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A8C5" w14:textId="59A7606E" w:rsidR="009B56AC" w:rsidRPr="00953E25" w:rsidRDefault="00953E25">
      <w:r>
        <w:t>Това е тестов документ</w:t>
      </w:r>
    </w:p>
    <w:sectPr w:rsidR="009B56AC" w:rsidRPr="00953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35"/>
    <w:rsid w:val="00953E25"/>
    <w:rsid w:val="009B56AC"/>
    <w:rsid w:val="00B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76C7E"/>
  <w15:chartTrackingRefBased/>
  <w15:docId w15:val="{10AD0782-2C90-44FE-8907-F954E09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1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1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1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12E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12E3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12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12E3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12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12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1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1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12E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E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E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12E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Tinkin</dc:creator>
  <cp:keywords/>
  <dc:description/>
  <cp:lastModifiedBy>Atanas Tinkin</cp:lastModifiedBy>
  <cp:revision>2</cp:revision>
  <dcterms:created xsi:type="dcterms:W3CDTF">2024-03-28T16:44:00Z</dcterms:created>
  <dcterms:modified xsi:type="dcterms:W3CDTF">2024-03-28T16:45:00Z</dcterms:modified>
</cp:coreProperties>
</file>