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AI/ML Center of Excellence Charter</w:t>
      </w:r>
    </w:p>
    <w:p>
      <w:pPr>
        <w:pStyle w:val="Heading2"/>
      </w:pPr>
      <w:r>
        <w:t>Bank ABC - Innovation &amp; Digitization Department</w:t>
      </w:r>
    </w:p>
    <w:p>
      <w:r>
        <w:t>Document ID: AI-GOV-012</w:t>
        <w:br/>
        <w:t>Version: 1.0</w:t>
        <w:br/>
        <w:t>Classification: Internal</w:t>
        <w:br/>
        <w:t>Last Updated: January 2025</w:t>
        <w:br/>
        <w:t>Document Owner: Head of AI Engineering</w:t>
        <w:br/>
        <w:t>Review Cycle: Annual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Purpose &amp; Mission</w:t>
      </w:r>
    </w:p>
    <w:p>
      <w:pPr>
        <w:pStyle w:val="ListNumber"/>
      </w:pPr>
      <w:r>
        <w:t>Scope &amp; Ownership</w:t>
      </w:r>
    </w:p>
    <w:p>
      <w:pPr>
        <w:pStyle w:val="ListNumber"/>
      </w:pPr>
      <w:r>
        <w:t>Organizational Structure</w:t>
      </w:r>
    </w:p>
    <w:p>
      <w:pPr>
        <w:pStyle w:val="ListNumber"/>
      </w:pPr>
      <w:r>
        <w:t>Roles &amp; Responsibilities</w:t>
      </w:r>
    </w:p>
    <w:p>
      <w:pPr>
        <w:pStyle w:val="ListNumber"/>
      </w:pPr>
      <w:r>
        <w:t>Governance &amp; Decision Authority</w:t>
      </w:r>
    </w:p>
    <w:p>
      <w:pPr>
        <w:pStyle w:val="ListNumber"/>
      </w:pPr>
      <w:r>
        <w:t>Operating Model</w:t>
      </w:r>
    </w:p>
    <w:p>
      <w:pPr>
        <w:pStyle w:val="ListNumber"/>
      </w:pPr>
      <w:r>
        <w:t>Services Catalog</w:t>
      </w:r>
    </w:p>
    <w:p>
      <w:pPr>
        <w:pStyle w:val="ListNumber"/>
      </w:pPr>
      <w:r>
        <w:t>Federated Champion Network</w:t>
      </w:r>
    </w:p>
    <w:p>
      <w:pPr>
        <w:pStyle w:val="ListNumber"/>
      </w:pPr>
      <w:r>
        <w:t>Success Metrics &amp; KPIs</w:t>
      </w:r>
    </w:p>
    <w:p>
      <w:pPr>
        <w:pStyle w:val="ListNumber"/>
      </w:pPr>
      <w:r>
        <w:t>Framework Integration</w:t>
      </w:r>
    </w:p>
    <w:p>
      <w:pPr>
        <w:pStyle w:val="ListNumber"/>
      </w:pPr>
      <w:r>
        <w:t>Resource &amp; Budget Model</w:t>
      </w:r>
    </w:p>
    <w:p>
      <w:pPr>
        <w:pStyle w:val="ListNumber"/>
      </w:pPr>
      <w:r>
        <w:t>Evolution Roadmap</w:t>
      </w:r>
    </w:p>
    <w:p>
      <w:pPr>
        <w:pStyle w:val="ListNumber"/>
      </w:pPr>
      <w:r>
        <w:t>Appendices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Executive Summary</w:t>
      </w:r>
    </w:p>
    <w:p>
      <w:pPr>
        <w:pStyle w:val="Heading3"/>
      </w:pPr>
      <w:r>
        <w:t>1.1 Charter Statement</w:t>
      </w:r>
    </w:p>
    <w:p>
      <w:r>
        <w:t>This Charter establishes the AI/ML Center of Excellence (CoE) as the central governing body for all Artificial Intelligence, Machine Learning, and Intelligent Automation initiatives at Bank ABC. The CoE operates under the Innovation &amp; Digitization Department with a mandate to accelerate responsible AI adoption while ensuring regulatory compliance and risk management.</w:t>
      </w:r>
    </w:p>
    <w:p>
      <w:pPr>
        <w:pStyle w:val="Heading3"/>
      </w:pPr>
      <w:r>
        <w:t>1.2 Strategic Mandate</w:t>
      </w:r>
    </w:p>
    <w:p>
      <w:r>
        <w:t>The AI/ML CoE is empowered to:</w:t>
      </w:r>
    </w:p>
    <w:p>
      <w:pPr>
        <w:pStyle w:val="ListBullet"/>
      </w:pPr>
      <w:r>
        <w:t>Set Standards: Define and enforce AI/ML development, deployment, and operational standards</w:t>
      </w:r>
    </w:p>
    <w:p>
      <w:pPr>
        <w:pStyle w:val="ListBullet"/>
      </w:pPr>
      <w:r>
        <w:t>Enable Innovation: Provide platforms, tools, and reusable assets to accelerate AI adoption</w:t>
      </w:r>
    </w:p>
    <w:p>
      <w:pPr>
        <w:pStyle w:val="ListBullet"/>
      </w:pPr>
      <w:r>
        <w:t>Manage Risk: Oversee model risk management and regulatory compliance</w:t>
      </w:r>
    </w:p>
    <w:p>
      <w:pPr>
        <w:pStyle w:val="ListBullet"/>
      </w:pPr>
      <w:r>
        <w:t>Build Capability: Develop AI literacy and technical skills across the organization</w:t>
      </w:r>
    </w:p>
    <w:p>
      <w:pPr>
        <w:pStyle w:val="ListBullet"/>
      </w:pPr>
      <w:r>
        <w:t>Drive Value: Ensure AI initiatives deliver measurable business outcomes</w:t>
      </w:r>
    </w:p>
    <w:p>
      <w:pPr>
        <w:pStyle w:val="Heading3"/>
      </w:pPr>
      <w:r>
        <w:t>1.3 Operating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Lean Core, Federated Reach</w:t>
            </w:r>
          </w:p>
        </w:tc>
        <w:tc>
          <w:tcPr>
            <w:tcW w:type="dxa" w:w="4320"/>
          </w:tcPr>
          <w:p>
            <w:r>
              <w:t>Small central team with embedded champions across business units</w:t>
            </w:r>
          </w:p>
        </w:tc>
      </w:tr>
      <w:tr>
        <w:tc>
          <w:tcPr>
            <w:tcW w:type="dxa" w:w="4320"/>
          </w:tcPr>
          <w:p>
            <w:r>
              <w:t>Enabler, Not Bottleneck</w:t>
            </w:r>
          </w:p>
        </w:tc>
        <w:tc>
          <w:tcPr>
            <w:tcW w:type="dxa" w:w="4320"/>
          </w:tcPr>
          <w:p>
            <w:r>
              <w:t>Streamlined processes with tiered approval based on risk</w:t>
            </w:r>
          </w:p>
        </w:tc>
      </w:tr>
      <w:tr>
        <w:tc>
          <w:tcPr>
            <w:tcW w:type="dxa" w:w="4320"/>
          </w:tcPr>
          <w:p>
            <w:r>
              <w:t>Responsible AI</w:t>
            </w:r>
          </w:p>
        </w:tc>
        <w:tc>
          <w:tcPr>
            <w:tcW w:type="dxa" w:w="4320"/>
          </w:tcPr>
          <w:p>
            <w:r>
              <w:t>Ethics, fairness, and transparency embedded in all activities</w:t>
            </w:r>
          </w:p>
        </w:tc>
      </w:tr>
      <w:tr>
        <w:tc>
          <w:tcPr>
            <w:tcW w:type="dxa" w:w="4320"/>
          </w:tcPr>
          <w:p>
            <w:r>
              <w:t>Business-First</w:t>
            </w:r>
          </w:p>
        </w:tc>
        <w:tc>
          <w:tcPr>
            <w:tcW w:type="dxa" w:w="4320"/>
          </w:tcPr>
          <w:p>
            <w:r>
              <w:t>Technology decisions driven by business value, not novelty</w:t>
            </w:r>
          </w:p>
        </w:tc>
      </w:tr>
      <w:tr>
        <w:tc>
          <w:tcPr>
            <w:tcW w:type="dxa" w:w="4320"/>
          </w:tcPr>
          <w:p>
            <w:r>
              <w:t>Continuous Learning</w:t>
            </w:r>
          </w:p>
        </w:tc>
        <w:tc>
          <w:tcPr>
            <w:tcW w:type="dxa" w:w="4320"/>
          </w:tcPr>
          <w:p>
            <w:r>
              <w:t>Adaptive approach with regular retrospectives and improvements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Purpose &amp; Mission</w:t>
      </w:r>
    </w:p>
    <w:p>
      <w:pPr>
        <w:pStyle w:val="Heading3"/>
      </w:pPr>
      <w:r>
        <w:t>2.1 Mission Statement</w:t>
      </w:r>
    </w:p>
    <w:p>
      <w:pPr>
        <w:ind w:left="720"/>
      </w:pPr>
      <w:r>
        <w:rPr>
          <w:i/>
        </w:rPr>
        <w:br/>
        <w:t>To enable Bank ABC to become an AI-driven organization by establishing world-class governance, providing scalable infrastructure, and building organization-wide AI capability—while ensuring full regulatory compliance and responsible AI practices.</w:t>
        <w:br/>
      </w:r>
    </w:p>
    <w:p>
      <w:pPr>
        <w:pStyle w:val="Heading3"/>
      </w:pPr>
      <w:r>
        <w:t>2.2 Vision</w:t>
      </w:r>
    </w:p>
    <w:p>
      <w:r>
        <w:t>By 2027, Bank ABC will:</w:t>
        <w:br/>
        <w:t>- Have AI embedded in 50% of core business processes</w:t>
        <w:br/>
        <w:t>- Achieve top-quartile efficiency through intelligent automation</w:t>
        <w:br/>
        <w:t>- Maintain zero critical regulatory findings related to AI/ML</w:t>
        <w:br/>
        <w:t>- Be recognized as an AI leader in the Bahrain banking sector</w:t>
      </w:r>
    </w:p>
    <w:p>
      <w:pPr>
        <w:pStyle w:val="Heading3"/>
      </w:pPr>
      <w:r>
        <w:t>2.3 Strategic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t>Establish foundational governance framework</w:t>
            </w:r>
          </w:p>
        </w:tc>
        <w:tc>
          <w:tcPr>
            <w:tcW w:type="dxa" w:w="2880"/>
          </w:tcPr>
          <w:p>
            <w:r>
              <w:t>11 core documents approved</w:t>
            </w:r>
          </w:p>
        </w:tc>
        <w:tc>
          <w:tcPr>
            <w:tcW w:type="dxa" w:w="2880"/>
          </w:tcPr>
          <w:p>
            <w:r>
              <w:t>Q1 2025</w:t>
            </w:r>
          </w:p>
        </w:tc>
      </w:tr>
      <w:tr>
        <w:tc>
          <w:tcPr>
            <w:tcW w:type="dxa" w:w="2880"/>
          </w:tcPr>
          <w:p>
            <w:r>
              <w:t>Launch AI/Automation Hub</w:t>
            </w:r>
          </w:p>
        </w:tc>
        <w:tc>
          <w:tcPr>
            <w:tcW w:type="dxa" w:w="2880"/>
          </w:tcPr>
          <w:p>
            <w:r>
              <w:t>Platform operational</w:t>
            </w:r>
          </w:p>
        </w:tc>
        <w:tc>
          <w:tcPr>
            <w:tcW w:type="dxa" w:w="2880"/>
          </w:tcPr>
          <w:p>
            <w:r>
              <w:t>Q2 2025</w:t>
            </w:r>
          </w:p>
        </w:tc>
      </w:tr>
      <w:tr>
        <w:tc>
          <w:tcPr>
            <w:tcW w:type="dxa" w:w="2880"/>
          </w:tcPr>
          <w:p>
            <w:r>
              <w:t>Certify 100% of AI practitioners</w:t>
            </w:r>
          </w:p>
        </w:tc>
        <w:tc>
          <w:tcPr>
            <w:tcW w:type="dxa" w:w="2880"/>
          </w:tcPr>
          <w:p>
            <w:r>
              <w:t>Internal certification program</w:t>
            </w:r>
          </w:p>
        </w:tc>
        <w:tc>
          <w:tcPr>
            <w:tcW w:type="dxa" w:w="2880"/>
          </w:tcPr>
          <w:p>
            <w:r>
              <w:t>Q4 2025</w:t>
            </w:r>
          </w:p>
        </w:tc>
      </w:tr>
      <w:tr>
        <w:tc>
          <w:tcPr>
            <w:tcW w:type="dxa" w:w="2880"/>
          </w:tcPr>
          <w:p>
            <w:r>
              <w:t>Achieve 30+ production AI use cases</w:t>
            </w:r>
          </w:p>
        </w:tc>
        <w:tc>
          <w:tcPr>
            <w:tcW w:type="dxa" w:w="2880"/>
          </w:tcPr>
          <w:p>
            <w:r>
              <w:t>Active model inventory</w:t>
            </w:r>
          </w:p>
        </w:tc>
        <w:tc>
          <w:tcPr>
            <w:tcW w:type="dxa" w:w="2880"/>
          </w:tcPr>
          <w:p>
            <w:r>
              <w:t>Q4 2026</w:t>
            </w:r>
          </w:p>
        </w:tc>
      </w:tr>
      <w:tr>
        <w:tc>
          <w:tcPr>
            <w:tcW w:type="dxa" w:w="2880"/>
          </w:tcPr>
          <w:p>
            <w:r>
              <w:t>Reduce model deployment time by 50%</w:t>
            </w:r>
          </w:p>
        </w:tc>
        <w:tc>
          <w:tcPr>
            <w:tcW w:type="dxa" w:w="2880"/>
          </w:tcPr>
          <w:p>
            <w:r>
              <w:t>MLOps maturity Level 3</w:t>
            </w:r>
          </w:p>
        </w:tc>
        <w:tc>
          <w:tcPr>
            <w:tcW w:type="dxa" w:w="2880"/>
          </w:tcPr>
          <w:p>
            <w:r>
              <w:t>Q4 2026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Scope &amp; Ownership</w:t>
      </w:r>
    </w:p>
    <w:p>
      <w:pPr>
        <w:pStyle w:val="Heading3"/>
      </w:pPr>
      <w:r>
        <w:t>3.1 In-Scope Activities</w:t>
      </w:r>
    </w:p>
    <w:p>
      <w:r>
        <w:t>The CoE has ownership and accountability for:</w:t>
      </w:r>
    </w:p>
    <w:p>
      <w:pPr>
        <w:pStyle w:val="Heading4"/>
      </w:pPr>
      <w:r>
        <w:t>3.1.1 AI Governance &amp; Policy</w:t>
      </w:r>
    </w:p>
    <w:p>
      <w:pPr>
        <w:pStyle w:val="ListBullet"/>
      </w:pPr>
      <w:r>
        <w:t>AI/ML Governance Framework (11 core documents)</w:t>
      </w:r>
    </w:p>
    <w:p>
      <w:pPr>
        <w:pStyle w:val="ListBullet"/>
      </w:pPr>
      <w:r>
        <w:t>AI Ethics and Responsible AI Policy</w:t>
      </w:r>
    </w:p>
    <w:p>
      <w:pPr>
        <w:pStyle w:val="ListBullet"/>
      </w:pPr>
      <w:r>
        <w:t>Model Risk Management Standards</w:t>
      </w:r>
    </w:p>
    <w:p>
      <w:pPr>
        <w:pStyle w:val="ListBullet"/>
      </w:pPr>
      <w:r>
        <w:t>Regulatory compliance (CBB, Basel, SR 11-7, PRA SS1/23)</w:t>
      </w:r>
    </w:p>
    <w:p>
      <w:pPr>
        <w:pStyle w:val="ListBullet"/>
      </w:pPr>
      <w:r>
        <w:t>AI/ML Steering Committee coordination</w:t>
      </w:r>
    </w:p>
    <w:p>
      <w:pPr>
        <w:pStyle w:val="Heading4"/>
      </w:pPr>
      <w:r>
        <w:t>3.1.2 Model Risk Management</w:t>
      </w:r>
    </w:p>
    <w:p>
      <w:pPr>
        <w:pStyle w:val="ListBullet"/>
      </w:pPr>
      <w:r>
        <w:t>Model Inventory Register maintenance</w:t>
      </w:r>
    </w:p>
    <w:p>
      <w:pPr>
        <w:pStyle w:val="ListBullet"/>
      </w:pPr>
      <w:r>
        <w:t>Model validation standards and oversight</w:t>
      </w:r>
    </w:p>
    <w:p>
      <w:pPr>
        <w:pStyle w:val="ListBullet"/>
      </w:pPr>
      <w:r>
        <w:t>Risk tier classification (Tier 1/2/3)</w:t>
      </w:r>
    </w:p>
    <w:p>
      <w:pPr>
        <w:pStyle w:val="ListBullet"/>
      </w:pPr>
      <w:r>
        <w:t>Ongoing monitoring framework</w:t>
      </w:r>
    </w:p>
    <w:p>
      <w:pPr>
        <w:pStyle w:val="ListBullet"/>
      </w:pPr>
      <w:r>
        <w:t>Model retirement governance</w:t>
      </w:r>
    </w:p>
    <w:p>
      <w:pPr>
        <w:pStyle w:val="Heading4"/>
      </w:pPr>
      <w:r>
        <w:t>3.1.3 Reusable AI Assets &amp; Infrastructure</w:t>
      </w:r>
    </w:p>
    <w:p>
      <w:pPr>
        <w:pStyle w:val="ListBullet"/>
      </w:pPr>
      <w:r>
        <w:t>AI/Automation Hub platform</w:t>
      </w:r>
    </w:p>
    <w:p>
      <w:pPr>
        <w:pStyle w:val="ListBullet"/>
      </w:pPr>
      <w:r>
        <w:t>MLOps infrastructure (CI/CD, model registry, monitoring)</w:t>
      </w:r>
    </w:p>
    <w:p>
      <w:pPr>
        <w:pStyle w:val="ListBullet"/>
      </w:pPr>
      <w:r>
        <w:t>Feature stores and curated datasets</w:t>
      </w:r>
    </w:p>
    <w:p>
      <w:pPr>
        <w:pStyle w:val="ListBullet"/>
      </w:pPr>
      <w:r>
        <w:t>Pre-approved model templates</w:t>
      </w:r>
    </w:p>
    <w:p>
      <w:pPr>
        <w:pStyle w:val="ListBullet"/>
      </w:pPr>
      <w:r>
        <w:t>Approved vendor integrations</w:t>
      </w:r>
    </w:p>
    <w:p>
      <w:pPr>
        <w:pStyle w:val="Heading4"/>
      </w:pPr>
      <w:r>
        <w:t>3.1.4 Copilot &amp; GenAI Governance</w:t>
      </w:r>
    </w:p>
    <w:p>
      <w:pPr>
        <w:pStyle w:val="ListBullet"/>
      </w:pPr>
      <w:r>
        <w:t>O365 Copilot provisioning and policies</w:t>
      </w:r>
    </w:p>
    <w:p>
      <w:pPr>
        <w:pStyle w:val="ListBullet"/>
      </w:pPr>
      <w:r>
        <w:t>Generative AI usage guidelines</w:t>
      </w:r>
    </w:p>
    <w:p>
      <w:pPr>
        <w:pStyle w:val="ListBullet"/>
      </w:pPr>
      <w:r>
        <w:t>Prompt engineering standards</w:t>
      </w:r>
    </w:p>
    <w:p>
      <w:pPr>
        <w:pStyle w:val="ListBullet"/>
      </w:pPr>
      <w:r>
        <w:t>GenAI risk controls and monitoring</w:t>
      </w:r>
    </w:p>
    <w:p>
      <w:pPr>
        <w:pStyle w:val="Heading4"/>
      </w:pPr>
      <w:r>
        <w:t>3.1.5 Specialized AI Domains</w:t>
      </w:r>
    </w:p>
    <w:p>
      <w:pPr>
        <w:pStyle w:val="ListBullet"/>
      </w:pPr>
      <w:r>
        <w:t>Fraud detection and financial crime AI</w:t>
      </w:r>
    </w:p>
    <w:p>
      <w:pPr>
        <w:pStyle w:val="ListBullet"/>
      </w:pPr>
      <w:r>
        <w:t>Agentic AI initiatives</w:t>
      </w:r>
    </w:p>
    <w:p>
      <w:pPr>
        <w:pStyle w:val="ListBullet"/>
      </w:pPr>
      <w:r>
        <w:t>Customer-facing AI solutions</w:t>
      </w:r>
    </w:p>
    <w:p>
      <w:pPr>
        <w:pStyle w:val="ListBullet"/>
      </w:pPr>
      <w:r>
        <w:t>High-risk model oversight</w:t>
      </w:r>
    </w:p>
    <w:p>
      <w:pPr>
        <w:pStyle w:val="Heading4"/>
      </w:pPr>
      <w:r>
        <w:t>3.1.6 AI Capability Building</w:t>
      </w:r>
    </w:p>
    <w:p>
      <w:pPr>
        <w:pStyle w:val="ListBullet"/>
      </w:pPr>
      <w:r>
        <w:t>AI literacy programs (all levels)</w:t>
      </w:r>
    </w:p>
    <w:p>
      <w:pPr>
        <w:pStyle w:val="ListBullet"/>
      </w:pPr>
      <w:r>
        <w:t>Technical training curriculum</w:t>
      </w:r>
    </w:p>
    <w:p>
      <w:pPr>
        <w:pStyle w:val="ListBullet"/>
      </w:pPr>
      <w:r>
        <w:t>AI Champion network enablement</w:t>
      </w:r>
    </w:p>
    <w:p>
      <w:pPr>
        <w:pStyle w:val="ListBullet"/>
      </w:pPr>
      <w:r>
        <w:t>Internal certification program</w:t>
      </w:r>
    </w:p>
    <w:p>
      <w:pPr>
        <w:pStyle w:val="ListBullet"/>
      </w:pPr>
      <w:r>
        <w:t>Community of Practice facilitation</w:t>
      </w:r>
    </w:p>
    <w:p>
      <w:pPr>
        <w:pStyle w:val="Heading3"/>
      </w:pPr>
      <w:r>
        <w:t>3.2 Out-of-Scope Activities</w:t>
      </w:r>
    </w:p>
    <w:p>
      <w:r>
        <w:t>The CoE does not own: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CoE Role</w:t>
            </w:r>
          </w:p>
        </w:tc>
      </w:tr>
      <w:tr>
        <w:tc>
          <w:tcPr>
            <w:tcW w:type="dxa" w:w="2880"/>
          </w:tcPr>
          <w:p>
            <w:r>
              <w:t>Business case development</w:t>
            </w:r>
          </w:p>
        </w:tc>
        <w:tc>
          <w:tcPr>
            <w:tcW w:type="dxa" w:w="2880"/>
          </w:tcPr>
          <w:p>
            <w:r>
              <w:t>Business Sponsor</w:t>
            </w:r>
          </w:p>
        </w:tc>
        <w:tc>
          <w:tcPr>
            <w:tcW w:type="dxa" w:w="2880"/>
          </w:tcPr>
          <w:p>
            <w:r>
              <w:t>Consulted</w:t>
            </w:r>
          </w:p>
        </w:tc>
      </w:tr>
      <w:tr>
        <w:tc>
          <w:tcPr>
            <w:tcW w:type="dxa" w:w="2880"/>
          </w:tcPr>
          <w:p>
            <w:r>
              <w:t>Production infrastructure operations</w:t>
            </w:r>
          </w:p>
        </w:tc>
        <w:tc>
          <w:tcPr>
            <w:tcW w:type="dxa" w:w="2880"/>
          </w:tcPr>
          <w:p>
            <w:r>
              <w:t>IT Operations</w:t>
            </w:r>
          </w:p>
        </w:tc>
        <w:tc>
          <w:tcPr>
            <w:tcW w:type="dxa" w:w="2880"/>
          </w:tcPr>
          <w:p>
            <w:r>
              <w:t>Consulted</w:t>
            </w:r>
          </w:p>
        </w:tc>
      </w:tr>
      <w:tr>
        <w:tc>
          <w:tcPr>
            <w:tcW w:type="dxa" w:w="2880"/>
          </w:tcPr>
          <w:p>
            <w:r>
              <w:t>Cybersecurity controls</w:t>
            </w:r>
          </w:p>
        </w:tc>
        <w:tc>
          <w:tcPr>
            <w:tcW w:type="dxa" w:w="2880"/>
          </w:tcPr>
          <w:p>
            <w:r>
              <w:t>Information Security</w:t>
            </w:r>
          </w:p>
        </w:tc>
        <w:tc>
          <w:tcPr>
            <w:tcW w:type="dxa" w:w="2880"/>
          </w:tcPr>
          <w:p>
            <w:r>
              <w:t>Consulted</w:t>
            </w:r>
          </w:p>
        </w:tc>
      </w:tr>
      <w:tr>
        <w:tc>
          <w:tcPr>
            <w:tcW w:type="dxa" w:w="2880"/>
          </w:tcPr>
          <w:p>
            <w:r>
              <w:t>Data quality management</w:t>
            </w:r>
          </w:p>
        </w:tc>
        <w:tc>
          <w:tcPr>
            <w:tcW w:type="dxa" w:w="2880"/>
          </w:tcPr>
          <w:p>
            <w:r>
              <w:t>Data Governance</w:t>
            </w:r>
          </w:p>
        </w:tc>
        <w:tc>
          <w:tcPr>
            <w:tcW w:type="dxa" w:w="2880"/>
          </w:tcPr>
          <w:p>
            <w:r>
              <w:t>Consulted</w:t>
            </w:r>
          </w:p>
        </w:tc>
      </w:tr>
      <w:tr>
        <w:tc>
          <w:tcPr>
            <w:tcW w:type="dxa" w:w="2880"/>
          </w:tcPr>
          <w:p>
            <w:r>
              <w:t>Vendor contract negotiation</w:t>
            </w:r>
          </w:p>
        </w:tc>
        <w:tc>
          <w:tcPr>
            <w:tcW w:type="dxa" w:w="2880"/>
          </w:tcPr>
          <w:p>
            <w:r>
              <w:t>Procurement</w:t>
            </w:r>
          </w:p>
        </w:tc>
        <w:tc>
          <w:tcPr>
            <w:tcW w:type="dxa" w:w="2880"/>
          </w:tcPr>
          <w:p>
            <w:r>
              <w:t>Consulted</w:t>
            </w:r>
          </w:p>
        </w:tc>
      </w:tr>
      <w:tr>
        <w:tc>
          <w:tcPr>
            <w:tcW w:type="dxa" w:w="2880"/>
          </w:tcPr>
          <w:p>
            <w:r>
              <w:t>Audit execution</w:t>
            </w:r>
          </w:p>
        </w:tc>
        <w:tc>
          <w:tcPr>
            <w:tcW w:type="dxa" w:w="2880"/>
          </w:tcPr>
          <w:p>
            <w:r>
              <w:t>Internal Audit</w:t>
            </w:r>
          </w:p>
        </w:tc>
        <w:tc>
          <w:tcPr>
            <w:tcW w:type="dxa" w:w="2880"/>
          </w:tcPr>
          <w:p>
            <w:r>
              <w:t>Informed</w:t>
            </w:r>
          </w:p>
        </w:tc>
      </w:tr>
    </w:tbl>
    <w:p/>
    <w:p>
      <w:pPr>
        <w:pStyle w:val="Heading3"/>
      </w:pPr>
      <w:r>
        <w:t>3.3 Shared Ownership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Partner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Collaboration Model</w:t>
            </w:r>
          </w:p>
        </w:tc>
      </w:tr>
      <w:tr>
        <w:tc>
          <w:tcPr>
            <w:tcW w:type="dxa" w:w="2160"/>
          </w:tcPr>
          <w:p>
            <w:r>
              <w:t>Model development</w:t>
            </w:r>
          </w:p>
        </w:tc>
        <w:tc>
          <w:tcPr>
            <w:tcW w:type="dxa" w:w="2160"/>
          </w:tcPr>
          <w:p>
            <w:r>
              <w:t>Standards, templates</w:t>
            </w:r>
          </w:p>
        </w:tc>
        <w:tc>
          <w:tcPr>
            <w:tcW w:type="dxa" w:w="2160"/>
          </w:tcPr>
          <w:p>
            <w:r>
              <w:t>BU Data Scientists</w:t>
            </w:r>
          </w:p>
        </w:tc>
        <w:tc>
          <w:tcPr>
            <w:tcW w:type="dxa" w:w="2160"/>
          </w:tcPr>
          <w:p>
            <w:r>
              <w:t>CoE reviews, BU builds</w:t>
            </w:r>
          </w:p>
        </w:tc>
      </w:tr>
      <w:tr>
        <w:tc>
          <w:tcPr>
            <w:tcW w:type="dxa" w:w="2160"/>
          </w:tcPr>
          <w:p>
            <w:r>
              <w:t>Data pipeline creation</w:t>
            </w:r>
          </w:p>
        </w:tc>
        <w:tc>
          <w:tcPr>
            <w:tcW w:type="dxa" w:w="2160"/>
          </w:tcPr>
          <w:p>
            <w:r>
              <w:t>Architecture standards</w:t>
            </w:r>
          </w:p>
        </w:tc>
        <w:tc>
          <w:tcPr>
            <w:tcW w:type="dxa" w:w="2160"/>
          </w:tcPr>
          <w:p>
            <w:r>
              <w:t>Data Engineering</w:t>
            </w:r>
          </w:p>
        </w:tc>
        <w:tc>
          <w:tcPr>
            <w:tcW w:type="dxa" w:w="2160"/>
          </w:tcPr>
          <w:p>
            <w:r>
              <w:t>Joint design reviews</w:t>
            </w:r>
          </w:p>
        </w:tc>
      </w:tr>
      <w:tr>
        <w:tc>
          <w:tcPr>
            <w:tcW w:type="dxa" w:w="2160"/>
          </w:tcPr>
          <w:p>
            <w:r>
              <w:t>Security testing</w:t>
            </w:r>
          </w:p>
        </w:tc>
        <w:tc>
          <w:tcPr>
            <w:tcW w:type="dxa" w:w="2160"/>
          </w:tcPr>
          <w:p>
            <w:r>
              <w:t>AI-specific testing</w:t>
            </w:r>
          </w:p>
        </w:tc>
        <w:tc>
          <w:tcPr>
            <w:tcW w:type="dxa" w:w="2160"/>
          </w:tcPr>
          <w:p>
            <w:r>
              <w:t>InfoSec</w:t>
            </w:r>
          </w:p>
        </w:tc>
        <w:tc>
          <w:tcPr>
            <w:tcW w:type="dxa" w:w="2160"/>
          </w:tcPr>
          <w:p>
            <w:r>
              <w:t>Combined test protocols</w:t>
            </w:r>
          </w:p>
        </w:tc>
      </w:tr>
      <w:tr>
        <w:tc>
          <w:tcPr>
            <w:tcW w:type="dxa" w:w="2160"/>
          </w:tcPr>
          <w:p>
            <w:r>
              <w:t>Change management</w:t>
            </w:r>
          </w:p>
        </w:tc>
        <w:tc>
          <w:tcPr>
            <w:tcW w:type="dxa" w:w="2160"/>
          </w:tcPr>
          <w:p>
            <w:r>
              <w:t>AI training content</w:t>
            </w:r>
          </w:p>
        </w:tc>
        <w:tc>
          <w:tcPr>
            <w:tcW w:type="dxa" w:w="2160"/>
          </w:tcPr>
          <w:p>
            <w:r>
              <w:t>L&amp;D</w:t>
            </w:r>
          </w:p>
        </w:tc>
        <w:tc>
          <w:tcPr>
            <w:tcW w:type="dxa" w:w="2160"/>
          </w:tcPr>
          <w:p>
            <w:r>
              <w:t>Joint program delivery</w:t>
            </w:r>
          </w:p>
        </w:tc>
      </w:tr>
      <w:tr>
        <w:tc>
          <w:tcPr>
            <w:tcW w:type="dxa" w:w="2160"/>
          </w:tcPr>
          <w:p>
            <w:r>
              <w:t>Vendor selection</w:t>
            </w:r>
          </w:p>
        </w:tc>
        <w:tc>
          <w:tcPr>
            <w:tcW w:type="dxa" w:w="2160"/>
          </w:tcPr>
          <w:p>
            <w:r>
              <w:t>Technical evaluation</w:t>
            </w:r>
          </w:p>
        </w:tc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Combined RFP process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Organizational Structure</w:t>
      </w:r>
    </w:p>
    <w:p>
      <w:pPr>
        <w:pStyle w:val="Heading3"/>
      </w:pPr>
      <w:r>
        <w:t>4.1 Reporting Line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Chief Digital Officer                     │</w:t>
        <w:br/>
        <w:t>│               (Innovation &amp; Digitization)         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</w:t>
        <w:br/>
        <w:t>┌──────────────────────────▼──────────────────────────────────┐</w:t>
        <w:br/>
        <w:t>│                   AI/ML Steering Committee                   │</w:t>
        <w:br/>
        <w:t>│     (Strategic oversight, Tier 1 approvals, escalations)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</w:t>
        <w:br/>
        <w:t>┌──────────────────────────▼──────────────────────────────────┐</w:t>
        <w:br/>
        <w:t>│               AI/ML Center of Excellence                     │</w:t>
        <w:br/>
        <w:t>│                    (Core Team: 5 FTEs)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┌─────────┐ ┌─────────┐ ┌─────────┐ ┌─────────┐ ┌────────┐ │</w:t>
        <w:br/>
        <w:t>│  │   CoE   │ │   AI    │ │  Model  │ │   AI    │ │   AI   │ │</w:t>
        <w:br/>
        <w:t>│  │  Lead   │ │Architect│ │  Risk   │ │ Product │ │Trainer │ │</w:t>
        <w:br/>
        <w:t>│  │         │ │         │ │Specialist│ │ Manager │ │        │ │</w:t>
        <w:br/>
        <w:t>│  └─────────┘ └─────────┘ └─────────┘ └─────────┘ └────────┘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</w:t>
        <w:br/>
        <w:t xml:space="preserve">        ┌──────────┬───────┴───────┬──────────┬──────────┐</w:t>
        <w:br/>
        <w:t xml:space="preserve">        │          │               │          │          │</w:t>
        <w:br/>
        <w:t>┌───────▼───┐ ┌────▼────┐ ┌────────▼───┐ ┌────▼────┐ ┌───▼────┐</w:t>
        <w:br/>
        <w:t>│  Retail   │ │Corporate│ │  Treasury  │ │   Ops   │ │  Risk  │</w:t>
        <w:br/>
        <w:t>│  Banking  │ │ Banking │ │            │ │         │ │&amp; Comply│</w:t>
        <w:br/>
        <w:t>│  Champion │ │ Champion│ │  Champion  │ │ Champion│ │Champion│</w:t>
        <w:br/>
        <w:t>└───────────┘ └─────────┘ └────────────┘ └─────────┘ └────────┘</w:t>
        <w:br/>
      </w:r>
    </w:p>
    <w:p>
      <w:pPr>
        <w:pStyle w:val="Heading3"/>
      </w:pPr>
      <w:r>
        <w:t>4.2 Core Team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Focus</w:t>
            </w:r>
          </w:p>
        </w:tc>
      </w:tr>
      <w:tr>
        <w:tc>
          <w:tcPr>
            <w:tcW w:type="dxa" w:w="2160"/>
          </w:tcPr>
          <w:p>
            <w:r>
              <w:t>CoE Lead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AVP/VP</w:t>
            </w:r>
          </w:p>
        </w:tc>
        <w:tc>
          <w:tcPr>
            <w:tcW w:type="dxa" w:w="2160"/>
          </w:tcPr>
          <w:p>
            <w:r>
              <w:t>Strategy, governance, stakeholder management</w:t>
            </w:r>
          </w:p>
        </w:tc>
      </w:tr>
      <w:tr>
        <w:tc>
          <w:tcPr>
            <w:tcW w:type="dxa" w:w="2160"/>
          </w:tcPr>
          <w:p>
            <w:r>
              <w:t>AI Architect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Senior</w:t>
            </w:r>
          </w:p>
        </w:tc>
        <w:tc>
          <w:tcPr>
            <w:tcW w:type="dxa" w:w="2160"/>
          </w:tcPr>
          <w:p>
            <w:r>
              <w:t>Technical standards, MLOps, platform architecture</w:t>
            </w:r>
          </w:p>
        </w:tc>
      </w:tr>
      <w:tr>
        <w:tc>
          <w:tcPr>
            <w:tcW w:type="dxa" w:w="2160"/>
          </w:tcPr>
          <w:p>
            <w:r>
              <w:t>Model Risk Specialist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Senior</w:t>
            </w:r>
          </w:p>
        </w:tc>
        <w:tc>
          <w:tcPr>
            <w:tcW w:type="dxa" w:w="2160"/>
          </w:tcPr>
          <w:p>
            <w:r>
              <w:t>Validation oversight, inventory, compliance</w:t>
            </w:r>
          </w:p>
        </w:tc>
      </w:tr>
      <w:tr>
        <w:tc>
          <w:tcPr>
            <w:tcW w:type="dxa" w:w="2160"/>
          </w:tcPr>
          <w:p>
            <w:r>
              <w:t>AI Product Manager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Mid-Senior</w:t>
            </w:r>
          </w:p>
        </w:tc>
        <w:tc>
          <w:tcPr>
            <w:tcW w:type="dxa" w:w="2160"/>
          </w:tcPr>
          <w:p>
            <w:r>
              <w:t>Hub management, use case intake, prioritization</w:t>
            </w:r>
          </w:p>
        </w:tc>
      </w:tr>
      <w:tr>
        <w:tc>
          <w:tcPr>
            <w:tcW w:type="dxa" w:w="2160"/>
          </w:tcPr>
          <w:p>
            <w:r>
              <w:t>AI Trainer/Enabler</w:t>
            </w:r>
          </w:p>
        </w:tc>
        <w:tc>
          <w:tcPr>
            <w:tcW w:type="dxa" w:w="2160"/>
          </w:tcPr>
          <w:p>
            <w:r>
              <w:t>0.5-1.0</w:t>
            </w:r>
          </w:p>
        </w:tc>
        <w:tc>
          <w:tcPr>
            <w:tcW w:type="dxa" w:w="2160"/>
          </w:tcPr>
          <w:p>
            <w:r>
              <w:t>Mid</w:t>
            </w:r>
          </w:p>
        </w:tc>
        <w:tc>
          <w:tcPr>
            <w:tcW w:type="dxa" w:w="2160"/>
          </w:tcPr>
          <w:p>
            <w:r>
              <w:t>Literacy programs, champion network, community</w:t>
            </w:r>
          </w:p>
        </w:tc>
      </w:tr>
    </w:tbl>
    <w:p/>
    <w:p>
      <w:r>
        <w:t>Total Core Team: 4.5-5.0 FTEs</w:t>
      </w:r>
    </w:p>
    <w:p>
      <w:pPr>
        <w:pStyle w:val="Heading3"/>
      </w:pPr>
      <w:r>
        <w:t>4.3 Extended Team (Virtual/Matrix)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Engagement Model</w:t>
            </w:r>
          </w:p>
        </w:tc>
      </w:tr>
      <w:tr>
        <w:tc>
          <w:tcPr>
            <w:tcW w:type="dxa" w:w="2160"/>
          </w:tcPr>
          <w:p>
            <w:r>
              <w:t>Data Scientists</w:t>
            </w:r>
          </w:p>
        </w:tc>
        <w:tc>
          <w:tcPr>
            <w:tcW w:type="dxa" w:w="2160"/>
          </w:tcPr>
          <w:p>
            <w:r>
              <w:t>BU Teams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  <w:tc>
          <w:tcPr>
            <w:tcW w:type="dxa" w:w="2160"/>
          </w:tcPr>
          <w:p>
            <w:r>
              <w:t>Project-based assignment</w:t>
            </w:r>
          </w:p>
        </w:tc>
      </w:tr>
      <w:tr>
        <w:tc>
          <w:tcPr>
            <w:tcW w:type="dxa" w:w="2160"/>
          </w:tcPr>
          <w:p>
            <w:r>
              <w:t>ML Engineers</w:t>
            </w:r>
          </w:p>
        </w:tc>
        <w:tc>
          <w:tcPr>
            <w:tcW w:type="dxa" w:w="2160"/>
          </w:tcPr>
          <w:p>
            <w:r>
              <w:t>IT/Digital</w:t>
            </w:r>
          </w:p>
        </w:tc>
        <w:tc>
          <w:tcPr>
            <w:tcW w:type="dxa" w:w="2160"/>
          </w:tcPr>
          <w:p>
            <w:r>
              <w:t>2 FTEs dedicated</w:t>
            </w:r>
          </w:p>
        </w:tc>
        <w:tc>
          <w:tcPr>
            <w:tcW w:type="dxa" w:w="2160"/>
          </w:tcPr>
          <w:p>
            <w:r>
              <w:t>Permanent allocation</w:t>
            </w:r>
          </w:p>
        </w:tc>
      </w:tr>
      <w:tr>
        <w:tc>
          <w:tcPr>
            <w:tcW w:type="dxa" w:w="2160"/>
          </w:tcPr>
          <w:p>
            <w:r>
              <w:t>Data Engineers</w:t>
            </w:r>
          </w:p>
        </w:tc>
        <w:tc>
          <w:tcPr>
            <w:tcW w:type="dxa" w:w="2160"/>
          </w:tcPr>
          <w:p>
            <w:r>
              <w:t>Data Team</w:t>
            </w:r>
          </w:p>
        </w:tc>
        <w:tc>
          <w:tcPr>
            <w:tcW w:type="dxa" w:w="2160"/>
          </w:tcPr>
          <w:p>
            <w:r>
              <w:t>1 FTE dedicated</w:t>
            </w:r>
          </w:p>
        </w:tc>
        <w:tc>
          <w:tcPr>
            <w:tcW w:type="dxa" w:w="2160"/>
          </w:tcPr>
          <w:p>
            <w:r>
              <w:t>Permanent allocation</w:t>
            </w:r>
          </w:p>
        </w:tc>
      </w:tr>
      <w:tr>
        <w:tc>
          <w:tcPr>
            <w:tcW w:type="dxa" w:w="2160"/>
          </w:tcPr>
          <w:p>
            <w:r>
              <w:t>Solution Architects</w:t>
            </w:r>
          </w:p>
        </w:tc>
        <w:tc>
          <w:tcPr>
            <w:tcW w:type="dxa" w:w="2160"/>
          </w:tcPr>
          <w:p>
            <w:r>
              <w:t>Enterprise Arch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  <w:tc>
          <w:tcPr>
            <w:tcW w:type="dxa" w:w="2160"/>
          </w:tcPr>
          <w:p>
            <w:r>
              <w:t>Design reviews</w:t>
            </w:r>
          </w:p>
        </w:tc>
      </w:tr>
      <w:tr>
        <w:tc>
          <w:tcPr>
            <w:tcW w:type="dxa" w:w="2160"/>
          </w:tcPr>
          <w:p>
            <w:r>
              <w:t>QA Engineers</w:t>
            </w:r>
          </w:p>
        </w:tc>
        <w:tc>
          <w:tcPr>
            <w:tcW w:type="dxa" w:w="2160"/>
          </w:tcPr>
          <w:p>
            <w:r>
              <w:t>IT QA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  <w:tc>
          <w:tcPr>
            <w:tcW w:type="dxa" w:w="2160"/>
          </w:tcPr>
          <w:p>
            <w:r>
              <w:t>Testing phases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Roles &amp; Responsibilities</w:t>
      </w:r>
    </w:p>
    <w:p>
      <w:pPr>
        <w:pStyle w:val="Heading3"/>
      </w:pPr>
      <w:r>
        <w:t>5.1 CoE Lead (Head of AI Engineering)</w:t>
      </w:r>
    </w:p>
    <w:p>
      <w:r>
        <w:t>Accountability: Overall success of AI/ML initiatives and CoE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4320"/>
          </w:tcPr>
          <w:p>
            <w:r>
              <w:t>Strategic leadership</w:t>
            </w:r>
          </w:p>
        </w:tc>
        <w:tc>
          <w:tcPr>
            <w:tcW w:type="dxa" w:w="4320"/>
          </w:tcPr>
          <w:p>
            <w:r>
              <w:t>AI/ML strategy and roadmap</w:t>
            </w:r>
          </w:p>
        </w:tc>
      </w:tr>
      <w:tr>
        <w:tc>
          <w:tcPr>
            <w:tcW w:type="dxa" w:w="4320"/>
          </w:tcPr>
          <w:p>
            <w:r>
              <w:t>Governance ownership</w:t>
            </w:r>
          </w:p>
        </w:tc>
        <w:tc>
          <w:tcPr>
            <w:tcW w:type="dxa" w:w="4320"/>
          </w:tcPr>
          <w:p>
            <w:r>
              <w:t>Framework maintenance and evolution</w:t>
            </w:r>
          </w:p>
        </w:tc>
      </w:tr>
      <w:tr>
        <w:tc>
          <w:tcPr>
            <w:tcW w:type="dxa" w:w="4320"/>
          </w:tcPr>
          <w:p>
            <w:r>
              <w:t>Stakeholder management</w:t>
            </w:r>
          </w:p>
        </w:tc>
        <w:tc>
          <w:tcPr>
            <w:tcW w:type="dxa" w:w="4320"/>
          </w:tcPr>
          <w:p>
            <w:r>
              <w:t>Executive reporting, steering committee</w:t>
            </w:r>
          </w:p>
        </w:tc>
      </w:tr>
      <w:tr>
        <w:tc>
          <w:tcPr>
            <w:tcW w:type="dxa" w:w="4320"/>
          </w:tcPr>
          <w:p>
            <w:r>
              <w:t>Regulatory liaison</w:t>
            </w:r>
          </w:p>
        </w:tc>
        <w:tc>
          <w:tcPr>
            <w:tcW w:type="dxa" w:w="4320"/>
          </w:tcPr>
          <w:p>
            <w:r>
              <w:t>CBB engagement, audit coordination</w:t>
            </w:r>
          </w:p>
        </w:tc>
      </w:tr>
      <w:tr>
        <w:tc>
          <w:tcPr>
            <w:tcW w:type="dxa" w:w="4320"/>
          </w:tcPr>
          <w:p>
            <w:r>
              <w:t>Team leadership</w:t>
            </w:r>
          </w:p>
        </w:tc>
        <w:tc>
          <w:tcPr>
            <w:tcW w:type="dxa" w:w="4320"/>
          </w:tcPr>
          <w:p>
            <w:r>
              <w:t>CoE team development and performance</w:t>
            </w:r>
          </w:p>
        </w:tc>
      </w:tr>
      <w:tr>
        <w:tc>
          <w:tcPr>
            <w:tcW w:type="dxa" w:w="4320"/>
          </w:tcPr>
          <w:p>
            <w:r>
              <w:t>Budget management</w:t>
            </w:r>
          </w:p>
        </w:tc>
        <w:tc>
          <w:tcPr>
            <w:tcW w:type="dxa" w:w="4320"/>
          </w:tcPr>
          <w:p>
            <w:r>
              <w:t>CoE budget and investment cases</w:t>
            </w:r>
          </w:p>
        </w:tc>
      </w:tr>
    </w:tbl>
    <w:p/>
    <w:p>
      <w:r>
        <w:t>Decision Authority:</w:t>
        <w:br/>
        <w:t>- Tier 2 initiative final approval</w:t>
        <w:br/>
        <w:t>- CoE resource allocation</w:t>
        <w:br/>
        <w:t>- Vendor/technology recommendations</w:t>
        <w:br/>
        <w:t>- Policy exception escalation</w:t>
      </w:r>
    </w:p>
    <w:p>
      <w:pPr>
        <w:pStyle w:val="Heading3"/>
      </w:pPr>
      <w:r>
        <w:t>5.2 AI Architect</w:t>
      </w:r>
    </w:p>
    <w:p>
      <w:r>
        <w:t>Accountability: Technical excellence and platform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4320"/>
          </w:tcPr>
          <w:p>
            <w:r>
              <w:t>Architecture standards</w:t>
            </w:r>
          </w:p>
        </w:tc>
        <w:tc>
          <w:tcPr>
            <w:tcW w:type="dxa" w:w="4320"/>
          </w:tcPr>
          <w:p>
            <w:r>
              <w:t>Reference architectures, design patterns</w:t>
            </w:r>
          </w:p>
        </w:tc>
      </w:tr>
      <w:tr>
        <w:tc>
          <w:tcPr>
            <w:tcW w:type="dxa" w:w="4320"/>
          </w:tcPr>
          <w:p>
            <w:r>
              <w:t>MLOps platform</w:t>
            </w:r>
          </w:p>
        </w:tc>
        <w:tc>
          <w:tcPr>
            <w:tcW w:type="dxa" w:w="4320"/>
          </w:tcPr>
          <w:p>
            <w:r>
              <w:t>CI/CD pipelines, model registry, monitoring</w:t>
            </w:r>
          </w:p>
        </w:tc>
      </w:tr>
      <w:tr>
        <w:tc>
          <w:tcPr>
            <w:tcW w:type="dxa" w:w="4320"/>
          </w:tcPr>
          <w:p>
            <w:r>
              <w:t>Technology roadmap</w:t>
            </w:r>
          </w:p>
        </w:tc>
        <w:tc>
          <w:tcPr>
            <w:tcW w:type="dxa" w:w="4320"/>
          </w:tcPr>
          <w:p>
            <w:r>
              <w:t>Platform evolution, tool selection</w:t>
            </w:r>
          </w:p>
        </w:tc>
      </w:tr>
      <w:tr>
        <w:tc>
          <w:tcPr>
            <w:tcW w:type="dxa" w:w="4320"/>
          </w:tcPr>
          <w:p>
            <w:r>
              <w:t>Technical review</w:t>
            </w:r>
          </w:p>
        </w:tc>
        <w:tc>
          <w:tcPr>
            <w:tcW w:type="dxa" w:w="4320"/>
          </w:tcPr>
          <w:p>
            <w:r>
              <w:t>Solution architecture reviews (all tiers)</w:t>
            </w:r>
          </w:p>
        </w:tc>
      </w:tr>
      <w:tr>
        <w:tc>
          <w:tcPr>
            <w:tcW w:type="dxa" w:w="4320"/>
          </w:tcPr>
          <w:p>
            <w:r>
              <w:t>Integration standards</w:t>
            </w:r>
          </w:p>
        </w:tc>
        <w:tc>
          <w:tcPr>
            <w:tcW w:type="dxa" w:w="4320"/>
          </w:tcPr>
          <w:p>
            <w:r>
              <w:t>API standards, data contracts</w:t>
            </w:r>
          </w:p>
        </w:tc>
      </w:tr>
      <w:tr>
        <w:tc>
          <w:tcPr>
            <w:tcW w:type="dxa" w:w="4320"/>
          </w:tcPr>
          <w:p>
            <w:r>
              <w:t>Security architecture</w:t>
            </w:r>
          </w:p>
        </w:tc>
        <w:tc>
          <w:tcPr>
            <w:tcW w:type="dxa" w:w="4320"/>
          </w:tcPr>
          <w:p>
            <w:r>
              <w:t>AI-specific security patterns</w:t>
            </w:r>
          </w:p>
        </w:tc>
      </w:tr>
    </w:tbl>
    <w:p/>
    <w:p>
      <w:r>
        <w:t>Decision Authority:</w:t>
        <w:br/>
        <w:t>- Technology stack decisions</w:t>
        <w:br/>
        <w:t>- Architecture pattern approval</w:t>
        <w:br/>
        <w:t>- Technical debt prioritization</w:t>
        <w:br/>
        <w:t>- Platform feature roadmap</w:t>
      </w:r>
    </w:p>
    <w:p>
      <w:pPr>
        <w:pStyle w:val="Heading3"/>
      </w:pPr>
      <w:r>
        <w:t>5.3 Model Risk Specialist</w:t>
      </w:r>
    </w:p>
    <w:p>
      <w:r>
        <w:t>Accountability: Model risk management and regulatory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4320"/>
          </w:tcPr>
          <w:p>
            <w:r>
              <w:t>Model inventory</w:t>
            </w:r>
          </w:p>
        </w:tc>
        <w:tc>
          <w:tcPr>
            <w:tcW w:type="dxa" w:w="4320"/>
          </w:tcPr>
          <w:p>
            <w:r>
              <w:t>Accurate, complete model register</w:t>
            </w:r>
          </w:p>
        </w:tc>
      </w:tr>
      <w:tr>
        <w:tc>
          <w:tcPr>
            <w:tcW w:type="dxa" w:w="4320"/>
          </w:tcPr>
          <w:p>
            <w:r>
              <w:t>Validation oversight</w:t>
            </w:r>
          </w:p>
        </w:tc>
        <w:tc>
          <w:tcPr>
            <w:tcW w:type="dxa" w:w="4320"/>
          </w:tcPr>
          <w:p>
            <w:r>
              <w:t>Validation standards, validator qualification</w:t>
            </w:r>
          </w:p>
        </w:tc>
      </w:tr>
      <w:tr>
        <w:tc>
          <w:tcPr>
            <w:tcW w:type="dxa" w:w="4320"/>
          </w:tcPr>
          <w:p>
            <w:r>
              <w:t>Risk classification</w:t>
            </w:r>
          </w:p>
        </w:tc>
        <w:tc>
          <w:tcPr>
            <w:tcW w:type="dxa" w:w="4320"/>
          </w:tcPr>
          <w:p>
            <w:r>
              <w:t>Tier assignment and review</w:t>
            </w:r>
          </w:p>
        </w:tc>
      </w:tr>
      <w:tr>
        <w:tc>
          <w:tcPr>
            <w:tcW w:type="dxa" w:w="4320"/>
          </w:tcPr>
          <w:p>
            <w:r>
              <w:t>Monitoring framework</w:t>
            </w:r>
          </w:p>
        </w:tc>
        <w:tc>
          <w:tcPr>
            <w:tcW w:type="dxa" w:w="4320"/>
          </w:tcPr>
          <w:p>
            <w:r>
              <w:t>Performance thresholds, drift detection</w:t>
            </w:r>
          </w:p>
        </w:tc>
      </w:tr>
      <w:tr>
        <w:tc>
          <w:tcPr>
            <w:tcW w:type="dxa" w:w="4320"/>
          </w:tcPr>
          <w:p>
            <w:r>
              <w:t>Regulatory compliance</w:t>
            </w:r>
          </w:p>
        </w:tc>
        <w:tc>
          <w:tcPr>
            <w:tcW w:type="dxa" w:w="4320"/>
          </w:tcPr>
          <w:p>
            <w:r>
              <w:t>CBB/Basel alignment, audit readiness</w:t>
            </w:r>
          </w:p>
        </w:tc>
      </w:tr>
      <w:tr>
        <w:tc>
          <w:tcPr>
            <w:tcW w:type="dxa" w:w="4320"/>
          </w:tcPr>
          <w:p>
            <w:r>
              <w:t>Retirement governance</w:t>
            </w:r>
          </w:p>
        </w:tc>
        <w:tc>
          <w:tcPr>
            <w:tcW w:type="dxa" w:w="4320"/>
          </w:tcPr>
          <w:p>
            <w:r>
              <w:t>Decommissioning approvals</w:t>
            </w:r>
          </w:p>
        </w:tc>
      </w:tr>
    </w:tbl>
    <w:p/>
    <w:p>
      <w:r>
        <w:t>Decision Authority:</w:t>
        <w:br/>
        <w:t>- Risk tier classification</w:t>
        <w:br/>
        <w:t>- Validation pass/fail recommendations</w:t>
        <w:br/>
        <w:t>- Monitoring threshold alerts</w:t>
        <w:br/>
        <w:t>- Model retirement recommendations</w:t>
      </w:r>
    </w:p>
    <w:p>
      <w:pPr>
        <w:pStyle w:val="Heading3"/>
      </w:pPr>
      <w:r>
        <w:t>5.4 AI Product Manager</w:t>
      </w:r>
    </w:p>
    <w:p>
      <w:r>
        <w:t>Accountability: Use case pipeline and Hub platform value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4320"/>
          </w:tcPr>
          <w:p>
            <w:r>
              <w:t>Use case intake</w:t>
            </w:r>
          </w:p>
        </w:tc>
        <w:tc>
          <w:tcPr>
            <w:tcW w:type="dxa" w:w="4320"/>
          </w:tcPr>
          <w:p>
            <w:r>
              <w:t>Intake queue management, triage</w:t>
            </w:r>
          </w:p>
        </w:tc>
      </w:tr>
      <w:tr>
        <w:tc>
          <w:tcPr>
            <w:tcW w:type="dxa" w:w="4320"/>
          </w:tcPr>
          <w:p>
            <w:r>
              <w:t>Prioritization</w:t>
            </w:r>
          </w:p>
        </w:tc>
        <w:tc>
          <w:tcPr>
            <w:tcW w:type="dxa" w:w="4320"/>
          </w:tcPr>
          <w:p>
            <w:r>
              <w:t>Business case review, stack ranking</w:t>
            </w:r>
          </w:p>
        </w:tc>
      </w:tr>
      <w:tr>
        <w:tc>
          <w:tcPr>
            <w:tcW w:type="dxa" w:w="4320"/>
          </w:tcPr>
          <w:p>
            <w:r>
              <w:t>Hub management</w:t>
            </w:r>
          </w:p>
        </w:tc>
        <w:tc>
          <w:tcPr>
            <w:tcW w:type="dxa" w:w="4320"/>
          </w:tcPr>
          <w:p>
            <w:r>
              <w:t>Platform roadmap, feature releases</w:t>
            </w:r>
          </w:p>
        </w:tc>
      </w:tr>
      <w:tr>
        <w:tc>
          <w:tcPr>
            <w:tcW w:type="dxa" w:w="4320"/>
          </w:tcPr>
          <w:p>
            <w:r>
              <w:t>Asset curation</w:t>
            </w:r>
          </w:p>
        </w:tc>
        <w:tc>
          <w:tcPr>
            <w:tcW w:type="dxa" w:w="4320"/>
          </w:tcPr>
          <w:p>
            <w:r>
              <w:t>Template library, component catalog</w:t>
            </w:r>
          </w:p>
        </w:tc>
      </w:tr>
      <w:tr>
        <w:tc>
          <w:tcPr>
            <w:tcW w:type="dxa" w:w="4320"/>
          </w:tcPr>
          <w:p>
            <w:r>
              <w:t>Adoption metrics</w:t>
            </w:r>
          </w:p>
        </w:tc>
        <w:tc>
          <w:tcPr>
            <w:tcW w:type="dxa" w:w="4320"/>
          </w:tcPr>
          <w:p>
            <w:r>
              <w:t>Usage tracking, value realization</w:t>
            </w:r>
          </w:p>
        </w:tc>
      </w:tr>
      <w:tr>
        <w:tc>
          <w:tcPr>
            <w:tcW w:type="dxa" w:w="4320"/>
          </w:tcPr>
          <w:p>
            <w:r>
              <w:t>Stakeholder comms</w:t>
            </w:r>
          </w:p>
        </w:tc>
        <w:tc>
          <w:tcPr>
            <w:tcW w:type="dxa" w:w="4320"/>
          </w:tcPr>
          <w:p>
            <w:r>
              <w:t>Progress reporting, showcases</w:t>
            </w:r>
          </w:p>
        </w:tc>
      </w:tr>
    </w:tbl>
    <w:p/>
    <w:p>
      <w:r>
        <w:t>Decision Authority:</w:t>
        <w:br/>
        <w:t>- Use case prioritization recommendations</w:t>
        <w:br/>
        <w:t>- Hub feature prioritization</w:t>
        <w:br/>
        <w:t>- Asset library curation</w:t>
        <w:br/>
        <w:t>- Communication content</w:t>
      </w:r>
    </w:p>
    <w:p>
      <w:pPr>
        <w:pStyle w:val="Heading3"/>
      </w:pPr>
      <w:r>
        <w:t>5.5 AI Trainer/Enabler</w:t>
      </w:r>
    </w:p>
    <w:p>
      <w:r>
        <w:t>Accountability: Organization-wide AI capability building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4320"/>
          </w:tcPr>
          <w:p>
            <w:r>
              <w:t>Training curriculum</w:t>
            </w:r>
          </w:p>
        </w:tc>
        <w:tc>
          <w:tcPr>
            <w:tcW w:type="dxa" w:w="4320"/>
          </w:tcPr>
          <w:p>
            <w:r>
              <w:t>Learning paths (Levels 1-4)</w:t>
            </w:r>
          </w:p>
        </w:tc>
      </w:tr>
      <w:tr>
        <w:tc>
          <w:tcPr>
            <w:tcW w:type="dxa" w:w="4320"/>
          </w:tcPr>
          <w:p>
            <w:r>
              <w:t>Certification program</w:t>
            </w:r>
          </w:p>
        </w:tc>
        <w:tc>
          <w:tcPr>
            <w:tcW w:type="dxa" w:w="4320"/>
          </w:tcPr>
          <w:p>
            <w:r>
              <w:t>Assessment design, certification tracking</w:t>
            </w:r>
          </w:p>
        </w:tc>
      </w:tr>
      <w:tr>
        <w:tc>
          <w:tcPr>
            <w:tcW w:type="dxa" w:w="4320"/>
          </w:tcPr>
          <w:p>
            <w:r>
              <w:t>Champion enablement</w:t>
            </w:r>
          </w:p>
        </w:tc>
        <w:tc>
          <w:tcPr>
            <w:tcW w:type="dxa" w:w="4320"/>
          </w:tcPr>
          <w:p>
            <w:r>
              <w:t>Champion training, ongoing support</w:t>
            </w:r>
          </w:p>
        </w:tc>
      </w:tr>
      <w:tr>
        <w:tc>
          <w:tcPr>
            <w:tcW w:type="dxa" w:w="4320"/>
          </w:tcPr>
          <w:p>
            <w:r>
              <w:t>Community management</w:t>
            </w:r>
          </w:p>
        </w:tc>
        <w:tc>
          <w:tcPr>
            <w:tcW w:type="dxa" w:w="4320"/>
          </w:tcPr>
          <w:p>
            <w:r>
              <w:t>CoP facilitation, knowledge sharing</w:t>
            </w:r>
          </w:p>
        </w:tc>
      </w:tr>
      <w:tr>
        <w:tc>
          <w:tcPr>
            <w:tcW w:type="dxa" w:w="4320"/>
          </w:tcPr>
          <w:p>
            <w:r>
              <w:t>Content development</w:t>
            </w:r>
          </w:p>
        </w:tc>
        <w:tc>
          <w:tcPr>
            <w:tcW w:type="dxa" w:w="4320"/>
          </w:tcPr>
          <w:p>
            <w:r>
              <w:t>Training materials, guides, playbooks</w:t>
            </w:r>
          </w:p>
        </w:tc>
      </w:tr>
      <w:tr>
        <w:tc>
          <w:tcPr>
            <w:tcW w:type="dxa" w:w="4320"/>
          </w:tcPr>
          <w:p>
            <w:r>
              <w:t>Adoption support</w:t>
            </w:r>
          </w:p>
        </w:tc>
        <w:tc>
          <w:tcPr>
            <w:tcW w:type="dxa" w:w="4320"/>
          </w:tcPr>
          <w:p>
            <w:r>
              <w:t>Change management, onboarding</w:t>
            </w:r>
          </w:p>
        </w:tc>
      </w:tr>
    </w:tbl>
    <w:p/>
    <w:p>
      <w:r>
        <w:t>Decision Authority:</w:t>
        <w:br/>
        <w:t>- Curriculum content</w:t>
        <w:br/>
        <w:t>- Certification criteria</w:t>
        <w:br/>
        <w:t>- Community event agenda</w:t>
        <w:br/>
        <w:t>- Training delivery methods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Governance &amp; Decision Authority</w:t>
      </w:r>
    </w:p>
    <w:p>
      <w:pPr>
        <w:pStyle w:val="Heading3"/>
      </w:pPr>
      <w:r>
        <w:t>6.1 Decision Rights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Decision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1</w:t>
            </w:r>
          </w:p>
        </w:tc>
      </w:tr>
      <w:tr>
        <w:tc>
          <w:tcPr>
            <w:tcW w:type="dxa" w:w="2160"/>
          </w:tcPr>
          <w:p>
            <w:r>
              <w:t>Initiative approval</w:t>
            </w:r>
          </w:p>
        </w:tc>
        <w:tc>
          <w:tcPr>
            <w:tcW w:type="dxa" w:w="2160"/>
          </w:tcPr>
          <w:p>
            <w:r>
              <w:t>CoE Lead</w:t>
            </w:r>
          </w:p>
        </w:tc>
        <w:tc>
          <w:tcPr>
            <w:tcW w:type="dxa" w:w="2160"/>
          </w:tcPr>
          <w:p>
            <w:r>
              <w:t>CoE Lead</w:t>
            </w:r>
          </w:p>
        </w:tc>
        <w:tc>
          <w:tcPr>
            <w:tcW w:type="dxa" w:w="2160"/>
          </w:tcPr>
          <w:p>
            <w:r>
              <w:t>Steering Committee</w:t>
            </w:r>
          </w:p>
        </w:tc>
      </w:tr>
      <w:tr>
        <w:tc>
          <w:tcPr>
            <w:tcW w:type="dxa" w:w="2160"/>
          </w:tcPr>
          <w:p>
            <w:r>
              <w:t>Architecture approval</w:t>
            </w:r>
          </w:p>
        </w:tc>
        <w:tc>
          <w:tcPr>
            <w:tcW w:type="dxa" w:w="2160"/>
          </w:tcPr>
          <w:p>
            <w:r>
              <w:t>AI Architect</w:t>
            </w:r>
          </w:p>
        </w:tc>
        <w:tc>
          <w:tcPr>
            <w:tcW w:type="dxa" w:w="2160"/>
          </w:tcPr>
          <w:p>
            <w:r>
              <w:t>AI Architect + Review</w:t>
            </w:r>
          </w:p>
        </w:tc>
        <w:tc>
          <w:tcPr>
            <w:tcW w:type="dxa" w:w="2160"/>
          </w:tcPr>
          <w:p>
            <w:r>
              <w:t>Steering Committee</w:t>
            </w:r>
          </w:p>
        </w:tc>
      </w:tr>
      <w:tr>
        <w:tc>
          <w:tcPr>
            <w:tcW w:type="dxa" w:w="2160"/>
          </w:tcPr>
          <w:p>
            <w:r>
              <w:t>Production deployment</w:t>
            </w:r>
          </w:p>
        </w:tc>
        <w:tc>
          <w:tcPr>
            <w:tcW w:type="dxa" w:w="2160"/>
          </w:tcPr>
          <w:p>
            <w:r>
              <w:t>CoE Lead</w:t>
            </w:r>
          </w:p>
        </w:tc>
        <w:tc>
          <w:tcPr>
            <w:tcW w:type="dxa" w:w="2160"/>
          </w:tcPr>
          <w:p>
            <w:r>
              <w:t>CoE Lead + Risk</w:t>
            </w:r>
          </w:p>
        </w:tc>
        <w:tc>
          <w:tcPr>
            <w:tcW w:type="dxa" w:w="2160"/>
          </w:tcPr>
          <w:p>
            <w:r>
              <w:t>Steering Committee</w:t>
            </w:r>
          </w:p>
        </w:tc>
      </w:tr>
      <w:tr>
        <w:tc>
          <w:tcPr>
            <w:tcW w:type="dxa" w:w="2160"/>
          </w:tcPr>
          <w:p>
            <w:r>
              <w:t>Exception requests</w:t>
            </w:r>
          </w:p>
        </w:tc>
        <w:tc>
          <w:tcPr>
            <w:tcW w:type="dxa" w:w="2160"/>
          </w:tcPr>
          <w:p>
            <w:r>
              <w:t>CoE Lead</w:t>
            </w:r>
          </w:p>
        </w:tc>
        <w:tc>
          <w:tcPr>
            <w:tcW w:type="dxa" w:w="2160"/>
          </w:tcPr>
          <w:p>
            <w:r>
              <w:t>Steering Committee</w:t>
            </w:r>
          </w:p>
        </w:tc>
        <w:tc>
          <w:tcPr>
            <w:tcW w:type="dxa" w:w="2160"/>
          </w:tcPr>
          <w:p>
            <w:r>
              <w:t>Steering Committee</w:t>
            </w:r>
          </w:p>
        </w:tc>
      </w:tr>
      <w:tr>
        <w:tc>
          <w:tcPr>
            <w:tcW w:type="dxa" w:w="2160"/>
          </w:tcPr>
          <w:p>
            <w:r>
              <w:t>Model retirement</w:t>
            </w:r>
          </w:p>
        </w:tc>
        <w:tc>
          <w:tcPr>
            <w:tcW w:type="dxa" w:w="2160"/>
          </w:tcPr>
          <w:p>
            <w:r>
              <w:t>Model Risk Spec</w:t>
            </w:r>
          </w:p>
        </w:tc>
        <w:tc>
          <w:tcPr>
            <w:tcW w:type="dxa" w:w="2160"/>
          </w:tcPr>
          <w:p>
            <w:r>
              <w:t>CoE Lead</w:t>
            </w:r>
          </w:p>
        </w:tc>
        <w:tc>
          <w:tcPr>
            <w:tcW w:type="dxa" w:w="2160"/>
          </w:tcPr>
          <w:p>
            <w:r>
              <w:t>Steering Committee</w:t>
            </w:r>
          </w:p>
        </w:tc>
      </w:tr>
      <w:tr>
        <w:tc>
          <w:tcPr>
            <w:tcW w:type="dxa" w:w="2160"/>
          </w:tcPr>
          <w:p>
            <w:r>
              <w:t>Budget allocation (&lt; $50K)</w:t>
            </w:r>
          </w:p>
        </w:tc>
        <w:tc>
          <w:tcPr>
            <w:tcW w:type="dxa" w:w="2160"/>
          </w:tcPr>
          <w:p>
            <w:r>
              <w:t>CoE Lead</w:t>
            </w:r>
          </w:p>
        </w:tc>
        <w:tc>
          <w:tcPr>
            <w:tcW w:type="dxa" w:w="2160"/>
          </w:tcPr>
          <w:p>
            <w:r>
              <w:t>CoE Lead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Budget allocation (&gt; $50K)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Steering Committee</w:t>
            </w:r>
          </w:p>
        </w:tc>
        <w:tc>
          <w:tcPr>
            <w:tcW w:type="dxa" w:w="2160"/>
          </w:tcPr>
          <w:p>
            <w:r>
              <w:t>Steering Committee</w:t>
            </w:r>
          </w:p>
        </w:tc>
      </w:tr>
    </w:tbl>
    <w:p/>
    <w:p>
      <w:pPr>
        <w:pStyle w:val="Heading3"/>
      </w:pPr>
      <w:r>
        <w:t>6.2 Escalation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Level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Level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Level 3</w:t>
            </w:r>
          </w:p>
        </w:tc>
      </w:tr>
      <w:tr>
        <w:tc>
          <w:tcPr>
            <w:tcW w:type="dxa" w:w="2160"/>
          </w:tcPr>
          <w:p>
            <w:r>
              <w:t>Technical blockers</w:t>
            </w:r>
          </w:p>
        </w:tc>
        <w:tc>
          <w:tcPr>
            <w:tcW w:type="dxa" w:w="2160"/>
          </w:tcPr>
          <w:p>
            <w:r>
              <w:t>AI Architect</w:t>
            </w:r>
          </w:p>
        </w:tc>
        <w:tc>
          <w:tcPr>
            <w:tcW w:type="dxa" w:w="2160"/>
          </w:tcPr>
          <w:p>
            <w:r>
              <w:t>CoE Lead</w:t>
            </w:r>
          </w:p>
        </w:tc>
        <w:tc>
          <w:tcPr>
            <w:tcW w:type="dxa" w:w="2160"/>
          </w:tcPr>
          <w:p>
            <w:r>
              <w:t>CTO</w:t>
            </w:r>
          </w:p>
        </w:tc>
      </w:tr>
      <w:tr>
        <w:tc>
          <w:tcPr>
            <w:tcW w:type="dxa" w:w="2160"/>
          </w:tcPr>
          <w:p>
            <w:r>
              <w:t>Resource conflicts</w:t>
            </w:r>
          </w:p>
        </w:tc>
        <w:tc>
          <w:tcPr>
            <w:tcW w:type="dxa" w:w="2160"/>
          </w:tcPr>
          <w:p>
            <w:r>
              <w:t>CoE Lead</w:t>
            </w:r>
          </w:p>
        </w:tc>
        <w:tc>
          <w:tcPr>
            <w:tcW w:type="dxa" w:w="2160"/>
          </w:tcPr>
          <w:p>
            <w:r>
              <w:t>CDO</w:t>
            </w:r>
          </w:p>
        </w:tc>
        <w:tc>
          <w:tcPr>
            <w:tcW w:type="dxa" w:w="2160"/>
          </w:tcPr>
          <w:p>
            <w:r>
              <w:t>ExCo</w:t>
            </w:r>
          </w:p>
        </w:tc>
      </w:tr>
      <w:tr>
        <w:tc>
          <w:tcPr>
            <w:tcW w:type="dxa" w:w="2160"/>
          </w:tcPr>
          <w:p>
            <w:r>
              <w:t>Regulatory concerns</w:t>
            </w:r>
          </w:p>
        </w:tc>
        <w:tc>
          <w:tcPr>
            <w:tcW w:type="dxa" w:w="2160"/>
          </w:tcPr>
          <w:p>
            <w:r>
              <w:t>Model Risk Spec</w:t>
            </w:r>
          </w:p>
        </w:tc>
        <w:tc>
          <w:tcPr>
            <w:tcW w:type="dxa" w:w="2160"/>
          </w:tcPr>
          <w:p>
            <w:r>
              <w:t>CoE Lead + Compliance</w:t>
            </w:r>
          </w:p>
        </w:tc>
        <w:tc>
          <w:tcPr>
            <w:tcW w:type="dxa" w:w="2160"/>
          </w:tcPr>
          <w:p>
            <w:r>
              <w:t>Risk Committee</w:t>
            </w:r>
          </w:p>
        </w:tc>
      </w:tr>
      <w:tr>
        <w:tc>
          <w:tcPr>
            <w:tcW w:type="dxa" w:w="2160"/>
          </w:tcPr>
          <w:p>
            <w:r>
              <w:t>Stakeholder disputes</w:t>
            </w:r>
          </w:p>
        </w:tc>
        <w:tc>
          <w:tcPr>
            <w:tcW w:type="dxa" w:w="2160"/>
          </w:tcPr>
          <w:p>
            <w:r>
              <w:t>CoE Lead</w:t>
            </w:r>
          </w:p>
        </w:tc>
        <w:tc>
          <w:tcPr>
            <w:tcW w:type="dxa" w:w="2160"/>
          </w:tcPr>
          <w:p>
            <w:r>
              <w:t>CDO</w:t>
            </w:r>
          </w:p>
        </w:tc>
        <w:tc>
          <w:tcPr>
            <w:tcW w:type="dxa" w:w="2160"/>
          </w:tcPr>
          <w:p>
            <w:r>
              <w:t>ExCo</w:t>
            </w:r>
          </w:p>
        </w:tc>
      </w:tr>
      <w:tr>
        <w:tc>
          <w:tcPr>
            <w:tcW w:type="dxa" w:w="2160"/>
          </w:tcPr>
          <w:p>
            <w:r>
              <w:t>Security incidents</w:t>
            </w:r>
          </w:p>
        </w:tc>
        <w:tc>
          <w:tcPr>
            <w:tcW w:type="dxa" w:w="2160"/>
          </w:tcPr>
          <w:p>
            <w:r>
              <w:t>AI Architect</w:t>
            </w:r>
          </w:p>
        </w:tc>
        <w:tc>
          <w:tcPr>
            <w:tcW w:type="dxa" w:w="2160"/>
          </w:tcPr>
          <w:p>
            <w:r>
              <w:t>CISO</w:t>
            </w:r>
          </w:p>
        </w:tc>
        <w:tc>
          <w:tcPr>
            <w:tcW w:type="dxa" w:w="2160"/>
          </w:tcPr>
          <w:p>
            <w:r>
              <w:t>Risk Committee</w:t>
            </w:r>
          </w:p>
        </w:tc>
      </w:tr>
    </w:tbl>
    <w:p/>
    <w:p>
      <w:pPr>
        <w:pStyle w:val="Heading3"/>
      </w:pPr>
      <w:r>
        <w:t>6.3 Meeting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Forum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Chair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t>CoE Daily Standup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CoE Lead</w:t>
            </w:r>
          </w:p>
        </w:tc>
        <w:tc>
          <w:tcPr>
            <w:tcW w:type="dxa" w:w="1728"/>
          </w:tcPr>
          <w:p>
            <w:r>
              <w:t>Core team</w:t>
            </w:r>
          </w:p>
        </w:tc>
        <w:tc>
          <w:tcPr>
            <w:tcW w:type="dxa" w:w="1728"/>
          </w:tcPr>
          <w:p>
            <w:r>
              <w:t>Task coordination</w:t>
            </w:r>
          </w:p>
        </w:tc>
      </w:tr>
      <w:tr>
        <w:tc>
          <w:tcPr>
            <w:tcW w:type="dxa" w:w="1728"/>
          </w:tcPr>
          <w:p>
            <w:r>
              <w:t>CoE Weekly Review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CoE Lead</w:t>
            </w:r>
          </w:p>
        </w:tc>
        <w:tc>
          <w:tcPr>
            <w:tcW w:type="dxa" w:w="1728"/>
          </w:tcPr>
          <w:p>
            <w:r>
              <w:t>Core + Extended team</w:t>
            </w:r>
          </w:p>
        </w:tc>
        <w:tc>
          <w:tcPr>
            <w:tcW w:type="dxa" w:w="1728"/>
          </w:tcPr>
          <w:p>
            <w:r>
              <w:t>Progress, blockers</w:t>
            </w:r>
          </w:p>
        </w:tc>
      </w:tr>
      <w:tr>
        <w:tc>
          <w:tcPr>
            <w:tcW w:type="dxa" w:w="1728"/>
          </w:tcPr>
          <w:p>
            <w:r>
              <w:t>Champion Sync</w:t>
            </w:r>
          </w:p>
        </w:tc>
        <w:tc>
          <w:tcPr>
            <w:tcW w:type="dxa" w:w="1728"/>
          </w:tcPr>
          <w:p>
            <w:r>
              <w:t>Bi-weekly</w:t>
            </w:r>
          </w:p>
        </w:tc>
        <w:tc>
          <w:tcPr>
            <w:tcW w:type="dxa" w:w="1728"/>
          </w:tcPr>
          <w:p>
            <w:r>
              <w:t>AI Trainer</w:t>
            </w:r>
          </w:p>
        </w:tc>
        <w:tc>
          <w:tcPr>
            <w:tcW w:type="dxa" w:w="1728"/>
          </w:tcPr>
          <w:p>
            <w:r>
              <w:t>All Champions</w:t>
            </w:r>
          </w:p>
        </w:tc>
        <w:tc>
          <w:tcPr>
            <w:tcW w:type="dxa" w:w="1728"/>
          </w:tcPr>
          <w:p>
            <w:r>
              <w:t>Updates, feedback</w:t>
            </w:r>
          </w:p>
        </w:tc>
      </w:tr>
      <w:tr>
        <w:tc>
          <w:tcPr>
            <w:tcW w:type="dxa" w:w="1728"/>
          </w:tcPr>
          <w:p>
            <w:r>
              <w:t>Technical Review Board</w:t>
            </w:r>
          </w:p>
        </w:tc>
        <w:tc>
          <w:tcPr>
            <w:tcW w:type="dxa" w:w="1728"/>
          </w:tcPr>
          <w:p>
            <w:r>
              <w:t>Bi-weekly</w:t>
            </w:r>
          </w:p>
        </w:tc>
        <w:tc>
          <w:tcPr>
            <w:tcW w:type="dxa" w:w="1728"/>
          </w:tcPr>
          <w:p>
            <w:r>
              <w:t>AI Architect</w:t>
            </w:r>
          </w:p>
        </w:tc>
        <w:tc>
          <w:tcPr>
            <w:tcW w:type="dxa" w:w="1728"/>
          </w:tcPr>
          <w:p>
            <w:r>
              <w:t>Architects, Leads</w:t>
            </w:r>
          </w:p>
        </w:tc>
        <w:tc>
          <w:tcPr>
            <w:tcW w:type="dxa" w:w="1728"/>
          </w:tcPr>
          <w:p>
            <w:r>
              <w:t>Design approvals</w:t>
            </w:r>
          </w:p>
        </w:tc>
      </w:tr>
      <w:tr>
        <w:tc>
          <w:tcPr>
            <w:tcW w:type="dxa" w:w="1728"/>
          </w:tcPr>
          <w:p>
            <w:r>
              <w:t>Steering Committee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CDO</w:t>
            </w:r>
          </w:p>
        </w:tc>
        <w:tc>
          <w:tcPr>
            <w:tcW w:type="dxa" w:w="1728"/>
          </w:tcPr>
          <w:p>
            <w:r>
              <w:t>Executives, CoE Lead</w:t>
            </w:r>
          </w:p>
        </w:tc>
        <w:tc>
          <w:tcPr>
            <w:tcW w:type="dxa" w:w="1728"/>
          </w:tcPr>
          <w:p>
            <w:r>
              <w:t>Strategic decisions</w:t>
            </w:r>
          </w:p>
        </w:tc>
      </w:tr>
      <w:tr>
        <w:tc>
          <w:tcPr>
            <w:tcW w:type="dxa" w:w="1728"/>
          </w:tcPr>
          <w:p>
            <w:r>
              <w:t>Community of Practice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AI Trainer</w:t>
            </w:r>
          </w:p>
        </w:tc>
        <w:tc>
          <w:tcPr>
            <w:tcW w:type="dxa" w:w="1728"/>
          </w:tcPr>
          <w:p>
            <w:r>
              <w:t>All AI practitioners</w:t>
            </w:r>
          </w:p>
        </w:tc>
        <w:tc>
          <w:tcPr>
            <w:tcW w:type="dxa" w:w="1728"/>
          </w:tcPr>
          <w:p>
            <w:r>
              <w:t>Knowledge sharing</w:t>
            </w:r>
          </w:p>
        </w:tc>
      </w:tr>
      <w:tr>
        <w:tc>
          <w:tcPr>
            <w:tcW w:type="dxa" w:w="1728"/>
          </w:tcPr>
          <w:p>
            <w:r>
              <w:t>Quarterly Business Review</w:t>
            </w:r>
          </w:p>
        </w:tc>
        <w:tc>
          <w:tcPr>
            <w:tcW w:type="dxa" w:w="1728"/>
          </w:tcPr>
          <w:p>
            <w:r>
              <w:t>Quarterly</w:t>
            </w:r>
          </w:p>
        </w:tc>
        <w:tc>
          <w:tcPr>
            <w:tcW w:type="dxa" w:w="1728"/>
          </w:tcPr>
          <w:p>
            <w:r>
              <w:t>CoE Lead</w:t>
            </w:r>
          </w:p>
        </w:tc>
        <w:tc>
          <w:tcPr>
            <w:tcW w:type="dxa" w:w="1728"/>
          </w:tcPr>
          <w:p>
            <w:r>
              <w:t>CDO, BU Heads</w:t>
            </w:r>
          </w:p>
        </w:tc>
        <w:tc>
          <w:tcPr>
            <w:tcW w:type="dxa" w:w="1728"/>
          </w:tcPr>
          <w:p>
            <w:r>
              <w:t>Value delivery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Operating Model</w:t>
      </w:r>
    </w:p>
    <w:p>
      <w:pPr>
        <w:pStyle w:val="Heading3"/>
      </w:pPr>
      <w:r>
        <w:t>7.1 Service Delivery Model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DEMAND CHANNELS                             │</w:t>
        <w:br/>
        <w:t>├─────────────┬─────────────┬─────────────┬───────────────────────┤</w:t>
        <w:br/>
        <w:t>│   Direct    │   Champion  │   Hub Self- │    Strategic          │</w:t>
        <w:br/>
        <w:t>│   Request   │   Intake    │   Service   │    Initiatives        │</w:t>
        <w:br/>
        <w:t>└──────┬──────┴──────┬──────┴──────┬──────┴──────────┬────────────┘</w:t>
        <w:br/>
        <w:t xml:space="preserve">       │             │             │                  │</w:t>
        <w:br/>
        <w:t xml:space="preserve">       └─────────────┴─────────────┴──────────────────┘</w:t>
        <w:br/>
        <w:t xml:space="preserve">                            │</w:t>
        <w:br/>
        <w:t xml:space="preserve">                   ┌────────▼────────┐</w:t>
        <w:br/>
        <w:t xml:space="preserve">                   │   INTAKE &amp;      │</w:t>
        <w:br/>
        <w:t xml:space="preserve">                   │   TRIAGE        │</w:t>
        <w:br/>
        <w:t xml:space="preserve">                   │  (AI Product    │</w:t>
        <w:br/>
        <w:t xml:space="preserve">                   │   Manager)      │</w:t>
        <w:br/>
        <w:t xml:space="preserve">                   └────────┬────────┘</w:t>
        <w:br/>
        <w:t xml:space="preserve">                            │</w:t>
        <w:br/>
        <w:t xml:space="preserve">         ┌──────────────────┼──────────────────┐</w:t>
        <w:br/>
        <w:t xml:space="preserve">         │                  │                  │</w:t>
        <w:br/>
        <w:t xml:space="preserve">    ┌────▼────┐       ┌─────▼─────┐      ┌─────▼─────┐</w:t>
        <w:br/>
        <w:t xml:space="preserve">    │ Tier 3  │       │  Tier 2   │      │  Tier 1   │</w:t>
        <w:br/>
        <w:t xml:space="preserve">    │ Fast    │       │  Standard │      │ Strategic │</w:t>
        <w:br/>
        <w:t xml:space="preserve">    │ Track   │       │  Track    │      │  Track    │</w:t>
        <w:br/>
        <w:t xml:space="preserve">    └────┬────┘       └─────┬─────┘      └─────┬─────┘</w:t>
        <w:br/>
        <w:t xml:space="preserve">         │                  │                  │</w:t>
        <w:br/>
        <w:t xml:space="preserve">         │            ┌─────▼─────┐      ┌─────▼─────┐</w:t>
        <w:br/>
        <w:t xml:space="preserve">         │            │ CoE Lead  │      │ Steering  │</w:t>
        <w:br/>
        <w:t xml:space="preserve">         │            │ Approval  │      │ Committee │</w:t>
        <w:br/>
        <w:t xml:space="preserve">         │            └─────┬─────┘      └─────┬─────┘</w:t>
        <w:br/>
        <w:t xml:space="preserve">         │                  │                  │</w:t>
        <w:br/>
        <w:t xml:space="preserve">         └──────────────────┼──────────────────┘</w:t>
        <w:br/>
        <w:t xml:space="preserve">                            │</w:t>
        <w:br/>
        <w:t xml:space="preserve">                   ┌────────▼────────┐</w:t>
        <w:br/>
        <w:t xml:space="preserve">                   │   DELIVERY      │</w:t>
        <w:br/>
        <w:t xml:space="preserve">                   │   (Stage-Gate)  │</w:t>
        <w:br/>
        <w:t xml:space="preserve">                   └────────┬────────┘</w:t>
        <w:br/>
        <w:t xml:space="preserve">                            │</w:t>
        <w:br/>
        <w:t xml:space="preserve">                   ┌────────▼────────┐</w:t>
        <w:br/>
        <w:t xml:space="preserve">                   │   OPERATIONS    │</w:t>
        <w:br/>
        <w:t xml:space="preserve">                   │   &amp; MONITORING  │</w:t>
        <w:br/>
        <w:t xml:space="preserve">                   └─────────────────┘</w:t>
        <w:br/>
      </w:r>
    </w:p>
    <w:p>
      <w:pPr>
        <w:pStyle w:val="Heading3"/>
      </w:pPr>
      <w:r>
        <w:t>7.2 Engagement Models</w:t>
      </w:r>
    </w:p>
    <w:p>
      <w:pPr>
        <w:pStyle w:val="Heading4"/>
      </w:pPr>
      <w:r>
        <w:t>Direct Engagement (CoE-Led)</w:t>
      </w:r>
    </w:p>
    <w:p>
      <w:pPr>
        <w:pStyle w:val="ListBullet"/>
      </w:pPr>
      <w:r>
        <w:t>When: Tier 1 strategic initiatives, cross-BU programs</w:t>
      </w:r>
    </w:p>
    <w:p>
      <w:pPr>
        <w:pStyle w:val="ListBullet"/>
      </w:pPr>
      <w:r>
        <w:t>Model: CoE team leads delivery with BU resources</w:t>
      </w:r>
    </w:p>
    <w:p>
      <w:pPr>
        <w:pStyle w:val="ListBullet"/>
      </w:pPr>
      <w:r>
        <w:t>Timeline: 3-12 months</w:t>
      </w:r>
    </w:p>
    <w:p>
      <w:pPr>
        <w:pStyle w:val="ListBullet"/>
      </w:pPr>
      <w:r>
        <w:t>Examples: Enterprise fraud platform, Agentic AI pilot</w:t>
      </w:r>
    </w:p>
    <w:p>
      <w:pPr>
        <w:pStyle w:val="Heading4"/>
      </w:pPr>
      <w:r>
        <w:t>Embedded Support (CoE-Assisted)</w:t>
      </w:r>
    </w:p>
    <w:p>
      <w:pPr>
        <w:pStyle w:val="ListBullet"/>
      </w:pPr>
      <w:r>
        <w:t>When: Tier 2 initiatives, complex requirements</w:t>
      </w:r>
    </w:p>
    <w:p>
      <w:pPr>
        <w:pStyle w:val="ListBullet"/>
      </w:pPr>
      <w:r>
        <w:t>Model: BU leads with CoE architect/specialist embedded</w:t>
      </w:r>
    </w:p>
    <w:p>
      <w:pPr>
        <w:pStyle w:val="ListBullet"/>
      </w:pPr>
      <w:r>
        <w:t>Timeline: 1-6 months</w:t>
      </w:r>
    </w:p>
    <w:p>
      <w:pPr>
        <w:pStyle w:val="ListBullet"/>
      </w:pPr>
      <w:r>
        <w:t>Examples: Credit scoring model refresh, chatbot implementation</w:t>
      </w:r>
    </w:p>
    <w:p>
      <w:pPr>
        <w:pStyle w:val="Heading4"/>
      </w:pPr>
      <w:r>
        <w:t>Self-Service (CoE-Enabled)</w:t>
      </w:r>
    </w:p>
    <w:p>
      <w:pPr>
        <w:pStyle w:val="ListBullet"/>
      </w:pPr>
      <w:r>
        <w:t>When: Tier 3 initiatives, standard patterns</w:t>
      </w:r>
    </w:p>
    <w:p>
      <w:pPr>
        <w:pStyle w:val="ListBullet"/>
      </w:pPr>
      <w:r>
        <w:t>Model: BU uses CoE templates, tools; Champion provides support</w:t>
      </w:r>
    </w:p>
    <w:p>
      <w:pPr>
        <w:pStyle w:val="ListBullet"/>
      </w:pPr>
      <w:r>
        <w:t>Timeline: 1-8 weeks</w:t>
      </w:r>
    </w:p>
    <w:p>
      <w:pPr>
        <w:pStyle w:val="ListBullet"/>
      </w:pPr>
      <w:r>
        <w:t>Examples: Dashboard analytics, simple automation</w:t>
      </w:r>
    </w:p>
    <w:p>
      <w:pPr>
        <w:pStyle w:val="Heading4"/>
      </w:pPr>
      <w:r>
        <w:t>Advisory Only</w:t>
      </w:r>
    </w:p>
    <w:p>
      <w:pPr>
        <w:pStyle w:val="ListBullet"/>
      </w:pPr>
      <w:r>
        <w:t>When: Exploration, feasibility, vendor evaluation</w:t>
      </w:r>
    </w:p>
    <w:p>
      <w:pPr>
        <w:pStyle w:val="ListBullet"/>
      </w:pPr>
      <w:r>
        <w:t>Model: CoE provides guidance, BU executes</w:t>
      </w:r>
    </w:p>
    <w:p>
      <w:pPr>
        <w:pStyle w:val="ListBullet"/>
      </w:pPr>
      <w:r>
        <w:t>Timeline: As needed</w:t>
      </w:r>
    </w:p>
    <w:p>
      <w:pPr>
        <w:pStyle w:val="ListBullet"/>
      </w:pPr>
      <w:r>
        <w:t>Examples: Technology POCs, vendor demos</w:t>
      </w:r>
    </w:p>
    <w:p>
      <w:pPr>
        <w:pStyle w:val="Heading3"/>
      </w:pPr>
      <w:r>
        <w:t>7.3 SLA Commitments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t>Use case intake response</w:t>
            </w:r>
          </w:p>
        </w:tc>
        <w:tc>
          <w:tcPr>
            <w:tcW w:type="dxa" w:w="2880"/>
          </w:tcPr>
          <w:p>
            <w:r>
              <w:t>2 business days</w:t>
            </w:r>
          </w:p>
        </w:tc>
        <w:tc>
          <w:tcPr>
            <w:tcW w:type="dxa" w:w="2880"/>
          </w:tcPr>
          <w:p>
            <w:r>
              <w:t>Time to initial triage</w:t>
            </w:r>
          </w:p>
        </w:tc>
      </w:tr>
      <w:tr>
        <w:tc>
          <w:tcPr>
            <w:tcW w:type="dxa" w:w="2880"/>
          </w:tcPr>
          <w:p>
            <w:r>
              <w:t>Tier classification</w:t>
            </w:r>
          </w:p>
        </w:tc>
        <w:tc>
          <w:tcPr>
            <w:tcW w:type="dxa" w:w="2880"/>
          </w:tcPr>
          <w:p>
            <w:r>
              <w:t>5 business days</w:t>
            </w:r>
          </w:p>
        </w:tc>
        <w:tc>
          <w:tcPr>
            <w:tcW w:type="dxa" w:w="2880"/>
          </w:tcPr>
          <w:p>
            <w:r>
              <w:t>Time to risk assessment</w:t>
            </w:r>
          </w:p>
        </w:tc>
      </w:tr>
      <w:tr>
        <w:tc>
          <w:tcPr>
            <w:tcW w:type="dxa" w:w="2880"/>
          </w:tcPr>
          <w:p>
            <w:r>
              <w:t>Architecture review (Tier 3)</w:t>
            </w:r>
          </w:p>
        </w:tc>
        <w:tc>
          <w:tcPr>
            <w:tcW w:type="dxa" w:w="2880"/>
          </w:tcPr>
          <w:p>
            <w:r>
              <w:t>5 business days</w:t>
            </w:r>
          </w:p>
        </w:tc>
        <w:tc>
          <w:tcPr>
            <w:tcW w:type="dxa" w:w="2880"/>
          </w:tcPr>
          <w:p>
            <w:r>
              <w:t>Time to approval/feedback</w:t>
            </w:r>
          </w:p>
        </w:tc>
      </w:tr>
      <w:tr>
        <w:tc>
          <w:tcPr>
            <w:tcW w:type="dxa" w:w="2880"/>
          </w:tcPr>
          <w:p>
            <w:r>
              <w:t>Architecture review (Tier 2)</w:t>
            </w:r>
          </w:p>
        </w:tc>
        <w:tc>
          <w:tcPr>
            <w:tcW w:type="dxa" w:w="2880"/>
          </w:tcPr>
          <w:p>
            <w:r>
              <w:t>10 business days</w:t>
            </w:r>
          </w:p>
        </w:tc>
        <w:tc>
          <w:tcPr>
            <w:tcW w:type="dxa" w:w="2880"/>
          </w:tcPr>
          <w:p>
            <w:r>
              <w:t>Time to approval/feedback</w:t>
            </w:r>
          </w:p>
        </w:tc>
      </w:tr>
      <w:tr>
        <w:tc>
          <w:tcPr>
            <w:tcW w:type="dxa" w:w="2880"/>
          </w:tcPr>
          <w:p>
            <w:r>
              <w:t>Champion support response</w:t>
            </w:r>
          </w:p>
        </w:tc>
        <w:tc>
          <w:tcPr>
            <w:tcW w:type="dxa" w:w="2880"/>
          </w:tcPr>
          <w:p>
            <w:r>
              <w:t>1 business day</w:t>
            </w:r>
          </w:p>
        </w:tc>
        <w:tc>
          <w:tcPr>
            <w:tcW w:type="dxa" w:w="2880"/>
          </w:tcPr>
          <w:p>
            <w:r>
              <w:t>Time to acknowledge</w:t>
            </w:r>
          </w:p>
        </w:tc>
      </w:tr>
      <w:tr>
        <w:tc>
          <w:tcPr>
            <w:tcW w:type="dxa" w:w="2880"/>
          </w:tcPr>
          <w:p>
            <w:r>
              <w:t>Production incident response</w:t>
            </w:r>
          </w:p>
        </w:tc>
        <w:tc>
          <w:tcPr>
            <w:tcW w:type="dxa" w:w="2880"/>
          </w:tcPr>
          <w:p>
            <w:r>
              <w:t>4 hours (P1), 1 day (P2)</w:t>
            </w:r>
          </w:p>
        </w:tc>
        <w:tc>
          <w:tcPr>
            <w:tcW w:type="dxa" w:w="2880"/>
          </w:tcPr>
          <w:p>
            <w:r>
              <w:t>Time to engage</w:t>
            </w:r>
          </w:p>
        </w:tc>
      </w:tr>
      <w:tr>
        <w:tc>
          <w:tcPr>
            <w:tcW w:type="dxa" w:w="2880"/>
          </w:tcPr>
          <w:p>
            <w:r>
              <w:t>Training request fulfillment</w:t>
            </w:r>
          </w:p>
        </w:tc>
        <w:tc>
          <w:tcPr>
            <w:tcW w:type="dxa" w:w="2880"/>
          </w:tcPr>
          <w:p>
            <w:r>
              <w:t>10 business days</w:t>
            </w:r>
          </w:p>
        </w:tc>
        <w:tc>
          <w:tcPr>
            <w:tcW w:type="dxa" w:w="2880"/>
          </w:tcPr>
          <w:p>
            <w:r>
              <w:t>Time to schedule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Services Catalog</w:t>
      </w:r>
    </w:p>
    <w:p>
      <w:pPr>
        <w:pStyle w:val="Heading3"/>
      </w:pPr>
      <w:r>
        <w:t>8.1 Governance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Requestor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Delivery</w:t>
            </w:r>
          </w:p>
        </w:tc>
      </w:tr>
      <w:tr>
        <w:tc>
          <w:tcPr>
            <w:tcW w:type="dxa" w:w="2160"/>
          </w:tcPr>
          <w:p>
            <w:r>
              <w:t>Use Case Intake</w:t>
            </w:r>
          </w:p>
        </w:tc>
        <w:tc>
          <w:tcPr>
            <w:tcW w:type="dxa" w:w="2160"/>
          </w:tcPr>
          <w:p>
            <w:r>
              <w:t>Submission and triage of AI initiatives</w:t>
            </w:r>
          </w:p>
        </w:tc>
        <w:tc>
          <w:tcPr>
            <w:tcW w:type="dxa" w:w="2160"/>
          </w:tcPr>
          <w:p>
            <w:r>
              <w:t>Any BU</w:t>
            </w:r>
          </w:p>
        </w:tc>
        <w:tc>
          <w:tcPr>
            <w:tcW w:type="dxa" w:w="2160"/>
          </w:tcPr>
          <w:p>
            <w:r>
              <w:t>AI Product Manager</w:t>
            </w:r>
          </w:p>
        </w:tc>
      </w:tr>
      <w:tr>
        <w:tc>
          <w:tcPr>
            <w:tcW w:type="dxa" w:w="2160"/>
          </w:tcPr>
          <w:p>
            <w:r>
              <w:t>Risk Classification</w:t>
            </w:r>
          </w:p>
        </w:tc>
        <w:tc>
          <w:tcPr>
            <w:tcW w:type="dxa" w:w="2160"/>
          </w:tcPr>
          <w:p>
            <w:r>
              <w:t>Tier 1/2/3 assessment</w:t>
            </w:r>
          </w:p>
        </w:tc>
        <w:tc>
          <w:tcPr>
            <w:tcW w:type="dxa" w:w="2160"/>
          </w:tcPr>
          <w:p>
            <w:r>
              <w:t>Intake process</w:t>
            </w:r>
          </w:p>
        </w:tc>
        <w:tc>
          <w:tcPr>
            <w:tcW w:type="dxa" w:w="2160"/>
          </w:tcPr>
          <w:p>
            <w:r>
              <w:t>Model Risk Specialist</w:t>
            </w:r>
          </w:p>
        </w:tc>
      </w:tr>
      <w:tr>
        <w:tc>
          <w:tcPr>
            <w:tcW w:type="dxa" w:w="2160"/>
          </w:tcPr>
          <w:p>
            <w:r>
              <w:t>Gate Reviews</w:t>
            </w:r>
          </w:p>
        </w:tc>
        <w:tc>
          <w:tcPr>
            <w:tcW w:type="dxa" w:w="2160"/>
          </w:tcPr>
          <w:p>
            <w:r>
              <w:t>Stage-gate approval coordination</w:t>
            </w:r>
          </w:p>
        </w:tc>
        <w:tc>
          <w:tcPr>
            <w:tcW w:type="dxa" w:w="2160"/>
          </w:tcPr>
          <w:p>
            <w:r>
              <w:t>Project teams</w:t>
            </w:r>
          </w:p>
        </w:tc>
        <w:tc>
          <w:tcPr>
            <w:tcW w:type="dxa" w:w="2160"/>
          </w:tcPr>
          <w:p>
            <w:r>
              <w:t>CoE Lead</w:t>
            </w:r>
          </w:p>
        </w:tc>
      </w:tr>
      <w:tr>
        <w:tc>
          <w:tcPr>
            <w:tcW w:type="dxa" w:w="2160"/>
          </w:tcPr>
          <w:p>
            <w:r>
              <w:t>Policy Guidance</w:t>
            </w:r>
          </w:p>
        </w:tc>
        <w:tc>
          <w:tcPr>
            <w:tcW w:type="dxa" w:w="2160"/>
          </w:tcPr>
          <w:p>
            <w:r>
              <w:t>AI policy interpretation</w:t>
            </w:r>
          </w:p>
        </w:tc>
        <w:tc>
          <w:tcPr>
            <w:tcW w:type="dxa" w:w="2160"/>
          </w:tcPr>
          <w:p>
            <w:r>
              <w:t>Any stakeholder</w:t>
            </w:r>
          </w:p>
        </w:tc>
        <w:tc>
          <w:tcPr>
            <w:tcW w:type="dxa" w:w="2160"/>
          </w:tcPr>
          <w:p>
            <w:r>
              <w:t>CoE Lead</w:t>
            </w:r>
          </w:p>
        </w:tc>
      </w:tr>
      <w:tr>
        <w:tc>
          <w:tcPr>
            <w:tcW w:type="dxa" w:w="2160"/>
          </w:tcPr>
          <w:p>
            <w:r>
              <w:t>Exception Processing</w:t>
            </w:r>
          </w:p>
        </w:tc>
        <w:tc>
          <w:tcPr>
            <w:tcW w:type="dxa" w:w="2160"/>
          </w:tcPr>
          <w:p>
            <w:r>
              <w:t>Policy exception requests</w:t>
            </w:r>
          </w:p>
        </w:tc>
        <w:tc>
          <w:tcPr>
            <w:tcW w:type="dxa" w:w="2160"/>
          </w:tcPr>
          <w:p>
            <w:r>
              <w:t>Project teams</w:t>
            </w:r>
          </w:p>
        </w:tc>
        <w:tc>
          <w:tcPr>
            <w:tcW w:type="dxa" w:w="2160"/>
          </w:tcPr>
          <w:p>
            <w:r>
              <w:t>CoE Lead</w:t>
            </w:r>
          </w:p>
        </w:tc>
      </w:tr>
      <w:tr>
        <w:tc>
          <w:tcPr>
            <w:tcW w:type="dxa" w:w="2160"/>
          </w:tcPr>
          <w:p>
            <w:r>
              <w:t>Audit Support</w:t>
            </w:r>
          </w:p>
        </w:tc>
        <w:tc>
          <w:tcPr>
            <w:tcW w:type="dxa" w:w="2160"/>
          </w:tcPr>
          <w:p>
            <w:r>
              <w:t>Regulatory and internal audit coordination</w:t>
            </w:r>
          </w:p>
        </w:tc>
        <w:tc>
          <w:tcPr>
            <w:tcW w:type="dxa" w:w="2160"/>
          </w:tcPr>
          <w:p>
            <w:r>
              <w:t>Audit teams</w:t>
            </w:r>
          </w:p>
        </w:tc>
        <w:tc>
          <w:tcPr>
            <w:tcW w:type="dxa" w:w="2160"/>
          </w:tcPr>
          <w:p>
            <w:r>
              <w:t>Model Risk Specialist</w:t>
            </w:r>
          </w:p>
        </w:tc>
      </w:tr>
    </w:tbl>
    <w:p/>
    <w:p>
      <w:pPr>
        <w:pStyle w:val="Heading3"/>
      </w:pPr>
      <w:r>
        <w:t>8.2 Technical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Requestor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Delivery</w:t>
            </w:r>
          </w:p>
        </w:tc>
      </w:tr>
      <w:tr>
        <w:tc>
          <w:tcPr>
            <w:tcW w:type="dxa" w:w="2160"/>
          </w:tcPr>
          <w:p>
            <w:r>
              <w:t>Architecture Review</w:t>
            </w:r>
          </w:p>
        </w:tc>
        <w:tc>
          <w:tcPr>
            <w:tcW w:type="dxa" w:w="2160"/>
          </w:tcPr>
          <w:p>
            <w:r>
              <w:t>Solution design validation</w:t>
            </w:r>
          </w:p>
        </w:tc>
        <w:tc>
          <w:tcPr>
            <w:tcW w:type="dxa" w:w="2160"/>
          </w:tcPr>
          <w:p>
            <w:r>
              <w:t>Project teams</w:t>
            </w:r>
          </w:p>
        </w:tc>
        <w:tc>
          <w:tcPr>
            <w:tcW w:type="dxa" w:w="2160"/>
          </w:tcPr>
          <w:p>
            <w:r>
              <w:t>AI Architect</w:t>
            </w:r>
          </w:p>
        </w:tc>
      </w:tr>
      <w:tr>
        <w:tc>
          <w:tcPr>
            <w:tcW w:type="dxa" w:w="2160"/>
          </w:tcPr>
          <w:p>
            <w:r>
              <w:t>MLOps Onboarding</w:t>
            </w:r>
          </w:p>
        </w:tc>
        <w:tc>
          <w:tcPr>
            <w:tcW w:type="dxa" w:w="2160"/>
          </w:tcPr>
          <w:p>
            <w:r>
              <w:t>Pipeline and registry setup</w:t>
            </w:r>
          </w:p>
        </w:tc>
        <w:tc>
          <w:tcPr>
            <w:tcW w:type="dxa" w:w="2160"/>
          </w:tcPr>
          <w:p>
            <w:r>
              <w:t>Development teams</w:t>
            </w:r>
          </w:p>
        </w:tc>
        <w:tc>
          <w:tcPr>
            <w:tcW w:type="dxa" w:w="2160"/>
          </w:tcPr>
          <w:p>
            <w:r>
              <w:t>AI Architect</w:t>
            </w:r>
          </w:p>
        </w:tc>
      </w:tr>
      <w:tr>
        <w:tc>
          <w:tcPr>
            <w:tcW w:type="dxa" w:w="2160"/>
          </w:tcPr>
          <w:p>
            <w:r>
              <w:t>Model Registry</w:t>
            </w:r>
          </w:p>
        </w:tc>
        <w:tc>
          <w:tcPr>
            <w:tcW w:type="dxa" w:w="2160"/>
          </w:tcPr>
          <w:p>
            <w:r>
              <w:t>Model versioning and metadata</w:t>
            </w:r>
          </w:p>
        </w:tc>
        <w:tc>
          <w:tcPr>
            <w:tcW w:type="dxa" w:w="2160"/>
          </w:tcPr>
          <w:p>
            <w:r>
              <w:t>Development teams</w:t>
            </w:r>
          </w:p>
        </w:tc>
        <w:tc>
          <w:tcPr>
            <w:tcW w:type="dxa" w:w="2160"/>
          </w:tcPr>
          <w:p>
            <w:r>
              <w:t>AI Architect</w:t>
            </w:r>
          </w:p>
        </w:tc>
      </w:tr>
      <w:tr>
        <w:tc>
          <w:tcPr>
            <w:tcW w:type="dxa" w:w="2160"/>
          </w:tcPr>
          <w:p>
            <w:r>
              <w:t>Template Provisioning</w:t>
            </w:r>
          </w:p>
        </w:tc>
        <w:tc>
          <w:tcPr>
            <w:tcW w:type="dxa" w:w="2160"/>
          </w:tcPr>
          <w:p>
            <w:r>
              <w:t>Pre-approved model templates</w:t>
            </w:r>
          </w:p>
        </w:tc>
        <w:tc>
          <w:tcPr>
            <w:tcW w:type="dxa" w:w="2160"/>
          </w:tcPr>
          <w:p>
            <w:r>
              <w:t>Development teams</w:t>
            </w:r>
          </w:p>
        </w:tc>
        <w:tc>
          <w:tcPr>
            <w:tcW w:type="dxa" w:w="2160"/>
          </w:tcPr>
          <w:p>
            <w:r>
              <w:t>AI Architect</w:t>
            </w:r>
          </w:p>
        </w:tc>
      </w:tr>
      <w:tr>
        <w:tc>
          <w:tcPr>
            <w:tcW w:type="dxa" w:w="2160"/>
          </w:tcPr>
          <w:p>
            <w:r>
              <w:t>Feature Store Access</w:t>
            </w:r>
          </w:p>
        </w:tc>
        <w:tc>
          <w:tcPr>
            <w:tcW w:type="dxa" w:w="2160"/>
          </w:tcPr>
          <w:p>
            <w:r>
              <w:t>Curated feature provisioning</w:t>
            </w:r>
          </w:p>
        </w:tc>
        <w:tc>
          <w:tcPr>
            <w:tcW w:type="dxa" w:w="2160"/>
          </w:tcPr>
          <w:p>
            <w:r>
              <w:t>Data Scientists</w:t>
            </w:r>
          </w:p>
        </w:tc>
        <w:tc>
          <w:tcPr>
            <w:tcW w:type="dxa" w:w="2160"/>
          </w:tcPr>
          <w:p>
            <w:r>
              <w:t>AI Architect</w:t>
            </w:r>
          </w:p>
        </w:tc>
      </w:tr>
      <w:tr>
        <w:tc>
          <w:tcPr>
            <w:tcW w:type="dxa" w:w="2160"/>
          </w:tcPr>
          <w:p>
            <w:r>
              <w:t>Monitoring Setup</w:t>
            </w:r>
          </w:p>
        </w:tc>
        <w:tc>
          <w:tcPr>
            <w:tcW w:type="dxa" w:w="2160"/>
          </w:tcPr>
          <w:p>
            <w:r>
              <w:t>Model monitoring configuration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AI Architect</w:t>
            </w:r>
          </w:p>
        </w:tc>
      </w:tr>
    </w:tbl>
    <w:p/>
    <w:p>
      <w:pPr>
        <w:pStyle w:val="Heading3"/>
      </w:pPr>
      <w:r>
        <w:t>8.3 Risk Management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Requestor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Delivery</w:t>
            </w:r>
          </w:p>
        </w:tc>
      </w:tr>
      <w:tr>
        <w:tc>
          <w:tcPr>
            <w:tcW w:type="dxa" w:w="2160"/>
          </w:tcPr>
          <w:p>
            <w:r>
              <w:t>Model Inventory Registration</w:t>
            </w:r>
          </w:p>
        </w:tc>
        <w:tc>
          <w:tcPr>
            <w:tcW w:type="dxa" w:w="2160"/>
          </w:tcPr>
          <w:p>
            <w:r>
              <w:t>Adding models to registry</w:t>
            </w:r>
          </w:p>
        </w:tc>
        <w:tc>
          <w:tcPr>
            <w:tcW w:type="dxa" w:w="2160"/>
          </w:tcPr>
          <w:p>
            <w:r>
              <w:t>Development teams</w:t>
            </w:r>
          </w:p>
        </w:tc>
        <w:tc>
          <w:tcPr>
            <w:tcW w:type="dxa" w:w="2160"/>
          </w:tcPr>
          <w:p>
            <w:r>
              <w:t>Model Risk Specialist</w:t>
            </w:r>
          </w:p>
        </w:tc>
      </w:tr>
      <w:tr>
        <w:tc>
          <w:tcPr>
            <w:tcW w:type="dxa" w:w="2160"/>
          </w:tcPr>
          <w:p>
            <w:r>
              <w:t>Validation Coordination</w:t>
            </w:r>
          </w:p>
        </w:tc>
        <w:tc>
          <w:tcPr>
            <w:tcW w:type="dxa" w:w="2160"/>
          </w:tcPr>
          <w:p>
            <w:r>
              <w:t>Independent validation scheduling</w:t>
            </w:r>
          </w:p>
        </w:tc>
        <w:tc>
          <w:tcPr>
            <w:tcW w:type="dxa" w:w="2160"/>
          </w:tcPr>
          <w:p>
            <w:r>
              <w:t>Project teams</w:t>
            </w:r>
          </w:p>
        </w:tc>
        <w:tc>
          <w:tcPr>
            <w:tcW w:type="dxa" w:w="2160"/>
          </w:tcPr>
          <w:p>
            <w:r>
              <w:t>Model Risk Specialist</w:t>
            </w:r>
          </w:p>
        </w:tc>
      </w:tr>
      <w:tr>
        <w:tc>
          <w:tcPr>
            <w:tcW w:type="dxa" w:w="2160"/>
          </w:tcPr>
          <w:p>
            <w:r>
              <w:t>Performance Monitoring</w:t>
            </w:r>
          </w:p>
        </w:tc>
        <w:tc>
          <w:tcPr>
            <w:tcW w:type="dxa" w:w="2160"/>
          </w:tcPr>
          <w:p>
            <w:r>
              <w:t>Drift and degradation alerts</w:t>
            </w:r>
          </w:p>
        </w:tc>
        <w:tc>
          <w:tcPr>
            <w:tcW w:type="dxa" w:w="2160"/>
          </w:tcPr>
          <w:p>
            <w:r>
              <w:t>Model owners</w:t>
            </w:r>
          </w:p>
        </w:tc>
        <w:tc>
          <w:tcPr>
            <w:tcW w:type="dxa" w:w="2160"/>
          </w:tcPr>
          <w:p>
            <w:r>
              <w:t>Model Risk Specialist</w:t>
            </w:r>
          </w:p>
        </w:tc>
      </w:tr>
      <w:tr>
        <w:tc>
          <w:tcPr>
            <w:tcW w:type="dxa" w:w="2160"/>
          </w:tcPr>
          <w:p>
            <w:r>
              <w:t>Revalidation Scheduling</w:t>
            </w:r>
          </w:p>
        </w:tc>
        <w:tc>
          <w:tcPr>
            <w:tcW w:type="dxa" w:w="2160"/>
          </w:tcPr>
          <w:p>
            <w:r>
              <w:t>Periodic revalidation planning</w:t>
            </w:r>
          </w:p>
        </w:tc>
        <w:tc>
          <w:tcPr>
            <w:tcW w:type="dxa" w:w="2160"/>
          </w:tcPr>
          <w:p>
            <w:r>
              <w:t>Model Risk Specialist</w:t>
            </w:r>
          </w:p>
        </w:tc>
        <w:tc>
          <w:tcPr>
            <w:tcW w:type="dxa" w:w="2160"/>
          </w:tcPr>
          <w:p>
            <w:r>
              <w:t>Model Risk Specialist</w:t>
            </w:r>
          </w:p>
        </w:tc>
      </w:tr>
      <w:tr>
        <w:tc>
          <w:tcPr>
            <w:tcW w:type="dxa" w:w="2160"/>
          </w:tcPr>
          <w:p>
            <w:r>
              <w:t>Retirement Processing</w:t>
            </w:r>
          </w:p>
        </w:tc>
        <w:tc>
          <w:tcPr>
            <w:tcW w:type="dxa" w:w="2160"/>
          </w:tcPr>
          <w:p>
            <w:r>
              <w:t>Model decommissioning</w:t>
            </w:r>
          </w:p>
        </w:tc>
        <w:tc>
          <w:tcPr>
            <w:tcW w:type="dxa" w:w="2160"/>
          </w:tcPr>
          <w:p>
            <w:r>
              <w:t>Model owners</w:t>
            </w:r>
          </w:p>
        </w:tc>
        <w:tc>
          <w:tcPr>
            <w:tcW w:type="dxa" w:w="2160"/>
          </w:tcPr>
          <w:p>
            <w:r>
              <w:t>Model Risk Specialist</w:t>
            </w:r>
          </w:p>
        </w:tc>
      </w:tr>
    </w:tbl>
    <w:p/>
    <w:p>
      <w:pPr>
        <w:pStyle w:val="Heading3"/>
      </w:pPr>
      <w:r>
        <w:t>8.4 Enablement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Requestor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Delivery</w:t>
            </w:r>
          </w:p>
        </w:tc>
      </w:tr>
      <w:tr>
        <w:tc>
          <w:tcPr>
            <w:tcW w:type="dxa" w:w="2160"/>
          </w:tcPr>
          <w:p>
            <w:r>
              <w:t>AI Awareness Training</w:t>
            </w:r>
          </w:p>
        </w:tc>
        <w:tc>
          <w:tcPr>
            <w:tcW w:type="dxa" w:w="2160"/>
          </w:tcPr>
          <w:p>
            <w:r>
              <w:t>Level 1 training for all staff</w:t>
            </w:r>
          </w:p>
        </w:tc>
        <w:tc>
          <w:tcPr>
            <w:tcW w:type="dxa" w:w="2160"/>
          </w:tcPr>
          <w:p>
            <w:r>
              <w:t>HR/L&amp;D</w:t>
            </w:r>
          </w:p>
        </w:tc>
        <w:tc>
          <w:tcPr>
            <w:tcW w:type="dxa" w:w="2160"/>
          </w:tcPr>
          <w:p>
            <w:r>
              <w:t>AI Trainer</w:t>
            </w:r>
          </w:p>
        </w:tc>
      </w:tr>
      <w:tr>
        <w:tc>
          <w:tcPr>
            <w:tcW w:type="dxa" w:w="2160"/>
          </w:tcPr>
          <w:p>
            <w:r>
              <w:t>Practitioner Training</w:t>
            </w:r>
          </w:p>
        </w:tc>
        <w:tc>
          <w:tcPr>
            <w:tcW w:type="dxa" w:w="2160"/>
          </w:tcPr>
          <w:p>
            <w:r>
              <w:t>Levels 2-4 technical training</w:t>
            </w:r>
          </w:p>
        </w:tc>
        <w:tc>
          <w:tcPr>
            <w:tcW w:type="dxa" w:w="2160"/>
          </w:tcPr>
          <w:p>
            <w:r>
              <w:t>Individuals, Managers</w:t>
            </w:r>
          </w:p>
        </w:tc>
        <w:tc>
          <w:tcPr>
            <w:tcW w:type="dxa" w:w="2160"/>
          </w:tcPr>
          <w:p>
            <w:r>
              <w:t>AI Trainer</w:t>
            </w:r>
          </w:p>
        </w:tc>
      </w:tr>
      <w:tr>
        <w:tc>
          <w:tcPr>
            <w:tcW w:type="dxa" w:w="2160"/>
          </w:tcPr>
          <w:p>
            <w:r>
              <w:t>Certification Assessment</w:t>
            </w:r>
          </w:p>
        </w:tc>
        <w:tc>
          <w:tcPr>
            <w:tcW w:type="dxa" w:w="2160"/>
          </w:tcPr>
          <w:p>
            <w:r>
              <w:t>Internal AI certification</w:t>
            </w:r>
          </w:p>
        </w:tc>
        <w:tc>
          <w:tcPr>
            <w:tcW w:type="dxa" w:w="2160"/>
          </w:tcPr>
          <w:p>
            <w:r>
              <w:t>Individuals</w:t>
            </w:r>
          </w:p>
        </w:tc>
        <w:tc>
          <w:tcPr>
            <w:tcW w:type="dxa" w:w="2160"/>
          </w:tcPr>
          <w:p>
            <w:r>
              <w:t>AI Trainer</w:t>
            </w:r>
          </w:p>
        </w:tc>
      </w:tr>
      <w:tr>
        <w:tc>
          <w:tcPr>
            <w:tcW w:type="dxa" w:w="2160"/>
          </w:tcPr>
          <w:p>
            <w:r>
              <w:t>Champion Onboarding</w:t>
            </w:r>
          </w:p>
        </w:tc>
        <w:tc>
          <w:tcPr>
            <w:tcW w:type="dxa" w:w="2160"/>
          </w:tcPr>
          <w:p>
            <w:r>
              <w:t>New champion orientation</w:t>
            </w:r>
          </w:p>
        </w:tc>
        <w:tc>
          <w:tcPr>
            <w:tcW w:type="dxa" w:w="2160"/>
          </w:tcPr>
          <w:p>
            <w:r>
              <w:t>BU Heads</w:t>
            </w:r>
          </w:p>
        </w:tc>
        <w:tc>
          <w:tcPr>
            <w:tcW w:type="dxa" w:w="2160"/>
          </w:tcPr>
          <w:p>
            <w:r>
              <w:t>AI Trainer</w:t>
            </w:r>
          </w:p>
        </w:tc>
      </w:tr>
      <w:tr>
        <w:tc>
          <w:tcPr>
            <w:tcW w:type="dxa" w:w="2160"/>
          </w:tcPr>
          <w:p>
            <w:r>
              <w:t>Custom Workshops</w:t>
            </w:r>
          </w:p>
        </w:tc>
        <w:tc>
          <w:tcPr>
            <w:tcW w:type="dxa" w:w="2160"/>
          </w:tcPr>
          <w:p>
            <w:r>
              <w:t>Tailored team sessions</w:t>
            </w:r>
          </w:p>
        </w:tc>
        <w:tc>
          <w:tcPr>
            <w:tcW w:type="dxa" w:w="2160"/>
          </w:tcPr>
          <w:p>
            <w:r>
              <w:t>BU Champions</w:t>
            </w:r>
          </w:p>
        </w:tc>
        <w:tc>
          <w:tcPr>
            <w:tcW w:type="dxa" w:w="2160"/>
          </w:tcPr>
          <w:p>
            <w:r>
              <w:t>AI Trainer</w:t>
            </w:r>
          </w:p>
        </w:tc>
      </w:tr>
      <w:tr>
        <w:tc>
          <w:tcPr>
            <w:tcW w:type="dxa" w:w="2160"/>
          </w:tcPr>
          <w:p>
            <w:r>
              <w:t>CoP Facilitation</w:t>
            </w:r>
          </w:p>
        </w:tc>
        <w:tc>
          <w:tcPr>
            <w:tcW w:type="dxa" w:w="2160"/>
          </w:tcPr>
          <w:p>
            <w:r>
              <w:t>Monthly knowledge sharing</w:t>
            </w:r>
          </w:p>
        </w:tc>
        <w:tc>
          <w:tcPr>
            <w:tcW w:type="dxa" w:w="2160"/>
          </w:tcPr>
          <w:p>
            <w:r>
              <w:t>Community</w:t>
            </w:r>
          </w:p>
        </w:tc>
        <w:tc>
          <w:tcPr>
            <w:tcW w:type="dxa" w:w="2160"/>
          </w:tcPr>
          <w:p>
            <w:r>
              <w:t>AI Trainer</w:t>
            </w:r>
          </w:p>
        </w:tc>
      </w:tr>
    </w:tbl>
    <w:p/>
    <w:p>
      <w:pPr>
        <w:pStyle w:val="Heading3"/>
      </w:pPr>
      <w:r>
        <w:t>8.5 Platform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Requestor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Delivery</w:t>
            </w:r>
          </w:p>
        </w:tc>
      </w:tr>
      <w:tr>
        <w:tc>
          <w:tcPr>
            <w:tcW w:type="dxa" w:w="2160"/>
          </w:tcPr>
          <w:p>
            <w:r>
              <w:t>Hub Access</w:t>
            </w:r>
          </w:p>
        </w:tc>
        <w:tc>
          <w:tcPr>
            <w:tcW w:type="dxa" w:w="2160"/>
          </w:tcPr>
          <w:p>
            <w:r>
              <w:t>Platform onboarding</w:t>
            </w:r>
          </w:p>
        </w:tc>
        <w:tc>
          <w:tcPr>
            <w:tcW w:type="dxa" w:w="2160"/>
          </w:tcPr>
          <w:p>
            <w:r>
              <w:t>Champions, Teams</w:t>
            </w:r>
          </w:p>
        </w:tc>
        <w:tc>
          <w:tcPr>
            <w:tcW w:type="dxa" w:w="2160"/>
          </w:tcPr>
          <w:p>
            <w:r>
              <w:t>AI Product Manager</w:t>
            </w:r>
          </w:p>
        </w:tc>
      </w:tr>
      <w:tr>
        <w:tc>
          <w:tcPr>
            <w:tcW w:type="dxa" w:w="2160"/>
          </w:tcPr>
          <w:p>
            <w:r>
              <w:t>Copilot Provisioning</w:t>
            </w:r>
          </w:p>
        </w:tc>
        <w:tc>
          <w:tcPr>
            <w:tcW w:type="dxa" w:w="2160"/>
          </w:tcPr>
          <w:p>
            <w:r>
              <w:t>O365 Copilot license requests</w:t>
            </w:r>
          </w:p>
        </w:tc>
        <w:tc>
          <w:tcPr>
            <w:tcW w:type="dxa" w:w="2160"/>
          </w:tcPr>
          <w:p>
            <w:r>
              <w:t>Managers</w:t>
            </w:r>
          </w:p>
        </w:tc>
        <w:tc>
          <w:tcPr>
            <w:tcW w:type="dxa" w:w="2160"/>
          </w:tcPr>
          <w:p>
            <w:r>
              <w:t>AI Product Manager</w:t>
            </w:r>
          </w:p>
        </w:tc>
      </w:tr>
      <w:tr>
        <w:tc>
          <w:tcPr>
            <w:tcW w:type="dxa" w:w="2160"/>
          </w:tcPr>
          <w:p>
            <w:r>
              <w:t>Asset Publishing</w:t>
            </w:r>
          </w:p>
        </w:tc>
        <w:tc>
          <w:tcPr>
            <w:tcW w:type="dxa" w:w="2160"/>
          </w:tcPr>
          <w:p>
            <w:r>
              <w:t>Adding solutions to Hub catalog</w:t>
            </w:r>
          </w:p>
        </w:tc>
        <w:tc>
          <w:tcPr>
            <w:tcW w:type="dxa" w:w="2160"/>
          </w:tcPr>
          <w:p>
            <w:r>
              <w:t>Development teams</w:t>
            </w:r>
          </w:p>
        </w:tc>
        <w:tc>
          <w:tcPr>
            <w:tcW w:type="dxa" w:w="2160"/>
          </w:tcPr>
          <w:p>
            <w:r>
              <w:t>AI Product Manager</w:t>
            </w:r>
          </w:p>
        </w:tc>
      </w:tr>
      <w:tr>
        <w:tc>
          <w:tcPr>
            <w:tcW w:type="dxa" w:w="2160"/>
          </w:tcPr>
          <w:p>
            <w:r>
              <w:t>Usage Analytics</w:t>
            </w:r>
          </w:p>
        </w:tc>
        <w:tc>
          <w:tcPr>
            <w:tcW w:type="dxa" w:w="2160"/>
          </w:tcPr>
          <w:p>
            <w:r>
              <w:t>Adoption and usage reports</w:t>
            </w:r>
          </w:p>
        </w:tc>
        <w:tc>
          <w:tcPr>
            <w:tcW w:type="dxa" w:w="2160"/>
          </w:tcPr>
          <w:p>
            <w:r>
              <w:t>BU Heads</w:t>
            </w:r>
          </w:p>
        </w:tc>
        <w:tc>
          <w:tcPr>
            <w:tcW w:type="dxa" w:w="2160"/>
          </w:tcPr>
          <w:p>
            <w:r>
              <w:t>AI Product Manager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Federated Champion Network</w:t>
      </w:r>
    </w:p>
    <w:p>
      <w:pPr>
        <w:pStyle w:val="Heading3"/>
      </w:pPr>
      <w:r>
        <w:t>9.1 Champion Model Overview</w:t>
      </w:r>
    </w:p>
    <w:p>
      <w:r>
        <w:t>The Champion Network extends CoE reach into business units while maintaining lean central operations.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Core CoE                                  │</w:t>
        <w:br/>
        <w:t>│            (Standards, Platform, Risk, Training)                 │</w:t>
        <w:br/>
        <w:t>└───────────────────────────┬─────────────────────────────────────┘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│ Dotted-line reporting</w:t>
        <w:br/>
        <w:t xml:space="preserve">                            │ Monthly sync</w:t>
        <w:br/>
        <w:t xml:space="preserve">                            │ Shared metrics</w:t>
        <w:br/>
        <w:t xml:space="preserve">                            │</w:t>
        <w:br/>
        <w:t xml:space="preserve">    ┌───────────┬───────────┼───────────┬───────────┬────────────┐</w:t>
        <w:br/>
        <w:t xml:space="preserve">    │           │           │           │           │            │</w:t>
        <w:br/>
        <w:t>┌───▼───┐   ┌───▼───┐   ┌───▼───┐   ┌───▼───┐   ┌───▼───┐   ┌───▼───┐</w:t>
        <w:br/>
        <w:t>│Retail │   │Corp   │   │Treasury│  │ Ops   │   │ Risk  │   │Digital│</w:t>
        <w:br/>
        <w:t>│Banking│   │Banking│   │        │  │       │   │&amp;Comply│   │Channel│</w:t>
        <w:br/>
        <w:t>│Champion│  │Champion│  │Champion│  │Champion│  │Champion│  │Champion│</w:t>
        <w:br/>
        <w:t>└───┬───┘   └───┬───┘   └───┬───┘   └───┬───┘   └───┬───┘   └───┬───┘</w:t>
        <w:br/>
        <w:t xml:space="preserve">    │           │           │           │           │            │</w:t>
        <w:br/>
        <w:t xml:space="preserve">    ▼           ▼           ▼           ▼           ▼            ▼</w:t>
        <w:br/>
        <w:t>┌───────┐   ┌───────┐   ┌───────┐   ┌───────┐   ┌───────┐   ┌───────┐</w:t>
        <w:br/>
        <w:t>│ BU AI │   │ BU AI │   │ BU AI │   │ BU AI │   │ BU AI │   │ BU AI │</w:t>
        <w:br/>
        <w:t>│ Teams │   │ Teams │   │ Teams │   │ Teams │   │ Teams │   │ Teams │</w:t>
        <w:br/>
        <w:t>└───────┘   └───────┘   └───────┘   └───────┘   └───────┘   └───────┘</w:t>
        <w:br/>
      </w:r>
    </w:p>
    <w:p>
      <w:pPr>
        <w:pStyle w:val="Heading3"/>
      </w:pPr>
      <w:r>
        <w:t>9.2 Champion Selection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Role Level</w:t>
            </w:r>
          </w:p>
        </w:tc>
        <w:tc>
          <w:tcPr>
            <w:tcW w:type="dxa" w:w="4320"/>
          </w:tcPr>
          <w:p>
            <w:r>
              <w:t>Senior Analyst / Manager or above</w:t>
            </w:r>
          </w:p>
        </w:tc>
      </w:tr>
      <w:tr>
        <w:tc>
          <w:tcPr>
            <w:tcW w:type="dxa" w:w="4320"/>
          </w:tcPr>
          <w:p>
            <w:r>
              <w:t>Domain Knowledge</w:t>
            </w:r>
          </w:p>
        </w:tc>
        <w:tc>
          <w:tcPr>
            <w:tcW w:type="dxa" w:w="4320"/>
          </w:tcPr>
          <w:p>
            <w:r>
              <w:t>Deep understanding of BU processes</w:t>
            </w:r>
          </w:p>
        </w:tc>
      </w:tr>
      <w:tr>
        <w:tc>
          <w:tcPr>
            <w:tcW w:type="dxa" w:w="4320"/>
          </w:tcPr>
          <w:p>
            <w:r>
              <w:t>Technical Aptitude</w:t>
            </w:r>
          </w:p>
        </w:tc>
        <w:tc>
          <w:tcPr>
            <w:tcW w:type="dxa" w:w="4320"/>
          </w:tcPr>
          <w:p>
            <w:r>
              <w:t>Level 2+ AI literacy (or commitment to achieve)</w:t>
            </w:r>
          </w:p>
        </w:tc>
      </w:tr>
      <w:tr>
        <w:tc>
          <w:tcPr>
            <w:tcW w:type="dxa" w:w="4320"/>
          </w:tcPr>
          <w:p>
            <w:r>
              <w:t>Influence</w:t>
            </w:r>
          </w:p>
        </w:tc>
        <w:tc>
          <w:tcPr>
            <w:tcW w:type="dxa" w:w="4320"/>
          </w:tcPr>
          <w:p>
            <w:r>
              <w:t>Respect and credibility within BU</w:t>
            </w:r>
          </w:p>
        </w:tc>
      </w:tr>
      <w:tr>
        <w:tc>
          <w:tcPr>
            <w:tcW w:type="dxa" w:w="4320"/>
          </w:tcPr>
          <w:p>
            <w:r>
              <w:t>Time Commitment</w:t>
            </w:r>
          </w:p>
        </w:tc>
        <w:tc>
          <w:tcPr>
            <w:tcW w:type="dxa" w:w="4320"/>
          </w:tcPr>
          <w:p>
            <w:r>
              <w:t>Minimum 20% allocation to Champion role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12+ months in current BU</w:t>
            </w:r>
          </w:p>
        </w:tc>
      </w:tr>
    </w:tbl>
    <w:p/>
    <w:p>
      <w:pPr>
        <w:pStyle w:val="Heading3"/>
      </w:pPr>
      <w:r>
        <w:t>9.3 Champion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320"/>
          </w:tcPr>
          <w:p>
            <w:r>
              <w:t>Demand Management</w:t>
            </w:r>
          </w:p>
        </w:tc>
        <w:tc>
          <w:tcPr>
            <w:tcW w:type="dxa" w:w="4320"/>
          </w:tcPr>
          <w:p>
            <w:r>
              <w:t>Collect and prioritize AI use cases from BU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Submit use cases through intake process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Maintain local BU AI pipeline</w:t>
            </w:r>
          </w:p>
        </w:tc>
      </w:tr>
      <w:tr>
        <w:tc>
          <w:tcPr>
            <w:tcW w:type="dxa" w:w="4320"/>
          </w:tcPr>
          <w:p>
            <w:r>
              <w:t>Standards Adoption</w:t>
            </w:r>
          </w:p>
        </w:tc>
        <w:tc>
          <w:tcPr>
            <w:tcW w:type="dxa" w:w="4320"/>
          </w:tcPr>
          <w:p>
            <w:r>
              <w:t>Ensure BU compliance with CoE standards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Conduct local design reviews (Tier 3)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Escalate non-compliance issues</w:t>
            </w:r>
          </w:p>
        </w:tc>
      </w:tr>
      <w:tr>
        <w:tc>
          <w:tcPr>
            <w:tcW w:type="dxa" w:w="4320"/>
          </w:tcPr>
          <w:p>
            <w:r>
              <w:t>Knowledge Transfer</w:t>
            </w:r>
          </w:p>
        </w:tc>
        <w:tc>
          <w:tcPr>
            <w:tcW w:type="dxa" w:w="4320"/>
          </w:tcPr>
          <w:p>
            <w:r>
              <w:t>Cascade CoE training to BU teams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Facilitate local AI awareness sessions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Share CoP learnings with BU</w:t>
            </w:r>
          </w:p>
        </w:tc>
      </w:tr>
      <w:tr>
        <w:tc>
          <w:tcPr>
            <w:tcW w:type="dxa" w:w="4320"/>
          </w:tcPr>
          <w:p>
            <w:r>
              <w:t>Support &amp; Enablement</w:t>
            </w:r>
          </w:p>
        </w:tc>
        <w:tc>
          <w:tcPr>
            <w:tcW w:type="dxa" w:w="4320"/>
          </w:tcPr>
          <w:p>
            <w:r>
              <w:t>First-line support for Copilot users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Guide teams on Hub usage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Answer policy questions (or escalate)</w:t>
            </w:r>
          </w:p>
        </w:tc>
      </w:tr>
      <w:tr>
        <w:tc>
          <w:tcPr>
            <w:tcW w:type="dxa" w:w="4320"/>
          </w:tcPr>
          <w:p>
            <w:r>
              <w:t>Feedback &amp; Improvement</w:t>
            </w:r>
          </w:p>
        </w:tc>
        <w:tc>
          <w:tcPr>
            <w:tcW w:type="dxa" w:w="4320"/>
          </w:tcPr>
          <w:p>
            <w:r>
              <w:t>Report challenges to CoE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Propose standard improvements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Participate in retrospectives</w:t>
            </w:r>
          </w:p>
        </w:tc>
      </w:tr>
    </w:tbl>
    <w:p/>
    <w:p>
      <w:pPr>
        <w:pStyle w:val="Heading3"/>
      </w:pPr>
      <w:r>
        <w:t>9.4 Champion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1</w:t>
            </w:r>
          </w:p>
        </w:tc>
      </w:tr>
      <w:tr>
        <w:tc>
          <w:tcPr>
            <w:tcW w:type="dxa" w:w="2160"/>
          </w:tcPr>
          <w:p>
            <w:r>
              <w:t>Use case screening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  <w:tc>
          <w:tcPr>
            <w:tcW w:type="dxa" w:w="2160"/>
          </w:tcPr>
          <w:p>
            <w:r>
              <w:t>Recommend</w:t>
            </w:r>
          </w:p>
        </w:tc>
        <w:tc>
          <w:tcPr>
            <w:tcW w:type="dxa" w:w="2160"/>
          </w:tcPr>
          <w:p>
            <w:r>
              <w:t>Recommend</w:t>
            </w:r>
          </w:p>
        </w:tc>
      </w:tr>
      <w:tr>
        <w:tc>
          <w:tcPr>
            <w:tcW w:type="dxa" w:w="2160"/>
          </w:tcPr>
          <w:p>
            <w:r>
              <w:t>Local design review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  <w:tc>
          <w:tcPr>
            <w:tcW w:type="dxa" w:w="2160"/>
          </w:tcPr>
          <w:p>
            <w:r>
              <w:t>Participate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Copilot access request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</w:tr>
      <w:tr>
        <w:tc>
          <w:tcPr>
            <w:tcW w:type="dxa" w:w="2160"/>
          </w:tcPr>
          <w:p>
            <w:r>
              <w:t>Training scheduling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</w:tr>
      <w:tr>
        <w:tc>
          <w:tcPr>
            <w:tcW w:type="dxa" w:w="2160"/>
          </w:tcPr>
          <w:p>
            <w:r>
              <w:t>Exception request</w:t>
            </w:r>
          </w:p>
        </w:tc>
        <w:tc>
          <w:tcPr>
            <w:tcW w:type="dxa" w:w="2160"/>
          </w:tcPr>
          <w:p>
            <w:r>
              <w:t>Escalate</w:t>
            </w:r>
          </w:p>
        </w:tc>
        <w:tc>
          <w:tcPr>
            <w:tcW w:type="dxa" w:w="2160"/>
          </w:tcPr>
          <w:p>
            <w:r>
              <w:t>Escalate</w:t>
            </w:r>
          </w:p>
        </w:tc>
        <w:tc>
          <w:tcPr>
            <w:tcW w:type="dxa" w:w="2160"/>
          </w:tcPr>
          <w:p>
            <w:r>
              <w:t>Escalate</w:t>
            </w:r>
          </w:p>
        </w:tc>
      </w:tr>
    </w:tbl>
    <w:p/>
    <w:p>
      <w:pPr>
        <w:pStyle w:val="Heading3"/>
      </w:pPr>
      <w:r>
        <w:t>9.5 Champion Enablement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t>Onboarding Program</w:t>
            </w:r>
          </w:p>
        </w:tc>
        <w:tc>
          <w:tcPr>
            <w:tcW w:type="dxa" w:w="2880"/>
          </w:tcPr>
          <w:p>
            <w:r>
              <w:t>2-day intensive orientation</w:t>
            </w:r>
          </w:p>
        </w:tc>
        <w:tc>
          <w:tcPr>
            <w:tcW w:type="dxa" w:w="2880"/>
          </w:tcPr>
          <w:p>
            <w:r>
              <w:t>On appointment</w:t>
            </w:r>
          </w:p>
        </w:tc>
      </w:tr>
      <w:tr>
        <w:tc>
          <w:tcPr>
            <w:tcW w:type="dxa" w:w="2880"/>
          </w:tcPr>
          <w:p>
            <w:r>
              <w:t>Champion Playbook</w:t>
            </w:r>
          </w:p>
        </w:tc>
        <w:tc>
          <w:tcPr>
            <w:tcW w:type="dxa" w:w="2880"/>
          </w:tcPr>
          <w:p>
            <w:r>
              <w:t>Procedures, templates, FAQs</w:t>
            </w:r>
          </w:p>
        </w:tc>
        <w:tc>
          <w:tcPr>
            <w:tcW w:type="dxa" w:w="2880"/>
          </w:tcPr>
          <w:p>
            <w:r>
              <w:t>Continuous access</w:t>
            </w:r>
          </w:p>
        </w:tc>
      </w:tr>
      <w:tr>
        <w:tc>
          <w:tcPr>
            <w:tcW w:type="dxa" w:w="2880"/>
          </w:tcPr>
          <w:p>
            <w:r>
              <w:t>Bi-weekly Sync</w:t>
            </w:r>
          </w:p>
        </w:tc>
        <w:tc>
          <w:tcPr>
            <w:tcW w:type="dxa" w:w="2880"/>
          </w:tcPr>
          <w:p>
            <w:r>
              <w:t>Updates, Q&amp;A, peer learning</w:t>
            </w:r>
          </w:p>
        </w:tc>
        <w:tc>
          <w:tcPr>
            <w:tcW w:type="dxa" w:w="2880"/>
          </w:tcPr>
          <w:p>
            <w:r>
              <w:t>Every 2 weeks</w:t>
            </w:r>
          </w:p>
        </w:tc>
      </w:tr>
      <w:tr>
        <w:tc>
          <w:tcPr>
            <w:tcW w:type="dxa" w:w="2880"/>
          </w:tcPr>
          <w:p>
            <w:r>
              <w:t>Quarterly Workshop</w:t>
            </w:r>
          </w:p>
        </w:tc>
        <w:tc>
          <w:tcPr>
            <w:tcW w:type="dxa" w:w="2880"/>
          </w:tcPr>
          <w:p>
            <w:r>
              <w:t>Deep-dive training, strategy alignment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  <w:tr>
        <w:tc>
          <w:tcPr>
            <w:tcW w:type="dxa" w:w="2880"/>
          </w:tcPr>
          <w:p>
            <w:r>
              <w:t>Slack/Teams Channel</w:t>
            </w:r>
          </w:p>
        </w:tc>
        <w:tc>
          <w:tcPr>
            <w:tcW w:type="dxa" w:w="2880"/>
          </w:tcPr>
          <w:p>
            <w:r>
              <w:t>Real-time peer support</w:t>
            </w:r>
          </w:p>
        </w:tc>
        <w:tc>
          <w:tcPr>
            <w:tcW w:type="dxa" w:w="2880"/>
          </w:tcPr>
          <w:p>
            <w:r>
              <w:t>Always available</w:t>
            </w:r>
          </w:p>
        </w:tc>
      </w:tr>
      <w:tr>
        <w:tc>
          <w:tcPr>
            <w:tcW w:type="dxa" w:w="2880"/>
          </w:tcPr>
          <w:p>
            <w:r>
              <w:t>CoE Office Hours</w:t>
            </w:r>
          </w:p>
        </w:tc>
        <w:tc>
          <w:tcPr>
            <w:tcW w:type="dxa" w:w="2880"/>
          </w:tcPr>
          <w:p>
            <w:r>
              <w:t>Direct access to CoE specialists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</w:tr>
    </w:tbl>
    <w:p/>
    <w:p>
      <w:pPr>
        <w:pStyle w:val="Heading3"/>
      </w:pPr>
      <w:r>
        <w:t>9.6 Champion Performance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t>Use cases submitted</w:t>
            </w:r>
          </w:p>
        </w:tc>
        <w:tc>
          <w:tcPr>
            <w:tcW w:type="dxa" w:w="2880"/>
          </w:tcPr>
          <w:p>
            <w:r>
              <w:t>2+ per quarter</w:t>
            </w:r>
          </w:p>
        </w:tc>
        <w:tc>
          <w:tcPr>
            <w:tcW w:type="dxa" w:w="2880"/>
          </w:tcPr>
          <w:p>
            <w:r>
              <w:t>Intake system</w:t>
            </w:r>
          </w:p>
        </w:tc>
      </w:tr>
      <w:tr>
        <w:tc>
          <w:tcPr>
            <w:tcW w:type="dxa" w:w="2880"/>
          </w:tcPr>
          <w:p>
            <w:r>
              <w:t>Training cascade completion</w:t>
            </w:r>
          </w:p>
        </w:tc>
        <w:tc>
          <w:tcPr>
            <w:tcW w:type="dxa" w:w="2880"/>
          </w:tcPr>
          <w:p>
            <w:r>
              <w:t>80% BU coverage</w:t>
            </w:r>
          </w:p>
        </w:tc>
        <w:tc>
          <w:tcPr>
            <w:tcW w:type="dxa" w:w="2880"/>
          </w:tcPr>
          <w:p>
            <w:r>
              <w:t>LMS tracking</w:t>
            </w:r>
          </w:p>
        </w:tc>
      </w:tr>
      <w:tr>
        <w:tc>
          <w:tcPr>
            <w:tcW w:type="dxa" w:w="2880"/>
          </w:tcPr>
          <w:p>
            <w:r>
              <w:t>Support ticket resolution</w:t>
            </w:r>
          </w:p>
        </w:tc>
        <w:tc>
          <w:tcPr>
            <w:tcW w:type="dxa" w:w="2880"/>
          </w:tcPr>
          <w:p>
            <w:r>
              <w:t>&lt; 2 days average</w:t>
            </w:r>
          </w:p>
        </w:tc>
        <w:tc>
          <w:tcPr>
            <w:tcW w:type="dxa" w:w="2880"/>
          </w:tcPr>
          <w:p>
            <w:r>
              <w:t>Ticketing system</w:t>
            </w:r>
          </w:p>
        </w:tc>
      </w:tr>
      <w:tr>
        <w:tc>
          <w:tcPr>
            <w:tcW w:type="dxa" w:w="2880"/>
          </w:tcPr>
          <w:p>
            <w:r>
              <w:t>BU satisfaction score</w:t>
            </w:r>
          </w:p>
        </w:tc>
        <w:tc>
          <w:tcPr>
            <w:tcW w:type="dxa" w:w="2880"/>
          </w:tcPr>
          <w:p>
            <w:r>
              <w:t>&gt; 4.0 / 5.0</w:t>
            </w:r>
          </w:p>
        </w:tc>
        <w:tc>
          <w:tcPr>
            <w:tcW w:type="dxa" w:w="2880"/>
          </w:tcPr>
          <w:p>
            <w:r>
              <w:t>Quarterly survey</w:t>
            </w:r>
          </w:p>
        </w:tc>
      </w:tr>
      <w:tr>
        <w:tc>
          <w:tcPr>
            <w:tcW w:type="dxa" w:w="2880"/>
          </w:tcPr>
          <w:p>
            <w:r>
              <w:t>CoE event participation</w:t>
            </w:r>
          </w:p>
        </w:tc>
        <w:tc>
          <w:tcPr>
            <w:tcW w:type="dxa" w:w="2880"/>
          </w:tcPr>
          <w:p>
            <w:r>
              <w:t>80% attendance</w:t>
            </w:r>
          </w:p>
        </w:tc>
        <w:tc>
          <w:tcPr>
            <w:tcW w:type="dxa" w:w="2880"/>
          </w:tcPr>
          <w:p>
            <w:r>
              <w:t>Event tracking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Success Metrics &amp; KPIs</w:t>
      </w:r>
    </w:p>
    <w:p>
      <w:pPr>
        <w:pStyle w:val="Heading3"/>
      </w:pPr>
      <w:r>
        <w:t>10.1 Strategic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Year 1 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Year 2 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1728"/>
          </w:tcPr>
          <w:p>
            <w:r>
              <w:t>Active AI use cases in production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Model inventory</w:t>
            </w:r>
          </w:p>
        </w:tc>
      </w:tr>
      <w:tr>
        <w:tc>
          <w:tcPr>
            <w:tcW w:type="dxa" w:w="1728"/>
          </w:tcPr>
          <w:p>
            <w:r>
              <w:t>AI-influenced revenue (%)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Finance attribution</w:t>
            </w:r>
          </w:p>
        </w:tc>
      </w:tr>
      <w:tr>
        <w:tc>
          <w:tcPr>
            <w:tcW w:type="dxa" w:w="1728"/>
          </w:tcPr>
          <w:p>
            <w:r>
              <w:t>Process automation coverage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Process mapping</w:t>
            </w:r>
          </w:p>
        </w:tc>
      </w:tr>
      <w:tr>
        <w:tc>
          <w:tcPr>
            <w:tcW w:type="dxa" w:w="1728"/>
          </w:tcPr>
          <w:p>
            <w:r>
              <w:t>Regulatory findings (AI-related)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 critical</w:t>
            </w:r>
          </w:p>
        </w:tc>
        <w:tc>
          <w:tcPr>
            <w:tcW w:type="dxa" w:w="1728"/>
          </w:tcPr>
          <w:p>
            <w:r>
              <w:t>0 critical</w:t>
            </w:r>
          </w:p>
        </w:tc>
        <w:tc>
          <w:tcPr>
            <w:tcW w:type="dxa" w:w="1728"/>
          </w:tcPr>
          <w:p>
            <w:r>
              <w:t>Audit reports</w:t>
            </w:r>
          </w:p>
        </w:tc>
      </w:tr>
      <w:tr>
        <w:tc>
          <w:tcPr>
            <w:tcW w:type="dxa" w:w="1728"/>
          </w:tcPr>
          <w:p>
            <w:r>
              <w:t>AI practitioner certification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Certification records</w:t>
            </w:r>
          </w:p>
        </w:tc>
      </w:tr>
    </w:tbl>
    <w:p/>
    <w:p>
      <w:pPr>
        <w:pStyle w:val="Heading3"/>
      </w:pPr>
      <w:r>
        <w:t>10.2 Operational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Intake-to-production cycle time (Tier 3)</w:t>
            </w:r>
          </w:p>
        </w:tc>
        <w:tc>
          <w:tcPr>
            <w:tcW w:type="dxa" w:w="2160"/>
          </w:tcPr>
          <w:p>
            <w:r>
              <w:t>&lt; 8 weeks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AI Product Manager</w:t>
            </w:r>
          </w:p>
        </w:tc>
      </w:tr>
      <w:tr>
        <w:tc>
          <w:tcPr>
            <w:tcW w:type="dxa" w:w="2160"/>
          </w:tcPr>
          <w:p>
            <w:r>
              <w:t>Intake-to-production cycle time (Tier 2)</w:t>
            </w:r>
          </w:p>
        </w:tc>
        <w:tc>
          <w:tcPr>
            <w:tcW w:type="dxa" w:w="2160"/>
          </w:tcPr>
          <w:p>
            <w:r>
              <w:t>&lt; 16 weeks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AI Product Manager</w:t>
            </w:r>
          </w:p>
        </w:tc>
      </w:tr>
      <w:tr>
        <w:tc>
          <w:tcPr>
            <w:tcW w:type="dxa" w:w="2160"/>
          </w:tcPr>
          <w:p>
            <w:r>
              <w:t>Model validation pass rate (first attempt)</w:t>
            </w:r>
          </w:p>
        </w:tc>
        <w:tc>
          <w:tcPr>
            <w:tcW w:type="dxa" w:w="2160"/>
          </w:tcPr>
          <w:p>
            <w:r>
              <w:t>&gt; 80%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Model Risk Specialist</w:t>
            </w:r>
          </w:p>
        </w:tc>
      </w:tr>
      <w:tr>
        <w:tc>
          <w:tcPr>
            <w:tcW w:type="dxa" w:w="2160"/>
          </w:tcPr>
          <w:p>
            <w:r>
              <w:t>MLOps pipeline availability</w:t>
            </w:r>
          </w:p>
        </w:tc>
        <w:tc>
          <w:tcPr>
            <w:tcW w:type="dxa" w:w="2160"/>
          </w:tcPr>
          <w:p>
            <w:r>
              <w:t>&gt; 99.5%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AI Architect</w:t>
            </w:r>
          </w:p>
        </w:tc>
      </w:tr>
      <w:tr>
        <w:tc>
          <w:tcPr>
            <w:tcW w:type="dxa" w:w="2160"/>
          </w:tcPr>
          <w:p>
            <w:r>
              <w:t>Model drift alerts addressed</w:t>
            </w:r>
          </w:p>
        </w:tc>
        <w:tc>
          <w:tcPr>
            <w:tcW w:type="dxa" w:w="2160"/>
          </w:tcPr>
          <w:p>
            <w:r>
              <w:t>&lt; 48 hours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Model Risk Specialist</w:t>
            </w:r>
          </w:p>
        </w:tc>
      </w:tr>
      <w:tr>
        <w:tc>
          <w:tcPr>
            <w:tcW w:type="dxa" w:w="2160"/>
          </w:tcPr>
          <w:p>
            <w:r>
              <w:t>Training satisfaction score</w:t>
            </w:r>
          </w:p>
        </w:tc>
        <w:tc>
          <w:tcPr>
            <w:tcW w:type="dxa" w:w="2160"/>
          </w:tcPr>
          <w:p>
            <w:r>
              <w:t>&gt; 4.2 / 5.0</w:t>
            </w:r>
          </w:p>
        </w:tc>
        <w:tc>
          <w:tcPr>
            <w:tcW w:type="dxa" w:w="2160"/>
          </w:tcPr>
          <w:p>
            <w:r>
              <w:t>Per session</w:t>
            </w:r>
          </w:p>
        </w:tc>
        <w:tc>
          <w:tcPr>
            <w:tcW w:type="dxa" w:w="2160"/>
          </w:tcPr>
          <w:p>
            <w:r>
              <w:t>AI Trainer</w:t>
            </w:r>
          </w:p>
        </w:tc>
      </w:tr>
    </w:tbl>
    <w:p/>
    <w:p>
      <w:pPr>
        <w:pStyle w:val="Heading3"/>
      </w:pPr>
      <w:r>
        <w:t>10.3 Adoption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Hub monthly active users</w:t>
            </w:r>
          </w:p>
        </w:tc>
        <w:tc>
          <w:tcPr>
            <w:tcW w:type="dxa" w:w="2160"/>
          </w:tcPr>
          <w:p>
            <w:r>
              <w:t>200+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AI Product Manager</w:t>
            </w:r>
          </w:p>
        </w:tc>
      </w:tr>
      <w:tr>
        <w:tc>
          <w:tcPr>
            <w:tcW w:type="dxa" w:w="2160"/>
          </w:tcPr>
          <w:p>
            <w:r>
              <w:t>Copilot adoption rate</w:t>
            </w:r>
          </w:p>
        </w:tc>
        <w:tc>
          <w:tcPr>
            <w:tcW w:type="dxa" w:w="2160"/>
          </w:tcPr>
          <w:p>
            <w:r>
              <w:t>70% of licenses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AI Product Manager</w:t>
            </w:r>
          </w:p>
        </w:tc>
      </w:tr>
      <w:tr>
        <w:tc>
          <w:tcPr>
            <w:tcW w:type="dxa" w:w="2160"/>
          </w:tcPr>
          <w:p>
            <w:r>
              <w:t>Reusable asset utilization</w:t>
            </w:r>
          </w:p>
        </w:tc>
        <w:tc>
          <w:tcPr>
            <w:tcW w:type="dxa" w:w="2160"/>
          </w:tcPr>
          <w:p>
            <w:r>
              <w:t>60% of new projects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AI Architect</w:t>
            </w:r>
          </w:p>
        </w:tc>
      </w:tr>
      <w:tr>
        <w:tc>
          <w:tcPr>
            <w:tcW w:type="dxa" w:w="2160"/>
          </w:tcPr>
          <w:p>
            <w:r>
              <w:t>CoP session attendance</w:t>
            </w:r>
          </w:p>
        </w:tc>
        <w:tc>
          <w:tcPr>
            <w:tcW w:type="dxa" w:w="2160"/>
          </w:tcPr>
          <w:p>
            <w:r>
              <w:t>40+ participants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AI Trainer</w:t>
            </w:r>
          </w:p>
        </w:tc>
      </w:tr>
      <w:tr>
        <w:tc>
          <w:tcPr>
            <w:tcW w:type="dxa" w:w="2160"/>
          </w:tcPr>
          <w:p>
            <w:r>
              <w:t>Champion network NPS</w:t>
            </w:r>
          </w:p>
        </w:tc>
        <w:tc>
          <w:tcPr>
            <w:tcW w:type="dxa" w:w="2160"/>
          </w:tcPr>
          <w:p>
            <w:r>
              <w:t>&gt; 50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AI Trainer</w:t>
            </w:r>
          </w:p>
        </w:tc>
      </w:tr>
    </w:tbl>
    <w:p/>
    <w:p>
      <w:pPr>
        <w:pStyle w:val="Heading3"/>
      </w:pPr>
      <w:r>
        <w:t>10.4 Efficiency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Time saved through automation</w:t>
            </w:r>
          </w:p>
        </w:tc>
        <w:tc>
          <w:tcPr>
            <w:tcW w:type="dxa" w:w="2160"/>
          </w:tcPr>
          <w:p>
            <w:r>
              <w:t>10,000+ hours/year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AI Product Manager</w:t>
            </w:r>
          </w:p>
        </w:tc>
      </w:tr>
      <w:tr>
        <w:tc>
          <w:tcPr>
            <w:tcW w:type="dxa" w:w="2160"/>
          </w:tcPr>
          <w:p>
            <w:r>
              <w:t>Cost per deployed model</w:t>
            </w:r>
          </w:p>
        </w:tc>
        <w:tc>
          <w:tcPr>
            <w:tcW w:type="dxa" w:w="2160"/>
          </w:tcPr>
          <w:p>
            <w:r>
              <w:t>Decreasing trend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CoE Lead</w:t>
            </w:r>
          </w:p>
        </w:tc>
      </w:tr>
      <w:tr>
        <w:tc>
          <w:tcPr>
            <w:tcW w:type="dxa" w:w="2160"/>
          </w:tcPr>
          <w:p>
            <w:r>
              <w:t>Model reuse rate</w:t>
            </w:r>
          </w:p>
        </w:tc>
        <w:tc>
          <w:tcPr>
            <w:tcW w:type="dxa" w:w="2160"/>
          </w:tcPr>
          <w:p>
            <w:r>
              <w:t>&gt; 30%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AI Architect</w:t>
            </w:r>
          </w:p>
        </w:tc>
      </w:tr>
      <w:tr>
        <w:tc>
          <w:tcPr>
            <w:tcW w:type="dxa" w:w="2160"/>
          </w:tcPr>
          <w:p>
            <w:r>
              <w:t>Self-service resolution rate</w:t>
            </w:r>
          </w:p>
        </w:tc>
        <w:tc>
          <w:tcPr>
            <w:tcW w:type="dxa" w:w="2160"/>
          </w:tcPr>
          <w:p>
            <w:r>
              <w:t>&gt; 60%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AI Trainer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Framework Integration</w:t>
      </w:r>
    </w:p>
    <w:p>
      <w:pPr>
        <w:pStyle w:val="Heading3"/>
      </w:pPr>
      <w:r>
        <w:t>11.1 Alignment with Governance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CoE 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Integration Point</w:t>
            </w:r>
          </w:p>
        </w:tc>
      </w:tr>
      <w:tr>
        <w:tc>
          <w:tcPr>
            <w:tcW w:type="dxa" w:w="2880"/>
          </w:tcPr>
          <w:p>
            <w:r>
              <w:t>01 - Operating Model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CoE is the operational arm</w:t>
            </w:r>
          </w:p>
        </w:tc>
      </w:tr>
      <w:tr>
        <w:tc>
          <w:tcPr>
            <w:tcW w:type="dxa" w:w="2880"/>
          </w:tcPr>
          <w:p>
            <w:r>
              <w:t>02 - Use Case Intake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AI Product Manager manages intake</w:t>
            </w:r>
          </w:p>
        </w:tc>
      </w:tr>
      <w:tr>
        <w:tc>
          <w:tcPr>
            <w:tcW w:type="dxa" w:w="2880"/>
          </w:tcPr>
          <w:p>
            <w:r>
              <w:t>03 - Stage-Gate Process</w:t>
            </w:r>
          </w:p>
        </w:tc>
        <w:tc>
          <w:tcPr>
            <w:tcW w:type="dxa" w:w="2880"/>
          </w:tcPr>
          <w:p>
            <w:r>
              <w:t>Facilitator</w:t>
            </w:r>
          </w:p>
        </w:tc>
        <w:tc>
          <w:tcPr>
            <w:tcW w:type="dxa" w:w="2880"/>
          </w:tcPr>
          <w:p>
            <w:r>
              <w:t>CoE chairs gate reviews</w:t>
            </w:r>
          </w:p>
        </w:tc>
      </w:tr>
      <w:tr>
        <w:tc>
          <w:tcPr>
            <w:tcW w:type="dxa" w:w="2880"/>
          </w:tcPr>
          <w:p>
            <w:r>
              <w:t>04 - Model Inventory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Model Risk Specialist maintains</w:t>
            </w:r>
          </w:p>
        </w:tc>
      </w:tr>
      <w:tr>
        <w:tc>
          <w:tcPr>
            <w:tcW w:type="dxa" w:w="2880"/>
          </w:tcPr>
          <w:p>
            <w:r>
              <w:t>05 - Compliance Matrix</w:t>
            </w:r>
          </w:p>
        </w:tc>
        <w:tc>
          <w:tcPr>
            <w:tcW w:type="dxa" w:w="2880"/>
          </w:tcPr>
          <w:p>
            <w:r>
              <w:t>Contributor</w:t>
            </w:r>
          </w:p>
        </w:tc>
        <w:tc>
          <w:tcPr>
            <w:tcW w:type="dxa" w:w="2880"/>
          </w:tcPr>
          <w:p>
            <w:r>
              <w:t>CoE ensures alignment</w:t>
            </w:r>
          </w:p>
        </w:tc>
      </w:tr>
      <w:tr>
        <w:tc>
          <w:tcPr>
            <w:tcW w:type="dxa" w:w="2880"/>
          </w:tcPr>
          <w:p>
            <w:r>
              <w:t>06 - Development Standards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AI Architect defines standards</w:t>
            </w:r>
          </w:p>
        </w:tc>
      </w:tr>
      <w:tr>
        <w:tc>
          <w:tcPr>
            <w:tcW w:type="dxa" w:w="2880"/>
          </w:tcPr>
          <w:p>
            <w:r>
              <w:t>07 - Automation Standards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AI Architect defines standards</w:t>
            </w:r>
          </w:p>
        </w:tc>
      </w:tr>
      <w:tr>
        <w:tc>
          <w:tcPr>
            <w:tcW w:type="dxa" w:w="2880"/>
          </w:tcPr>
          <w:p>
            <w:r>
              <w:t>08 - Technology Selection</w:t>
            </w:r>
          </w:p>
        </w:tc>
        <w:tc>
          <w:tcPr>
            <w:tcW w:type="dxa" w:w="2880"/>
          </w:tcPr>
          <w:p>
            <w:r>
              <w:t>Contributor</w:t>
            </w:r>
          </w:p>
        </w:tc>
        <w:tc>
          <w:tcPr>
            <w:tcW w:type="dxa" w:w="2880"/>
          </w:tcPr>
          <w:p>
            <w:r>
              <w:t>AI Architect evaluates technology</w:t>
            </w:r>
          </w:p>
        </w:tc>
      </w:tr>
      <w:tr>
        <w:tc>
          <w:tcPr>
            <w:tcW w:type="dxa" w:w="2880"/>
          </w:tcPr>
          <w:p>
            <w:r>
              <w:t>09 - Model Validation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Model Risk Specialist oversees</w:t>
            </w:r>
          </w:p>
        </w:tc>
      </w:tr>
      <w:tr>
        <w:tc>
          <w:tcPr>
            <w:tcW w:type="dxa" w:w="2880"/>
          </w:tcPr>
          <w:p>
            <w:r>
              <w:t>10 - Monitoring Standards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AI Architect/Model Risk Specialist</w:t>
            </w:r>
          </w:p>
        </w:tc>
      </w:tr>
      <w:tr>
        <w:tc>
          <w:tcPr>
            <w:tcW w:type="dxa" w:w="2880"/>
          </w:tcPr>
          <w:p>
            <w:r>
              <w:t>11 - Security Standards</w:t>
            </w:r>
          </w:p>
        </w:tc>
        <w:tc>
          <w:tcPr>
            <w:tcW w:type="dxa" w:w="2880"/>
          </w:tcPr>
          <w:p>
            <w:r>
              <w:t>Contributor</w:t>
            </w:r>
          </w:p>
        </w:tc>
        <w:tc>
          <w:tcPr>
            <w:tcW w:type="dxa" w:w="2880"/>
          </w:tcPr>
          <w:p>
            <w:r>
              <w:t>AI Architect collaborates with InfoSec</w:t>
            </w:r>
          </w:p>
        </w:tc>
      </w:tr>
      <w:tr>
        <w:tc>
          <w:tcPr>
            <w:tcW w:type="dxa" w:w="2880"/>
          </w:tcPr>
          <w:p>
            <w:r>
              <w:t>RACI Matrix</w:t>
            </w:r>
          </w:p>
        </w:tc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CoE roles throughout</w:t>
            </w:r>
          </w:p>
        </w:tc>
      </w:tr>
    </w:tbl>
    <w:p/>
    <w:p>
      <w:pPr>
        <w:pStyle w:val="Heading3"/>
      </w:pPr>
      <w:r>
        <w:t>11.2 RACI Alignment</w:t>
      </w:r>
    </w:p>
    <w:p>
      <w:r>
        <w:t>CoE roles map to the RACI Matrix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CoE 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RACI Abbreviation</w:t>
            </w:r>
          </w:p>
        </w:tc>
      </w:tr>
      <w:tr>
        <w:tc>
          <w:tcPr>
            <w:tcW w:type="dxa" w:w="4320"/>
          </w:tcPr>
          <w:p>
            <w:r>
              <w:t>CoE Lead</w:t>
            </w:r>
          </w:p>
        </w:tc>
        <w:tc>
          <w:tcPr>
            <w:tcW w:type="dxa" w:w="4320"/>
          </w:tcPr>
          <w:p>
            <w:r>
              <w:t>AILead</w:t>
            </w:r>
          </w:p>
        </w:tc>
      </w:tr>
      <w:tr>
        <w:tc>
          <w:tcPr>
            <w:tcW w:type="dxa" w:w="4320"/>
          </w:tcPr>
          <w:p>
            <w:r>
              <w:t>AI Architect</w:t>
            </w:r>
          </w:p>
        </w:tc>
        <w:tc>
          <w:tcPr>
            <w:tcW w:type="dxa" w:w="4320"/>
          </w:tcPr>
          <w:p>
            <w:r>
              <w:t>SolArch (AI-specific)</w:t>
            </w:r>
          </w:p>
        </w:tc>
      </w:tr>
      <w:tr>
        <w:tc>
          <w:tcPr>
            <w:tcW w:type="dxa" w:w="4320"/>
          </w:tcPr>
          <w:p>
            <w:r>
              <w:t>Model Risk Specialist</w:t>
            </w:r>
          </w:p>
        </w:tc>
        <w:tc>
          <w:tcPr>
            <w:tcW w:type="dxa" w:w="4320"/>
          </w:tcPr>
          <w:p>
            <w:r>
              <w:t>ModelVal</w:t>
            </w:r>
          </w:p>
        </w:tc>
      </w:tr>
      <w:tr>
        <w:tc>
          <w:tcPr>
            <w:tcW w:type="dxa" w:w="4320"/>
          </w:tcPr>
          <w:p>
            <w:r>
              <w:t>AI Product Manager</w:t>
            </w:r>
          </w:p>
        </w:tc>
        <w:tc>
          <w:tcPr>
            <w:tcW w:type="dxa" w:w="4320"/>
          </w:tcPr>
          <w:p>
            <w:r>
              <w:t>DigProdHead / BA</w:t>
            </w:r>
          </w:p>
        </w:tc>
      </w:tr>
      <w:tr>
        <w:tc>
          <w:tcPr>
            <w:tcW w:type="dxa" w:w="4320"/>
          </w:tcPr>
          <w:p>
            <w:r>
              <w:t>AI Trainer</w:t>
            </w:r>
          </w:p>
        </w:tc>
        <w:tc>
          <w:tcPr>
            <w:tcW w:type="dxa" w:w="4320"/>
          </w:tcPr>
          <w:p>
            <w:r>
              <w:t>New role (to be added)</w:t>
            </w:r>
          </w:p>
        </w:tc>
      </w:tr>
      <w:tr>
        <w:tc>
          <w:tcPr>
            <w:tcW w:type="dxa" w:w="4320"/>
          </w:tcPr>
          <w:p>
            <w:r>
              <w:t>Champions</w:t>
            </w:r>
          </w:p>
        </w:tc>
        <w:tc>
          <w:tcPr>
            <w:tcW w:type="dxa" w:w="4320"/>
          </w:tcPr>
          <w:p>
            <w:r>
              <w:t>New role (to be added)</w:t>
            </w:r>
          </w:p>
        </w:tc>
      </w:tr>
    </w:tbl>
    <w:p/>
    <w:p>
      <w:pPr>
        <w:pStyle w:val="Heading3"/>
      </w:pPr>
      <w:r>
        <w:t>11.3 Steering Committee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CoE 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Steering Committee Role</w:t>
            </w:r>
          </w:p>
        </w:tc>
      </w:tr>
      <w:tr>
        <w:tc>
          <w:tcPr>
            <w:tcW w:type="dxa" w:w="2880"/>
          </w:tcPr>
          <w:p>
            <w:r>
              <w:t>Tier 1 initiative approval</w:t>
            </w:r>
          </w:p>
        </w:tc>
        <w:tc>
          <w:tcPr>
            <w:tcW w:type="dxa" w:w="2880"/>
          </w:tcPr>
          <w:p>
            <w:r>
              <w:t>Present recommendation</w:t>
            </w:r>
          </w:p>
        </w:tc>
        <w:tc>
          <w:tcPr>
            <w:tcW w:type="dxa" w:w="2880"/>
          </w:tcPr>
          <w:p>
            <w:r>
              <w:t>Approve/reject</w:t>
            </w:r>
          </w:p>
        </w:tc>
      </w:tr>
      <w:tr>
        <w:tc>
          <w:tcPr>
            <w:tcW w:type="dxa" w:w="2880"/>
          </w:tcPr>
          <w:p>
            <w:r>
              <w:t>Quarterly progress review</w:t>
            </w:r>
          </w:p>
        </w:tc>
        <w:tc>
          <w:tcPr>
            <w:tcW w:type="dxa" w:w="2880"/>
          </w:tcPr>
          <w:p>
            <w:r>
              <w:t>Present metrics</w:t>
            </w:r>
          </w:p>
        </w:tc>
        <w:tc>
          <w:tcPr>
            <w:tcW w:type="dxa" w:w="2880"/>
          </w:tcPr>
          <w:p>
            <w:r>
              <w:t>Review and guide</w:t>
            </w:r>
          </w:p>
        </w:tc>
      </w:tr>
      <w:tr>
        <w:tc>
          <w:tcPr>
            <w:tcW w:type="dxa" w:w="2880"/>
          </w:tcPr>
          <w:p>
            <w:r>
              <w:t>Policy changes</w:t>
            </w:r>
          </w:p>
        </w:tc>
        <w:tc>
          <w:tcPr>
            <w:tcW w:type="dxa" w:w="2880"/>
          </w:tcPr>
          <w:p>
            <w:r>
              <w:t>Draft and propose</w:t>
            </w:r>
          </w:p>
        </w:tc>
        <w:tc>
          <w:tcPr>
            <w:tcW w:type="dxa" w:w="2880"/>
          </w:tcPr>
          <w:p>
            <w:r>
              <w:t>Approve</w:t>
            </w:r>
          </w:p>
        </w:tc>
      </w:tr>
      <w:tr>
        <w:tc>
          <w:tcPr>
            <w:tcW w:type="dxa" w:w="2880"/>
          </w:tcPr>
          <w:p>
            <w:r>
              <w:t>Budget requests</w:t>
            </w:r>
          </w:p>
        </w:tc>
        <w:tc>
          <w:tcPr>
            <w:tcW w:type="dxa" w:w="2880"/>
          </w:tcPr>
          <w:p>
            <w:r>
              <w:t>Prepare business case</w:t>
            </w:r>
          </w:p>
        </w:tc>
        <w:tc>
          <w:tcPr>
            <w:tcW w:type="dxa" w:w="2880"/>
          </w:tcPr>
          <w:p>
            <w:r>
              <w:t>Approve</w:t>
            </w:r>
          </w:p>
        </w:tc>
      </w:tr>
      <w:tr>
        <w:tc>
          <w:tcPr>
            <w:tcW w:type="dxa" w:w="2880"/>
          </w:tcPr>
          <w:p>
            <w:r>
              <w:t>Escalations</w:t>
            </w:r>
          </w:p>
        </w:tc>
        <w:tc>
          <w:tcPr>
            <w:tcW w:type="dxa" w:w="2880"/>
          </w:tcPr>
          <w:p>
            <w:r>
              <w:t>Present issue</w:t>
            </w:r>
          </w:p>
        </w:tc>
        <w:tc>
          <w:tcPr>
            <w:tcW w:type="dxa" w:w="2880"/>
          </w:tcPr>
          <w:p>
            <w:r>
              <w:t>Decide resolution</w:t>
            </w:r>
          </w:p>
        </w:tc>
      </w:tr>
      <w:tr>
        <w:tc>
          <w:tcPr>
            <w:tcW w:type="dxa" w:w="2880"/>
          </w:tcPr>
          <w:p>
            <w:r>
              <w:t>Annual strategy</w:t>
            </w:r>
          </w:p>
        </w:tc>
        <w:tc>
          <w:tcPr>
            <w:tcW w:type="dxa" w:w="2880"/>
          </w:tcPr>
          <w:p>
            <w:r>
              <w:t>Draft roadmap</w:t>
            </w:r>
          </w:p>
        </w:tc>
        <w:tc>
          <w:tcPr>
            <w:tcW w:type="dxa" w:w="2880"/>
          </w:tcPr>
          <w:p>
            <w:r>
              <w:t>Approve direction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Resource &amp; Budget Model</w:t>
      </w:r>
    </w:p>
    <w:p>
      <w:pPr>
        <w:pStyle w:val="Heading3"/>
      </w:pPr>
      <w:r>
        <w:t>12.1 Core Team Investment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Cost (Approx.)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Funding Source</w:t>
            </w:r>
          </w:p>
        </w:tc>
      </w:tr>
      <w:tr>
        <w:tc>
          <w:tcPr>
            <w:tcW w:type="dxa" w:w="2880"/>
          </w:tcPr>
          <w:p>
            <w:r>
              <w:t>CoE Lead</w:t>
            </w:r>
          </w:p>
        </w:tc>
        <w:tc>
          <w:tcPr>
            <w:tcW w:type="dxa" w:w="2880"/>
          </w:tcPr>
          <w:p>
            <w:r>
              <w:t>$XXX,XXX</w:t>
            </w:r>
          </w:p>
        </w:tc>
        <w:tc>
          <w:tcPr>
            <w:tcW w:type="dxa" w:w="2880"/>
          </w:tcPr>
          <w:p>
            <w:r>
              <w:t>Digital/Innovation budget</w:t>
            </w:r>
          </w:p>
        </w:tc>
      </w:tr>
      <w:tr>
        <w:tc>
          <w:tcPr>
            <w:tcW w:type="dxa" w:w="2880"/>
          </w:tcPr>
          <w:p>
            <w:r>
              <w:t>AI Architect</w:t>
            </w:r>
          </w:p>
        </w:tc>
        <w:tc>
          <w:tcPr>
            <w:tcW w:type="dxa" w:w="2880"/>
          </w:tcPr>
          <w:p>
            <w:r>
              <w:t>$XXX,XXX</w:t>
            </w:r>
          </w:p>
        </w:tc>
        <w:tc>
          <w:tcPr>
            <w:tcW w:type="dxa" w:w="2880"/>
          </w:tcPr>
          <w:p>
            <w:r>
              <w:t>Digital/Innovation budget</w:t>
            </w:r>
          </w:p>
        </w:tc>
      </w:tr>
      <w:tr>
        <w:tc>
          <w:tcPr>
            <w:tcW w:type="dxa" w:w="2880"/>
          </w:tcPr>
          <w:p>
            <w:r>
              <w:t>Model Risk Specialist</w:t>
            </w:r>
          </w:p>
        </w:tc>
        <w:tc>
          <w:tcPr>
            <w:tcW w:type="dxa" w:w="2880"/>
          </w:tcPr>
          <w:p>
            <w:r>
              <w:t>$XXX,XXX</w:t>
            </w:r>
          </w:p>
        </w:tc>
        <w:tc>
          <w:tcPr>
            <w:tcW w:type="dxa" w:w="2880"/>
          </w:tcPr>
          <w:p>
            <w:r>
              <w:t>Risk/Digital shared</w:t>
            </w:r>
          </w:p>
        </w:tc>
      </w:tr>
      <w:tr>
        <w:tc>
          <w:tcPr>
            <w:tcW w:type="dxa" w:w="2880"/>
          </w:tcPr>
          <w:p>
            <w:r>
              <w:t>AI Product Manager</w:t>
            </w:r>
          </w:p>
        </w:tc>
        <w:tc>
          <w:tcPr>
            <w:tcW w:type="dxa" w:w="2880"/>
          </w:tcPr>
          <w:p>
            <w:r>
              <w:t>$XXX,XXX</w:t>
            </w:r>
          </w:p>
        </w:tc>
        <w:tc>
          <w:tcPr>
            <w:tcW w:type="dxa" w:w="2880"/>
          </w:tcPr>
          <w:p>
            <w:r>
              <w:t>Digital/Innovation budget</w:t>
            </w:r>
          </w:p>
        </w:tc>
      </w:tr>
      <w:tr>
        <w:tc>
          <w:tcPr>
            <w:tcW w:type="dxa" w:w="2880"/>
          </w:tcPr>
          <w:p>
            <w:r>
              <w:t>AI Trainer (0.5-1.0 FTE)</w:t>
            </w:r>
          </w:p>
        </w:tc>
        <w:tc>
          <w:tcPr>
            <w:tcW w:type="dxa" w:w="2880"/>
          </w:tcPr>
          <w:p>
            <w:r>
              <w:t>$XX,XXX</w:t>
            </w:r>
          </w:p>
        </w:tc>
        <w:tc>
          <w:tcPr>
            <w:tcW w:type="dxa" w:w="2880"/>
          </w:tcPr>
          <w:p>
            <w:r>
              <w:t>L&amp;D/Digital shared</w:t>
            </w:r>
          </w:p>
        </w:tc>
      </w:tr>
      <w:tr>
        <w:tc>
          <w:tcPr>
            <w:tcW w:type="dxa" w:w="2880"/>
          </w:tcPr>
          <w:p>
            <w:r>
              <w:t>Total Core Team</w:t>
            </w:r>
          </w:p>
        </w:tc>
        <w:tc>
          <w:tcPr>
            <w:tcW w:type="dxa" w:w="2880"/>
          </w:tcPr>
          <w:p>
            <w:r>
              <w:t>$XXX,XXX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3"/>
      </w:pPr>
      <w:r>
        <w:t>12.2 Platform &amp; Tools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Budget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Items</w:t>
            </w:r>
          </w:p>
        </w:tc>
      </w:tr>
      <w:tr>
        <w:tc>
          <w:tcPr>
            <w:tcW w:type="dxa" w:w="2880"/>
          </w:tcPr>
          <w:p>
            <w:r>
              <w:t>MLOps Platform</w:t>
            </w:r>
          </w:p>
        </w:tc>
        <w:tc>
          <w:tcPr>
            <w:tcW w:type="dxa" w:w="2880"/>
          </w:tcPr>
          <w:p>
            <w:r>
              <w:t>$XXX,XXX</w:t>
            </w:r>
          </w:p>
        </w:tc>
        <w:tc>
          <w:tcPr>
            <w:tcW w:type="dxa" w:w="2880"/>
          </w:tcPr>
          <w:p>
            <w:r>
              <w:t>Azure ML, MLflow, monitoring</w:t>
            </w:r>
          </w:p>
        </w:tc>
      </w:tr>
      <w:tr>
        <w:tc>
          <w:tcPr>
            <w:tcW w:type="dxa" w:w="2880"/>
          </w:tcPr>
          <w:p>
            <w:r>
              <w:t>AI/Automation Hub</w:t>
            </w:r>
          </w:p>
        </w:tc>
        <w:tc>
          <w:tcPr>
            <w:tcW w:type="dxa" w:w="2880"/>
          </w:tcPr>
          <w:p>
            <w:r>
              <w:t>$XX,XXX</w:t>
            </w:r>
          </w:p>
        </w:tc>
        <w:tc>
          <w:tcPr>
            <w:tcW w:type="dxa" w:w="2880"/>
          </w:tcPr>
          <w:p>
            <w:r>
              <w:t>Platform hosting, licensing</w:t>
            </w:r>
          </w:p>
        </w:tc>
      </w:tr>
      <w:tr>
        <w:tc>
          <w:tcPr>
            <w:tcW w:type="dxa" w:w="2880"/>
          </w:tcPr>
          <w:p>
            <w:r>
              <w:t>Copilot Licenses</w:t>
            </w:r>
          </w:p>
        </w:tc>
        <w:tc>
          <w:tcPr>
            <w:tcW w:type="dxa" w:w="2880"/>
          </w:tcPr>
          <w:p>
            <w:r>
              <w:t>$XXX,XXX</w:t>
            </w:r>
          </w:p>
        </w:tc>
        <w:tc>
          <w:tcPr>
            <w:tcW w:type="dxa" w:w="2880"/>
          </w:tcPr>
          <w:p>
            <w:r>
              <w:t>O365 Copilot, GitHub Copilot</w:t>
            </w:r>
          </w:p>
        </w:tc>
      </w:tr>
      <w:tr>
        <w:tc>
          <w:tcPr>
            <w:tcW w:type="dxa" w:w="2880"/>
          </w:tcPr>
          <w:p>
            <w:r>
              <w:t>Training Tools</w:t>
            </w:r>
          </w:p>
        </w:tc>
        <w:tc>
          <w:tcPr>
            <w:tcW w:type="dxa" w:w="2880"/>
          </w:tcPr>
          <w:p>
            <w:r>
              <w:t>$XX,XXX</w:t>
            </w:r>
          </w:p>
        </w:tc>
        <w:tc>
          <w:tcPr>
            <w:tcW w:type="dxa" w:w="2880"/>
          </w:tcPr>
          <w:p>
            <w:r>
              <w:t>LMS, content development</w:t>
            </w:r>
          </w:p>
        </w:tc>
      </w:tr>
      <w:tr>
        <w:tc>
          <w:tcPr>
            <w:tcW w:type="dxa" w:w="2880"/>
          </w:tcPr>
          <w:p>
            <w:r>
              <w:t>External Training</w:t>
            </w:r>
          </w:p>
        </w:tc>
        <w:tc>
          <w:tcPr>
            <w:tcW w:type="dxa" w:w="2880"/>
          </w:tcPr>
          <w:p>
            <w:r>
              <w:t>$XX,XXX</w:t>
            </w:r>
          </w:p>
        </w:tc>
        <w:tc>
          <w:tcPr>
            <w:tcW w:type="dxa" w:w="2880"/>
          </w:tcPr>
          <w:p>
            <w:r>
              <w:t>Vendor certifications</w:t>
            </w:r>
          </w:p>
        </w:tc>
      </w:tr>
      <w:tr>
        <w:tc>
          <w:tcPr>
            <w:tcW w:type="dxa" w:w="2880"/>
          </w:tcPr>
          <w:p>
            <w:r>
              <w:t>Total Platform</w:t>
            </w:r>
          </w:p>
        </w:tc>
        <w:tc>
          <w:tcPr>
            <w:tcW w:type="dxa" w:w="2880"/>
          </w:tcPr>
          <w:p>
            <w:r>
              <w:t>$XXX,XXX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3"/>
      </w:pPr>
      <w:r>
        <w:t>12.3 Chargeback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Initiative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 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Charged To</w:t>
            </w:r>
          </w:p>
        </w:tc>
      </w:tr>
      <w:tr>
        <w:tc>
          <w:tcPr>
            <w:tcW w:type="dxa" w:w="2880"/>
          </w:tcPr>
          <w:p>
            <w:r>
              <w:t>Tier 1 (Strategic)</w:t>
            </w:r>
          </w:p>
        </w:tc>
        <w:tc>
          <w:tcPr>
            <w:tcW w:type="dxa" w:w="2880"/>
          </w:tcPr>
          <w:p>
            <w:r>
              <w:t>Central funding</w:t>
            </w:r>
          </w:p>
        </w:tc>
        <w:tc>
          <w:tcPr>
            <w:tcW w:type="dxa" w:w="2880"/>
          </w:tcPr>
          <w:p>
            <w:r>
              <w:t>Digital budget</w:t>
            </w:r>
          </w:p>
        </w:tc>
      </w:tr>
      <w:tr>
        <w:tc>
          <w:tcPr>
            <w:tcW w:type="dxa" w:w="2880"/>
          </w:tcPr>
          <w:p>
            <w:r>
              <w:t>Tier 2 (Standard)</w:t>
            </w:r>
          </w:p>
        </w:tc>
        <w:tc>
          <w:tcPr>
            <w:tcW w:type="dxa" w:w="2880"/>
          </w:tcPr>
          <w:p>
            <w:r>
              <w:t>50/50 split</w:t>
            </w:r>
          </w:p>
        </w:tc>
        <w:tc>
          <w:tcPr>
            <w:tcW w:type="dxa" w:w="2880"/>
          </w:tcPr>
          <w:p>
            <w:r>
              <w:t>Digital + BU budget</w:t>
            </w:r>
          </w:p>
        </w:tc>
      </w:tr>
      <w:tr>
        <w:tc>
          <w:tcPr>
            <w:tcW w:type="dxa" w:w="2880"/>
          </w:tcPr>
          <w:p>
            <w:r>
              <w:t>Tier 3 (Self-service)</w:t>
            </w:r>
          </w:p>
        </w:tc>
        <w:tc>
          <w:tcPr>
            <w:tcW w:type="dxa" w:w="2880"/>
          </w:tcPr>
          <w:p>
            <w:r>
              <w:t>BU funded</w:t>
            </w:r>
          </w:p>
        </w:tc>
        <w:tc>
          <w:tcPr>
            <w:tcW w:type="dxa" w:w="2880"/>
          </w:tcPr>
          <w:p>
            <w:r>
              <w:t>BU budget</w:t>
            </w:r>
          </w:p>
        </w:tc>
      </w:tr>
      <w:tr>
        <w:tc>
          <w:tcPr>
            <w:tcW w:type="dxa" w:w="2880"/>
          </w:tcPr>
          <w:p>
            <w:r>
              <w:t>Platform/Hub</w:t>
            </w:r>
          </w:p>
        </w:tc>
        <w:tc>
          <w:tcPr>
            <w:tcW w:type="dxa" w:w="2880"/>
          </w:tcPr>
          <w:p>
            <w:r>
              <w:t>Central funding</w:t>
            </w:r>
          </w:p>
        </w:tc>
        <w:tc>
          <w:tcPr>
            <w:tcW w:type="dxa" w:w="2880"/>
          </w:tcPr>
          <w:p>
            <w:r>
              <w:t>Digital budget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Central funding</w:t>
            </w:r>
          </w:p>
        </w:tc>
        <w:tc>
          <w:tcPr>
            <w:tcW w:type="dxa" w:w="2880"/>
          </w:tcPr>
          <w:p>
            <w:r>
              <w:t>L&amp;D budget</w:t>
            </w:r>
          </w:p>
        </w:tc>
      </w:tr>
    </w:tbl>
    <w:p/>
    <w:p>
      <w:pPr>
        <w:pStyle w:val="Heading3"/>
      </w:pPr>
      <w:r>
        <w:t>12.4 Annual Budget 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t>Q3</w:t>
            </w:r>
          </w:p>
        </w:tc>
        <w:tc>
          <w:tcPr>
            <w:tcW w:type="dxa" w:w="4320"/>
          </w:tcPr>
          <w:p>
            <w:r>
              <w:t>Gather demand forecast from Champions</w:t>
            </w:r>
          </w:p>
        </w:tc>
      </w:tr>
      <w:tr>
        <w:tc>
          <w:tcPr>
            <w:tcW w:type="dxa" w:w="4320"/>
          </w:tcPr>
          <w:p>
            <w:r>
              <w:t>Q3</w:t>
            </w:r>
          </w:p>
        </w:tc>
        <w:tc>
          <w:tcPr>
            <w:tcW w:type="dxa" w:w="4320"/>
          </w:tcPr>
          <w:p>
            <w:r>
              <w:t>Draft annual budget proposal</w:t>
            </w:r>
          </w:p>
        </w:tc>
      </w:tr>
      <w:tr>
        <w:tc>
          <w:tcPr>
            <w:tcW w:type="dxa" w:w="4320"/>
          </w:tcPr>
          <w:p>
            <w:r>
              <w:t>Q4</w:t>
            </w:r>
          </w:p>
        </w:tc>
        <w:tc>
          <w:tcPr>
            <w:tcW w:type="dxa" w:w="4320"/>
          </w:tcPr>
          <w:p>
            <w:r>
              <w:t>Present to Steering Committee</w:t>
            </w:r>
          </w:p>
        </w:tc>
      </w:tr>
      <w:tr>
        <w:tc>
          <w:tcPr>
            <w:tcW w:type="dxa" w:w="4320"/>
          </w:tcPr>
          <w:p>
            <w:r>
              <w:t>Q4</w:t>
            </w:r>
          </w:p>
        </w:tc>
        <w:tc>
          <w:tcPr>
            <w:tcW w:type="dxa" w:w="4320"/>
          </w:tcPr>
          <w:p>
            <w:r>
              <w:t>Finalize budget allocation</w:t>
            </w:r>
          </w:p>
        </w:tc>
      </w:tr>
      <w:tr>
        <w:tc>
          <w:tcPr>
            <w:tcW w:type="dxa" w:w="4320"/>
          </w:tcPr>
          <w:p>
            <w:r>
              <w:t>Q1-Q4</w:t>
            </w:r>
          </w:p>
        </w:tc>
        <w:tc>
          <w:tcPr>
            <w:tcW w:type="dxa" w:w="4320"/>
          </w:tcPr>
          <w:p>
            <w:r>
              <w:t>Monthly budget tracking and reporting</w:t>
            </w:r>
          </w:p>
        </w:tc>
      </w:tr>
      <w:tr>
        <w:tc>
          <w:tcPr>
            <w:tcW w:type="dxa" w:w="4320"/>
          </w:tcPr>
          <w:p>
            <w:r>
              <w:t>Q2</w:t>
            </w:r>
          </w:p>
        </w:tc>
        <w:tc>
          <w:tcPr>
            <w:tcW w:type="dxa" w:w="4320"/>
          </w:tcPr>
          <w:p>
            <w:r>
              <w:t>Mid-year budget review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Evolution Roadmap</w:t>
      </w:r>
    </w:p>
    <w:p>
      <w:pPr>
        <w:pStyle w:val="Heading3"/>
      </w:pPr>
      <w:r>
        <w:t>13.1 Maturity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Characteristics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State</w:t>
            </w:r>
          </w:p>
        </w:tc>
      </w:tr>
      <w:tr>
        <w:tc>
          <w:tcPr>
            <w:tcW w:type="dxa" w:w="2880"/>
          </w:tcPr>
          <w:p>
            <w:r>
              <w:t>Stage 1: Foundation</w:t>
            </w:r>
          </w:p>
        </w:tc>
        <w:tc>
          <w:tcPr>
            <w:tcW w:type="dxa" w:w="2880"/>
          </w:tcPr>
          <w:p>
            <w:r>
              <w:t>Governance framework, core team, basic platform</w:t>
            </w:r>
          </w:p>
        </w:tc>
        <w:tc>
          <w:tcPr>
            <w:tcW w:type="dxa" w:w="2880"/>
          </w:tcPr>
          <w:p>
            <w:r>
              <w:t>Q1 2025</w:t>
            </w:r>
          </w:p>
        </w:tc>
      </w:tr>
      <w:tr>
        <w:tc>
          <w:tcPr>
            <w:tcW w:type="dxa" w:w="2880"/>
          </w:tcPr>
          <w:p>
            <w:r>
              <w:t>Stage 2: Enablement</w:t>
            </w:r>
          </w:p>
        </w:tc>
        <w:tc>
          <w:tcPr>
            <w:tcW w:type="dxa" w:w="2880"/>
          </w:tcPr>
          <w:p>
            <w:r>
              <w:t>Hub launched, Champion network active, training programs</w:t>
            </w:r>
          </w:p>
        </w:tc>
        <w:tc>
          <w:tcPr>
            <w:tcW w:type="dxa" w:w="2880"/>
          </w:tcPr>
          <w:p>
            <w:r>
              <w:t>Q2-Q3 2025</w:t>
            </w:r>
          </w:p>
        </w:tc>
      </w:tr>
      <w:tr>
        <w:tc>
          <w:tcPr>
            <w:tcW w:type="dxa" w:w="2880"/>
          </w:tcPr>
          <w:p>
            <w:r>
              <w:t>Stage 3: Scale</w:t>
            </w:r>
          </w:p>
        </w:tc>
        <w:tc>
          <w:tcPr>
            <w:tcW w:type="dxa" w:w="2880"/>
          </w:tcPr>
          <w:p>
            <w:r>
              <w:t>20+ production use cases, self-service dominant</w:t>
            </w:r>
          </w:p>
        </w:tc>
        <w:tc>
          <w:tcPr>
            <w:tcW w:type="dxa" w:w="2880"/>
          </w:tcPr>
          <w:p>
            <w:r>
              <w:t>Q4 2025 - Q2 2026</w:t>
            </w:r>
          </w:p>
        </w:tc>
      </w:tr>
      <w:tr>
        <w:tc>
          <w:tcPr>
            <w:tcW w:type="dxa" w:w="2880"/>
          </w:tcPr>
          <w:p>
            <w:r>
              <w:t>Stage 4: Optimization</w:t>
            </w:r>
          </w:p>
        </w:tc>
        <w:tc>
          <w:tcPr>
            <w:tcW w:type="dxa" w:w="2880"/>
          </w:tcPr>
          <w:p>
            <w:r>
              <w:t>MLOps Level 3, automated governance, AI-driven CoE</w:t>
            </w:r>
          </w:p>
        </w:tc>
        <w:tc>
          <w:tcPr>
            <w:tcW w:type="dxa" w:w="2880"/>
          </w:tcPr>
          <w:p>
            <w:r>
              <w:t>Q3-Q4 2026</w:t>
            </w:r>
          </w:p>
        </w:tc>
      </w:tr>
      <w:tr>
        <w:tc>
          <w:tcPr>
            <w:tcW w:type="dxa" w:w="2880"/>
          </w:tcPr>
          <w:p>
            <w:r>
              <w:t>Stage 5: Innovation</w:t>
            </w:r>
          </w:p>
        </w:tc>
        <w:tc>
          <w:tcPr>
            <w:tcW w:type="dxa" w:w="2880"/>
          </w:tcPr>
          <w:p>
            <w:r>
              <w:t>Leading edge AI (Agentic, multimodal), industry leadership</w:t>
            </w:r>
          </w:p>
        </w:tc>
        <w:tc>
          <w:tcPr>
            <w:tcW w:type="dxa" w:w="2880"/>
          </w:tcPr>
          <w:p>
            <w:r>
              <w:t>2027+</w:t>
            </w:r>
          </w:p>
        </w:tc>
      </w:tr>
    </w:tbl>
    <w:p/>
    <w:p>
      <w:pPr>
        <w:pStyle w:val="Heading3"/>
      </w:pPr>
      <w:r>
        <w:t>13.2 Capability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Quarter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Governance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Capability</w:t>
            </w:r>
          </w:p>
        </w:tc>
      </w:tr>
      <w:tr>
        <w:tc>
          <w:tcPr>
            <w:tcW w:type="dxa" w:w="2160"/>
          </w:tcPr>
          <w:p>
            <w:r>
              <w:t>Q1 2025</w:t>
            </w:r>
          </w:p>
        </w:tc>
        <w:tc>
          <w:tcPr>
            <w:tcW w:type="dxa" w:w="2160"/>
          </w:tcPr>
          <w:p>
            <w:r>
              <w:t>Framework v1.0 approved</w:t>
            </w:r>
          </w:p>
        </w:tc>
        <w:tc>
          <w:tcPr>
            <w:tcW w:type="dxa" w:w="2160"/>
          </w:tcPr>
          <w:p>
            <w:r>
              <w:t>MLOps foundation</w:t>
            </w:r>
          </w:p>
        </w:tc>
        <w:tc>
          <w:tcPr>
            <w:tcW w:type="dxa" w:w="2160"/>
          </w:tcPr>
          <w:p>
            <w:r>
              <w:t>Core team hired</w:t>
            </w:r>
          </w:p>
        </w:tc>
      </w:tr>
      <w:tr>
        <w:tc>
          <w:tcPr>
            <w:tcW w:type="dxa" w:w="2160"/>
          </w:tcPr>
          <w:p>
            <w:r>
              <w:t>Q2 2025</w:t>
            </w:r>
          </w:p>
        </w:tc>
        <w:tc>
          <w:tcPr>
            <w:tcW w:type="dxa" w:w="2160"/>
          </w:tcPr>
          <w:p>
            <w:r>
              <w:t>Gate process operational</w:t>
            </w:r>
          </w:p>
        </w:tc>
        <w:tc>
          <w:tcPr>
            <w:tcW w:type="dxa" w:w="2160"/>
          </w:tcPr>
          <w:p>
            <w:r>
              <w:t>Hub v1.0 launch</w:t>
            </w:r>
          </w:p>
        </w:tc>
        <w:tc>
          <w:tcPr>
            <w:tcW w:type="dxa" w:w="2160"/>
          </w:tcPr>
          <w:p>
            <w:r>
              <w:t>Champion network live</w:t>
            </w:r>
          </w:p>
        </w:tc>
      </w:tr>
      <w:tr>
        <w:tc>
          <w:tcPr>
            <w:tcW w:type="dxa" w:w="2160"/>
          </w:tcPr>
          <w:p>
            <w:r>
              <w:t>Q3 2025</w:t>
            </w:r>
          </w:p>
        </w:tc>
        <w:tc>
          <w:tcPr>
            <w:tcW w:type="dxa" w:w="2160"/>
          </w:tcPr>
          <w:p>
            <w:r>
              <w:t>Model inventory populated</w:t>
            </w:r>
          </w:p>
        </w:tc>
        <w:tc>
          <w:tcPr>
            <w:tcW w:type="dxa" w:w="2160"/>
          </w:tcPr>
          <w:p>
            <w:r>
              <w:t>Feature store v1.0</w:t>
            </w:r>
          </w:p>
        </w:tc>
        <w:tc>
          <w:tcPr>
            <w:tcW w:type="dxa" w:w="2160"/>
          </w:tcPr>
          <w:p>
            <w:r>
              <w:t>Level 1-2 training deployed</w:t>
            </w:r>
          </w:p>
        </w:tc>
      </w:tr>
      <w:tr>
        <w:tc>
          <w:tcPr>
            <w:tcW w:type="dxa" w:w="2160"/>
          </w:tcPr>
          <w:p>
            <w:r>
              <w:t>Q4 2025</w:t>
            </w:r>
          </w:p>
        </w:tc>
        <w:tc>
          <w:tcPr>
            <w:tcW w:type="dxa" w:w="2160"/>
          </w:tcPr>
          <w:p>
            <w:r>
              <w:t>Automated compliance checks</w:t>
            </w:r>
          </w:p>
        </w:tc>
        <w:tc>
          <w:tcPr>
            <w:tcW w:type="dxa" w:w="2160"/>
          </w:tcPr>
          <w:p>
            <w:r>
              <w:t>Hub v2.0 (self-service)</w:t>
            </w:r>
          </w:p>
        </w:tc>
        <w:tc>
          <w:tcPr>
            <w:tcW w:type="dxa" w:w="2160"/>
          </w:tcPr>
          <w:p>
            <w:r>
              <w:t>Certification program</w:t>
            </w:r>
          </w:p>
        </w:tc>
      </w:tr>
      <w:tr>
        <w:tc>
          <w:tcPr>
            <w:tcW w:type="dxa" w:w="2160"/>
          </w:tcPr>
          <w:p>
            <w:r>
              <w:t>Q1 2026</w:t>
            </w:r>
          </w:p>
        </w:tc>
        <w:tc>
          <w:tcPr>
            <w:tcW w:type="dxa" w:w="2160"/>
          </w:tcPr>
          <w:p>
            <w:r>
              <w:t>Agentic AI framework</w:t>
            </w:r>
          </w:p>
        </w:tc>
        <w:tc>
          <w:tcPr>
            <w:tcW w:type="dxa" w:w="2160"/>
          </w:tcPr>
          <w:p>
            <w:r>
              <w:t>GenAI guardrails</w:t>
            </w:r>
          </w:p>
        </w:tc>
        <w:tc>
          <w:tcPr>
            <w:tcW w:type="dxa" w:w="2160"/>
          </w:tcPr>
          <w:p>
            <w:r>
              <w:t>Advanced training (Level 4)</w:t>
            </w:r>
          </w:p>
        </w:tc>
      </w:tr>
      <w:tr>
        <w:tc>
          <w:tcPr>
            <w:tcW w:type="dxa" w:w="2160"/>
          </w:tcPr>
          <w:p>
            <w:r>
              <w:t>Q2 2026</w:t>
            </w:r>
          </w:p>
        </w:tc>
        <w:tc>
          <w:tcPr>
            <w:tcW w:type="dxa" w:w="2160"/>
          </w:tcPr>
          <w:p>
            <w:r>
              <w:t>Continuous validation</w:t>
            </w:r>
          </w:p>
        </w:tc>
        <w:tc>
          <w:tcPr>
            <w:tcW w:type="dxa" w:w="2160"/>
          </w:tcPr>
          <w:p>
            <w:r>
              <w:t>AutoML capabilities</w:t>
            </w:r>
          </w:p>
        </w:tc>
        <w:tc>
          <w:tcPr>
            <w:tcW w:type="dxa" w:w="2160"/>
          </w:tcPr>
          <w:p>
            <w:r>
              <w:t>AI literacy 100% coverage</w:t>
            </w:r>
          </w:p>
        </w:tc>
      </w:tr>
    </w:tbl>
    <w:p/>
    <w:p>
      <w:pPr>
        <w:pStyle w:val="Heading3"/>
      </w:pPr>
      <w:r>
        <w:t>13.3 Team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Core Team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Extended Model</w:t>
            </w:r>
          </w:p>
        </w:tc>
      </w:tr>
      <w:tr>
        <w:tc>
          <w:tcPr>
            <w:tcW w:type="dxa" w:w="2880"/>
          </w:tcPr>
          <w:p>
            <w:r>
              <w:t>Year 1</w:t>
            </w:r>
          </w:p>
        </w:tc>
        <w:tc>
          <w:tcPr>
            <w:tcW w:type="dxa" w:w="2880"/>
          </w:tcPr>
          <w:p>
            <w:r>
              <w:t>5 FTEs</w:t>
            </w:r>
          </w:p>
        </w:tc>
        <w:tc>
          <w:tcPr>
            <w:tcW w:type="dxa" w:w="2880"/>
          </w:tcPr>
          <w:p>
            <w:r>
              <w:t>6 Champions, 3 dedicated resources</w:t>
            </w:r>
          </w:p>
        </w:tc>
      </w:tr>
      <w:tr>
        <w:tc>
          <w:tcPr>
            <w:tcW w:type="dxa" w:w="2880"/>
          </w:tcPr>
          <w:p>
            <w:r>
              <w:t>Year 2</w:t>
            </w:r>
          </w:p>
        </w:tc>
        <w:tc>
          <w:tcPr>
            <w:tcW w:type="dxa" w:w="2880"/>
          </w:tcPr>
          <w:p>
            <w:r>
              <w:t>6-7 FTEs</w:t>
            </w:r>
          </w:p>
        </w:tc>
        <w:tc>
          <w:tcPr>
            <w:tcW w:type="dxa" w:w="2880"/>
          </w:tcPr>
          <w:p>
            <w:r>
              <w:t>8 Champions, 5 dedicated resources</w:t>
            </w:r>
          </w:p>
        </w:tc>
      </w:tr>
      <w:tr>
        <w:tc>
          <w:tcPr>
            <w:tcW w:type="dxa" w:w="2880"/>
          </w:tcPr>
          <w:p>
            <w:r>
              <w:t>Year 3</w:t>
            </w:r>
          </w:p>
        </w:tc>
        <w:tc>
          <w:tcPr>
            <w:tcW w:type="dxa" w:w="2880"/>
          </w:tcPr>
          <w:p>
            <w:r>
              <w:t>7-8 FTEs</w:t>
            </w:r>
          </w:p>
        </w:tc>
        <w:tc>
          <w:tcPr>
            <w:tcW w:type="dxa" w:w="2880"/>
          </w:tcPr>
          <w:p>
            <w:r>
              <w:t>10 Champions, federated specialists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Appendices</w:t>
      </w:r>
    </w:p>
    <w:p>
      <w:pPr>
        <w:pStyle w:val="Heading3"/>
      </w:pPr>
      <w:r>
        <w:t>Appendix A: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Champion</w:t>
            </w:r>
          </w:p>
        </w:tc>
        <w:tc>
          <w:tcPr>
            <w:tcW w:type="dxa" w:w="4320"/>
          </w:tcPr>
          <w:p>
            <w:r>
              <w:t>BU-embedded AI advocate with dotted-line to CoE</w:t>
            </w:r>
          </w:p>
        </w:tc>
      </w:tr>
      <w:tr>
        <w:tc>
          <w:tcPr>
            <w:tcW w:type="dxa" w:w="4320"/>
          </w:tcPr>
          <w:p>
            <w:r>
              <w:t>CoE</w:t>
            </w:r>
          </w:p>
        </w:tc>
        <w:tc>
          <w:tcPr>
            <w:tcW w:type="dxa" w:w="4320"/>
          </w:tcPr>
          <w:p>
            <w:r>
              <w:t>Center of Excellence</w:t>
            </w:r>
          </w:p>
        </w:tc>
      </w:tr>
      <w:tr>
        <w:tc>
          <w:tcPr>
            <w:tcW w:type="dxa" w:w="4320"/>
          </w:tcPr>
          <w:p>
            <w:r>
              <w:t>CoP</w:t>
            </w:r>
          </w:p>
        </w:tc>
        <w:tc>
          <w:tcPr>
            <w:tcW w:type="dxa" w:w="4320"/>
          </w:tcPr>
          <w:p>
            <w:r>
              <w:t>Community of Practice</w:t>
            </w:r>
          </w:p>
        </w:tc>
      </w:tr>
      <w:tr>
        <w:tc>
          <w:tcPr>
            <w:tcW w:type="dxa" w:w="4320"/>
          </w:tcPr>
          <w:p>
            <w:r>
              <w:t>Gate</w:t>
            </w:r>
          </w:p>
        </w:tc>
        <w:tc>
          <w:tcPr>
            <w:tcW w:type="dxa" w:w="4320"/>
          </w:tcPr>
          <w:p>
            <w:r>
              <w:t>Decision checkpoint in the stage-gate process</w:t>
            </w:r>
          </w:p>
        </w:tc>
      </w:tr>
      <w:tr>
        <w:tc>
          <w:tcPr>
            <w:tcW w:type="dxa" w:w="4320"/>
          </w:tcPr>
          <w:p>
            <w:r>
              <w:t>Hub</w:t>
            </w:r>
          </w:p>
        </w:tc>
        <w:tc>
          <w:tcPr>
            <w:tcW w:type="dxa" w:w="4320"/>
          </w:tcPr>
          <w:p>
            <w:r>
              <w:t>AI/Automation Hub - self-service platform</w:t>
            </w:r>
          </w:p>
        </w:tc>
      </w:tr>
      <w:tr>
        <w:tc>
          <w:tcPr>
            <w:tcW w:type="dxa" w:w="4320"/>
          </w:tcPr>
          <w:p>
            <w:r>
              <w:t>MLOps</w:t>
            </w:r>
          </w:p>
        </w:tc>
        <w:tc>
          <w:tcPr>
            <w:tcW w:type="dxa" w:w="4320"/>
          </w:tcPr>
          <w:p>
            <w:r>
              <w:t>Machine Learning Operations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Risk classification level (1=High, 2=Medium, 3=Low)</w:t>
            </w:r>
          </w:p>
        </w:tc>
      </w:tr>
    </w:tbl>
    <w:p/>
    <w:p>
      <w:pPr>
        <w:pStyle w:val="Heading3"/>
      </w:pPr>
      <w:r>
        <w:t>Appendix B: Related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AI/ML Governance Operating Model</w:t>
            </w:r>
          </w:p>
        </w:tc>
        <w:tc>
          <w:tcPr>
            <w:tcW w:type="dxa" w:w="4320"/>
          </w:tcPr>
          <w:p>
            <w:r>
              <w:t>Document 01</w:t>
            </w:r>
          </w:p>
        </w:tc>
      </w:tr>
      <w:tr>
        <w:tc>
          <w:tcPr>
            <w:tcW w:type="dxa" w:w="4320"/>
          </w:tcPr>
          <w:p>
            <w:r>
              <w:t>Use Case Intake Framework</w:t>
            </w:r>
          </w:p>
        </w:tc>
        <w:tc>
          <w:tcPr>
            <w:tcW w:type="dxa" w:w="4320"/>
          </w:tcPr>
          <w:p>
            <w:r>
              <w:t>Document 02</w:t>
            </w:r>
          </w:p>
        </w:tc>
      </w:tr>
      <w:tr>
        <w:tc>
          <w:tcPr>
            <w:tcW w:type="dxa" w:w="4320"/>
          </w:tcPr>
          <w:p>
            <w:r>
              <w:t>Stage-Gate Process</w:t>
            </w:r>
          </w:p>
        </w:tc>
        <w:tc>
          <w:tcPr>
            <w:tcW w:type="dxa" w:w="4320"/>
          </w:tcPr>
          <w:p>
            <w:r>
              <w:t>Document 03</w:t>
            </w:r>
          </w:p>
        </w:tc>
      </w:tr>
      <w:tr>
        <w:tc>
          <w:tcPr>
            <w:tcW w:type="dxa" w:w="4320"/>
          </w:tcPr>
          <w:p>
            <w:r>
              <w:t>Model Inventory Register</w:t>
            </w:r>
          </w:p>
        </w:tc>
        <w:tc>
          <w:tcPr>
            <w:tcW w:type="dxa" w:w="4320"/>
          </w:tcPr>
          <w:p>
            <w:r>
              <w:t>Document 04</w:t>
            </w:r>
          </w:p>
        </w:tc>
      </w:tr>
      <w:tr>
        <w:tc>
          <w:tcPr>
            <w:tcW w:type="dxa" w:w="4320"/>
          </w:tcPr>
          <w:p>
            <w:r>
              <w:t>RACI Matrix</w:t>
            </w:r>
          </w:p>
        </w:tc>
        <w:tc>
          <w:tcPr>
            <w:tcW w:type="dxa" w:w="4320"/>
          </w:tcPr>
          <w:p>
            <w:r>
              <w:t>RACI-Matrix.md</w:t>
            </w:r>
          </w:p>
        </w:tc>
      </w:tr>
      <w:tr>
        <w:tc>
          <w:tcPr>
            <w:tcW w:type="dxa" w:w="4320"/>
          </w:tcPr>
          <w:p>
            <w:r>
              <w:t>INDEX</w:t>
            </w:r>
          </w:p>
        </w:tc>
        <w:tc>
          <w:tcPr>
            <w:tcW w:type="dxa" w:w="4320"/>
          </w:tcPr>
          <w:p>
            <w:r>
              <w:t>INDEX.md</w:t>
            </w:r>
          </w:p>
        </w:tc>
      </w:tr>
    </w:tbl>
    <w:p/>
    <w:p>
      <w:pPr>
        <w:pStyle w:val="Heading3"/>
      </w:pPr>
      <w:r>
        <w:t>Appendix C: Charter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Chief Digital Officer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Head of Risk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Head of Compliance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CoE Lead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Appendix D: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January 2025</w:t>
            </w:r>
          </w:p>
        </w:tc>
        <w:tc>
          <w:tcPr>
            <w:tcW w:type="dxa" w:w="2160"/>
          </w:tcPr>
          <w:p>
            <w:r>
              <w:t>Initial charter</w:t>
            </w:r>
          </w:p>
        </w:tc>
        <w:tc>
          <w:tcPr>
            <w:tcW w:type="dxa" w:w="2160"/>
          </w:tcPr>
          <w:p>
            <w:r>
              <w:t>AI Engineering Team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This Charter is effective upon approval by the signatories listed in Appendix C and shall be reviewed annually or upon significant organizational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669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3669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