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2D2BA" w14:textId="77777777" w:rsidR="006C3523" w:rsidRPr="006C3523" w:rsidRDefault="006C3523" w:rsidP="006C3523">
      <w:r w:rsidRPr="006C3523">
        <w:t xml:space="preserve">Here’s the </w:t>
      </w:r>
      <w:r w:rsidRPr="006C3523">
        <w:rPr>
          <w:b/>
          <w:bCs/>
        </w:rPr>
        <w:t>complete end-to-end flow</w:t>
      </w:r>
      <w:r w:rsidRPr="006C3523">
        <w:t xml:space="preserve"> of the client report, assembled into a single structure so you can see how all the pages connect seamlessly:</w:t>
      </w:r>
    </w:p>
    <w:p w14:paraId="0B2AEF08" w14:textId="77777777" w:rsidR="006C3523" w:rsidRPr="006C3523" w:rsidRDefault="00000000" w:rsidP="006C3523">
      <w:r>
        <w:pict w14:anchorId="7B030482">
          <v:rect id="_x0000_i1025" style="width:0;height:1.5pt" o:hralign="center" o:hrstd="t" o:hr="t" fillcolor="#a0a0a0" stroked="f"/>
        </w:pict>
      </w:r>
    </w:p>
    <w:p w14:paraId="0920C7FF"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Mutual Fund Portfolio Analysis – Indian Market (Sample Report)</w:t>
      </w:r>
    </w:p>
    <w:p w14:paraId="49A53D0E" w14:textId="77777777" w:rsidR="006C3523" w:rsidRPr="006C3523" w:rsidRDefault="006C3523" w:rsidP="006C3523">
      <w:pPr>
        <w:rPr>
          <w:b/>
          <w:bCs/>
        </w:rPr>
      </w:pPr>
      <w:r w:rsidRPr="006C3523">
        <w:rPr>
          <w:b/>
          <w:bCs/>
        </w:rPr>
        <w:t>Cover Page</w:t>
      </w:r>
    </w:p>
    <w:p w14:paraId="63241D7F" w14:textId="77777777" w:rsidR="006C3523" w:rsidRPr="006C3523" w:rsidRDefault="006C3523" w:rsidP="006C3523">
      <w:pPr>
        <w:numPr>
          <w:ilvl w:val="0"/>
          <w:numId w:val="1"/>
        </w:numPr>
      </w:pPr>
      <w:r w:rsidRPr="006C3523">
        <w:t xml:space="preserve">Title: </w:t>
      </w:r>
      <w:r w:rsidRPr="006C3523">
        <w:rPr>
          <w:i/>
          <w:iCs/>
        </w:rPr>
        <w:t>“Mutual Fund Portfolio Analysis – Indian Market”</w:t>
      </w:r>
    </w:p>
    <w:p w14:paraId="7B8C820D" w14:textId="77777777" w:rsidR="006C3523" w:rsidRPr="006C3523" w:rsidRDefault="006C3523" w:rsidP="006C3523">
      <w:pPr>
        <w:numPr>
          <w:ilvl w:val="0"/>
          <w:numId w:val="1"/>
        </w:numPr>
      </w:pPr>
      <w:r w:rsidRPr="006C3523">
        <w:t>Client Name, Date, Advisor/Firm Logo</w:t>
      </w:r>
    </w:p>
    <w:p w14:paraId="586622A9" w14:textId="77777777" w:rsidR="006C3523" w:rsidRPr="006C3523" w:rsidRDefault="006C3523" w:rsidP="006C3523">
      <w:pPr>
        <w:numPr>
          <w:ilvl w:val="0"/>
          <w:numId w:val="1"/>
        </w:numPr>
      </w:pPr>
      <w:r w:rsidRPr="006C3523">
        <w:t>Background: Subtle NIFTY 50 watermark, blue gradient theme</w:t>
      </w:r>
    </w:p>
    <w:p w14:paraId="614C83A3" w14:textId="77777777" w:rsidR="006C3523" w:rsidRPr="006C3523" w:rsidRDefault="006C3523" w:rsidP="006C3523">
      <w:pPr>
        <w:numPr>
          <w:ilvl w:val="0"/>
          <w:numId w:val="1"/>
        </w:numPr>
      </w:pPr>
      <w:r w:rsidRPr="006C3523">
        <w:t>Footer: SEBI disclaimer + AMFI/NSE/BSE data credits</w:t>
      </w:r>
    </w:p>
    <w:p w14:paraId="4F62E0AD" w14:textId="77777777" w:rsidR="006C3523" w:rsidRPr="006C3523" w:rsidRDefault="00000000" w:rsidP="006C3523">
      <w:r>
        <w:pict w14:anchorId="3DD0D80D">
          <v:rect id="_x0000_i1026" style="width:0;height:1.5pt" o:hralign="center" o:hrstd="t" o:hr="t" fillcolor="#a0a0a0" stroked="f"/>
        </w:pict>
      </w:r>
    </w:p>
    <w:p w14:paraId="1F522C3C" w14:textId="77777777" w:rsidR="006C3523" w:rsidRPr="006C3523" w:rsidRDefault="006C3523" w:rsidP="006C3523">
      <w:pPr>
        <w:rPr>
          <w:b/>
          <w:bCs/>
        </w:rPr>
      </w:pPr>
      <w:r w:rsidRPr="006C3523">
        <w:rPr>
          <w:b/>
          <w:bCs/>
        </w:rPr>
        <w:t>Page 2: Portfolio Snapshot</w:t>
      </w:r>
    </w:p>
    <w:p w14:paraId="2E77B60A" w14:textId="77777777" w:rsidR="006C3523" w:rsidRPr="006C3523" w:rsidRDefault="006C3523" w:rsidP="006C3523">
      <w:pPr>
        <w:numPr>
          <w:ilvl w:val="0"/>
          <w:numId w:val="2"/>
        </w:numPr>
      </w:pPr>
      <w:r w:rsidRPr="006C3523">
        <w:rPr>
          <w:b/>
          <w:bCs/>
        </w:rPr>
        <w:t>Visuals (Left)</w:t>
      </w:r>
      <w:r w:rsidRPr="006C3523">
        <w:t xml:space="preserve">: </w:t>
      </w:r>
    </w:p>
    <w:p w14:paraId="418F78F8" w14:textId="77777777" w:rsidR="006C3523" w:rsidRPr="006C3523" w:rsidRDefault="006C3523" w:rsidP="006C3523">
      <w:pPr>
        <w:numPr>
          <w:ilvl w:val="1"/>
          <w:numId w:val="2"/>
        </w:numPr>
      </w:pPr>
      <w:r w:rsidRPr="006C3523">
        <w:t>Pie chart of allocation (Equity 50%, Debt 30%, Hybrid 15%, Liquid 5%)</w:t>
      </w:r>
    </w:p>
    <w:p w14:paraId="3820AC0B" w14:textId="77777777" w:rsidR="006C3523" w:rsidRPr="006C3523" w:rsidRDefault="006C3523" w:rsidP="006C3523">
      <w:pPr>
        <w:numPr>
          <w:ilvl w:val="1"/>
          <w:numId w:val="2"/>
        </w:numPr>
      </w:pPr>
      <w:r w:rsidRPr="006C3523">
        <w:t>Table of holdings with % allocation + latest NAVs</w:t>
      </w:r>
    </w:p>
    <w:p w14:paraId="5874F5B1" w14:textId="77777777" w:rsidR="006C3523" w:rsidRPr="006C3523" w:rsidRDefault="006C3523" w:rsidP="006C3523">
      <w:pPr>
        <w:numPr>
          <w:ilvl w:val="0"/>
          <w:numId w:val="2"/>
        </w:numPr>
      </w:pPr>
      <w:r w:rsidRPr="006C3523">
        <w:rPr>
          <w:b/>
          <w:bCs/>
        </w:rPr>
        <w:t>Insights (Right)</w:t>
      </w:r>
      <w:r w:rsidRPr="006C3523">
        <w:t xml:space="preserve">: </w:t>
      </w:r>
    </w:p>
    <w:p w14:paraId="1A025D05" w14:textId="77777777" w:rsidR="006C3523" w:rsidRPr="006C3523" w:rsidRDefault="006C3523" w:rsidP="006C3523">
      <w:pPr>
        <w:numPr>
          <w:ilvl w:val="1"/>
          <w:numId w:val="2"/>
        </w:numPr>
      </w:pPr>
      <w:r w:rsidRPr="006C3523">
        <w:t xml:space="preserve">Key Insight Box: </w:t>
      </w:r>
      <w:r w:rsidRPr="006C3523">
        <w:rPr>
          <w:i/>
          <w:iCs/>
        </w:rPr>
        <w:t>“Portfolio is equity-heavy with concentration in large-cap Indian funds.”</w:t>
      </w:r>
    </w:p>
    <w:p w14:paraId="67B75ADC" w14:textId="77777777" w:rsidR="006C3523" w:rsidRPr="006C3523" w:rsidRDefault="006C3523" w:rsidP="006C3523">
      <w:pPr>
        <w:numPr>
          <w:ilvl w:val="1"/>
          <w:numId w:val="2"/>
        </w:numPr>
      </w:pPr>
      <w:r w:rsidRPr="006C3523">
        <w:t>Quick metrics: Equity vs Debt ratio, liquidity adequacy</w:t>
      </w:r>
    </w:p>
    <w:p w14:paraId="0025A628" w14:textId="77777777" w:rsidR="006C3523" w:rsidRPr="006C3523" w:rsidRDefault="00000000" w:rsidP="006C3523">
      <w:r>
        <w:pict w14:anchorId="0FFD4910">
          <v:rect id="_x0000_i1027" style="width:0;height:1.5pt" o:hralign="center" o:hrstd="t" o:hr="t" fillcolor="#a0a0a0" stroked="f"/>
        </w:pict>
      </w:r>
    </w:p>
    <w:p w14:paraId="3F640627" w14:textId="77777777" w:rsidR="006C3523" w:rsidRPr="006C3523" w:rsidRDefault="006C3523" w:rsidP="006C3523">
      <w:pPr>
        <w:rPr>
          <w:b/>
          <w:bCs/>
        </w:rPr>
      </w:pPr>
      <w:r w:rsidRPr="006C3523">
        <w:rPr>
          <w:b/>
          <w:bCs/>
        </w:rPr>
        <w:t>Page 3: Performance Trends</w:t>
      </w:r>
    </w:p>
    <w:p w14:paraId="7B4CD3CB" w14:textId="77777777" w:rsidR="006C3523" w:rsidRPr="006C3523" w:rsidRDefault="006C3523" w:rsidP="006C3523">
      <w:pPr>
        <w:numPr>
          <w:ilvl w:val="0"/>
          <w:numId w:val="3"/>
        </w:numPr>
      </w:pPr>
      <w:r w:rsidRPr="006C3523">
        <w:rPr>
          <w:b/>
          <w:bCs/>
        </w:rPr>
        <w:t>Visuals (Left)</w:t>
      </w:r>
      <w:r w:rsidRPr="006C3523">
        <w:t xml:space="preserve">: </w:t>
      </w:r>
    </w:p>
    <w:p w14:paraId="4D6601DD" w14:textId="77777777" w:rsidR="006C3523" w:rsidRPr="006C3523" w:rsidRDefault="006C3523" w:rsidP="006C3523">
      <w:pPr>
        <w:numPr>
          <w:ilvl w:val="1"/>
          <w:numId w:val="3"/>
        </w:numPr>
      </w:pPr>
      <w:r w:rsidRPr="006C3523">
        <w:t xml:space="preserve">Line chart of NAV trends (HDFC Top 100, SBI </w:t>
      </w:r>
      <w:proofErr w:type="spellStart"/>
      <w:r w:rsidRPr="006C3523">
        <w:t>Bluechip</w:t>
      </w:r>
      <w:proofErr w:type="spellEnd"/>
      <w:r w:rsidRPr="006C3523">
        <w:t>, Kotak Emerging Equity)</w:t>
      </w:r>
    </w:p>
    <w:p w14:paraId="5D626382" w14:textId="77777777" w:rsidR="006C3523" w:rsidRPr="006C3523" w:rsidRDefault="006C3523" w:rsidP="006C3523">
      <w:pPr>
        <w:numPr>
          <w:ilvl w:val="1"/>
          <w:numId w:val="3"/>
        </w:numPr>
      </w:pPr>
      <w:r w:rsidRPr="006C3523">
        <w:t>Benchmark overlay vs NIFTY 50</w:t>
      </w:r>
    </w:p>
    <w:p w14:paraId="22906578" w14:textId="77777777" w:rsidR="006C3523" w:rsidRPr="006C3523" w:rsidRDefault="006C3523" w:rsidP="006C3523">
      <w:pPr>
        <w:numPr>
          <w:ilvl w:val="0"/>
          <w:numId w:val="3"/>
        </w:numPr>
      </w:pPr>
      <w:r w:rsidRPr="006C3523">
        <w:rPr>
          <w:b/>
          <w:bCs/>
        </w:rPr>
        <w:t>Insights (Right)</w:t>
      </w:r>
      <w:r w:rsidRPr="006C3523">
        <w:t xml:space="preserve">: </w:t>
      </w:r>
    </w:p>
    <w:p w14:paraId="18916E02" w14:textId="77777777" w:rsidR="006C3523" w:rsidRPr="006C3523" w:rsidRDefault="006C3523" w:rsidP="006C3523">
      <w:pPr>
        <w:numPr>
          <w:ilvl w:val="1"/>
          <w:numId w:val="3"/>
        </w:numPr>
      </w:pPr>
      <w:r w:rsidRPr="006C3523">
        <w:t xml:space="preserve">Key Insight Box: </w:t>
      </w:r>
      <w:r w:rsidRPr="006C3523">
        <w:rPr>
          <w:i/>
          <w:iCs/>
        </w:rPr>
        <w:t>“Large-cap funds track NIFTY 50 closely; mid-cap shows higher volatility but growth potential.”</w:t>
      </w:r>
    </w:p>
    <w:p w14:paraId="1E360C29" w14:textId="77777777" w:rsidR="006C3523" w:rsidRPr="006C3523" w:rsidRDefault="006C3523" w:rsidP="006C3523">
      <w:pPr>
        <w:numPr>
          <w:ilvl w:val="1"/>
          <w:numId w:val="3"/>
        </w:numPr>
      </w:pPr>
      <w:r w:rsidRPr="006C3523">
        <w:t>Quick metrics: 6-month return vs benchmark, volatility index</w:t>
      </w:r>
    </w:p>
    <w:p w14:paraId="1A7D34AC" w14:textId="77777777" w:rsidR="006C3523" w:rsidRPr="006C3523" w:rsidRDefault="00000000" w:rsidP="006C3523">
      <w:r>
        <w:pict w14:anchorId="02E8923B">
          <v:rect id="_x0000_i1028" style="width:0;height:1.5pt" o:hralign="center" o:hrstd="t" o:hr="t" fillcolor="#a0a0a0" stroked="f"/>
        </w:pict>
      </w:r>
    </w:p>
    <w:p w14:paraId="505A71AA" w14:textId="77777777" w:rsidR="006C3523" w:rsidRPr="006C3523" w:rsidRDefault="006C3523" w:rsidP="006C3523">
      <w:pPr>
        <w:rPr>
          <w:b/>
          <w:bCs/>
        </w:rPr>
      </w:pPr>
      <w:r w:rsidRPr="006C3523">
        <w:rPr>
          <w:b/>
          <w:bCs/>
        </w:rPr>
        <w:t>Page 4: Risk &amp; Diversification Analysis</w:t>
      </w:r>
    </w:p>
    <w:p w14:paraId="38C77607" w14:textId="77777777" w:rsidR="006C3523" w:rsidRPr="006C3523" w:rsidRDefault="006C3523" w:rsidP="006C3523">
      <w:pPr>
        <w:numPr>
          <w:ilvl w:val="0"/>
          <w:numId w:val="4"/>
        </w:numPr>
      </w:pPr>
      <w:r w:rsidRPr="006C3523">
        <w:rPr>
          <w:b/>
          <w:bCs/>
        </w:rPr>
        <w:t>Visuals (Left)</w:t>
      </w:r>
      <w:r w:rsidRPr="006C3523">
        <w:t xml:space="preserve">: </w:t>
      </w:r>
    </w:p>
    <w:p w14:paraId="5707BA44" w14:textId="77777777" w:rsidR="006C3523" w:rsidRPr="006C3523" w:rsidRDefault="006C3523" w:rsidP="006C3523">
      <w:pPr>
        <w:numPr>
          <w:ilvl w:val="1"/>
          <w:numId w:val="4"/>
        </w:numPr>
      </w:pPr>
      <w:r w:rsidRPr="006C3523">
        <w:t>Sector exposure heatmap</w:t>
      </w:r>
    </w:p>
    <w:p w14:paraId="5E81A6BB" w14:textId="77777777" w:rsidR="006C3523" w:rsidRPr="006C3523" w:rsidRDefault="006C3523" w:rsidP="006C3523">
      <w:pPr>
        <w:numPr>
          <w:ilvl w:val="1"/>
          <w:numId w:val="4"/>
        </w:numPr>
      </w:pPr>
      <w:r w:rsidRPr="006C3523">
        <w:t>Debt maturity profile chart</w:t>
      </w:r>
    </w:p>
    <w:p w14:paraId="2EE64095" w14:textId="77777777" w:rsidR="006C3523" w:rsidRPr="006C3523" w:rsidRDefault="006C3523" w:rsidP="006C3523">
      <w:pPr>
        <w:numPr>
          <w:ilvl w:val="1"/>
          <w:numId w:val="4"/>
        </w:numPr>
      </w:pPr>
      <w:r w:rsidRPr="006C3523">
        <w:lastRenderedPageBreak/>
        <w:t>Scenario simulation icons (interest rate rise, tech correction, mid-cap rally)</w:t>
      </w:r>
    </w:p>
    <w:p w14:paraId="52485624" w14:textId="77777777" w:rsidR="006C3523" w:rsidRPr="006C3523" w:rsidRDefault="006C3523" w:rsidP="006C3523">
      <w:pPr>
        <w:numPr>
          <w:ilvl w:val="0"/>
          <w:numId w:val="4"/>
        </w:numPr>
      </w:pPr>
      <w:r w:rsidRPr="006C3523">
        <w:rPr>
          <w:b/>
          <w:bCs/>
        </w:rPr>
        <w:t>Insights (Right)</w:t>
      </w:r>
      <w:r w:rsidRPr="006C3523">
        <w:t xml:space="preserve">: </w:t>
      </w:r>
    </w:p>
    <w:p w14:paraId="3C1D7DE4" w14:textId="77777777" w:rsidR="006C3523" w:rsidRPr="006C3523" w:rsidRDefault="006C3523" w:rsidP="006C3523">
      <w:pPr>
        <w:numPr>
          <w:ilvl w:val="1"/>
          <w:numId w:val="4"/>
        </w:numPr>
      </w:pPr>
      <w:r w:rsidRPr="006C3523">
        <w:t xml:space="preserve">Key Insight Box: </w:t>
      </w:r>
      <w:r w:rsidRPr="006C3523">
        <w:rPr>
          <w:i/>
          <w:iCs/>
        </w:rPr>
        <w:t>“Portfolio concentrated in domestic equities and corporate bonds, no global diversification.”</w:t>
      </w:r>
    </w:p>
    <w:p w14:paraId="5273735C" w14:textId="77777777" w:rsidR="006C3523" w:rsidRPr="006C3523" w:rsidRDefault="006C3523" w:rsidP="006C3523">
      <w:pPr>
        <w:numPr>
          <w:ilvl w:val="1"/>
          <w:numId w:val="4"/>
        </w:numPr>
      </w:pPr>
      <w:r w:rsidRPr="006C3523">
        <w:t>Diversification check: India-only exposure, limited debt spread</w:t>
      </w:r>
    </w:p>
    <w:p w14:paraId="321D80F7" w14:textId="77777777" w:rsidR="006C3523" w:rsidRPr="006C3523" w:rsidRDefault="00000000" w:rsidP="006C3523">
      <w:r>
        <w:pict w14:anchorId="2F3E8361">
          <v:rect id="_x0000_i1029" style="width:0;height:1.5pt" o:hralign="center" o:hrstd="t" o:hr="t" fillcolor="#a0a0a0" stroked="f"/>
        </w:pict>
      </w:r>
    </w:p>
    <w:p w14:paraId="30E956D4" w14:textId="77777777" w:rsidR="006C3523" w:rsidRPr="006C3523" w:rsidRDefault="006C3523" w:rsidP="006C3523">
      <w:pPr>
        <w:rPr>
          <w:b/>
          <w:bCs/>
        </w:rPr>
      </w:pPr>
      <w:r w:rsidRPr="006C3523">
        <w:rPr>
          <w:b/>
          <w:bCs/>
        </w:rPr>
        <w:t>Page 5: Rebalancing Suggestions</w:t>
      </w:r>
    </w:p>
    <w:p w14:paraId="02B4C75B" w14:textId="77777777" w:rsidR="006C3523" w:rsidRPr="006C3523" w:rsidRDefault="006C3523" w:rsidP="006C3523">
      <w:pPr>
        <w:numPr>
          <w:ilvl w:val="0"/>
          <w:numId w:val="5"/>
        </w:numPr>
      </w:pPr>
      <w:r w:rsidRPr="006C3523">
        <w:rPr>
          <w:b/>
          <w:bCs/>
        </w:rPr>
        <w:t>Visuals (Left)</w:t>
      </w:r>
      <w:r w:rsidRPr="006C3523">
        <w:t xml:space="preserve">: </w:t>
      </w:r>
    </w:p>
    <w:p w14:paraId="6C509458" w14:textId="77777777" w:rsidR="006C3523" w:rsidRPr="006C3523" w:rsidRDefault="006C3523" w:rsidP="006C3523">
      <w:pPr>
        <w:numPr>
          <w:ilvl w:val="1"/>
          <w:numId w:val="5"/>
        </w:numPr>
      </w:pPr>
      <w:r w:rsidRPr="006C3523">
        <w:t>Before vs After allocation pie charts</w:t>
      </w:r>
    </w:p>
    <w:p w14:paraId="6A57ED34" w14:textId="77777777" w:rsidR="006C3523" w:rsidRPr="006C3523" w:rsidRDefault="006C3523" w:rsidP="006C3523">
      <w:pPr>
        <w:numPr>
          <w:ilvl w:val="1"/>
          <w:numId w:val="5"/>
        </w:numPr>
      </w:pPr>
      <w:r w:rsidRPr="006C3523">
        <w:t>Bar chart showing recommended shifts (reduce tech, add global equity, increase liquidity)</w:t>
      </w:r>
    </w:p>
    <w:p w14:paraId="4A33D0C3" w14:textId="77777777" w:rsidR="006C3523" w:rsidRPr="006C3523" w:rsidRDefault="006C3523" w:rsidP="006C3523">
      <w:pPr>
        <w:numPr>
          <w:ilvl w:val="0"/>
          <w:numId w:val="5"/>
        </w:numPr>
      </w:pPr>
      <w:r w:rsidRPr="006C3523">
        <w:rPr>
          <w:b/>
          <w:bCs/>
        </w:rPr>
        <w:t>Insights (Right)</w:t>
      </w:r>
      <w:r w:rsidRPr="006C3523">
        <w:t xml:space="preserve">: </w:t>
      </w:r>
    </w:p>
    <w:p w14:paraId="40DC9FC2" w14:textId="77777777" w:rsidR="006C3523" w:rsidRPr="006C3523" w:rsidRDefault="006C3523" w:rsidP="006C3523">
      <w:pPr>
        <w:numPr>
          <w:ilvl w:val="1"/>
          <w:numId w:val="5"/>
        </w:numPr>
      </w:pPr>
      <w:r w:rsidRPr="006C3523">
        <w:t xml:space="preserve">Key Insight Box: </w:t>
      </w:r>
      <w:r w:rsidRPr="006C3523">
        <w:rPr>
          <w:i/>
          <w:iCs/>
        </w:rPr>
        <w:t>“Rebalancing reduces sector concentration, adds global diversification, and improves liquidity.”</w:t>
      </w:r>
    </w:p>
    <w:p w14:paraId="6AE9A3ED" w14:textId="77777777" w:rsidR="006C3523" w:rsidRPr="006C3523" w:rsidRDefault="006C3523" w:rsidP="006C3523">
      <w:pPr>
        <w:numPr>
          <w:ilvl w:val="1"/>
          <w:numId w:val="5"/>
        </w:numPr>
      </w:pPr>
      <w:r w:rsidRPr="006C3523">
        <w:t xml:space="preserve">Action list: </w:t>
      </w:r>
      <w:r w:rsidRPr="006C3523">
        <w:rPr>
          <w:rFonts w:ascii="Segoe UI Symbol" w:hAnsi="Segoe UI Symbol" w:cs="Segoe UI Symbol"/>
        </w:rPr>
        <w:t>✔</w:t>
      </w:r>
      <w:r w:rsidRPr="006C3523">
        <w:t xml:space="preserve"> Reduce tech, </w:t>
      </w:r>
      <w:r w:rsidRPr="006C3523">
        <w:rPr>
          <w:rFonts w:ascii="Segoe UI Emoji" w:hAnsi="Segoe UI Emoji" w:cs="Segoe UI Emoji"/>
        </w:rPr>
        <w:t>🌍</w:t>
      </w:r>
      <w:r w:rsidRPr="006C3523">
        <w:t xml:space="preserve"> Add global equity, ↔ Diversify debt, </w:t>
      </w:r>
      <w:r w:rsidRPr="006C3523">
        <w:rPr>
          <w:rFonts w:ascii="Segoe UI Emoji" w:hAnsi="Segoe UI Emoji" w:cs="Segoe UI Emoji"/>
        </w:rPr>
        <w:t>💧</w:t>
      </w:r>
      <w:r w:rsidRPr="006C3523">
        <w:t xml:space="preserve"> Increase liquidity</w:t>
      </w:r>
    </w:p>
    <w:p w14:paraId="20429BC2" w14:textId="77777777" w:rsidR="006C3523" w:rsidRPr="006C3523" w:rsidRDefault="00000000" w:rsidP="006C3523">
      <w:r>
        <w:pict w14:anchorId="0C42DE96">
          <v:rect id="_x0000_i1030" style="width:0;height:1.5pt" o:hralign="center" o:hrstd="t" o:hr="t" fillcolor="#a0a0a0" stroked="f"/>
        </w:pict>
      </w:r>
    </w:p>
    <w:p w14:paraId="365E213E" w14:textId="77777777" w:rsidR="006C3523" w:rsidRPr="006C3523" w:rsidRDefault="006C3523" w:rsidP="006C3523">
      <w:pPr>
        <w:rPr>
          <w:b/>
          <w:bCs/>
        </w:rPr>
      </w:pPr>
      <w:r w:rsidRPr="006C3523">
        <w:rPr>
          <w:b/>
          <w:bCs/>
        </w:rPr>
        <w:t>Page 6: Client-Friendly Summary</w:t>
      </w:r>
    </w:p>
    <w:p w14:paraId="542E111A" w14:textId="77777777" w:rsidR="006C3523" w:rsidRPr="006C3523" w:rsidRDefault="006C3523" w:rsidP="006C3523">
      <w:pPr>
        <w:numPr>
          <w:ilvl w:val="0"/>
          <w:numId w:val="6"/>
        </w:numPr>
      </w:pPr>
      <w:r w:rsidRPr="006C3523">
        <w:rPr>
          <w:b/>
          <w:bCs/>
        </w:rPr>
        <w:t>Full-Width Highlight Box</w:t>
      </w:r>
      <w:r w:rsidRPr="006C3523">
        <w:t xml:space="preserve">: </w:t>
      </w:r>
    </w:p>
    <w:p w14:paraId="0652FA86" w14:textId="77777777" w:rsidR="006C3523" w:rsidRPr="006C3523" w:rsidRDefault="006C3523" w:rsidP="006C3523">
      <w:r w:rsidRPr="006C3523">
        <w:rPr>
          <w:i/>
          <w:iCs/>
        </w:rPr>
        <w:t>“Your portfolio is strong in large-cap Indian equities but concentrated in domestic markets and corporate bonds. To reduce risk, we suggest adding global equity exposure, diversifying debt into dynamic bond funds, and increasing liquid fund allocation for emergencies.”</w:t>
      </w:r>
    </w:p>
    <w:p w14:paraId="3861A59F" w14:textId="77777777" w:rsidR="006C3523" w:rsidRPr="006C3523" w:rsidRDefault="006C3523" w:rsidP="006C3523">
      <w:pPr>
        <w:numPr>
          <w:ilvl w:val="0"/>
          <w:numId w:val="6"/>
        </w:numPr>
      </w:pPr>
      <w:r w:rsidRPr="006C3523">
        <w:rPr>
          <w:b/>
          <w:bCs/>
        </w:rPr>
        <w:t>Recommendations List with Icons</w:t>
      </w:r>
      <w:r w:rsidRPr="006C3523">
        <w:t xml:space="preserve">: </w:t>
      </w:r>
    </w:p>
    <w:p w14:paraId="151B8E6B" w14:textId="77777777" w:rsidR="006C3523" w:rsidRPr="006C3523" w:rsidRDefault="006C3523" w:rsidP="006C3523">
      <w:pPr>
        <w:numPr>
          <w:ilvl w:val="1"/>
          <w:numId w:val="6"/>
        </w:numPr>
      </w:pPr>
      <w:r w:rsidRPr="006C3523">
        <w:rPr>
          <w:rFonts w:ascii="Segoe UI Symbol" w:hAnsi="Segoe UI Symbol" w:cs="Segoe UI Symbol"/>
        </w:rPr>
        <w:t>✔</w:t>
      </w:r>
      <w:r w:rsidRPr="006C3523">
        <w:t xml:space="preserve"> Reduce tech sectoral fund exposure</w:t>
      </w:r>
    </w:p>
    <w:p w14:paraId="5D33678D" w14:textId="77777777" w:rsidR="006C3523" w:rsidRPr="006C3523" w:rsidRDefault="006C3523" w:rsidP="006C3523">
      <w:pPr>
        <w:numPr>
          <w:ilvl w:val="1"/>
          <w:numId w:val="6"/>
        </w:numPr>
      </w:pPr>
      <w:r w:rsidRPr="006C3523">
        <w:rPr>
          <w:rFonts w:ascii="Segoe UI Emoji" w:hAnsi="Segoe UI Emoji" w:cs="Segoe UI Emoji"/>
        </w:rPr>
        <w:t>🌍</w:t>
      </w:r>
      <w:r w:rsidRPr="006C3523">
        <w:t xml:space="preserve"> Add international equity exposure</w:t>
      </w:r>
    </w:p>
    <w:p w14:paraId="18186D68" w14:textId="77777777" w:rsidR="006C3523" w:rsidRPr="006C3523" w:rsidRDefault="006C3523" w:rsidP="006C3523">
      <w:pPr>
        <w:numPr>
          <w:ilvl w:val="1"/>
          <w:numId w:val="6"/>
        </w:numPr>
      </w:pPr>
      <w:r w:rsidRPr="006C3523">
        <w:t>↔ Diversify debt into dynamic bond funds</w:t>
      </w:r>
    </w:p>
    <w:p w14:paraId="7C29F8CF" w14:textId="77777777" w:rsidR="006C3523" w:rsidRPr="006C3523" w:rsidRDefault="006C3523" w:rsidP="006C3523">
      <w:pPr>
        <w:numPr>
          <w:ilvl w:val="1"/>
          <w:numId w:val="6"/>
        </w:numPr>
      </w:pPr>
      <w:r w:rsidRPr="006C3523">
        <w:rPr>
          <w:rFonts w:ascii="Segoe UI Emoji" w:hAnsi="Segoe UI Emoji" w:cs="Segoe UI Emoji"/>
        </w:rPr>
        <w:t>💧</w:t>
      </w:r>
      <w:r w:rsidRPr="006C3523">
        <w:t xml:space="preserve"> Increase liquid fund allocation</w:t>
      </w:r>
    </w:p>
    <w:p w14:paraId="713B08B8" w14:textId="77777777" w:rsidR="006C3523" w:rsidRPr="006C3523" w:rsidRDefault="006C3523" w:rsidP="006C3523">
      <w:pPr>
        <w:numPr>
          <w:ilvl w:val="1"/>
          <w:numId w:val="6"/>
        </w:numPr>
      </w:pPr>
      <w:r w:rsidRPr="006C3523">
        <w:rPr>
          <w:rFonts w:ascii="Segoe UI Emoji" w:hAnsi="Segoe UI Emoji" w:cs="Segoe UI Emoji"/>
        </w:rPr>
        <w:t>📊</w:t>
      </w:r>
      <w:r w:rsidRPr="006C3523">
        <w:t xml:space="preserve"> Maintain hybrid fund but monitor overlap</w:t>
      </w:r>
    </w:p>
    <w:p w14:paraId="00CA6DDD" w14:textId="77777777" w:rsidR="006C3523" w:rsidRPr="006C3523" w:rsidRDefault="00000000" w:rsidP="006C3523">
      <w:r>
        <w:pict w14:anchorId="7C61C966">
          <v:rect id="_x0000_i1031" style="width:0;height:1.5pt" o:hralign="center" o:hrstd="t" o:hr="t" fillcolor="#a0a0a0" stroked="f"/>
        </w:pict>
      </w:r>
    </w:p>
    <w:p w14:paraId="70E563DD" w14:textId="77777777" w:rsidR="006C3523" w:rsidRPr="006C3523" w:rsidRDefault="006C3523" w:rsidP="006C3523">
      <w:pPr>
        <w:rPr>
          <w:b/>
          <w:bCs/>
        </w:rPr>
      </w:pPr>
      <w:r w:rsidRPr="006C3523">
        <w:rPr>
          <w:b/>
          <w:bCs/>
        </w:rPr>
        <w:t>Page 7: Advisor Dashboard (Appendix)</w:t>
      </w:r>
    </w:p>
    <w:p w14:paraId="2B35186A" w14:textId="77777777" w:rsidR="006C3523" w:rsidRPr="006C3523" w:rsidRDefault="006C3523" w:rsidP="006C3523">
      <w:pPr>
        <w:numPr>
          <w:ilvl w:val="0"/>
          <w:numId w:val="7"/>
        </w:numPr>
      </w:pPr>
      <w:r w:rsidRPr="006C3523">
        <w:rPr>
          <w:b/>
          <w:bCs/>
        </w:rPr>
        <w:t>Visuals (Left)</w:t>
      </w:r>
      <w:r w:rsidRPr="006C3523">
        <w:t xml:space="preserve">: </w:t>
      </w:r>
    </w:p>
    <w:p w14:paraId="2EF65494" w14:textId="77777777" w:rsidR="006C3523" w:rsidRPr="006C3523" w:rsidRDefault="006C3523" w:rsidP="006C3523">
      <w:pPr>
        <w:numPr>
          <w:ilvl w:val="1"/>
          <w:numId w:val="7"/>
        </w:numPr>
      </w:pPr>
      <w:r w:rsidRPr="006C3523">
        <w:t>Sharpe ratio chart vs NIFTY 50</w:t>
      </w:r>
    </w:p>
    <w:p w14:paraId="3B1782D7" w14:textId="77777777" w:rsidR="006C3523" w:rsidRPr="006C3523" w:rsidRDefault="006C3523" w:rsidP="006C3523">
      <w:pPr>
        <w:numPr>
          <w:ilvl w:val="1"/>
          <w:numId w:val="7"/>
        </w:numPr>
      </w:pPr>
      <w:r w:rsidRPr="006C3523">
        <w:t>Beta values table for equity funds</w:t>
      </w:r>
    </w:p>
    <w:p w14:paraId="10033A1D" w14:textId="77777777" w:rsidR="006C3523" w:rsidRPr="006C3523" w:rsidRDefault="006C3523" w:rsidP="006C3523">
      <w:pPr>
        <w:numPr>
          <w:ilvl w:val="0"/>
          <w:numId w:val="7"/>
        </w:numPr>
      </w:pPr>
      <w:r w:rsidRPr="006C3523">
        <w:rPr>
          <w:b/>
          <w:bCs/>
        </w:rPr>
        <w:lastRenderedPageBreak/>
        <w:t>Insights (Right)</w:t>
      </w:r>
      <w:r w:rsidRPr="006C3523">
        <w:t xml:space="preserve">: </w:t>
      </w:r>
    </w:p>
    <w:p w14:paraId="66D9335D" w14:textId="77777777" w:rsidR="006C3523" w:rsidRPr="006C3523" w:rsidRDefault="006C3523" w:rsidP="006C3523">
      <w:pPr>
        <w:numPr>
          <w:ilvl w:val="1"/>
          <w:numId w:val="7"/>
        </w:numPr>
      </w:pPr>
      <w:r w:rsidRPr="006C3523">
        <w:t>Compliance alerts (SEBI suitability rules)</w:t>
      </w:r>
    </w:p>
    <w:p w14:paraId="359465E8" w14:textId="77777777" w:rsidR="006C3523" w:rsidRPr="006C3523" w:rsidRDefault="006C3523" w:rsidP="006C3523">
      <w:pPr>
        <w:numPr>
          <w:ilvl w:val="1"/>
          <w:numId w:val="7"/>
        </w:numPr>
      </w:pPr>
      <w:r w:rsidRPr="006C3523">
        <w:t>Notes on sector overlap and risk metrics</w:t>
      </w:r>
    </w:p>
    <w:p w14:paraId="19163712" w14:textId="77777777" w:rsidR="006C3523" w:rsidRPr="006C3523" w:rsidRDefault="00000000" w:rsidP="006C3523">
      <w:r>
        <w:pict w14:anchorId="4E785500">
          <v:rect id="_x0000_i1032" style="width:0;height:1.5pt" o:hralign="center" o:hrstd="t" o:hr="t" fillcolor="#a0a0a0" stroked="f"/>
        </w:pict>
      </w:r>
    </w:p>
    <w:p w14:paraId="044B7373"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Why This Flow Works</w:t>
      </w:r>
    </w:p>
    <w:p w14:paraId="5D98C84F" w14:textId="77777777" w:rsidR="006C3523" w:rsidRPr="006C3523" w:rsidRDefault="006C3523" w:rsidP="006C3523">
      <w:pPr>
        <w:numPr>
          <w:ilvl w:val="0"/>
          <w:numId w:val="8"/>
        </w:numPr>
      </w:pPr>
      <w:r w:rsidRPr="006C3523">
        <w:rPr>
          <w:b/>
          <w:bCs/>
        </w:rPr>
        <w:t>Cover → Snapshot → Performance → Risk → Rebalancing → Summary → Appendix</w:t>
      </w:r>
    </w:p>
    <w:p w14:paraId="49496E1E" w14:textId="77777777" w:rsidR="006C3523" w:rsidRPr="006C3523" w:rsidRDefault="006C3523" w:rsidP="006C3523">
      <w:pPr>
        <w:numPr>
          <w:ilvl w:val="0"/>
          <w:numId w:val="8"/>
        </w:numPr>
      </w:pPr>
      <w:r w:rsidRPr="006C3523">
        <w:t xml:space="preserve">Clients get </w:t>
      </w:r>
      <w:r w:rsidRPr="006C3523">
        <w:rPr>
          <w:b/>
          <w:bCs/>
        </w:rPr>
        <w:t>clear visuals + plain language</w:t>
      </w:r>
      <w:r w:rsidRPr="006C3523">
        <w:t>.</w:t>
      </w:r>
    </w:p>
    <w:p w14:paraId="21125290" w14:textId="77777777" w:rsidR="006C3523" w:rsidRPr="006C3523" w:rsidRDefault="006C3523" w:rsidP="006C3523">
      <w:pPr>
        <w:numPr>
          <w:ilvl w:val="0"/>
          <w:numId w:val="8"/>
        </w:numPr>
      </w:pPr>
      <w:r w:rsidRPr="006C3523">
        <w:t xml:space="preserve">Advisors get </w:t>
      </w:r>
      <w:r w:rsidRPr="006C3523">
        <w:rPr>
          <w:b/>
          <w:bCs/>
        </w:rPr>
        <w:t>technical depth + compliance checks</w:t>
      </w:r>
      <w:r w:rsidRPr="006C3523">
        <w:t>.</w:t>
      </w:r>
    </w:p>
    <w:p w14:paraId="56F613BC" w14:textId="77777777" w:rsidR="006C3523" w:rsidRPr="006C3523" w:rsidRDefault="006C3523" w:rsidP="006C3523">
      <w:pPr>
        <w:numPr>
          <w:ilvl w:val="0"/>
          <w:numId w:val="8"/>
        </w:numPr>
      </w:pPr>
      <w:r w:rsidRPr="006C3523">
        <w:t xml:space="preserve">LLM pipeline ensures </w:t>
      </w:r>
      <w:r w:rsidRPr="006C3523">
        <w:rPr>
          <w:b/>
          <w:bCs/>
        </w:rPr>
        <w:t>quantitative accuracy</w:t>
      </w:r>
      <w:r w:rsidRPr="006C3523">
        <w:t xml:space="preserve"> (</w:t>
      </w:r>
      <w:proofErr w:type="spellStart"/>
      <w:r w:rsidRPr="006C3523">
        <w:t>FinGPT</w:t>
      </w:r>
      <w:proofErr w:type="spellEnd"/>
      <w:r w:rsidRPr="006C3523">
        <w:t>/</w:t>
      </w:r>
      <w:proofErr w:type="spellStart"/>
      <w:r w:rsidRPr="006C3523">
        <w:t>BloombergGPT</w:t>
      </w:r>
      <w:proofErr w:type="spellEnd"/>
      <w:r w:rsidRPr="006C3523">
        <w:t xml:space="preserve">) and </w:t>
      </w:r>
      <w:r w:rsidRPr="006C3523">
        <w:rPr>
          <w:b/>
          <w:bCs/>
        </w:rPr>
        <w:t>qualitative clarity</w:t>
      </w:r>
      <w:r w:rsidRPr="006C3523">
        <w:t xml:space="preserve"> (GPT</w:t>
      </w:r>
      <w:r w:rsidRPr="006C3523">
        <w:noBreakHyphen/>
        <w:t>5).</w:t>
      </w:r>
    </w:p>
    <w:p w14:paraId="396000B1" w14:textId="77777777" w:rsidR="006C3523" w:rsidRPr="006C3523" w:rsidRDefault="00000000" w:rsidP="006C3523">
      <w:r>
        <w:pict w14:anchorId="7961C015">
          <v:rect id="_x0000_i1033" style="width:0;height:1.5pt" o:hralign="center" o:hrstd="t" o:hr="t" fillcolor="#a0a0a0" stroked="f"/>
        </w:pict>
      </w:r>
    </w:p>
    <w:p w14:paraId="330767A2" w14:textId="77777777" w:rsidR="006C3523" w:rsidRPr="006C3523" w:rsidRDefault="006C3523" w:rsidP="006C3523">
      <w:r w:rsidRPr="006C3523">
        <w:t xml:space="preserve">Would you like me to now </w:t>
      </w:r>
      <w:r w:rsidRPr="006C3523">
        <w:rPr>
          <w:b/>
          <w:bCs/>
        </w:rPr>
        <w:t>design a visual storyboard</w:t>
      </w:r>
      <w:r w:rsidRPr="006C3523">
        <w:t xml:space="preserve"> (like a slide deck outline) showing how each page could be presented in a client meeting, with one slide per section?</w:t>
      </w:r>
    </w:p>
    <w:p w14:paraId="17255961" w14:textId="77777777" w:rsidR="006C3523" w:rsidRPr="006C3523" w:rsidRDefault="006C3523" w:rsidP="006C3523">
      <w:r w:rsidRPr="006C3523">
        <w:t xml:space="preserve">Here’s how the </w:t>
      </w:r>
      <w:r w:rsidRPr="006C3523">
        <w:rPr>
          <w:b/>
          <w:bCs/>
        </w:rPr>
        <w:t>final Client-Friendly Summary page</w:t>
      </w:r>
      <w:r w:rsidRPr="006C3523">
        <w:t xml:space="preserve"> of the report would be mocked up — this is the closing section that leaves the investor with a clear, actionable takeaway:</w:t>
      </w:r>
    </w:p>
    <w:p w14:paraId="0EE28B59" w14:textId="77777777" w:rsidR="006C3523" w:rsidRPr="006C3523" w:rsidRDefault="00000000" w:rsidP="006C3523">
      <w:r>
        <w:pict w14:anchorId="6E737D09">
          <v:rect id="_x0000_i1034" style="width:0;height:1.5pt" o:hralign="center" o:hrstd="t" o:hr="t" fillcolor="#a0a0a0" stroked="f"/>
        </w:pict>
      </w:r>
    </w:p>
    <w:p w14:paraId="24089626"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Client-Friendly Summary Page (Design Spec)</w:t>
      </w:r>
    </w:p>
    <w:p w14:paraId="7874E7D9"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Layout</w:t>
      </w:r>
    </w:p>
    <w:p w14:paraId="37EF6AF1" w14:textId="77777777" w:rsidR="006C3523" w:rsidRPr="006C3523" w:rsidRDefault="006C3523" w:rsidP="006C3523">
      <w:pPr>
        <w:numPr>
          <w:ilvl w:val="0"/>
          <w:numId w:val="9"/>
        </w:numPr>
      </w:pPr>
      <w:r w:rsidRPr="006C3523">
        <w:rPr>
          <w:b/>
          <w:bCs/>
        </w:rPr>
        <w:t>Header</w:t>
      </w:r>
      <w:r w:rsidRPr="006C3523">
        <w:t>:</w:t>
      </w:r>
      <w:r w:rsidRPr="006C3523">
        <w:br/>
      </w:r>
      <w:r w:rsidRPr="006C3523">
        <w:rPr>
          <w:i/>
          <w:iCs/>
        </w:rPr>
        <w:t>“Summary &amp; Next Steps”</w:t>
      </w:r>
      <w:r w:rsidRPr="006C3523">
        <w:br/>
        <w:t>(Client name + report date aligned right)</w:t>
      </w:r>
    </w:p>
    <w:p w14:paraId="76E663CF" w14:textId="77777777" w:rsidR="006C3523" w:rsidRPr="006C3523" w:rsidRDefault="006C3523" w:rsidP="006C3523">
      <w:pPr>
        <w:numPr>
          <w:ilvl w:val="0"/>
          <w:numId w:val="9"/>
        </w:numPr>
      </w:pPr>
      <w:r w:rsidRPr="006C3523">
        <w:rPr>
          <w:b/>
          <w:bCs/>
        </w:rPr>
        <w:t>Full-Width Highlight Box</w:t>
      </w:r>
    </w:p>
    <w:p w14:paraId="7F8FE83E" w14:textId="77777777" w:rsidR="006C3523" w:rsidRPr="006C3523" w:rsidRDefault="006C3523" w:rsidP="006C3523">
      <w:pPr>
        <w:numPr>
          <w:ilvl w:val="1"/>
          <w:numId w:val="9"/>
        </w:numPr>
      </w:pPr>
      <w:r w:rsidRPr="006C3523">
        <w:t>Background: Light blue with rounded corners</w:t>
      </w:r>
    </w:p>
    <w:p w14:paraId="4ECD9007" w14:textId="77777777" w:rsidR="006C3523" w:rsidRPr="006C3523" w:rsidRDefault="006C3523" w:rsidP="006C3523">
      <w:pPr>
        <w:numPr>
          <w:ilvl w:val="1"/>
          <w:numId w:val="9"/>
        </w:numPr>
      </w:pPr>
      <w:r w:rsidRPr="006C3523">
        <w:t xml:space="preserve">Text (Plain Language Summary): </w:t>
      </w:r>
    </w:p>
    <w:p w14:paraId="3F1B3FF9" w14:textId="77777777" w:rsidR="006C3523" w:rsidRPr="006C3523" w:rsidRDefault="006C3523" w:rsidP="006C3523">
      <w:r w:rsidRPr="006C3523">
        <w:rPr>
          <w:i/>
          <w:iCs/>
        </w:rPr>
        <w:t>“Your portfolio is strong in large-cap Indian equities but concentrated in domestic markets and corporate bonds. To reduce risk, we suggest adding global equity exposure, diversifying debt into dynamic bond funds, and increasing liquid fund allocation for emergencies.”</w:t>
      </w:r>
    </w:p>
    <w:p w14:paraId="13720EB9" w14:textId="77777777" w:rsidR="006C3523" w:rsidRPr="006C3523" w:rsidRDefault="006C3523" w:rsidP="006C3523">
      <w:pPr>
        <w:numPr>
          <w:ilvl w:val="0"/>
          <w:numId w:val="9"/>
        </w:numPr>
      </w:pPr>
      <w:r w:rsidRPr="006C3523">
        <w:rPr>
          <w:b/>
          <w:bCs/>
        </w:rPr>
        <w:t>Actionable Recommendations List (Icons + Text)</w:t>
      </w:r>
    </w:p>
    <w:p w14:paraId="19AB8BD4" w14:textId="77777777" w:rsidR="006C3523" w:rsidRPr="006C3523" w:rsidRDefault="006C3523" w:rsidP="006C3523">
      <w:pPr>
        <w:numPr>
          <w:ilvl w:val="1"/>
          <w:numId w:val="9"/>
        </w:numPr>
      </w:pPr>
      <w:r w:rsidRPr="006C3523">
        <w:rPr>
          <w:rFonts w:ascii="Segoe UI Symbol" w:hAnsi="Segoe UI Symbol" w:cs="Segoe UI Symbol"/>
        </w:rPr>
        <w:t>✔</w:t>
      </w:r>
      <w:r w:rsidRPr="006C3523">
        <w:t xml:space="preserve"> Reduce tech sectoral fund exposure</w:t>
      </w:r>
    </w:p>
    <w:p w14:paraId="651FF577" w14:textId="77777777" w:rsidR="006C3523" w:rsidRPr="006C3523" w:rsidRDefault="006C3523" w:rsidP="006C3523">
      <w:pPr>
        <w:numPr>
          <w:ilvl w:val="1"/>
          <w:numId w:val="9"/>
        </w:numPr>
      </w:pPr>
      <w:r w:rsidRPr="006C3523">
        <w:rPr>
          <w:rFonts w:ascii="Segoe UI Emoji" w:hAnsi="Segoe UI Emoji" w:cs="Segoe UI Emoji"/>
        </w:rPr>
        <w:t>🌍</w:t>
      </w:r>
      <w:r w:rsidRPr="006C3523">
        <w:t xml:space="preserve"> Add international equity exposure (Motilal Oswal Nasdaq 100 Fund)</w:t>
      </w:r>
    </w:p>
    <w:p w14:paraId="1618D1F1" w14:textId="77777777" w:rsidR="006C3523" w:rsidRPr="006C3523" w:rsidRDefault="006C3523" w:rsidP="006C3523">
      <w:pPr>
        <w:numPr>
          <w:ilvl w:val="1"/>
          <w:numId w:val="9"/>
        </w:numPr>
      </w:pPr>
      <w:r w:rsidRPr="006C3523">
        <w:t>↔ Diversify debt into dynamic bond funds</w:t>
      </w:r>
    </w:p>
    <w:p w14:paraId="513AB9C1" w14:textId="77777777" w:rsidR="006C3523" w:rsidRPr="006C3523" w:rsidRDefault="006C3523" w:rsidP="006C3523">
      <w:pPr>
        <w:numPr>
          <w:ilvl w:val="1"/>
          <w:numId w:val="9"/>
        </w:numPr>
      </w:pPr>
      <w:r w:rsidRPr="006C3523">
        <w:rPr>
          <w:rFonts w:ascii="Segoe UI Emoji" w:hAnsi="Segoe UI Emoji" w:cs="Segoe UI Emoji"/>
        </w:rPr>
        <w:t>💧</w:t>
      </w:r>
      <w:r w:rsidRPr="006C3523">
        <w:t xml:space="preserve"> Increase liquid fund allocation to 10%</w:t>
      </w:r>
    </w:p>
    <w:p w14:paraId="54F50B96" w14:textId="77777777" w:rsidR="006C3523" w:rsidRPr="006C3523" w:rsidRDefault="006C3523" w:rsidP="006C3523">
      <w:pPr>
        <w:numPr>
          <w:ilvl w:val="1"/>
          <w:numId w:val="9"/>
        </w:numPr>
      </w:pPr>
      <w:r w:rsidRPr="006C3523">
        <w:rPr>
          <w:rFonts w:ascii="Segoe UI Emoji" w:hAnsi="Segoe UI Emoji" w:cs="Segoe UI Emoji"/>
        </w:rPr>
        <w:t>📊</w:t>
      </w:r>
      <w:r w:rsidRPr="006C3523">
        <w:t xml:space="preserve"> Maintain hybrid fund but monitor overlap</w:t>
      </w:r>
    </w:p>
    <w:p w14:paraId="57CA579A" w14:textId="77777777" w:rsidR="006C3523" w:rsidRPr="006C3523" w:rsidRDefault="006C3523" w:rsidP="006C3523">
      <w:pPr>
        <w:numPr>
          <w:ilvl w:val="0"/>
          <w:numId w:val="9"/>
        </w:numPr>
      </w:pPr>
      <w:r w:rsidRPr="006C3523">
        <w:rPr>
          <w:b/>
          <w:bCs/>
        </w:rPr>
        <w:lastRenderedPageBreak/>
        <w:t>Footer</w:t>
      </w:r>
    </w:p>
    <w:p w14:paraId="088F8E2F" w14:textId="77777777" w:rsidR="006C3523" w:rsidRPr="006C3523" w:rsidRDefault="006C3523" w:rsidP="006C3523">
      <w:pPr>
        <w:numPr>
          <w:ilvl w:val="1"/>
          <w:numId w:val="9"/>
        </w:numPr>
      </w:pPr>
      <w:r w:rsidRPr="006C3523">
        <w:t xml:space="preserve">SEBI disclaimer: </w:t>
      </w:r>
      <w:r w:rsidRPr="006C3523">
        <w:rPr>
          <w:i/>
          <w:iCs/>
        </w:rPr>
        <w:t>“Mutual fund investments are subject to market risks. Please read all scheme-related documents carefully.”</w:t>
      </w:r>
    </w:p>
    <w:p w14:paraId="064E4F62" w14:textId="77777777" w:rsidR="006C3523" w:rsidRPr="006C3523" w:rsidRDefault="006C3523" w:rsidP="006C3523">
      <w:pPr>
        <w:numPr>
          <w:ilvl w:val="1"/>
          <w:numId w:val="9"/>
        </w:numPr>
      </w:pPr>
      <w:r w:rsidRPr="006C3523">
        <w:t>Data source credits: AMFI, NSE/BSE</w:t>
      </w:r>
    </w:p>
    <w:p w14:paraId="05481FD2" w14:textId="77777777" w:rsidR="006C3523" w:rsidRPr="006C3523" w:rsidRDefault="00000000" w:rsidP="006C3523">
      <w:r>
        <w:pict w14:anchorId="5F90AAA5">
          <v:rect id="_x0000_i1035" style="width:0;height:1.5pt" o:hralign="center" o:hrstd="t" o:hr="t" fillcolor="#a0a0a0" stroked="f"/>
        </w:pict>
      </w:r>
    </w:p>
    <w:p w14:paraId="3AF97E20"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Visual Style</w:t>
      </w:r>
    </w:p>
    <w:p w14:paraId="10686C5E" w14:textId="77777777" w:rsidR="006C3523" w:rsidRPr="006C3523" w:rsidRDefault="006C3523" w:rsidP="006C3523">
      <w:pPr>
        <w:numPr>
          <w:ilvl w:val="0"/>
          <w:numId w:val="10"/>
        </w:numPr>
      </w:pPr>
      <w:r w:rsidRPr="006C3523">
        <w:rPr>
          <w:b/>
          <w:bCs/>
        </w:rPr>
        <w:t>Highlight Box</w:t>
      </w:r>
      <w:r w:rsidRPr="006C3523">
        <w:t>: Light pastel background, bold headline, italicized summary text.</w:t>
      </w:r>
    </w:p>
    <w:p w14:paraId="1112045B" w14:textId="77777777" w:rsidR="006C3523" w:rsidRPr="006C3523" w:rsidRDefault="006C3523" w:rsidP="006C3523">
      <w:pPr>
        <w:numPr>
          <w:ilvl w:val="0"/>
          <w:numId w:val="10"/>
        </w:numPr>
      </w:pPr>
      <w:r w:rsidRPr="006C3523">
        <w:rPr>
          <w:b/>
          <w:bCs/>
        </w:rPr>
        <w:t>Icons</w:t>
      </w:r>
      <w:r w:rsidRPr="006C3523">
        <w:t>: Green checkmarks for positive actions, globe for global diversification, water drop for liquidity.</w:t>
      </w:r>
    </w:p>
    <w:p w14:paraId="7B3DBEFE" w14:textId="77777777" w:rsidR="006C3523" w:rsidRPr="006C3523" w:rsidRDefault="006C3523" w:rsidP="006C3523">
      <w:pPr>
        <w:numPr>
          <w:ilvl w:val="0"/>
          <w:numId w:val="10"/>
        </w:numPr>
      </w:pPr>
      <w:r w:rsidRPr="006C3523">
        <w:rPr>
          <w:b/>
          <w:bCs/>
        </w:rPr>
        <w:t>Typography</w:t>
      </w:r>
      <w:r w:rsidRPr="006C3523">
        <w:t xml:space="preserve">: </w:t>
      </w:r>
    </w:p>
    <w:p w14:paraId="0AD50F5C" w14:textId="77777777" w:rsidR="006C3523" w:rsidRPr="006C3523" w:rsidRDefault="006C3523" w:rsidP="006C3523">
      <w:pPr>
        <w:numPr>
          <w:ilvl w:val="1"/>
          <w:numId w:val="10"/>
        </w:numPr>
      </w:pPr>
      <w:r w:rsidRPr="006C3523">
        <w:t>Headings: Bold Sans Serif (Roboto Bold, 18pt)</w:t>
      </w:r>
    </w:p>
    <w:p w14:paraId="2ABB0448" w14:textId="77777777" w:rsidR="006C3523" w:rsidRPr="006C3523" w:rsidRDefault="006C3523" w:rsidP="006C3523">
      <w:pPr>
        <w:numPr>
          <w:ilvl w:val="1"/>
          <w:numId w:val="10"/>
        </w:numPr>
      </w:pPr>
      <w:r w:rsidRPr="006C3523">
        <w:t>Body Text: Friendly Serif (Georgia, 14pt)</w:t>
      </w:r>
    </w:p>
    <w:p w14:paraId="639FF90C" w14:textId="77777777" w:rsidR="006C3523" w:rsidRPr="006C3523" w:rsidRDefault="006C3523" w:rsidP="006C3523">
      <w:pPr>
        <w:numPr>
          <w:ilvl w:val="1"/>
          <w:numId w:val="10"/>
        </w:numPr>
      </w:pPr>
      <w:r w:rsidRPr="006C3523">
        <w:t>Recommendations: Bullet points with icons for clarity</w:t>
      </w:r>
    </w:p>
    <w:p w14:paraId="0B2238B9" w14:textId="77777777" w:rsidR="006C3523" w:rsidRPr="006C3523" w:rsidRDefault="00000000" w:rsidP="006C3523">
      <w:r>
        <w:pict w14:anchorId="4BEF56D4">
          <v:rect id="_x0000_i1036" style="width:0;height:1.5pt" o:hralign="center" o:hrstd="t" o:hr="t" fillcolor="#a0a0a0" stroked="f"/>
        </w:pict>
      </w:r>
    </w:p>
    <w:p w14:paraId="3AE6D23F" w14:textId="77777777" w:rsidR="006C3523" w:rsidRPr="006C3523" w:rsidRDefault="006C3523" w:rsidP="006C3523">
      <w:r w:rsidRPr="006C3523">
        <w:rPr>
          <w:rFonts w:ascii="Segoe UI Emoji" w:hAnsi="Segoe UI Emoji" w:cs="Segoe UI Emoji"/>
        </w:rPr>
        <w:t>✅</w:t>
      </w:r>
      <w:r w:rsidRPr="006C3523">
        <w:t xml:space="preserve"> This page closes the report with a </w:t>
      </w:r>
      <w:r w:rsidRPr="006C3523">
        <w:rPr>
          <w:b/>
          <w:bCs/>
        </w:rPr>
        <w:t>clear, client-friendly takeaway</w:t>
      </w:r>
      <w:r w:rsidRPr="006C3523">
        <w:t xml:space="preserve"> — easy to understand, visually engaging, and actionable.</w:t>
      </w:r>
    </w:p>
    <w:p w14:paraId="441C87D7" w14:textId="77777777" w:rsidR="006C3523" w:rsidRPr="006C3523" w:rsidRDefault="00000000" w:rsidP="006C3523">
      <w:r>
        <w:pict w14:anchorId="37E2E985">
          <v:rect id="_x0000_i1037" style="width:0;height:1.5pt" o:hralign="center" o:hrstd="t" o:hr="t" fillcolor="#a0a0a0" stroked="f"/>
        </w:pict>
      </w:r>
    </w:p>
    <w:p w14:paraId="15940B7D" w14:textId="77777777" w:rsidR="006C3523" w:rsidRPr="006C3523" w:rsidRDefault="006C3523" w:rsidP="006C3523">
      <w:r w:rsidRPr="006C3523">
        <w:t xml:space="preserve">Would you like me to now </w:t>
      </w:r>
      <w:r w:rsidRPr="006C3523">
        <w:rPr>
          <w:b/>
          <w:bCs/>
        </w:rPr>
        <w:t>assemble all pages into a single end-to-end flow</w:t>
      </w:r>
      <w:r w:rsidRPr="006C3523">
        <w:t xml:space="preserve"> (cover → snapshot → performance → risk → rebalancing → summary → appendix) so you can see the complete report structure in one place?</w:t>
      </w:r>
    </w:p>
    <w:p w14:paraId="3F63AC3D" w14:textId="77777777" w:rsidR="006C3523" w:rsidRPr="006C3523" w:rsidRDefault="006C3523" w:rsidP="006C3523">
      <w:r w:rsidRPr="006C3523">
        <w:t xml:space="preserve">Here’s how the </w:t>
      </w:r>
      <w:r w:rsidRPr="006C3523">
        <w:rPr>
          <w:b/>
          <w:bCs/>
        </w:rPr>
        <w:t>Rebalancing Suggestions page</w:t>
      </w:r>
      <w:r w:rsidRPr="006C3523">
        <w:t xml:space="preserve"> of the client report would be mocked up — this is the solutions-focused section that follows the risk analysis:</w:t>
      </w:r>
    </w:p>
    <w:p w14:paraId="6DD379B2" w14:textId="77777777" w:rsidR="006C3523" w:rsidRPr="006C3523" w:rsidRDefault="00000000" w:rsidP="006C3523">
      <w:r>
        <w:pict w14:anchorId="6C75BF38">
          <v:rect id="_x0000_i1038" style="width:0;height:1.5pt" o:hralign="center" o:hrstd="t" o:hr="t" fillcolor="#a0a0a0" stroked="f"/>
        </w:pict>
      </w:r>
    </w:p>
    <w:p w14:paraId="64F0A430"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Rebalancing Suggestions Page (Design Spec)</w:t>
      </w:r>
    </w:p>
    <w:p w14:paraId="7ED7AF75"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Layout</w:t>
      </w:r>
    </w:p>
    <w:p w14:paraId="33731C88" w14:textId="77777777" w:rsidR="006C3523" w:rsidRPr="006C3523" w:rsidRDefault="006C3523" w:rsidP="006C3523">
      <w:pPr>
        <w:numPr>
          <w:ilvl w:val="0"/>
          <w:numId w:val="11"/>
        </w:numPr>
      </w:pPr>
      <w:r w:rsidRPr="006C3523">
        <w:rPr>
          <w:b/>
          <w:bCs/>
        </w:rPr>
        <w:t>Header</w:t>
      </w:r>
      <w:r w:rsidRPr="006C3523">
        <w:t>:</w:t>
      </w:r>
      <w:r w:rsidRPr="006C3523">
        <w:br/>
      </w:r>
      <w:r w:rsidRPr="006C3523">
        <w:rPr>
          <w:i/>
          <w:iCs/>
        </w:rPr>
        <w:t>“Rebalancing Recommendations – Optimizing Portfolio Allocation”</w:t>
      </w:r>
      <w:r w:rsidRPr="006C3523">
        <w:br/>
        <w:t>(Client name + report date aligned right)</w:t>
      </w:r>
    </w:p>
    <w:p w14:paraId="621A5F27" w14:textId="77777777" w:rsidR="006C3523" w:rsidRPr="006C3523" w:rsidRDefault="006C3523" w:rsidP="006C3523">
      <w:pPr>
        <w:numPr>
          <w:ilvl w:val="0"/>
          <w:numId w:val="11"/>
        </w:numPr>
      </w:pPr>
      <w:r w:rsidRPr="006C3523">
        <w:rPr>
          <w:b/>
          <w:bCs/>
        </w:rPr>
        <w:t>Two-Column Design</w:t>
      </w:r>
      <w:r w:rsidRPr="006C3523">
        <w:t>:</w:t>
      </w:r>
    </w:p>
    <w:p w14:paraId="28C13B87" w14:textId="77777777" w:rsidR="006C3523" w:rsidRPr="006C3523" w:rsidRDefault="006C3523" w:rsidP="006C3523">
      <w:pPr>
        <w:numPr>
          <w:ilvl w:val="1"/>
          <w:numId w:val="11"/>
        </w:numPr>
      </w:pPr>
      <w:r w:rsidRPr="006C3523">
        <w:rPr>
          <w:b/>
          <w:bCs/>
        </w:rPr>
        <w:t>Left Column (Visuals)</w:t>
      </w:r>
    </w:p>
    <w:p w14:paraId="18157426" w14:textId="77777777" w:rsidR="006C3523" w:rsidRPr="006C3523" w:rsidRDefault="006C3523" w:rsidP="006C3523">
      <w:pPr>
        <w:numPr>
          <w:ilvl w:val="2"/>
          <w:numId w:val="11"/>
        </w:numPr>
      </w:pPr>
      <w:r w:rsidRPr="006C3523">
        <w:rPr>
          <w:b/>
          <w:bCs/>
        </w:rPr>
        <w:t>Before vs After Allocation Pie Charts</w:t>
      </w:r>
      <w:r w:rsidRPr="006C3523">
        <w:t xml:space="preserve">: </w:t>
      </w:r>
    </w:p>
    <w:p w14:paraId="0A15A1EF" w14:textId="77777777" w:rsidR="006C3523" w:rsidRPr="006C3523" w:rsidRDefault="006C3523" w:rsidP="006C3523">
      <w:pPr>
        <w:numPr>
          <w:ilvl w:val="3"/>
          <w:numId w:val="11"/>
        </w:numPr>
      </w:pPr>
      <w:r w:rsidRPr="006C3523">
        <w:rPr>
          <w:i/>
          <w:iCs/>
        </w:rPr>
        <w:t>Before</w:t>
      </w:r>
      <w:r w:rsidRPr="006C3523">
        <w:t>: Equity 50%, Debt 30%, Hybrid 15%, Liquid 5%</w:t>
      </w:r>
    </w:p>
    <w:p w14:paraId="7AF21647" w14:textId="77777777" w:rsidR="006C3523" w:rsidRPr="006C3523" w:rsidRDefault="006C3523" w:rsidP="006C3523">
      <w:pPr>
        <w:numPr>
          <w:ilvl w:val="3"/>
          <w:numId w:val="11"/>
        </w:numPr>
      </w:pPr>
      <w:r w:rsidRPr="006C3523">
        <w:rPr>
          <w:i/>
          <w:iCs/>
        </w:rPr>
        <w:t>After</w:t>
      </w:r>
      <w:r w:rsidRPr="006C3523">
        <w:t>: Equity 47%, Debt 30%, Hybrid 13%, Liquid 10%</w:t>
      </w:r>
    </w:p>
    <w:p w14:paraId="344D946F" w14:textId="77777777" w:rsidR="006C3523" w:rsidRPr="006C3523" w:rsidRDefault="006C3523" w:rsidP="006C3523">
      <w:pPr>
        <w:numPr>
          <w:ilvl w:val="2"/>
          <w:numId w:val="11"/>
        </w:numPr>
      </w:pPr>
      <w:r w:rsidRPr="006C3523">
        <w:rPr>
          <w:b/>
          <w:bCs/>
        </w:rPr>
        <w:lastRenderedPageBreak/>
        <w:t>Bar Chart of Recommended Shifts</w:t>
      </w:r>
      <w:r w:rsidRPr="006C3523">
        <w:t xml:space="preserve">: </w:t>
      </w:r>
    </w:p>
    <w:p w14:paraId="1F443CDE" w14:textId="77777777" w:rsidR="006C3523" w:rsidRPr="006C3523" w:rsidRDefault="006C3523" w:rsidP="006C3523">
      <w:pPr>
        <w:numPr>
          <w:ilvl w:val="3"/>
          <w:numId w:val="11"/>
        </w:numPr>
      </w:pPr>
      <w:r w:rsidRPr="006C3523">
        <w:t>Tech fund reduced from 5% → 2%</w:t>
      </w:r>
    </w:p>
    <w:p w14:paraId="17DFE29F" w14:textId="77777777" w:rsidR="006C3523" w:rsidRPr="006C3523" w:rsidRDefault="006C3523" w:rsidP="006C3523">
      <w:pPr>
        <w:numPr>
          <w:ilvl w:val="3"/>
          <w:numId w:val="11"/>
        </w:numPr>
      </w:pPr>
      <w:r w:rsidRPr="006C3523">
        <w:t>Global equity added (Nasdaq 100 feeder fund, 3%)</w:t>
      </w:r>
    </w:p>
    <w:p w14:paraId="0305BCAA" w14:textId="77777777" w:rsidR="006C3523" w:rsidRPr="006C3523" w:rsidRDefault="006C3523" w:rsidP="006C3523">
      <w:pPr>
        <w:numPr>
          <w:ilvl w:val="3"/>
          <w:numId w:val="11"/>
        </w:numPr>
      </w:pPr>
      <w:r w:rsidRPr="006C3523">
        <w:t>Liquid fund increased from 5% → 10%</w:t>
      </w:r>
    </w:p>
    <w:p w14:paraId="0E238381" w14:textId="77777777" w:rsidR="006C3523" w:rsidRPr="006C3523" w:rsidRDefault="006C3523" w:rsidP="006C3523">
      <w:pPr>
        <w:numPr>
          <w:ilvl w:val="3"/>
          <w:numId w:val="11"/>
        </w:numPr>
      </w:pPr>
      <w:r w:rsidRPr="006C3523">
        <w:t>Hybrid slightly reduced to avoid overlap</w:t>
      </w:r>
    </w:p>
    <w:p w14:paraId="037892C2" w14:textId="77777777" w:rsidR="006C3523" w:rsidRPr="006C3523" w:rsidRDefault="006C3523" w:rsidP="006C3523">
      <w:pPr>
        <w:numPr>
          <w:ilvl w:val="1"/>
          <w:numId w:val="11"/>
        </w:numPr>
      </w:pPr>
      <w:r w:rsidRPr="006C3523">
        <w:rPr>
          <w:b/>
          <w:bCs/>
        </w:rPr>
        <w:t>Right Column (Insights)</w:t>
      </w:r>
    </w:p>
    <w:p w14:paraId="43A2CB02" w14:textId="77777777" w:rsidR="006C3523" w:rsidRPr="006C3523" w:rsidRDefault="006C3523" w:rsidP="006C3523">
      <w:pPr>
        <w:numPr>
          <w:ilvl w:val="2"/>
          <w:numId w:val="11"/>
        </w:numPr>
      </w:pPr>
      <w:r w:rsidRPr="006C3523">
        <w:rPr>
          <w:b/>
          <w:bCs/>
        </w:rPr>
        <w:t>Key Insight Box</w:t>
      </w:r>
      <w:r w:rsidRPr="006C3523">
        <w:t xml:space="preserve"> (highlighted in light green):</w:t>
      </w:r>
      <w:r w:rsidRPr="006C3523">
        <w:br/>
      </w:r>
      <w:r w:rsidRPr="006C3523">
        <w:rPr>
          <w:i/>
          <w:iCs/>
        </w:rPr>
        <w:t>“Rebalancing reduces sector concentration, adds global diversification, and improves liquidity for emergencies.”</w:t>
      </w:r>
    </w:p>
    <w:p w14:paraId="5752DDD9" w14:textId="77777777" w:rsidR="006C3523" w:rsidRPr="006C3523" w:rsidRDefault="006C3523" w:rsidP="006C3523">
      <w:pPr>
        <w:numPr>
          <w:ilvl w:val="2"/>
          <w:numId w:val="11"/>
        </w:numPr>
      </w:pPr>
      <w:r w:rsidRPr="006C3523">
        <w:rPr>
          <w:b/>
          <w:bCs/>
        </w:rPr>
        <w:t>Actionable Recommendations List</w:t>
      </w:r>
      <w:r w:rsidRPr="006C3523">
        <w:t xml:space="preserve">: </w:t>
      </w:r>
    </w:p>
    <w:p w14:paraId="2115AAAC" w14:textId="77777777" w:rsidR="006C3523" w:rsidRPr="006C3523" w:rsidRDefault="006C3523" w:rsidP="006C3523">
      <w:pPr>
        <w:numPr>
          <w:ilvl w:val="3"/>
          <w:numId w:val="11"/>
        </w:numPr>
      </w:pPr>
      <w:r w:rsidRPr="006C3523">
        <w:rPr>
          <w:rFonts w:ascii="Segoe UI Symbol" w:hAnsi="Segoe UI Symbol" w:cs="Segoe UI Symbol"/>
        </w:rPr>
        <w:t>✔</w:t>
      </w:r>
      <w:r w:rsidRPr="006C3523">
        <w:t xml:space="preserve"> Reduce tech sectoral fund exposure</w:t>
      </w:r>
    </w:p>
    <w:p w14:paraId="57413DFB" w14:textId="77777777" w:rsidR="006C3523" w:rsidRPr="006C3523" w:rsidRDefault="006C3523" w:rsidP="006C3523">
      <w:pPr>
        <w:numPr>
          <w:ilvl w:val="3"/>
          <w:numId w:val="11"/>
        </w:numPr>
      </w:pPr>
      <w:r w:rsidRPr="006C3523">
        <w:rPr>
          <w:rFonts w:ascii="Segoe UI Symbol" w:hAnsi="Segoe UI Symbol" w:cs="Segoe UI Symbol"/>
        </w:rPr>
        <w:t>✔</w:t>
      </w:r>
      <w:r w:rsidRPr="006C3523">
        <w:t xml:space="preserve"> Add international equity exposure (Motilal Oswal Nasdaq 100 Fund)</w:t>
      </w:r>
    </w:p>
    <w:p w14:paraId="7CF3BA8B" w14:textId="77777777" w:rsidR="006C3523" w:rsidRPr="006C3523" w:rsidRDefault="006C3523" w:rsidP="006C3523">
      <w:pPr>
        <w:numPr>
          <w:ilvl w:val="3"/>
          <w:numId w:val="11"/>
        </w:numPr>
      </w:pPr>
      <w:r w:rsidRPr="006C3523">
        <w:rPr>
          <w:rFonts w:ascii="Segoe UI Symbol" w:hAnsi="Segoe UI Symbol" w:cs="Segoe UI Symbol"/>
        </w:rPr>
        <w:t>✔</w:t>
      </w:r>
      <w:r w:rsidRPr="006C3523">
        <w:t xml:space="preserve"> Diversify debt into dynamic bond funds</w:t>
      </w:r>
    </w:p>
    <w:p w14:paraId="2D486A12" w14:textId="77777777" w:rsidR="006C3523" w:rsidRPr="006C3523" w:rsidRDefault="006C3523" w:rsidP="006C3523">
      <w:pPr>
        <w:numPr>
          <w:ilvl w:val="3"/>
          <w:numId w:val="11"/>
        </w:numPr>
      </w:pPr>
      <w:r w:rsidRPr="006C3523">
        <w:rPr>
          <w:rFonts w:ascii="Segoe UI Symbol" w:hAnsi="Segoe UI Symbol" w:cs="Segoe UI Symbol"/>
        </w:rPr>
        <w:t>✔</w:t>
      </w:r>
      <w:r w:rsidRPr="006C3523">
        <w:t xml:space="preserve"> Increase liquid fund allocation</w:t>
      </w:r>
    </w:p>
    <w:p w14:paraId="4E1A0CE1" w14:textId="77777777" w:rsidR="006C3523" w:rsidRPr="006C3523" w:rsidRDefault="006C3523" w:rsidP="006C3523">
      <w:pPr>
        <w:numPr>
          <w:ilvl w:val="3"/>
          <w:numId w:val="11"/>
        </w:numPr>
      </w:pPr>
      <w:r w:rsidRPr="006C3523">
        <w:t>↔ Maintain hybrid fund but monitor overlap</w:t>
      </w:r>
    </w:p>
    <w:p w14:paraId="586CF37F" w14:textId="77777777" w:rsidR="006C3523" w:rsidRPr="006C3523" w:rsidRDefault="00000000" w:rsidP="006C3523">
      <w:r>
        <w:pict w14:anchorId="7C35B051">
          <v:rect id="_x0000_i1039" style="width:0;height:1.5pt" o:hralign="center" o:hrstd="t" o:hr="t" fillcolor="#a0a0a0" stroked="f"/>
        </w:pict>
      </w:r>
    </w:p>
    <w:p w14:paraId="66C62E38"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Visual Style</w:t>
      </w:r>
    </w:p>
    <w:p w14:paraId="5BE80770" w14:textId="77777777" w:rsidR="006C3523" w:rsidRPr="006C3523" w:rsidRDefault="006C3523" w:rsidP="006C3523">
      <w:pPr>
        <w:numPr>
          <w:ilvl w:val="0"/>
          <w:numId w:val="12"/>
        </w:numPr>
      </w:pPr>
      <w:r w:rsidRPr="006C3523">
        <w:rPr>
          <w:b/>
          <w:bCs/>
        </w:rPr>
        <w:t>Pie Charts</w:t>
      </w:r>
      <w:r w:rsidRPr="006C3523">
        <w:t xml:space="preserve">: Side-by-side comparison, consistent </w:t>
      </w:r>
      <w:proofErr w:type="spellStart"/>
      <w:r w:rsidRPr="006C3523">
        <w:t>colors</w:t>
      </w:r>
      <w:proofErr w:type="spellEnd"/>
      <w:r w:rsidRPr="006C3523">
        <w:t xml:space="preserve"> for categories.</w:t>
      </w:r>
    </w:p>
    <w:p w14:paraId="6F723F82" w14:textId="77777777" w:rsidR="006C3523" w:rsidRPr="006C3523" w:rsidRDefault="006C3523" w:rsidP="006C3523">
      <w:pPr>
        <w:numPr>
          <w:ilvl w:val="0"/>
          <w:numId w:val="12"/>
        </w:numPr>
      </w:pPr>
      <w:r w:rsidRPr="006C3523">
        <w:rPr>
          <w:b/>
          <w:bCs/>
        </w:rPr>
        <w:t>Bar Chart</w:t>
      </w:r>
      <w:r w:rsidRPr="006C3523">
        <w:t>: Clear arrows showing reduction/increase in allocations.</w:t>
      </w:r>
    </w:p>
    <w:p w14:paraId="0CFB46AE" w14:textId="77777777" w:rsidR="006C3523" w:rsidRPr="006C3523" w:rsidRDefault="006C3523" w:rsidP="006C3523">
      <w:pPr>
        <w:numPr>
          <w:ilvl w:val="0"/>
          <w:numId w:val="12"/>
        </w:numPr>
      </w:pPr>
      <w:r w:rsidRPr="006C3523">
        <w:rPr>
          <w:b/>
          <w:bCs/>
        </w:rPr>
        <w:t>Insight Box</w:t>
      </w:r>
      <w:r w:rsidRPr="006C3523">
        <w:t>: Rounded corners, green background for positive action.</w:t>
      </w:r>
    </w:p>
    <w:p w14:paraId="1ED33CC8" w14:textId="77777777" w:rsidR="006C3523" w:rsidRPr="006C3523" w:rsidRDefault="006C3523" w:rsidP="006C3523">
      <w:pPr>
        <w:numPr>
          <w:ilvl w:val="0"/>
          <w:numId w:val="12"/>
        </w:numPr>
      </w:pPr>
      <w:r w:rsidRPr="006C3523">
        <w:rPr>
          <w:b/>
          <w:bCs/>
        </w:rPr>
        <w:t>Icons</w:t>
      </w:r>
      <w:r w:rsidRPr="006C3523">
        <w:t xml:space="preserve">: </w:t>
      </w:r>
      <w:r w:rsidRPr="006C3523">
        <w:rPr>
          <w:rFonts w:ascii="Segoe UI Symbol" w:hAnsi="Segoe UI Symbol" w:cs="Segoe UI Symbol"/>
        </w:rPr>
        <w:t>✔</w:t>
      </w:r>
      <w:r w:rsidRPr="006C3523">
        <w:t xml:space="preserve"> for add/rebalance, </w:t>
      </w:r>
      <w:r w:rsidRPr="006C3523">
        <w:rPr>
          <w:rFonts w:ascii="Segoe UI Emoji" w:hAnsi="Segoe UI Emoji" w:cs="Segoe UI Emoji"/>
        </w:rPr>
        <w:t>💧</w:t>
      </w:r>
      <w:r w:rsidRPr="006C3523">
        <w:t xml:space="preserve"> for liquidity, </w:t>
      </w:r>
      <w:r w:rsidRPr="006C3523">
        <w:rPr>
          <w:rFonts w:ascii="Segoe UI Emoji" w:hAnsi="Segoe UI Emoji" w:cs="Segoe UI Emoji"/>
        </w:rPr>
        <w:t>🌍</w:t>
      </w:r>
      <w:r w:rsidRPr="006C3523">
        <w:t xml:space="preserve"> for global diversification.</w:t>
      </w:r>
    </w:p>
    <w:p w14:paraId="28CF87A5" w14:textId="77777777" w:rsidR="006C3523" w:rsidRPr="006C3523" w:rsidRDefault="00000000" w:rsidP="006C3523">
      <w:r>
        <w:pict w14:anchorId="32B9FFB3">
          <v:rect id="_x0000_i1040" style="width:0;height:1.5pt" o:hralign="center" o:hrstd="t" o:hr="t" fillcolor="#a0a0a0" stroked="f"/>
        </w:pict>
      </w:r>
    </w:p>
    <w:p w14:paraId="3C938741" w14:textId="77777777" w:rsidR="006C3523" w:rsidRPr="006C3523" w:rsidRDefault="006C3523" w:rsidP="006C3523">
      <w:r w:rsidRPr="006C3523">
        <w:rPr>
          <w:rFonts w:ascii="Segoe UI Emoji" w:hAnsi="Segoe UI Emoji" w:cs="Segoe UI Emoji"/>
        </w:rPr>
        <w:t>✅</w:t>
      </w:r>
      <w:r w:rsidRPr="006C3523">
        <w:t xml:space="preserve"> This page makes the </w:t>
      </w:r>
      <w:r w:rsidRPr="006C3523">
        <w:rPr>
          <w:b/>
          <w:bCs/>
        </w:rPr>
        <w:t>solutions tangible</w:t>
      </w:r>
      <w:r w:rsidRPr="006C3523">
        <w:t>: clients see how their portfolio changes visually, while advisors get precise allocation adjustments.</w:t>
      </w:r>
    </w:p>
    <w:p w14:paraId="02B898F1" w14:textId="77777777" w:rsidR="006C3523" w:rsidRPr="006C3523" w:rsidRDefault="00000000" w:rsidP="006C3523">
      <w:r>
        <w:pict w14:anchorId="24933BA3">
          <v:rect id="_x0000_i1041" style="width:0;height:1.5pt" o:hralign="center" o:hrstd="t" o:hr="t" fillcolor="#a0a0a0" stroked="f"/>
        </w:pict>
      </w:r>
    </w:p>
    <w:p w14:paraId="7ECFFE3C" w14:textId="77777777" w:rsidR="006C3523" w:rsidRPr="006C3523" w:rsidRDefault="006C3523" w:rsidP="006C3523">
      <w:r w:rsidRPr="006C3523">
        <w:t xml:space="preserve">Would you like me to </w:t>
      </w:r>
      <w:r w:rsidRPr="006C3523">
        <w:rPr>
          <w:b/>
          <w:bCs/>
        </w:rPr>
        <w:t>mock up the final Client-Friendly Summary page</w:t>
      </w:r>
      <w:r w:rsidRPr="006C3523">
        <w:t xml:space="preserve"> (highlight box with plain language explanation + recommendations list</w:t>
      </w:r>
      <w:proofErr w:type="gramStart"/>
      <w:r w:rsidRPr="006C3523">
        <w:t>)</w:t>
      </w:r>
      <w:proofErr w:type="gramEnd"/>
      <w:r w:rsidRPr="006C3523">
        <w:t xml:space="preserve"> so the report closes with a clear takeaway?</w:t>
      </w:r>
    </w:p>
    <w:p w14:paraId="502BE36D" w14:textId="77777777" w:rsidR="006C3523" w:rsidRPr="006C3523" w:rsidRDefault="006C3523" w:rsidP="006C3523">
      <w:r w:rsidRPr="006C3523">
        <w:t xml:space="preserve">Here’s how the </w:t>
      </w:r>
      <w:r w:rsidRPr="006C3523">
        <w:rPr>
          <w:b/>
          <w:bCs/>
        </w:rPr>
        <w:t>Risk &amp; Diversification Analysis page</w:t>
      </w:r>
      <w:r w:rsidRPr="006C3523">
        <w:t xml:space="preserve"> of the client report would be mocked up — this is the section that helps both advisors and clients understand exposures and gaps:</w:t>
      </w:r>
    </w:p>
    <w:p w14:paraId="3EC0A949" w14:textId="77777777" w:rsidR="006C3523" w:rsidRPr="006C3523" w:rsidRDefault="00000000" w:rsidP="006C3523">
      <w:r>
        <w:pict w14:anchorId="29AA288B">
          <v:rect id="_x0000_i1042" style="width:0;height:1.5pt" o:hralign="center" o:hrstd="t" o:hr="t" fillcolor="#a0a0a0" stroked="f"/>
        </w:pict>
      </w:r>
    </w:p>
    <w:p w14:paraId="002B2373"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Risk &amp; Diversification Analysis Page (Design Spec)</w:t>
      </w:r>
    </w:p>
    <w:p w14:paraId="11FBA2A9" w14:textId="77777777" w:rsidR="006C3523" w:rsidRPr="006C3523" w:rsidRDefault="006C3523" w:rsidP="006C3523">
      <w:pPr>
        <w:rPr>
          <w:b/>
          <w:bCs/>
        </w:rPr>
      </w:pPr>
      <w:r w:rsidRPr="006C3523">
        <w:rPr>
          <w:rFonts w:ascii="Segoe UI Emoji" w:hAnsi="Segoe UI Emoji" w:cs="Segoe UI Emoji"/>
          <w:b/>
          <w:bCs/>
        </w:rPr>
        <w:lastRenderedPageBreak/>
        <w:t>🔹</w:t>
      </w:r>
      <w:r w:rsidRPr="006C3523">
        <w:rPr>
          <w:b/>
          <w:bCs/>
        </w:rPr>
        <w:t xml:space="preserve"> Layout</w:t>
      </w:r>
    </w:p>
    <w:p w14:paraId="7D9BE37E" w14:textId="77777777" w:rsidR="006C3523" w:rsidRPr="006C3523" w:rsidRDefault="006C3523" w:rsidP="006C3523">
      <w:pPr>
        <w:numPr>
          <w:ilvl w:val="0"/>
          <w:numId w:val="13"/>
        </w:numPr>
      </w:pPr>
      <w:r w:rsidRPr="006C3523">
        <w:rPr>
          <w:b/>
          <w:bCs/>
        </w:rPr>
        <w:t>Header</w:t>
      </w:r>
      <w:r w:rsidRPr="006C3523">
        <w:t>:</w:t>
      </w:r>
      <w:r w:rsidRPr="006C3523">
        <w:br/>
      </w:r>
      <w:r w:rsidRPr="006C3523">
        <w:rPr>
          <w:i/>
          <w:iCs/>
        </w:rPr>
        <w:t>“Risk &amp; Diversification Analysis – Portfolio Exposures”</w:t>
      </w:r>
      <w:r w:rsidRPr="006C3523">
        <w:br/>
        <w:t>(Client name + report date aligned right)</w:t>
      </w:r>
    </w:p>
    <w:p w14:paraId="60734686" w14:textId="77777777" w:rsidR="006C3523" w:rsidRPr="006C3523" w:rsidRDefault="006C3523" w:rsidP="006C3523">
      <w:pPr>
        <w:numPr>
          <w:ilvl w:val="0"/>
          <w:numId w:val="13"/>
        </w:numPr>
      </w:pPr>
      <w:r w:rsidRPr="006C3523">
        <w:rPr>
          <w:b/>
          <w:bCs/>
        </w:rPr>
        <w:t>Two-Column Design</w:t>
      </w:r>
      <w:r w:rsidRPr="006C3523">
        <w:t>:</w:t>
      </w:r>
    </w:p>
    <w:p w14:paraId="4165685C" w14:textId="77777777" w:rsidR="006C3523" w:rsidRPr="006C3523" w:rsidRDefault="006C3523" w:rsidP="006C3523">
      <w:pPr>
        <w:numPr>
          <w:ilvl w:val="1"/>
          <w:numId w:val="13"/>
        </w:numPr>
      </w:pPr>
      <w:r w:rsidRPr="006C3523">
        <w:rPr>
          <w:b/>
          <w:bCs/>
        </w:rPr>
        <w:t>Left Column (Visuals)</w:t>
      </w:r>
    </w:p>
    <w:p w14:paraId="6A61578D" w14:textId="77777777" w:rsidR="006C3523" w:rsidRPr="006C3523" w:rsidRDefault="006C3523" w:rsidP="006C3523">
      <w:pPr>
        <w:numPr>
          <w:ilvl w:val="2"/>
          <w:numId w:val="13"/>
        </w:numPr>
      </w:pPr>
      <w:r w:rsidRPr="006C3523">
        <w:rPr>
          <w:b/>
          <w:bCs/>
        </w:rPr>
        <w:t>Sector Exposure Heatmap</w:t>
      </w:r>
      <w:r w:rsidRPr="006C3523">
        <w:t xml:space="preserve">: </w:t>
      </w:r>
    </w:p>
    <w:p w14:paraId="3368BD07" w14:textId="77777777" w:rsidR="006C3523" w:rsidRPr="006C3523" w:rsidRDefault="006C3523" w:rsidP="006C3523">
      <w:pPr>
        <w:numPr>
          <w:ilvl w:val="3"/>
          <w:numId w:val="13"/>
        </w:numPr>
      </w:pPr>
      <w:r w:rsidRPr="006C3523">
        <w:t xml:space="preserve">Large-cap equities (HDFC Top 100, SBI </w:t>
      </w:r>
      <w:proofErr w:type="spellStart"/>
      <w:r w:rsidRPr="006C3523">
        <w:t>Bluechip</w:t>
      </w:r>
      <w:proofErr w:type="spellEnd"/>
      <w:r w:rsidRPr="006C3523">
        <w:t>) → heavy concentration in financials &amp; FMCG</w:t>
      </w:r>
    </w:p>
    <w:p w14:paraId="5428723C" w14:textId="77777777" w:rsidR="006C3523" w:rsidRPr="006C3523" w:rsidRDefault="006C3523" w:rsidP="006C3523">
      <w:pPr>
        <w:numPr>
          <w:ilvl w:val="3"/>
          <w:numId w:val="13"/>
        </w:numPr>
      </w:pPr>
      <w:r w:rsidRPr="006C3523">
        <w:t>Mid-cap (Kotak Emerging Equity) → diversified but volatile sectors</w:t>
      </w:r>
    </w:p>
    <w:p w14:paraId="2EB34695" w14:textId="77777777" w:rsidR="006C3523" w:rsidRPr="006C3523" w:rsidRDefault="006C3523" w:rsidP="006C3523">
      <w:pPr>
        <w:numPr>
          <w:ilvl w:val="3"/>
          <w:numId w:val="13"/>
        </w:numPr>
      </w:pPr>
      <w:r w:rsidRPr="006C3523">
        <w:t>Tech fund → concentrated IT exposure</w:t>
      </w:r>
    </w:p>
    <w:p w14:paraId="2EA7935A" w14:textId="77777777" w:rsidR="006C3523" w:rsidRPr="006C3523" w:rsidRDefault="006C3523" w:rsidP="006C3523">
      <w:pPr>
        <w:numPr>
          <w:ilvl w:val="2"/>
          <w:numId w:val="13"/>
        </w:numPr>
      </w:pPr>
      <w:r w:rsidRPr="006C3523">
        <w:rPr>
          <w:b/>
          <w:bCs/>
        </w:rPr>
        <w:t>Debt Profile Chart</w:t>
      </w:r>
      <w:r w:rsidRPr="006C3523">
        <w:t xml:space="preserve">: </w:t>
      </w:r>
    </w:p>
    <w:p w14:paraId="6DCCB9A3" w14:textId="77777777" w:rsidR="006C3523" w:rsidRPr="006C3523" w:rsidRDefault="006C3523" w:rsidP="006C3523">
      <w:pPr>
        <w:numPr>
          <w:ilvl w:val="3"/>
          <w:numId w:val="13"/>
        </w:numPr>
      </w:pPr>
      <w:r w:rsidRPr="006C3523">
        <w:t>Corporate bonds vs gilt vs short-term debt</w:t>
      </w:r>
    </w:p>
    <w:p w14:paraId="61FA892A" w14:textId="77777777" w:rsidR="006C3523" w:rsidRPr="006C3523" w:rsidRDefault="006C3523" w:rsidP="006C3523">
      <w:pPr>
        <w:numPr>
          <w:ilvl w:val="3"/>
          <w:numId w:val="13"/>
        </w:numPr>
      </w:pPr>
      <w:r w:rsidRPr="006C3523">
        <w:t>Maturity buckets (short, medium, long)</w:t>
      </w:r>
    </w:p>
    <w:p w14:paraId="636D0046" w14:textId="77777777" w:rsidR="006C3523" w:rsidRPr="006C3523" w:rsidRDefault="006C3523" w:rsidP="006C3523">
      <w:pPr>
        <w:numPr>
          <w:ilvl w:val="2"/>
          <w:numId w:val="13"/>
        </w:numPr>
      </w:pPr>
      <w:r w:rsidRPr="006C3523">
        <w:rPr>
          <w:b/>
          <w:bCs/>
        </w:rPr>
        <w:t>Scenario Simulation Graphic</w:t>
      </w:r>
      <w:r w:rsidRPr="006C3523">
        <w:t xml:space="preserve">: </w:t>
      </w:r>
    </w:p>
    <w:p w14:paraId="67B06C79" w14:textId="77777777" w:rsidR="006C3523" w:rsidRPr="006C3523" w:rsidRDefault="006C3523" w:rsidP="006C3523">
      <w:pPr>
        <w:numPr>
          <w:ilvl w:val="3"/>
          <w:numId w:val="13"/>
        </w:numPr>
      </w:pPr>
      <w:r w:rsidRPr="006C3523">
        <w:t>Interest rate rise (+1%) → bond stress</w:t>
      </w:r>
    </w:p>
    <w:p w14:paraId="763E3F23" w14:textId="77777777" w:rsidR="006C3523" w:rsidRPr="006C3523" w:rsidRDefault="006C3523" w:rsidP="006C3523">
      <w:pPr>
        <w:numPr>
          <w:ilvl w:val="3"/>
          <w:numId w:val="13"/>
        </w:numPr>
      </w:pPr>
      <w:r w:rsidRPr="006C3523">
        <w:t>Tech correction (-20%) → portfolio loses ~1%</w:t>
      </w:r>
    </w:p>
    <w:p w14:paraId="4D09121B" w14:textId="77777777" w:rsidR="006C3523" w:rsidRPr="006C3523" w:rsidRDefault="006C3523" w:rsidP="006C3523">
      <w:pPr>
        <w:numPr>
          <w:ilvl w:val="3"/>
          <w:numId w:val="13"/>
        </w:numPr>
      </w:pPr>
      <w:r w:rsidRPr="006C3523">
        <w:t xml:space="preserve">Mid-cap rally (+15%) → boosts </w:t>
      </w:r>
      <w:proofErr w:type="gramStart"/>
      <w:r w:rsidRPr="006C3523">
        <w:t>returns</w:t>
      </w:r>
      <w:proofErr w:type="gramEnd"/>
      <w:r w:rsidRPr="006C3523">
        <w:t xml:space="preserve"> significantly</w:t>
      </w:r>
    </w:p>
    <w:p w14:paraId="70088154" w14:textId="77777777" w:rsidR="006C3523" w:rsidRPr="006C3523" w:rsidRDefault="006C3523" w:rsidP="006C3523">
      <w:pPr>
        <w:numPr>
          <w:ilvl w:val="1"/>
          <w:numId w:val="13"/>
        </w:numPr>
      </w:pPr>
      <w:r w:rsidRPr="006C3523">
        <w:rPr>
          <w:b/>
          <w:bCs/>
        </w:rPr>
        <w:t>Right Column (Insights)</w:t>
      </w:r>
    </w:p>
    <w:p w14:paraId="11566675" w14:textId="77777777" w:rsidR="006C3523" w:rsidRPr="006C3523" w:rsidRDefault="006C3523" w:rsidP="006C3523">
      <w:pPr>
        <w:numPr>
          <w:ilvl w:val="2"/>
          <w:numId w:val="13"/>
        </w:numPr>
      </w:pPr>
      <w:r w:rsidRPr="006C3523">
        <w:rPr>
          <w:b/>
          <w:bCs/>
        </w:rPr>
        <w:t>Key Insight Box</w:t>
      </w:r>
      <w:r w:rsidRPr="006C3523">
        <w:t xml:space="preserve"> (highlighted in light orange):</w:t>
      </w:r>
      <w:r w:rsidRPr="006C3523">
        <w:br/>
      </w:r>
      <w:r w:rsidRPr="006C3523">
        <w:rPr>
          <w:i/>
          <w:iCs/>
        </w:rPr>
        <w:t>“Portfolio is concentrated in domestic large-cap equities and corporate bonds. Liquidity is low, and there is no global diversification.”</w:t>
      </w:r>
    </w:p>
    <w:p w14:paraId="3AA5628F" w14:textId="77777777" w:rsidR="006C3523" w:rsidRPr="006C3523" w:rsidRDefault="006C3523" w:rsidP="006C3523">
      <w:pPr>
        <w:numPr>
          <w:ilvl w:val="2"/>
          <w:numId w:val="13"/>
        </w:numPr>
      </w:pPr>
      <w:r w:rsidRPr="006C3523">
        <w:rPr>
          <w:b/>
          <w:bCs/>
        </w:rPr>
        <w:t>Quick Metrics</w:t>
      </w:r>
      <w:r w:rsidRPr="006C3523">
        <w:t xml:space="preserve">: </w:t>
      </w:r>
    </w:p>
    <w:p w14:paraId="75C2C96F" w14:textId="77777777" w:rsidR="006C3523" w:rsidRPr="006C3523" w:rsidRDefault="006C3523" w:rsidP="006C3523">
      <w:pPr>
        <w:numPr>
          <w:ilvl w:val="3"/>
          <w:numId w:val="13"/>
        </w:numPr>
      </w:pPr>
      <w:r w:rsidRPr="006C3523">
        <w:t>Equity vs Debt ratio (50:30)</w:t>
      </w:r>
    </w:p>
    <w:p w14:paraId="4CB69E16" w14:textId="77777777" w:rsidR="006C3523" w:rsidRPr="006C3523" w:rsidRDefault="006C3523" w:rsidP="006C3523">
      <w:pPr>
        <w:numPr>
          <w:ilvl w:val="3"/>
          <w:numId w:val="13"/>
        </w:numPr>
      </w:pPr>
      <w:r w:rsidRPr="006C3523">
        <w:t>Sector tilt (Tech 5%)</w:t>
      </w:r>
    </w:p>
    <w:p w14:paraId="14DB8816" w14:textId="77777777" w:rsidR="006C3523" w:rsidRPr="006C3523" w:rsidRDefault="006C3523" w:rsidP="006C3523">
      <w:pPr>
        <w:numPr>
          <w:ilvl w:val="3"/>
          <w:numId w:val="13"/>
        </w:numPr>
      </w:pPr>
      <w:r w:rsidRPr="006C3523">
        <w:t>Liquidity adequacy (5%)</w:t>
      </w:r>
    </w:p>
    <w:p w14:paraId="45008284" w14:textId="77777777" w:rsidR="006C3523" w:rsidRPr="006C3523" w:rsidRDefault="006C3523" w:rsidP="006C3523">
      <w:pPr>
        <w:numPr>
          <w:ilvl w:val="2"/>
          <w:numId w:val="13"/>
        </w:numPr>
      </w:pPr>
      <w:r w:rsidRPr="006C3523">
        <w:rPr>
          <w:b/>
          <w:bCs/>
        </w:rPr>
        <w:t>Diversification Check</w:t>
      </w:r>
      <w:r w:rsidRPr="006C3523">
        <w:t xml:space="preserve">: </w:t>
      </w:r>
    </w:p>
    <w:p w14:paraId="3F9BE994" w14:textId="77777777" w:rsidR="006C3523" w:rsidRPr="006C3523" w:rsidRDefault="006C3523" w:rsidP="006C3523">
      <w:pPr>
        <w:numPr>
          <w:ilvl w:val="3"/>
          <w:numId w:val="13"/>
        </w:numPr>
      </w:pPr>
      <w:r w:rsidRPr="006C3523">
        <w:t>Entirely India-focused</w:t>
      </w:r>
    </w:p>
    <w:p w14:paraId="5B5CB49F" w14:textId="77777777" w:rsidR="006C3523" w:rsidRPr="006C3523" w:rsidRDefault="006C3523" w:rsidP="006C3523">
      <w:pPr>
        <w:numPr>
          <w:ilvl w:val="3"/>
          <w:numId w:val="13"/>
        </w:numPr>
      </w:pPr>
      <w:r w:rsidRPr="006C3523">
        <w:t>No international equity exposure</w:t>
      </w:r>
    </w:p>
    <w:p w14:paraId="0E8A1A25" w14:textId="77777777" w:rsidR="006C3523" w:rsidRPr="006C3523" w:rsidRDefault="006C3523" w:rsidP="006C3523">
      <w:pPr>
        <w:numPr>
          <w:ilvl w:val="3"/>
          <w:numId w:val="13"/>
        </w:numPr>
      </w:pPr>
      <w:r w:rsidRPr="006C3523">
        <w:t>Limited debt spread (corporate-heavy)</w:t>
      </w:r>
    </w:p>
    <w:p w14:paraId="6319C3DF" w14:textId="77777777" w:rsidR="006C3523" w:rsidRPr="006C3523" w:rsidRDefault="00000000" w:rsidP="006C3523">
      <w:r>
        <w:pict w14:anchorId="7FE215F6">
          <v:rect id="_x0000_i1043" style="width:0;height:1.5pt" o:hralign="center" o:hrstd="t" o:hr="t" fillcolor="#a0a0a0" stroked="f"/>
        </w:pict>
      </w:r>
    </w:p>
    <w:p w14:paraId="6E7C3852"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Visual Style</w:t>
      </w:r>
    </w:p>
    <w:p w14:paraId="2E899ABA" w14:textId="77777777" w:rsidR="006C3523" w:rsidRPr="006C3523" w:rsidRDefault="006C3523" w:rsidP="006C3523">
      <w:pPr>
        <w:numPr>
          <w:ilvl w:val="0"/>
          <w:numId w:val="14"/>
        </w:numPr>
      </w:pPr>
      <w:r w:rsidRPr="006C3523">
        <w:rPr>
          <w:b/>
          <w:bCs/>
        </w:rPr>
        <w:t>Heatmap</w:t>
      </w:r>
      <w:r w:rsidRPr="006C3523">
        <w:t>: Gradient from green (low exposure) to red (high exposure).</w:t>
      </w:r>
    </w:p>
    <w:p w14:paraId="70018BA3" w14:textId="77777777" w:rsidR="006C3523" w:rsidRPr="006C3523" w:rsidRDefault="006C3523" w:rsidP="006C3523">
      <w:pPr>
        <w:numPr>
          <w:ilvl w:val="0"/>
          <w:numId w:val="14"/>
        </w:numPr>
      </w:pPr>
      <w:r w:rsidRPr="006C3523">
        <w:rPr>
          <w:b/>
          <w:bCs/>
        </w:rPr>
        <w:lastRenderedPageBreak/>
        <w:t>Debt Chart</w:t>
      </w:r>
      <w:r w:rsidRPr="006C3523">
        <w:t>: Stacked bar showing maturity buckets.</w:t>
      </w:r>
    </w:p>
    <w:p w14:paraId="0656E3A8" w14:textId="77777777" w:rsidR="006C3523" w:rsidRPr="006C3523" w:rsidRDefault="006C3523" w:rsidP="006C3523">
      <w:pPr>
        <w:numPr>
          <w:ilvl w:val="0"/>
          <w:numId w:val="14"/>
        </w:numPr>
      </w:pPr>
      <w:r w:rsidRPr="006C3523">
        <w:rPr>
          <w:b/>
          <w:bCs/>
        </w:rPr>
        <w:t>Scenario Simulation</w:t>
      </w:r>
      <w:r w:rsidRPr="006C3523">
        <w:t>: Icons (</w:t>
      </w:r>
      <w:r w:rsidRPr="006C3523">
        <w:rPr>
          <w:rFonts w:ascii="Segoe UI Emoji" w:hAnsi="Segoe UI Emoji" w:cs="Segoe UI Emoji"/>
        </w:rPr>
        <w:t>📈</w:t>
      </w:r>
      <w:r w:rsidRPr="006C3523">
        <w:t xml:space="preserve"> for rally, </w:t>
      </w:r>
      <w:r w:rsidRPr="006C3523">
        <w:rPr>
          <w:rFonts w:ascii="Segoe UI Emoji" w:hAnsi="Segoe UI Emoji" w:cs="Segoe UI Emoji"/>
        </w:rPr>
        <w:t>📉</w:t>
      </w:r>
      <w:r w:rsidRPr="006C3523">
        <w:t xml:space="preserve"> for correction, </w:t>
      </w:r>
      <w:r w:rsidRPr="006C3523">
        <w:rPr>
          <w:rFonts w:ascii="Segoe UI Emoji" w:hAnsi="Segoe UI Emoji" w:cs="Segoe UI Emoji"/>
        </w:rPr>
        <w:t>⚠️</w:t>
      </w:r>
      <w:r w:rsidRPr="006C3523">
        <w:t xml:space="preserve"> for rate rise).</w:t>
      </w:r>
    </w:p>
    <w:p w14:paraId="4E6845D3" w14:textId="77777777" w:rsidR="006C3523" w:rsidRPr="006C3523" w:rsidRDefault="006C3523" w:rsidP="006C3523">
      <w:pPr>
        <w:numPr>
          <w:ilvl w:val="0"/>
          <w:numId w:val="14"/>
        </w:numPr>
      </w:pPr>
      <w:r w:rsidRPr="006C3523">
        <w:rPr>
          <w:b/>
          <w:bCs/>
        </w:rPr>
        <w:t>Insight Box</w:t>
      </w:r>
      <w:r w:rsidRPr="006C3523">
        <w:t>: Rounded corners, bold headline, light orange background.</w:t>
      </w:r>
    </w:p>
    <w:p w14:paraId="114B866C" w14:textId="77777777" w:rsidR="006C3523" w:rsidRPr="006C3523" w:rsidRDefault="00000000" w:rsidP="006C3523">
      <w:r>
        <w:pict w14:anchorId="1F718AC9">
          <v:rect id="_x0000_i1044" style="width:0;height:1.5pt" o:hralign="center" o:hrstd="t" o:hr="t" fillcolor="#a0a0a0" stroked="f"/>
        </w:pict>
      </w:r>
    </w:p>
    <w:p w14:paraId="19709DC0" w14:textId="77777777" w:rsidR="006C3523" w:rsidRPr="006C3523" w:rsidRDefault="006C3523" w:rsidP="006C3523">
      <w:r w:rsidRPr="006C3523">
        <w:rPr>
          <w:rFonts w:ascii="Segoe UI Emoji" w:hAnsi="Segoe UI Emoji" w:cs="Segoe UI Emoji"/>
        </w:rPr>
        <w:t>✅</w:t>
      </w:r>
      <w:r w:rsidRPr="006C3523">
        <w:t xml:space="preserve"> This page makes risks </w:t>
      </w:r>
      <w:r w:rsidRPr="006C3523">
        <w:rPr>
          <w:b/>
          <w:bCs/>
        </w:rPr>
        <w:t xml:space="preserve">visible </w:t>
      </w:r>
      <w:proofErr w:type="gramStart"/>
      <w:r w:rsidRPr="006C3523">
        <w:rPr>
          <w:b/>
          <w:bCs/>
        </w:rPr>
        <w:t>at a glance</w:t>
      </w:r>
      <w:proofErr w:type="gramEnd"/>
      <w:r w:rsidRPr="006C3523">
        <w:t xml:space="preserve"> (heatmap + debt chart) and explains diversification gaps clearly for both advisors and clients.</w:t>
      </w:r>
    </w:p>
    <w:p w14:paraId="1060914A" w14:textId="77777777" w:rsidR="006C3523" w:rsidRPr="006C3523" w:rsidRDefault="00000000" w:rsidP="006C3523">
      <w:r>
        <w:pict w14:anchorId="61E603C7">
          <v:rect id="_x0000_i1045" style="width:0;height:1.5pt" o:hralign="center" o:hrstd="t" o:hr="t" fillcolor="#a0a0a0" stroked="f"/>
        </w:pict>
      </w:r>
    </w:p>
    <w:p w14:paraId="63B282BF" w14:textId="77777777" w:rsidR="006C3523" w:rsidRPr="006C3523" w:rsidRDefault="006C3523" w:rsidP="006C3523">
      <w:r w:rsidRPr="006C3523">
        <w:t xml:space="preserve">Would you like me to </w:t>
      </w:r>
      <w:r w:rsidRPr="006C3523">
        <w:rPr>
          <w:b/>
          <w:bCs/>
        </w:rPr>
        <w:t>mock up the Rebalancing Suggestions page next</w:t>
      </w:r>
      <w:r w:rsidRPr="006C3523">
        <w:t xml:space="preserve"> (before vs after allocation charts + actionable recommendations), so the report flows into solutions?</w:t>
      </w:r>
    </w:p>
    <w:p w14:paraId="3EC0BB8A" w14:textId="77777777" w:rsidR="006C3523" w:rsidRPr="006C3523" w:rsidRDefault="006C3523" w:rsidP="006C3523">
      <w:r w:rsidRPr="006C3523">
        <w:t xml:space="preserve">Here’s how the </w:t>
      </w:r>
      <w:r w:rsidRPr="006C3523">
        <w:rPr>
          <w:b/>
          <w:bCs/>
        </w:rPr>
        <w:t>Performance Trends page</w:t>
      </w:r>
      <w:r w:rsidRPr="006C3523">
        <w:t xml:space="preserve"> of the client report could be mocked up — this is the natural continuation after the Portfolio Snapshot:</w:t>
      </w:r>
    </w:p>
    <w:p w14:paraId="02E78031" w14:textId="77777777" w:rsidR="006C3523" w:rsidRPr="006C3523" w:rsidRDefault="00000000" w:rsidP="006C3523">
      <w:r>
        <w:pict w14:anchorId="4951DAFE">
          <v:rect id="_x0000_i1046" style="width:0;height:1.5pt" o:hralign="center" o:hrstd="t" o:hr="t" fillcolor="#a0a0a0" stroked="f"/>
        </w:pict>
      </w:r>
    </w:p>
    <w:p w14:paraId="062D903A"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Performance Trends Page (Design Spec)</w:t>
      </w:r>
    </w:p>
    <w:p w14:paraId="1D02ABEF"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Layout</w:t>
      </w:r>
    </w:p>
    <w:p w14:paraId="0A8AB667" w14:textId="77777777" w:rsidR="006C3523" w:rsidRPr="006C3523" w:rsidRDefault="006C3523" w:rsidP="006C3523">
      <w:pPr>
        <w:numPr>
          <w:ilvl w:val="0"/>
          <w:numId w:val="15"/>
        </w:numPr>
      </w:pPr>
      <w:r w:rsidRPr="006C3523">
        <w:rPr>
          <w:b/>
          <w:bCs/>
        </w:rPr>
        <w:t>Header</w:t>
      </w:r>
      <w:r w:rsidRPr="006C3523">
        <w:t>:</w:t>
      </w:r>
      <w:r w:rsidRPr="006C3523">
        <w:br/>
      </w:r>
      <w:r w:rsidRPr="006C3523">
        <w:rPr>
          <w:i/>
          <w:iCs/>
        </w:rPr>
        <w:t>“Performance Trends – NAV Growth vs Benchmarks”</w:t>
      </w:r>
      <w:r w:rsidRPr="006C3523">
        <w:br/>
        <w:t>(Client name + report date aligned right)</w:t>
      </w:r>
    </w:p>
    <w:p w14:paraId="068435B2" w14:textId="77777777" w:rsidR="006C3523" w:rsidRPr="006C3523" w:rsidRDefault="006C3523" w:rsidP="006C3523">
      <w:pPr>
        <w:numPr>
          <w:ilvl w:val="0"/>
          <w:numId w:val="15"/>
        </w:numPr>
      </w:pPr>
      <w:r w:rsidRPr="006C3523">
        <w:rPr>
          <w:b/>
          <w:bCs/>
        </w:rPr>
        <w:t>Two-Column Design</w:t>
      </w:r>
      <w:r w:rsidRPr="006C3523">
        <w:t>:</w:t>
      </w:r>
    </w:p>
    <w:p w14:paraId="190CA633" w14:textId="77777777" w:rsidR="006C3523" w:rsidRPr="006C3523" w:rsidRDefault="006C3523" w:rsidP="006C3523">
      <w:pPr>
        <w:numPr>
          <w:ilvl w:val="1"/>
          <w:numId w:val="15"/>
        </w:numPr>
      </w:pPr>
      <w:r w:rsidRPr="006C3523">
        <w:rPr>
          <w:b/>
          <w:bCs/>
        </w:rPr>
        <w:t>Left Column (Visuals)</w:t>
      </w:r>
    </w:p>
    <w:p w14:paraId="1550BB06" w14:textId="77777777" w:rsidR="006C3523" w:rsidRPr="006C3523" w:rsidRDefault="006C3523" w:rsidP="006C3523">
      <w:pPr>
        <w:numPr>
          <w:ilvl w:val="2"/>
          <w:numId w:val="15"/>
        </w:numPr>
      </w:pPr>
      <w:r w:rsidRPr="006C3523">
        <w:rPr>
          <w:b/>
          <w:bCs/>
        </w:rPr>
        <w:t>Line Chart</w:t>
      </w:r>
      <w:r w:rsidRPr="006C3523">
        <w:t xml:space="preserve">: NAV trends for HDFC Top 100, SBI </w:t>
      </w:r>
      <w:proofErr w:type="spellStart"/>
      <w:r w:rsidRPr="006C3523">
        <w:t>Bluechip</w:t>
      </w:r>
      <w:proofErr w:type="spellEnd"/>
      <w:r w:rsidRPr="006C3523">
        <w:t>, Kotak Emerging Equity over the last 6 months</w:t>
      </w:r>
    </w:p>
    <w:p w14:paraId="552391C2" w14:textId="77777777" w:rsidR="006C3523" w:rsidRPr="006C3523" w:rsidRDefault="006C3523" w:rsidP="006C3523">
      <w:pPr>
        <w:numPr>
          <w:ilvl w:val="2"/>
          <w:numId w:val="15"/>
        </w:numPr>
      </w:pPr>
      <w:r w:rsidRPr="006C3523">
        <w:rPr>
          <w:b/>
          <w:bCs/>
        </w:rPr>
        <w:t>Benchmark Overlay</w:t>
      </w:r>
      <w:r w:rsidRPr="006C3523">
        <w:t>: NIFTY 50 index line for comparison</w:t>
      </w:r>
    </w:p>
    <w:p w14:paraId="509BA6FD" w14:textId="77777777" w:rsidR="006C3523" w:rsidRPr="006C3523" w:rsidRDefault="006C3523" w:rsidP="006C3523">
      <w:pPr>
        <w:numPr>
          <w:ilvl w:val="2"/>
          <w:numId w:val="15"/>
        </w:numPr>
      </w:pPr>
      <w:r w:rsidRPr="006C3523">
        <w:rPr>
          <w:b/>
          <w:bCs/>
        </w:rPr>
        <w:t>Legend</w:t>
      </w:r>
      <w:r w:rsidRPr="006C3523">
        <w:t>: Color-coded lines for each fund + benchmark</w:t>
      </w:r>
    </w:p>
    <w:p w14:paraId="7E622274" w14:textId="77777777" w:rsidR="006C3523" w:rsidRPr="006C3523" w:rsidRDefault="006C3523" w:rsidP="006C3523">
      <w:pPr>
        <w:numPr>
          <w:ilvl w:val="1"/>
          <w:numId w:val="15"/>
        </w:numPr>
      </w:pPr>
      <w:r w:rsidRPr="006C3523">
        <w:rPr>
          <w:b/>
          <w:bCs/>
        </w:rPr>
        <w:t>Right Column (Insights)</w:t>
      </w:r>
    </w:p>
    <w:p w14:paraId="15D0C796" w14:textId="77777777" w:rsidR="006C3523" w:rsidRPr="006C3523" w:rsidRDefault="006C3523" w:rsidP="006C3523">
      <w:pPr>
        <w:numPr>
          <w:ilvl w:val="2"/>
          <w:numId w:val="15"/>
        </w:numPr>
      </w:pPr>
      <w:r w:rsidRPr="006C3523">
        <w:rPr>
          <w:b/>
          <w:bCs/>
        </w:rPr>
        <w:t>Key Insight Box</w:t>
      </w:r>
      <w:r w:rsidRPr="006C3523">
        <w:t xml:space="preserve"> (highlighted in light green):</w:t>
      </w:r>
      <w:r w:rsidRPr="006C3523">
        <w:br/>
      </w:r>
      <w:r w:rsidRPr="006C3523">
        <w:rPr>
          <w:i/>
          <w:iCs/>
        </w:rPr>
        <w:t xml:space="preserve">“Large-cap funds (HDFC Top 100, SBI </w:t>
      </w:r>
      <w:proofErr w:type="spellStart"/>
      <w:r w:rsidRPr="006C3523">
        <w:rPr>
          <w:i/>
          <w:iCs/>
        </w:rPr>
        <w:t>Bluechip</w:t>
      </w:r>
      <w:proofErr w:type="spellEnd"/>
      <w:r w:rsidRPr="006C3523">
        <w:rPr>
          <w:i/>
          <w:iCs/>
        </w:rPr>
        <w:t>) track NIFTY 50 closely, showing stability. Mid-cap fund (Kotak Emerging Equity) exhibits higher volatility but stronger growth potential.”</w:t>
      </w:r>
    </w:p>
    <w:p w14:paraId="05857A52" w14:textId="77777777" w:rsidR="006C3523" w:rsidRPr="006C3523" w:rsidRDefault="006C3523" w:rsidP="006C3523">
      <w:pPr>
        <w:numPr>
          <w:ilvl w:val="2"/>
          <w:numId w:val="15"/>
        </w:numPr>
      </w:pPr>
      <w:r w:rsidRPr="006C3523">
        <w:rPr>
          <w:b/>
          <w:bCs/>
        </w:rPr>
        <w:t>Quick Metrics</w:t>
      </w:r>
      <w:r w:rsidRPr="006C3523">
        <w:t xml:space="preserve">: </w:t>
      </w:r>
    </w:p>
    <w:p w14:paraId="6CB2516F" w14:textId="77777777" w:rsidR="006C3523" w:rsidRPr="006C3523" w:rsidRDefault="006C3523" w:rsidP="006C3523">
      <w:pPr>
        <w:numPr>
          <w:ilvl w:val="3"/>
          <w:numId w:val="15"/>
        </w:numPr>
      </w:pPr>
      <w:r w:rsidRPr="006C3523">
        <w:t>Average 6-month return vs benchmark</w:t>
      </w:r>
    </w:p>
    <w:p w14:paraId="0FEB11A1" w14:textId="77777777" w:rsidR="006C3523" w:rsidRPr="006C3523" w:rsidRDefault="006C3523" w:rsidP="006C3523">
      <w:pPr>
        <w:numPr>
          <w:ilvl w:val="3"/>
          <w:numId w:val="15"/>
        </w:numPr>
      </w:pPr>
      <w:r w:rsidRPr="006C3523">
        <w:t>Volatility index (standard deviation of NAVs)</w:t>
      </w:r>
    </w:p>
    <w:p w14:paraId="480FFC2B" w14:textId="77777777" w:rsidR="006C3523" w:rsidRPr="006C3523" w:rsidRDefault="006C3523" w:rsidP="006C3523">
      <w:pPr>
        <w:numPr>
          <w:ilvl w:val="3"/>
          <w:numId w:val="15"/>
        </w:numPr>
      </w:pPr>
      <w:r w:rsidRPr="006C3523">
        <w:t>Sector tilt (Tech exposure noted separately)</w:t>
      </w:r>
    </w:p>
    <w:p w14:paraId="2849DDAE" w14:textId="77777777" w:rsidR="006C3523" w:rsidRPr="006C3523" w:rsidRDefault="00000000" w:rsidP="006C3523">
      <w:r>
        <w:pict w14:anchorId="644B263A">
          <v:rect id="_x0000_i1047" style="width:0;height:1.5pt" o:hralign="center" o:hrstd="t" o:hr="t" fillcolor="#a0a0a0" stroked="f"/>
        </w:pict>
      </w:r>
    </w:p>
    <w:p w14:paraId="34CA30CE"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Visual Style</w:t>
      </w:r>
    </w:p>
    <w:p w14:paraId="4BBF2B72" w14:textId="77777777" w:rsidR="006C3523" w:rsidRPr="006C3523" w:rsidRDefault="006C3523" w:rsidP="006C3523">
      <w:pPr>
        <w:numPr>
          <w:ilvl w:val="0"/>
          <w:numId w:val="16"/>
        </w:numPr>
      </w:pPr>
      <w:r w:rsidRPr="006C3523">
        <w:rPr>
          <w:b/>
          <w:bCs/>
        </w:rPr>
        <w:lastRenderedPageBreak/>
        <w:t>Charts</w:t>
      </w:r>
      <w:r w:rsidRPr="006C3523">
        <w:t xml:space="preserve">: Smooth line curves, pastel </w:t>
      </w:r>
      <w:proofErr w:type="spellStart"/>
      <w:r w:rsidRPr="006C3523">
        <w:t>colors</w:t>
      </w:r>
      <w:proofErr w:type="spellEnd"/>
      <w:r w:rsidRPr="006C3523">
        <w:t xml:space="preserve"> for client readability, bold benchmark line in dark blue.</w:t>
      </w:r>
    </w:p>
    <w:p w14:paraId="7FF2A1BB" w14:textId="77777777" w:rsidR="006C3523" w:rsidRPr="006C3523" w:rsidRDefault="006C3523" w:rsidP="006C3523">
      <w:pPr>
        <w:numPr>
          <w:ilvl w:val="0"/>
          <w:numId w:val="16"/>
        </w:numPr>
      </w:pPr>
      <w:r w:rsidRPr="006C3523">
        <w:rPr>
          <w:b/>
          <w:bCs/>
        </w:rPr>
        <w:t>Insight Box</w:t>
      </w:r>
      <w:r w:rsidRPr="006C3523">
        <w:t>: Rounded corners, light background, bold headline.</w:t>
      </w:r>
    </w:p>
    <w:p w14:paraId="1A3383AA" w14:textId="77777777" w:rsidR="006C3523" w:rsidRPr="006C3523" w:rsidRDefault="006C3523" w:rsidP="006C3523">
      <w:pPr>
        <w:numPr>
          <w:ilvl w:val="0"/>
          <w:numId w:val="16"/>
        </w:numPr>
      </w:pPr>
      <w:r w:rsidRPr="006C3523">
        <w:rPr>
          <w:b/>
          <w:bCs/>
        </w:rPr>
        <w:t>Metrics Table</w:t>
      </w:r>
      <w:r w:rsidRPr="006C3523">
        <w:t>: Minimal gridlines, concise numbers for quick reference.</w:t>
      </w:r>
    </w:p>
    <w:p w14:paraId="454EC6A2" w14:textId="77777777" w:rsidR="006C3523" w:rsidRPr="006C3523" w:rsidRDefault="00000000" w:rsidP="006C3523">
      <w:r>
        <w:pict w14:anchorId="320664C0">
          <v:rect id="_x0000_i1048" style="width:0;height:1.5pt" o:hralign="center" o:hrstd="t" o:hr="t" fillcolor="#a0a0a0" stroked="f"/>
        </w:pict>
      </w:r>
    </w:p>
    <w:p w14:paraId="7A26FF54" w14:textId="77777777" w:rsidR="006C3523" w:rsidRPr="006C3523" w:rsidRDefault="006C3523" w:rsidP="006C3523">
      <w:r w:rsidRPr="006C3523">
        <w:rPr>
          <w:rFonts w:ascii="Segoe UI Emoji" w:hAnsi="Segoe UI Emoji" w:cs="Segoe UI Emoji"/>
        </w:rPr>
        <w:t>✅</w:t>
      </w:r>
      <w:r w:rsidRPr="006C3523">
        <w:t xml:space="preserve"> This page helps clients </w:t>
      </w:r>
      <w:r w:rsidRPr="006C3523">
        <w:rPr>
          <w:b/>
          <w:bCs/>
        </w:rPr>
        <w:t>see how their funds are performing vs the market benchmark</w:t>
      </w:r>
      <w:r w:rsidRPr="006C3523">
        <w:t xml:space="preserve">, while advisors get </w:t>
      </w:r>
      <w:r w:rsidRPr="006C3523">
        <w:rPr>
          <w:b/>
          <w:bCs/>
        </w:rPr>
        <w:t>volatility and sector tilt insights</w:t>
      </w:r>
      <w:r w:rsidRPr="006C3523">
        <w:t>.</w:t>
      </w:r>
    </w:p>
    <w:p w14:paraId="451E287C" w14:textId="77777777" w:rsidR="006C3523" w:rsidRPr="006C3523" w:rsidRDefault="00000000" w:rsidP="006C3523">
      <w:r>
        <w:pict w14:anchorId="3A53DFE2">
          <v:rect id="_x0000_i1049" style="width:0;height:1.5pt" o:hralign="center" o:hrstd="t" o:hr="t" fillcolor="#a0a0a0" stroked="f"/>
        </w:pict>
      </w:r>
    </w:p>
    <w:p w14:paraId="3103F756" w14:textId="77777777" w:rsidR="006C3523" w:rsidRPr="006C3523" w:rsidRDefault="006C3523" w:rsidP="006C3523">
      <w:r w:rsidRPr="006C3523">
        <w:t xml:space="preserve">Would you like me to </w:t>
      </w:r>
      <w:r w:rsidRPr="006C3523">
        <w:rPr>
          <w:b/>
          <w:bCs/>
        </w:rPr>
        <w:t>mock up the Risk &amp; Diversification Analysis page next</w:t>
      </w:r>
      <w:r w:rsidRPr="006C3523">
        <w:t xml:space="preserve"> (heatmap + debt profile chart + scenario simulations), so the report flows into risk management?</w:t>
      </w:r>
    </w:p>
    <w:p w14:paraId="5D6FC8D7" w14:textId="77777777" w:rsidR="006C3523" w:rsidRPr="006C3523" w:rsidRDefault="006C3523" w:rsidP="006C3523">
      <w:r w:rsidRPr="006C3523">
        <w:t xml:space="preserve">Here’s how the </w:t>
      </w:r>
      <w:r w:rsidRPr="006C3523">
        <w:rPr>
          <w:b/>
          <w:bCs/>
        </w:rPr>
        <w:t>Portfolio Snapshot inside page</w:t>
      </w:r>
      <w:r w:rsidRPr="006C3523">
        <w:t xml:space="preserve"> of the client report could be mocked up visually in a PDF layout — this is the first analytical page after the cover:</w:t>
      </w:r>
    </w:p>
    <w:p w14:paraId="2478CDBA" w14:textId="77777777" w:rsidR="006C3523" w:rsidRPr="006C3523" w:rsidRDefault="00000000" w:rsidP="006C3523">
      <w:r>
        <w:pict w14:anchorId="43B72D97">
          <v:rect id="_x0000_i1050" style="width:0;height:1.5pt" o:hralign="center" o:hrstd="t" o:hr="t" fillcolor="#a0a0a0" stroked="f"/>
        </w:pict>
      </w:r>
    </w:p>
    <w:p w14:paraId="49792872"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Portfolio Snapshot Page (Design Spec)</w:t>
      </w:r>
    </w:p>
    <w:p w14:paraId="48116904"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Layout</w:t>
      </w:r>
    </w:p>
    <w:p w14:paraId="5EF6A2DB" w14:textId="77777777" w:rsidR="006C3523" w:rsidRPr="006C3523" w:rsidRDefault="006C3523" w:rsidP="006C3523">
      <w:pPr>
        <w:numPr>
          <w:ilvl w:val="0"/>
          <w:numId w:val="17"/>
        </w:numPr>
      </w:pPr>
      <w:r w:rsidRPr="006C3523">
        <w:rPr>
          <w:b/>
          <w:bCs/>
        </w:rPr>
        <w:t>Header</w:t>
      </w:r>
      <w:r w:rsidRPr="006C3523">
        <w:t>:</w:t>
      </w:r>
      <w:r w:rsidRPr="006C3523">
        <w:br/>
      </w:r>
      <w:r w:rsidRPr="006C3523">
        <w:rPr>
          <w:i/>
          <w:iCs/>
        </w:rPr>
        <w:t>“Portfolio Snapshot – December 2025”</w:t>
      </w:r>
      <w:r w:rsidRPr="006C3523">
        <w:br/>
        <w:t>(Client name + report date aligned right)</w:t>
      </w:r>
    </w:p>
    <w:p w14:paraId="36D294AF" w14:textId="77777777" w:rsidR="006C3523" w:rsidRPr="006C3523" w:rsidRDefault="006C3523" w:rsidP="006C3523">
      <w:pPr>
        <w:numPr>
          <w:ilvl w:val="0"/>
          <w:numId w:val="17"/>
        </w:numPr>
      </w:pPr>
      <w:r w:rsidRPr="006C3523">
        <w:rPr>
          <w:b/>
          <w:bCs/>
        </w:rPr>
        <w:t>Two-Column Design</w:t>
      </w:r>
      <w:r w:rsidRPr="006C3523">
        <w:t>:</w:t>
      </w:r>
    </w:p>
    <w:p w14:paraId="479ED158" w14:textId="77777777" w:rsidR="006C3523" w:rsidRPr="006C3523" w:rsidRDefault="006C3523" w:rsidP="006C3523">
      <w:pPr>
        <w:numPr>
          <w:ilvl w:val="1"/>
          <w:numId w:val="17"/>
        </w:numPr>
      </w:pPr>
      <w:r w:rsidRPr="006C3523">
        <w:rPr>
          <w:b/>
          <w:bCs/>
        </w:rPr>
        <w:t>Left Column (Visuals)</w:t>
      </w:r>
    </w:p>
    <w:p w14:paraId="32D1F9A8" w14:textId="77777777" w:rsidR="006C3523" w:rsidRPr="006C3523" w:rsidRDefault="006C3523" w:rsidP="006C3523">
      <w:pPr>
        <w:numPr>
          <w:ilvl w:val="2"/>
          <w:numId w:val="17"/>
        </w:numPr>
      </w:pPr>
      <w:r w:rsidRPr="006C3523">
        <w:rPr>
          <w:b/>
          <w:bCs/>
        </w:rPr>
        <w:t>Pie Chart</w:t>
      </w:r>
      <w:r w:rsidRPr="006C3523">
        <w:t>: Allocation across Equity (50%), Debt (30%), Hybrid (15%), Liquid (5%)</w:t>
      </w:r>
    </w:p>
    <w:p w14:paraId="3C636FF5" w14:textId="77777777" w:rsidR="006C3523" w:rsidRPr="006C3523" w:rsidRDefault="006C3523" w:rsidP="006C3523">
      <w:pPr>
        <w:numPr>
          <w:ilvl w:val="2"/>
          <w:numId w:val="17"/>
        </w:numPr>
      </w:pPr>
      <w:r w:rsidRPr="006C3523">
        <w:rPr>
          <w:b/>
          <w:bCs/>
        </w:rPr>
        <w:t>Table of Holdings</w:t>
      </w:r>
      <w:r w:rsidRPr="006C3523">
        <w:t>:</w:t>
      </w:r>
      <w:r w:rsidRPr="006C3523">
        <w:br/>
        <w:t>| Fund Name | Allocation % | Latest NAV (₹) |</w:t>
      </w:r>
      <w:r w:rsidRPr="006C3523">
        <w:br/>
        <w:t>|-----------------------------------|--------------|----------------|</w:t>
      </w:r>
      <w:r w:rsidRPr="006C3523">
        <w:br/>
        <w:t>| HDFC Top 100 Fund (Large Cap) | 20% | 750.25 |</w:t>
      </w:r>
      <w:r w:rsidRPr="006C3523">
        <w:br/>
        <w:t xml:space="preserve">| SBI </w:t>
      </w:r>
      <w:proofErr w:type="spellStart"/>
      <w:r w:rsidRPr="006C3523">
        <w:t>Bluechip</w:t>
      </w:r>
      <w:proofErr w:type="spellEnd"/>
      <w:r w:rsidRPr="006C3523">
        <w:t xml:space="preserve"> Fund (Large Cap) | 15% | 68.40 |</w:t>
      </w:r>
      <w:r w:rsidRPr="006C3523">
        <w:br/>
        <w:t>| Kotak Emerging Equity Fund (Mid) | 10% | 92.15 |</w:t>
      </w:r>
      <w:r w:rsidRPr="006C3523">
        <w:br/>
        <w:t>| ICICI Prudential Tech Fund | 5% | 45.80 |</w:t>
      </w:r>
      <w:r w:rsidRPr="006C3523">
        <w:br/>
        <w:t>| Axis Short Term Fund (Debt) | 15% | 22.10 |</w:t>
      </w:r>
      <w:r w:rsidRPr="006C3523">
        <w:br/>
        <w:t>| HDFC Corporate Bond Fund (Debt) | 10% | 34.75 |</w:t>
      </w:r>
      <w:r w:rsidRPr="006C3523">
        <w:br/>
        <w:t>| SBI Magnum Gilt Fund (Debt) | 5% | 19.60 |</w:t>
      </w:r>
      <w:r w:rsidRPr="006C3523">
        <w:br/>
        <w:t>| ICICI Balanced Advantage Fund | 15% | 78.90 |</w:t>
      </w:r>
      <w:r w:rsidRPr="006C3523">
        <w:br/>
        <w:t>| Nippon India Liquid Fund | 5% | 12.05 |</w:t>
      </w:r>
    </w:p>
    <w:p w14:paraId="4DCAE03F" w14:textId="77777777" w:rsidR="006C3523" w:rsidRPr="006C3523" w:rsidRDefault="006C3523" w:rsidP="006C3523">
      <w:pPr>
        <w:numPr>
          <w:ilvl w:val="1"/>
          <w:numId w:val="17"/>
        </w:numPr>
      </w:pPr>
      <w:r w:rsidRPr="006C3523">
        <w:rPr>
          <w:b/>
          <w:bCs/>
        </w:rPr>
        <w:t>Right Column (Insights)</w:t>
      </w:r>
    </w:p>
    <w:p w14:paraId="7B09AD58" w14:textId="77777777" w:rsidR="006C3523" w:rsidRPr="006C3523" w:rsidRDefault="006C3523" w:rsidP="006C3523">
      <w:pPr>
        <w:numPr>
          <w:ilvl w:val="2"/>
          <w:numId w:val="17"/>
        </w:numPr>
      </w:pPr>
      <w:r w:rsidRPr="006C3523">
        <w:rPr>
          <w:b/>
          <w:bCs/>
        </w:rPr>
        <w:t>Key Insight Box</w:t>
      </w:r>
      <w:r w:rsidRPr="006C3523">
        <w:t xml:space="preserve"> (highlighted in light blue):</w:t>
      </w:r>
      <w:r w:rsidRPr="006C3523">
        <w:br/>
      </w:r>
      <w:r w:rsidRPr="006C3523">
        <w:rPr>
          <w:i/>
          <w:iCs/>
        </w:rPr>
        <w:t>“Portfolio is equity-heavy with concentration in large-cap Indian funds. Liquidity is low at 5%, and debt exposure leans toward corporate bonds.”</w:t>
      </w:r>
    </w:p>
    <w:p w14:paraId="3D4C0EB7" w14:textId="77777777" w:rsidR="006C3523" w:rsidRPr="006C3523" w:rsidRDefault="006C3523" w:rsidP="006C3523">
      <w:pPr>
        <w:numPr>
          <w:ilvl w:val="2"/>
          <w:numId w:val="17"/>
        </w:numPr>
      </w:pPr>
      <w:r w:rsidRPr="006C3523">
        <w:rPr>
          <w:b/>
          <w:bCs/>
        </w:rPr>
        <w:lastRenderedPageBreak/>
        <w:t>Quick Metrics</w:t>
      </w:r>
      <w:r w:rsidRPr="006C3523">
        <w:t xml:space="preserve">: </w:t>
      </w:r>
    </w:p>
    <w:p w14:paraId="29DD652A" w14:textId="77777777" w:rsidR="006C3523" w:rsidRPr="006C3523" w:rsidRDefault="006C3523" w:rsidP="006C3523">
      <w:pPr>
        <w:numPr>
          <w:ilvl w:val="3"/>
          <w:numId w:val="17"/>
        </w:numPr>
      </w:pPr>
      <w:r w:rsidRPr="006C3523">
        <w:t>Equity vs Debt ratio</w:t>
      </w:r>
    </w:p>
    <w:p w14:paraId="2D7EB834" w14:textId="77777777" w:rsidR="006C3523" w:rsidRPr="006C3523" w:rsidRDefault="006C3523" w:rsidP="006C3523">
      <w:pPr>
        <w:numPr>
          <w:ilvl w:val="3"/>
          <w:numId w:val="17"/>
        </w:numPr>
      </w:pPr>
      <w:r w:rsidRPr="006C3523">
        <w:t>Sector concentration (Tech 5%)</w:t>
      </w:r>
    </w:p>
    <w:p w14:paraId="716D625A" w14:textId="77777777" w:rsidR="006C3523" w:rsidRPr="006C3523" w:rsidRDefault="006C3523" w:rsidP="006C3523">
      <w:pPr>
        <w:numPr>
          <w:ilvl w:val="3"/>
          <w:numId w:val="17"/>
        </w:numPr>
      </w:pPr>
      <w:r w:rsidRPr="006C3523">
        <w:t>Liquidity adequacy</w:t>
      </w:r>
    </w:p>
    <w:p w14:paraId="0C631122" w14:textId="77777777" w:rsidR="006C3523" w:rsidRPr="006C3523" w:rsidRDefault="00000000" w:rsidP="006C3523">
      <w:r>
        <w:pict w14:anchorId="655CDD95">
          <v:rect id="_x0000_i1051" style="width:0;height:1.5pt" o:hralign="center" o:hrstd="t" o:hr="t" fillcolor="#a0a0a0" stroked="f"/>
        </w:pict>
      </w:r>
    </w:p>
    <w:p w14:paraId="4F94F155"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Visual Style</w:t>
      </w:r>
    </w:p>
    <w:p w14:paraId="1FFB3B9F" w14:textId="77777777" w:rsidR="006C3523" w:rsidRPr="006C3523" w:rsidRDefault="006C3523" w:rsidP="006C3523">
      <w:pPr>
        <w:numPr>
          <w:ilvl w:val="0"/>
          <w:numId w:val="18"/>
        </w:numPr>
      </w:pPr>
      <w:r w:rsidRPr="006C3523">
        <w:rPr>
          <w:b/>
          <w:bCs/>
        </w:rPr>
        <w:t>Charts</w:t>
      </w:r>
      <w:r w:rsidRPr="006C3523">
        <w:t xml:space="preserve">: Clean, pastel </w:t>
      </w:r>
      <w:proofErr w:type="spellStart"/>
      <w:r w:rsidRPr="006C3523">
        <w:t>colors</w:t>
      </w:r>
      <w:proofErr w:type="spellEnd"/>
      <w:r w:rsidRPr="006C3523">
        <w:t xml:space="preserve"> for client readability.</w:t>
      </w:r>
    </w:p>
    <w:p w14:paraId="042B1244" w14:textId="77777777" w:rsidR="006C3523" w:rsidRPr="006C3523" w:rsidRDefault="006C3523" w:rsidP="006C3523">
      <w:pPr>
        <w:numPr>
          <w:ilvl w:val="0"/>
          <w:numId w:val="18"/>
        </w:numPr>
      </w:pPr>
      <w:r w:rsidRPr="006C3523">
        <w:rPr>
          <w:b/>
          <w:bCs/>
        </w:rPr>
        <w:t>Tables</w:t>
      </w:r>
      <w:r w:rsidRPr="006C3523">
        <w:t>: Minimal gridlines, alternating row shading for clarity.</w:t>
      </w:r>
    </w:p>
    <w:p w14:paraId="03686378" w14:textId="77777777" w:rsidR="006C3523" w:rsidRPr="006C3523" w:rsidRDefault="006C3523" w:rsidP="006C3523">
      <w:pPr>
        <w:numPr>
          <w:ilvl w:val="0"/>
          <w:numId w:val="18"/>
        </w:numPr>
      </w:pPr>
      <w:r w:rsidRPr="006C3523">
        <w:rPr>
          <w:b/>
          <w:bCs/>
        </w:rPr>
        <w:t>Insight Box</w:t>
      </w:r>
      <w:r w:rsidRPr="006C3523">
        <w:t>: Rounded corners, light background, bold headline.</w:t>
      </w:r>
    </w:p>
    <w:p w14:paraId="56BC9EE0" w14:textId="77777777" w:rsidR="006C3523" w:rsidRPr="006C3523" w:rsidRDefault="00000000" w:rsidP="006C3523">
      <w:r>
        <w:pict w14:anchorId="36AD9444">
          <v:rect id="_x0000_i1052" style="width:0;height:1.5pt" o:hralign="center" o:hrstd="t" o:hr="t" fillcolor="#a0a0a0" stroked="f"/>
        </w:pict>
      </w:r>
    </w:p>
    <w:p w14:paraId="1D27DEA1" w14:textId="77777777" w:rsidR="006C3523" w:rsidRPr="006C3523" w:rsidRDefault="006C3523" w:rsidP="006C3523">
      <w:r w:rsidRPr="006C3523">
        <w:rPr>
          <w:rFonts w:ascii="Segoe UI Emoji" w:hAnsi="Segoe UI Emoji" w:cs="Segoe UI Emoji"/>
        </w:rPr>
        <w:t>✅</w:t>
      </w:r>
      <w:r w:rsidRPr="006C3523">
        <w:t xml:space="preserve"> This page sets the stage: clients see </w:t>
      </w:r>
      <w:r w:rsidRPr="006C3523">
        <w:rPr>
          <w:b/>
          <w:bCs/>
        </w:rPr>
        <w:t>what they own</w:t>
      </w:r>
      <w:r w:rsidRPr="006C3523">
        <w:t xml:space="preserve"> (visuals + table), while advisors get </w:t>
      </w:r>
      <w:r w:rsidRPr="006C3523">
        <w:rPr>
          <w:b/>
          <w:bCs/>
        </w:rPr>
        <w:t>quick insights</w:t>
      </w:r>
      <w:r w:rsidRPr="006C3523">
        <w:t xml:space="preserve"> on risk and allocation.</w:t>
      </w:r>
    </w:p>
    <w:p w14:paraId="1D948581" w14:textId="77777777" w:rsidR="006C3523" w:rsidRPr="006C3523" w:rsidRDefault="00000000" w:rsidP="006C3523">
      <w:r>
        <w:pict w14:anchorId="3C1DC733">
          <v:rect id="_x0000_i1053" style="width:0;height:1.5pt" o:hralign="center" o:hrstd="t" o:hr="t" fillcolor="#a0a0a0" stroked="f"/>
        </w:pict>
      </w:r>
    </w:p>
    <w:p w14:paraId="65D2767C" w14:textId="77777777" w:rsidR="006C3523" w:rsidRPr="006C3523" w:rsidRDefault="006C3523" w:rsidP="006C3523">
      <w:r w:rsidRPr="006C3523">
        <w:t xml:space="preserve">Would you like me to </w:t>
      </w:r>
      <w:r w:rsidRPr="006C3523">
        <w:rPr>
          <w:b/>
          <w:bCs/>
        </w:rPr>
        <w:t>mock up the next page (Performance Trends)</w:t>
      </w:r>
      <w:r w:rsidRPr="006C3523">
        <w:t xml:space="preserve"> with NAV line charts vs NIFTY 50, so you can see how the flow continues?</w:t>
      </w:r>
    </w:p>
    <w:p w14:paraId="16AC2F1A" w14:textId="77777777" w:rsidR="006C3523" w:rsidRPr="006C3523" w:rsidRDefault="006C3523" w:rsidP="006C3523">
      <w:r w:rsidRPr="006C3523">
        <w:t xml:space="preserve">Here’s how the </w:t>
      </w:r>
      <w:r w:rsidRPr="006C3523">
        <w:rPr>
          <w:b/>
          <w:bCs/>
        </w:rPr>
        <w:t>inside pages of the client report PDF</w:t>
      </w:r>
      <w:r w:rsidRPr="006C3523">
        <w:t xml:space="preserve"> could be laid out — a clean, professional 2</w:t>
      </w:r>
      <w:r w:rsidRPr="006C3523">
        <w:noBreakHyphen/>
        <w:t>column design that flows naturally after the cover page:</w:t>
      </w:r>
    </w:p>
    <w:p w14:paraId="6697B416" w14:textId="77777777" w:rsidR="006C3523" w:rsidRPr="006C3523" w:rsidRDefault="00000000" w:rsidP="006C3523">
      <w:r>
        <w:pict w14:anchorId="34749402">
          <v:rect id="_x0000_i1054" style="width:0;height:1.5pt" o:hralign="center" o:hrstd="t" o:hr="t" fillcolor="#a0a0a0" stroked="f"/>
        </w:pict>
      </w:r>
    </w:p>
    <w:p w14:paraId="64E4A04F"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Inside Pages Layout (PDF </w:t>
      </w:r>
      <w:proofErr w:type="spellStart"/>
      <w:r w:rsidRPr="006C3523">
        <w:rPr>
          <w:b/>
          <w:bCs/>
        </w:rPr>
        <w:t>Mockup</w:t>
      </w:r>
      <w:proofErr w:type="spellEnd"/>
      <w:r w:rsidRPr="006C3523">
        <w:rPr>
          <w:b/>
          <w:bCs/>
        </w:rPr>
        <w:t>)</w:t>
      </w:r>
    </w:p>
    <w:p w14:paraId="31E6DB41"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Page 2: Portfolio Snapshot</w:t>
      </w:r>
    </w:p>
    <w:p w14:paraId="00761D51" w14:textId="77777777" w:rsidR="006C3523" w:rsidRPr="006C3523" w:rsidRDefault="006C3523" w:rsidP="006C3523">
      <w:r w:rsidRPr="006C3523">
        <w:rPr>
          <w:b/>
          <w:bCs/>
        </w:rPr>
        <w:t>Left Column (Visuals)</w:t>
      </w:r>
    </w:p>
    <w:p w14:paraId="4E4F5197" w14:textId="77777777" w:rsidR="006C3523" w:rsidRPr="006C3523" w:rsidRDefault="006C3523" w:rsidP="006C3523">
      <w:pPr>
        <w:numPr>
          <w:ilvl w:val="0"/>
          <w:numId w:val="19"/>
        </w:numPr>
      </w:pPr>
      <w:r w:rsidRPr="006C3523">
        <w:t>Pie chart of allocation (Equity 50%, Debt 30%, Hybrid 15%, Liquid 5%)</w:t>
      </w:r>
    </w:p>
    <w:p w14:paraId="53F9EB4B" w14:textId="77777777" w:rsidR="006C3523" w:rsidRPr="006C3523" w:rsidRDefault="006C3523" w:rsidP="006C3523">
      <w:pPr>
        <w:numPr>
          <w:ilvl w:val="0"/>
          <w:numId w:val="19"/>
        </w:numPr>
      </w:pPr>
      <w:r w:rsidRPr="006C3523">
        <w:t>Table of holdings with % allocation and latest NAVs</w:t>
      </w:r>
    </w:p>
    <w:p w14:paraId="35C46E98" w14:textId="77777777" w:rsidR="006C3523" w:rsidRPr="006C3523" w:rsidRDefault="006C3523" w:rsidP="006C3523">
      <w:r w:rsidRPr="006C3523">
        <w:rPr>
          <w:b/>
          <w:bCs/>
        </w:rPr>
        <w:t>Right Column (Insights)</w:t>
      </w:r>
    </w:p>
    <w:p w14:paraId="4BD38899" w14:textId="77777777" w:rsidR="006C3523" w:rsidRPr="006C3523" w:rsidRDefault="006C3523" w:rsidP="006C3523">
      <w:pPr>
        <w:numPr>
          <w:ilvl w:val="0"/>
          <w:numId w:val="20"/>
        </w:numPr>
      </w:pPr>
      <w:r w:rsidRPr="006C3523">
        <w:t xml:space="preserve">Key Insight Box: </w:t>
      </w:r>
      <w:r w:rsidRPr="006C3523">
        <w:rPr>
          <w:i/>
          <w:iCs/>
        </w:rPr>
        <w:t>“Portfolio is equity-heavy with concentration in large-cap Indian funds.”</w:t>
      </w:r>
    </w:p>
    <w:p w14:paraId="0D2C2516" w14:textId="77777777" w:rsidR="006C3523" w:rsidRPr="006C3523" w:rsidRDefault="006C3523" w:rsidP="006C3523">
      <w:pPr>
        <w:numPr>
          <w:ilvl w:val="0"/>
          <w:numId w:val="20"/>
        </w:numPr>
      </w:pPr>
      <w:r w:rsidRPr="006C3523">
        <w:t>Short note on liquidity and debt exposure</w:t>
      </w:r>
    </w:p>
    <w:p w14:paraId="719765C0" w14:textId="77777777" w:rsidR="006C3523" w:rsidRPr="006C3523" w:rsidRDefault="00000000" w:rsidP="006C3523">
      <w:r>
        <w:pict w14:anchorId="775EED7C">
          <v:rect id="_x0000_i1055" style="width:0;height:1.5pt" o:hralign="center" o:hrstd="t" o:hr="t" fillcolor="#a0a0a0" stroked="f"/>
        </w:pict>
      </w:r>
    </w:p>
    <w:p w14:paraId="58276FC2"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Page 3: Performance Trends</w:t>
      </w:r>
    </w:p>
    <w:p w14:paraId="7BF74CCD" w14:textId="77777777" w:rsidR="006C3523" w:rsidRPr="006C3523" w:rsidRDefault="006C3523" w:rsidP="006C3523">
      <w:r w:rsidRPr="006C3523">
        <w:rPr>
          <w:b/>
          <w:bCs/>
        </w:rPr>
        <w:t>Left Column (Visuals)</w:t>
      </w:r>
    </w:p>
    <w:p w14:paraId="594A40D1" w14:textId="77777777" w:rsidR="006C3523" w:rsidRPr="006C3523" w:rsidRDefault="006C3523" w:rsidP="006C3523">
      <w:pPr>
        <w:numPr>
          <w:ilvl w:val="0"/>
          <w:numId w:val="21"/>
        </w:numPr>
      </w:pPr>
      <w:r w:rsidRPr="006C3523">
        <w:t xml:space="preserve">Line chart of NAV trends (HDFC Top 100, SBI </w:t>
      </w:r>
      <w:proofErr w:type="spellStart"/>
      <w:r w:rsidRPr="006C3523">
        <w:t>Bluechip</w:t>
      </w:r>
      <w:proofErr w:type="spellEnd"/>
      <w:r w:rsidRPr="006C3523">
        <w:t>, Kotak Emerging Equity)</w:t>
      </w:r>
    </w:p>
    <w:p w14:paraId="10A584F2" w14:textId="77777777" w:rsidR="006C3523" w:rsidRPr="006C3523" w:rsidRDefault="006C3523" w:rsidP="006C3523">
      <w:pPr>
        <w:numPr>
          <w:ilvl w:val="0"/>
          <w:numId w:val="21"/>
        </w:numPr>
      </w:pPr>
      <w:r w:rsidRPr="006C3523">
        <w:t>Benchmark comparison vs NIFTY 50</w:t>
      </w:r>
    </w:p>
    <w:p w14:paraId="38E9E46C" w14:textId="77777777" w:rsidR="006C3523" w:rsidRPr="006C3523" w:rsidRDefault="006C3523" w:rsidP="006C3523">
      <w:r w:rsidRPr="006C3523">
        <w:rPr>
          <w:b/>
          <w:bCs/>
        </w:rPr>
        <w:t>Right Column (Insights)</w:t>
      </w:r>
    </w:p>
    <w:p w14:paraId="7FECD906" w14:textId="77777777" w:rsidR="006C3523" w:rsidRPr="006C3523" w:rsidRDefault="006C3523" w:rsidP="006C3523">
      <w:pPr>
        <w:numPr>
          <w:ilvl w:val="0"/>
          <w:numId w:val="22"/>
        </w:numPr>
      </w:pPr>
      <w:r w:rsidRPr="006C3523">
        <w:lastRenderedPageBreak/>
        <w:t>Highlight: Mid-cap fund volatility vs large-cap stability</w:t>
      </w:r>
    </w:p>
    <w:p w14:paraId="3C4EBA8F" w14:textId="77777777" w:rsidR="006C3523" w:rsidRPr="006C3523" w:rsidRDefault="006C3523" w:rsidP="006C3523">
      <w:pPr>
        <w:numPr>
          <w:ilvl w:val="0"/>
          <w:numId w:val="22"/>
        </w:numPr>
      </w:pPr>
      <w:r w:rsidRPr="006C3523">
        <w:t>Note on sectoral tilt toward technology</w:t>
      </w:r>
    </w:p>
    <w:p w14:paraId="3357D1B2" w14:textId="77777777" w:rsidR="006C3523" w:rsidRPr="006C3523" w:rsidRDefault="00000000" w:rsidP="006C3523">
      <w:r>
        <w:pict w14:anchorId="0FC9A94F">
          <v:rect id="_x0000_i1056" style="width:0;height:1.5pt" o:hralign="center" o:hrstd="t" o:hr="t" fillcolor="#a0a0a0" stroked="f"/>
        </w:pict>
      </w:r>
    </w:p>
    <w:p w14:paraId="4B147A06"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Page 4: Risk &amp; Diversification Analysis</w:t>
      </w:r>
    </w:p>
    <w:p w14:paraId="6B9A0248" w14:textId="77777777" w:rsidR="006C3523" w:rsidRPr="006C3523" w:rsidRDefault="006C3523" w:rsidP="006C3523">
      <w:r w:rsidRPr="006C3523">
        <w:rPr>
          <w:b/>
          <w:bCs/>
        </w:rPr>
        <w:t>Left Column (Visuals)</w:t>
      </w:r>
    </w:p>
    <w:p w14:paraId="0E5676A6" w14:textId="77777777" w:rsidR="006C3523" w:rsidRPr="006C3523" w:rsidRDefault="006C3523" w:rsidP="006C3523">
      <w:pPr>
        <w:numPr>
          <w:ilvl w:val="0"/>
          <w:numId w:val="23"/>
        </w:numPr>
      </w:pPr>
      <w:r w:rsidRPr="006C3523">
        <w:t>Sector exposure heatmap</w:t>
      </w:r>
    </w:p>
    <w:p w14:paraId="261286C3" w14:textId="77777777" w:rsidR="006C3523" w:rsidRPr="006C3523" w:rsidRDefault="006C3523" w:rsidP="006C3523">
      <w:pPr>
        <w:numPr>
          <w:ilvl w:val="0"/>
          <w:numId w:val="23"/>
        </w:numPr>
      </w:pPr>
      <w:r w:rsidRPr="006C3523">
        <w:t>Debt maturity profile chart</w:t>
      </w:r>
    </w:p>
    <w:p w14:paraId="2FC8B31E" w14:textId="77777777" w:rsidR="006C3523" w:rsidRPr="006C3523" w:rsidRDefault="006C3523" w:rsidP="006C3523">
      <w:r w:rsidRPr="006C3523">
        <w:rPr>
          <w:b/>
          <w:bCs/>
        </w:rPr>
        <w:t>Right Column (Insights)</w:t>
      </w:r>
    </w:p>
    <w:p w14:paraId="418C5C4A" w14:textId="77777777" w:rsidR="006C3523" w:rsidRPr="006C3523" w:rsidRDefault="006C3523" w:rsidP="006C3523">
      <w:pPr>
        <w:numPr>
          <w:ilvl w:val="0"/>
          <w:numId w:val="24"/>
        </w:numPr>
      </w:pPr>
      <w:r w:rsidRPr="006C3523">
        <w:t>Risk exposure summary (equity concentration, credit risk, liquidity low at 5%)</w:t>
      </w:r>
    </w:p>
    <w:p w14:paraId="40BD6D48" w14:textId="77777777" w:rsidR="006C3523" w:rsidRPr="006C3523" w:rsidRDefault="006C3523" w:rsidP="006C3523">
      <w:pPr>
        <w:numPr>
          <w:ilvl w:val="0"/>
          <w:numId w:val="24"/>
        </w:numPr>
      </w:pPr>
      <w:r w:rsidRPr="006C3523">
        <w:t>Diversification check (no global equity, limited debt spread)</w:t>
      </w:r>
    </w:p>
    <w:p w14:paraId="3E163A4C" w14:textId="77777777" w:rsidR="006C3523" w:rsidRPr="006C3523" w:rsidRDefault="006C3523" w:rsidP="006C3523">
      <w:pPr>
        <w:numPr>
          <w:ilvl w:val="0"/>
          <w:numId w:val="24"/>
        </w:numPr>
      </w:pPr>
      <w:r w:rsidRPr="006C3523">
        <w:t>Scenario simulations (interest rate rise, tech correction, mid-cap rally)</w:t>
      </w:r>
    </w:p>
    <w:p w14:paraId="75C758F6" w14:textId="77777777" w:rsidR="006C3523" w:rsidRPr="006C3523" w:rsidRDefault="00000000" w:rsidP="006C3523">
      <w:r>
        <w:pict w14:anchorId="4670E788">
          <v:rect id="_x0000_i1057" style="width:0;height:1.5pt" o:hralign="center" o:hrstd="t" o:hr="t" fillcolor="#a0a0a0" stroked="f"/>
        </w:pict>
      </w:r>
    </w:p>
    <w:p w14:paraId="7BACD006"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Page 5: Rebalancing Suggestions</w:t>
      </w:r>
    </w:p>
    <w:p w14:paraId="2FB55D5B" w14:textId="77777777" w:rsidR="006C3523" w:rsidRPr="006C3523" w:rsidRDefault="006C3523" w:rsidP="006C3523">
      <w:r w:rsidRPr="006C3523">
        <w:rPr>
          <w:b/>
          <w:bCs/>
        </w:rPr>
        <w:t>Left Column (Visuals)</w:t>
      </w:r>
    </w:p>
    <w:p w14:paraId="5BCB4A8B" w14:textId="77777777" w:rsidR="006C3523" w:rsidRPr="006C3523" w:rsidRDefault="006C3523" w:rsidP="006C3523">
      <w:pPr>
        <w:numPr>
          <w:ilvl w:val="0"/>
          <w:numId w:val="25"/>
        </w:numPr>
      </w:pPr>
      <w:r w:rsidRPr="006C3523">
        <w:t>Before vs After allocation pie chart</w:t>
      </w:r>
    </w:p>
    <w:p w14:paraId="20F79236" w14:textId="77777777" w:rsidR="006C3523" w:rsidRPr="006C3523" w:rsidRDefault="006C3523" w:rsidP="006C3523">
      <w:pPr>
        <w:numPr>
          <w:ilvl w:val="0"/>
          <w:numId w:val="25"/>
        </w:numPr>
      </w:pPr>
      <w:r w:rsidRPr="006C3523">
        <w:t>Bar chart showing recommended shifts (reduce tech, add global equity, increase liquid funds)</w:t>
      </w:r>
    </w:p>
    <w:p w14:paraId="54B0E1AE" w14:textId="77777777" w:rsidR="006C3523" w:rsidRPr="006C3523" w:rsidRDefault="006C3523" w:rsidP="006C3523">
      <w:r w:rsidRPr="006C3523">
        <w:rPr>
          <w:b/>
          <w:bCs/>
        </w:rPr>
        <w:t>Right Column (Insights)</w:t>
      </w:r>
    </w:p>
    <w:p w14:paraId="20CEB5AB" w14:textId="77777777" w:rsidR="006C3523" w:rsidRPr="006C3523" w:rsidRDefault="006C3523" w:rsidP="006C3523">
      <w:pPr>
        <w:numPr>
          <w:ilvl w:val="0"/>
          <w:numId w:val="26"/>
        </w:numPr>
      </w:pPr>
      <w:r w:rsidRPr="006C3523">
        <w:t xml:space="preserve">Action list: </w:t>
      </w:r>
    </w:p>
    <w:p w14:paraId="351C125A" w14:textId="77777777" w:rsidR="006C3523" w:rsidRPr="006C3523" w:rsidRDefault="006C3523" w:rsidP="006C3523">
      <w:pPr>
        <w:numPr>
          <w:ilvl w:val="1"/>
          <w:numId w:val="26"/>
        </w:numPr>
      </w:pPr>
      <w:r w:rsidRPr="006C3523">
        <w:t>Reduce tech sectoral fund from 5% → 2%</w:t>
      </w:r>
    </w:p>
    <w:p w14:paraId="10F8C723" w14:textId="77777777" w:rsidR="006C3523" w:rsidRPr="006C3523" w:rsidRDefault="006C3523" w:rsidP="006C3523">
      <w:pPr>
        <w:numPr>
          <w:ilvl w:val="1"/>
          <w:numId w:val="26"/>
        </w:numPr>
      </w:pPr>
      <w:r w:rsidRPr="006C3523">
        <w:t>Add international equity exposure (Nasdaq 100 feeder fund)</w:t>
      </w:r>
    </w:p>
    <w:p w14:paraId="32FC4549" w14:textId="77777777" w:rsidR="006C3523" w:rsidRPr="006C3523" w:rsidRDefault="006C3523" w:rsidP="006C3523">
      <w:pPr>
        <w:numPr>
          <w:ilvl w:val="1"/>
          <w:numId w:val="26"/>
        </w:numPr>
      </w:pPr>
      <w:r w:rsidRPr="006C3523">
        <w:t>Diversify debt into dynamic bond funds</w:t>
      </w:r>
    </w:p>
    <w:p w14:paraId="12FAC482" w14:textId="77777777" w:rsidR="006C3523" w:rsidRPr="006C3523" w:rsidRDefault="006C3523" w:rsidP="006C3523">
      <w:pPr>
        <w:numPr>
          <w:ilvl w:val="1"/>
          <w:numId w:val="26"/>
        </w:numPr>
      </w:pPr>
      <w:r w:rsidRPr="006C3523">
        <w:t>Increase liquid fund allocation from 5% → 10%</w:t>
      </w:r>
    </w:p>
    <w:p w14:paraId="3951718A" w14:textId="77777777" w:rsidR="006C3523" w:rsidRPr="006C3523" w:rsidRDefault="00000000" w:rsidP="006C3523">
      <w:r>
        <w:pict w14:anchorId="746F3035">
          <v:rect id="_x0000_i1058" style="width:0;height:1.5pt" o:hralign="center" o:hrstd="t" o:hr="t" fillcolor="#a0a0a0" stroked="f"/>
        </w:pict>
      </w:r>
    </w:p>
    <w:p w14:paraId="047D8B76"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Page 6: Client-Friendly Summary</w:t>
      </w:r>
    </w:p>
    <w:p w14:paraId="5F5BD68D" w14:textId="77777777" w:rsidR="006C3523" w:rsidRPr="006C3523" w:rsidRDefault="006C3523" w:rsidP="006C3523">
      <w:r w:rsidRPr="006C3523">
        <w:rPr>
          <w:b/>
          <w:bCs/>
        </w:rPr>
        <w:t>Full Width Section</w:t>
      </w:r>
    </w:p>
    <w:p w14:paraId="6142D143" w14:textId="77777777" w:rsidR="006C3523" w:rsidRPr="006C3523" w:rsidRDefault="006C3523" w:rsidP="006C3523">
      <w:pPr>
        <w:numPr>
          <w:ilvl w:val="0"/>
          <w:numId w:val="27"/>
        </w:numPr>
      </w:pPr>
      <w:r w:rsidRPr="006C3523">
        <w:t xml:space="preserve">Highlight box with plain language summary: </w:t>
      </w:r>
    </w:p>
    <w:p w14:paraId="5B62E2B6" w14:textId="77777777" w:rsidR="006C3523" w:rsidRPr="006C3523" w:rsidRDefault="006C3523" w:rsidP="006C3523">
      <w:r w:rsidRPr="006C3523">
        <w:rPr>
          <w:i/>
          <w:iCs/>
        </w:rPr>
        <w:t>“Your portfolio is strong in large-cap Indian equities but concentrated in domestic markets and corporate bonds. To reduce risk, we suggest adding global equity exposure, diversifying debt into dynamic bond funds, and increasing liquid fund allocation for emergencies.”</w:t>
      </w:r>
    </w:p>
    <w:p w14:paraId="7BA0451E" w14:textId="77777777" w:rsidR="006C3523" w:rsidRPr="006C3523" w:rsidRDefault="00000000" w:rsidP="006C3523">
      <w:r>
        <w:pict w14:anchorId="68995F5B">
          <v:rect id="_x0000_i1059" style="width:0;height:1.5pt" o:hralign="center" o:hrstd="t" o:hr="t" fillcolor="#a0a0a0" stroked="f"/>
        </w:pict>
      </w:r>
    </w:p>
    <w:p w14:paraId="4E888A68"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Page 7: Advisor Dashboard (Appendix)</w:t>
      </w:r>
    </w:p>
    <w:p w14:paraId="67329105" w14:textId="77777777" w:rsidR="006C3523" w:rsidRPr="006C3523" w:rsidRDefault="006C3523" w:rsidP="006C3523">
      <w:r w:rsidRPr="006C3523">
        <w:rPr>
          <w:b/>
          <w:bCs/>
        </w:rPr>
        <w:lastRenderedPageBreak/>
        <w:t>Left Column (Visuals)</w:t>
      </w:r>
    </w:p>
    <w:p w14:paraId="19F25379" w14:textId="77777777" w:rsidR="006C3523" w:rsidRPr="006C3523" w:rsidRDefault="006C3523" w:rsidP="006C3523">
      <w:pPr>
        <w:numPr>
          <w:ilvl w:val="0"/>
          <w:numId w:val="28"/>
        </w:numPr>
      </w:pPr>
      <w:r w:rsidRPr="006C3523">
        <w:t>Sharpe ratio chart vs NIFTY 50</w:t>
      </w:r>
    </w:p>
    <w:p w14:paraId="0078F698" w14:textId="77777777" w:rsidR="006C3523" w:rsidRPr="006C3523" w:rsidRDefault="006C3523" w:rsidP="006C3523">
      <w:pPr>
        <w:numPr>
          <w:ilvl w:val="0"/>
          <w:numId w:val="28"/>
        </w:numPr>
      </w:pPr>
      <w:r w:rsidRPr="006C3523">
        <w:t>Beta values table for equity funds</w:t>
      </w:r>
    </w:p>
    <w:p w14:paraId="3B98CA16" w14:textId="77777777" w:rsidR="006C3523" w:rsidRPr="006C3523" w:rsidRDefault="006C3523" w:rsidP="006C3523">
      <w:r w:rsidRPr="006C3523">
        <w:rPr>
          <w:b/>
          <w:bCs/>
        </w:rPr>
        <w:t>Right Column (Insights)</w:t>
      </w:r>
    </w:p>
    <w:p w14:paraId="6F8D6F8E" w14:textId="77777777" w:rsidR="006C3523" w:rsidRPr="006C3523" w:rsidRDefault="006C3523" w:rsidP="006C3523">
      <w:pPr>
        <w:numPr>
          <w:ilvl w:val="0"/>
          <w:numId w:val="29"/>
        </w:numPr>
      </w:pPr>
      <w:r w:rsidRPr="006C3523">
        <w:t>Compliance alerts (SEBI suitability rules)</w:t>
      </w:r>
    </w:p>
    <w:p w14:paraId="1FFD7D6B" w14:textId="77777777" w:rsidR="006C3523" w:rsidRPr="006C3523" w:rsidRDefault="006C3523" w:rsidP="006C3523">
      <w:pPr>
        <w:numPr>
          <w:ilvl w:val="0"/>
          <w:numId w:val="29"/>
        </w:numPr>
      </w:pPr>
      <w:r w:rsidRPr="006C3523">
        <w:t>Notes on sector exposure and overlap</w:t>
      </w:r>
    </w:p>
    <w:p w14:paraId="5AC13BD3" w14:textId="77777777" w:rsidR="006C3523" w:rsidRPr="006C3523" w:rsidRDefault="00000000" w:rsidP="006C3523">
      <w:r>
        <w:pict w14:anchorId="5EEC1ADF">
          <v:rect id="_x0000_i1060" style="width:0;height:1.5pt" o:hralign="center" o:hrstd="t" o:hr="t" fillcolor="#a0a0a0" stroked="f"/>
        </w:pict>
      </w:r>
    </w:p>
    <w:p w14:paraId="4220F235"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Why This Layout Works</w:t>
      </w:r>
    </w:p>
    <w:p w14:paraId="04F8ABF5" w14:textId="77777777" w:rsidR="006C3523" w:rsidRPr="006C3523" w:rsidRDefault="006C3523" w:rsidP="006C3523">
      <w:pPr>
        <w:numPr>
          <w:ilvl w:val="0"/>
          <w:numId w:val="30"/>
        </w:numPr>
      </w:pPr>
      <w:r w:rsidRPr="006C3523">
        <w:rPr>
          <w:b/>
          <w:bCs/>
        </w:rPr>
        <w:t>Two-column design</w:t>
      </w:r>
      <w:r w:rsidRPr="006C3523">
        <w:t xml:space="preserve"> → balances visuals and insights.</w:t>
      </w:r>
    </w:p>
    <w:p w14:paraId="52E97B2B" w14:textId="77777777" w:rsidR="006C3523" w:rsidRPr="006C3523" w:rsidRDefault="006C3523" w:rsidP="006C3523">
      <w:pPr>
        <w:numPr>
          <w:ilvl w:val="0"/>
          <w:numId w:val="30"/>
        </w:numPr>
      </w:pPr>
      <w:r w:rsidRPr="006C3523">
        <w:rPr>
          <w:b/>
          <w:bCs/>
        </w:rPr>
        <w:t>Progressive flow</w:t>
      </w:r>
      <w:r w:rsidRPr="006C3523">
        <w:t xml:space="preserve"> → snapshot → performance → risk → rebalancing → summary → appendix.</w:t>
      </w:r>
    </w:p>
    <w:p w14:paraId="6226FE0E" w14:textId="77777777" w:rsidR="006C3523" w:rsidRPr="006C3523" w:rsidRDefault="006C3523" w:rsidP="006C3523">
      <w:pPr>
        <w:numPr>
          <w:ilvl w:val="0"/>
          <w:numId w:val="30"/>
        </w:numPr>
      </w:pPr>
      <w:r w:rsidRPr="006C3523">
        <w:rPr>
          <w:b/>
          <w:bCs/>
        </w:rPr>
        <w:t>Client vs Advisor balance</w:t>
      </w:r>
      <w:r w:rsidRPr="006C3523">
        <w:t xml:space="preserve"> → easy-to-read for investors, detailed analytics for professionals.</w:t>
      </w:r>
    </w:p>
    <w:p w14:paraId="0CED4C56" w14:textId="77777777" w:rsidR="006C3523" w:rsidRPr="006C3523" w:rsidRDefault="00000000" w:rsidP="006C3523">
      <w:r>
        <w:pict w14:anchorId="22CFBDAC">
          <v:rect id="_x0000_i1061" style="width:0;height:1.5pt" o:hralign="center" o:hrstd="t" o:hr="t" fillcolor="#a0a0a0" stroked="f"/>
        </w:pict>
      </w:r>
    </w:p>
    <w:p w14:paraId="06962C47" w14:textId="77777777" w:rsidR="006C3523" w:rsidRPr="006C3523" w:rsidRDefault="006C3523" w:rsidP="006C3523">
      <w:r w:rsidRPr="006C3523">
        <w:t xml:space="preserve">Would you like me to </w:t>
      </w:r>
      <w:r w:rsidRPr="006C3523">
        <w:rPr>
          <w:b/>
          <w:bCs/>
        </w:rPr>
        <w:t>mock up one of these inside pages visually</w:t>
      </w:r>
      <w:r w:rsidRPr="006C3523">
        <w:t xml:space="preserve"> (for example, the Portfolio Snapshot page with pie chart + table + insights) so you can see how it would look in practice?</w:t>
      </w:r>
    </w:p>
    <w:p w14:paraId="2E7C42CC" w14:textId="77777777" w:rsidR="006C3523" w:rsidRPr="006C3523" w:rsidRDefault="006C3523" w:rsidP="006C3523">
      <w:r w:rsidRPr="006C3523">
        <w:t xml:space="preserve">Here’s how the </w:t>
      </w:r>
      <w:r w:rsidRPr="006C3523">
        <w:rPr>
          <w:b/>
          <w:bCs/>
        </w:rPr>
        <w:t>sample client report PDF cover page</w:t>
      </w:r>
      <w:r w:rsidRPr="006C3523">
        <w:t xml:space="preserve"> could be designed — a polished, professional entry point for the portfolio analysis:</w:t>
      </w:r>
    </w:p>
    <w:p w14:paraId="701B4FB1" w14:textId="77777777" w:rsidR="006C3523" w:rsidRPr="006C3523" w:rsidRDefault="00000000" w:rsidP="006C3523">
      <w:r>
        <w:pict w14:anchorId="55981AB6">
          <v:rect id="_x0000_i1062" style="width:0;height:1.5pt" o:hralign="center" o:hrstd="t" o:hr="t" fillcolor="#a0a0a0" stroked="f"/>
        </w:pict>
      </w:r>
    </w:p>
    <w:p w14:paraId="62CD335B"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Cover Page Design Spec</w:t>
      </w:r>
    </w:p>
    <w:p w14:paraId="75382636"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Layout</w:t>
      </w:r>
    </w:p>
    <w:p w14:paraId="061EE500" w14:textId="77777777" w:rsidR="006C3523" w:rsidRPr="006C3523" w:rsidRDefault="006C3523" w:rsidP="006C3523">
      <w:pPr>
        <w:numPr>
          <w:ilvl w:val="0"/>
          <w:numId w:val="31"/>
        </w:numPr>
      </w:pPr>
      <w:r w:rsidRPr="006C3523">
        <w:rPr>
          <w:b/>
          <w:bCs/>
        </w:rPr>
        <w:t xml:space="preserve">Title (Top </w:t>
      </w:r>
      <w:proofErr w:type="spellStart"/>
      <w:r w:rsidRPr="006C3523">
        <w:rPr>
          <w:b/>
          <w:bCs/>
        </w:rPr>
        <w:t>Center</w:t>
      </w:r>
      <w:proofErr w:type="spellEnd"/>
      <w:r w:rsidRPr="006C3523">
        <w:rPr>
          <w:b/>
          <w:bCs/>
        </w:rPr>
        <w:t>)</w:t>
      </w:r>
      <w:r w:rsidRPr="006C3523">
        <w:t>:</w:t>
      </w:r>
      <w:r w:rsidRPr="006C3523">
        <w:br/>
      </w:r>
      <w:r w:rsidRPr="006C3523">
        <w:rPr>
          <w:i/>
          <w:iCs/>
        </w:rPr>
        <w:t>“Mutual Fund Portfolio Analysis – Indian Market”</w:t>
      </w:r>
    </w:p>
    <w:p w14:paraId="6A43DC62" w14:textId="77777777" w:rsidR="006C3523" w:rsidRPr="006C3523" w:rsidRDefault="006C3523" w:rsidP="006C3523">
      <w:pPr>
        <w:numPr>
          <w:ilvl w:val="0"/>
          <w:numId w:val="31"/>
        </w:numPr>
      </w:pPr>
      <w:r w:rsidRPr="006C3523">
        <w:rPr>
          <w:b/>
          <w:bCs/>
        </w:rPr>
        <w:t>Client Details (Below Title)</w:t>
      </w:r>
      <w:r w:rsidRPr="006C3523">
        <w:t>:</w:t>
      </w:r>
    </w:p>
    <w:p w14:paraId="486A7BF6" w14:textId="77777777" w:rsidR="006C3523" w:rsidRPr="006C3523" w:rsidRDefault="006C3523" w:rsidP="006C3523">
      <w:pPr>
        <w:numPr>
          <w:ilvl w:val="1"/>
          <w:numId w:val="31"/>
        </w:numPr>
      </w:pPr>
      <w:r w:rsidRPr="006C3523">
        <w:t>Client Name</w:t>
      </w:r>
    </w:p>
    <w:p w14:paraId="38225679" w14:textId="77777777" w:rsidR="006C3523" w:rsidRPr="006C3523" w:rsidRDefault="006C3523" w:rsidP="006C3523">
      <w:pPr>
        <w:numPr>
          <w:ilvl w:val="1"/>
          <w:numId w:val="31"/>
        </w:numPr>
      </w:pPr>
      <w:r w:rsidRPr="006C3523">
        <w:t>Date of Report</w:t>
      </w:r>
    </w:p>
    <w:p w14:paraId="185C2C16" w14:textId="77777777" w:rsidR="006C3523" w:rsidRPr="006C3523" w:rsidRDefault="006C3523" w:rsidP="006C3523">
      <w:pPr>
        <w:numPr>
          <w:ilvl w:val="1"/>
          <w:numId w:val="31"/>
        </w:numPr>
      </w:pPr>
      <w:r w:rsidRPr="006C3523">
        <w:t>Advisor/Firm Name</w:t>
      </w:r>
    </w:p>
    <w:p w14:paraId="23141073" w14:textId="77777777" w:rsidR="006C3523" w:rsidRPr="006C3523" w:rsidRDefault="006C3523" w:rsidP="006C3523">
      <w:pPr>
        <w:numPr>
          <w:ilvl w:val="0"/>
          <w:numId w:val="31"/>
        </w:numPr>
      </w:pPr>
      <w:r w:rsidRPr="006C3523">
        <w:rPr>
          <w:b/>
          <w:bCs/>
        </w:rPr>
        <w:t>Branding (Top Right)</w:t>
      </w:r>
      <w:r w:rsidRPr="006C3523">
        <w:t>:</w:t>
      </w:r>
    </w:p>
    <w:p w14:paraId="53C7D80E" w14:textId="77777777" w:rsidR="006C3523" w:rsidRPr="006C3523" w:rsidRDefault="006C3523" w:rsidP="006C3523">
      <w:pPr>
        <w:numPr>
          <w:ilvl w:val="1"/>
          <w:numId w:val="31"/>
        </w:numPr>
      </w:pPr>
      <w:r w:rsidRPr="006C3523">
        <w:t>Advisor/Wealth Management Firm logo</w:t>
      </w:r>
    </w:p>
    <w:p w14:paraId="34B8677B" w14:textId="77777777" w:rsidR="006C3523" w:rsidRPr="006C3523" w:rsidRDefault="006C3523" w:rsidP="006C3523">
      <w:pPr>
        <w:numPr>
          <w:ilvl w:val="0"/>
          <w:numId w:val="31"/>
        </w:numPr>
      </w:pPr>
      <w:r w:rsidRPr="006C3523">
        <w:rPr>
          <w:b/>
          <w:bCs/>
        </w:rPr>
        <w:t>Background Theme</w:t>
      </w:r>
      <w:r w:rsidRPr="006C3523">
        <w:t>:</w:t>
      </w:r>
    </w:p>
    <w:p w14:paraId="21669DB8" w14:textId="77777777" w:rsidR="006C3523" w:rsidRPr="006C3523" w:rsidRDefault="006C3523" w:rsidP="006C3523">
      <w:pPr>
        <w:numPr>
          <w:ilvl w:val="1"/>
          <w:numId w:val="31"/>
        </w:numPr>
      </w:pPr>
      <w:r w:rsidRPr="006C3523">
        <w:t xml:space="preserve">Subtle watermark of NIFTY </w:t>
      </w:r>
      <w:proofErr w:type="gramStart"/>
      <w:r w:rsidRPr="006C3523">
        <w:t>50 line</w:t>
      </w:r>
      <w:proofErr w:type="gramEnd"/>
      <w:r w:rsidRPr="006C3523">
        <w:t xml:space="preserve"> chart or Sensex candlestick pattern</w:t>
      </w:r>
    </w:p>
    <w:p w14:paraId="78BD72FB" w14:textId="77777777" w:rsidR="006C3523" w:rsidRPr="006C3523" w:rsidRDefault="006C3523" w:rsidP="006C3523">
      <w:pPr>
        <w:numPr>
          <w:ilvl w:val="1"/>
          <w:numId w:val="31"/>
        </w:numPr>
      </w:pPr>
      <w:r w:rsidRPr="006C3523">
        <w:t>Light gradient (blue → white) for a clean financial feel</w:t>
      </w:r>
    </w:p>
    <w:p w14:paraId="16F110E8" w14:textId="77777777" w:rsidR="006C3523" w:rsidRPr="006C3523" w:rsidRDefault="00000000" w:rsidP="006C3523">
      <w:r>
        <w:lastRenderedPageBreak/>
        <w:pict w14:anchorId="4745AC68">
          <v:rect id="_x0000_i1063" style="width:0;height:1.5pt" o:hralign="center" o:hrstd="t" o:hr="t" fillcolor="#a0a0a0" stroked="f"/>
        </w:pict>
      </w:r>
    </w:p>
    <w:p w14:paraId="3922425D"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Visual Elements</w:t>
      </w:r>
    </w:p>
    <w:p w14:paraId="7258B875" w14:textId="77777777" w:rsidR="006C3523" w:rsidRPr="006C3523" w:rsidRDefault="006C3523" w:rsidP="006C3523">
      <w:pPr>
        <w:numPr>
          <w:ilvl w:val="0"/>
          <w:numId w:val="32"/>
        </w:numPr>
      </w:pPr>
      <w:r w:rsidRPr="006C3523">
        <w:rPr>
          <w:b/>
          <w:bCs/>
        </w:rPr>
        <w:t>Hero Graphic (</w:t>
      </w:r>
      <w:proofErr w:type="spellStart"/>
      <w:r w:rsidRPr="006C3523">
        <w:rPr>
          <w:b/>
          <w:bCs/>
        </w:rPr>
        <w:t>Center</w:t>
      </w:r>
      <w:proofErr w:type="spellEnd"/>
      <w:r w:rsidRPr="006C3523">
        <w:rPr>
          <w:b/>
          <w:bCs/>
        </w:rPr>
        <w:t>)</w:t>
      </w:r>
      <w:r w:rsidRPr="006C3523">
        <w:t xml:space="preserve">: </w:t>
      </w:r>
    </w:p>
    <w:p w14:paraId="50A95611" w14:textId="77777777" w:rsidR="006C3523" w:rsidRPr="006C3523" w:rsidRDefault="006C3523" w:rsidP="006C3523">
      <w:pPr>
        <w:numPr>
          <w:ilvl w:val="1"/>
          <w:numId w:val="32"/>
        </w:numPr>
      </w:pPr>
      <w:r w:rsidRPr="006C3523">
        <w:t>Pie chart snapshot of portfolio allocation (Equity, Debt, Hybrid, Liquid)</w:t>
      </w:r>
    </w:p>
    <w:p w14:paraId="0B57A3DE" w14:textId="77777777" w:rsidR="006C3523" w:rsidRPr="006C3523" w:rsidRDefault="006C3523" w:rsidP="006C3523">
      <w:pPr>
        <w:numPr>
          <w:ilvl w:val="0"/>
          <w:numId w:val="32"/>
        </w:numPr>
      </w:pPr>
      <w:r w:rsidRPr="006C3523">
        <w:rPr>
          <w:b/>
          <w:bCs/>
        </w:rPr>
        <w:t>Footer</w:t>
      </w:r>
      <w:r w:rsidRPr="006C3523">
        <w:t xml:space="preserve">: </w:t>
      </w:r>
    </w:p>
    <w:p w14:paraId="3C363F62" w14:textId="77777777" w:rsidR="006C3523" w:rsidRPr="006C3523" w:rsidRDefault="006C3523" w:rsidP="006C3523">
      <w:pPr>
        <w:numPr>
          <w:ilvl w:val="1"/>
          <w:numId w:val="32"/>
        </w:numPr>
      </w:pPr>
      <w:r w:rsidRPr="006C3523">
        <w:t xml:space="preserve">SEBI disclaimer: </w:t>
      </w:r>
      <w:r w:rsidRPr="006C3523">
        <w:rPr>
          <w:i/>
          <w:iCs/>
        </w:rPr>
        <w:t>“Mutual fund investments are subject to market risks. Please read all scheme-related documents carefully.”</w:t>
      </w:r>
    </w:p>
    <w:p w14:paraId="082A743D" w14:textId="77777777" w:rsidR="006C3523" w:rsidRPr="006C3523" w:rsidRDefault="006C3523" w:rsidP="006C3523">
      <w:pPr>
        <w:numPr>
          <w:ilvl w:val="1"/>
          <w:numId w:val="32"/>
        </w:numPr>
      </w:pPr>
      <w:r w:rsidRPr="006C3523">
        <w:t>Data source credits: AMFI, NSE/BSE</w:t>
      </w:r>
    </w:p>
    <w:p w14:paraId="5FB9EF45" w14:textId="77777777" w:rsidR="006C3523" w:rsidRPr="006C3523" w:rsidRDefault="00000000" w:rsidP="006C3523">
      <w:r>
        <w:pict w14:anchorId="56F3E806">
          <v:rect id="_x0000_i1064" style="width:0;height:1.5pt" o:hralign="center" o:hrstd="t" o:hr="t" fillcolor="#a0a0a0" stroked="f"/>
        </w:pict>
      </w:r>
    </w:p>
    <w:p w14:paraId="7B1D2339"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Typography</w:t>
      </w:r>
    </w:p>
    <w:p w14:paraId="27DD36E6" w14:textId="77777777" w:rsidR="006C3523" w:rsidRPr="006C3523" w:rsidRDefault="006C3523" w:rsidP="006C3523">
      <w:pPr>
        <w:numPr>
          <w:ilvl w:val="0"/>
          <w:numId w:val="33"/>
        </w:numPr>
      </w:pPr>
      <w:r w:rsidRPr="006C3523">
        <w:rPr>
          <w:b/>
          <w:bCs/>
        </w:rPr>
        <w:t>Title</w:t>
      </w:r>
      <w:r w:rsidRPr="006C3523">
        <w:t>: Bold Sans Serif (Roboto Bold, 22pt)</w:t>
      </w:r>
    </w:p>
    <w:p w14:paraId="6C8FCC53" w14:textId="77777777" w:rsidR="006C3523" w:rsidRPr="006C3523" w:rsidRDefault="006C3523" w:rsidP="006C3523">
      <w:pPr>
        <w:numPr>
          <w:ilvl w:val="0"/>
          <w:numId w:val="33"/>
        </w:numPr>
      </w:pPr>
      <w:r w:rsidRPr="006C3523">
        <w:rPr>
          <w:b/>
          <w:bCs/>
        </w:rPr>
        <w:t>Client Details</w:t>
      </w:r>
      <w:r w:rsidRPr="006C3523">
        <w:t>: Medium Sans Serif (Open Sans, 14pt)</w:t>
      </w:r>
    </w:p>
    <w:p w14:paraId="639E83E3" w14:textId="77777777" w:rsidR="006C3523" w:rsidRPr="006C3523" w:rsidRDefault="006C3523" w:rsidP="006C3523">
      <w:pPr>
        <w:numPr>
          <w:ilvl w:val="0"/>
          <w:numId w:val="33"/>
        </w:numPr>
      </w:pPr>
      <w:r w:rsidRPr="006C3523">
        <w:rPr>
          <w:b/>
          <w:bCs/>
        </w:rPr>
        <w:t>Footer Disclaimer</w:t>
      </w:r>
      <w:r w:rsidRPr="006C3523">
        <w:t>: Small Serif (Georgia, 10pt, italicized)</w:t>
      </w:r>
    </w:p>
    <w:p w14:paraId="53367F7E" w14:textId="77777777" w:rsidR="006C3523" w:rsidRPr="006C3523" w:rsidRDefault="00000000" w:rsidP="006C3523">
      <w:r>
        <w:pict w14:anchorId="66190AA4">
          <v:rect id="_x0000_i1065" style="width:0;height:1.5pt" o:hralign="center" o:hrstd="t" o:hr="t" fillcolor="#a0a0a0" stroked="f"/>
        </w:pict>
      </w:r>
    </w:p>
    <w:p w14:paraId="6CC5F16B"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w:t>
      </w:r>
      <w:proofErr w:type="spellStart"/>
      <w:r w:rsidRPr="006C3523">
        <w:rPr>
          <w:b/>
          <w:bCs/>
        </w:rPr>
        <w:t>Color</w:t>
      </w:r>
      <w:proofErr w:type="spellEnd"/>
      <w:r w:rsidRPr="006C3523">
        <w:rPr>
          <w:b/>
          <w:bCs/>
        </w:rPr>
        <w:t xml:space="preserve"> Palette</w:t>
      </w:r>
    </w:p>
    <w:p w14:paraId="00CB7E40" w14:textId="77777777" w:rsidR="006C3523" w:rsidRPr="006C3523" w:rsidRDefault="006C3523" w:rsidP="006C3523">
      <w:pPr>
        <w:numPr>
          <w:ilvl w:val="0"/>
          <w:numId w:val="34"/>
        </w:numPr>
      </w:pPr>
      <w:r w:rsidRPr="006C3523">
        <w:rPr>
          <w:b/>
          <w:bCs/>
        </w:rPr>
        <w:t>Primary</w:t>
      </w:r>
      <w:r w:rsidRPr="006C3523">
        <w:t>: Deep Blue (#0B3D91) → conveys trust and stability</w:t>
      </w:r>
    </w:p>
    <w:p w14:paraId="19B711C7" w14:textId="77777777" w:rsidR="006C3523" w:rsidRPr="006C3523" w:rsidRDefault="006C3523" w:rsidP="006C3523">
      <w:pPr>
        <w:numPr>
          <w:ilvl w:val="0"/>
          <w:numId w:val="34"/>
        </w:numPr>
      </w:pPr>
      <w:r w:rsidRPr="006C3523">
        <w:rPr>
          <w:b/>
          <w:bCs/>
        </w:rPr>
        <w:t>Secondary</w:t>
      </w:r>
      <w:r w:rsidRPr="006C3523">
        <w:t xml:space="preserve">: </w:t>
      </w:r>
      <w:proofErr w:type="gramStart"/>
      <w:r w:rsidRPr="006C3523">
        <w:t>Emerald Green</w:t>
      </w:r>
      <w:proofErr w:type="gramEnd"/>
      <w:r w:rsidRPr="006C3523">
        <w:t xml:space="preserve"> (#28A745) → growth and prosperity</w:t>
      </w:r>
    </w:p>
    <w:p w14:paraId="1F31BF6F" w14:textId="77777777" w:rsidR="006C3523" w:rsidRPr="006C3523" w:rsidRDefault="006C3523" w:rsidP="006C3523">
      <w:pPr>
        <w:numPr>
          <w:ilvl w:val="0"/>
          <w:numId w:val="34"/>
        </w:numPr>
      </w:pPr>
      <w:r w:rsidRPr="006C3523">
        <w:rPr>
          <w:b/>
          <w:bCs/>
        </w:rPr>
        <w:t>Accent</w:t>
      </w:r>
      <w:r w:rsidRPr="006C3523">
        <w:t>: Gold (#FFD700) → premium feel</w:t>
      </w:r>
    </w:p>
    <w:p w14:paraId="5289D6E2" w14:textId="77777777" w:rsidR="006C3523" w:rsidRPr="006C3523" w:rsidRDefault="00000000" w:rsidP="006C3523">
      <w:r>
        <w:pict w14:anchorId="69BA14F6">
          <v:rect id="_x0000_i1066" style="width:0;height:1.5pt" o:hralign="center" o:hrstd="t" o:hr="t" fillcolor="#a0a0a0" stroked="f"/>
        </w:pict>
      </w:r>
    </w:p>
    <w:p w14:paraId="0D057E39" w14:textId="77777777" w:rsidR="006C3523" w:rsidRPr="006C3523" w:rsidRDefault="006C3523" w:rsidP="006C3523">
      <w:r w:rsidRPr="006C3523">
        <w:rPr>
          <w:rFonts w:ascii="Segoe UI Emoji" w:hAnsi="Segoe UI Emoji" w:cs="Segoe UI Emoji"/>
        </w:rPr>
        <w:t>✅</w:t>
      </w:r>
      <w:r w:rsidRPr="006C3523">
        <w:t xml:space="preserve"> This cover page sets the tone: professional, trustworthy, and client-friendly, while aligning with Indian financial market aesthetics.</w:t>
      </w:r>
    </w:p>
    <w:p w14:paraId="26C811E6" w14:textId="77777777" w:rsidR="006C3523" w:rsidRPr="006C3523" w:rsidRDefault="00000000" w:rsidP="006C3523">
      <w:r>
        <w:pict w14:anchorId="22C303FA">
          <v:rect id="_x0000_i1067" style="width:0;height:1.5pt" o:hralign="center" o:hrstd="t" o:hr="t" fillcolor="#a0a0a0" stroked="f"/>
        </w:pict>
      </w:r>
    </w:p>
    <w:p w14:paraId="64635914" w14:textId="77777777" w:rsidR="006C3523" w:rsidRPr="006C3523" w:rsidRDefault="006C3523" w:rsidP="006C3523">
      <w:r w:rsidRPr="006C3523">
        <w:t xml:space="preserve">Would you like me to </w:t>
      </w:r>
      <w:r w:rsidRPr="006C3523">
        <w:rPr>
          <w:b/>
          <w:bCs/>
        </w:rPr>
        <w:t>mock up the inside pages</w:t>
      </w:r>
      <w:r w:rsidRPr="006C3523">
        <w:t xml:space="preserve"> (with charts, analysis, and recommendations laid out in a clean 2-column design) so you can see how the full PDF report would flow after the cover?</w:t>
      </w:r>
    </w:p>
    <w:p w14:paraId="68EE8F74" w14:textId="77777777" w:rsidR="006C3523" w:rsidRPr="006C3523" w:rsidRDefault="006C3523" w:rsidP="006C3523">
      <w:r w:rsidRPr="006C3523">
        <w:t xml:space="preserve">Here’s how a </w:t>
      </w:r>
      <w:r w:rsidRPr="006C3523">
        <w:rPr>
          <w:b/>
          <w:bCs/>
        </w:rPr>
        <w:t>sample client report PDF layout</w:t>
      </w:r>
      <w:r w:rsidRPr="006C3523">
        <w:t xml:space="preserve"> could be structured — combining visuals, analysis, and recommendations into a polished format that advisors can share with investors:</w:t>
      </w:r>
    </w:p>
    <w:p w14:paraId="23024FCD" w14:textId="77777777" w:rsidR="006C3523" w:rsidRPr="006C3523" w:rsidRDefault="00000000" w:rsidP="006C3523">
      <w:r>
        <w:pict w14:anchorId="6184C59B">
          <v:rect id="_x0000_i1068" style="width:0;height:1.5pt" o:hralign="center" o:hrstd="t" o:hr="t" fillcolor="#a0a0a0" stroked="f"/>
        </w:pict>
      </w:r>
    </w:p>
    <w:p w14:paraId="2ABC2C36"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Client Report Layout (PDF </w:t>
      </w:r>
      <w:proofErr w:type="spellStart"/>
      <w:r w:rsidRPr="006C3523">
        <w:rPr>
          <w:b/>
          <w:bCs/>
        </w:rPr>
        <w:t>Mockup</w:t>
      </w:r>
      <w:proofErr w:type="spellEnd"/>
      <w:r w:rsidRPr="006C3523">
        <w:rPr>
          <w:b/>
          <w:bCs/>
        </w:rPr>
        <w:t>)</w:t>
      </w:r>
    </w:p>
    <w:p w14:paraId="0FF8EB10" w14:textId="77777777" w:rsidR="006C3523" w:rsidRPr="006C3523" w:rsidRDefault="006C3523" w:rsidP="006C3523">
      <w:pPr>
        <w:rPr>
          <w:b/>
          <w:bCs/>
        </w:rPr>
      </w:pPr>
      <w:r w:rsidRPr="006C3523">
        <w:rPr>
          <w:b/>
          <w:bCs/>
        </w:rPr>
        <w:t>Cover Page</w:t>
      </w:r>
    </w:p>
    <w:p w14:paraId="5B5E7750" w14:textId="77777777" w:rsidR="006C3523" w:rsidRPr="006C3523" w:rsidRDefault="006C3523" w:rsidP="006C3523">
      <w:pPr>
        <w:numPr>
          <w:ilvl w:val="0"/>
          <w:numId w:val="35"/>
        </w:numPr>
      </w:pPr>
      <w:r w:rsidRPr="006C3523">
        <w:t xml:space="preserve">Title: </w:t>
      </w:r>
      <w:r w:rsidRPr="006C3523">
        <w:rPr>
          <w:i/>
          <w:iCs/>
        </w:rPr>
        <w:t>“Mutual Fund Portfolio Analysis – Indian Market”</w:t>
      </w:r>
    </w:p>
    <w:p w14:paraId="5214223C" w14:textId="77777777" w:rsidR="006C3523" w:rsidRPr="006C3523" w:rsidRDefault="006C3523" w:rsidP="006C3523">
      <w:pPr>
        <w:numPr>
          <w:ilvl w:val="0"/>
          <w:numId w:val="35"/>
        </w:numPr>
      </w:pPr>
      <w:r w:rsidRPr="006C3523">
        <w:t>Client Name &amp; Date</w:t>
      </w:r>
    </w:p>
    <w:p w14:paraId="69724065" w14:textId="77777777" w:rsidR="006C3523" w:rsidRPr="006C3523" w:rsidRDefault="006C3523" w:rsidP="006C3523">
      <w:pPr>
        <w:numPr>
          <w:ilvl w:val="0"/>
          <w:numId w:val="35"/>
        </w:numPr>
      </w:pPr>
      <w:r w:rsidRPr="006C3523">
        <w:lastRenderedPageBreak/>
        <w:t>Branding: Advisor/Wealth Management Firm logo</w:t>
      </w:r>
    </w:p>
    <w:p w14:paraId="5F1D5268" w14:textId="77777777" w:rsidR="006C3523" w:rsidRPr="006C3523" w:rsidRDefault="006C3523" w:rsidP="006C3523">
      <w:pPr>
        <w:numPr>
          <w:ilvl w:val="0"/>
          <w:numId w:val="35"/>
        </w:numPr>
      </w:pPr>
      <w:r w:rsidRPr="006C3523">
        <w:t xml:space="preserve">Background: Subtle financial theme (charts, NIFTY </w:t>
      </w:r>
      <w:proofErr w:type="gramStart"/>
      <w:r w:rsidRPr="006C3523">
        <w:t>50 line</w:t>
      </w:r>
      <w:proofErr w:type="gramEnd"/>
      <w:r w:rsidRPr="006C3523">
        <w:t xml:space="preserve"> watermark)</w:t>
      </w:r>
    </w:p>
    <w:p w14:paraId="02EF5952" w14:textId="77777777" w:rsidR="006C3523" w:rsidRPr="006C3523" w:rsidRDefault="00000000" w:rsidP="006C3523">
      <w:r>
        <w:pict w14:anchorId="3D9DB69B">
          <v:rect id="_x0000_i1069" style="width:0;height:1.5pt" o:hralign="center" o:hrstd="t" o:hr="t" fillcolor="#a0a0a0" stroked="f"/>
        </w:pict>
      </w:r>
    </w:p>
    <w:p w14:paraId="334243BB" w14:textId="77777777" w:rsidR="006C3523" w:rsidRPr="006C3523" w:rsidRDefault="006C3523" w:rsidP="006C3523">
      <w:pPr>
        <w:rPr>
          <w:b/>
          <w:bCs/>
        </w:rPr>
      </w:pPr>
      <w:r w:rsidRPr="006C3523">
        <w:rPr>
          <w:b/>
          <w:bCs/>
        </w:rPr>
        <w:t>Section 1: Portfolio Snapshot</w:t>
      </w:r>
    </w:p>
    <w:p w14:paraId="102D2578" w14:textId="77777777" w:rsidR="006C3523" w:rsidRPr="006C3523" w:rsidRDefault="006C3523" w:rsidP="006C3523">
      <w:pPr>
        <w:numPr>
          <w:ilvl w:val="0"/>
          <w:numId w:val="36"/>
        </w:numPr>
      </w:pPr>
      <w:r w:rsidRPr="006C3523">
        <w:rPr>
          <w:b/>
          <w:bCs/>
        </w:rPr>
        <w:t>Pie Chart</w:t>
      </w:r>
      <w:r w:rsidRPr="006C3523">
        <w:t xml:space="preserve"> → Allocation across Equity, Debt, Hybrid, Liquid</w:t>
      </w:r>
    </w:p>
    <w:p w14:paraId="2F03307B" w14:textId="77777777" w:rsidR="006C3523" w:rsidRPr="006C3523" w:rsidRDefault="006C3523" w:rsidP="006C3523">
      <w:pPr>
        <w:numPr>
          <w:ilvl w:val="0"/>
          <w:numId w:val="36"/>
        </w:numPr>
      </w:pPr>
      <w:r w:rsidRPr="006C3523">
        <w:rPr>
          <w:b/>
          <w:bCs/>
        </w:rPr>
        <w:t>Table</w:t>
      </w:r>
      <w:r w:rsidRPr="006C3523">
        <w:t xml:space="preserve"> → Fund names, % allocation, latest NAVs (from AMFI)</w:t>
      </w:r>
    </w:p>
    <w:p w14:paraId="2867A7E4" w14:textId="77777777" w:rsidR="006C3523" w:rsidRPr="006C3523" w:rsidRDefault="006C3523" w:rsidP="006C3523">
      <w:pPr>
        <w:numPr>
          <w:ilvl w:val="0"/>
          <w:numId w:val="36"/>
        </w:numPr>
      </w:pPr>
      <w:r w:rsidRPr="006C3523">
        <w:rPr>
          <w:b/>
          <w:bCs/>
        </w:rPr>
        <w:t>Key Insight Box</w:t>
      </w:r>
      <w:r w:rsidRPr="006C3523">
        <w:t xml:space="preserve"> → “Portfolio is equity-heavy with concentration in large-cap Indian funds.”</w:t>
      </w:r>
    </w:p>
    <w:p w14:paraId="2BA09B10" w14:textId="77777777" w:rsidR="006C3523" w:rsidRPr="006C3523" w:rsidRDefault="00000000" w:rsidP="006C3523">
      <w:r>
        <w:pict w14:anchorId="66733657">
          <v:rect id="_x0000_i1070" style="width:0;height:1.5pt" o:hralign="center" o:hrstd="t" o:hr="t" fillcolor="#a0a0a0" stroked="f"/>
        </w:pict>
      </w:r>
    </w:p>
    <w:p w14:paraId="4B69885B" w14:textId="77777777" w:rsidR="006C3523" w:rsidRPr="006C3523" w:rsidRDefault="006C3523" w:rsidP="006C3523">
      <w:pPr>
        <w:rPr>
          <w:b/>
          <w:bCs/>
        </w:rPr>
      </w:pPr>
      <w:r w:rsidRPr="006C3523">
        <w:rPr>
          <w:b/>
          <w:bCs/>
        </w:rPr>
        <w:t>Section 2: Performance Trends</w:t>
      </w:r>
    </w:p>
    <w:p w14:paraId="2AA0F934" w14:textId="77777777" w:rsidR="006C3523" w:rsidRPr="006C3523" w:rsidRDefault="006C3523" w:rsidP="006C3523">
      <w:pPr>
        <w:numPr>
          <w:ilvl w:val="0"/>
          <w:numId w:val="37"/>
        </w:numPr>
      </w:pPr>
      <w:r w:rsidRPr="006C3523">
        <w:rPr>
          <w:b/>
          <w:bCs/>
        </w:rPr>
        <w:t>Line Chart</w:t>
      </w:r>
      <w:r w:rsidRPr="006C3523">
        <w:t xml:space="preserve"> → NAV trends for HDFC Top 100, SBI </w:t>
      </w:r>
      <w:proofErr w:type="spellStart"/>
      <w:r w:rsidRPr="006C3523">
        <w:t>Bluechip</w:t>
      </w:r>
      <w:proofErr w:type="spellEnd"/>
      <w:r w:rsidRPr="006C3523">
        <w:t>, Kotak Emerging Equity (6 months)</w:t>
      </w:r>
    </w:p>
    <w:p w14:paraId="7C851A2D" w14:textId="77777777" w:rsidR="006C3523" w:rsidRPr="006C3523" w:rsidRDefault="006C3523" w:rsidP="006C3523">
      <w:pPr>
        <w:numPr>
          <w:ilvl w:val="0"/>
          <w:numId w:val="37"/>
        </w:numPr>
      </w:pPr>
      <w:r w:rsidRPr="006C3523">
        <w:rPr>
          <w:b/>
          <w:bCs/>
        </w:rPr>
        <w:t>Benchmark Comparison</w:t>
      </w:r>
      <w:r w:rsidRPr="006C3523">
        <w:t xml:space="preserve"> → NIFTY 50 vs portfolio returns</w:t>
      </w:r>
    </w:p>
    <w:p w14:paraId="194A2BD5" w14:textId="77777777" w:rsidR="006C3523" w:rsidRPr="006C3523" w:rsidRDefault="006C3523" w:rsidP="006C3523">
      <w:pPr>
        <w:numPr>
          <w:ilvl w:val="0"/>
          <w:numId w:val="37"/>
        </w:numPr>
      </w:pPr>
      <w:r w:rsidRPr="006C3523">
        <w:rPr>
          <w:b/>
          <w:bCs/>
        </w:rPr>
        <w:t>Highlight</w:t>
      </w:r>
      <w:r w:rsidRPr="006C3523">
        <w:t xml:space="preserve"> → Mid-cap fund volatility vs large-cap stability</w:t>
      </w:r>
    </w:p>
    <w:p w14:paraId="4D804B0B" w14:textId="77777777" w:rsidR="006C3523" w:rsidRPr="006C3523" w:rsidRDefault="00000000" w:rsidP="006C3523">
      <w:r>
        <w:pict w14:anchorId="6CF8A63B">
          <v:rect id="_x0000_i1071" style="width:0;height:1.5pt" o:hralign="center" o:hrstd="t" o:hr="t" fillcolor="#a0a0a0" stroked="f"/>
        </w:pict>
      </w:r>
    </w:p>
    <w:p w14:paraId="4DCBB578" w14:textId="77777777" w:rsidR="006C3523" w:rsidRPr="006C3523" w:rsidRDefault="006C3523" w:rsidP="006C3523">
      <w:pPr>
        <w:rPr>
          <w:b/>
          <w:bCs/>
        </w:rPr>
      </w:pPr>
      <w:r w:rsidRPr="006C3523">
        <w:rPr>
          <w:b/>
          <w:bCs/>
        </w:rPr>
        <w:t>Section 3: Risk &amp; Diversification Analysis</w:t>
      </w:r>
    </w:p>
    <w:p w14:paraId="1AFD9995" w14:textId="77777777" w:rsidR="006C3523" w:rsidRPr="006C3523" w:rsidRDefault="006C3523" w:rsidP="006C3523">
      <w:pPr>
        <w:numPr>
          <w:ilvl w:val="0"/>
          <w:numId w:val="38"/>
        </w:numPr>
      </w:pPr>
      <w:r w:rsidRPr="006C3523">
        <w:rPr>
          <w:b/>
          <w:bCs/>
        </w:rPr>
        <w:t>Risk Exposure</w:t>
      </w:r>
      <w:r w:rsidRPr="006C3523">
        <w:t xml:space="preserve"> → Sector concentration (tech), debt credit risk, liquidity low at 5%</w:t>
      </w:r>
    </w:p>
    <w:p w14:paraId="0DF9AC91" w14:textId="77777777" w:rsidR="006C3523" w:rsidRPr="006C3523" w:rsidRDefault="006C3523" w:rsidP="006C3523">
      <w:pPr>
        <w:numPr>
          <w:ilvl w:val="0"/>
          <w:numId w:val="38"/>
        </w:numPr>
      </w:pPr>
      <w:r w:rsidRPr="006C3523">
        <w:rPr>
          <w:b/>
          <w:bCs/>
        </w:rPr>
        <w:t>Diversification Check</w:t>
      </w:r>
      <w:r w:rsidRPr="006C3523">
        <w:t xml:space="preserve"> → Entirely India-focused, no global equity, limited debt spread</w:t>
      </w:r>
    </w:p>
    <w:p w14:paraId="3E5DFC6F" w14:textId="77777777" w:rsidR="006C3523" w:rsidRPr="006C3523" w:rsidRDefault="006C3523" w:rsidP="006C3523">
      <w:pPr>
        <w:numPr>
          <w:ilvl w:val="0"/>
          <w:numId w:val="38"/>
        </w:numPr>
      </w:pPr>
      <w:r w:rsidRPr="006C3523">
        <w:rPr>
          <w:b/>
          <w:bCs/>
        </w:rPr>
        <w:t>Scenario Simulation</w:t>
      </w:r>
      <w:r w:rsidRPr="006C3523">
        <w:t xml:space="preserve"> → </w:t>
      </w:r>
    </w:p>
    <w:p w14:paraId="36AA0C49" w14:textId="77777777" w:rsidR="006C3523" w:rsidRPr="006C3523" w:rsidRDefault="006C3523" w:rsidP="006C3523">
      <w:pPr>
        <w:numPr>
          <w:ilvl w:val="1"/>
          <w:numId w:val="38"/>
        </w:numPr>
      </w:pPr>
      <w:r w:rsidRPr="006C3523">
        <w:t>Interest rate rise → bond stress</w:t>
      </w:r>
    </w:p>
    <w:p w14:paraId="34A61DD1" w14:textId="77777777" w:rsidR="006C3523" w:rsidRPr="006C3523" w:rsidRDefault="006C3523" w:rsidP="006C3523">
      <w:pPr>
        <w:numPr>
          <w:ilvl w:val="1"/>
          <w:numId w:val="38"/>
        </w:numPr>
      </w:pPr>
      <w:r w:rsidRPr="006C3523">
        <w:t>Tech correction → portfolio loses ~1%</w:t>
      </w:r>
    </w:p>
    <w:p w14:paraId="63D2B7D6" w14:textId="77777777" w:rsidR="006C3523" w:rsidRPr="006C3523" w:rsidRDefault="006C3523" w:rsidP="006C3523">
      <w:pPr>
        <w:numPr>
          <w:ilvl w:val="1"/>
          <w:numId w:val="38"/>
        </w:numPr>
      </w:pPr>
      <w:r w:rsidRPr="006C3523">
        <w:t xml:space="preserve">Mid-cap rally → boosts </w:t>
      </w:r>
      <w:proofErr w:type="gramStart"/>
      <w:r w:rsidRPr="006C3523">
        <w:t>returns</w:t>
      </w:r>
      <w:proofErr w:type="gramEnd"/>
    </w:p>
    <w:p w14:paraId="25E36F93" w14:textId="77777777" w:rsidR="006C3523" w:rsidRPr="006C3523" w:rsidRDefault="00000000" w:rsidP="006C3523">
      <w:r>
        <w:pict w14:anchorId="1A0E2497">
          <v:rect id="_x0000_i1072" style="width:0;height:1.5pt" o:hralign="center" o:hrstd="t" o:hr="t" fillcolor="#a0a0a0" stroked="f"/>
        </w:pict>
      </w:r>
    </w:p>
    <w:p w14:paraId="213C2449" w14:textId="77777777" w:rsidR="006C3523" w:rsidRPr="006C3523" w:rsidRDefault="006C3523" w:rsidP="006C3523">
      <w:pPr>
        <w:rPr>
          <w:b/>
          <w:bCs/>
        </w:rPr>
      </w:pPr>
      <w:r w:rsidRPr="006C3523">
        <w:rPr>
          <w:b/>
          <w:bCs/>
        </w:rPr>
        <w:t>Section 4: Rebalancing Suggestions</w:t>
      </w:r>
    </w:p>
    <w:p w14:paraId="1B48BBBF" w14:textId="77777777" w:rsidR="006C3523" w:rsidRPr="006C3523" w:rsidRDefault="006C3523" w:rsidP="006C3523">
      <w:pPr>
        <w:numPr>
          <w:ilvl w:val="0"/>
          <w:numId w:val="39"/>
        </w:numPr>
      </w:pPr>
      <w:r w:rsidRPr="006C3523">
        <w:t>Reduce tech sectoral fund from 5% → 2%</w:t>
      </w:r>
    </w:p>
    <w:p w14:paraId="50573CD7" w14:textId="77777777" w:rsidR="006C3523" w:rsidRPr="006C3523" w:rsidRDefault="006C3523" w:rsidP="006C3523">
      <w:pPr>
        <w:numPr>
          <w:ilvl w:val="0"/>
          <w:numId w:val="39"/>
        </w:numPr>
      </w:pPr>
      <w:r w:rsidRPr="006C3523">
        <w:t>Add international equity exposure (Motilal Oswal Nasdaq 100 Fund)</w:t>
      </w:r>
    </w:p>
    <w:p w14:paraId="3DC5F59F" w14:textId="77777777" w:rsidR="006C3523" w:rsidRPr="006C3523" w:rsidRDefault="006C3523" w:rsidP="006C3523">
      <w:pPr>
        <w:numPr>
          <w:ilvl w:val="0"/>
          <w:numId w:val="39"/>
        </w:numPr>
      </w:pPr>
      <w:r w:rsidRPr="006C3523">
        <w:t>Diversify debt into dynamic bond funds</w:t>
      </w:r>
    </w:p>
    <w:p w14:paraId="6E6CB5B7" w14:textId="77777777" w:rsidR="006C3523" w:rsidRPr="006C3523" w:rsidRDefault="006C3523" w:rsidP="006C3523">
      <w:pPr>
        <w:numPr>
          <w:ilvl w:val="0"/>
          <w:numId w:val="39"/>
        </w:numPr>
      </w:pPr>
      <w:r w:rsidRPr="006C3523">
        <w:t>Increase liquid fund allocation from 5% → 10%</w:t>
      </w:r>
    </w:p>
    <w:p w14:paraId="5B842F54" w14:textId="77777777" w:rsidR="006C3523" w:rsidRPr="006C3523" w:rsidRDefault="006C3523" w:rsidP="006C3523">
      <w:pPr>
        <w:numPr>
          <w:ilvl w:val="0"/>
          <w:numId w:val="39"/>
        </w:numPr>
      </w:pPr>
      <w:r w:rsidRPr="006C3523">
        <w:t>Maintain hybrid fund but monitor overlap with large-cap holdings</w:t>
      </w:r>
    </w:p>
    <w:p w14:paraId="7918A179" w14:textId="77777777" w:rsidR="006C3523" w:rsidRPr="006C3523" w:rsidRDefault="00000000" w:rsidP="006C3523">
      <w:r>
        <w:pict w14:anchorId="2B9E71C6">
          <v:rect id="_x0000_i1073" style="width:0;height:1.5pt" o:hralign="center" o:hrstd="t" o:hr="t" fillcolor="#a0a0a0" stroked="f"/>
        </w:pict>
      </w:r>
    </w:p>
    <w:p w14:paraId="40F797BE" w14:textId="77777777" w:rsidR="006C3523" w:rsidRPr="006C3523" w:rsidRDefault="006C3523" w:rsidP="006C3523">
      <w:pPr>
        <w:rPr>
          <w:b/>
          <w:bCs/>
        </w:rPr>
      </w:pPr>
      <w:r w:rsidRPr="006C3523">
        <w:rPr>
          <w:b/>
          <w:bCs/>
        </w:rPr>
        <w:t>Section 5: Client-Friendly Summary</w:t>
      </w:r>
    </w:p>
    <w:p w14:paraId="7585265E" w14:textId="77777777" w:rsidR="006C3523" w:rsidRPr="006C3523" w:rsidRDefault="006C3523" w:rsidP="006C3523">
      <w:r w:rsidRPr="006C3523">
        <w:rPr>
          <w:i/>
          <w:iCs/>
        </w:rPr>
        <w:lastRenderedPageBreak/>
        <w:t>“Your portfolio is strong in large-cap Indian equities but concentrated in domestic markets and corporate bonds. To reduce risk, we suggest adding global equity exposure, diversifying debt into dynamic bond funds, and increasing liquid fund allocation for emergencies.”</w:t>
      </w:r>
    </w:p>
    <w:p w14:paraId="101DD5E5" w14:textId="77777777" w:rsidR="006C3523" w:rsidRPr="006C3523" w:rsidRDefault="00000000" w:rsidP="006C3523">
      <w:r>
        <w:pict w14:anchorId="787F8641">
          <v:rect id="_x0000_i1074" style="width:0;height:1.5pt" o:hralign="center" o:hrstd="t" o:hr="t" fillcolor="#a0a0a0" stroked="f"/>
        </w:pict>
      </w:r>
    </w:p>
    <w:p w14:paraId="63A35B7A" w14:textId="77777777" w:rsidR="006C3523" w:rsidRPr="006C3523" w:rsidRDefault="006C3523" w:rsidP="006C3523">
      <w:pPr>
        <w:rPr>
          <w:b/>
          <w:bCs/>
        </w:rPr>
      </w:pPr>
      <w:r w:rsidRPr="006C3523">
        <w:rPr>
          <w:b/>
          <w:bCs/>
        </w:rPr>
        <w:t>Section 6: Advisor Dashboard (Appendix)</w:t>
      </w:r>
    </w:p>
    <w:p w14:paraId="0CF93462" w14:textId="77777777" w:rsidR="006C3523" w:rsidRPr="006C3523" w:rsidRDefault="006C3523" w:rsidP="006C3523">
      <w:pPr>
        <w:numPr>
          <w:ilvl w:val="0"/>
          <w:numId w:val="40"/>
        </w:numPr>
      </w:pPr>
      <w:r w:rsidRPr="006C3523">
        <w:t>Sharpe ratio vs NIFTY 50</w:t>
      </w:r>
    </w:p>
    <w:p w14:paraId="4F5B5E01" w14:textId="77777777" w:rsidR="006C3523" w:rsidRPr="006C3523" w:rsidRDefault="006C3523" w:rsidP="006C3523">
      <w:pPr>
        <w:numPr>
          <w:ilvl w:val="0"/>
          <w:numId w:val="40"/>
        </w:numPr>
      </w:pPr>
      <w:r w:rsidRPr="006C3523">
        <w:t>Beta values for equity funds</w:t>
      </w:r>
    </w:p>
    <w:p w14:paraId="7F32345C" w14:textId="77777777" w:rsidR="006C3523" w:rsidRPr="006C3523" w:rsidRDefault="006C3523" w:rsidP="006C3523">
      <w:pPr>
        <w:numPr>
          <w:ilvl w:val="0"/>
          <w:numId w:val="40"/>
        </w:numPr>
      </w:pPr>
      <w:r w:rsidRPr="006C3523">
        <w:t>Sector exposure heatmap</w:t>
      </w:r>
    </w:p>
    <w:p w14:paraId="440FB21F" w14:textId="77777777" w:rsidR="006C3523" w:rsidRPr="006C3523" w:rsidRDefault="006C3523" w:rsidP="006C3523">
      <w:pPr>
        <w:numPr>
          <w:ilvl w:val="0"/>
          <w:numId w:val="40"/>
        </w:numPr>
      </w:pPr>
      <w:r w:rsidRPr="006C3523">
        <w:t>SEBI compliance alerts</w:t>
      </w:r>
    </w:p>
    <w:p w14:paraId="29311D1D" w14:textId="77777777" w:rsidR="006C3523" w:rsidRPr="006C3523" w:rsidRDefault="00000000" w:rsidP="006C3523">
      <w:r>
        <w:pict w14:anchorId="4F4E56D6">
          <v:rect id="_x0000_i1075" style="width:0;height:1.5pt" o:hralign="center" o:hrstd="t" o:hr="t" fillcolor="#a0a0a0" stroked="f"/>
        </w:pict>
      </w:r>
    </w:p>
    <w:p w14:paraId="5C36B0CF"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Why This Layout Works</w:t>
      </w:r>
    </w:p>
    <w:p w14:paraId="3929D5C8" w14:textId="77777777" w:rsidR="006C3523" w:rsidRPr="006C3523" w:rsidRDefault="006C3523" w:rsidP="006C3523">
      <w:pPr>
        <w:numPr>
          <w:ilvl w:val="0"/>
          <w:numId w:val="41"/>
        </w:numPr>
      </w:pPr>
      <w:r w:rsidRPr="006C3523">
        <w:rPr>
          <w:b/>
          <w:bCs/>
        </w:rPr>
        <w:t>Cover Page</w:t>
      </w:r>
      <w:r w:rsidRPr="006C3523">
        <w:t xml:space="preserve"> → Professional presentation.</w:t>
      </w:r>
    </w:p>
    <w:p w14:paraId="14FB38AB" w14:textId="77777777" w:rsidR="006C3523" w:rsidRPr="006C3523" w:rsidRDefault="006C3523" w:rsidP="006C3523">
      <w:pPr>
        <w:numPr>
          <w:ilvl w:val="0"/>
          <w:numId w:val="41"/>
        </w:numPr>
      </w:pPr>
      <w:r w:rsidRPr="006C3523">
        <w:rPr>
          <w:b/>
          <w:bCs/>
        </w:rPr>
        <w:t>Charts + Tables</w:t>
      </w:r>
      <w:r w:rsidRPr="006C3523">
        <w:t xml:space="preserve"> → Easy visualization of allocations and trends.</w:t>
      </w:r>
    </w:p>
    <w:p w14:paraId="04B9B7E4" w14:textId="77777777" w:rsidR="006C3523" w:rsidRPr="006C3523" w:rsidRDefault="006C3523" w:rsidP="006C3523">
      <w:pPr>
        <w:numPr>
          <w:ilvl w:val="0"/>
          <w:numId w:val="41"/>
        </w:numPr>
      </w:pPr>
      <w:r w:rsidRPr="006C3523">
        <w:rPr>
          <w:b/>
          <w:bCs/>
        </w:rPr>
        <w:t>LLM Analysis</w:t>
      </w:r>
      <w:r w:rsidRPr="006C3523">
        <w:t xml:space="preserve"> → Technical depth for advisors, plain language for clients.</w:t>
      </w:r>
    </w:p>
    <w:p w14:paraId="63D0490B" w14:textId="77777777" w:rsidR="006C3523" w:rsidRPr="006C3523" w:rsidRDefault="006C3523" w:rsidP="006C3523">
      <w:pPr>
        <w:numPr>
          <w:ilvl w:val="0"/>
          <w:numId w:val="41"/>
        </w:numPr>
      </w:pPr>
      <w:r w:rsidRPr="006C3523">
        <w:rPr>
          <w:b/>
          <w:bCs/>
        </w:rPr>
        <w:t>Compliance Appendix</w:t>
      </w:r>
      <w:r w:rsidRPr="006C3523">
        <w:t xml:space="preserve"> → Ensures SEBI suitability checks are documented.</w:t>
      </w:r>
    </w:p>
    <w:p w14:paraId="488F1312" w14:textId="77777777" w:rsidR="006C3523" w:rsidRPr="006C3523" w:rsidRDefault="00000000" w:rsidP="006C3523">
      <w:r>
        <w:pict w14:anchorId="0B6626E3">
          <v:rect id="_x0000_i1076" style="width:0;height:1.5pt" o:hralign="center" o:hrstd="t" o:hr="t" fillcolor="#a0a0a0" stroked="f"/>
        </w:pict>
      </w:r>
    </w:p>
    <w:p w14:paraId="33DB7ED8" w14:textId="77777777" w:rsidR="006C3523" w:rsidRPr="006C3523" w:rsidRDefault="006C3523" w:rsidP="006C3523">
      <w:r w:rsidRPr="006C3523">
        <w:t xml:space="preserve">Would you like me to </w:t>
      </w:r>
      <w:r w:rsidRPr="006C3523">
        <w:rPr>
          <w:b/>
          <w:bCs/>
        </w:rPr>
        <w:t xml:space="preserve">design a sample visual </w:t>
      </w:r>
      <w:proofErr w:type="spellStart"/>
      <w:r w:rsidRPr="006C3523">
        <w:rPr>
          <w:b/>
          <w:bCs/>
        </w:rPr>
        <w:t>mockup</w:t>
      </w:r>
      <w:proofErr w:type="spellEnd"/>
      <w:r w:rsidRPr="006C3523">
        <w:rPr>
          <w:b/>
          <w:bCs/>
        </w:rPr>
        <w:t xml:space="preserve"> of this PDF cover page</w:t>
      </w:r>
      <w:r w:rsidRPr="006C3523">
        <w:t xml:space="preserve"> (title, client name, branding, background theme) so you can see how the report would start?</w:t>
      </w:r>
    </w:p>
    <w:p w14:paraId="3F27BCDE" w14:textId="77777777" w:rsidR="006C3523" w:rsidRPr="006C3523" w:rsidRDefault="006C3523" w:rsidP="006C3523">
      <w:r w:rsidRPr="006C3523">
        <w:t xml:space="preserve">Here’s a </w:t>
      </w:r>
      <w:r w:rsidRPr="006C3523">
        <w:rPr>
          <w:b/>
          <w:bCs/>
        </w:rPr>
        <w:t>full dashboard design spec</w:t>
      </w:r>
      <w:r w:rsidRPr="006C3523">
        <w:t xml:space="preserve"> for the Indian mutual fund portfolio analysis system. This expands the wireframe into a </w:t>
      </w:r>
      <w:r w:rsidRPr="006C3523">
        <w:rPr>
          <w:b/>
          <w:bCs/>
        </w:rPr>
        <w:t>UI/UX blueprint</w:t>
      </w:r>
      <w:r w:rsidRPr="006C3523">
        <w:t xml:space="preserve"> that a product designer could directly use:</w:t>
      </w:r>
    </w:p>
    <w:p w14:paraId="72856191" w14:textId="77777777" w:rsidR="006C3523" w:rsidRPr="006C3523" w:rsidRDefault="00000000" w:rsidP="006C3523">
      <w:r>
        <w:pict w14:anchorId="1D827454">
          <v:rect id="_x0000_i1077" style="width:0;height:1.5pt" o:hralign="center" o:hrstd="t" o:hr="t" fillcolor="#a0a0a0" stroked="f"/>
        </w:pict>
      </w:r>
    </w:p>
    <w:p w14:paraId="01FCFE7A"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Dashboard Design Specification</w:t>
      </w:r>
    </w:p>
    <w:p w14:paraId="61BB391A"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Layout</w:t>
      </w:r>
    </w:p>
    <w:p w14:paraId="668A8FC9" w14:textId="77777777" w:rsidR="006C3523" w:rsidRPr="006C3523" w:rsidRDefault="006C3523" w:rsidP="006C3523">
      <w:pPr>
        <w:numPr>
          <w:ilvl w:val="0"/>
          <w:numId w:val="42"/>
        </w:numPr>
      </w:pPr>
      <w:r w:rsidRPr="006C3523">
        <w:rPr>
          <w:b/>
          <w:bCs/>
        </w:rPr>
        <w:t>Split Screen</w:t>
      </w:r>
      <w:r w:rsidRPr="006C3523">
        <w:t xml:space="preserve">: </w:t>
      </w:r>
    </w:p>
    <w:p w14:paraId="6CBAEDBB" w14:textId="77777777" w:rsidR="006C3523" w:rsidRPr="006C3523" w:rsidRDefault="006C3523" w:rsidP="006C3523">
      <w:pPr>
        <w:numPr>
          <w:ilvl w:val="1"/>
          <w:numId w:val="42"/>
        </w:numPr>
      </w:pPr>
      <w:r w:rsidRPr="006C3523">
        <w:rPr>
          <w:b/>
          <w:bCs/>
        </w:rPr>
        <w:t>Left Panel (Advisor View)</w:t>
      </w:r>
      <w:r w:rsidRPr="006C3523">
        <w:t xml:space="preserve"> → Technical depth, analytics, compliance.</w:t>
      </w:r>
    </w:p>
    <w:p w14:paraId="5A3F055C" w14:textId="77777777" w:rsidR="006C3523" w:rsidRPr="006C3523" w:rsidRDefault="006C3523" w:rsidP="006C3523">
      <w:pPr>
        <w:numPr>
          <w:ilvl w:val="1"/>
          <w:numId w:val="42"/>
        </w:numPr>
      </w:pPr>
      <w:r w:rsidRPr="006C3523">
        <w:rPr>
          <w:b/>
          <w:bCs/>
        </w:rPr>
        <w:t>Right Panel (Client View)</w:t>
      </w:r>
      <w:r w:rsidRPr="006C3523">
        <w:t xml:space="preserve"> → Simplified visuals, plain language, recommendations.</w:t>
      </w:r>
    </w:p>
    <w:p w14:paraId="3EBD7FF3" w14:textId="77777777" w:rsidR="006C3523" w:rsidRPr="006C3523" w:rsidRDefault="006C3523" w:rsidP="006C3523">
      <w:pPr>
        <w:numPr>
          <w:ilvl w:val="0"/>
          <w:numId w:val="42"/>
        </w:numPr>
      </w:pPr>
      <w:r w:rsidRPr="006C3523">
        <w:rPr>
          <w:b/>
          <w:bCs/>
        </w:rPr>
        <w:t>Navigation Bar (Top)</w:t>
      </w:r>
      <w:r w:rsidRPr="006C3523">
        <w:t>: Portfolio, Reports, Compliance, Settings.</w:t>
      </w:r>
    </w:p>
    <w:p w14:paraId="06E26BD7" w14:textId="77777777" w:rsidR="006C3523" w:rsidRPr="006C3523" w:rsidRDefault="006C3523" w:rsidP="006C3523">
      <w:pPr>
        <w:numPr>
          <w:ilvl w:val="0"/>
          <w:numId w:val="42"/>
        </w:numPr>
      </w:pPr>
      <w:r w:rsidRPr="006C3523">
        <w:rPr>
          <w:b/>
          <w:bCs/>
        </w:rPr>
        <w:t>Footer</w:t>
      </w:r>
      <w:r w:rsidRPr="006C3523">
        <w:t>: SEBI disclaimer, data source credits (AMFI, NSE/BSE).</w:t>
      </w:r>
    </w:p>
    <w:p w14:paraId="374FD36C" w14:textId="77777777" w:rsidR="006C3523" w:rsidRPr="006C3523" w:rsidRDefault="00000000" w:rsidP="006C3523">
      <w:r>
        <w:pict w14:anchorId="30B56BD2">
          <v:rect id="_x0000_i1078" style="width:0;height:1.5pt" o:hralign="center" o:hrstd="t" o:hr="t" fillcolor="#a0a0a0" stroked="f"/>
        </w:pict>
      </w:r>
    </w:p>
    <w:p w14:paraId="0C6EB88B"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Advisor View (Dark Theme)</w:t>
      </w:r>
    </w:p>
    <w:p w14:paraId="0EAA6BF7" w14:textId="77777777" w:rsidR="006C3523" w:rsidRPr="006C3523" w:rsidRDefault="006C3523" w:rsidP="006C3523">
      <w:pPr>
        <w:numPr>
          <w:ilvl w:val="0"/>
          <w:numId w:val="43"/>
        </w:numPr>
      </w:pPr>
      <w:proofErr w:type="spellStart"/>
      <w:r w:rsidRPr="006C3523">
        <w:rPr>
          <w:b/>
          <w:bCs/>
        </w:rPr>
        <w:t>Color</w:t>
      </w:r>
      <w:proofErr w:type="spellEnd"/>
      <w:r w:rsidRPr="006C3523">
        <w:rPr>
          <w:b/>
          <w:bCs/>
        </w:rPr>
        <w:t xml:space="preserve"> Palette</w:t>
      </w:r>
      <w:r w:rsidRPr="006C3523">
        <w:t xml:space="preserve">: </w:t>
      </w:r>
    </w:p>
    <w:p w14:paraId="3AFC9070" w14:textId="77777777" w:rsidR="006C3523" w:rsidRPr="006C3523" w:rsidRDefault="006C3523" w:rsidP="006C3523">
      <w:pPr>
        <w:numPr>
          <w:ilvl w:val="1"/>
          <w:numId w:val="43"/>
        </w:numPr>
      </w:pPr>
      <w:r w:rsidRPr="006C3523">
        <w:lastRenderedPageBreak/>
        <w:t>Background: Dark navy (#0B1D2A)</w:t>
      </w:r>
    </w:p>
    <w:p w14:paraId="063DEAE3" w14:textId="77777777" w:rsidR="006C3523" w:rsidRPr="006C3523" w:rsidRDefault="006C3523" w:rsidP="006C3523">
      <w:pPr>
        <w:numPr>
          <w:ilvl w:val="1"/>
          <w:numId w:val="43"/>
        </w:numPr>
      </w:pPr>
      <w:r w:rsidRPr="006C3523">
        <w:t>Charts: Vibrant accents (orange, teal, lime green)</w:t>
      </w:r>
    </w:p>
    <w:p w14:paraId="1068C3E9" w14:textId="77777777" w:rsidR="006C3523" w:rsidRPr="006C3523" w:rsidRDefault="006C3523" w:rsidP="006C3523">
      <w:pPr>
        <w:numPr>
          <w:ilvl w:val="1"/>
          <w:numId w:val="43"/>
        </w:numPr>
      </w:pPr>
      <w:r w:rsidRPr="006C3523">
        <w:t>Alerts: Red (#FF4C4C) for compliance issues, Yellow (#FFD700) for warnings</w:t>
      </w:r>
    </w:p>
    <w:p w14:paraId="1E307306" w14:textId="77777777" w:rsidR="006C3523" w:rsidRPr="006C3523" w:rsidRDefault="006C3523" w:rsidP="006C3523">
      <w:pPr>
        <w:numPr>
          <w:ilvl w:val="0"/>
          <w:numId w:val="43"/>
        </w:numPr>
      </w:pPr>
      <w:r w:rsidRPr="006C3523">
        <w:rPr>
          <w:b/>
          <w:bCs/>
        </w:rPr>
        <w:t>Typography</w:t>
      </w:r>
      <w:r w:rsidRPr="006C3523">
        <w:t xml:space="preserve">: </w:t>
      </w:r>
    </w:p>
    <w:p w14:paraId="43B97B8E" w14:textId="77777777" w:rsidR="006C3523" w:rsidRPr="006C3523" w:rsidRDefault="006C3523" w:rsidP="006C3523">
      <w:pPr>
        <w:numPr>
          <w:ilvl w:val="1"/>
          <w:numId w:val="43"/>
        </w:numPr>
      </w:pPr>
      <w:r w:rsidRPr="006C3523">
        <w:t>Headings: Bold Sans Serif (Roboto Bold, 16pt)</w:t>
      </w:r>
    </w:p>
    <w:p w14:paraId="3DC5D047" w14:textId="77777777" w:rsidR="006C3523" w:rsidRPr="006C3523" w:rsidRDefault="006C3523" w:rsidP="006C3523">
      <w:pPr>
        <w:numPr>
          <w:ilvl w:val="1"/>
          <w:numId w:val="43"/>
        </w:numPr>
      </w:pPr>
      <w:r w:rsidRPr="006C3523">
        <w:t>Data Labels: Monospace (Courier New, 12pt) for clarity</w:t>
      </w:r>
    </w:p>
    <w:p w14:paraId="68D3F787" w14:textId="77777777" w:rsidR="006C3523" w:rsidRPr="006C3523" w:rsidRDefault="006C3523" w:rsidP="006C3523">
      <w:pPr>
        <w:numPr>
          <w:ilvl w:val="0"/>
          <w:numId w:val="43"/>
        </w:numPr>
      </w:pPr>
      <w:r w:rsidRPr="006C3523">
        <w:rPr>
          <w:b/>
          <w:bCs/>
        </w:rPr>
        <w:t>UI Components</w:t>
      </w:r>
      <w:r w:rsidRPr="006C3523">
        <w:t xml:space="preserve">: </w:t>
      </w:r>
    </w:p>
    <w:p w14:paraId="26CBD7AD" w14:textId="77777777" w:rsidR="006C3523" w:rsidRPr="006C3523" w:rsidRDefault="006C3523" w:rsidP="006C3523">
      <w:pPr>
        <w:numPr>
          <w:ilvl w:val="1"/>
          <w:numId w:val="43"/>
        </w:numPr>
      </w:pPr>
      <w:r w:rsidRPr="006C3523">
        <w:rPr>
          <w:b/>
          <w:bCs/>
        </w:rPr>
        <w:t>Pie Chart</w:t>
      </w:r>
      <w:r w:rsidRPr="006C3523">
        <w:t>: Interactive, hover shows % allocation</w:t>
      </w:r>
    </w:p>
    <w:p w14:paraId="751DD552" w14:textId="77777777" w:rsidR="006C3523" w:rsidRPr="006C3523" w:rsidRDefault="006C3523" w:rsidP="006C3523">
      <w:pPr>
        <w:numPr>
          <w:ilvl w:val="1"/>
          <w:numId w:val="43"/>
        </w:numPr>
      </w:pPr>
      <w:r w:rsidRPr="006C3523">
        <w:rPr>
          <w:b/>
          <w:bCs/>
        </w:rPr>
        <w:t>Line Chart</w:t>
      </w:r>
      <w:r w:rsidRPr="006C3523">
        <w:t>: NAV trends with zoom/pan</w:t>
      </w:r>
    </w:p>
    <w:p w14:paraId="148DA3F3" w14:textId="77777777" w:rsidR="006C3523" w:rsidRPr="006C3523" w:rsidRDefault="006C3523" w:rsidP="006C3523">
      <w:pPr>
        <w:numPr>
          <w:ilvl w:val="1"/>
          <w:numId w:val="43"/>
        </w:numPr>
      </w:pPr>
      <w:r w:rsidRPr="006C3523">
        <w:rPr>
          <w:b/>
          <w:bCs/>
        </w:rPr>
        <w:t>Analytics Panel</w:t>
      </w:r>
      <w:r w:rsidRPr="006C3523">
        <w:t>: Cards showing Sharpe ratio, beta vs NIFTY 50, sector heatmap</w:t>
      </w:r>
    </w:p>
    <w:p w14:paraId="18D7702E" w14:textId="77777777" w:rsidR="006C3523" w:rsidRPr="006C3523" w:rsidRDefault="006C3523" w:rsidP="006C3523">
      <w:pPr>
        <w:numPr>
          <w:ilvl w:val="1"/>
          <w:numId w:val="43"/>
        </w:numPr>
      </w:pPr>
      <w:r w:rsidRPr="006C3523">
        <w:rPr>
          <w:b/>
          <w:bCs/>
        </w:rPr>
        <w:t>Compliance Alerts</w:t>
      </w:r>
      <w:r w:rsidRPr="006C3523">
        <w:t>: Banner with SEBI rules triggered by portfolio composition</w:t>
      </w:r>
    </w:p>
    <w:p w14:paraId="1BF75274" w14:textId="77777777" w:rsidR="006C3523" w:rsidRPr="006C3523" w:rsidRDefault="006C3523" w:rsidP="006C3523">
      <w:pPr>
        <w:numPr>
          <w:ilvl w:val="1"/>
          <w:numId w:val="43"/>
        </w:numPr>
      </w:pPr>
      <w:r w:rsidRPr="006C3523">
        <w:rPr>
          <w:b/>
          <w:bCs/>
        </w:rPr>
        <w:t>LLM Insights Box</w:t>
      </w:r>
      <w:r w:rsidRPr="006C3523">
        <w:t>: Collapsible section with detailed risk/diversification analysis</w:t>
      </w:r>
    </w:p>
    <w:p w14:paraId="7A22F963" w14:textId="77777777" w:rsidR="006C3523" w:rsidRPr="006C3523" w:rsidRDefault="00000000" w:rsidP="006C3523">
      <w:r>
        <w:pict w14:anchorId="3AF61EB2">
          <v:rect id="_x0000_i1079" style="width:0;height:1.5pt" o:hralign="center" o:hrstd="t" o:hr="t" fillcolor="#a0a0a0" stroked="f"/>
        </w:pict>
      </w:r>
    </w:p>
    <w:p w14:paraId="2AC65595"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Client View (Light Theme)</w:t>
      </w:r>
    </w:p>
    <w:p w14:paraId="15CE1078" w14:textId="77777777" w:rsidR="006C3523" w:rsidRPr="006C3523" w:rsidRDefault="006C3523" w:rsidP="006C3523">
      <w:pPr>
        <w:numPr>
          <w:ilvl w:val="0"/>
          <w:numId w:val="44"/>
        </w:numPr>
      </w:pPr>
      <w:proofErr w:type="spellStart"/>
      <w:r w:rsidRPr="006C3523">
        <w:rPr>
          <w:b/>
          <w:bCs/>
        </w:rPr>
        <w:t>Color</w:t>
      </w:r>
      <w:proofErr w:type="spellEnd"/>
      <w:r w:rsidRPr="006C3523">
        <w:rPr>
          <w:b/>
          <w:bCs/>
        </w:rPr>
        <w:t xml:space="preserve"> Palette</w:t>
      </w:r>
      <w:r w:rsidRPr="006C3523">
        <w:t xml:space="preserve">: </w:t>
      </w:r>
    </w:p>
    <w:p w14:paraId="1D5A8F2E" w14:textId="77777777" w:rsidR="006C3523" w:rsidRPr="006C3523" w:rsidRDefault="006C3523" w:rsidP="006C3523">
      <w:pPr>
        <w:numPr>
          <w:ilvl w:val="1"/>
          <w:numId w:val="44"/>
        </w:numPr>
      </w:pPr>
      <w:r w:rsidRPr="006C3523">
        <w:t>Background: White (#FFFFFF)</w:t>
      </w:r>
    </w:p>
    <w:p w14:paraId="3633AB68" w14:textId="77777777" w:rsidR="006C3523" w:rsidRPr="006C3523" w:rsidRDefault="006C3523" w:rsidP="006C3523">
      <w:pPr>
        <w:numPr>
          <w:ilvl w:val="1"/>
          <w:numId w:val="44"/>
        </w:numPr>
      </w:pPr>
      <w:r w:rsidRPr="006C3523">
        <w:t>Charts: Soft pastel accents (blue, green, lavender)</w:t>
      </w:r>
    </w:p>
    <w:p w14:paraId="77438A7F" w14:textId="77777777" w:rsidR="006C3523" w:rsidRPr="006C3523" w:rsidRDefault="006C3523" w:rsidP="006C3523">
      <w:pPr>
        <w:numPr>
          <w:ilvl w:val="1"/>
          <w:numId w:val="44"/>
        </w:numPr>
      </w:pPr>
      <w:r w:rsidRPr="006C3523">
        <w:t>Recommendations: Green checkmarks (#28A745) for positive actions</w:t>
      </w:r>
    </w:p>
    <w:p w14:paraId="7525228B" w14:textId="77777777" w:rsidR="006C3523" w:rsidRPr="006C3523" w:rsidRDefault="006C3523" w:rsidP="006C3523">
      <w:pPr>
        <w:numPr>
          <w:ilvl w:val="0"/>
          <w:numId w:val="44"/>
        </w:numPr>
      </w:pPr>
      <w:r w:rsidRPr="006C3523">
        <w:rPr>
          <w:b/>
          <w:bCs/>
        </w:rPr>
        <w:t>Typography</w:t>
      </w:r>
      <w:r w:rsidRPr="006C3523">
        <w:t xml:space="preserve">: </w:t>
      </w:r>
    </w:p>
    <w:p w14:paraId="2CAB2ACE" w14:textId="77777777" w:rsidR="006C3523" w:rsidRPr="006C3523" w:rsidRDefault="006C3523" w:rsidP="006C3523">
      <w:pPr>
        <w:numPr>
          <w:ilvl w:val="1"/>
          <w:numId w:val="44"/>
        </w:numPr>
      </w:pPr>
      <w:r w:rsidRPr="006C3523">
        <w:t>Headings: Rounded Sans Serif (Open Sans, 16pt)</w:t>
      </w:r>
    </w:p>
    <w:p w14:paraId="3D95E180" w14:textId="77777777" w:rsidR="006C3523" w:rsidRPr="006C3523" w:rsidRDefault="006C3523" w:rsidP="006C3523">
      <w:pPr>
        <w:numPr>
          <w:ilvl w:val="1"/>
          <w:numId w:val="44"/>
        </w:numPr>
      </w:pPr>
      <w:r w:rsidRPr="006C3523">
        <w:t>Body Text: Friendly Serif (Georgia, 14pt) for readability</w:t>
      </w:r>
    </w:p>
    <w:p w14:paraId="39F8BBF9" w14:textId="77777777" w:rsidR="006C3523" w:rsidRPr="006C3523" w:rsidRDefault="006C3523" w:rsidP="006C3523">
      <w:pPr>
        <w:numPr>
          <w:ilvl w:val="0"/>
          <w:numId w:val="44"/>
        </w:numPr>
      </w:pPr>
      <w:r w:rsidRPr="006C3523">
        <w:rPr>
          <w:b/>
          <w:bCs/>
        </w:rPr>
        <w:t>UI Components</w:t>
      </w:r>
      <w:r w:rsidRPr="006C3523">
        <w:t xml:space="preserve">: </w:t>
      </w:r>
    </w:p>
    <w:p w14:paraId="16501C72" w14:textId="77777777" w:rsidR="006C3523" w:rsidRPr="006C3523" w:rsidRDefault="006C3523" w:rsidP="006C3523">
      <w:pPr>
        <w:numPr>
          <w:ilvl w:val="1"/>
          <w:numId w:val="44"/>
        </w:numPr>
      </w:pPr>
      <w:r w:rsidRPr="006C3523">
        <w:rPr>
          <w:b/>
          <w:bCs/>
        </w:rPr>
        <w:t>Simplified Pie Chart</w:t>
      </w:r>
      <w:r w:rsidRPr="006C3523">
        <w:t>: Static, easy snapshot of holdings</w:t>
      </w:r>
    </w:p>
    <w:p w14:paraId="1A6004DA" w14:textId="77777777" w:rsidR="006C3523" w:rsidRPr="006C3523" w:rsidRDefault="006C3523" w:rsidP="006C3523">
      <w:pPr>
        <w:numPr>
          <w:ilvl w:val="1"/>
          <w:numId w:val="44"/>
        </w:numPr>
      </w:pPr>
      <w:r w:rsidRPr="006C3523">
        <w:rPr>
          <w:b/>
          <w:bCs/>
        </w:rPr>
        <w:t>Performance Trends Line Chart</w:t>
      </w:r>
      <w:r w:rsidRPr="006C3523">
        <w:t>: Smooth curves, minimal labels</w:t>
      </w:r>
    </w:p>
    <w:p w14:paraId="70A6E4F3" w14:textId="77777777" w:rsidR="006C3523" w:rsidRPr="006C3523" w:rsidRDefault="006C3523" w:rsidP="006C3523">
      <w:pPr>
        <w:numPr>
          <w:ilvl w:val="1"/>
          <w:numId w:val="44"/>
        </w:numPr>
      </w:pPr>
      <w:r w:rsidRPr="006C3523">
        <w:rPr>
          <w:b/>
          <w:bCs/>
        </w:rPr>
        <w:t>Plain Language Summary Box</w:t>
      </w:r>
      <w:r w:rsidRPr="006C3523">
        <w:t>: Highlighted with light blue background</w:t>
      </w:r>
    </w:p>
    <w:p w14:paraId="4DAA429A" w14:textId="77777777" w:rsidR="006C3523" w:rsidRPr="006C3523" w:rsidRDefault="006C3523" w:rsidP="006C3523">
      <w:pPr>
        <w:numPr>
          <w:ilvl w:val="1"/>
          <w:numId w:val="44"/>
        </w:numPr>
      </w:pPr>
      <w:r w:rsidRPr="006C3523">
        <w:rPr>
          <w:b/>
          <w:bCs/>
        </w:rPr>
        <w:t>Actionable Recommendations List</w:t>
      </w:r>
      <w:r w:rsidRPr="006C3523">
        <w:t>: Bullet points with icons (</w:t>
      </w:r>
      <w:r w:rsidRPr="006C3523">
        <w:rPr>
          <w:rFonts w:ascii="Segoe UI Symbol" w:hAnsi="Segoe UI Symbol" w:cs="Segoe UI Symbol"/>
        </w:rPr>
        <w:t>✔</w:t>
      </w:r>
      <w:r w:rsidRPr="006C3523">
        <w:t xml:space="preserve"> for add, </w:t>
      </w:r>
      <w:r w:rsidRPr="006C3523">
        <w:rPr>
          <w:rFonts w:ascii="Aptos" w:hAnsi="Aptos" w:cs="Aptos"/>
        </w:rPr>
        <w:t>↔</w:t>
      </w:r>
      <w:r w:rsidRPr="006C3523">
        <w:t xml:space="preserve"> for rebalance, </w:t>
      </w:r>
      <w:r w:rsidRPr="006C3523">
        <w:rPr>
          <w:rFonts w:ascii="Segoe UI Emoji" w:hAnsi="Segoe UI Emoji" w:cs="Segoe UI Emoji"/>
        </w:rPr>
        <w:t>💧</w:t>
      </w:r>
      <w:r w:rsidRPr="006C3523">
        <w:t xml:space="preserve"> for liquidity)</w:t>
      </w:r>
    </w:p>
    <w:p w14:paraId="17C9DF65" w14:textId="77777777" w:rsidR="006C3523" w:rsidRPr="006C3523" w:rsidRDefault="00000000" w:rsidP="006C3523">
      <w:r>
        <w:pict w14:anchorId="0F04707A">
          <v:rect id="_x0000_i1080" style="width:0;height:1.5pt" o:hralign="center" o:hrstd="t" o:hr="t" fillcolor="#a0a0a0" stroked="f"/>
        </w:pict>
      </w:r>
    </w:p>
    <w:p w14:paraId="368BEA2D"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Interaction Flow</w:t>
      </w:r>
    </w:p>
    <w:p w14:paraId="30A39AF0" w14:textId="77777777" w:rsidR="006C3523" w:rsidRPr="006C3523" w:rsidRDefault="006C3523" w:rsidP="006C3523">
      <w:pPr>
        <w:numPr>
          <w:ilvl w:val="0"/>
          <w:numId w:val="45"/>
        </w:numPr>
      </w:pPr>
      <w:r w:rsidRPr="006C3523">
        <w:rPr>
          <w:b/>
          <w:bCs/>
        </w:rPr>
        <w:t>Advisor uploads portfolio CSV/JSON</w:t>
      </w:r>
      <w:r w:rsidRPr="006C3523">
        <w:t xml:space="preserve"> → Data pipeline fetches NAVs, SEBI rules, macro indicators.</w:t>
      </w:r>
    </w:p>
    <w:p w14:paraId="0F7BB3D2" w14:textId="77777777" w:rsidR="006C3523" w:rsidRPr="006C3523" w:rsidRDefault="006C3523" w:rsidP="006C3523">
      <w:pPr>
        <w:numPr>
          <w:ilvl w:val="0"/>
          <w:numId w:val="45"/>
        </w:numPr>
      </w:pPr>
      <w:r w:rsidRPr="006C3523">
        <w:rPr>
          <w:b/>
          <w:bCs/>
        </w:rPr>
        <w:lastRenderedPageBreak/>
        <w:t>LLM Processing Layer</w:t>
      </w:r>
      <w:r w:rsidRPr="006C3523">
        <w:t xml:space="preserve"> → </w:t>
      </w:r>
      <w:proofErr w:type="spellStart"/>
      <w:r w:rsidRPr="006C3523">
        <w:t>BloombergGPT</w:t>
      </w:r>
      <w:proofErr w:type="spellEnd"/>
      <w:r w:rsidRPr="006C3523">
        <w:t>/</w:t>
      </w:r>
      <w:proofErr w:type="spellStart"/>
      <w:r w:rsidRPr="006C3523">
        <w:t>FinGPT</w:t>
      </w:r>
      <w:proofErr w:type="spellEnd"/>
      <w:r w:rsidRPr="006C3523">
        <w:t xml:space="preserve"> generate analytics, GPT</w:t>
      </w:r>
      <w:r w:rsidRPr="006C3523">
        <w:noBreakHyphen/>
        <w:t>5 creates client-friendly summary.</w:t>
      </w:r>
    </w:p>
    <w:p w14:paraId="17AE2F79" w14:textId="77777777" w:rsidR="006C3523" w:rsidRPr="006C3523" w:rsidRDefault="006C3523" w:rsidP="006C3523">
      <w:pPr>
        <w:numPr>
          <w:ilvl w:val="0"/>
          <w:numId w:val="45"/>
        </w:numPr>
      </w:pPr>
      <w:r w:rsidRPr="006C3523">
        <w:rPr>
          <w:b/>
          <w:bCs/>
        </w:rPr>
        <w:t>Advisor View</w:t>
      </w:r>
      <w:r w:rsidRPr="006C3523">
        <w:t xml:space="preserve"> → Detailed metrics, compliance alerts, scenario simulations.</w:t>
      </w:r>
    </w:p>
    <w:p w14:paraId="105FE092" w14:textId="77777777" w:rsidR="006C3523" w:rsidRPr="006C3523" w:rsidRDefault="006C3523" w:rsidP="006C3523">
      <w:pPr>
        <w:numPr>
          <w:ilvl w:val="0"/>
          <w:numId w:val="45"/>
        </w:numPr>
      </w:pPr>
      <w:r w:rsidRPr="006C3523">
        <w:rPr>
          <w:b/>
          <w:bCs/>
        </w:rPr>
        <w:t>Client View</w:t>
      </w:r>
      <w:r w:rsidRPr="006C3523">
        <w:t xml:space="preserve"> → Simplified visuals + recommendations.</w:t>
      </w:r>
    </w:p>
    <w:p w14:paraId="4936E993" w14:textId="77777777" w:rsidR="006C3523" w:rsidRPr="006C3523" w:rsidRDefault="006C3523" w:rsidP="006C3523">
      <w:pPr>
        <w:numPr>
          <w:ilvl w:val="0"/>
          <w:numId w:val="45"/>
        </w:numPr>
      </w:pPr>
      <w:r w:rsidRPr="006C3523">
        <w:rPr>
          <w:b/>
          <w:bCs/>
        </w:rPr>
        <w:t>Export Options</w:t>
      </w:r>
      <w:r w:rsidRPr="006C3523">
        <w:t xml:space="preserve"> → Advisor can generate PDF report or share via client portal.</w:t>
      </w:r>
    </w:p>
    <w:p w14:paraId="5AAB9081" w14:textId="77777777" w:rsidR="006C3523" w:rsidRPr="006C3523" w:rsidRDefault="00000000" w:rsidP="006C3523">
      <w:r>
        <w:pict w14:anchorId="385BBBAF">
          <v:rect id="_x0000_i1081" style="width:0;height:1.5pt" o:hralign="center" o:hrstd="t" o:hr="t" fillcolor="#a0a0a0" stroked="f"/>
        </w:pict>
      </w:r>
    </w:p>
    <w:p w14:paraId="02D3987B"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Example Dashboard Snapshot</w:t>
      </w:r>
    </w:p>
    <w:p w14:paraId="0A8D6494" w14:textId="77777777" w:rsidR="006C3523" w:rsidRPr="006C3523" w:rsidRDefault="006C3523" w:rsidP="006C3523">
      <w:pPr>
        <w:numPr>
          <w:ilvl w:val="0"/>
          <w:numId w:val="46"/>
        </w:numPr>
      </w:pPr>
      <w:r w:rsidRPr="006C3523">
        <w:rPr>
          <w:b/>
          <w:bCs/>
        </w:rPr>
        <w:t>Advisor Panel</w:t>
      </w:r>
      <w:r w:rsidRPr="006C3523">
        <w:t xml:space="preserve">: </w:t>
      </w:r>
    </w:p>
    <w:p w14:paraId="6D583697" w14:textId="77777777" w:rsidR="006C3523" w:rsidRPr="006C3523" w:rsidRDefault="006C3523" w:rsidP="006C3523">
      <w:pPr>
        <w:numPr>
          <w:ilvl w:val="1"/>
          <w:numId w:val="46"/>
        </w:numPr>
      </w:pPr>
      <w:r w:rsidRPr="006C3523">
        <w:t>Pie chart shows 50% equity, 30% debt, 15% hybrid, 5% liquid.</w:t>
      </w:r>
    </w:p>
    <w:p w14:paraId="6C3331DC" w14:textId="77777777" w:rsidR="006C3523" w:rsidRPr="006C3523" w:rsidRDefault="006C3523" w:rsidP="006C3523">
      <w:pPr>
        <w:numPr>
          <w:ilvl w:val="1"/>
          <w:numId w:val="46"/>
        </w:numPr>
      </w:pPr>
      <w:r w:rsidRPr="006C3523">
        <w:t xml:space="preserve">Line chart shows NAV trends for HDFC Top 100, SBI </w:t>
      </w:r>
      <w:proofErr w:type="spellStart"/>
      <w:r w:rsidRPr="006C3523">
        <w:t>Bluechip</w:t>
      </w:r>
      <w:proofErr w:type="spellEnd"/>
      <w:r w:rsidRPr="006C3523">
        <w:t>, Kotak Emerging Equity.</w:t>
      </w:r>
    </w:p>
    <w:p w14:paraId="030CAEF3" w14:textId="77777777" w:rsidR="006C3523" w:rsidRPr="006C3523" w:rsidRDefault="006C3523" w:rsidP="006C3523">
      <w:pPr>
        <w:numPr>
          <w:ilvl w:val="1"/>
          <w:numId w:val="46"/>
        </w:numPr>
      </w:pPr>
      <w:r w:rsidRPr="006C3523">
        <w:t>Compliance alert: “Corporate bond exposure exceeds SEBI recommended limit for moderate risk profile.”</w:t>
      </w:r>
    </w:p>
    <w:p w14:paraId="18A054A8" w14:textId="77777777" w:rsidR="006C3523" w:rsidRPr="006C3523" w:rsidRDefault="006C3523" w:rsidP="006C3523">
      <w:pPr>
        <w:numPr>
          <w:ilvl w:val="0"/>
          <w:numId w:val="46"/>
        </w:numPr>
      </w:pPr>
      <w:r w:rsidRPr="006C3523">
        <w:rPr>
          <w:b/>
          <w:bCs/>
        </w:rPr>
        <w:t>Client Panel</w:t>
      </w:r>
      <w:r w:rsidRPr="006C3523">
        <w:t xml:space="preserve">: </w:t>
      </w:r>
    </w:p>
    <w:p w14:paraId="59DC633C" w14:textId="77777777" w:rsidR="006C3523" w:rsidRPr="006C3523" w:rsidRDefault="006C3523" w:rsidP="006C3523">
      <w:pPr>
        <w:numPr>
          <w:ilvl w:val="1"/>
          <w:numId w:val="46"/>
        </w:numPr>
      </w:pPr>
      <w:r w:rsidRPr="006C3523">
        <w:t>Summary: “Your portfolio is strong but concentrated in domestic equities and corporate bonds.”</w:t>
      </w:r>
    </w:p>
    <w:p w14:paraId="76D7DA19" w14:textId="77777777" w:rsidR="006C3523" w:rsidRPr="006C3523" w:rsidRDefault="006C3523" w:rsidP="006C3523">
      <w:pPr>
        <w:numPr>
          <w:ilvl w:val="1"/>
          <w:numId w:val="46"/>
        </w:numPr>
      </w:pPr>
      <w:r w:rsidRPr="006C3523">
        <w:t>Recommendations: “Add global equity, diversify debt, increase liquidity.”</w:t>
      </w:r>
    </w:p>
    <w:p w14:paraId="51D6E119" w14:textId="77777777" w:rsidR="006C3523" w:rsidRPr="006C3523" w:rsidRDefault="00000000" w:rsidP="006C3523">
      <w:r>
        <w:pict w14:anchorId="323BE75E">
          <v:rect id="_x0000_i1082" style="width:0;height:1.5pt" o:hralign="center" o:hrstd="t" o:hr="t" fillcolor="#a0a0a0" stroked="f"/>
        </w:pict>
      </w:r>
    </w:p>
    <w:p w14:paraId="3B866B34" w14:textId="77777777" w:rsidR="006C3523" w:rsidRPr="006C3523" w:rsidRDefault="006C3523" w:rsidP="006C3523">
      <w:r w:rsidRPr="006C3523">
        <w:rPr>
          <w:rFonts w:ascii="Segoe UI Emoji" w:hAnsi="Segoe UI Emoji" w:cs="Segoe UI Emoji"/>
        </w:rPr>
        <w:t>✅</w:t>
      </w:r>
      <w:r w:rsidRPr="006C3523">
        <w:t xml:space="preserve"> This spec gives designers </w:t>
      </w:r>
      <w:proofErr w:type="spellStart"/>
      <w:r w:rsidRPr="006C3523">
        <w:rPr>
          <w:b/>
          <w:bCs/>
        </w:rPr>
        <w:t>colors</w:t>
      </w:r>
      <w:proofErr w:type="spellEnd"/>
      <w:r w:rsidRPr="006C3523">
        <w:rPr>
          <w:b/>
          <w:bCs/>
        </w:rPr>
        <w:t>, typography, layout, and UI components</w:t>
      </w:r>
      <w:r w:rsidRPr="006C3523">
        <w:t xml:space="preserve"> so they can build a real dashboard.</w:t>
      </w:r>
    </w:p>
    <w:p w14:paraId="2ECB6BAE" w14:textId="77777777" w:rsidR="006C3523" w:rsidRPr="006C3523" w:rsidRDefault="006C3523" w:rsidP="006C3523">
      <w:r w:rsidRPr="006C3523">
        <w:t xml:space="preserve">Would you like me to </w:t>
      </w:r>
      <w:r w:rsidRPr="006C3523">
        <w:rPr>
          <w:b/>
          <w:bCs/>
        </w:rPr>
        <w:t>mock up a sample client report PDF layout</w:t>
      </w:r>
      <w:r w:rsidRPr="006C3523">
        <w:t xml:space="preserve"> (cover page, charts, recommendations) so you can see how the output would look when shared with investors?</w:t>
      </w:r>
    </w:p>
    <w:p w14:paraId="761975F1" w14:textId="77777777" w:rsidR="006C3523" w:rsidRPr="006C3523" w:rsidRDefault="006C3523" w:rsidP="006C3523">
      <w:r w:rsidRPr="006C3523">
        <w:t xml:space="preserve">Here’s the </w:t>
      </w:r>
      <w:r w:rsidRPr="006C3523">
        <w:rPr>
          <w:b/>
          <w:bCs/>
        </w:rPr>
        <w:t xml:space="preserve">dashboard </w:t>
      </w:r>
      <w:proofErr w:type="spellStart"/>
      <w:r w:rsidRPr="006C3523">
        <w:rPr>
          <w:b/>
          <w:bCs/>
        </w:rPr>
        <w:t>mockup</w:t>
      </w:r>
      <w:proofErr w:type="spellEnd"/>
      <w:r w:rsidRPr="006C3523">
        <w:rPr>
          <w:b/>
          <w:bCs/>
        </w:rPr>
        <w:t xml:space="preserve"> visualization</w:t>
      </w:r>
      <w:r w:rsidRPr="006C3523">
        <w:t xml:space="preserve"> you asked for — it shows how the </w:t>
      </w:r>
      <w:r w:rsidRPr="006C3523">
        <w:rPr>
          <w:b/>
          <w:bCs/>
        </w:rPr>
        <w:t>Advisor View</w:t>
      </w:r>
      <w:r w:rsidRPr="006C3523">
        <w:t xml:space="preserve"> and </w:t>
      </w:r>
      <w:r w:rsidRPr="006C3523">
        <w:rPr>
          <w:b/>
          <w:bCs/>
        </w:rPr>
        <w:t>Client View</w:t>
      </w:r>
      <w:r w:rsidRPr="006C3523">
        <w:t xml:space="preserve"> sit side by side in a wealth management system for Indian mutual fund portfolio analysis.</w:t>
      </w:r>
    </w:p>
    <w:p w14:paraId="49CE8C9F" w14:textId="77777777" w:rsidR="006C3523" w:rsidRPr="006C3523" w:rsidRDefault="00000000" w:rsidP="006C3523">
      <w:r>
        <w:pict w14:anchorId="58479385">
          <v:rect id="_x0000_i1083" style="width:0;height:1.5pt" o:hralign="center" o:hrstd="t" o:hr="t" fillcolor="#a0a0a0" stroked="f"/>
        </w:pict>
      </w:r>
    </w:p>
    <w:p w14:paraId="13F58329"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Dashboard Layout (Conceptual Wireframe)</w:t>
      </w:r>
    </w:p>
    <w:p w14:paraId="4CB575BD"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Advisor View (Left Panel)</w:t>
      </w:r>
    </w:p>
    <w:p w14:paraId="6872B630" w14:textId="77777777" w:rsidR="006C3523" w:rsidRPr="006C3523" w:rsidRDefault="006C3523" w:rsidP="006C3523">
      <w:pPr>
        <w:numPr>
          <w:ilvl w:val="0"/>
          <w:numId w:val="47"/>
        </w:numPr>
      </w:pPr>
      <w:r w:rsidRPr="006C3523">
        <w:rPr>
          <w:b/>
          <w:bCs/>
        </w:rPr>
        <w:t>Portfolio Allocation (Pie Chart)</w:t>
      </w:r>
      <w:r w:rsidRPr="006C3523">
        <w:br/>
        <w:t>Equity 50%, Debt 30%, Hybrid 15%, Liquid 5%</w:t>
      </w:r>
    </w:p>
    <w:p w14:paraId="13C44A2C" w14:textId="77777777" w:rsidR="006C3523" w:rsidRPr="006C3523" w:rsidRDefault="006C3523" w:rsidP="006C3523">
      <w:pPr>
        <w:numPr>
          <w:ilvl w:val="0"/>
          <w:numId w:val="47"/>
        </w:numPr>
      </w:pPr>
      <w:r w:rsidRPr="006C3523">
        <w:rPr>
          <w:b/>
          <w:bCs/>
        </w:rPr>
        <w:t>NAV Trends (Line Chart)</w:t>
      </w:r>
      <w:r w:rsidRPr="006C3523">
        <w:br/>
        <w:t xml:space="preserve">HDFC Top 100, SBI </w:t>
      </w:r>
      <w:proofErr w:type="spellStart"/>
      <w:r w:rsidRPr="006C3523">
        <w:t>Bluechip</w:t>
      </w:r>
      <w:proofErr w:type="spellEnd"/>
      <w:r w:rsidRPr="006C3523">
        <w:t>, Kotak Emerging Equity</w:t>
      </w:r>
    </w:p>
    <w:p w14:paraId="6C5E41B0" w14:textId="77777777" w:rsidR="006C3523" w:rsidRPr="006C3523" w:rsidRDefault="006C3523" w:rsidP="006C3523">
      <w:pPr>
        <w:numPr>
          <w:ilvl w:val="0"/>
          <w:numId w:val="47"/>
        </w:numPr>
      </w:pPr>
      <w:r w:rsidRPr="006C3523">
        <w:rPr>
          <w:b/>
          <w:bCs/>
        </w:rPr>
        <w:t>Analytics Panel</w:t>
      </w:r>
      <w:r w:rsidRPr="006C3523">
        <w:t xml:space="preserve"> </w:t>
      </w:r>
    </w:p>
    <w:p w14:paraId="770AF69E" w14:textId="77777777" w:rsidR="006C3523" w:rsidRPr="006C3523" w:rsidRDefault="006C3523" w:rsidP="006C3523">
      <w:pPr>
        <w:numPr>
          <w:ilvl w:val="1"/>
          <w:numId w:val="47"/>
        </w:numPr>
      </w:pPr>
      <w:r w:rsidRPr="006C3523">
        <w:t>Sharpe ratio vs NIFTY 50</w:t>
      </w:r>
    </w:p>
    <w:p w14:paraId="7AA40B00" w14:textId="77777777" w:rsidR="006C3523" w:rsidRPr="006C3523" w:rsidRDefault="006C3523" w:rsidP="006C3523">
      <w:pPr>
        <w:numPr>
          <w:ilvl w:val="1"/>
          <w:numId w:val="47"/>
        </w:numPr>
      </w:pPr>
      <w:r w:rsidRPr="006C3523">
        <w:lastRenderedPageBreak/>
        <w:t>Beta values for equity funds</w:t>
      </w:r>
    </w:p>
    <w:p w14:paraId="0246E5BB" w14:textId="77777777" w:rsidR="006C3523" w:rsidRPr="006C3523" w:rsidRDefault="006C3523" w:rsidP="006C3523">
      <w:pPr>
        <w:numPr>
          <w:ilvl w:val="1"/>
          <w:numId w:val="47"/>
        </w:numPr>
      </w:pPr>
      <w:r w:rsidRPr="006C3523">
        <w:t>Sector exposure heatmap</w:t>
      </w:r>
    </w:p>
    <w:p w14:paraId="74E7EB9B" w14:textId="77777777" w:rsidR="006C3523" w:rsidRPr="006C3523" w:rsidRDefault="006C3523" w:rsidP="006C3523">
      <w:pPr>
        <w:numPr>
          <w:ilvl w:val="1"/>
          <w:numId w:val="47"/>
        </w:numPr>
      </w:pPr>
      <w:r w:rsidRPr="006C3523">
        <w:t>SEBI compliance alerts</w:t>
      </w:r>
    </w:p>
    <w:p w14:paraId="00468DC1" w14:textId="77777777" w:rsidR="006C3523" w:rsidRPr="006C3523" w:rsidRDefault="006C3523" w:rsidP="006C3523">
      <w:pPr>
        <w:numPr>
          <w:ilvl w:val="0"/>
          <w:numId w:val="47"/>
        </w:numPr>
      </w:pPr>
      <w:r w:rsidRPr="006C3523">
        <w:rPr>
          <w:b/>
          <w:bCs/>
        </w:rPr>
        <w:t>LLM Insights (</w:t>
      </w:r>
      <w:proofErr w:type="spellStart"/>
      <w:r w:rsidRPr="006C3523">
        <w:rPr>
          <w:b/>
          <w:bCs/>
        </w:rPr>
        <w:t>BloombergGPT</w:t>
      </w:r>
      <w:proofErr w:type="spellEnd"/>
      <w:r w:rsidRPr="006C3523">
        <w:rPr>
          <w:b/>
          <w:bCs/>
        </w:rPr>
        <w:t>/</w:t>
      </w:r>
      <w:proofErr w:type="spellStart"/>
      <w:r w:rsidRPr="006C3523">
        <w:rPr>
          <w:b/>
          <w:bCs/>
        </w:rPr>
        <w:t>FinGPT</w:t>
      </w:r>
      <w:proofErr w:type="spellEnd"/>
      <w:r w:rsidRPr="006C3523">
        <w:rPr>
          <w:b/>
          <w:bCs/>
        </w:rPr>
        <w:t>)</w:t>
      </w:r>
      <w:r w:rsidRPr="006C3523">
        <w:t xml:space="preserve"> </w:t>
      </w:r>
    </w:p>
    <w:p w14:paraId="2DB8D3A5" w14:textId="77777777" w:rsidR="006C3523" w:rsidRPr="006C3523" w:rsidRDefault="006C3523" w:rsidP="006C3523">
      <w:pPr>
        <w:numPr>
          <w:ilvl w:val="1"/>
          <w:numId w:val="47"/>
        </w:numPr>
      </w:pPr>
      <w:r w:rsidRPr="006C3523">
        <w:t>Risk exposure breakdown</w:t>
      </w:r>
    </w:p>
    <w:p w14:paraId="269C3311" w14:textId="77777777" w:rsidR="006C3523" w:rsidRPr="006C3523" w:rsidRDefault="006C3523" w:rsidP="006C3523">
      <w:pPr>
        <w:numPr>
          <w:ilvl w:val="1"/>
          <w:numId w:val="47"/>
        </w:numPr>
      </w:pPr>
      <w:r w:rsidRPr="006C3523">
        <w:t>Diversification gaps</w:t>
      </w:r>
    </w:p>
    <w:p w14:paraId="515FD809" w14:textId="77777777" w:rsidR="006C3523" w:rsidRPr="006C3523" w:rsidRDefault="006C3523" w:rsidP="006C3523">
      <w:pPr>
        <w:numPr>
          <w:ilvl w:val="1"/>
          <w:numId w:val="47"/>
        </w:numPr>
      </w:pPr>
      <w:r w:rsidRPr="006C3523">
        <w:t>Scenario simulations</w:t>
      </w:r>
    </w:p>
    <w:p w14:paraId="64EFA856" w14:textId="77777777" w:rsidR="006C3523" w:rsidRPr="006C3523" w:rsidRDefault="006C3523" w:rsidP="006C3523">
      <w:pPr>
        <w:numPr>
          <w:ilvl w:val="1"/>
          <w:numId w:val="47"/>
        </w:numPr>
      </w:pPr>
      <w:r w:rsidRPr="006C3523">
        <w:t>Rebalancing strategies</w:t>
      </w:r>
    </w:p>
    <w:p w14:paraId="5919C7A1" w14:textId="77777777" w:rsidR="006C3523" w:rsidRPr="006C3523" w:rsidRDefault="00000000" w:rsidP="006C3523">
      <w:r>
        <w:pict w14:anchorId="4CF328B6">
          <v:rect id="_x0000_i1084" style="width:0;height:1.5pt" o:hralign="center" o:hrstd="t" o:hr="t" fillcolor="#a0a0a0" stroked="f"/>
        </w:pict>
      </w:r>
    </w:p>
    <w:p w14:paraId="4D0C43E7"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Client View (Right Panel)</w:t>
      </w:r>
    </w:p>
    <w:p w14:paraId="6A95DBA4" w14:textId="77777777" w:rsidR="006C3523" w:rsidRPr="006C3523" w:rsidRDefault="006C3523" w:rsidP="006C3523">
      <w:pPr>
        <w:numPr>
          <w:ilvl w:val="0"/>
          <w:numId w:val="48"/>
        </w:numPr>
      </w:pPr>
      <w:r w:rsidRPr="006C3523">
        <w:rPr>
          <w:b/>
          <w:bCs/>
        </w:rPr>
        <w:t>Simplified Pie Chart</w:t>
      </w:r>
      <w:r w:rsidRPr="006C3523">
        <w:t xml:space="preserve"> → Easy snapshot of holdings</w:t>
      </w:r>
    </w:p>
    <w:p w14:paraId="121823E8" w14:textId="77777777" w:rsidR="006C3523" w:rsidRPr="006C3523" w:rsidRDefault="006C3523" w:rsidP="006C3523">
      <w:pPr>
        <w:numPr>
          <w:ilvl w:val="0"/>
          <w:numId w:val="48"/>
        </w:numPr>
      </w:pPr>
      <w:r w:rsidRPr="006C3523">
        <w:rPr>
          <w:b/>
          <w:bCs/>
        </w:rPr>
        <w:t>Performance Trends (Line Chart)</w:t>
      </w:r>
      <w:r w:rsidRPr="006C3523">
        <w:t xml:space="preserve"> → Simple NAV growth view</w:t>
      </w:r>
    </w:p>
    <w:p w14:paraId="43264263" w14:textId="77777777" w:rsidR="006C3523" w:rsidRPr="006C3523" w:rsidRDefault="006C3523" w:rsidP="006C3523">
      <w:pPr>
        <w:numPr>
          <w:ilvl w:val="0"/>
          <w:numId w:val="48"/>
        </w:numPr>
      </w:pPr>
      <w:r w:rsidRPr="006C3523">
        <w:rPr>
          <w:b/>
          <w:bCs/>
        </w:rPr>
        <w:t>Plain Language Summary (GPT</w:t>
      </w:r>
      <w:r w:rsidRPr="006C3523">
        <w:rPr>
          <w:b/>
          <w:bCs/>
        </w:rPr>
        <w:noBreakHyphen/>
        <w:t>5)</w:t>
      </w:r>
      <w:r w:rsidRPr="006C3523">
        <w:t xml:space="preserve"> </w:t>
      </w:r>
    </w:p>
    <w:p w14:paraId="2DCDB844" w14:textId="77777777" w:rsidR="006C3523" w:rsidRPr="006C3523" w:rsidRDefault="006C3523" w:rsidP="006C3523">
      <w:r w:rsidRPr="006C3523">
        <w:t>“Your portfolio is strong in large-cap Indian equities but concentrated in domestic markets and corporate bonds. To reduce risk, we suggest adding global equity exposure, diversifying debt into dynamic bond funds, and increasing liquid fund allocation for emergencies.”</w:t>
      </w:r>
    </w:p>
    <w:p w14:paraId="4822DC8C" w14:textId="77777777" w:rsidR="006C3523" w:rsidRPr="006C3523" w:rsidRDefault="006C3523" w:rsidP="006C3523">
      <w:pPr>
        <w:numPr>
          <w:ilvl w:val="0"/>
          <w:numId w:val="48"/>
        </w:numPr>
      </w:pPr>
      <w:r w:rsidRPr="006C3523">
        <w:rPr>
          <w:b/>
          <w:bCs/>
        </w:rPr>
        <w:t>Actionable Recommendations</w:t>
      </w:r>
      <w:r w:rsidRPr="006C3523">
        <w:t xml:space="preserve"> </w:t>
      </w:r>
    </w:p>
    <w:p w14:paraId="7C73CA83" w14:textId="77777777" w:rsidR="006C3523" w:rsidRPr="006C3523" w:rsidRDefault="006C3523" w:rsidP="006C3523">
      <w:pPr>
        <w:numPr>
          <w:ilvl w:val="1"/>
          <w:numId w:val="48"/>
        </w:numPr>
      </w:pPr>
      <w:r w:rsidRPr="006C3523">
        <w:t>Reduce tech fund exposure</w:t>
      </w:r>
    </w:p>
    <w:p w14:paraId="012CF3C3" w14:textId="77777777" w:rsidR="006C3523" w:rsidRPr="006C3523" w:rsidRDefault="006C3523" w:rsidP="006C3523">
      <w:pPr>
        <w:numPr>
          <w:ilvl w:val="1"/>
          <w:numId w:val="48"/>
        </w:numPr>
      </w:pPr>
      <w:r w:rsidRPr="006C3523">
        <w:t>Add international equity fund (Nasdaq 100 feeder)</w:t>
      </w:r>
    </w:p>
    <w:p w14:paraId="3490302B" w14:textId="77777777" w:rsidR="006C3523" w:rsidRPr="006C3523" w:rsidRDefault="006C3523" w:rsidP="006C3523">
      <w:pPr>
        <w:numPr>
          <w:ilvl w:val="1"/>
          <w:numId w:val="48"/>
        </w:numPr>
      </w:pPr>
      <w:r w:rsidRPr="006C3523">
        <w:t>Diversify debt into dynamic bond funds</w:t>
      </w:r>
    </w:p>
    <w:p w14:paraId="1A94C188" w14:textId="77777777" w:rsidR="006C3523" w:rsidRPr="006C3523" w:rsidRDefault="006C3523" w:rsidP="006C3523">
      <w:pPr>
        <w:numPr>
          <w:ilvl w:val="1"/>
          <w:numId w:val="48"/>
        </w:numPr>
      </w:pPr>
      <w:r w:rsidRPr="006C3523">
        <w:t>Increase liquid fund allocation</w:t>
      </w:r>
    </w:p>
    <w:p w14:paraId="57D15090" w14:textId="77777777" w:rsidR="006C3523" w:rsidRPr="006C3523" w:rsidRDefault="00000000" w:rsidP="006C3523">
      <w:r>
        <w:pict w14:anchorId="276DAE54">
          <v:rect id="_x0000_i1085" style="width:0;height:1.5pt" o:hralign="center" o:hrstd="t" o:hr="t" fillcolor="#a0a0a0" stroked="f"/>
        </w:pict>
      </w:r>
    </w:p>
    <w:p w14:paraId="140C97D1"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Visual Style</w:t>
      </w:r>
    </w:p>
    <w:p w14:paraId="4228F382" w14:textId="77777777" w:rsidR="006C3523" w:rsidRPr="006C3523" w:rsidRDefault="006C3523" w:rsidP="006C3523">
      <w:pPr>
        <w:numPr>
          <w:ilvl w:val="0"/>
          <w:numId w:val="49"/>
        </w:numPr>
      </w:pPr>
      <w:r w:rsidRPr="006C3523">
        <w:rPr>
          <w:b/>
          <w:bCs/>
        </w:rPr>
        <w:t>Advisor Panel</w:t>
      </w:r>
      <w:r w:rsidRPr="006C3523">
        <w:t xml:space="preserve"> → Dark theme, detailed charts, compliance alerts highlighted in red/yellow.</w:t>
      </w:r>
    </w:p>
    <w:p w14:paraId="3812A01D" w14:textId="77777777" w:rsidR="006C3523" w:rsidRPr="006C3523" w:rsidRDefault="006C3523" w:rsidP="006C3523">
      <w:pPr>
        <w:numPr>
          <w:ilvl w:val="0"/>
          <w:numId w:val="49"/>
        </w:numPr>
      </w:pPr>
      <w:r w:rsidRPr="006C3523">
        <w:rPr>
          <w:b/>
          <w:bCs/>
        </w:rPr>
        <w:t>Client Panel</w:t>
      </w:r>
      <w:r w:rsidRPr="006C3523">
        <w:t xml:space="preserve"> → Light theme, clean visuals, simplified charts, recommendations in green checkmarks.</w:t>
      </w:r>
    </w:p>
    <w:p w14:paraId="3D9542DD" w14:textId="77777777" w:rsidR="006C3523" w:rsidRPr="006C3523" w:rsidRDefault="006C3523" w:rsidP="006C3523">
      <w:pPr>
        <w:numPr>
          <w:ilvl w:val="0"/>
          <w:numId w:val="49"/>
        </w:numPr>
      </w:pPr>
      <w:r w:rsidRPr="006C3523">
        <w:rPr>
          <w:b/>
          <w:bCs/>
        </w:rPr>
        <w:t>Side-by-Side Layout</w:t>
      </w:r>
      <w:r w:rsidRPr="006C3523">
        <w:t xml:space="preserve"> → Split screen with arrows showing data flow from portfolio → analysis → outputs.</w:t>
      </w:r>
    </w:p>
    <w:p w14:paraId="2232F952" w14:textId="77777777" w:rsidR="006C3523" w:rsidRPr="006C3523" w:rsidRDefault="00000000" w:rsidP="006C3523">
      <w:r>
        <w:pict w14:anchorId="35C588AF">
          <v:rect id="_x0000_i1086" style="width:0;height:1.5pt" o:hralign="center" o:hrstd="t" o:hr="t" fillcolor="#a0a0a0" stroked="f"/>
        </w:pict>
      </w:r>
    </w:p>
    <w:p w14:paraId="18937AE2" w14:textId="77777777" w:rsidR="006C3523" w:rsidRPr="006C3523" w:rsidRDefault="006C3523" w:rsidP="006C3523">
      <w:r w:rsidRPr="006C3523">
        <w:t xml:space="preserve">This way, advisors get </w:t>
      </w:r>
      <w:r w:rsidRPr="006C3523">
        <w:rPr>
          <w:b/>
          <w:bCs/>
        </w:rPr>
        <w:t>technical depth</w:t>
      </w:r>
      <w:r w:rsidRPr="006C3523">
        <w:t xml:space="preserve"> while clients see </w:t>
      </w:r>
      <w:r w:rsidRPr="006C3523">
        <w:rPr>
          <w:b/>
          <w:bCs/>
        </w:rPr>
        <w:t>clear, actionable insights</w:t>
      </w:r>
      <w:r w:rsidRPr="006C3523">
        <w:t>.</w:t>
      </w:r>
    </w:p>
    <w:p w14:paraId="6CDDFD80" w14:textId="77777777" w:rsidR="006C3523" w:rsidRPr="006C3523" w:rsidRDefault="006C3523" w:rsidP="006C3523">
      <w:r w:rsidRPr="006C3523">
        <w:t xml:space="preserve">Would you like me to </w:t>
      </w:r>
      <w:r w:rsidRPr="006C3523">
        <w:rPr>
          <w:b/>
          <w:bCs/>
        </w:rPr>
        <w:t>expand this into a full dashboard design spec</w:t>
      </w:r>
      <w:r w:rsidRPr="006C3523">
        <w:t xml:space="preserve"> (</w:t>
      </w:r>
      <w:proofErr w:type="spellStart"/>
      <w:r w:rsidRPr="006C3523">
        <w:t>colors</w:t>
      </w:r>
      <w:proofErr w:type="spellEnd"/>
      <w:r w:rsidRPr="006C3523">
        <w:t>, typography, UI components) so it could be handed directly to a product designer?</w:t>
      </w:r>
    </w:p>
    <w:p w14:paraId="4925FFD2" w14:textId="77777777" w:rsidR="006C3523" w:rsidRPr="006C3523" w:rsidRDefault="006C3523" w:rsidP="006C3523">
      <w:r w:rsidRPr="006C3523">
        <w:lastRenderedPageBreak/>
        <w:t xml:space="preserve">Since image generation isn’t available right now, let me </w:t>
      </w:r>
      <w:r w:rsidRPr="006C3523">
        <w:rPr>
          <w:b/>
          <w:bCs/>
        </w:rPr>
        <w:t>sketch the dashboard wireframe in text form</w:t>
      </w:r>
      <w:r w:rsidRPr="006C3523">
        <w:t xml:space="preserve"> so you can clearly visualize how the </w:t>
      </w:r>
      <w:r w:rsidRPr="006C3523">
        <w:rPr>
          <w:b/>
          <w:bCs/>
        </w:rPr>
        <w:t>Advisor View</w:t>
      </w:r>
      <w:r w:rsidRPr="006C3523">
        <w:t xml:space="preserve"> and </w:t>
      </w:r>
      <w:r w:rsidRPr="006C3523">
        <w:rPr>
          <w:b/>
          <w:bCs/>
        </w:rPr>
        <w:t>Client View</w:t>
      </w:r>
      <w:r w:rsidRPr="006C3523">
        <w:t xml:space="preserve"> sit side by side:</w:t>
      </w:r>
    </w:p>
    <w:p w14:paraId="51D3FD98" w14:textId="77777777" w:rsidR="006C3523" w:rsidRPr="006C3523" w:rsidRDefault="00000000" w:rsidP="006C3523">
      <w:r>
        <w:pict w14:anchorId="0AA4AB0B">
          <v:rect id="_x0000_i1087" style="width:0;height:1.5pt" o:hralign="center" o:hrstd="t" o:hr="t" fillcolor="#a0a0a0" stroked="f"/>
        </w:pict>
      </w:r>
    </w:p>
    <w:p w14:paraId="4CB4960C"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Dashboard Wireframe (Text Layout)</w:t>
      </w:r>
    </w:p>
    <w:p w14:paraId="46ED1E6E" w14:textId="77777777" w:rsidR="006C3523" w:rsidRPr="006C3523" w:rsidRDefault="006C3523" w:rsidP="006C3523">
      <w:r w:rsidRPr="006C3523">
        <w:t>+---------------------------------------------------------------+</w:t>
      </w:r>
    </w:p>
    <w:p w14:paraId="11B53429" w14:textId="77777777" w:rsidR="006C3523" w:rsidRPr="006C3523" w:rsidRDefault="006C3523" w:rsidP="006C3523">
      <w:r w:rsidRPr="006C3523">
        <w:t>|                        Portfolio Dashboard                   |</w:t>
      </w:r>
    </w:p>
    <w:p w14:paraId="6F9EC655" w14:textId="77777777" w:rsidR="006C3523" w:rsidRPr="006C3523" w:rsidRDefault="006C3523" w:rsidP="006C3523">
      <w:r w:rsidRPr="006C3523">
        <w:t>+---------------------------+-----------------------------------+</w:t>
      </w:r>
    </w:p>
    <w:p w14:paraId="392BA8FC" w14:textId="77777777" w:rsidR="006C3523" w:rsidRPr="006C3523" w:rsidRDefault="006C3523" w:rsidP="006C3523">
      <w:r w:rsidRPr="006C3523">
        <w:t>|        Advisor View        |          Client View             |</w:t>
      </w:r>
    </w:p>
    <w:p w14:paraId="5AFE99FF" w14:textId="77777777" w:rsidR="006C3523" w:rsidRPr="006C3523" w:rsidRDefault="006C3523" w:rsidP="006C3523">
      <w:r w:rsidRPr="006C3523">
        <w:t>|----------------------------|----------------------------------|</w:t>
      </w:r>
    </w:p>
    <w:p w14:paraId="7466AC4B" w14:textId="77777777" w:rsidR="006C3523" w:rsidRPr="006C3523" w:rsidRDefault="006C3523" w:rsidP="006C3523">
      <w:r w:rsidRPr="006C3523">
        <w:t xml:space="preserve">| [Pie Chart: </w:t>
      </w:r>
      <w:proofErr w:type="gramStart"/>
      <w:r w:rsidRPr="006C3523">
        <w:t xml:space="preserve">Allocation]   </w:t>
      </w:r>
      <w:proofErr w:type="gramEnd"/>
      <w:r w:rsidRPr="006C3523">
        <w:t xml:space="preserve"> | [Simplified Pie </w:t>
      </w:r>
      <w:proofErr w:type="gramStart"/>
      <w:r w:rsidRPr="006C3523">
        <w:t xml:space="preserve">Chart]   </w:t>
      </w:r>
      <w:proofErr w:type="gramEnd"/>
      <w:r w:rsidRPr="006C3523">
        <w:t xml:space="preserve">        |</w:t>
      </w:r>
    </w:p>
    <w:p w14:paraId="21EC9F3A" w14:textId="77777777" w:rsidR="006C3523" w:rsidRPr="006C3523" w:rsidRDefault="006C3523" w:rsidP="006C3523">
      <w:r w:rsidRPr="006C3523">
        <w:t>| Equity 50%, Debt 30</w:t>
      </w:r>
      <w:proofErr w:type="gramStart"/>
      <w:r w:rsidRPr="006C3523">
        <w:t xml:space="preserve">%,   </w:t>
      </w:r>
      <w:proofErr w:type="gramEnd"/>
      <w:r w:rsidRPr="006C3523">
        <w:t xml:space="preserve">   | Equity-heavy snapshot            |</w:t>
      </w:r>
    </w:p>
    <w:p w14:paraId="0DA52FCB" w14:textId="77777777" w:rsidR="006C3523" w:rsidRPr="006C3523" w:rsidRDefault="006C3523" w:rsidP="006C3523">
      <w:r w:rsidRPr="006C3523">
        <w:t>| Hybrid 15%, Liquid 5%      |                                  |</w:t>
      </w:r>
    </w:p>
    <w:p w14:paraId="1527294F" w14:textId="77777777" w:rsidR="006C3523" w:rsidRPr="006C3523" w:rsidRDefault="006C3523" w:rsidP="006C3523">
      <w:r w:rsidRPr="006C3523">
        <w:t>|                            |                                  |</w:t>
      </w:r>
    </w:p>
    <w:p w14:paraId="1A6875C5" w14:textId="77777777" w:rsidR="006C3523" w:rsidRPr="006C3523" w:rsidRDefault="006C3523" w:rsidP="006C3523">
      <w:r w:rsidRPr="006C3523">
        <w:t xml:space="preserve">| [Line Chart: NAV </w:t>
      </w:r>
      <w:proofErr w:type="gramStart"/>
      <w:r w:rsidRPr="006C3523">
        <w:t xml:space="preserve">Trends]   </w:t>
      </w:r>
      <w:proofErr w:type="gramEnd"/>
      <w:r w:rsidRPr="006C3523">
        <w:t xml:space="preserve">| [Line Chart: NAV </w:t>
      </w:r>
      <w:proofErr w:type="gramStart"/>
      <w:r w:rsidRPr="006C3523">
        <w:t xml:space="preserve">Trends]   </w:t>
      </w:r>
      <w:proofErr w:type="gramEnd"/>
      <w:r w:rsidRPr="006C3523">
        <w:t xml:space="preserve">      |</w:t>
      </w:r>
    </w:p>
    <w:p w14:paraId="347AD7A4" w14:textId="77777777" w:rsidR="006C3523" w:rsidRPr="006C3523" w:rsidRDefault="006C3523" w:rsidP="006C3523">
      <w:r w:rsidRPr="006C3523">
        <w:t xml:space="preserve">| HDFC Top 100, SBI </w:t>
      </w:r>
      <w:proofErr w:type="spellStart"/>
      <w:r w:rsidRPr="006C3523">
        <w:t>Bluechip</w:t>
      </w:r>
      <w:proofErr w:type="spellEnd"/>
      <w:r w:rsidRPr="006C3523">
        <w:t xml:space="preserve"> | Simple NAV growth view           |</w:t>
      </w:r>
    </w:p>
    <w:p w14:paraId="67AF7695" w14:textId="77777777" w:rsidR="006C3523" w:rsidRPr="006C3523" w:rsidRDefault="006C3523" w:rsidP="006C3523">
      <w:r w:rsidRPr="006C3523">
        <w:t>| Kotak Emerging Equity      |                                  |</w:t>
      </w:r>
    </w:p>
    <w:p w14:paraId="51652152" w14:textId="77777777" w:rsidR="006C3523" w:rsidRPr="006C3523" w:rsidRDefault="006C3523" w:rsidP="006C3523">
      <w:r w:rsidRPr="006C3523">
        <w:t>|                            |                                  |</w:t>
      </w:r>
    </w:p>
    <w:p w14:paraId="2FBC35E9" w14:textId="77777777" w:rsidR="006C3523" w:rsidRPr="006C3523" w:rsidRDefault="006C3523" w:rsidP="006C3523">
      <w:r w:rsidRPr="006C3523">
        <w:t xml:space="preserve">| [Analytics </w:t>
      </w:r>
      <w:proofErr w:type="gramStart"/>
      <w:r w:rsidRPr="006C3523">
        <w:t xml:space="preserve">Panel]   </w:t>
      </w:r>
      <w:proofErr w:type="gramEnd"/>
      <w:r w:rsidRPr="006C3523">
        <w:t xml:space="preserve">       | [Plain Language </w:t>
      </w:r>
      <w:proofErr w:type="gramStart"/>
      <w:r w:rsidRPr="006C3523">
        <w:t xml:space="preserve">Summary]   </w:t>
      </w:r>
      <w:proofErr w:type="gramEnd"/>
      <w:r w:rsidRPr="006C3523">
        <w:t xml:space="preserve">      |</w:t>
      </w:r>
    </w:p>
    <w:p w14:paraId="626CED6E" w14:textId="77777777" w:rsidR="006C3523" w:rsidRPr="006C3523" w:rsidRDefault="006C3523" w:rsidP="006C3523">
      <w:r w:rsidRPr="006C3523">
        <w:t>| - Sharpe ratio vs NIFTY    | "Your portfolio is strong but    |</w:t>
      </w:r>
    </w:p>
    <w:p w14:paraId="07DD813C" w14:textId="77777777" w:rsidR="006C3523" w:rsidRPr="006C3523" w:rsidRDefault="006C3523" w:rsidP="006C3523">
      <w:r w:rsidRPr="006C3523">
        <w:t>| - Beta values              | concentrated in domestic markets |</w:t>
      </w:r>
    </w:p>
    <w:p w14:paraId="57B3A054" w14:textId="77777777" w:rsidR="006C3523" w:rsidRPr="006C3523" w:rsidRDefault="006C3523" w:rsidP="006C3523">
      <w:r w:rsidRPr="006C3523">
        <w:t xml:space="preserve">| - Sector heatmap           | and corporate bonds. Add </w:t>
      </w:r>
      <w:proofErr w:type="gramStart"/>
      <w:r w:rsidRPr="006C3523">
        <w:t>global  |</w:t>
      </w:r>
      <w:proofErr w:type="gramEnd"/>
    </w:p>
    <w:p w14:paraId="211AA5F0" w14:textId="77777777" w:rsidR="006C3523" w:rsidRPr="006C3523" w:rsidRDefault="006C3523" w:rsidP="006C3523">
      <w:r w:rsidRPr="006C3523">
        <w:t>| - Compliance alerts (SEBI) | equity, diversify debt, increase |</w:t>
      </w:r>
    </w:p>
    <w:p w14:paraId="165C9F7D" w14:textId="77777777" w:rsidR="006C3523" w:rsidRPr="006C3523" w:rsidRDefault="006C3523" w:rsidP="006C3523">
      <w:r w:rsidRPr="006C3523">
        <w:t>|                            | liquidity."                      |</w:t>
      </w:r>
    </w:p>
    <w:p w14:paraId="7A5F33D5" w14:textId="77777777" w:rsidR="006C3523" w:rsidRPr="006C3523" w:rsidRDefault="006C3523" w:rsidP="006C3523">
      <w:r w:rsidRPr="006C3523">
        <w:t>|                            |                                  |</w:t>
      </w:r>
    </w:p>
    <w:p w14:paraId="31545FC7" w14:textId="77777777" w:rsidR="006C3523" w:rsidRPr="006C3523" w:rsidRDefault="006C3523" w:rsidP="006C3523">
      <w:r w:rsidRPr="006C3523">
        <w:t xml:space="preserve">| [LLM </w:t>
      </w:r>
      <w:proofErr w:type="gramStart"/>
      <w:r w:rsidRPr="006C3523">
        <w:t xml:space="preserve">Insights]   </w:t>
      </w:r>
      <w:proofErr w:type="gramEnd"/>
      <w:r w:rsidRPr="006C3523">
        <w:t xml:space="preserve">          | [Actionable </w:t>
      </w:r>
      <w:proofErr w:type="gramStart"/>
      <w:r w:rsidRPr="006C3523">
        <w:t xml:space="preserve">Recommendations]   </w:t>
      </w:r>
      <w:proofErr w:type="gramEnd"/>
      <w:r w:rsidRPr="006C3523">
        <w:t xml:space="preserve">  |</w:t>
      </w:r>
    </w:p>
    <w:p w14:paraId="0CEB1044" w14:textId="77777777" w:rsidR="006C3523" w:rsidRPr="006C3523" w:rsidRDefault="006C3523" w:rsidP="006C3523">
      <w:r w:rsidRPr="006C3523">
        <w:t>| - Risk exposure            | - Reduce tech fund exposure      |</w:t>
      </w:r>
    </w:p>
    <w:p w14:paraId="30DBB24F" w14:textId="77777777" w:rsidR="006C3523" w:rsidRPr="006C3523" w:rsidRDefault="006C3523" w:rsidP="006C3523">
      <w:r w:rsidRPr="006C3523">
        <w:t xml:space="preserve">| - Diversification gaps     | - Add international equity </w:t>
      </w:r>
      <w:proofErr w:type="gramStart"/>
      <w:r w:rsidRPr="006C3523">
        <w:t>fund  |</w:t>
      </w:r>
      <w:proofErr w:type="gramEnd"/>
    </w:p>
    <w:p w14:paraId="77543D9D" w14:textId="77777777" w:rsidR="006C3523" w:rsidRPr="006C3523" w:rsidRDefault="006C3523" w:rsidP="006C3523">
      <w:r w:rsidRPr="006C3523">
        <w:t>| - Scenario simulations     | - Diversify debt into dynamic    |</w:t>
      </w:r>
    </w:p>
    <w:p w14:paraId="75CCA3B9" w14:textId="77777777" w:rsidR="006C3523" w:rsidRPr="006C3523" w:rsidRDefault="006C3523" w:rsidP="006C3523">
      <w:r w:rsidRPr="006C3523">
        <w:t>| - Rebalancing strategies   |   bond funds                     |</w:t>
      </w:r>
    </w:p>
    <w:p w14:paraId="46B1DB6E" w14:textId="77777777" w:rsidR="006C3523" w:rsidRPr="006C3523" w:rsidRDefault="006C3523" w:rsidP="006C3523">
      <w:r w:rsidRPr="006C3523">
        <w:t>|                            | - Increase liquid fund allocation|</w:t>
      </w:r>
    </w:p>
    <w:p w14:paraId="303BE21B" w14:textId="77777777" w:rsidR="006C3523" w:rsidRPr="006C3523" w:rsidRDefault="006C3523" w:rsidP="006C3523">
      <w:r w:rsidRPr="006C3523">
        <w:t>+----------------------------+----------------------------------+</w:t>
      </w:r>
    </w:p>
    <w:p w14:paraId="045DE2CE" w14:textId="77777777" w:rsidR="006C3523" w:rsidRPr="006C3523" w:rsidRDefault="00000000" w:rsidP="006C3523">
      <w:r>
        <w:lastRenderedPageBreak/>
        <w:pict w14:anchorId="6A428429">
          <v:rect id="_x0000_i1088" style="width:0;height:1.5pt" o:hralign="center" o:hrstd="t" o:hr="t" fillcolor="#a0a0a0" stroked="f"/>
        </w:pict>
      </w:r>
    </w:p>
    <w:p w14:paraId="20D2A6C5"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How It Works</w:t>
      </w:r>
    </w:p>
    <w:p w14:paraId="4C54944E" w14:textId="77777777" w:rsidR="006C3523" w:rsidRPr="006C3523" w:rsidRDefault="006C3523" w:rsidP="006C3523">
      <w:pPr>
        <w:numPr>
          <w:ilvl w:val="0"/>
          <w:numId w:val="50"/>
        </w:numPr>
      </w:pPr>
      <w:r w:rsidRPr="006C3523">
        <w:rPr>
          <w:b/>
          <w:bCs/>
        </w:rPr>
        <w:t>Advisor View</w:t>
      </w:r>
      <w:r w:rsidRPr="006C3523">
        <w:t xml:space="preserve"> → Technical depth: analytics, compliance, sector heatmaps.</w:t>
      </w:r>
    </w:p>
    <w:p w14:paraId="63CA4BC7" w14:textId="77777777" w:rsidR="006C3523" w:rsidRPr="006C3523" w:rsidRDefault="006C3523" w:rsidP="006C3523">
      <w:pPr>
        <w:numPr>
          <w:ilvl w:val="0"/>
          <w:numId w:val="50"/>
        </w:numPr>
      </w:pPr>
      <w:r w:rsidRPr="006C3523">
        <w:rPr>
          <w:b/>
          <w:bCs/>
        </w:rPr>
        <w:t>Client View</w:t>
      </w:r>
      <w:r w:rsidRPr="006C3523">
        <w:t xml:space="preserve"> → Simplified visuals + easy-to-understand recommendations.</w:t>
      </w:r>
    </w:p>
    <w:p w14:paraId="62C9EA28" w14:textId="77777777" w:rsidR="006C3523" w:rsidRPr="006C3523" w:rsidRDefault="006C3523" w:rsidP="006C3523">
      <w:pPr>
        <w:numPr>
          <w:ilvl w:val="0"/>
          <w:numId w:val="50"/>
        </w:numPr>
      </w:pPr>
      <w:r w:rsidRPr="006C3523">
        <w:rPr>
          <w:b/>
          <w:bCs/>
        </w:rPr>
        <w:t>LLM Hybrid Setup</w:t>
      </w:r>
      <w:r w:rsidRPr="006C3523">
        <w:t xml:space="preserve"> → </w:t>
      </w:r>
      <w:proofErr w:type="spellStart"/>
      <w:r w:rsidRPr="006C3523">
        <w:t>BloombergGPT</w:t>
      </w:r>
      <w:proofErr w:type="spellEnd"/>
      <w:r w:rsidRPr="006C3523">
        <w:t>/</w:t>
      </w:r>
      <w:proofErr w:type="spellStart"/>
      <w:r w:rsidRPr="006C3523">
        <w:t>FinGPT</w:t>
      </w:r>
      <w:proofErr w:type="spellEnd"/>
      <w:r w:rsidRPr="006C3523">
        <w:t xml:space="preserve"> for backend analytics, GPT</w:t>
      </w:r>
      <w:r w:rsidRPr="006C3523">
        <w:noBreakHyphen/>
        <w:t>5 for client-facing clarity.</w:t>
      </w:r>
    </w:p>
    <w:p w14:paraId="7728EAB4" w14:textId="77777777" w:rsidR="006C3523" w:rsidRPr="006C3523" w:rsidRDefault="00000000" w:rsidP="006C3523">
      <w:r>
        <w:pict w14:anchorId="14D4F775">
          <v:rect id="_x0000_i1089" style="width:0;height:1.5pt" o:hralign="center" o:hrstd="t" o:hr="t" fillcolor="#a0a0a0" stroked="f"/>
        </w:pict>
      </w:r>
    </w:p>
    <w:p w14:paraId="77C0E3FD" w14:textId="77777777" w:rsidR="006C3523" w:rsidRPr="006C3523" w:rsidRDefault="006C3523" w:rsidP="006C3523">
      <w:r w:rsidRPr="006C3523">
        <w:t xml:space="preserve">Would you like me to </w:t>
      </w:r>
      <w:r w:rsidRPr="006C3523">
        <w:rPr>
          <w:b/>
          <w:bCs/>
        </w:rPr>
        <w:t xml:space="preserve">expand this wireframe into a full dashboard </w:t>
      </w:r>
      <w:proofErr w:type="spellStart"/>
      <w:r w:rsidRPr="006C3523">
        <w:rPr>
          <w:b/>
          <w:bCs/>
        </w:rPr>
        <w:t>mockup</w:t>
      </w:r>
      <w:proofErr w:type="spellEnd"/>
      <w:r w:rsidRPr="006C3523">
        <w:rPr>
          <w:b/>
          <w:bCs/>
        </w:rPr>
        <w:t xml:space="preserve"> description</w:t>
      </w:r>
      <w:r w:rsidRPr="006C3523">
        <w:t xml:space="preserve"> (</w:t>
      </w:r>
      <w:proofErr w:type="spellStart"/>
      <w:r w:rsidRPr="006C3523">
        <w:t>colors</w:t>
      </w:r>
      <w:proofErr w:type="spellEnd"/>
      <w:r w:rsidRPr="006C3523">
        <w:t>, layout style, UI elements) so you can imagine how it would look in a real wealth management app?</w:t>
      </w:r>
    </w:p>
    <w:p w14:paraId="7D140608" w14:textId="77777777" w:rsidR="006C3523" w:rsidRPr="006C3523" w:rsidRDefault="006C3523" w:rsidP="006C3523">
      <w:r w:rsidRPr="006C3523">
        <w:t xml:space="preserve">Great — let’s build a </w:t>
      </w:r>
      <w:r w:rsidRPr="006C3523">
        <w:rPr>
          <w:b/>
          <w:bCs/>
        </w:rPr>
        <w:t>Python script</w:t>
      </w:r>
      <w:r w:rsidRPr="006C3523">
        <w:t xml:space="preserve"> that automatically generates a sample PDF client report using </w:t>
      </w:r>
      <w:proofErr w:type="spellStart"/>
      <w:r w:rsidRPr="006C3523">
        <w:rPr>
          <w:b/>
          <w:bCs/>
        </w:rPr>
        <w:t>ReportLab</w:t>
      </w:r>
      <w:proofErr w:type="spellEnd"/>
      <w:r w:rsidRPr="006C3523">
        <w:t xml:space="preserve"> (for PDF layout) and </w:t>
      </w:r>
      <w:r w:rsidRPr="006C3523">
        <w:rPr>
          <w:b/>
          <w:bCs/>
        </w:rPr>
        <w:t>Matplotlib</w:t>
      </w:r>
      <w:r w:rsidRPr="006C3523">
        <w:t xml:space="preserve"> (for charts). This way, you’ll have a working example that produces the same portfolio analysis we’ve been designing.</w:t>
      </w:r>
    </w:p>
    <w:p w14:paraId="04386349" w14:textId="77777777" w:rsidR="006C3523" w:rsidRPr="006C3523" w:rsidRDefault="00000000" w:rsidP="006C3523">
      <w:r>
        <w:pict w14:anchorId="75F8BF76">
          <v:rect id="_x0000_i1090" style="width:0;height:1.5pt" o:hralign="center" o:hrstd="t" o:hr="t" fillcolor="#a0a0a0" stroked="f"/>
        </w:pict>
      </w:r>
    </w:p>
    <w:p w14:paraId="02459D19"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Python Script: Generate Sample PDF Report</w:t>
      </w:r>
    </w:p>
    <w:p w14:paraId="43A876B0" w14:textId="77777777" w:rsidR="006C3523" w:rsidRPr="006C3523" w:rsidRDefault="006C3523" w:rsidP="006C3523">
      <w:r w:rsidRPr="006C3523">
        <w:t xml:space="preserve">from </w:t>
      </w:r>
      <w:proofErr w:type="spellStart"/>
      <w:proofErr w:type="gramStart"/>
      <w:r w:rsidRPr="006C3523">
        <w:t>reportlab.lib.pagesizes</w:t>
      </w:r>
      <w:proofErr w:type="spellEnd"/>
      <w:proofErr w:type="gramEnd"/>
      <w:r w:rsidRPr="006C3523">
        <w:t xml:space="preserve"> import A4</w:t>
      </w:r>
    </w:p>
    <w:p w14:paraId="30DE1708" w14:textId="77777777" w:rsidR="006C3523" w:rsidRPr="006C3523" w:rsidRDefault="006C3523" w:rsidP="006C3523">
      <w:r w:rsidRPr="006C3523">
        <w:t xml:space="preserve">from </w:t>
      </w:r>
      <w:proofErr w:type="spellStart"/>
      <w:proofErr w:type="gramStart"/>
      <w:r w:rsidRPr="006C3523">
        <w:t>reportlab.pdfgen</w:t>
      </w:r>
      <w:proofErr w:type="spellEnd"/>
      <w:proofErr w:type="gramEnd"/>
      <w:r w:rsidRPr="006C3523">
        <w:t xml:space="preserve"> import canvas</w:t>
      </w:r>
    </w:p>
    <w:p w14:paraId="53265743" w14:textId="77777777" w:rsidR="006C3523" w:rsidRPr="006C3523" w:rsidRDefault="006C3523" w:rsidP="006C3523">
      <w:r w:rsidRPr="006C3523">
        <w:t xml:space="preserve">from reportlab.lib import </w:t>
      </w:r>
      <w:proofErr w:type="spellStart"/>
      <w:r w:rsidRPr="006C3523">
        <w:t>colors</w:t>
      </w:r>
      <w:proofErr w:type="spellEnd"/>
    </w:p>
    <w:p w14:paraId="00EE7884" w14:textId="77777777" w:rsidR="006C3523" w:rsidRPr="006C3523" w:rsidRDefault="006C3523" w:rsidP="006C3523">
      <w:r w:rsidRPr="006C3523">
        <w:t xml:space="preserve">from </w:t>
      </w:r>
      <w:proofErr w:type="spellStart"/>
      <w:proofErr w:type="gramStart"/>
      <w:r w:rsidRPr="006C3523">
        <w:t>reportlab.platypus</w:t>
      </w:r>
      <w:proofErr w:type="spellEnd"/>
      <w:proofErr w:type="gramEnd"/>
      <w:r w:rsidRPr="006C3523">
        <w:t xml:space="preserve"> import Table, </w:t>
      </w:r>
      <w:proofErr w:type="spellStart"/>
      <w:r w:rsidRPr="006C3523">
        <w:t>TableStyle</w:t>
      </w:r>
      <w:proofErr w:type="spellEnd"/>
    </w:p>
    <w:p w14:paraId="579204E4" w14:textId="77777777" w:rsidR="006C3523" w:rsidRPr="006C3523" w:rsidRDefault="006C3523" w:rsidP="006C3523">
      <w:r w:rsidRPr="006C3523">
        <w:t xml:space="preserve">import </w:t>
      </w:r>
      <w:proofErr w:type="spellStart"/>
      <w:proofErr w:type="gramStart"/>
      <w:r w:rsidRPr="006C3523">
        <w:t>matplotlib.pyplot</w:t>
      </w:r>
      <w:proofErr w:type="spellEnd"/>
      <w:proofErr w:type="gramEnd"/>
      <w:r w:rsidRPr="006C3523">
        <w:t xml:space="preserve"> as </w:t>
      </w:r>
      <w:proofErr w:type="spellStart"/>
      <w:r w:rsidRPr="006C3523">
        <w:t>plt</w:t>
      </w:r>
      <w:proofErr w:type="spellEnd"/>
    </w:p>
    <w:p w14:paraId="17D28DBA" w14:textId="77777777" w:rsidR="006C3523" w:rsidRPr="006C3523" w:rsidRDefault="006C3523" w:rsidP="006C3523"/>
    <w:p w14:paraId="0393D0EC" w14:textId="77777777" w:rsidR="006C3523" w:rsidRPr="006C3523" w:rsidRDefault="006C3523" w:rsidP="006C3523">
      <w:r w:rsidRPr="006C3523">
        <w:t># --- Step 1: Create charts with Matplotlib ---</w:t>
      </w:r>
    </w:p>
    <w:p w14:paraId="58C291A0" w14:textId="77777777" w:rsidR="006C3523" w:rsidRPr="006C3523" w:rsidRDefault="006C3523" w:rsidP="006C3523">
      <w:r w:rsidRPr="006C3523">
        <w:t xml:space="preserve">def </w:t>
      </w:r>
      <w:proofErr w:type="spellStart"/>
      <w:r w:rsidRPr="006C3523">
        <w:t>create_pie_</w:t>
      </w:r>
      <w:proofErr w:type="gramStart"/>
      <w:r w:rsidRPr="006C3523">
        <w:t>chart</w:t>
      </w:r>
      <w:proofErr w:type="spellEnd"/>
      <w:r w:rsidRPr="006C3523">
        <w:t>(</w:t>
      </w:r>
      <w:proofErr w:type="gramEnd"/>
      <w:r w:rsidRPr="006C3523">
        <w:t>):</w:t>
      </w:r>
    </w:p>
    <w:p w14:paraId="3B598130" w14:textId="77777777" w:rsidR="006C3523" w:rsidRPr="006C3523" w:rsidRDefault="006C3523" w:rsidP="006C3523">
      <w:r w:rsidRPr="006C3523">
        <w:t xml:space="preserve">    labels = ['Equity', 'Debt', 'Hybrid', 'Liquid']</w:t>
      </w:r>
    </w:p>
    <w:p w14:paraId="73BDF503" w14:textId="77777777" w:rsidR="006C3523" w:rsidRPr="006C3523" w:rsidRDefault="006C3523" w:rsidP="006C3523">
      <w:r w:rsidRPr="006C3523">
        <w:t xml:space="preserve">    sizes = [50, 30, 15, 5]</w:t>
      </w:r>
    </w:p>
    <w:p w14:paraId="596D677A" w14:textId="77777777" w:rsidR="006C3523" w:rsidRPr="006C3523" w:rsidRDefault="006C3523" w:rsidP="006C3523">
      <w:r w:rsidRPr="006C3523">
        <w:t xml:space="preserve">    </w:t>
      </w:r>
      <w:proofErr w:type="spellStart"/>
      <w:r w:rsidRPr="006C3523">
        <w:t>colors_list</w:t>
      </w:r>
      <w:proofErr w:type="spellEnd"/>
      <w:r w:rsidRPr="006C3523">
        <w:t xml:space="preserve"> = ['#0B3D91', '#28A745', '#FFD700', '#87CEEB']</w:t>
      </w:r>
    </w:p>
    <w:p w14:paraId="5527A908" w14:textId="77777777" w:rsidR="006C3523" w:rsidRPr="006C3523" w:rsidRDefault="006C3523" w:rsidP="006C3523">
      <w:r w:rsidRPr="006C3523">
        <w:t xml:space="preserve">    </w:t>
      </w:r>
      <w:proofErr w:type="spellStart"/>
      <w:proofErr w:type="gramStart"/>
      <w:r w:rsidRPr="006C3523">
        <w:t>plt.figure</w:t>
      </w:r>
      <w:proofErr w:type="spellEnd"/>
      <w:proofErr w:type="gramEnd"/>
      <w:r w:rsidRPr="006C3523">
        <w:t>(</w:t>
      </w:r>
      <w:proofErr w:type="spellStart"/>
      <w:r w:rsidRPr="006C3523">
        <w:t>figsize</w:t>
      </w:r>
      <w:proofErr w:type="spellEnd"/>
      <w:proofErr w:type="gramStart"/>
      <w:r w:rsidRPr="006C3523">
        <w:t>=(</w:t>
      </w:r>
      <w:proofErr w:type="gramEnd"/>
      <w:r w:rsidRPr="006C3523">
        <w:t>4,4))</w:t>
      </w:r>
    </w:p>
    <w:p w14:paraId="6D8C7F74" w14:textId="77777777" w:rsidR="006C3523" w:rsidRPr="006C3523" w:rsidRDefault="006C3523" w:rsidP="006C3523">
      <w:r w:rsidRPr="006C3523">
        <w:t xml:space="preserve">    </w:t>
      </w:r>
      <w:proofErr w:type="spellStart"/>
      <w:proofErr w:type="gramStart"/>
      <w:r w:rsidRPr="006C3523">
        <w:t>plt.pie</w:t>
      </w:r>
      <w:proofErr w:type="spellEnd"/>
      <w:r w:rsidRPr="006C3523">
        <w:t>(</w:t>
      </w:r>
      <w:proofErr w:type="gramEnd"/>
      <w:r w:rsidRPr="006C3523">
        <w:t xml:space="preserve">sizes, labels=labels, </w:t>
      </w:r>
      <w:proofErr w:type="spellStart"/>
      <w:r w:rsidRPr="006C3523">
        <w:t>autopct</w:t>
      </w:r>
      <w:proofErr w:type="spellEnd"/>
      <w:r w:rsidRPr="006C3523">
        <w:t xml:space="preserve">='%1.1f%%', </w:t>
      </w:r>
      <w:proofErr w:type="spellStart"/>
      <w:r w:rsidRPr="006C3523">
        <w:t>colors</w:t>
      </w:r>
      <w:proofErr w:type="spellEnd"/>
      <w:r w:rsidRPr="006C3523">
        <w:t>=</w:t>
      </w:r>
      <w:proofErr w:type="spellStart"/>
      <w:r w:rsidRPr="006C3523">
        <w:t>colors_list</w:t>
      </w:r>
      <w:proofErr w:type="spellEnd"/>
      <w:r w:rsidRPr="006C3523">
        <w:t>)</w:t>
      </w:r>
    </w:p>
    <w:p w14:paraId="42028664" w14:textId="77777777" w:rsidR="006C3523" w:rsidRPr="006C3523" w:rsidRDefault="006C3523" w:rsidP="006C3523">
      <w:r w:rsidRPr="006C3523">
        <w:t xml:space="preserve">    </w:t>
      </w:r>
      <w:proofErr w:type="spellStart"/>
      <w:proofErr w:type="gramStart"/>
      <w:r w:rsidRPr="006C3523">
        <w:t>plt.title</w:t>
      </w:r>
      <w:proofErr w:type="spellEnd"/>
      <w:proofErr w:type="gramEnd"/>
      <w:r w:rsidRPr="006C3523">
        <w:t>("Portfolio Allocation")</w:t>
      </w:r>
    </w:p>
    <w:p w14:paraId="75EA90E7" w14:textId="77777777" w:rsidR="006C3523" w:rsidRPr="006C3523" w:rsidRDefault="006C3523" w:rsidP="006C3523">
      <w:r w:rsidRPr="006C3523">
        <w:t xml:space="preserve">    </w:t>
      </w:r>
      <w:proofErr w:type="spellStart"/>
      <w:proofErr w:type="gramStart"/>
      <w:r w:rsidRPr="006C3523">
        <w:t>plt.savefig</w:t>
      </w:r>
      <w:proofErr w:type="spellEnd"/>
      <w:proofErr w:type="gramEnd"/>
      <w:r w:rsidRPr="006C3523">
        <w:t>("pie_chart.png")</w:t>
      </w:r>
    </w:p>
    <w:p w14:paraId="42C5E14F" w14:textId="77777777" w:rsidR="006C3523" w:rsidRPr="006C3523" w:rsidRDefault="006C3523" w:rsidP="006C3523">
      <w:r w:rsidRPr="006C3523">
        <w:t xml:space="preserve">    </w:t>
      </w:r>
      <w:proofErr w:type="spellStart"/>
      <w:proofErr w:type="gramStart"/>
      <w:r w:rsidRPr="006C3523">
        <w:t>plt.close</w:t>
      </w:r>
      <w:proofErr w:type="spellEnd"/>
      <w:proofErr w:type="gramEnd"/>
      <w:r w:rsidRPr="006C3523">
        <w:t>()</w:t>
      </w:r>
    </w:p>
    <w:p w14:paraId="3C61630C" w14:textId="77777777" w:rsidR="006C3523" w:rsidRPr="006C3523" w:rsidRDefault="006C3523" w:rsidP="006C3523"/>
    <w:p w14:paraId="7F21AAE8" w14:textId="77777777" w:rsidR="006C3523" w:rsidRPr="006C3523" w:rsidRDefault="006C3523" w:rsidP="006C3523">
      <w:r w:rsidRPr="006C3523">
        <w:t xml:space="preserve">def </w:t>
      </w:r>
      <w:proofErr w:type="spellStart"/>
      <w:r w:rsidRPr="006C3523">
        <w:t>create_line_</w:t>
      </w:r>
      <w:proofErr w:type="gramStart"/>
      <w:r w:rsidRPr="006C3523">
        <w:t>chart</w:t>
      </w:r>
      <w:proofErr w:type="spellEnd"/>
      <w:r w:rsidRPr="006C3523">
        <w:t>(</w:t>
      </w:r>
      <w:proofErr w:type="gramEnd"/>
      <w:r w:rsidRPr="006C3523">
        <w:t>):</w:t>
      </w:r>
    </w:p>
    <w:p w14:paraId="49A68788" w14:textId="77777777" w:rsidR="006C3523" w:rsidRPr="006C3523" w:rsidRDefault="006C3523" w:rsidP="006C3523">
      <w:r w:rsidRPr="006C3523">
        <w:lastRenderedPageBreak/>
        <w:t xml:space="preserve">    months = ["Jul", "Aug", "Sep", "Oct", "Nov", "Dec"]</w:t>
      </w:r>
    </w:p>
    <w:p w14:paraId="14AA52FC" w14:textId="77777777" w:rsidR="006C3523" w:rsidRPr="006C3523" w:rsidRDefault="006C3523" w:rsidP="006C3523">
      <w:r w:rsidRPr="006C3523">
        <w:t xml:space="preserve">    </w:t>
      </w:r>
      <w:proofErr w:type="spellStart"/>
      <w:r w:rsidRPr="006C3523">
        <w:t>hdfc</w:t>
      </w:r>
      <w:proofErr w:type="spellEnd"/>
      <w:r w:rsidRPr="006C3523">
        <w:t xml:space="preserve"> = [720, 730, 740, 750, 760, 770]</w:t>
      </w:r>
    </w:p>
    <w:p w14:paraId="653E5A92" w14:textId="77777777" w:rsidR="006C3523" w:rsidRPr="006C3523" w:rsidRDefault="006C3523" w:rsidP="006C3523">
      <w:r w:rsidRPr="006C3523">
        <w:t xml:space="preserve">    </w:t>
      </w:r>
      <w:proofErr w:type="spellStart"/>
      <w:r w:rsidRPr="006C3523">
        <w:t>sbi</w:t>
      </w:r>
      <w:proofErr w:type="spellEnd"/>
      <w:r w:rsidRPr="006C3523">
        <w:t xml:space="preserve"> = [65, 66, 67, 68, 69, 70]</w:t>
      </w:r>
    </w:p>
    <w:p w14:paraId="242588C1" w14:textId="77777777" w:rsidR="006C3523" w:rsidRPr="006C3523" w:rsidRDefault="006C3523" w:rsidP="006C3523">
      <w:r w:rsidRPr="006C3523">
        <w:t xml:space="preserve">    </w:t>
      </w:r>
      <w:proofErr w:type="spellStart"/>
      <w:r w:rsidRPr="006C3523">
        <w:t>kotak</w:t>
      </w:r>
      <w:proofErr w:type="spellEnd"/>
      <w:r w:rsidRPr="006C3523">
        <w:t xml:space="preserve"> = [85, 87, 90, 92, 95, 97]</w:t>
      </w:r>
    </w:p>
    <w:p w14:paraId="4EFC154D" w14:textId="77777777" w:rsidR="006C3523" w:rsidRPr="006C3523" w:rsidRDefault="006C3523" w:rsidP="006C3523">
      <w:r w:rsidRPr="006C3523">
        <w:t xml:space="preserve">    </w:t>
      </w:r>
      <w:proofErr w:type="spellStart"/>
      <w:proofErr w:type="gramStart"/>
      <w:r w:rsidRPr="006C3523">
        <w:t>plt.figure</w:t>
      </w:r>
      <w:proofErr w:type="spellEnd"/>
      <w:proofErr w:type="gramEnd"/>
      <w:r w:rsidRPr="006C3523">
        <w:t>(</w:t>
      </w:r>
      <w:proofErr w:type="spellStart"/>
      <w:r w:rsidRPr="006C3523">
        <w:t>figsize</w:t>
      </w:r>
      <w:proofErr w:type="spellEnd"/>
      <w:proofErr w:type="gramStart"/>
      <w:r w:rsidRPr="006C3523">
        <w:t>=(</w:t>
      </w:r>
      <w:proofErr w:type="gramEnd"/>
      <w:r w:rsidRPr="006C3523">
        <w:t>6,4))</w:t>
      </w:r>
    </w:p>
    <w:p w14:paraId="37CA05DD" w14:textId="77777777" w:rsidR="006C3523" w:rsidRPr="006C3523" w:rsidRDefault="006C3523" w:rsidP="006C3523">
      <w:r w:rsidRPr="006C3523">
        <w:t xml:space="preserve">    </w:t>
      </w:r>
      <w:proofErr w:type="spellStart"/>
      <w:proofErr w:type="gramStart"/>
      <w:r w:rsidRPr="006C3523">
        <w:t>plt.plot</w:t>
      </w:r>
      <w:proofErr w:type="spellEnd"/>
      <w:proofErr w:type="gramEnd"/>
      <w:r w:rsidRPr="006C3523">
        <w:t xml:space="preserve">(months, </w:t>
      </w:r>
      <w:proofErr w:type="spellStart"/>
      <w:r w:rsidRPr="006C3523">
        <w:t>hdfc</w:t>
      </w:r>
      <w:proofErr w:type="spellEnd"/>
      <w:r w:rsidRPr="006C3523">
        <w:t>, label="HDFC Top 100")</w:t>
      </w:r>
    </w:p>
    <w:p w14:paraId="5C4FAF6C" w14:textId="77777777" w:rsidR="006C3523" w:rsidRPr="006C3523" w:rsidRDefault="006C3523" w:rsidP="006C3523">
      <w:r w:rsidRPr="006C3523">
        <w:t xml:space="preserve">    </w:t>
      </w:r>
      <w:proofErr w:type="spellStart"/>
      <w:proofErr w:type="gramStart"/>
      <w:r w:rsidRPr="006C3523">
        <w:t>plt.plot</w:t>
      </w:r>
      <w:proofErr w:type="spellEnd"/>
      <w:proofErr w:type="gramEnd"/>
      <w:r w:rsidRPr="006C3523">
        <w:t xml:space="preserve">(months, </w:t>
      </w:r>
      <w:proofErr w:type="spellStart"/>
      <w:r w:rsidRPr="006C3523">
        <w:t>sbi</w:t>
      </w:r>
      <w:proofErr w:type="spellEnd"/>
      <w:r w:rsidRPr="006C3523">
        <w:t xml:space="preserve">, label="SBI </w:t>
      </w:r>
      <w:proofErr w:type="spellStart"/>
      <w:r w:rsidRPr="006C3523">
        <w:t>Bluechip</w:t>
      </w:r>
      <w:proofErr w:type="spellEnd"/>
      <w:r w:rsidRPr="006C3523">
        <w:t>")</w:t>
      </w:r>
    </w:p>
    <w:p w14:paraId="7809AEA7" w14:textId="77777777" w:rsidR="006C3523" w:rsidRPr="006C3523" w:rsidRDefault="006C3523" w:rsidP="006C3523">
      <w:r w:rsidRPr="006C3523">
        <w:t xml:space="preserve">    </w:t>
      </w:r>
      <w:proofErr w:type="spellStart"/>
      <w:proofErr w:type="gramStart"/>
      <w:r w:rsidRPr="006C3523">
        <w:t>plt.plot</w:t>
      </w:r>
      <w:proofErr w:type="spellEnd"/>
      <w:proofErr w:type="gramEnd"/>
      <w:r w:rsidRPr="006C3523">
        <w:t xml:space="preserve">(months, </w:t>
      </w:r>
      <w:proofErr w:type="spellStart"/>
      <w:r w:rsidRPr="006C3523">
        <w:t>kotak</w:t>
      </w:r>
      <w:proofErr w:type="spellEnd"/>
      <w:r w:rsidRPr="006C3523">
        <w:t>, label="Kotak Emerging Equity")</w:t>
      </w:r>
    </w:p>
    <w:p w14:paraId="267E3681" w14:textId="77777777" w:rsidR="006C3523" w:rsidRPr="006C3523" w:rsidRDefault="006C3523" w:rsidP="006C3523">
      <w:r w:rsidRPr="006C3523">
        <w:t xml:space="preserve">    </w:t>
      </w:r>
      <w:proofErr w:type="spellStart"/>
      <w:proofErr w:type="gramStart"/>
      <w:r w:rsidRPr="006C3523">
        <w:t>plt.plot</w:t>
      </w:r>
      <w:proofErr w:type="spellEnd"/>
      <w:proofErr w:type="gramEnd"/>
      <w:r w:rsidRPr="006C3523">
        <w:t xml:space="preserve">(months, [700,710,720,730,740,750], label="NIFTY 50", </w:t>
      </w:r>
      <w:proofErr w:type="spellStart"/>
      <w:r w:rsidRPr="006C3523">
        <w:t>linestyle</w:t>
      </w:r>
      <w:proofErr w:type="spellEnd"/>
      <w:r w:rsidRPr="006C3523">
        <w:t>="--")</w:t>
      </w:r>
    </w:p>
    <w:p w14:paraId="52FDB3D3" w14:textId="77777777" w:rsidR="006C3523" w:rsidRPr="006C3523" w:rsidRDefault="006C3523" w:rsidP="006C3523">
      <w:r w:rsidRPr="006C3523">
        <w:t xml:space="preserve">    </w:t>
      </w:r>
      <w:proofErr w:type="spellStart"/>
      <w:proofErr w:type="gramStart"/>
      <w:r w:rsidRPr="006C3523">
        <w:t>plt.title</w:t>
      </w:r>
      <w:proofErr w:type="spellEnd"/>
      <w:proofErr w:type="gramEnd"/>
      <w:r w:rsidRPr="006C3523">
        <w:t>("NAV Trends vs Benchmark")</w:t>
      </w:r>
    </w:p>
    <w:p w14:paraId="69E891FF" w14:textId="77777777" w:rsidR="006C3523" w:rsidRPr="006C3523" w:rsidRDefault="006C3523" w:rsidP="006C3523">
      <w:r w:rsidRPr="006C3523">
        <w:t xml:space="preserve">    </w:t>
      </w:r>
      <w:proofErr w:type="spellStart"/>
      <w:proofErr w:type="gramStart"/>
      <w:r w:rsidRPr="006C3523">
        <w:t>plt.xlabel</w:t>
      </w:r>
      <w:proofErr w:type="spellEnd"/>
      <w:proofErr w:type="gramEnd"/>
      <w:r w:rsidRPr="006C3523">
        <w:t>("Month")</w:t>
      </w:r>
    </w:p>
    <w:p w14:paraId="1A35D681" w14:textId="77777777" w:rsidR="006C3523" w:rsidRPr="006C3523" w:rsidRDefault="006C3523" w:rsidP="006C3523">
      <w:r w:rsidRPr="006C3523">
        <w:t xml:space="preserve">    </w:t>
      </w:r>
      <w:proofErr w:type="spellStart"/>
      <w:proofErr w:type="gramStart"/>
      <w:r w:rsidRPr="006C3523">
        <w:t>plt.ylabel</w:t>
      </w:r>
      <w:proofErr w:type="spellEnd"/>
      <w:proofErr w:type="gramEnd"/>
      <w:r w:rsidRPr="006C3523">
        <w:t>("NAV (₹)")</w:t>
      </w:r>
    </w:p>
    <w:p w14:paraId="1E72D7CD" w14:textId="77777777" w:rsidR="006C3523" w:rsidRPr="006C3523" w:rsidRDefault="006C3523" w:rsidP="006C3523">
      <w:r w:rsidRPr="006C3523">
        <w:t xml:space="preserve">    </w:t>
      </w:r>
      <w:proofErr w:type="spellStart"/>
      <w:proofErr w:type="gramStart"/>
      <w:r w:rsidRPr="006C3523">
        <w:t>plt.legend</w:t>
      </w:r>
      <w:proofErr w:type="spellEnd"/>
      <w:proofErr w:type="gramEnd"/>
      <w:r w:rsidRPr="006C3523">
        <w:t>()</w:t>
      </w:r>
    </w:p>
    <w:p w14:paraId="36CD8B25" w14:textId="77777777" w:rsidR="006C3523" w:rsidRPr="006C3523" w:rsidRDefault="006C3523" w:rsidP="006C3523">
      <w:r w:rsidRPr="006C3523">
        <w:t xml:space="preserve">    </w:t>
      </w:r>
      <w:proofErr w:type="spellStart"/>
      <w:proofErr w:type="gramStart"/>
      <w:r w:rsidRPr="006C3523">
        <w:t>plt.savefig</w:t>
      </w:r>
      <w:proofErr w:type="spellEnd"/>
      <w:proofErr w:type="gramEnd"/>
      <w:r w:rsidRPr="006C3523">
        <w:t>("line_chart.png")</w:t>
      </w:r>
    </w:p>
    <w:p w14:paraId="065FE2B6" w14:textId="77777777" w:rsidR="006C3523" w:rsidRPr="006C3523" w:rsidRDefault="006C3523" w:rsidP="006C3523">
      <w:r w:rsidRPr="006C3523">
        <w:t xml:space="preserve">    </w:t>
      </w:r>
      <w:proofErr w:type="spellStart"/>
      <w:proofErr w:type="gramStart"/>
      <w:r w:rsidRPr="006C3523">
        <w:t>plt.close</w:t>
      </w:r>
      <w:proofErr w:type="spellEnd"/>
      <w:proofErr w:type="gramEnd"/>
      <w:r w:rsidRPr="006C3523">
        <w:t>()</w:t>
      </w:r>
    </w:p>
    <w:p w14:paraId="2789128C" w14:textId="77777777" w:rsidR="006C3523" w:rsidRPr="006C3523" w:rsidRDefault="006C3523" w:rsidP="006C3523"/>
    <w:p w14:paraId="509941B3" w14:textId="77777777" w:rsidR="006C3523" w:rsidRPr="006C3523" w:rsidRDefault="006C3523" w:rsidP="006C3523">
      <w:r w:rsidRPr="006C3523">
        <w:t xml:space="preserve"># --- Step 2: Generate PDF with </w:t>
      </w:r>
      <w:proofErr w:type="spellStart"/>
      <w:r w:rsidRPr="006C3523">
        <w:t>ReportLab</w:t>
      </w:r>
      <w:proofErr w:type="spellEnd"/>
      <w:r w:rsidRPr="006C3523">
        <w:t xml:space="preserve"> ---</w:t>
      </w:r>
    </w:p>
    <w:p w14:paraId="227A5CC0" w14:textId="77777777" w:rsidR="006C3523" w:rsidRPr="006C3523" w:rsidRDefault="006C3523" w:rsidP="006C3523">
      <w:r w:rsidRPr="006C3523">
        <w:t xml:space="preserve">def </w:t>
      </w:r>
      <w:proofErr w:type="spellStart"/>
      <w:r w:rsidRPr="006C3523">
        <w:t>generate_</w:t>
      </w:r>
      <w:proofErr w:type="gramStart"/>
      <w:r w:rsidRPr="006C3523">
        <w:t>pdf</w:t>
      </w:r>
      <w:proofErr w:type="spellEnd"/>
      <w:r w:rsidRPr="006C3523">
        <w:t>(</w:t>
      </w:r>
      <w:proofErr w:type="gramEnd"/>
      <w:r w:rsidRPr="006C3523">
        <w:t>):</w:t>
      </w:r>
    </w:p>
    <w:p w14:paraId="4B44FABB" w14:textId="77777777" w:rsidR="006C3523" w:rsidRPr="006C3523" w:rsidRDefault="006C3523" w:rsidP="006C3523">
      <w:r w:rsidRPr="006C3523">
        <w:t xml:space="preserve">    c = </w:t>
      </w:r>
      <w:proofErr w:type="spellStart"/>
      <w:proofErr w:type="gramStart"/>
      <w:r w:rsidRPr="006C3523">
        <w:t>canvas.Canvas</w:t>
      </w:r>
      <w:proofErr w:type="spellEnd"/>
      <w:proofErr w:type="gramEnd"/>
      <w:r w:rsidRPr="006C3523">
        <w:t xml:space="preserve">("Sample_Client_Report.pdf", </w:t>
      </w:r>
      <w:proofErr w:type="spellStart"/>
      <w:r w:rsidRPr="006C3523">
        <w:t>pagesize</w:t>
      </w:r>
      <w:proofErr w:type="spellEnd"/>
      <w:r w:rsidRPr="006C3523">
        <w:t>=A4)</w:t>
      </w:r>
    </w:p>
    <w:p w14:paraId="3053AEA0" w14:textId="77777777" w:rsidR="006C3523" w:rsidRPr="006C3523" w:rsidRDefault="006C3523" w:rsidP="006C3523">
      <w:r w:rsidRPr="006C3523">
        <w:t xml:space="preserve">    width, height = A4</w:t>
      </w:r>
    </w:p>
    <w:p w14:paraId="155F1009" w14:textId="77777777" w:rsidR="006C3523" w:rsidRPr="006C3523" w:rsidRDefault="006C3523" w:rsidP="006C3523"/>
    <w:p w14:paraId="7AF6EFEC" w14:textId="77777777" w:rsidR="006C3523" w:rsidRPr="006C3523" w:rsidRDefault="006C3523" w:rsidP="006C3523">
      <w:r w:rsidRPr="006C3523">
        <w:t xml:space="preserve">    # Cover Page</w:t>
      </w:r>
    </w:p>
    <w:p w14:paraId="6E5F3BF3" w14:textId="77777777" w:rsidR="006C3523" w:rsidRPr="006C3523" w:rsidRDefault="006C3523" w:rsidP="006C3523">
      <w:r w:rsidRPr="006C3523">
        <w:t xml:space="preserve">    </w:t>
      </w:r>
      <w:proofErr w:type="spellStart"/>
      <w:r w:rsidRPr="006C3523">
        <w:t>c.</w:t>
      </w:r>
      <w:proofErr w:type="gramStart"/>
      <w:r w:rsidRPr="006C3523">
        <w:t>setFont</w:t>
      </w:r>
      <w:proofErr w:type="spellEnd"/>
      <w:r w:rsidRPr="006C3523">
        <w:t>(</w:t>
      </w:r>
      <w:proofErr w:type="gramEnd"/>
      <w:r w:rsidRPr="006C3523">
        <w:t>"Helvetica-Bold", 20)</w:t>
      </w:r>
    </w:p>
    <w:p w14:paraId="568BC5FF" w14:textId="77777777" w:rsidR="006C3523" w:rsidRPr="006C3523" w:rsidRDefault="006C3523" w:rsidP="006C3523">
      <w:r w:rsidRPr="006C3523">
        <w:t xml:space="preserve">    </w:t>
      </w:r>
      <w:proofErr w:type="spellStart"/>
      <w:r w:rsidRPr="006C3523">
        <w:t>c.</w:t>
      </w:r>
      <w:proofErr w:type="gramStart"/>
      <w:r w:rsidRPr="006C3523">
        <w:t>drawCentredString</w:t>
      </w:r>
      <w:proofErr w:type="spellEnd"/>
      <w:r w:rsidRPr="006C3523">
        <w:t>(</w:t>
      </w:r>
      <w:proofErr w:type="gramEnd"/>
      <w:r w:rsidRPr="006C3523">
        <w:t>width/2, height-100, "Mutual Fund Portfolio Analysis – Indian Market")</w:t>
      </w:r>
    </w:p>
    <w:p w14:paraId="4B37B70E" w14:textId="77777777" w:rsidR="006C3523" w:rsidRPr="006C3523" w:rsidRDefault="006C3523" w:rsidP="006C3523">
      <w:r w:rsidRPr="006C3523">
        <w:t xml:space="preserve">    </w:t>
      </w:r>
      <w:proofErr w:type="spellStart"/>
      <w:r w:rsidRPr="006C3523">
        <w:t>c.</w:t>
      </w:r>
      <w:proofErr w:type="gramStart"/>
      <w:r w:rsidRPr="006C3523">
        <w:t>setFont</w:t>
      </w:r>
      <w:proofErr w:type="spellEnd"/>
      <w:r w:rsidRPr="006C3523">
        <w:t>(</w:t>
      </w:r>
      <w:proofErr w:type="gramEnd"/>
      <w:r w:rsidRPr="006C3523">
        <w:t>"Helvetica", 12)</w:t>
      </w:r>
    </w:p>
    <w:p w14:paraId="337671BF" w14:textId="77777777" w:rsidR="006C3523" w:rsidRPr="006C3523" w:rsidRDefault="006C3523" w:rsidP="006C3523">
      <w:r w:rsidRPr="006C3523">
        <w:t xml:space="preserve">    </w:t>
      </w:r>
      <w:proofErr w:type="spellStart"/>
      <w:r w:rsidRPr="006C3523">
        <w:t>c.</w:t>
      </w:r>
      <w:proofErr w:type="gramStart"/>
      <w:r w:rsidRPr="006C3523">
        <w:t>drawCentredString</w:t>
      </w:r>
      <w:proofErr w:type="spellEnd"/>
      <w:r w:rsidRPr="006C3523">
        <w:t>(</w:t>
      </w:r>
      <w:proofErr w:type="gramEnd"/>
      <w:r w:rsidRPr="006C3523">
        <w:t>width/2, height-130, "Client: Mr. A. Sharma | Date: Dec 18, 2025")</w:t>
      </w:r>
    </w:p>
    <w:p w14:paraId="61F6882C" w14:textId="77777777" w:rsidR="006C3523" w:rsidRPr="006C3523" w:rsidRDefault="006C3523" w:rsidP="006C3523">
      <w:r w:rsidRPr="006C3523">
        <w:t xml:space="preserve">    </w:t>
      </w:r>
      <w:proofErr w:type="spellStart"/>
      <w:r w:rsidRPr="006C3523">
        <w:t>c.</w:t>
      </w:r>
      <w:proofErr w:type="gramStart"/>
      <w:r w:rsidRPr="006C3523">
        <w:t>drawCentredString</w:t>
      </w:r>
      <w:proofErr w:type="spellEnd"/>
      <w:r w:rsidRPr="006C3523">
        <w:t>(</w:t>
      </w:r>
      <w:proofErr w:type="gramEnd"/>
      <w:r w:rsidRPr="006C3523">
        <w:t xml:space="preserve">width/2, height-150, "Advisor: </w:t>
      </w:r>
      <w:proofErr w:type="spellStart"/>
      <w:r w:rsidRPr="006C3523">
        <w:t>WealthCare</w:t>
      </w:r>
      <w:proofErr w:type="spellEnd"/>
      <w:r w:rsidRPr="006C3523">
        <w:t xml:space="preserve"> Advisory </w:t>
      </w:r>
      <w:proofErr w:type="spellStart"/>
      <w:r w:rsidRPr="006C3523">
        <w:t>Pvt.</w:t>
      </w:r>
      <w:proofErr w:type="spellEnd"/>
      <w:r w:rsidRPr="006C3523">
        <w:t xml:space="preserve"> Ltd.")</w:t>
      </w:r>
    </w:p>
    <w:p w14:paraId="49D2ED61" w14:textId="77777777" w:rsidR="006C3523" w:rsidRPr="006C3523" w:rsidRDefault="006C3523" w:rsidP="006C3523">
      <w:r w:rsidRPr="006C3523">
        <w:t xml:space="preserve">    </w:t>
      </w:r>
      <w:proofErr w:type="spellStart"/>
      <w:r w:rsidRPr="006C3523">
        <w:t>c.</w:t>
      </w:r>
      <w:proofErr w:type="gramStart"/>
      <w:r w:rsidRPr="006C3523">
        <w:t>showPage</w:t>
      </w:r>
      <w:proofErr w:type="spellEnd"/>
      <w:r w:rsidRPr="006C3523">
        <w:t>(</w:t>
      </w:r>
      <w:proofErr w:type="gramEnd"/>
      <w:r w:rsidRPr="006C3523">
        <w:t>)</w:t>
      </w:r>
    </w:p>
    <w:p w14:paraId="3BE98392" w14:textId="77777777" w:rsidR="006C3523" w:rsidRPr="006C3523" w:rsidRDefault="006C3523" w:rsidP="006C3523"/>
    <w:p w14:paraId="08695002" w14:textId="77777777" w:rsidR="006C3523" w:rsidRPr="006C3523" w:rsidRDefault="006C3523" w:rsidP="006C3523">
      <w:r w:rsidRPr="006C3523">
        <w:t xml:space="preserve">    # Portfolio Snapshot</w:t>
      </w:r>
    </w:p>
    <w:p w14:paraId="4B2F19A5" w14:textId="77777777" w:rsidR="006C3523" w:rsidRPr="006C3523" w:rsidRDefault="006C3523" w:rsidP="006C3523">
      <w:r w:rsidRPr="006C3523">
        <w:t xml:space="preserve">    </w:t>
      </w:r>
      <w:proofErr w:type="spellStart"/>
      <w:r w:rsidRPr="006C3523">
        <w:t>c.</w:t>
      </w:r>
      <w:proofErr w:type="gramStart"/>
      <w:r w:rsidRPr="006C3523">
        <w:t>setFont</w:t>
      </w:r>
      <w:proofErr w:type="spellEnd"/>
      <w:r w:rsidRPr="006C3523">
        <w:t>(</w:t>
      </w:r>
      <w:proofErr w:type="gramEnd"/>
      <w:r w:rsidRPr="006C3523">
        <w:t>"Helvetica-Bold", 16)</w:t>
      </w:r>
    </w:p>
    <w:p w14:paraId="68F79C44" w14:textId="77777777" w:rsidR="006C3523" w:rsidRPr="006C3523" w:rsidRDefault="006C3523" w:rsidP="006C3523">
      <w:r w:rsidRPr="006C3523">
        <w:lastRenderedPageBreak/>
        <w:t xml:space="preserve">    </w:t>
      </w:r>
      <w:proofErr w:type="spellStart"/>
      <w:r w:rsidRPr="006C3523">
        <w:t>c.</w:t>
      </w:r>
      <w:proofErr w:type="gramStart"/>
      <w:r w:rsidRPr="006C3523">
        <w:t>drawString</w:t>
      </w:r>
      <w:proofErr w:type="spellEnd"/>
      <w:r w:rsidRPr="006C3523">
        <w:t>(</w:t>
      </w:r>
      <w:proofErr w:type="gramEnd"/>
      <w:r w:rsidRPr="006C3523">
        <w:t>50, height-50, "Portfolio Snapshot")</w:t>
      </w:r>
    </w:p>
    <w:p w14:paraId="7E32C7EC" w14:textId="77777777" w:rsidR="006C3523" w:rsidRPr="006C3523" w:rsidRDefault="006C3523" w:rsidP="006C3523">
      <w:r w:rsidRPr="006C3523">
        <w:t xml:space="preserve">    </w:t>
      </w:r>
      <w:proofErr w:type="spellStart"/>
      <w:r w:rsidRPr="006C3523">
        <w:t>c.</w:t>
      </w:r>
      <w:proofErr w:type="gramStart"/>
      <w:r w:rsidRPr="006C3523">
        <w:t>drawImage</w:t>
      </w:r>
      <w:proofErr w:type="spellEnd"/>
      <w:r w:rsidRPr="006C3523">
        <w:t>(</w:t>
      </w:r>
      <w:proofErr w:type="gramEnd"/>
      <w:r w:rsidRPr="006C3523">
        <w:t>"pie_chart.png", 50, height-300, width=200, height=200)</w:t>
      </w:r>
    </w:p>
    <w:p w14:paraId="7D2CA629" w14:textId="77777777" w:rsidR="006C3523" w:rsidRPr="006C3523" w:rsidRDefault="006C3523" w:rsidP="006C3523"/>
    <w:p w14:paraId="34EF75CC" w14:textId="77777777" w:rsidR="006C3523" w:rsidRPr="006C3523" w:rsidRDefault="006C3523" w:rsidP="006C3523">
      <w:r w:rsidRPr="006C3523">
        <w:t xml:space="preserve">    data = [</w:t>
      </w:r>
    </w:p>
    <w:p w14:paraId="6186D32C" w14:textId="77777777" w:rsidR="006C3523" w:rsidRPr="006C3523" w:rsidRDefault="006C3523" w:rsidP="006C3523">
      <w:r w:rsidRPr="006C3523">
        <w:t xml:space="preserve">        ["Fund Name", "Allocation %", "Latest NAV (₹)"],</w:t>
      </w:r>
    </w:p>
    <w:p w14:paraId="0C602471" w14:textId="77777777" w:rsidR="006C3523" w:rsidRPr="006C3523" w:rsidRDefault="006C3523" w:rsidP="006C3523">
      <w:r w:rsidRPr="006C3523">
        <w:t xml:space="preserve">        ["HDFC Top 100 Fund", "20%", "750.25"],</w:t>
      </w:r>
    </w:p>
    <w:p w14:paraId="5F62B447" w14:textId="77777777" w:rsidR="006C3523" w:rsidRPr="006C3523" w:rsidRDefault="006C3523" w:rsidP="006C3523">
      <w:r w:rsidRPr="006C3523">
        <w:t xml:space="preserve">        ["SBI </w:t>
      </w:r>
      <w:proofErr w:type="spellStart"/>
      <w:r w:rsidRPr="006C3523">
        <w:t>Bluechip</w:t>
      </w:r>
      <w:proofErr w:type="spellEnd"/>
      <w:r w:rsidRPr="006C3523">
        <w:t xml:space="preserve"> Fund", "15%", "68.40"],</w:t>
      </w:r>
    </w:p>
    <w:p w14:paraId="68AAEE98" w14:textId="77777777" w:rsidR="006C3523" w:rsidRPr="006C3523" w:rsidRDefault="006C3523" w:rsidP="006C3523">
      <w:r w:rsidRPr="006C3523">
        <w:t xml:space="preserve">        ["Kotak Emerging Equity Fund", "10%", "92.15"],</w:t>
      </w:r>
    </w:p>
    <w:p w14:paraId="00901F27" w14:textId="77777777" w:rsidR="006C3523" w:rsidRPr="006C3523" w:rsidRDefault="006C3523" w:rsidP="006C3523">
      <w:r w:rsidRPr="006C3523">
        <w:t xml:space="preserve">        ["ICICI Tech Fund", "5%", "45.80"],</w:t>
      </w:r>
    </w:p>
    <w:p w14:paraId="3407DE28" w14:textId="77777777" w:rsidR="006C3523" w:rsidRPr="006C3523" w:rsidRDefault="006C3523" w:rsidP="006C3523">
      <w:r w:rsidRPr="006C3523">
        <w:t xml:space="preserve">        ["Axis Short Term Fund", "15%", "22.10"],</w:t>
      </w:r>
    </w:p>
    <w:p w14:paraId="2CE266D8" w14:textId="77777777" w:rsidR="006C3523" w:rsidRPr="006C3523" w:rsidRDefault="006C3523" w:rsidP="006C3523">
      <w:r w:rsidRPr="006C3523">
        <w:t xml:space="preserve">        ["HDFC Corporate Bond Fund", "10%", "34.75"],</w:t>
      </w:r>
    </w:p>
    <w:p w14:paraId="0490484C" w14:textId="77777777" w:rsidR="006C3523" w:rsidRPr="006C3523" w:rsidRDefault="006C3523" w:rsidP="006C3523">
      <w:r w:rsidRPr="006C3523">
        <w:t xml:space="preserve">        ["SBI Magnum Gilt Fund", "5%", "19.60"],</w:t>
      </w:r>
    </w:p>
    <w:p w14:paraId="2E3242F2" w14:textId="77777777" w:rsidR="006C3523" w:rsidRPr="006C3523" w:rsidRDefault="006C3523" w:rsidP="006C3523">
      <w:r w:rsidRPr="006C3523">
        <w:t xml:space="preserve">        ["ICICI Balanced Advantage Fund", "15%", "78.90"],</w:t>
      </w:r>
    </w:p>
    <w:p w14:paraId="593F0A01" w14:textId="77777777" w:rsidR="006C3523" w:rsidRPr="006C3523" w:rsidRDefault="006C3523" w:rsidP="006C3523">
      <w:r w:rsidRPr="006C3523">
        <w:t xml:space="preserve">        ["Nippon India Liquid Fund", "5%", "12.05"]</w:t>
      </w:r>
    </w:p>
    <w:p w14:paraId="626FA084" w14:textId="77777777" w:rsidR="006C3523" w:rsidRPr="006C3523" w:rsidRDefault="006C3523" w:rsidP="006C3523">
      <w:r w:rsidRPr="006C3523">
        <w:t xml:space="preserve">    ]</w:t>
      </w:r>
    </w:p>
    <w:p w14:paraId="6F6DC982" w14:textId="77777777" w:rsidR="006C3523" w:rsidRPr="006C3523" w:rsidRDefault="006C3523" w:rsidP="006C3523">
      <w:r w:rsidRPr="006C3523">
        <w:t xml:space="preserve">    table = </w:t>
      </w:r>
      <w:proofErr w:type="gramStart"/>
      <w:r w:rsidRPr="006C3523">
        <w:t>Table(</w:t>
      </w:r>
      <w:proofErr w:type="gramEnd"/>
      <w:r w:rsidRPr="006C3523">
        <w:t xml:space="preserve">data, </w:t>
      </w:r>
      <w:proofErr w:type="spellStart"/>
      <w:r w:rsidRPr="006C3523">
        <w:t>colWidths</w:t>
      </w:r>
      <w:proofErr w:type="spellEnd"/>
      <w:proofErr w:type="gramStart"/>
      <w:r w:rsidRPr="006C3523">
        <w:t>=[</w:t>
      </w:r>
      <w:proofErr w:type="gramEnd"/>
      <w:r w:rsidRPr="006C3523">
        <w:t>200, 100, 100])</w:t>
      </w:r>
    </w:p>
    <w:p w14:paraId="61D86D18" w14:textId="77777777" w:rsidR="006C3523" w:rsidRPr="006C3523" w:rsidRDefault="006C3523" w:rsidP="006C3523">
      <w:r w:rsidRPr="006C3523">
        <w:t xml:space="preserve">    </w:t>
      </w:r>
      <w:proofErr w:type="spellStart"/>
      <w:proofErr w:type="gramStart"/>
      <w:r w:rsidRPr="006C3523">
        <w:t>table.setStyle</w:t>
      </w:r>
      <w:proofErr w:type="spellEnd"/>
      <w:proofErr w:type="gramEnd"/>
      <w:r w:rsidRPr="006C3523">
        <w:t>(</w:t>
      </w:r>
      <w:proofErr w:type="spellStart"/>
      <w:proofErr w:type="gramStart"/>
      <w:r w:rsidRPr="006C3523">
        <w:t>TableStyle</w:t>
      </w:r>
      <w:proofErr w:type="spellEnd"/>
      <w:r w:rsidRPr="006C3523">
        <w:t>(</w:t>
      </w:r>
      <w:proofErr w:type="gramEnd"/>
      <w:r w:rsidRPr="006C3523">
        <w:t>[</w:t>
      </w:r>
    </w:p>
    <w:p w14:paraId="46DE2F13" w14:textId="77777777" w:rsidR="006C3523" w:rsidRPr="006C3523" w:rsidRDefault="006C3523" w:rsidP="006C3523">
      <w:r w:rsidRPr="006C3523">
        <w:t xml:space="preserve">        ('BACKGROUND', (0,0), (-1,0), </w:t>
      </w:r>
      <w:proofErr w:type="spellStart"/>
      <w:proofErr w:type="gramStart"/>
      <w:r w:rsidRPr="006C3523">
        <w:t>colors.lightblue</w:t>
      </w:r>
      <w:proofErr w:type="spellEnd"/>
      <w:proofErr w:type="gramEnd"/>
      <w:r w:rsidRPr="006C3523">
        <w:t>),</w:t>
      </w:r>
    </w:p>
    <w:p w14:paraId="54C0C152" w14:textId="77777777" w:rsidR="006C3523" w:rsidRPr="006C3523" w:rsidRDefault="006C3523" w:rsidP="006C3523">
      <w:r w:rsidRPr="006C3523">
        <w:t xml:space="preserve">        ('TEXTCOLOR</w:t>
      </w:r>
      <w:proofErr w:type="gramStart"/>
      <w:r w:rsidRPr="006C3523">
        <w:t>',(</w:t>
      </w:r>
      <w:proofErr w:type="gramEnd"/>
      <w:r w:rsidRPr="006C3523">
        <w:t>0,0</w:t>
      </w:r>
      <w:proofErr w:type="gramStart"/>
      <w:r w:rsidRPr="006C3523">
        <w:t>),(</w:t>
      </w:r>
      <w:proofErr w:type="gramEnd"/>
      <w:r w:rsidRPr="006C3523">
        <w:t>-1,0</w:t>
      </w:r>
      <w:proofErr w:type="gramStart"/>
      <w:r w:rsidRPr="006C3523">
        <w:t>),</w:t>
      </w:r>
      <w:proofErr w:type="spellStart"/>
      <w:r w:rsidRPr="006C3523">
        <w:t>colors</w:t>
      </w:r>
      <w:proofErr w:type="gramEnd"/>
      <w:r w:rsidRPr="006C3523">
        <w:t>.black</w:t>
      </w:r>
      <w:proofErr w:type="spellEnd"/>
      <w:r w:rsidRPr="006C3523">
        <w:t>),</w:t>
      </w:r>
    </w:p>
    <w:p w14:paraId="01C54354" w14:textId="77777777" w:rsidR="006C3523" w:rsidRPr="006C3523" w:rsidRDefault="006C3523" w:rsidP="006C3523">
      <w:r w:rsidRPr="006C3523">
        <w:t xml:space="preserve">        ('ALIGN</w:t>
      </w:r>
      <w:proofErr w:type="gramStart"/>
      <w:r w:rsidRPr="006C3523">
        <w:t>',(</w:t>
      </w:r>
      <w:proofErr w:type="gramEnd"/>
      <w:r w:rsidRPr="006C3523">
        <w:t>0,0</w:t>
      </w:r>
      <w:proofErr w:type="gramStart"/>
      <w:r w:rsidRPr="006C3523">
        <w:t>),(</w:t>
      </w:r>
      <w:proofErr w:type="gramEnd"/>
      <w:r w:rsidRPr="006C3523">
        <w:t>-</w:t>
      </w:r>
      <w:proofErr w:type="gramStart"/>
      <w:r w:rsidRPr="006C3523">
        <w:t>1,-</w:t>
      </w:r>
      <w:proofErr w:type="gramEnd"/>
      <w:r w:rsidRPr="006C3523">
        <w:t>1),'CENTER'),</w:t>
      </w:r>
    </w:p>
    <w:p w14:paraId="07B4AD82" w14:textId="77777777" w:rsidR="006C3523" w:rsidRPr="006C3523" w:rsidRDefault="006C3523" w:rsidP="006C3523">
      <w:r w:rsidRPr="006C3523">
        <w:t xml:space="preserve">        ('GRID</w:t>
      </w:r>
      <w:proofErr w:type="gramStart"/>
      <w:r w:rsidRPr="006C3523">
        <w:t>',(</w:t>
      </w:r>
      <w:proofErr w:type="gramEnd"/>
      <w:r w:rsidRPr="006C3523">
        <w:t>0,0</w:t>
      </w:r>
      <w:proofErr w:type="gramStart"/>
      <w:r w:rsidRPr="006C3523">
        <w:t>),(</w:t>
      </w:r>
      <w:proofErr w:type="gramEnd"/>
      <w:r w:rsidRPr="006C3523">
        <w:t>-</w:t>
      </w:r>
      <w:proofErr w:type="gramStart"/>
      <w:r w:rsidRPr="006C3523">
        <w:t>1,-</w:t>
      </w:r>
      <w:proofErr w:type="gramEnd"/>
      <w:r w:rsidRPr="006C3523">
        <w:t>1),0.</w:t>
      </w:r>
      <w:proofErr w:type="gramStart"/>
      <w:r w:rsidRPr="006C3523">
        <w:t>5,colors</w:t>
      </w:r>
      <w:proofErr w:type="gramEnd"/>
      <w:r w:rsidRPr="006C3523">
        <w:t>.grey)</w:t>
      </w:r>
    </w:p>
    <w:p w14:paraId="39710C5A" w14:textId="77777777" w:rsidR="006C3523" w:rsidRPr="006C3523" w:rsidRDefault="006C3523" w:rsidP="006C3523">
      <w:r w:rsidRPr="006C3523">
        <w:t xml:space="preserve">    ]))</w:t>
      </w:r>
    </w:p>
    <w:p w14:paraId="40F3A50A" w14:textId="77777777" w:rsidR="006C3523" w:rsidRPr="006C3523" w:rsidRDefault="006C3523" w:rsidP="006C3523">
      <w:r w:rsidRPr="006C3523">
        <w:t xml:space="preserve">    </w:t>
      </w:r>
      <w:proofErr w:type="spellStart"/>
      <w:proofErr w:type="gramStart"/>
      <w:r w:rsidRPr="006C3523">
        <w:t>table.wrapOn</w:t>
      </w:r>
      <w:proofErr w:type="spellEnd"/>
      <w:proofErr w:type="gramEnd"/>
      <w:r w:rsidRPr="006C3523">
        <w:t>(c, width, height)</w:t>
      </w:r>
    </w:p>
    <w:p w14:paraId="5E0F3EB5" w14:textId="77777777" w:rsidR="006C3523" w:rsidRPr="006C3523" w:rsidRDefault="006C3523" w:rsidP="006C3523">
      <w:r w:rsidRPr="006C3523">
        <w:t xml:space="preserve">    </w:t>
      </w:r>
      <w:proofErr w:type="spellStart"/>
      <w:proofErr w:type="gramStart"/>
      <w:r w:rsidRPr="006C3523">
        <w:t>table.drawOn</w:t>
      </w:r>
      <w:proofErr w:type="spellEnd"/>
      <w:proofErr w:type="gramEnd"/>
      <w:r w:rsidRPr="006C3523">
        <w:t>(c, 50, height-500)</w:t>
      </w:r>
    </w:p>
    <w:p w14:paraId="09E589F0" w14:textId="77777777" w:rsidR="006C3523" w:rsidRPr="006C3523" w:rsidRDefault="006C3523" w:rsidP="006C3523">
      <w:r w:rsidRPr="006C3523">
        <w:t xml:space="preserve">    </w:t>
      </w:r>
      <w:proofErr w:type="spellStart"/>
      <w:r w:rsidRPr="006C3523">
        <w:t>c.</w:t>
      </w:r>
      <w:proofErr w:type="gramStart"/>
      <w:r w:rsidRPr="006C3523">
        <w:t>showPage</w:t>
      </w:r>
      <w:proofErr w:type="spellEnd"/>
      <w:r w:rsidRPr="006C3523">
        <w:t>(</w:t>
      </w:r>
      <w:proofErr w:type="gramEnd"/>
      <w:r w:rsidRPr="006C3523">
        <w:t>)</w:t>
      </w:r>
    </w:p>
    <w:p w14:paraId="45E96A0B" w14:textId="77777777" w:rsidR="006C3523" w:rsidRPr="006C3523" w:rsidRDefault="006C3523" w:rsidP="006C3523"/>
    <w:p w14:paraId="26960822" w14:textId="77777777" w:rsidR="006C3523" w:rsidRPr="006C3523" w:rsidRDefault="006C3523" w:rsidP="006C3523">
      <w:r w:rsidRPr="006C3523">
        <w:t xml:space="preserve">    # Performance Trends</w:t>
      </w:r>
    </w:p>
    <w:p w14:paraId="64C2B58C" w14:textId="77777777" w:rsidR="006C3523" w:rsidRPr="006C3523" w:rsidRDefault="006C3523" w:rsidP="006C3523">
      <w:r w:rsidRPr="006C3523">
        <w:t xml:space="preserve">    </w:t>
      </w:r>
      <w:proofErr w:type="spellStart"/>
      <w:r w:rsidRPr="006C3523">
        <w:t>c.</w:t>
      </w:r>
      <w:proofErr w:type="gramStart"/>
      <w:r w:rsidRPr="006C3523">
        <w:t>setFont</w:t>
      </w:r>
      <w:proofErr w:type="spellEnd"/>
      <w:r w:rsidRPr="006C3523">
        <w:t>(</w:t>
      </w:r>
      <w:proofErr w:type="gramEnd"/>
      <w:r w:rsidRPr="006C3523">
        <w:t>"Helvetica-Bold", 16)</w:t>
      </w:r>
    </w:p>
    <w:p w14:paraId="1CBBBAB7" w14:textId="77777777" w:rsidR="006C3523" w:rsidRPr="006C3523" w:rsidRDefault="006C3523" w:rsidP="006C3523">
      <w:r w:rsidRPr="006C3523">
        <w:t xml:space="preserve">    </w:t>
      </w:r>
      <w:proofErr w:type="spellStart"/>
      <w:r w:rsidRPr="006C3523">
        <w:t>c.</w:t>
      </w:r>
      <w:proofErr w:type="gramStart"/>
      <w:r w:rsidRPr="006C3523">
        <w:t>drawString</w:t>
      </w:r>
      <w:proofErr w:type="spellEnd"/>
      <w:r w:rsidRPr="006C3523">
        <w:t>(</w:t>
      </w:r>
      <w:proofErr w:type="gramEnd"/>
      <w:r w:rsidRPr="006C3523">
        <w:t>50, height-50, "Performance Trends")</w:t>
      </w:r>
    </w:p>
    <w:p w14:paraId="68F6C5CF" w14:textId="77777777" w:rsidR="006C3523" w:rsidRPr="006C3523" w:rsidRDefault="006C3523" w:rsidP="006C3523">
      <w:r w:rsidRPr="006C3523">
        <w:t xml:space="preserve">    </w:t>
      </w:r>
      <w:proofErr w:type="spellStart"/>
      <w:r w:rsidRPr="006C3523">
        <w:t>c.</w:t>
      </w:r>
      <w:proofErr w:type="gramStart"/>
      <w:r w:rsidRPr="006C3523">
        <w:t>drawImage</w:t>
      </w:r>
      <w:proofErr w:type="spellEnd"/>
      <w:r w:rsidRPr="006C3523">
        <w:t>(</w:t>
      </w:r>
      <w:proofErr w:type="gramEnd"/>
      <w:r w:rsidRPr="006C3523">
        <w:t>"line_chart.png", 50, height-400, width=400, height=300)</w:t>
      </w:r>
    </w:p>
    <w:p w14:paraId="5E0F9367" w14:textId="77777777" w:rsidR="006C3523" w:rsidRPr="006C3523" w:rsidRDefault="006C3523" w:rsidP="006C3523">
      <w:r w:rsidRPr="006C3523">
        <w:t xml:space="preserve">    </w:t>
      </w:r>
      <w:proofErr w:type="spellStart"/>
      <w:r w:rsidRPr="006C3523">
        <w:t>c.</w:t>
      </w:r>
      <w:proofErr w:type="gramStart"/>
      <w:r w:rsidRPr="006C3523">
        <w:t>showPage</w:t>
      </w:r>
      <w:proofErr w:type="spellEnd"/>
      <w:r w:rsidRPr="006C3523">
        <w:t>(</w:t>
      </w:r>
      <w:proofErr w:type="gramEnd"/>
      <w:r w:rsidRPr="006C3523">
        <w:t>)</w:t>
      </w:r>
    </w:p>
    <w:p w14:paraId="1696C444" w14:textId="77777777" w:rsidR="006C3523" w:rsidRPr="006C3523" w:rsidRDefault="006C3523" w:rsidP="006C3523"/>
    <w:p w14:paraId="30F4231F" w14:textId="77777777" w:rsidR="006C3523" w:rsidRPr="006C3523" w:rsidRDefault="006C3523" w:rsidP="006C3523">
      <w:r w:rsidRPr="006C3523">
        <w:t xml:space="preserve">    # Summary Page</w:t>
      </w:r>
    </w:p>
    <w:p w14:paraId="20F41B81" w14:textId="77777777" w:rsidR="006C3523" w:rsidRPr="006C3523" w:rsidRDefault="006C3523" w:rsidP="006C3523">
      <w:r w:rsidRPr="006C3523">
        <w:t xml:space="preserve">    </w:t>
      </w:r>
      <w:proofErr w:type="spellStart"/>
      <w:r w:rsidRPr="006C3523">
        <w:t>c.</w:t>
      </w:r>
      <w:proofErr w:type="gramStart"/>
      <w:r w:rsidRPr="006C3523">
        <w:t>setFont</w:t>
      </w:r>
      <w:proofErr w:type="spellEnd"/>
      <w:r w:rsidRPr="006C3523">
        <w:t>(</w:t>
      </w:r>
      <w:proofErr w:type="gramEnd"/>
      <w:r w:rsidRPr="006C3523">
        <w:t>"Helvetica-Bold", 16)</w:t>
      </w:r>
    </w:p>
    <w:p w14:paraId="4FCFE307" w14:textId="77777777" w:rsidR="006C3523" w:rsidRPr="006C3523" w:rsidRDefault="006C3523" w:rsidP="006C3523">
      <w:r w:rsidRPr="006C3523">
        <w:t xml:space="preserve">    </w:t>
      </w:r>
      <w:proofErr w:type="spellStart"/>
      <w:r w:rsidRPr="006C3523">
        <w:t>c.</w:t>
      </w:r>
      <w:proofErr w:type="gramStart"/>
      <w:r w:rsidRPr="006C3523">
        <w:t>drawString</w:t>
      </w:r>
      <w:proofErr w:type="spellEnd"/>
      <w:r w:rsidRPr="006C3523">
        <w:t>(</w:t>
      </w:r>
      <w:proofErr w:type="gramEnd"/>
      <w:r w:rsidRPr="006C3523">
        <w:t>50, height-50, "Client-Friendly Summary")</w:t>
      </w:r>
    </w:p>
    <w:p w14:paraId="75456219" w14:textId="77777777" w:rsidR="006C3523" w:rsidRPr="006C3523" w:rsidRDefault="006C3523" w:rsidP="006C3523">
      <w:r w:rsidRPr="006C3523">
        <w:t xml:space="preserve">    </w:t>
      </w:r>
      <w:proofErr w:type="spellStart"/>
      <w:r w:rsidRPr="006C3523">
        <w:t>c.</w:t>
      </w:r>
      <w:proofErr w:type="gramStart"/>
      <w:r w:rsidRPr="006C3523">
        <w:t>setFont</w:t>
      </w:r>
      <w:proofErr w:type="spellEnd"/>
      <w:r w:rsidRPr="006C3523">
        <w:t>(</w:t>
      </w:r>
      <w:proofErr w:type="gramEnd"/>
      <w:r w:rsidRPr="006C3523">
        <w:t>"Helvetica", 12)</w:t>
      </w:r>
    </w:p>
    <w:p w14:paraId="01D16221" w14:textId="77777777" w:rsidR="006C3523" w:rsidRPr="006C3523" w:rsidRDefault="006C3523" w:rsidP="006C3523">
      <w:r w:rsidRPr="006C3523">
        <w:t xml:space="preserve">    </w:t>
      </w:r>
      <w:proofErr w:type="spellStart"/>
      <w:r w:rsidRPr="006C3523">
        <w:t>summary_text</w:t>
      </w:r>
      <w:proofErr w:type="spellEnd"/>
      <w:r w:rsidRPr="006C3523">
        <w:t xml:space="preserve"> = (</w:t>
      </w:r>
    </w:p>
    <w:p w14:paraId="58AE4801" w14:textId="77777777" w:rsidR="006C3523" w:rsidRPr="006C3523" w:rsidRDefault="006C3523" w:rsidP="006C3523">
      <w:r w:rsidRPr="006C3523">
        <w:t xml:space="preserve">        "Your portfolio is strong in large-cap Indian equities but concentrated in domestic markets "</w:t>
      </w:r>
    </w:p>
    <w:p w14:paraId="310D3B2A" w14:textId="77777777" w:rsidR="006C3523" w:rsidRPr="006C3523" w:rsidRDefault="006C3523" w:rsidP="006C3523">
      <w:r w:rsidRPr="006C3523">
        <w:t xml:space="preserve">        "</w:t>
      </w:r>
      <w:proofErr w:type="gramStart"/>
      <w:r w:rsidRPr="006C3523">
        <w:t>and</w:t>
      </w:r>
      <w:proofErr w:type="gramEnd"/>
      <w:r w:rsidRPr="006C3523">
        <w:t xml:space="preserve"> corporate bonds. To reduce risk, we suggest adding global equity exposure, diversifying "</w:t>
      </w:r>
    </w:p>
    <w:p w14:paraId="63A37AD8" w14:textId="77777777" w:rsidR="006C3523" w:rsidRPr="006C3523" w:rsidRDefault="006C3523" w:rsidP="006C3523">
      <w:r w:rsidRPr="006C3523">
        <w:t xml:space="preserve">        "</w:t>
      </w:r>
      <w:proofErr w:type="gramStart"/>
      <w:r w:rsidRPr="006C3523">
        <w:t>debt</w:t>
      </w:r>
      <w:proofErr w:type="gramEnd"/>
      <w:r w:rsidRPr="006C3523">
        <w:t xml:space="preserve"> into dynamic bond </w:t>
      </w:r>
      <w:proofErr w:type="gramStart"/>
      <w:r w:rsidRPr="006C3523">
        <w:t>funds, and</w:t>
      </w:r>
      <w:proofErr w:type="gramEnd"/>
      <w:r w:rsidRPr="006C3523">
        <w:t xml:space="preserve"> increasing liquid fund allocation for emergencies."</w:t>
      </w:r>
    </w:p>
    <w:p w14:paraId="11ACA057" w14:textId="77777777" w:rsidR="006C3523" w:rsidRPr="006C3523" w:rsidRDefault="006C3523" w:rsidP="006C3523">
      <w:r w:rsidRPr="006C3523">
        <w:t xml:space="preserve">    )</w:t>
      </w:r>
    </w:p>
    <w:p w14:paraId="268FE45A" w14:textId="77777777" w:rsidR="006C3523" w:rsidRPr="006C3523" w:rsidRDefault="006C3523" w:rsidP="006C3523">
      <w:r w:rsidRPr="006C3523">
        <w:t xml:space="preserve">    </w:t>
      </w:r>
      <w:proofErr w:type="spellStart"/>
      <w:r w:rsidRPr="006C3523">
        <w:t>c.</w:t>
      </w:r>
      <w:proofErr w:type="gramStart"/>
      <w:r w:rsidRPr="006C3523">
        <w:t>drawString</w:t>
      </w:r>
      <w:proofErr w:type="spellEnd"/>
      <w:r w:rsidRPr="006C3523">
        <w:t>(</w:t>
      </w:r>
      <w:proofErr w:type="gramEnd"/>
      <w:r w:rsidRPr="006C3523">
        <w:t xml:space="preserve">50, height-100, </w:t>
      </w:r>
      <w:proofErr w:type="spellStart"/>
      <w:r w:rsidRPr="006C3523">
        <w:t>summary_text</w:t>
      </w:r>
      <w:proofErr w:type="spellEnd"/>
      <w:r w:rsidRPr="006C3523">
        <w:t>)</w:t>
      </w:r>
    </w:p>
    <w:p w14:paraId="793813C1" w14:textId="77777777" w:rsidR="006C3523" w:rsidRPr="006C3523" w:rsidRDefault="006C3523" w:rsidP="006C3523">
      <w:r w:rsidRPr="006C3523">
        <w:t xml:space="preserve">    </w:t>
      </w:r>
      <w:proofErr w:type="spellStart"/>
      <w:r w:rsidRPr="006C3523">
        <w:t>c.</w:t>
      </w:r>
      <w:proofErr w:type="gramStart"/>
      <w:r w:rsidRPr="006C3523">
        <w:t>showPage</w:t>
      </w:r>
      <w:proofErr w:type="spellEnd"/>
      <w:r w:rsidRPr="006C3523">
        <w:t>(</w:t>
      </w:r>
      <w:proofErr w:type="gramEnd"/>
      <w:r w:rsidRPr="006C3523">
        <w:t>)</w:t>
      </w:r>
    </w:p>
    <w:p w14:paraId="775AC2C1" w14:textId="77777777" w:rsidR="006C3523" w:rsidRPr="006C3523" w:rsidRDefault="006C3523" w:rsidP="006C3523"/>
    <w:p w14:paraId="6FEE58D3" w14:textId="77777777" w:rsidR="006C3523" w:rsidRPr="006C3523" w:rsidRDefault="006C3523" w:rsidP="006C3523">
      <w:r w:rsidRPr="006C3523">
        <w:t xml:space="preserve">    </w:t>
      </w:r>
      <w:proofErr w:type="spellStart"/>
      <w:r w:rsidRPr="006C3523">
        <w:t>c.</w:t>
      </w:r>
      <w:proofErr w:type="gramStart"/>
      <w:r w:rsidRPr="006C3523">
        <w:t>save</w:t>
      </w:r>
      <w:proofErr w:type="spellEnd"/>
      <w:r w:rsidRPr="006C3523">
        <w:t>(</w:t>
      </w:r>
      <w:proofErr w:type="gramEnd"/>
      <w:r w:rsidRPr="006C3523">
        <w:t>)</w:t>
      </w:r>
    </w:p>
    <w:p w14:paraId="25D29A74" w14:textId="77777777" w:rsidR="006C3523" w:rsidRPr="006C3523" w:rsidRDefault="006C3523" w:rsidP="006C3523"/>
    <w:p w14:paraId="1B7C1B1A" w14:textId="77777777" w:rsidR="006C3523" w:rsidRPr="006C3523" w:rsidRDefault="006C3523" w:rsidP="006C3523">
      <w:r w:rsidRPr="006C3523">
        <w:t># --- Run everything ---</w:t>
      </w:r>
    </w:p>
    <w:p w14:paraId="03286873" w14:textId="77777777" w:rsidR="006C3523" w:rsidRPr="006C3523" w:rsidRDefault="006C3523" w:rsidP="006C3523">
      <w:proofErr w:type="spellStart"/>
      <w:r w:rsidRPr="006C3523">
        <w:t>create_pie_</w:t>
      </w:r>
      <w:proofErr w:type="gramStart"/>
      <w:r w:rsidRPr="006C3523">
        <w:t>chart</w:t>
      </w:r>
      <w:proofErr w:type="spellEnd"/>
      <w:r w:rsidRPr="006C3523">
        <w:t>(</w:t>
      </w:r>
      <w:proofErr w:type="gramEnd"/>
      <w:r w:rsidRPr="006C3523">
        <w:t>)</w:t>
      </w:r>
    </w:p>
    <w:p w14:paraId="403BB980" w14:textId="77777777" w:rsidR="006C3523" w:rsidRPr="006C3523" w:rsidRDefault="006C3523" w:rsidP="006C3523">
      <w:proofErr w:type="spellStart"/>
      <w:r w:rsidRPr="006C3523">
        <w:t>create_line_</w:t>
      </w:r>
      <w:proofErr w:type="gramStart"/>
      <w:r w:rsidRPr="006C3523">
        <w:t>chart</w:t>
      </w:r>
      <w:proofErr w:type="spellEnd"/>
      <w:r w:rsidRPr="006C3523">
        <w:t>(</w:t>
      </w:r>
      <w:proofErr w:type="gramEnd"/>
      <w:r w:rsidRPr="006C3523">
        <w:t>)</w:t>
      </w:r>
    </w:p>
    <w:p w14:paraId="4E484668" w14:textId="77777777" w:rsidR="006C3523" w:rsidRPr="006C3523" w:rsidRDefault="006C3523" w:rsidP="006C3523">
      <w:proofErr w:type="spellStart"/>
      <w:r w:rsidRPr="006C3523">
        <w:t>generate_</w:t>
      </w:r>
      <w:proofErr w:type="gramStart"/>
      <w:r w:rsidRPr="006C3523">
        <w:t>pdf</w:t>
      </w:r>
      <w:proofErr w:type="spellEnd"/>
      <w:r w:rsidRPr="006C3523">
        <w:t>(</w:t>
      </w:r>
      <w:proofErr w:type="gramEnd"/>
      <w:r w:rsidRPr="006C3523">
        <w:t>)</w:t>
      </w:r>
    </w:p>
    <w:p w14:paraId="45C1EBA2" w14:textId="77777777" w:rsidR="006C3523" w:rsidRPr="006C3523" w:rsidRDefault="006C3523" w:rsidP="006C3523">
      <w:proofErr w:type="gramStart"/>
      <w:r w:rsidRPr="006C3523">
        <w:t>print(</w:t>
      </w:r>
      <w:proofErr w:type="gramEnd"/>
      <w:r w:rsidRPr="006C3523">
        <w:t>"Sample_Client_Report.pdf generated successfully!")</w:t>
      </w:r>
    </w:p>
    <w:p w14:paraId="3B797640" w14:textId="77777777" w:rsidR="006C3523" w:rsidRPr="006C3523" w:rsidRDefault="00000000" w:rsidP="006C3523">
      <w:r>
        <w:pict w14:anchorId="62D5F6CB">
          <v:rect id="_x0000_i1091" style="width:0;height:1.5pt" o:hralign="center" o:hrstd="t" o:hr="t" fillcolor="#a0a0a0" stroked="f"/>
        </w:pict>
      </w:r>
    </w:p>
    <w:p w14:paraId="3DBA4B45" w14:textId="77777777" w:rsidR="006C3523" w:rsidRPr="006C3523" w:rsidRDefault="006C3523" w:rsidP="006C3523">
      <w:pPr>
        <w:rPr>
          <w:b/>
          <w:bCs/>
        </w:rPr>
      </w:pPr>
      <w:r w:rsidRPr="006C3523">
        <w:rPr>
          <w:rFonts w:ascii="Segoe UI Emoji" w:hAnsi="Segoe UI Emoji" w:cs="Segoe UI Emoji"/>
          <w:b/>
          <w:bCs/>
        </w:rPr>
        <w:t>✅</w:t>
      </w:r>
      <w:r w:rsidRPr="006C3523">
        <w:rPr>
          <w:b/>
          <w:bCs/>
        </w:rPr>
        <w:t xml:space="preserve"> What This Script Does</w:t>
      </w:r>
    </w:p>
    <w:p w14:paraId="2EE65DA0" w14:textId="77777777" w:rsidR="006C3523" w:rsidRPr="006C3523" w:rsidRDefault="006C3523" w:rsidP="006C3523">
      <w:pPr>
        <w:numPr>
          <w:ilvl w:val="0"/>
          <w:numId w:val="51"/>
        </w:numPr>
      </w:pPr>
      <w:r w:rsidRPr="006C3523">
        <w:rPr>
          <w:b/>
          <w:bCs/>
        </w:rPr>
        <w:t>Creates charts</w:t>
      </w:r>
      <w:r w:rsidRPr="006C3523">
        <w:t xml:space="preserve"> (pie chart for allocation, line chart for NAV trends).</w:t>
      </w:r>
    </w:p>
    <w:p w14:paraId="56A28882" w14:textId="77777777" w:rsidR="006C3523" w:rsidRPr="006C3523" w:rsidRDefault="006C3523" w:rsidP="006C3523">
      <w:pPr>
        <w:numPr>
          <w:ilvl w:val="0"/>
          <w:numId w:val="51"/>
        </w:numPr>
      </w:pPr>
      <w:r w:rsidRPr="006C3523">
        <w:rPr>
          <w:b/>
          <w:bCs/>
        </w:rPr>
        <w:t>Generates a PDF</w:t>
      </w:r>
      <w:r w:rsidRPr="006C3523">
        <w:t xml:space="preserve"> with: </w:t>
      </w:r>
    </w:p>
    <w:p w14:paraId="345BC4B6" w14:textId="77777777" w:rsidR="006C3523" w:rsidRPr="006C3523" w:rsidRDefault="006C3523" w:rsidP="006C3523">
      <w:pPr>
        <w:numPr>
          <w:ilvl w:val="1"/>
          <w:numId w:val="51"/>
        </w:numPr>
      </w:pPr>
      <w:r w:rsidRPr="006C3523">
        <w:t>Cover page</w:t>
      </w:r>
    </w:p>
    <w:p w14:paraId="3F9639A8" w14:textId="77777777" w:rsidR="006C3523" w:rsidRPr="006C3523" w:rsidRDefault="006C3523" w:rsidP="006C3523">
      <w:pPr>
        <w:numPr>
          <w:ilvl w:val="1"/>
          <w:numId w:val="51"/>
        </w:numPr>
      </w:pPr>
      <w:r w:rsidRPr="006C3523">
        <w:t>Portfolio snapshot (chart + table)</w:t>
      </w:r>
    </w:p>
    <w:p w14:paraId="012EBD13" w14:textId="77777777" w:rsidR="006C3523" w:rsidRPr="006C3523" w:rsidRDefault="006C3523" w:rsidP="006C3523">
      <w:pPr>
        <w:numPr>
          <w:ilvl w:val="1"/>
          <w:numId w:val="51"/>
        </w:numPr>
      </w:pPr>
      <w:r w:rsidRPr="006C3523">
        <w:t>Performance trends (line chart vs benchmark)</w:t>
      </w:r>
    </w:p>
    <w:p w14:paraId="7918299C" w14:textId="77777777" w:rsidR="006C3523" w:rsidRPr="006C3523" w:rsidRDefault="006C3523" w:rsidP="006C3523">
      <w:pPr>
        <w:numPr>
          <w:ilvl w:val="1"/>
          <w:numId w:val="51"/>
        </w:numPr>
      </w:pPr>
      <w:r w:rsidRPr="006C3523">
        <w:t>Client-friendly summary</w:t>
      </w:r>
    </w:p>
    <w:p w14:paraId="2F015038" w14:textId="77777777" w:rsidR="006C3523" w:rsidRPr="006C3523" w:rsidRDefault="00000000" w:rsidP="006C3523">
      <w:r>
        <w:pict w14:anchorId="4569BD5C">
          <v:rect id="_x0000_i1092" style="width:0;height:1.5pt" o:hralign="center" o:hrstd="t" o:hr="t" fillcolor="#a0a0a0" stroked="f"/>
        </w:pict>
      </w:r>
    </w:p>
    <w:p w14:paraId="606F2DD0" w14:textId="77777777" w:rsidR="006C3523" w:rsidRPr="006C3523" w:rsidRDefault="006C3523" w:rsidP="006C3523">
      <w:r w:rsidRPr="006C3523">
        <w:rPr>
          <w:rFonts w:ascii="Segoe UI Emoji" w:hAnsi="Segoe UI Emoji" w:cs="Segoe UI Emoji"/>
        </w:rPr>
        <w:t>👉</w:t>
      </w:r>
      <w:r w:rsidRPr="006C3523">
        <w:t xml:space="preserve"> To run it:</w:t>
      </w:r>
    </w:p>
    <w:p w14:paraId="243D6A9E" w14:textId="77777777" w:rsidR="006C3523" w:rsidRPr="006C3523" w:rsidRDefault="006C3523" w:rsidP="006C3523">
      <w:pPr>
        <w:numPr>
          <w:ilvl w:val="0"/>
          <w:numId w:val="52"/>
        </w:numPr>
      </w:pPr>
      <w:r w:rsidRPr="006C3523">
        <w:lastRenderedPageBreak/>
        <w:t xml:space="preserve">Install dependencies: pip install </w:t>
      </w:r>
      <w:proofErr w:type="spellStart"/>
      <w:r w:rsidRPr="006C3523">
        <w:t>reportlab</w:t>
      </w:r>
      <w:proofErr w:type="spellEnd"/>
      <w:r w:rsidRPr="006C3523">
        <w:t xml:space="preserve"> matplotlib</w:t>
      </w:r>
    </w:p>
    <w:p w14:paraId="632FF202" w14:textId="77777777" w:rsidR="006C3523" w:rsidRPr="006C3523" w:rsidRDefault="006C3523" w:rsidP="006C3523">
      <w:pPr>
        <w:numPr>
          <w:ilvl w:val="0"/>
          <w:numId w:val="52"/>
        </w:numPr>
      </w:pPr>
      <w:r w:rsidRPr="006C3523">
        <w:t>Save the script as report.py</w:t>
      </w:r>
    </w:p>
    <w:p w14:paraId="416422EC" w14:textId="77777777" w:rsidR="006C3523" w:rsidRPr="006C3523" w:rsidRDefault="006C3523" w:rsidP="006C3523">
      <w:pPr>
        <w:numPr>
          <w:ilvl w:val="0"/>
          <w:numId w:val="52"/>
        </w:numPr>
      </w:pPr>
      <w:r w:rsidRPr="006C3523">
        <w:t>Run: python report.py</w:t>
      </w:r>
    </w:p>
    <w:p w14:paraId="399C9CAA" w14:textId="77777777" w:rsidR="006C3523" w:rsidRPr="006C3523" w:rsidRDefault="006C3523" w:rsidP="006C3523">
      <w:pPr>
        <w:numPr>
          <w:ilvl w:val="0"/>
          <w:numId w:val="52"/>
        </w:numPr>
      </w:pPr>
      <w:r w:rsidRPr="006C3523">
        <w:t xml:space="preserve">You’ll get a file called </w:t>
      </w:r>
      <w:r w:rsidRPr="006C3523">
        <w:rPr>
          <w:b/>
          <w:bCs/>
        </w:rPr>
        <w:t>Sample_Client_Report.pdf</w:t>
      </w:r>
      <w:r w:rsidRPr="006C3523">
        <w:t xml:space="preserve"> in your working directory.</w:t>
      </w:r>
    </w:p>
    <w:p w14:paraId="4832F2EF" w14:textId="77777777" w:rsidR="006C3523" w:rsidRPr="006C3523" w:rsidRDefault="00000000" w:rsidP="006C3523">
      <w:r>
        <w:pict w14:anchorId="049256AE">
          <v:rect id="_x0000_i1093" style="width:0;height:1.5pt" o:hralign="center" o:hrstd="t" o:hr="t" fillcolor="#a0a0a0" stroked="f"/>
        </w:pict>
      </w:r>
    </w:p>
    <w:p w14:paraId="659E981C" w14:textId="77777777" w:rsidR="006C3523" w:rsidRPr="006C3523" w:rsidRDefault="006C3523" w:rsidP="006C3523">
      <w:r w:rsidRPr="006C3523">
        <w:t xml:space="preserve">Would you like me to </w:t>
      </w:r>
      <w:r w:rsidRPr="006C3523">
        <w:rPr>
          <w:b/>
          <w:bCs/>
        </w:rPr>
        <w:t xml:space="preserve">extend this </w:t>
      </w:r>
      <w:proofErr w:type="gramStart"/>
      <w:r w:rsidRPr="006C3523">
        <w:rPr>
          <w:b/>
          <w:bCs/>
        </w:rPr>
        <w:t>script</w:t>
      </w:r>
      <w:proofErr w:type="gramEnd"/>
      <w:r w:rsidRPr="006C3523">
        <w:t xml:space="preserve"> so it also includes the </w:t>
      </w:r>
      <w:r w:rsidRPr="006C3523">
        <w:rPr>
          <w:b/>
          <w:bCs/>
        </w:rPr>
        <w:t>Risk &amp; Diversification Analysis</w:t>
      </w:r>
      <w:r w:rsidRPr="006C3523">
        <w:t xml:space="preserve"> and </w:t>
      </w:r>
      <w:r w:rsidRPr="006C3523">
        <w:rPr>
          <w:b/>
          <w:bCs/>
        </w:rPr>
        <w:t>Rebalancing Suggestions pages</w:t>
      </w:r>
      <w:r w:rsidRPr="006C3523">
        <w:t xml:space="preserve"> with charts (heatmap + before/after allocation)?</w:t>
      </w:r>
    </w:p>
    <w:p w14:paraId="2D015C4F" w14:textId="77777777" w:rsidR="00102884" w:rsidRPr="00102884" w:rsidRDefault="00102884" w:rsidP="00102884">
      <w:r w:rsidRPr="00102884">
        <w:t xml:space="preserve">Perfect — let’s extend the </w:t>
      </w:r>
      <w:r w:rsidRPr="00102884">
        <w:rPr>
          <w:b/>
          <w:bCs/>
        </w:rPr>
        <w:t>C# PDF generator</w:t>
      </w:r>
      <w:r w:rsidRPr="00102884">
        <w:t xml:space="preserve"> so it includes the </w:t>
      </w:r>
      <w:r w:rsidRPr="00102884">
        <w:rPr>
          <w:b/>
          <w:bCs/>
        </w:rPr>
        <w:t>Risk &amp; Diversification Analysis</w:t>
      </w:r>
      <w:r w:rsidRPr="00102884">
        <w:t xml:space="preserve"> and </w:t>
      </w:r>
      <w:r w:rsidRPr="00102884">
        <w:rPr>
          <w:b/>
          <w:bCs/>
        </w:rPr>
        <w:t>Rebalancing Suggestions pages</w:t>
      </w:r>
      <w:r w:rsidRPr="00102884">
        <w:t xml:space="preserve"> with additional charts. This will give you a more complete client report.</w:t>
      </w:r>
    </w:p>
    <w:p w14:paraId="283F05E9" w14:textId="77777777" w:rsidR="00102884" w:rsidRPr="00102884" w:rsidRDefault="00102884" w:rsidP="00102884">
      <w:r w:rsidRPr="00102884">
        <w:pict w14:anchorId="36D3201F">
          <v:rect id="_x0000_i1112" style="width:0;height:1.5pt" o:hralign="center" o:hrstd="t" o:hr="t" fillcolor="#a0a0a0" stroked="f"/>
        </w:pict>
      </w:r>
    </w:p>
    <w:p w14:paraId="14D292DD" w14:textId="77777777" w:rsidR="00102884" w:rsidRPr="00102884" w:rsidRDefault="00102884" w:rsidP="00102884">
      <w:pPr>
        <w:rPr>
          <w:b/>
          <w:bCs/>
        </w:rPr>
      </w:pPr>
      <w:r w:rsidRPr="00102884">
        <w:rPr>
          <w:rFonts w:ascii="Segoe UI Emoji" w:hAnsi="Segoe UI Emoji" w:cs="Segoe UI Emoji"/>
          <w:b/>
          <w:bCs/>
        </w:rPr>
        <w:t>🖥️</w:t>
      </w:r>
      <w:r w:rsidRPr="00102884">
        <w:rPr>
          <w:b/>
          <w:bCs/>
        </w:rPr>
        <w:t xml:space="preserve"> Extended C# Code: Full Client Report</w:t>
      </w:r>
    </w:p>
    <w:p w14:paraId="6D58EC3E" w14:textId="77777777" w:rsidR="00102884" w:rsidRPr="00102884" w:rsidRDefault="00102884" w:rsidP="00102884">
      <w:r w:rsidRPr="00102884">
        <w:t xml:space="preserve">using </w:t>
      </w:r>
      <w:proofErr w:type="gramStart"/>
      <w:r w:rsidRPr="00102884">
        <w:t>System;</w:t>
      </w:r>
      <w:proofErr w:type="gramEnd"/>
    </w:p>
    <w:p w14:paraId="076BFD10" w14:textId="77777777" w:rsidR="00102884" w:rsidRPr="00102884" w:rsidRDefault="00102884" w:rsidP="00102884">
      <w:r w:rsidRPr="00102884">
        <w:t xml:space="preserve">using </w:t>
      </w:r>
      <w:proofErr w:type="gramStart"/>
      <w:r w:rsidRPr="00102884">
        <w:t>System.IO;</w:t>
      </w:r>
      <w:proofErr w:type="gramEnd"/>
    </w:p>
    <w:p w14:paraId="54D81013" w14:textId="77777777" w:rsidR="00102884" w:rsidRPr="00102884" w:rsidRDefault="00102884" w:rsidP="00102884">
      <w:r w:rsidRPr="00102884">
        <w:t xml:space="preserve">using </w:t>
      </w:r>
      <w:proofErr w:type="spellStart"/>
      <w:r w:rsidRPr="00102884">
        <w:t>iTextSharp.</w:t>
      </w:r>
      <w:proofErr w:type="gramStart"/>
      <w:r w:rsidRPr="00102884">
        <w:t>text</w:t>
      </w:r>
      <w:proofErr w:type="spellEnd"/>
      <w:r w:rsidRPr="00102884">
        <w:t>;</w:t>
      </w:r>
      <w:proofErr w:type="gramEnd"/>
    </w:p>
    <w:p w14:paraId="7FED8AC1" w14:textId="77777777" w:rsidR="00102884" w:rsidRPr="00102884" w:rsidRDefault="00102884" w:rsidP="00102884">
      <w:r w:rsidRPr="00102884">
        <w:t xml:space="preserve">using </w:t>
      </w:r>
      <w:proofErr w:type="gramStart"/>
      <w:r w:rsidRPr="00102884">
        <w:t>iTextSharp.text.pdf;</w:t>
      </w:r>
      <w:proofErr w:type="gramEnd"/>
    </w:p>
    <w:p w14:paraId="56F116DB" w14:textId="77777777" w:rsidR="00102884" w:rsidRPr="00102884" w:rsidRDefault="00102884" w:rsidP="00102884">
      <w:r w:rsidRPr="00102884">
        <w:t xml:space="preserve">using </w:t>
      </w:r>
      <w:proofErr w:type="spellStart"/>
      <w:proofErr w:type="gramStart"/>
      <w:r w:rsidRPr="00102884">
        <w:t>System.Windows.Forms.DataVisualization</w:t>
      </w:r>
      <w:proofErr w:type="gramEnd"/>
      <w:r w:rsidRPr="00102884">
        <w:t>.</w:t>
      </w:r>
      <w:proofErr w:type="gramStart"/>
      <w:r w:rsidRPr="00102884">
        <w:t>Charting</w:t>
      </w:r>
      <w:proofErr w:type="spellEnd"/>
      <w:r w:rsidRPr="00102884">
        <w:t>;</w:t>
      </w:r>
      <w:proofErr w:type="gramEnd"/>
    </w:p>
    <w:p w14:paraId="7A06BC6D" w14:textId="77777777" w:rsidR="00102884" w:rsidRPr="00102884" w:rsidRDefault="00102884" w:rsidP="00102884"/>
    <w:p w14:paraId="6F779EE0" w14:textId="77777777" w:rsidR="00102884" w:rsidRPr="00102884" w:rsidRDefault="00102884" w:rsidP="00102884">
      <w:r w:rsidRPr="00102884">
        <w:t xml:space="preserve">class </w:t>
      </w:r>
      <w:proofErr w:type="spellStart"/>
      <w:r w:rsidRPr="00102884">
        <w:t>PortfolioReport</w:t>
      </w:r>
      <w:proofErr w:type="spellEnd"/>
    </w:p>
    <w:p w14:paraId="5B16EC30" w14:textId="77777777" w:rsidR="00102884" w:rsidRPr="00102884" w:rsidRDefault="00102884" w:rsidP="00102884">
      <w:r w:rsidRPr="00102884">
        <w:t>{</w:t>
      </w:r>
    </w:p>
    <w:p w14:paraId="196FCE2C" w14:textId="77777777" w:rsidR="00102884" w:rsidRPr="00102884" w:rsidRDefault="00102884" w:rsidP="00102884">
      <w:r w:rsidRPr="00102884">
        <w:t xml:space="preserve">    static void </w:t>
      </w:r>
      <w:proofErr w:type="gramStart"/>
      <w:r w:rsidRPr="00102884">
        <w:t>Main(</w:t>
      </w:r>
      <w:proofErr w:type="gramEnd"/>
      <w:r w:rsidRPr="00102884">
        <w:t>)</w:t>
      </w:r>
    </w:p>
    <w:p w14:paraId="71453490" w14:textId="77777777" w:rsidR="00102884" w:rsidRPr="00102884" w:rsidRDefault="00102884" w:rsidP="00102884">
      <w:r w:rsidRPr="00102884">
        <w:t xml:space="preserve">    {</w:t>
      </w:r>
    </w:p>
    <w:p w14:paraId="06FE7C91" w14:textId="77777777" w:rsidR="00102884" w:rsidRPr="00102884" w:rsidRDefault="00102884" w:rsidP="00102884">
      <w:r w:rsidRPr="00102884">
        <w:t xml:space="preserve">        string </w:t>
      </w:r>
      <w:proofErr w:type="spellStart"/>
      <w:r w:rsidRPr="00102884">
        <w:t>pdfPath</w:t>
      </w:r>
      <w:proofErr w:type="spellEnd"/>
      <w:r w:rsidRPr="00102884">
        <w:t xml:space="preserve"> = "Sample_Client_Report.pdf</w:t>
      </w:r>
      <w:proofErr w:type="gramStart"/>
      <w:r w:rsidRPr="00102884">
        <w:t>";</w:t>
      </w:r>
      <w:proofErr w:type="gramEnd"/>
    </w:p>
    <w:p w14:paraId="6BFD6AB7" w14:textId="77777777" w:rsidR="00102884" w:rsidRPr="00102884" w:rsidRDefault="00102884" w:rsidP="00102884"/>
    <w:p w14:paraId="73F3D67A" w14:textId="77777777" w:rsidR="00102884" w:rsidRPr="00102884" w:rsidRDefault="00102884" w:rsidP="00102884">
      <w:r w:rsidRPr="00102884">
        <w:t xml:space="preserve">        // Step 1: Create charts</w:t>
      </w:r>
    </w:p>
    <w:p w14:paraId="6C780B04" w14:textId="77777777" w:rsidR="00102884" w:rsidRPr="00102884" w:rsidRDefault="00102884" w:rsidP="00102884">
      <w:r w:rsidRPr="00102884">
        <w:t xml:space="preserve">        </w:t>
      </w:r>
      <w:proofErr w:type="spellStart"/>
      <w:r w:rsidRPr="00102884">
        <w:t>CreatePieChart</w:t>
      </w:r>
      <w:proofErr w:type="spellEnd"/>
      <w:r w:rsidRPr="00102884">
        <w:t>("pie_chart.png"</w:t>
      </w:r>
      <w:proofErr w:type="gramStart"/>
      <w:r w:rsidRPr="00102884">
        <w:t>);</w:t>
      </w:r>
      <w:proofErr w:type="gramEnd"/>
    </w:p>
    <w:p w14:paraId="544B8CAA" w14:textId="77777777" w:rsidR="00102884" w:rsidRPr="00102884" w:rsidRDefault="00102884" w:rsidP="00102884">
      <w:r w:rsidRPr="00102884">
        <w:t xml:space="preserve">        </w:t>
      </w:r>
      <w:proofErr w:type="spellStart"/>
      <w:r w:rsidRPr="00102884">
        <w:t>CreateLineChart</w:t>
      </w:r>
      <w:proofErr w:type="spellEnd"/>
      <w:r w:rsidRPr="00102884">
        <w:t>("line_chart.png"</w:t>
      </w:r>
      <w:proofErr w:type="gramStart"/>
      <w:r w:rsidRPr="00102884">
        <w:t>);</w:t>
      </w:r>
      <w:proofErr w:type="gramEnd"/>
    </w:p>
    <w:p w14:paraId="71604B78" w14:textId="77777777" w:rsidR="00102884" w:rsidRPr="00102884" w:rsidRDefault="00102884" w:rsidP="00102884">
      <w:r w:rsidRPr="00102884">
        <w:t xml:space="preserve">        </w:t>
      </w:r>
      <w:proofErr w:type="spellStart"/>
      <w:r w:rsidRPr="00102884">
        <w:t>CreateHeatmapChart</w:t>
      </w:r>
      <w:proofErr w:type="spellEnd"/>
      <w:r w:rsidRPr="00102884">
        <w:t>("heatmap.png"</w:t>
      </w:r>
      <w:proofErr w:type="gramStart"/>
      <w:r w:rsidRPr="00102884">
        <w:t>);</w:t>
      </w:r>
      <w:proofErr w:type="gramEnd"/>
    </w:p>
    <w:p w14:paraId="163C2226" w14:textId="77777777" w:rsidR="00102884" w:rsidRPr="00102884" w:rsidRDefault="00102884" w:rsidP="00102884">
      <w:r w:rsidRPr="00102884">
        <w:t xml:space="preserve">        </w:t>
      </w:r>
      <w:proofErr w:type="spellStart"/>
      <w:proofErr w:type="gramStart"/>
      <w:r w:rsidRPr="00102884">
        <w:t>CreateRebalanceCharts</w:t>
      </w:r>
      <w:proofErr w:type="spellEnd"/>
      <w:r w:rsidRPr="00102884">
        <w:t>(</w:t>
      </w:r>
      <w:proofErr w:type="gramEnd"/>
      <w:r w:rsidRPr="00102884">
        <w:t>"before.png", "after.png"</w:t>
      </w:r>
      <w:proofErr w:type="gramStart"/>
      <w:r w:rsidRPr="00102884">
        <w:t>);</w:t>
      </w:r>
      <w:proofErr w:type="gramEnd"/>
    </w:p>
    <w:p w14:paraId="1BF6C07B" w14:textId="77777777" w:rsidR="00102884" w:rsidRPr="00102884" w:rsidRDefault="00102884" w:rsidP="00102884"/>
    <w:p w14:paraId="6442FCC2" w14:textId="77777777" w:rsidR="00102884" w:rsidRPr="00102884" w:rsidRDefault="00102884" w:rsidP="00102884">
      <w:r w:rsidRPr="00102884">
        <w:t xml:space="preserve">        // Step 2: Generate PDF</w:t>
      </w:r>
    </w:p>
    <w:p w14:paraId="78E782A7" w14:textId="77777777" w:rsidR="00102884" w:rsidRPr="00102884" w:rsidRDefault="00102884" w:rsidP="00102884">
      <w:r w:rsidRPr="00102884">
        <w:t xml:space="preserve">        Document doc = new </w:t>
      </w:r>
      <w:proofErr w:type="gramStart"/>
      <w:r w:rsidRPr="00102884">
        <w:t>Document(</w:t>
      </w:r>
      <w:proofErr w:type="gramEnd"/>
      <w:r w:rsidRPr="00102884">
        <w:t>PageSize.A4</w:t>
      </w:r>
      <w:proofErr w:type="gramStart"/>
      <w:r w:rsidRPr="00102884">
        <w:t>);</w:t>
      </w:r>
      <w:proofErr w:type="gramEnd"/>
    </w:p>
    <w:p w14:paraId="648C3B40" w14:textId="77777777" w:rsidR="00102884" w:rsidRPr="00102884" w:rsidRDefault="00102884" w:rsidP="00102884">
      <w:r w:rsidRPr="00102884">
        <w:lastRenderedPageBreak/>
        <w:t xml:space="preserve">        </w:t>
      </w:r>
      <w:proofErr w:type="spellStart"/>
      <w:r w:rsidRPr="00102884">
        <w:t>PdfWriter.GetInstance</w:t>
      </w:r>
      <w:proofErr w:type="spellEnd"/>
      <w:r w:rsidRPr="00102884">
        <w:t xml:space="preserve">(doc, new </w:t>
      </w:r>
      <w:proofErr w:type="spellStart"/>
      <w:proofErr w:type="gramStart"/>
      <w:r w:rsidRPr="00102884">
        <w:t>FileStream</w:t>
      </w:r>
      <w:proofErr w:type="spellEnd"/>
      <w:r w:rsidRPr="00102884">
        <w:t>(</w:t>
      </w:r>
      <w:proofErr w:type="spellStart"/>
      <w:proofErr w:type="gramEnd"/>
      <w:r w:rsidRPr="00102884">
        <w:t>pdfPath</w:t>
      </w:r>
      <w:proofErr w:type="spellEnd"/>
      <w:r w:rsidRPr="00102884">
        <w:t xml:space="preserve">, </w:t>
      </w:r>
      <w:proofErr w:type="spellStart"/>
      <w:r w:rsidRPr="00102884">
        <w:t>FileMode.Create</w:t>
      </w:r>
      <w:proofErr w:type="spellEnd"/>
      <w:r w:rsidRPr="00102884">
        <w:t>)</w:t>
      </w:r>
      <w:proofErr w:type="gramStart"/>
      <w:r w:rsidRPr="00102884">
        <w:t>);</w:t>
      </w:r>
      <w:proofErr w:type="gramEnd"/>
    </w:p>
    <w:p w14:paraId="72C9E661" w14:textId="77777777" w:rsidR="00102884" w:rsidRPr="00102884" w:rsidRDefault="00102884" w:rsidP="00102884">
      <w:r w:rsidRPr="00102884">
        <w:t xml:space="preserve">        </w:t>
      </w:r>
      <w:proofErr w:type="spellStart"/>
      <w:proofErr w:type="gramStart"/>
      <w:r w:rsidRPr="00102884">
        <w:t>doc.Open</w:t>
      </w:r>
      <w:proofErr w:type="spellEnd"/>
      <w:proofErr w:type="gramEnd"/>
      <w:r w:rsidRPr="00102884">
        <w:t>(</w:t>
      </w:r>
      <w:proofErr w:type="gramStart"/>
      <w:r w:rsidRPr="00102884">
        <w:t>);</w:t>
      </w:r>
      <w:proofErr w:type="gramEnd"/>
    </w:p>
    <w:p w14:paraId="4698192A" w14:textId="77777777" w:rsidR="00102884" w:rsidRPr="00102884" w:rsidRDefault="00102884" w:rsidP="00102884"/>
    <w:p w14:paraId="540A38E6" w14:textId="77777777" w:rsidR="00102884" w:rsidRPr="00102884" w:rsidRDefault="00102884" w:rsidP="00102884">
      <w:r w:rsidRPr="00102884">
        <w:t xml:space="preserve">        var </w:t>
      </w:r>
      <w:proofErr w:type="spellStart"/>
      <w:r w:rsidRPr="00102884">
        <w:t>titleFont</w:t>
      </w:r>
      <w:proofErr w:type="spellEnd"/>
      <w:r w:rsidRPr="00102884">
        <w:t xml:space="preserve"> = </w:t>
      </w:r>
      <w:proofErr w:type="spellStart"/>
      <w:r w:rsidRPr="00102884">
        <w:t>FontFactory.GetFont</w:t>
      </w:r>
      <w:proofErr w:type="spellEnd"/>
      <w:r w:rsidRPr="00102884">
        <w:t>(</w:t>
      </w:r>
      <w:proofErr w:type="spellStart"/>
      <w:r w:rsidRPr="00102884">
        <w:t>FontFactory.HELVETICA_BOLD</w:t>
      </w:r>
      <w:proofErr w:type="spellEnd"/>
      <w:r w:rsidRPr="00102884">
        <w:t>, 18</w:t>
      </w:r>
      <w:proofErr w:type="gramStart"/>
      <w:r w:rsidRPr="00102884">
        <w:t>);</w:t>
      </w:r>
      <w:proofErr w:type="gramEnd"/>
    </w:p>
    <w:p w14:paraId="2735A4D3" w14:textId="77777777" w:rsidR="00102884" w:rsidRPr="00102884" w:rsidRDefault="00102884" w:rsidP="00102884">
      <w:r w:rsidRPr="00102884">
        <w:t xml:space="preserve">        var </w:t>
      </w:r>
      <w:proofErr w:type="spellStart"/>
      <w:r w:rsidRPr="00102884">
        <w:t>normalFont</w:t>
      </w:r>
      <w:proofErr w:type="spellEnd"/>
      <w:r w:rsidRPr="00102884">
        <w:t xml:space="preserve"> = </w:t>
      </w:r>
      <w:proofErr w:type="spellStart"/>
      <w:r w:rsidRPr="00102884">
        <w:t>FontFactory.GetFont</w:t>
      </w:r>
      <w:proofErr w:type="spellEnd"/>
      <w:r w:rsidRPr="00102884">
        <w:t>(</w:t>
      </w:r>
      <w:proofErr w:type="spellStart"/>
      <w:r w:rsidRPr="00102884">
        <w:t>FontFactory.HELVETICA</w:t>
      </w:r>
      <w:proofErr w:type="spellEnd"/>
      <w:r w:rsidRPr="00102884">
        <w:t>, 12</w:t>
      </w:r>
      <w:proofErr w:type="gramStart"/>
      <w:r w:rsidRPr="00102884">
        <w:t>);</w:t>
      </w:r>
      <w:proofErr w:type="gramEnd"/>
    </w:p>
    <w:p w14:paraId="50010140" w14:textId="77777777" w:rsidR="00102884" w:rsidRPr="00102884" w:rsidRDefault="00102884" w:rsidP="00102884"/>
    <w:p w14:paraId="5199E2D8" w14:textId="77777777" w:rsidR="00102884" w:rsidRPr="00102884" w:rsidRDefault="00102884" w:rsidP="00102884">
      <w:r w:rsidRPr="00102884">
        <w:t xml:space="preserve">        // Cover Page</w:t>
      </w:r>
    </w:p>
    <w:p w14:paraId="17A05635"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 xml:space="preserve">(new </w:t>
      </w:r>
      <w:proofErr w:type="gramStart"/>
      <w:r w:rsidRPr="00102884">
        <w:t>Paragraph(</w:t>
      </w:r>
      <w:proofErr w:type="gramEnd"/>
      <w:r w:rsidRPr="00102884">
        <w:t xml:space="preserve">"Mutual Fund Portfolio Analysis – Indian Market", </w:t>
      </w:r>
      <w:proofErr w:type="spellStart"/>
      <w:r w:rsidRPr="00102884">
        <w:t>titleFont</w:t>
      </w:r>
      <w:proofErr w:type="spellEnd"/>
      <w:r w:rsidRPr="00102884">
        <w:t>)</w:t>
      </w:r>
      <w:proofErr w:type="gramStart"/>
      <w:r w:rsidRPr="00102884">
        <w:t>);</w:t>
      </w:r>
      <w:proofErr w:type="gramEnd"/>
    </w:p>
    <w:p w14:paraId="7D17EBA5"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 xml:space="preserve">(new </w:t>
      </w:r>
      <w:proofErr w:type="gramStart"/>
      <w:r w:rsidRPr="00102884">
        <w:t>Paragraph(</w:t>
      </w:r>
      <w:proofErr w:type="gramEnd"/>
      <w:r w:rsidRPr="00102884">
        <w:t xml:space="preserve">"Client: Mr. A. Sharma | Date: Dec 18, 2025", </w:t>
      </w:r>
      <w:proofErr w:type="spellStart"/>
      <w:r w:rsidRPr="00102884">
        <w:t>normalFont</w:t>
      </w:r>
      <w:proofErr w:type="spellEnd"/>
      <w:r w:rsidRPr="00102884">
        <w:t>)</w:t>
      </w:r>
      <w:proofErr w:type="gramStart"/>
      <w:r w:rsidRPr="00102884">
        <w:t>);</w:t>
      </w:r>
      <w:proofErr w:type="gramEnd"/>
    </w:p>
    <w:p w14:paraId="19B80238"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 xml:space="preserve">(new </w:t>
      </w:r>
      <w:proofErr w:type="gramStart"/>
      <w:r w:rsidRPr="00102884">
        <w:t>Paragraph(</w:t>
      </w:r>
      <w:proofErr w:type="gramEnd"/>
      <w:r w:rsidRPr="00102884">
        <w:t xml:space="preserve">"Advisor: </w:t>
      </w:r>
      <w:proofErr w:type="spellStart"/>
      <w:r w:rsidRPr="00102884">
        <w:t>WealthCare</w:t>
      </w:r>
      <w:proofErr w:type="spellEnd"/>
      <w:r w:rsidRPr="00102884">
        <w:t xml:space="preserve"> Advisory </w:t>
      </w:r>
      <w:proofErr w:type="spellStart"/>
      <w:r w:rsidRPr="00102884">
        <w:t>Pvt.</w:t>
      </w:r>
      <w:proofErr w:type="spellEnd"/>
      <w:r w:rsidRPr="00102884">
        <w:t xml:space="preserve"> Ltd.", </w:t>
      </w:r>
      <w:proofErr w:type="spellStart"/>
      <w:r w:rsidRPr="00102884">
        <w:t>normalFont</w:t>
      </w:r>
      <w:proofErr w:type="spellEnd"/>
      <w:r w:rsidRPr="00102884">
        <w:t>)</w:t>
      </w:r>
      <w:proofErr w:type="gramStart"/>
      <w:r w:rsidRPr="00102884">
        <w:t>);</w:t>
      </w:r>
      <w:proofErr w:type="gramEnd"/>
    </w:p>
    <w:p w14:paraId="4339D9C3" w14:textId="77777777" w:rsidR="00102884" w:rsidRPr="00102884" w:rsidRDefault="00102884" w:rsidP="00102884">
      <w:r w:rsidRPr="00102884">
        <w:t xml:space="preserve">        </w:t>
      </w:r>
      <w:proofErr w:type="spellStart"/>
      <w:proofErr w:type="gramStart"/>
      <w:r w:rsidRPr="00102884">
        <w:t>doc.NewPage</w:t>
      </w:r>
      <w:proofErr w:type="spellEnd"/>
      <w:proofErr w:type="gramEnd"/>
      <w:r w:rsidRPr="00102884">
        <w:t>(</w:t>
      </w:r>
      <w:proofErr w:type="gramStart"/>
      <w:r w:rsidRPr="00102884">
        <w:t>);</w:t>
      </w:r>
      <w:proofErr w:type="gramEnd"/>
    </w:p>
    <w:p w14:paraId="1D63E941" w14:textId="77777777" w:rsidR="00102884" w:rsidRPr="00102884" w:rsidRDefault="00102884" w:rsidP="00102884"/>
    <w:p w14:paraId="1CF82D2B" w14:textId="77777777" w:rsidR="00102884" w:rsidRPr="00102884" w:rsidRDefault="00102884" w:rsidP="00102884">
      <w:r w:rsidRPr="00102884">
        <w:t xml:space="preserve">        // Portfolio Snapshot</w:t>
      </w:r>
    </w:p>
    <w:p w14:paraId="77E99A31"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 xml:space="preserve">(new </w:t>
      </w:r>
      <w:proofErr w:type="gramStart"/>
      <w:r w:rsidRPr="00102884">
        <w:t>Paragraph(</w:t>
      </w:r>
      <w:proofErr w:type="gramEnd"/>
      <w:r w:rsidRPr="00102884">
        <w:t xml:space="preserve">"Portfolio Snapshot", </w:t>
      </w:r>
      <w:proofErr w:type="spellStart"/>
      <w:r w:rsidRPr="00102884">
        <w:t>titleFont</w:t>
      </w:r>
      <w:proofErr w:type="spellEnd"/>
      <w:r w:rsidRPr="00102884">
        <w:t>)</w:t>
      </w:r>
      <w:proofErr w:type="gramStart"/>
      <w:r w:rsidRPr="00102884">
        <w:t>);</w:t>
      </w:r>
      <w:proofErr w:type="gramEnd"/>
    </w:p>
    <w:p w14:paraId="57CD4641" w14:textId="77777777" w:rsidR="00102884" w:rsidRPr="00102884" w:rsidRDefault="00102884" w:rsidP="00102884">
      <w:r w:rsidRPr="00102884">
        <w:t xml:space="preserve">        </w:t>
      </w:r>
      <w:proofErr w:type="spellStart"/>
      <w:proofErr w:type="gramStart"/>
      <w:r w:rsidRPr="00102884">
        <w:t>iTextSharp.text.Image</w:t>
      </w:r>
      <w:proofErr w:type="spellEnd"/>
      <w:proofErr w:type="gramEnd"/>
      <w:r w:rsidRPr="00102884">
        <w:t xml:space="preserve"> </w:t>
      </w:r>
      <w:proofErr w:type="spellStart"/>
      <w:r w:rsidRPr="00102884">
        <w:t>pieImg</w:t>
      </w:r>
      <w:proofErr w:type="spellEnd"/>
      <w:r w:rsidRPr="00102884">
        <w:t xml:space="preserve"> = </w:t>
      </w:r>
      <w:proofErr w:type="spellStart"/>
      <w:proofErr w:type="gramStart"/>
      <w:r w:rsidRPr="00102884">
        <w:t>iTextSharp.text.Image.GetInstance</w:t>
      </w:r>
      <w:proofErr w:type="spellEnd"/>
      <w:proofErr w:type="gramEnd"/>
      <w:r w:rsidRPr="00102884">
        <w:t>("pie_chart.png"</w:t>
      </w:r>
      <w:proofErr w:type="gramStart"/>
      <w:r w:rsidRPr="00102884">
        <w:t>);</w:t>
      </w:r>
      <w:proofErr w:type="gramEnd"/>
    </w:p>
    <w:p w14:paraId="790D2093" w14:textId="77777777" w:rsidR="00102884" w:rsidRPr="00102884" w:rsidRDefault="00102884" w:rsidP="00102884">
      <w:r w:rsidRPr="00102884">
        <w:t xml:space="preserve">        </w:t>
      </w:r>
      <w:proofErr w:type="spellStart"/>
      <w:r w:rsidRPr="00102884">
        <w:t>pieImg.ScaleToFit</w:t>
      </w:r>
      <w:proofErr w:type="spellEnd"/>
      <w:r w:rsidRPr="00102884">
        <w:t>(250f, 250f</w:t>
      </w:r>
      <w:proofErr w:type="gramStart"/>
      <w:r w:rsidRPr="00102884">
        <w:t>);</w:t>
      </w:r>
      <w:proofErr w:type="gramEnd"/>
    </w:p>
    <w:p w14:paraId="07A79600"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w:t>
      </w:r>
      <w:proofErr w:type="spellStart"/>
      <w:r w:rsidRPr="00102884">
        <w:t>pieImg</w:t>
      </w:r>
      <w:proofErr w:type="spellEnd"/>
      <w:proofErr w:type="gramStart"/>
      <w:r w:rsidRPr="00102884">
        <w:t>);</w:t>
      </w:r>
      <w:proofErr w:type="gramEnd"/>
    </w:p>
    <w:p w14:paraId="4332355F" w14:textId="77777777" w:rsidR="00102884" w:rsidRPr="00102884" w:rsidRDefault="00102884" w:rsidP="00102884">
      <w:r w:rsidRPr="00102884">
        <w:t xml:space="preserve">        </w:t>
      </w:r>
      <w:proofErr w:type="spellStart"/>
      <w:proofErr w:type="gramStart"/>
      <w:r w:rsidRPr="00102884">
        <w:t>doc.NewPage</w:t>
      </w:r>
      <w:proofErr w:type="spellEnd"/>
      <w:proofErr w:type="gramEnd"/>
      <w:r w:rsidRPr="00102884">
        <w:t>(</w:t>
      </w:r>
      <w:proofErr w:type="gramStart"/>
      <w:r w:rsidRPr="00102884">
        <w:t>);</w:t>
      </w:r>
      <w:proofErr w:type="gramEnd"/>
    </w:p>
    <w:p w14:paraId="78366044" w14:textId="77777777" w:rsidR="00102884" w:rsidRPr="00102884" w:rsidRDefault="00102884" w:rsidP="00102884"/>
    <w:p w14:paraId="5917F9FA" w14:textId="77777777" w:rsidR="00102884" w:rsidRPr="00102884" w:rsidRDefault="00102884" w:rsidP="00102884">
      <w:r w:rsidRPr="00102884">
        <w:t xml:space="preserve">        // Performance Trends</w:t>
      </w:r>
    </w:p>
    <w:p w14:paraId="07DDCD9B"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 xml:space="preserve">(new </w:t>
      </w:r>
      <w:proofErr w:type="gramStart"/>
      <w:r w:rsidRPr="00102884">
        <w:t>Paragraph(</w:t>
      </w:r>
      <w:proofErr w:type="gramEnd"/>
      <w:r w:rsidRPr="00102884">
        <w:t xml:space="preserve">"Performance Trends", </w:t>
      </w:r>
      <w:proofErr w:type="spellStart"/>
      <w:r w:rsidRPr="00102884">
        <w:t>titleFont</w:t>
      </w:r>
      <w:proofErr w:type="spellEnd"/>
      <w:r w:rsidRPr="00102884">
        <w:t>)</w:t>
      </w:r>
      <w:proofErr w:type="gramStart"/>
      <w:r w:rsidRPr="00102884">
        <w:t>);</w:t>
      </w:r>
      <w:proofErr w:type="gramEnd"/>
    </w:p>
    <w:p w14:paraId="6325685B" w14:textId="77777777" w:rsidR="00102884" w:rsidRPr="00102884" w:rsidRDefault="00102884" w:rsidP="00102884">
      <w:r w:rsidRPr="00102884">
        <w:t xml:space="preserve">        </w:t>
      </w:r>
      <w:proofErr w:type="spellStart"/>
      <w:proofErr w:type="gramStart"/>
      <w:r w:rsidRPr="00102884">
        <w:t>iTextSharp.text.Image</w:t>
      </w:r>
      <w:proofErr w:type="spellEnd"/>
      <w:proofErr w:type="gramEnd"/>
      <w:r w:rsidRPr="00102884">
        <w:t xml:space="preserve"> </w:t>
      </w:r>
      <w:proofErr w:type="spellStart"/>
      <w:r w:rsidRPr="00102884">
        <w:t>lineImg</w:t>
      </w:r>
      <w:proofErr w:type="spellEnd"/>
      <w:r w:rsidRPr="00102884">
        <w:t xml:space="preserve"> = </w:t>
      </w:r>
      <w:proofErr w:type="spellStart"/>
      <w:proofErr w:type="gramStart"/>
      <w:r w:rsidRPr="00102884">
        <w:t>iTextSharp.text.Image.GetInstance</w:t>
      </w:r>
      <w:proofErr w:type="spellEnd"/>
      <w:proofErr w:type="gramEnd"/>
      <w:r w:rsidRPr="00102884">
        <w:t>("line_chart.png"</w:t>
      </w:r>
      <w:proofErr w:type="gramStart"/>
      <w:r w:rsidRPr="00102884">
        <w:t>);</w:t>
      </w:r>
      <w:proofErr w:type="gramEnd"/>
    </w:p>
    <w:p w14:paraId="2D215BFA" w14:textId="77777777" w:rsidR="00102884" w:rsidRPr="00102884" w:rsidRDefault="00102884" w:rsidP="00102884">
      <w:r w:rsidRPr="00102884">
        <w:t xml:space="preserve">        </w:t>
      </w:r>
      <w:proofErr w:type="spellStart"/>
      <w:r w:rsidRPr="00102884">
        <w:t>lineImg.ScaleToFit</w:t>
      </w:r>
      <w:proofErr w:type="spellEnd"/>
      <w:r w:rsidRPr="00102884">
        <w:t>(400f, 300f</w:t>
      </w:r>
      <w:proofErr w:type="gramStart"/>
      <w:r w:rsidRPr="00102884">
        <w:t>);</w:t>
      </w:r>
      <w:proofErr w:type="gramEnd"/>
    </w:p>
    <w:p w14:paraId="73D25564"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w:t>
      </w:r>
      <w:proofErr w:type="spellStart"/>
      <w:r w:rsidRPr="00102884">
        <w:t>lineImg</w:t>
      </w:r>
      <w:proofErr w:type="spellEnd"/>
      <w:proofErr w:type="gramStart"/>
      <w:r w:rsidRPr="00102884">
        <w:t>);</w:t>
      </w:r>
      <w:proofErr w:type="gramEnd"/>
    </w:p>
    <w:p w14:paraId="6722D9C8" w14:textId="77777777" w:rsidR="00102884" w:rsidRPr="00102884" w:rsidRDefault="00102884" w:rsidP="00102884">
      <w:r w:rsidRPr="00102884">
        <w:t xml:space="preserve">        </w:t>
      </w:r>
      <w:proofErr w:type="spellStart"/>
      <w:proofErr w:type="gramStart"/>
      <w:r w:rsidRPr="00102884">
        <w:t>doc.NewPage</w:t>
      </w:r>
      <w:proofErr w:type="spellEnd"/>
      <w:proofErr w:type="gramEnd"/>
      <w:r w:rsidRPr="00102884">
        <w:t>(</w:t>
      </w:r>
      <w:proofErr w:type="gramStart"/>
      <w:r w:rsidRPr="00102884">
        <w:t>);</w:t>
      </w:r>
      <w:proofErr w:type="gramEnd"/>
    </w:p>
    <w:p w14:paraId="3F09C29F" w14:textId="77777777" w:rsidR="00102884" w:rsidRPr="00102884" w:rsidRDefault="00102884" w:rsidP="00102884"/>
    <w:p w14:paraId="747C15FD" w14:textId="77777777" w:rsidR="00102884" w:rsidRPr="00102884" w:rsidRDefault="00102884" w:rsidP="00102884">
      <w:r w:rsidRPr="00102884">
        <w:t xml:space="preserve">        // Risk &amp; Diversification</w:t>
      </w:r>
    </w:p>
    <w:p w14:paraId="57648F02"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 xml:space="preserve">(new </w:t>
      </w:r>
      <w:proofErr w:type="gramStart"/>
      <w:r w:rsidRPr="00102884">
        <w:t>Paragraph(</w:t>
      </w:r>
      <w:proofErr w:type="gramEnd"/>
      <w:r w:rsidRPr="00102884">
        <w:t xml:space="preserve">"Risk &amp; Diversification Analysis", </w:t>
      </w:r>
      <w:proofErr w:type="spellStart"/>
      <w:r w:rsidRPr="00102884">
        <w:t>titleFont</w:t>
      </w:r>
      <w:proofErr w:type="spellEnd"/>
      <w:r w:rsidRPr="00102884">
        <w:t>)</w:t>
      </w:r>
      <w:proofErr w:type="gramStart"/>
      <w:r w:rsidRPr="00102884">
        <w:t>);</w:t>
      </w:r>
      <w:proofErr w:type="gramEnd"/>
    </w:p>
    <w:p w14:paraId="47CF228F" w14:textId="77777777" w:rsidR="00102884" w:rsidRPr="00102884" w:rsidRDefault="00102884" w:rsidP="00102884">
      <w:r w:rsidRPr="00102884">
        <w:t xml:space="preserve">        </w:t>
      </w:r>
      <w:proofErr w:type="spellStart"/>
      <w:proofErr w:type="gramStart"/>
      <w:r w:rsidRPr="00102884">
        <w:t>iTextSharp.text.Image</w:t>
      </w:r>
      <w:proofErr w:type="spellEnd"/>
      <w:proofErr w:type="gramEnd"/>
      <w:r w:rsidRPr="00102884">
        <w:t xml:space="preserve"> </w:t>
      </w:r>
      <w:proofErr w:type="spellStart"/>
      <w:r w:rsidRPr="00102884">
        <w:t>heatmapImg</w:t>
      </w:r>
      <w:proofErr w:type="spellEnd"/>
      <w:r w:rsidRPr="00102884">
        <w:t xml:space="preserve"> = </w:t>
      </w:r>
      <w:proofErr w:type="spellStart"/>
      <w:proofErr w:type="gramStart"/>
      <w:r w:rsidRPr="00102884">
        <w:t>iTextSharp.text.Image.GetInstance</w:t>
      </w:r>
      <w:proofErr w:type="spellEnd"/>
      <w:proofErr w:type="gramEnd"/>
      <w:r w:rsidRPr="00102884">
        <w:t>("heatmap.png"</w:t>
      </w:r>
      <w:proofErr w:type="gramStart"/>
      <w:r w:rsidRPr="00102884">
        <w:t>);</w:t>
      </w:r>
      <w:proofErr w:type="gramEnd"/>
    </w:p>
    <w:p w14:paraId="706D91D3" w14:textId="77777777" w:rsidR="00102884" w:rsidRPr="00102884" w:rsidRDefault="00102884" w:rsidP="00102884">
      <w:r w:rsidRPr="00102884">
        <w:t xml:space="preserve">        </w:t>
      </w:r>
      <w:proofErr w:type="spellStart"/>
      <w:r w:rsidRPr="00102884">
        <w:t>heatmapImg.ScaleToFit</w:t>
      </w:r>
      <w:proofErr w:type="spellEnd"/>
      <w:r w:rsidRPr="00102884">
        <w:t>(400f, 300f</w:t>
      </w:r>
      <w:proofErr w:type="gramStart"/>
      <w:r w:rsidRPr="00102884">
        <w:t>);</w:t>
      </w:r>
      <w:proofErr w:type="gramEnd"/>
    </w:p>
    <w:p w14:paraId="36804F9A"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w:t>
      </w:r>
      <w:proofErr w:type="spellStart"/>
      <w:r w:rsidRPr="00102884">
        <w:t>heatmapImg</w:t>
      </w:r>
      <w:proofErr w:type="spellEnd"/>
      <w:proofErr w:type="gramStart"/>
      <w:r w:rsidRPr="00102884">
        <w:t>);</w:t>
      </w:r>
      <w:proofErr w:type="gramEnd"/>
    </w:p>
    <w:p w14:paraId="737A9BD6" w14:textId="77777777" w:rsidR="00102884" w:rsidRPr="00102884" w:rsidRDefault="00102884" w:rsidP="00102884">
      <w:r w:rsidRPr="00102884">
        <w:lastRenderedPageBreak/>
        <w:t xml:space="preserve">        </w:t>
      </w:r>
      <w:proofErr w:type="spellStart"/>
      <w:proofErr w:type="gramStart"/>
      <w:r w:rsidRPr="00102884">
        <w:t>doc.Add</w:t>
      </w:r>
      <w:proofErr w:type="spellEnd"/>
      <w:proofErr w:type="gramEnd"/>
      <w:r w:rsidRPr="00102884">
        <w:t xml:space="preserve">(new </w:t>
      </w:r>
      <w:proofErr w:type="gramStart"/>
      <w:r w:rsidRPr="00102884">
        <w:t>Paragraph(</w:t>
      </w:r>
      <w:proofErr w:type="gramEnd"/>
      <w:r w:rsidRPr="00102884">
        <w:t xml:space="preserve">"Insight: Portfolio concentrated in domestic equities and corporate bonds. No global diversification.", </w:t>
      </w:r>
      <w:proofErr w:type="spellStart"/>
      <w:r w:rsidRPr="00102884">
        <w:t>normalFont</w:t>
      </w:r>
      <w:proofErr w:type="spellEnd"/>
      <w:r w:rsidRPr="00102884">
        <w:t>)</w:t>
      </w:r>
      <w:proofErr w:type="gramStart"/>
      <w:r w:rsidRPr="00102884">
        <w:t>);</w:t>
      </w:r>
      <w:proofErr w:type="gramEnd"/>
    </w:p>
    <w:p w14:paraId="41B9593A" w14:textId="77777777" w:rsidR="00102884" w:rsidRPr="00102884" w:rsidRDefault="00102884" w:rsidP="00102884">
      <w:r w:rsidRPr="00102884">
        <w:t xml:space="preserve">        </w:t>
      </w:r>
      <w:proofErr w:type="spellStart"/>
      <w:proofErr w:type="gramStart"/>
      <w:r w:rsidRPr="00102884">
        <w:t>doc.NewPage</w:t>
      </w:r>
      <w:proofErr w:type="spellEnd"/>
      <w:proofErr w:type="gramEnd"/>
      <w:r w:rsidRPr="00102884">
        <w:t>(</w:t>
      </w:r>
      <w:proofErr w:type="gramStart"/>
      <w:r w:rsidRPr="00102884">
        <w:t>);</w:t>
      </w:r>
      <w:proofErr w:type="gramEnd"/>
    </w:p>
    <w:p w14:paraId="7EA0E2E7" w14:textId="77777777" w:rsidR="00102884" w:rsidRPr="00102884" w:rsidRDefault="00102884" w:rsidP="00102884"/>
    <w:p w14:paraId="7D2DBA24" w14:textId="77777777" w:rsidR="00102884" w:rsidRPr="00102884" w:rsidRDefault="00102884" w:rsidP="00102884">
      <w:r w:rsidRPr="00102884">
        <w:t xml:space="preserve">        // Rebalancing Suggestions</w:t>
      </w:r>
    </w:p>
    <w:p w14:paraId="5E4AEB97"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 xml:space="preserve">(new </w:t>
      </w:r>
      <w:proofErr w:type="gramStart"/>
      <w:r w:rsidRPr="00102884">
        <w:t>Paragraph(</w:t>
      </w:r>
      <w:proofErr w:type="gramEnd"/>
      <w:r w:rsidRPr="00102884">
        <w:t xml:space="preserve">"Rebalancing Suggestions", </w:t>
      </w:r>
      <w:proofErr w:type="spellStart"/>
      <w:r w:rsidRPr="00102884">
        <w:t>titleFont</w:t>
      </w:r>
      <w:proofErr w:type="spellEnd"/>
      <w:r w:rsidRPr="00102884">
        <w:t>)</w:t>
      </w:r>
      <w:proofErr w:type="gramStart"/>
      <w:r w:rsidRPr="00102884">
        <w:t>);</w:t>
      </w:r>
      <w:proofErr w:type="gramEnd"/>
    </w:p>
    <w:p w14:paraId="7B3CEB13" w14:textId="77777777" w:rsidR="00102884" w:rsidRPr="00102884" w:rsidRDefault="00102884" w:rsidP="00102884">
      <w:r w:rsidRPr="00102884">
        <w:t xml:space="preserve">        </w:t>
      </w:r>
      <w:proofErr w:type="spellStart"/>
      <w:proofErr w:type="gramStart"/>
      <w:r w:rsidRPr="00102884">
        <w:t>iTextSharp.text.Image</w:t>
      </w:r>
      <w:proofErr w:type="spellEnd"/>
      <w:proofErr w:type="gramEnd"/>
      <w:r w:rsidRPr="00102884">
        <w:t xml:space="preserve"> </w:t>
      </w:r>
      <w:proofErr w:type="spellStart"/>
      <w:r w:rsidRPr="00102884">
        <w:t>beforeImg</w:t>
      </w:r>
      <w:proofErr w:type="spellEnd"/>
      <w:r w:rsidRPr="00102884">
        <w:t xml:space="preserve"> = </w:t>
      </w:r>
      <w:proofErr w:type="spellStart"/>
      <w:proofErr w:type="gramStart"/>
      <w:r w:rsidRPr="00102884">
        <w:t>iTextSharp.text.Image.GetInstance</w:t>
      </w:r>
      <w:proofErr w:type="spellEnd"/>
      <w:proofErr w:type="gramEnd"/>
      <w:r w:rsidRPr="00102884">
        <w:t>("before.png"</w:t>
      </w:r>
      <w:proofErr w:type="gramStart"/>
      <w:r w:rsidRPr="00102884">
        <w:t>);</w:t>
      </w:r>
      <w:proofErr w:type="gramEnd"/>
    </w:p>
    <w:p w14:paraId="6B133554" w14:textId="77777777" w:rsidR="00102884" w:rsidRPr="00102884" w:rsidRDefault="00102884" w:rsidP="00102884">
      <w:r w:rsidRPr="00102884">
        <w:t xml:space="preserve">        </w:t>
      </w:r>
      <w:proofErr w:type="spellStart"/>
      <w:r w:rsidRPr="00102884">
        <w:t>beforeImg.ScaleToFit</w:t>
      </w:r>
      <w:proofErr w:type="spellEnd"/>
      <w:r w:rsidRPr="00102884">
        <w:t>(200f, 200f</w:t>
      </w:r>
      <w:proofErr w:type="gramStart"/>
      <w:r w:rsidRPr="00102884">
        <w:t>);</w:t>
      </w:r>
      <w:proofErr w:type="gramEnd"/>
    </w:p>
    <w:p w14:paraId="5AF1DA6A" w14:textId="77777777" w:rsidR="00102884" w:rsidRPr="00102884" w:rsidRDefault="00102884" w:rsidP="00102884">
      <w:r w:rsidRPr="00102884">
        <w:t xml:space="preserve">        </w:t>
      </w:r>
      <w:proofErr w:type="spellStart"/>
      <w:proofErr w:type="gramStart"/>
      <w:r w:rsidRPr="00102884">
        <w:t>iTextSharp.text.Image</w:t>
      </w:r>
      <w:proofErr w:type="spellEnd"/>
      <w:proofErr w:type="gramEnd"/>
      <w:r w:rsidRPr="00102884">
        <w:t xml:space="preserve"> </w:t>
      </w:r>
      <w:proofErr w:type="spellStart"/>
      <w:r w:rsidRPr="00102884">
        <w:t>afterImg</w:t>
      </w:r>
      <w:proofErr w:type="spellEnd"/>
      <w:r w:rsidRPr="00102884">
        <w:t xml:space="preserve"> = </w:t>
      </w:r>
      <w:proofErr w:type="spellStart"/>
      <w:proofErr w:type="gramStart"/>
      <w:r w:rsidRPr="00102884">
        <w:t>iTextSharp.text.Image.GetInstance</w:t>
      </w:r>
      <w:proofErr w:type="spellEnd"/>
      <w:proofErr w:type="gramEnd"/>
      <w:r w:rsidRPr="00102884">
        <w:t>("after.png"</w:t>
      </w:r>
      <w:proofErr w:type="gramStart"/>
      <w:r w:rsidRPr="00102884">
        <w:t>);</w:t>
      </w:r>
      <w:proofErr w:type="gramEnd"/>
    </w:p>
    <w:p w14:paraId="0B54FAF0" w14:textId="77777777" w:rsidR="00102884" w:rsidRPr="00102884" w:rsidRDefault="00102884" w:rsidP="00102884">
      <w:r w:rsidRPr="00102884">
        <w:t xml:space="preserve">        </w:t>
      </w:r>
      <w:proofErr w:type="spellStart"/>
      <w:r w:rsidRPr="00102884">
        <w:t>afterImg.ScaleToFit</w:t>
      </w:r>
      <w:proofErr w:type="spellEnd"/>
      <w:r w:rsidRPr="00102884">
        <w:t>(200f, 200f</w:t>
      </w:r>
      <w:proofErr w:type="gramStart"/>
      <w:r w:rsidRPr="00102884">
        <w:t>);</w:t>
      </w:r>
      <w:proofErr w:type="gramEnd"/>
    </w:p>
    <w:p w14:paraId="562B8847" w14:textId="77777777" w:rsidR="00102884" w:rsidRPr="00102884" w:rsidRDefault="00102884" w:rsidP="00102884"/>
    <w:p w14:paraId="5F17E362" w14:textId="77777777" w:rsidR="00102884" w:rsidRPr="00102884" w:rsidRDefault="00102884" w:rsidP="00102884">
      <w:r w:rsidRPr="00102884">
        <w:t xml:space="preserve">        </w:t>
      </w:r>
      <w:proofErr w:type="spellStart"/>
      <w:r w:rsidRPr="00102884">
        <w:t>PdfPTable</w:t>
      </w:r>
      <w:proofErr w:type="spellEnd"/>
      <w:r w:rsidRPr="00102884">
        <w:t xml:space="preserve"> </w:t>
      </w:r>
      <w:proofErr w:type="spellStart"/>
      <w:r w:rsidRPr="00102884">
        <w:t>rebalanceTable</w:t>
      </w:r>
      <w:proofErr w:type="spellEnd"/>
      <w:r w:rsidRPr="00102884">
        <w:t xml:space="preserve"> = new </w:t>
      </w:r>
      <w:proofErr w:type="spellStart"/>
      <w:proofErr w:type="gramStart"/>
      <w:r w:rsidRPr="00102884">
        <w:t>PdfPTable</w:t>
      </w:r>
      <w:proofErr w:type="spellEnd"/>
      <w:r w:rsidRPr="00102884">
        <w:t>(</w:t>
      </w:r>
      <w:proofErr w:type="gramEnd"/>
      <w:r w:rsidRPr="00102884">
        <w:t>2</w:t>
      </w:r>
      <w:proofErr w:type="gramStart"/>
      <w:r w:rsidRPr="00102884">
        <w:t>);</w:t>
      </w:r>
      <w:proofErr w:type="gramEnd"/>
    </w:p>
    <w:p w14:paraId="327B0D68" w14:textId="77777777" w:rsidR="00102884" w:rsidRPr="00102884" w:rsidRDefault="00102884" w:rsidP="00102884">
      <w:r w:rsidRPr="00102884">
        <w:t xml:space="preserve">        </w:t>
      </w:r>
      <w:proofErr w:type="spellStart"/>
      <w:r w:rsidRPr="00102884">
        <w:t>rebalanceTable.AddCell</w:t>
      </w:r>
      <w:proofErr w:type="spellEnd"/>
      <w:r w:rsidRPr="00102884">
        <w:t xml:space="preserve">(new </w:t>
      </w:r>
      <w:proofErr w:type="spellStart"/>
      <w:r w:rsidRPr="00102884">
        <w:t>PdfPCell</w:t>
      </w:r>
      <w:proofErr w:type="spellEnd"/>
      <w:r w:rsidRPr="00102884">
        <w:t>(</w:t>
      </w:r>
      <w:proofErr w:type="spellStart"/>
      <w:r w:rsidRPr="00102884">
        <w:t>beforeImg</w:t>
      </w:r>
      <w:proofErr w:type="spellEnd"/>
      <w:r w:rsidRPr="00102884">
        <w:t>)</w:t>
      </w:r>
      <w:proofErr w:type="gramStart"/>
      <w:r w:rsidRPr="00102884">
        <w:t>);</w:t>
      </w:r>
      <w:proofErr w:type="gramEnd"/>
    </w:p>
    <w:p w14:paraId="35BE0A5A" w14:textId="77777777" w:rsidR="00102884" w:rsidRPr="00102884" w:rsidRDefault="00102884" w:rsidP="00102884">
      <w:r w:rsidRPr="00102884">
        <w:t xml:space="preserve">        </w:t>
      </w:r>
      <w:proofErr w:type="spellStart"/>
      <w:r w:rsidRPr="00102884">
        <w:t>rebalanceTable.AddCell</w:t>
      </w:r>
      <w:proofErr w:type="spellEnd"/>
      <w:r w:rsidRPr="00102884">
        <w:t xml:space="preserve">(new </w:t>
      </w:r>
      <w:proofErr w:type="spellStart"/>
      <w:r w:rsidRPr="00102884">
        <w:t>PdfPCell</w:t>
      </w:r>
      <w:proofErr w:type="spellEnd"/>
      <w:r w:rsidRPr="00102884">
        <w:t>(</w:t>
      </w:r>
      <w:proofErr w:type="spellStart"/>
      <w:r w:rsidRPr="00102884">
        <w:t>afterImg</w:t>
      </w:r>
      <w:proofErr w:type="spellEnd"/>
      <w:r w:rsidRPr="00102884">
        <w:t>)</w:t>
      </w:r>
      <w:proofErr w:type="gramStart"/>
      <w:r w:rsidRPr="00102884">
        <w:t>);</w:t>
      </w:r>
      <w:proofErr w:type="gramEnd"/>
    </w:p>
    <w:p w14:paraId="569FE1AE"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w:t>
      </w:r>
      <w:proofErr w:type="spellStart"/>
      <w:r w:rsidRPr="00102884">
        <w:t>rebalanceTable</w:t>
      </w:r>
      <w:proofErr w:type="spellEnd"/>
      <w:proofErr w:type="gramStart"/>
      <w:r w:rsidRPr="00102884">
        <w:t>);</w:t>
      </w:r>
      <w:proofErr w:type="gramEnd"/>
    </w:p>
    <w:p w14:paraId="4EA1B8E3" w14:textId="77777777" w:rsidR="00102884" w:rsidRPr="00102884" w:rsidRDefault="00102884" w:rsidP="00102884"/>
    <w:p w14:paraId="2D3EACCA"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 xml:space="preserve">(new </w:t>
      </w:r>
      <w:proofErr w:type="gramStart"/>
      <w:r w:rsidRPr="00102884">
        <w:t>Paragraph(</w:t>
      </w:r>
      <w:proofErr w:type="gramEnd"/>
      <w:r w:rsidRPr="00102884">
        <w:t>"</w:t>
      </w:r>
      <w:r w:rsidRPr="00102884">
        <w:rPr>
          <w:rFonts w:ascii="Segoe UI Symbol" w:hAnsi="Segoe UI Symbol" w:cs="Segoe UI Symbol"/>
        </w:rPr>
        <w:t>✔</w:t>
      </w:r>
      <w:r w:rsidRPr="00102884">
        <w:t xml:space="preserve"> Reduce tech sectoral fund exposure\n" +</w:t>
      </w:r>
    </w:p>
    <w:p w14:paraId="5877906E" w14:textId="77777777" w:rsidR="00102884" w:rsidRPr="00102884" w:rsidRDefault="00102884" w:rsidP="00102884">
      <w:r w:rsidRPr="00102884">
        <w:t xml:space="preserve">                              "</w:t>
      </w:r>
      <w:r w:rsidRPr="00102884">
        <w:rPr>
          <w:rFonts w:ascii="Segoe UI Emoji" w:hAnsi="Segoe UI Emoji" w:cs="Segoe UI Emoji"/>
        </w:rPr>
        <w:t>🌍</w:t>
      </w:r>
      <w:r w:rsidRPr="00102884">
        <w:t xml:space="preserve"> Add international equity exposure\n" +</w:t>
      </w:r>
    </w:p>
    <w:p w14:paraId="7DECBE00" w14:textId="77777777" w:rsidR="00102884" w:rsidRPr="00102884" w:rsidRDefault="00102884" w:rsidP="00102884">
      <w:r w:rsidRPr="00102884">
        <w:t xml:space="preserve">                              "↔ Diversify debt into dynamic bond funds\n" +</w:t>
      </w:r>
    </w:p>
    <w:p w14:paraId="7E41F15E" w14:textId="77777777" w:rsidR="00102884" w:rsidRPr="00102884" w:rsidRDefault="00102884" w:rsidP="00102884">
      <w:r w:rsidRPr="00102884">
        <w:t xml:space="preserve">                              "</w:t>
      </w:r>
      <w:r w:rsidRPr="00102884">
        <w:rPr>
          <w:rFonts w:ascii="Segoe UI Emoji" w:hAnsi="Segoe UI Emoji" w:cs="Segoe UI Emoji"/>
        </w:rPr>
        <w:t>💧</w:t>
      </w:r>
      <w:r w:rsidRPr="00102884">
        <w:t xml:space="preserve"> Increase liquid fund allocation\n" +</w:t>
      </w:r>
    </w:p>
    <w:p w14:paraId="42D5AE97" w14:textId="77777777" w:rsidR="00102884" w:rsidRPr="00102884" w:rsidRDefault="00102884" w:rsidP="00102884">
      <w:r w:rsidRPr="00102884">
        <w:t xml:space="preserve">                              "</w:t>
      </w:r>
      <w:r w:rsidRPr="00102884">
        <w:rPr>
          <w:rFonts w:ascii="Segoe UI Emoji" w:hAnsi="Segoe UI Emoji" w:cs="Segoe UI Emoji"/>
        </w:rPr>
        <w:t>📊</w:t>
      </w:r>
      <w:r w:rsidRPr="00102884">
        <w:t xml:space="preserve"> Maintain hybrid fund but monitor overlap", </w:t>
      </w:r>
      <w:proofErr w:type="spellStart"/>
      <w:r w:rsidRPr="00102884">
        <w:t>normalFont</w:t>
      </w:r>
      <w:proofErr w:type="spellEnd"/>
      <w:r w:rsidRPr="00102884">
        <w:t>)</w:t>
      </w:r>
      <w:proofErr w:type="gramStart"/>
      <w:r w:rsidRPr="00102884">
        <w:t>);</w:t>
      </w:r>
      <w:proofErr w:type="gramEnd"/>
    </w:p>
    <w:p w14:paraId="1A97B20C" w14:textId="77777777" w:rsidR="00102884" w:rsidRPr="00102884" w:rsidRDefault="00102884" w:rsidP="00102884">
      <w:r w:rsidRPr="00102884">
        <w:t xml:space="preserve">        </w:t>
      </w:r>
      <w:proofErr w:type="spellStart"/>
      <w:proofErr w:type="gramStart"/>
      <w:r w:rsidRPr="00102884">
        <w:t>doc.NewPage</w:t>
      </w:r>
      <w:proofErr w:type="spellEnd"/>
      <w:proofErr w:type="gramEnd"/>
      <w:r w:rsidRPr="00102884">
        <w:t>(</w:t>
      </w:r>
      <w:proofErr w:type="gramStart"/>
      <w:r w:rsidRPr="00102884">
        <w:t>);</w:t>
      </w:r>
      <w:proofErr w:type="gramEnd"/>
    </w:p>
    <w:p w14:paraId="48962C02" w14:textId="77777777" w:rsidR="00102884" w:rsidRPr="00102884" w:rsidRDefault="00102884" w:rsidP="00102884"/>
    <w:p w14:paraId="442324AA" w14:textId="77777777" w:rsidR="00102884" w:rsidRPr="00102884" w:rsidRDefault="00102884" w:rsidP="00102884">
      <w:r w:rsidRPr="00102884">
        <w:t xml:space="preserve">        // Summary</w:t>
      </w:r>
    </w:p>
    <w:p w14:paraId="134262BB"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 xml:space="preserve">(new </w:t>
      </w:r>
      <w:proofErr w:type="gramStart"/>
      <w:r w:rsidRPr="00102884">
        <w:t>Paragraph(</w:t>
      </w:r>
      <w:proofErr w:type="gramEnd"/>
      <w:r w:rsidRPr="00102884">
        <w:t xml:space="preserve">"Client-Friendly Summary", </w:t>
      </w:r>
      <w:proofErr w:type="spellStart"/>
      <w:r w:rsidRPr="00102884">
        <w:t>titleFont</w:t>
      </w:r>
      <w:proofErr w:type="spellEnd"/>
      <w:r w:rsidRPr="00102884">
        <w:t>)</w:t>
      </w:r>
      <w:proofErr w:type="gramStart"/>
      <w:r w:rsidRPr="00102884">
        <w:t>);</w:t>
      </w:r>
      <w:proofErr w:type="gramEnd"/>
    </w:p>
    <w:p w14:paraId="74D252A8" w14:textId="77777777" w:rsidR="00102884" w:rsidRPr="00102884" w:rsidRDefault="00102884" w:rsidP="00102884">
      <w:r w:rsidRPr="00102884">
        <w:t xml:space="preserve">        </w:t>
      </w:r>
      <w:proofErr w:type="spellStart"/>
      <w:proofErr w:type="gramStart"/>
      <w:r w:rsidRPr="00102884">
        <w:t>doc.Add</w:t>
      </w:r>
      <w:proofErr w:type="spellEnd"/>
      <w:proofErr w:type="gramEnd"/>
      <w:r w:rsidRPr="00102884">
        <w:t xml:space="preserve">(new </w:t>
      </w:r>
      <w:proofErr w:type="gramStart"/>
      <w:r w:rsidRPr="00102884">
        <w:t>Paragraph(</w:t>
      </w:r>
      <w:proofErr w:type="gramEnd"/>
    </w:p>
    <w:p w14:paraId="43B9F61C" w14:textId="77777777" w:rsidR="00102884" w:rsidRPr="00102884" w:rsidRDefault="00102884" w:rsidP="00102884">
      <w:r w:rsidRPr="00102884">
        <w:t xml:space="preserve">            "Your portfolio is strong in large-cap Indian equities but concentrated in domestic markets " +</w:t>
      </w:r>
    </w:p>
    <w:p w14:paraId="50236C68" w14:textId="77777777" w:rsidR="00102884" w:rsidRPr="00102884" w:rsidRDefault="00102884" w:rsidP="00102884">
      <w:r w:rsidRPr="00102884">
        <w:t xml:space="preserve">            "</w:t>
      </w:r>
      <w:proofErr w:type="gramStart"/>
      <w:r w:rsidRPr="00102884">
        <w:t>and</w:t>
      </w:r>
      <w:proofErr w:type="gramEnd"/>
      <w:r w:rsidRPr="00102884">
        <w:t xml:space="preserve"> corporate bonds. To reduce risk, we suggest adding global equity exposure, diversifying " +</w:t>
      </w:r>
    </w:p>
    <w:p w14:paraId="7A02C29F" w14:textId="77777777" w:rsidR="00102884" w:rsidRPr="00102884" w:rsidRDefault="00102884" w:rsidP="00102884">
      <w:r w:rsidRPr="00102884">
        <w:t xml:space="preserve">            "</w:t>
      </w:r>
      <w:proofErr w:type="gramStart"/>
      <w:r w:rsidRPr="00102884">
        <w:t>debt</w:t>
      </w:r>
      <w:proofErr w:type="gramEnd"/>
      <w:r w:rsidRPr="00102884">
        <w:t xml:space="preserve"> into dynamic bond funds, and increasing liquid fund allocation for emergencies.",</w:t>
      </w:r>
    </w:p>
    <w:p w14:paraId="56F13CBB" w14:textId="77777777" w:rsidR="00102884" w:rsidRPr="00102884" w:rsidRDefault="00102884" w:rsidP="00102884">
      <w:r w:rsidRPr="00102884">
        <w:t xml:space="preserve">            </w:t>
      </w:r>
      <w:proofErr w:type="spellStart"/>
      <w:r w:rsidRPr="00102884">
        <w:t>normalFont</w:t>
      </w:r>
      <w:proofErr w:type="spellEnd"/>
      <w:r w:rsidRPr="00102884">
        <w:t>)</w:t>
      </w:r>
      <w:proofErr w:type="gramStart"/>
      <w:r w:rsidRPr="00102884">
        <w:t>);</w:t>
      </w:r>
      <w:proofErr w:type="gramEnd"/>
    </w:p>
    <w:p w14:paraId="7FB3AC38" w14:textId="77777777" w:rsidR="00102884" w:rsidRPr="00102884" w:rsidRDefault="00102884" w:rsidP="00102884"/>
    <w:p w14:paraId="2AE2DBD4" w14:textId="77777777" w:rsidR="00102884" w:rsidRPr="00102884" w:rsidRDefault="00102884" w:rsidP="00102884">
      <w:r w:rsidRPr="00102884">
        <w:t xml:space="preserve">        </w:t>
      </w:r>
      <w:proofErr w:type="spellStart"/>
      <w:proofErr w:type="gramStart"/>
      <w:r w:rsidRPr="00102884">
        <w:t>doc.Close</w:t>
      </w:r>
      <w:proofErr w:type="spellEnd"/>
      <w:proofErr w:type="gramEnd"/>
      <w:r w:rsidRPr="00102884">
        <w:t>(</w:t>
      </w:r>
      <w:proofErr w:type="gramStart"/>
      <w:r w:rsidRPr="00102884">
        <w:t>);</w:t>
      </w:r>
      <w:proofErr w:type="gramEnd"/>
    </w:p>
    <w:p w14:paraId="5C1814AD" w14:textId="77777777" w:rsidR="00102884" w:rsidRPr="00102884" w:rsidRDefault="00102884" w:rsidP="00102884">
      <w:r w:rsidRPr="00102884">
        <w:t xml:space="preserve">        </w:t>
      </w:r>
      <w:proofErr w:type="spellStart"/>
      <w:r w:rsidRPr="00102884">
        <w:t>Console.WriteLine</w:t>
      </w:r>
      <w:proofErr w:type="spellEnd"/>
      <w:r w:rsidRPr="00102884">
        <w:t xml:space="preserve">("PDF generated successfully at " + </w:t>
      </w:r>
      <w:proofErr w:type="spellStart"/>
      <w:r w:rsidRPr="00102884">
        <w:t>pdfPath</w:t>
      </w:r>
      <w:proofErr w:type="spellEnd"/>
      <w:proofErr w:type="gramStart"/>
      <w:r w:rsidRPr="00102884">
        <w:t>);</w:t>
      </w:r>
      <w:proofErr w:type="gramEnd"/>
    </w:p>
    <w:p w14:paraId="22DE27B0" w14:textId="77777777" w:rsidR="00102884" w:rsidRPr="00102884" w:rsidRDefault="00102884" w:rsidP="00102884">
      <w:r w:rsidRPr="00102884">
        <w:t xml:space="preserve">    }</w:t>
      </w:r>
    </w:p>
    <w:p w14:paraId="3FA54190" w14:textId="77777777" w:rsidR="00102884" w:rsidRPr="00102884" w:rsidRDefault="00102884" w:rsidP="00102884"/>
    <w:p w14:paraId="41D0F4C0" w14:textId="77777777" w:rsidR="00102884" w:rsidRPr="00102884" w:rsidRDefault="00102884" w:rsidP="00102884">
      <w:r w:rsidRPr="00102884">
        <w:t xml:space="preserve">    // --- Chart Generators ---</w:t>
      </w:r>
    </w:p>
    <w:p w14:paraId="084A2F83" w14:textId="77777777" w:rsidR="00102884" w:rsidRPr="00102884" w:rsidRDefault="00102884" w:rsidP="00102884">
      <w:r w:rsidRPr="00102884">
        <w:t xml:space="preserve">    static void </w:t>
      </w:r>
      <w:proofErr w:type="spellStart"/>
      <w:proofErr w:type="gramStart"/>
      <w:r w:rsidRPr="00102884">
        <w:t>CreatePieChart</w:t>
      </w:r>
      <w:proofErr w:type="spellEnd"/>
      <w:r w:rsidRPr="00102884">
        <w:t>(</w:t>
      </w:r>
      <w:proofErr w:type="gramEnd"/>
      <w:r w:rsidRPr="00102884">
        <w:t>string filename)</w:t>
      </w:r>
    </w:p>
    <w:p w14:paraId="210D6C30" w14:textId="77777777" w:rsidR="00102884" w:rsidRPr="00102884" w:rsidRDefault="00102884" w:rsidP="00102884">
      <w:r w:rsidRPr="00102884">
        <w:t xml:space="preserve">    {</w:t>
      </w:r>
    </w:p>
    <w:p w14:paraId="1AFC3EBD" w14:textId="77777777" w:rsidR="00102884" w:rsidRPr="00102884" w:rsidRDefault="00102884" w:rsidP="00102884">
      <w:r w:rsidRPr="00102884">
        <w:t xml:space="preserve">        Chart </w:t>
      </w:r>
      <w:proofErr w:type="spellStart"/>
      <w:r w:rsidRPr="00102884">
        <w:t>chart</w:t>
      </w:r>
      <w:proofErr w:type="spellEnd"/>
      <w:r w:rsidRPr="00102884">
        <w:t xml:space="preserve"> = new Chart </w:t>
      </w:r>
      <w:proofErr w:type="gramStart"/>
      <w:r w:rsidRPr="00102884">
        <w:t>{ Width</w:t>
      </w:r>
      <w:proofErr w:type="gramEnd"/>
      <w:r w:rsidRPr="00102884">
        <w:t xml:space="preserve"> = 400, Height = </w:t>
      </w:r>
      <w:proofErr w:type="gramStart"/>
      <w:r w:rsidRPr="00102884">
        <w:t>400 }</w:t>
      </w:r>
      <w:proofErr w:type="gramEnd"/>
      <w:r w:rsidRPr="00102884">
        <w:t>;</w:t>
      </w:r>
    </w:p>
    <w:p w14:paraId="59FF8F35" w14:textId="77777777" w:rsidR="00102884" w:rsidRPr="00102884" w:rsidRDefault="00102884" w:rsidP="00102884">
      <w:r w:rsidRPr="00102884">
        <w:t xml:space="preserve">        </w:t>
      </w:r>
      <w:proofErr w:type="spellStart"/>
      <w:proofErr w:type="gramStart"/>
      <w:r w:rsidRPr="00102884">
        <w:t>chart.ChartAreas.Add</w:t>
      </w:r>
      <w:proofErr w:type="spellEnd"/>
      <w:proofErr w:type="gramEnd"/>
      <w:r w:rsidRPr="00102884">
        <w:t xml:space="preserve">(new </w:t>
      </w:r>
      <w:proofErr w:type="spellStart"/>
      <w:proofErr w:type="gramStart"/>
      <w:r w:rsidRPr="00102884">
        <w:t>ChartArea</w:t>
      </w:r>
      <w:proofErr w:type="spellEnd"/>
      <w:r w:rsidRPr="00102884">
        <w:t>(</w:t>
      </w:r>
      <w:proofErr w:type="gramEnd"/>
      <w:r w:rsidRPr="00102884">
        <w:t>)</w:t>
      </w:r>
      <w:proofErr w:type="gramStart"/>
      <w:r w:rsidRPr="00102884">
        <w:t>);</w:t>
      </w:r>
      <w:proofErr w:type="gramEnd"/>
    </w:p>
    <w:p w14:paraId="3C25C716" w14:textId="77777777" w:rsidR="00102884" w:rsidRPr="00102884" w:rsidRDefault="00102884" w:rsidP="00102884">
      <w:r w:rsidRPr="00102884">
        <w:t xml:space="preserve">        Series </w:t>
      </w:r>
      <w:proofErr w:type="spellStart"/>
      <w:r w:rsidRPr="00102884">
        <w:t>series</w:t>
      </w:r>
      <w:proofErr w:type="spellEnd"/>
      <w:r w:rsidRPr="00102884">
        <w:t xml:space="preserve"> = new Series </w:t>
      </w:r>
      <w:proofErr w:type="gramStart"/>
      <w:r w:rsidRPr="00102884">
        <w:t xml:space="preserve">{ </w:t>
      </w:r>
      <w:proofErr w:type="spellStart"/>
      <w:r w:rsidRPr="00102884">
        <w:t>ChartType</w:t>
      </w:r>
      <w:proofErr w:type="spellEnd"/>
      <w:proofErr w:type="gramEnd"/>
      <w:r w:rsidRPr="00102884">
        <w:t xml:space="preserve"> = </w:t>
      </w:r>
      <w:proofErr w:type="spellStart"/>
      <w:proofErr w:type="gramStart"/>
      <w:r w:rsidRPr="00102884">
        <w:t>SeriesChartType.Pie</w:t>
      </w:r>
      <w:proofErr w:type="spellEnd"/>
      <w:r w:rsidRPr="00102884">
        <w:t xml:space="preserve"> }</w:t>
      </w:r>
      <w:proofErr w:type="gramEnd"/>
      <w:r w:rsidRPr="00102884">
        <w:t>;</w:t>
      </w:r>
    </w:p>
    <w:p w14:paraId="105360E0" w14:textId="77777777" w:rsidR="00102884" w:rsidRPr="00102884" w:rsidRDefault="00102884" w:rsidP="00102884">
      <w:r w:rsidRPr="00102884">
        <w:t xml:space="preserve">        </w:t>
      </w:r>
      <w:proofErr w:type="spellStart"/>
      <w:proofErr w:type="gramStart"/>
      <w:r w:rsidRPr="00102884">
        <w:t>series.Points.AddXY</w:t>
      </w:r>
      <w:proofErr w:type="spellEnd"/>
      <w:proofErr w:type="gramEnd"/>
      <w:r w:rsidRPr="00102884">
        <w:t>("Equity", 50</w:t>
      </w:r>
      <w:proofErr w:type="gramStart"/>
      <w:r w:rsidRPr="00102884">
        <w:t>);</w:t>
      </w:r>
      <w:proofErr w:type="gramEnd"/>
    </w:p>
    <w:p w14:paraId="69B82898" w14:textId="77777777" w:rsidR="00102884" w:rsidRPr="00102884" w:rsidRDefault="00102884" w:rsidP="00102884">
      <w:r w:rsidRPr="00102884">
        <w:t xml:space="preserve">        </w:t>
      </w:r>
      <w:proofErr w:type="spellStart"/>
      <w:proofErr w:type="gramStart"/>
      <w:r w:rsidRPr="00102884">
        <w:t>series.Points.AddXY</w:t>
      </w:r>
      <w:proofErr w:type="spellEnd"/>
      <w:proofErr w:type="gramEnd"/>
      <w:r w:rsidRPr="00102884">
        <w:t>("Debt", 30</w:t>
      </w:r>
      <w:proofErr w:type="gramStart"/>
      <w:r w:rsidRPr="00102884">
        <w:t>);</w:t>
      </w:r>
      <w:proofErr w:type="gramEnd"/>
    </w:p>
    <w:p w14:paraId="58FA4A66" w14:textId="77777777" w:rsidR="00102884" w:rsidRPr="00102884" w:rsidRDefault="00102884" w:rsidP="00102884">
      <w:r w:rsidRPr="00102884">
        <w:t xml:space="preserve">        </w:t>
      </w:r>
      <w:proofErr w:type="spellStart"/>
      <w:proofErr w:type="gramStart"/>
      <w:r w:rsidRPr="00102884">
        <w:t>series.Points.AddXY</w:t>
      </w:r>
      <w:proofErr w:type="spellEnd"/>
      <w:proofErr w:type="gramEnd"/>
      <w:r w:rsidRPr="00102884">
        <w:t>("Hybrid", 15</w:t>
      </w:r>
      <w:proofErr w:type="gramStart"/>
      <w:r w:rsidRPr="00102884">
        <w:t>);</w:t>
      </w:r>
      <w:proofErr w:type="gramEnd"/>
    </w:p>
    <w:p w14:paraId="15051C93" w14:textId="77777777" w:rsidR="00102884" w:rsidRPr="00102884" w:rsidRDefault="00102884" w:rsidP="00102884">
      <w:r w:rsidRPr="00102884">
        <w:t xml:space="preserve">        </w:t>
      </w:r>
      <w:proofErr w:type="spellStart"/>
      <w:proofErr w:type="gramStart"/>
      <w:r w:rsidRPr="00102884">
        <w:t>series.Points.AddXY</w:t>
      </w:r>
      <w:proofErr w:type="spellEnd"/>
      <w:proofErr w:type="gramEnd"/>
      <w:r w:rsidRPr="00102884">
        <w:t>("Liquid", 5</w:t>
      </w:r>
      <w:proofErr w:type="gramStart"/>
      <w:r w:rsidRPr="00102884">
        <w:t>);</w:t>
      </w:r>
      <w:proofErr w:type="gramEnd"/>
    </w:p>
    <w:p w14:paraId="0025EE00" w14:textId="77777777" w:rsidR="00102884" w:rsidRPr="00102884" w:rsidRDefault="00102884" w:rsidP="00102884">
      <w:r w:rsidRPr="00102884">
        <w:t xml:space="preserve">        </w:t>
      </w:r>
      <w:proofErr w:type="spellStart"/>
      <w:proofErr w:type="gramStart"/>
      <w:r w:rsidRPr="00102884">
        <w:t>chart.Series.Add</w:t>
      </w:r>
      <w:proofErr w:type="spellEnd"/>
      <w:proofErr w:type="gramEnd"/>
      <w:r w:rsidRPr="00102884">
        <w:t>(series</w:t>
      </w:r>
      <w:proofErr w:type="gramStart"/>
      <w:r w:rsidRPr="00102884">
        <w:t>);</w:t>
      </w:r>
      <w:proofErr w:type="gramEnd"/>
    </w:p>
    <w:p w14:paraId="4A282B20" w14:textId="77777777" w:rsidR="00102884" w:rsidRPr="00102884" w:rsidRDefault="00102884" w:rsidP="00102884">
      <w:r w:rsidRPr="00102884">
        <w:t xml:space="preserve">        </w:t>
      </w:r>
      <w:proofErr w:type="spellStart"/>
      <w:proofErr w:type="gramStart"/>
      <w:r w:rsidRPr="00102884">
        <w:t>chart.SaveImage</w:t>
      </w:r>
      <w:proofErr w:type="spellEnd"/>
      <w:proofErr w:type="gramEnd"/>
      <w:r w:rsidRPr="00102884">
        <w:t xml:space="preserve">(filename, </w:t>
      </w:r>
      <w:proofErr w:type="spellStart"/>
      <w:r w:rsidRPr="00102884">
        <w:t>ChartImageFormat.Png</w:t>
      </w:r>
      <w:proofErr w:type="spellEnd"/>
      <w:proofErr w:type="gramStart"/>
      <w:r w:rsidRPr="00102884">
        <w:t>);</w:t>
      </w:r>
      <w:proofErr w:type="gramEnd"/>
    </w:p>
    <w:p w14:paraId="020B3C27" w14:textId="77777777" w:rsidR="00102884" w:rsidRPr="00102884" w:rsidRDefault="00102884" w:rsidP="00102884">
      <w:r w:rsidRPr="00102884">
        <w:t xml:space="preserve">    }</w:t>
      </w:r>
    </w:p>
    <w:p w14:paraId="040F57A6" w14:textId="77777777" w:rsidR="00102884" w:rsidRPr="00102884" w:rsidRDefault="00102884" w:rsidP="00102884"/>
    <w:p w14:paraId="5BA2269D" w14:textId="77777777" w:rsidR="00102884" w:rsidRPr="00102884" w:rsidRDefault="00102884" w:rsidP="00102884">
      <w:r w:rsidRPr="00102884">
        <w:t xml:space="preserve">    static void </w:t>
      </w:r>
      <w:proofErr w:type="spellStart"/>
      <w:proofErr w:type="gramStart"/>
      <w:r w:rsidRPr="00102884">
        <w:t>CreateLineChart</w:t>
      </w:r>
      <w:proofErr w:type="spellEnd"/>
      <w:r w:rsidRPr="00102884">
        <w:t>(</w:t>
      </w:r>
      <w:proofErr w:type="gramEnd"/>
      <w:r w:rsidRPr="00102884">
        <w:t>string filename)</w:t>
      </w:r>
    </w:p>
    <w:p w14:paraId="76B0456A" w14:textId="77777777" w:rsidR="00102884" w:rsidRPr="00102884" w:rsidRDefault="00102884" w:rsidP="00102884">
      <w:r w:rsidRPr="00102884">
        <w:t xml:space="preserve">    {</w:t>
      </w:r>
    </w:p>
    <w:p w14:paraId="6363F61B" w14:textId="77777777" w:rsidR="00102884" w:rsidRPr="00102884" w:rsidRDefault="00102884" w:rsidP="00102884">
      <w:r w:rsidRPr="00102884">
        <w:t xml:space="preserve">        Chart </w:t>
      </w:r>
      <w:proofErr w:type="spellStart"/>
      <w:r w:rsidRPr="00102884">
        <w:t>chart</w:t>
      </w:r>
      <w:proofErr w:type="spellEnd"/>
      <w:r w:rsidRPr="00102884">
        <w:t xml:space="preserve"> = new Chart </w:t>
      </w:r>
      <w:proofErr w:type="gramStart"/>
      <w:r w:rsidRPr="00102884">
        <w:t>{ Width</w:t>
      </w:r>
      <w:proofErr w:type="gramEnd"/>
      <w:r w:rsidRPr="00102884">
        <w:t xml:space="preserve"> = 600, Height = </w:t>
      </w:r>
      <w:proofErr w:type="gramStart"/>
      <w:r w:rsidRPr="00102884">
        <w:t>400 }</w:t>
      </w:r>
      <w:proofErr w:type="gramEnd"/>
      <w:r w:rsidRPr="00102884">
        <w:t>;</w:t>
      </w:r>
    </w:p>
    <w:p w14:paraId="0CE55ABB" w14:textId="77777777" w:rsidR="00102884" w:rsidRPr="00102884" w:rsidRDefault="00102884" w:rsidP="00102884">
      <w:r w:rsidRPr="00102884">
        <w:t xml:space="preserve">        </w:t>
      </w:r>
      <w:proofErr w:type="spellStart"/>
      <w:proofErr w:type="gramStart"/>
      <w:r w:rsidRPr="00102884">
        <w:t>chart.ChartAreas.Add</w:t>
      </w:r>
      <w:proofErr w:type="spellEnd"/>
      <w:proofErr w:type="gramEnd"/>
      <w:r w:rsidRPr="00102884">
        <w:t xml:space="preserve">(new </w:t>
      </w:r>
      <w:proofErr w:type="spellStart"/>
      <w:proofErr w:type="gramStart"/>
      <w:r w:rsidRPr="00102884">
        <w:t>ChartArea</w:t>
      </w:r>
      <w:proofErr w:type="spellEnd"/>
      <w:r w:rsidRPr="00102884">
        <w:t>(</w:t>
      </w:r>
      <w:proofErr w:type="gramEnd"/>
      <w:r w:rsidRPr="00102884">
        <w:t>)</w:t>
      </w:r>
      <w:proofErr w:type="gramStart"/>
      <w:r w:rsidRPr="00102884">
        <w:t>);</w:t>
      </w:r>
      <w:proofErr w:type="gramEnd"/>
    </w:p>
    <w:p w14:paraId="55D66125" w14:textId="77777777" w:rsidR="00102884" w:rsidRPr="00102884" w:rsidRDefault="00102884" w:rsidP="00102884">
      <w:r w:rsidRPr="00102884">
        <w:t xml:space="preserve">        Series </w:t>
      </w:r>
      <w:proofErr w:type="spellStart"/>
      <w:r w:rsidRPr="00102884">
        <w:t>hdfc</w:t>
      </w:r>
      <w:proofErr w:type="spellEnd"/>
      <w:r w:rsidRPr="00102884">
        <w:t xml:space="preserve"> = new </w:t>
      </w:r>
      <w:proofErr w:type="gramStart"/>
      <w:r w:rsidRPr="00102884">
        <w:t>Series(</w:t>
      </w:r>
      <w:proofErr w:type="gramEnd"/>
      <w:r w:rsidRPr="00102884">
        <w:t xml:space="preserve">"HDFC Top 100") </w:t>
      </w:r>
      <w:proofErr w:type="gramStart"/>
      <w:r w:rsidRPr="00102884">
        <w:t xml:space="preserve">{ </w:t>
      </w:r>
      <w:proofErr w:type="spellStart"/>
      <w:r w:rsidRPr="00102884">
        <w:t>ChartType</w:t>
      </w:r>
      <w:proofErr w:type="spellEnd"/>
      <w:proofErr w:type="gramEnd"/>
      <w:r w:rsidRPr="00102884">
        <w:t xml:space="preserve"> = </w:t>
      </w:r>
      <w:proofErr w:type="spellStart"/>
      <w:proofErr w:type="gramStart"/>
      <w:r w:rsidRPr="00102884">
        <w:t>SeriesChartType.Line</w:t>
      </w:r>
      <w:proofErr w:type="spellEnd"/>
      <w:r w:rsidRPr="00102884">
        <w:t xml:space="preserve"> }</w:t>
      </w:r>
      <w:proofErr w:type="gramEnd"/>
      <w:r w:rsidRPr="00102884">
        <w:t>;</w:t>
      </w:r>
    </w:p>
    <w:p w14:paraId="1C599E89" w14:textId="77777777" w:rsidR="00102884" w:rsidRPr="00102884" w:rsidRDefault="00102884" w:rsidP="00102884">
      <w:r w:rsidRPr="00102884">
        <w:t xml:space="preserve">        </w:t>
      </w:r>
      <w:proofErr w:type="spellStart"/>
      <w:proofErr w:type="gramStart"/>
      <w:r w:rsidRPr="00102884">
        <w:t>hdfc.Points.AddXY</w:t>
      </w:r>
      <w:proofErr w:type="spellEnd"/>
      <w:proofErr w:type="gramEnd"/>
      <w:r w:rsidRPr="00102884">
        <w:t xml:space="preserve">("Jul", 720); </w:t>
      </w:r>
      <w:proofErr w:type="spellStart"/>
      <w:proofErr w:type="gramStart"/>
      <w:r w:rsidRPr="00102884">
        <w:t>hdfc.Points.AddXY</w:t>
      </w:r>
      <w:proofErr w:type="spellEnd"/>
      <w:proofErr w:type="gramEnd"/>
      <w:r w:rsidRPr="00102884">
        <w:t xml:space="preserve">("Aug", 730); </w:t>
      </w:r>
      <w:proofErr w:type="spellStart"/>
      <w:proofErr w:type="gramStart"/>
      <w:r w:rsidRPr="00102884">
        <w:t>hdfc.Points.AddXY</w:t>
      </w:r>
      <w:proofErr w:type="spellEnd"/>
      <w:proofErr w:type="gramEnd"/>
      <w:r w:rsidRPr="00102884">
        <w:t>("Sep", 740</w:t>
      </w:r>
      <w:proofErr w:type="gramStart"/>
      <w:r w:rsidRPr="00102884">
        <w:t>);</w:t>
      </w:r>
      <w:proofErr w:type="gramEnd"/>
    </w:p>
    <w:p w14:paraId="3523BC4C" w14:textId="77777777" w:rsidR="00102884" w:rsidRPr="00102884" w:rsidRDefault="00102884" w:rsidP="00102884">
      <w:r w:rsidRPr="00102884">
        <w:t xml:space="preserve">        </w:t>
      </w:r>
      <w:proofErr w:type="spellStart"/>
      <w:proofErr w:type="gramStart"/>
      <w:r w:rsidRPr="00102884">
        <w:t>hdfc.Points.AddXY</w:t>
      </w:r>
      <w:proofErr w:type="spellEnd"/>
      <w:proofErr w:type="gramEnd"/>
      <w:r w:rsidRPr="00102884">
        <w:t xml:space="preserve">("Oct", 750); </w:t>
      </w:r>
      <w:proofErr w:type="spellStart"/>
      <w:proofErr w:type="gramStart"/>
      <w:r w:rsidRPr="00102884">
        <w:t>hdfc.Points.AddXY</w:t>
      </w:r>
      <w:proofErr w:type="spellEnd"/>
      <w:proofErr w:type="gramEnd"/>
      <w:r w:rsidRPr="00102884">
        <w:t xml:space="preserve">("Nov", 760); </w:t>
      </w:r>
      <w:proofErr w:type="spellStart"/>
      <w:proofErr w:type="gramStart"/>
      <w:r w:rsidRPr="00102884">
        <w:t>hdfc.Points.AddXY</w:t>
      </w:r>
      <w:proofErr w:type="spellEnd"/>
      <w:proofErr w:type="gramEnd"/>
      <w:r w:rsidRPr="00102884">
        <w:t>("Dec", 770</w:t>
      </w:r>
      <w:proofErr w:type="gramStart"/>
      <w:r w:rsidRPr="00102884">
        <w:t>);</w:t>
      </w:r>
      <w:proofErr w:type="gramEnd"/>
    </w:p>
    <w:p w14:paraId="36FB70DF" w14:textId="77777777" w:rsidR="00102884" w:rsidRPr="00102884" w:rsidRDefault="00102884" w:rsidP="00102884">
      <w:r w:rsidRPr="00102884">
        <w:t xml:space="preserve">        </w:t>
      </w:r>
      <w:proofErr w:type="spellStart"/>
      <w:proofErr w:type="gramStart"/>
      <w:r w:rsidRPr="00102884">
        <w:t>chart.Series.Add</w:t>
      </w:r>
      <w:proofErr w:type="spellEnd"/>
      <w:proofErr w:type="gramEnd"/>
      <w:r w:rsidRPr="00102884">
        <w:t>(</w:t>
      </w:r>
      <w:proofErr w:type="spellStart"/>
      <w:r w:rsidRPr="00102884">
        <w:t>hdfc</w:t>
      </w:r>
      <w:proofErr w:type="spellEnd"/>
      <w:proofErr w:type="gramStart"/>
      <w:r w:rsidRPr="00102884">
        <w:t>);</w:t>
      </w:r>
      <w:proofErr w:type="gramEnd"/>
    </w:p>
    <w:p w14:paraId="6725FCDE" w14:textId="77777777" w:rsidR="00102884" w:rsidRPr="00102884" w:rsidRDefault="00102884" w:rsidP="00102884">
      <w:r w:rsidRPr="00102884">
        <w:t xml:space="preserve">        </w:t>
      </w:r>
      <w:proofErr w:type="spellStart"/>
      <w:proofErr w:type="gramStart"/>
      <w:r w:rsidRPr="00102884">
        <w:t>chart.SaveImage</w:t>
      </w:r>
      <w:proofErr w:type="spellEnd"/>
      <w:proofErr w:type="gramEnd"/>
      <w:r w:rsidRPr="00102884">
        <w:t xml:space="preserve">(filename, </w:t>
      </w:r>
      <w:proofErr w:type="spellStart"/>
      <w:r w:rsidRPr="00102884">
        <w:t>ChartImageFormat.Png</w:t>
      </w:r>
      <w:proofErr w:type="spellEnd"/>
      <w:proofErr w:type="gramStart"/>
      <w:r w:rsidRPr="00102884">
        <w:t>);</w:t>
      </w:r>
      <w:proofErr w:type="gramEnd"/>
    </w:p>
    <w:p w14:paraId="3762B308" w14:textId="77777777" w:rsidR="00102884" w:rsidRPr="00102884" w:rsidRDefault="00102884" w:rsidP="00102884">
      <w:r w:rsidRPr="00102884">
        <w:t xml:space="preserve">    }</w:t>
      </w:r>
    </w:p>
    <w:p w14:paraId="607B0056" w14:textId="77777777" w:rsidR="00102884" w:rsidRPr="00102884" w:rsidRDefault="00102884" w:rsidP="00102884"/>
    <w:p w14:paraId="69C8D98D" w14:textId="77777777" w:rsidR="00102884" w:rsidRPr="00102884" w:rsidRDefault="00102884" w:rsidP="00102884">
      <w:r w:rsidRPr="00102884">
        <w:lastRenderedPageBreak/>
        <w:t xml:space="preserve">    static void </w:t>
      </w:r>
      <w:proofErr w:type="spellStart"/>
      <w:proofErr w:type="gramStart"/>
      <w:r w:rsidRPr="00102884">
        <w:t>CreateHeatmapChart</w:t>
      </w:r>
      <w:proofErr w:type="spellEnd"/>
      <w:r w:rsidRPr="00102884">
        <w:t>(</w:t>
      </w:r>
      <w:proofErr w:type="gramEnd"/>
      <w:r w:rsidRPr="00102884">
        <w:t>string filename)</w:t>
      </w:r>
    </w:p>
    <w:p w14:paraId="594EEF28" w14:textId="77777777" w:rsidR="00102884" w:rsidRPr="00102884" w:rsidRDefault="00102884" w:rsidP="00102884">
      <w:r w:rsidRPr="00102884">
        <w:t xml:space="preserve">    {</w:t>
      </w:r>
    </w:p>
    <w:p w14:paraId="4439B1D0" w14:textId="77777777" w:rsidR="00102884" w:rsidRPr="00102884" w:rsidRDefault="00102884" w:rsidP="00102884">
      <w:r w:rsidRPr="00102884">
        <w:t xml:space="preserve">        Chart </w:t>
      </w:r>
      <w:proofErr w:type="spellStart"/>
      <w:r w:rsidRPr="00102884">
        <w:t>chart</w:t>
      </w:r>
      <w:proofErr w:type="spellEnd"/>
      <w:r w:rsidRPr="00102884">
        <w:t xml:space="preserve"> = new Chart </w:t>
      </w:r>
      <w:proofErr w:type="gramStart"/>
      <w:r w:rsidRPr="00102884">
        <w:t>{ Width</w:t>
      </w:r>
      <w:proofErr w:type="gramEnd"/>
      <w:r w:rsidRPr="00102884">
        <w:t xml:space="preserve"> = 600, Height = </w:t>
      </w:r>
      <w:proofErr w:type="gramStart"/>
      <w:r w:rsidRPr="00102884">
        <w:t>400 }</w:t>
      </w:r>
      <w:proofErr w:type="gramEnd"/>
      <w:r w:rsidRPr="00102884">
        <w:t>;</w:t>
      </w:r>
    </w:p>
    <w:p w14:paraId="7467620F" w14:textId="77777777" w:rsidR="00102884" w:rsidRPr="00102884" w:rsidRDefault="00102884" w:rsidP="00102884">
      <w:r w:rsidRPr="00102884">
        <w:t xml:space="preserve">        </w:t>
      </w:r>
      <w:proofErr w:type="spellStart"/>
      <w:proofErr w:type="gramStart"/>
      <w:r w:rsidRPr="00102884">
        <w:t>chart.ChartAreas.Add</w:t>
      </w:r>
      <w:proofErr w:type="spellEnd"/>
      <w:proofErr w:type="gramEnd"/>
      <w:r w:rsidRPr="00102884">
        <w:t xml:space="preserve">(new </w:t>
      </w:r>
      <w:proofErr w:type="spellStart"/>
      <w:proofErr w:type="gramStart"/>
      <w:r w:rsidRPr="00102884">
        <w:t>ChartArea</w:t>
      </w:r>
      <w:proofErr w:type="spellEnd"/>
      <w:r w:rsidRPr="00102884">
        <w:t>(</w:t>
      </w:r>
      <w:proofErr w:type="gramEnd"/>
      <w:r w:rsidRPr="00102884">
        <w:t>)</w:t>
      </w:r>
      <w:proofErr w:type="gramStart"/>
      <w:r w:rsidRPr="00102884">
        <w:t>);</w:t>
      </w:r>
      <w:proofErr w:type="gramEnd"/>
    </w:p>
    <w:p w14:paraId="3D29D010" w14:textId="77777777" w:rsidR="00102884" w:rsidRPr="00102884" w:rsidRDefault="00102884" w:rsidP="00102884">
      <w:r w:rsidRPr="00102884">
        <w:t xml:space="preserve">        Series </w:t>
      </w:r>
      <w:proofErr w:type="spellStart"/>
      <w:r w:rsidRPr="00102884">
        <w:t>series</w:t>
      </w:r>
      <w:proofErr w:type="spellEnd"/>
      <w:r w:rsidRPr="00102884">
        <w:t xml:space="preserve"> = new </w:t>
      </w:r>
      <w:proofErr w:type="gramStart"/>
      <w:r w:rsidRPr="00102884">
        <w:t>Series(</w:t>
      </w:r>
      <w:proofErr w:type="gramEnd"/>
      <w:r w:rsidRPr="00102884">
        <w:t xml:space="preserve">"Sector Exposure") </w:t>
      </w:r>
      <w:proofErr w:type="gramStart"/>
      <w:r w:rsidRPr="00102884">
        <w:t xml:space="preserve">{ </w:t>
      </w:r>
      <w:proofErr w:type="spellStart"/>
      <w:r w:rsidRPr="00102884">
        <w:t>ChartType</w:t>
      </w:r>
      <w:proofErr w:type="spellEnd"/>
      <w:proofErr w:type="gramEnd"/>
      <w:r w:rsidRPr="00102884">
        <w:t xml:space="preserve"> = </w:t>
      </w:r>
      <w:proofErr w:type="spellStart"/>
      <w:proofErr w:type="gramStart"/>
      <w:r w:rsidRPr="00102884">
        <w:t>SeriesChartType.Column</w:t>
      </w:r>
      <w:proofErr w:type="spellEnd"/>
      <w:r w:rsidRPr="00102884">
        <w:t xml:space="preserve"> }</w:t>
      </w:r>
      <w:proofErr w:type="gramEnd"/>
      <w:r w:rsidRPr="00102884">
        <w:t>;</w:t>
      </w:r>
    </w:p>
    <w:p w14:paraId="081FBDF9" w14:textId="77777777" w:rsidR="00102884" w:rsidRPr="00102884" w:rsidRDefault="00102884" w:rsidP="00102884">
      <w:r w:rsidRPr="00102884">
        <w:t xml:space="preserve">        </w:t>
      </w:r>
      <w:proofErr w:type="spellStart"/>
      <w:proofErr w:type="gramStart"/>
      <w:r w:rsidRPr="00102884">
        <w:t>series.Points.AddXY</w:t>
      </w:r>
      <w:proofErr w:type="spellEnd"/>
      <w:proofErr w:type="gramEnd"/>
      <w:r w:rsidRPr="00102884">
        <w:t>("Financials", 40</w:t>
      </w:r>
      <w:proofErr w:type="gramStart"/>
      <w:r w:rsidRPr="00102884">
        <w:t>);</w:t>
      </w:r>
      <w:proofErr w:type="gramEnd"/>
    </w:p>
    <w:p w14:paraId="44C7A9DC" w14:textId="77777777" w:rsidR="00102884" w:rsidRPr="00102884" w:rsidRDefault="00102884" w:rsidP="00102884">
      <w:r w:rsidRPr="00102884">
        <w:t xml:space="preserve">        </w:t>
      </w:r>
      <w:proofErr w:type="spellStart"/>
      <w:proofErr w:type="gramStart"/>
      <w:r w:rsidRPr="00102884">
        <w:t>series.Points.AddXY</w:t>
      </w:r>
      <w:proofErr w:type="spellEnd"/>
      <w:proofErr w:type="gramEnd"/>
      <w:r w:rsidRPr="00102884">
        <w:t>("FMCG", 25</w:t>
      </w:r>
      <w:proofErr w:type="gramStart"/>
      <w:r w:rsidRPr="00102884">
        <w:t>);</w:t>
      </w:r>
      <w:proofErr w:type="gramEnd"/>
    </w:p>
    <w:p w14:paraId="3ACC43CD" w14:textId="77777777" w:rsidR="00102884" w:rsidRPr="00102884" w:rsidRDefault="00102884" w:rsidP="00102884">
      <w:r w:rsidRPr="00102884">
        <w:t xml:space="preserve">        </w:t>
      </w:r>
      <w:proofErr w:type="spellStart"/>
      <w:proofErr w:type="gramStart"/>
      <w:r w:rsidRPr="00102884">
        <w:t>series.Points.AddXY</w:t>
      </w:r>
      <w:proofErr w:type="spellEnd"/>
      <w:proofErr w:type="gramEnd"/>
      <w:r w:rsidRPr="00102884">
        <w:t>("IT", 20</w:t>
      </w:r>
      <w:proofErr w:type="gramStart"/>
      <w:r w:rsidRPr="00102884">
        <w:t>);</w:t>
      </w:r>
      <w:proofErr w:type="gramEnd"/>
    </w:p>
    <w:p w14:paraId="4951D202" w14:textId="77777777" w:rsidR="00102884" w:rsidRPr="00102884" w:rsidRDefault="00102884" w:rsidP="00102884">
      <w:r w:rsidRPr="00102884">
        <w:t xml:space="preserve">        </w:t>
      </w:r>
      <w:proofErr w:type="spellStart"/>
      <w:proofErr w:type="gramStart"/>
      <w:r w:rsidRPr="00102884">
        <w:t>series.Points.AddXY</w:t>
      </w:r>
      <w:proofErr w:type="spellEnd"/>
      <w:proofErr w:type="gramEnd"/>
      <w:r w:rsidRPr="00102884">
        <w:t>("Others", 15</w:t>
      </w:r>
      <w:proofErr w:type="gramStart"/>
      <w:r w:rsidRPr="00102884">
        <w:t>);</w:t>
      </w:r>
      <w:proofErr w:type="gramEnd"/>
    </w:p>
    <w:p w14:paraId="62F27BF4" w14:textId="77777777" w:rsidR="00102884" w:rsidRPr="00102884" w:rsidRDefault="00102884" w:rsidP="00102884">
      <w:r w:rsidRPr="00102884">
        <w:t xml:space="preserve">        </w:t>
      </w:r>
      <w:proofErr w:type="spellStart"/>
      <w:proofErr w:type="gramStart"/>
      <w:r w:rsidRPr="00102884">
        <w:t>chart.Series.Add</w:t>
      </w:r>
      <w:proofErr w:type="spellEnd"/>
      <w:proofErr w:type="gramEnd"/>
      <w:r w:rsidRPr="00102884">
        <w:t>(series</w:t>
      </w:r>
      <w:proofErr w:type="gramStart"/>
      <w:r w:rsidRPr="00102884">
        <w:t>);</w:t>
      </w:r>
      <w:proofErr w:type="gramEnd"/>
    </w:p>
    <w:p w14:paraId="0B8A28B2" w14:textId="77777777" w:rsidR="00102884" w:rsidRPr="00102884" w:rsidRDefault="00102884" w:rsidP="00102884">
      <w:r w:rsidRPr="00102884">
        <w:t xml:space="preserve">        </w:t>
      </w:r>
      <w:proofErr w:type="spellStart"/>
      <w:proofErr w:type="gramStart"/>
      <w:r w:rsidRPr="00102884">
        <w:t>chart.SaveImage</w:t>
      </w:r>
      <w:proofErr w:type="spellEnd"/>
      <w:proofErr w:type="gramEnd"/>
      <w:r w:rsidRPr="00102884">
        <w:t xml:space="preserve">(filename, </w:t>
      </w:r>
      <w:proofErr w:type="spellStart"/>
      <w:r w:rsidRPr="00102884">
        <w:t>ChartImageFormat.Png</w:t>
      </w:r>
      <w:proofErr w:type="spellEnd"/>
      <w:proofErr w:type="gramStart"/>
      <w:r w:rsidRPr="00102884">
        <w:t>);</w:t>
      </w:r>
      <w:proofErr w:type="gramEnd"/>
    </w:p>
    <w:p w14:paraId="4E47DB1A" w14:textId="77777777" w:rsidR="00102884" w:rsidRPr="00102884" w:rsidRDefault="00102884" w:rsidP="00102884">
      <w:r w:rsidRPr="00102884">
        <w:t xml:space="preserve">    }</w:t>
      </w:r>
    </w:p>
    <w:p w14:paraId="35AD5541" w14:textId="77777777" w:rsidR="00102884" w:rsidRPr="00102884" w:rsidRDefault="00102884" w:rsidP="00102884"/>
    <w:p w14:paraId="55AC6C2A" w14:textId="77777777" w:rsidR="00102884" w:rsidRPr="00102884" w:rsidRDefault="00102884" w:rsidP="00102884">
      <w:r w:rsidRPr="00102884">
        <w:t xml:space="preserve">    static void </w:t>
      </w:r>
      <w:proofErr w:type="spellStart"/>
      <w:proofErr w:type="gramStart"/>
      <w:r w:rsidRPr="00102884">
        <w:t>CreateRebalanceCharts</w:t>
      </w:r>
      <w:proofErr w:type="spellEnd"/>
      <w:r w:rsidRPr="00102884">
        <w:t>(</w:t>
      </w:r>
      <w:proofErr w:type="gramEnd"/>
      <w:r w:rsidRPr="00102884">
        <w:t xml:space="preserve">string </w:t>
      </w:r>
      <w:proofErr w:type="spellStart"/>
      <w:r w:rsidRPr="00102884">
        <w:t>beforeFile</w:t>
      </w:r>
      <w:proofErr w:type="spellEnd"/>
      <w:r w:rsidRPr="00102884">
        <w:t xml:space="preserve">, string </w:t>
      </w:r>
      <w:proofErr w:type="spellStart"/>
      <w:r w:rsidRPr="00102884">
        <w:t>afterFile</w:t>
      </w:r>
      <w:proofErr w:type="spellEnd"/>
      <w:r w:rsidRPr="00102884">
        <w:t>)</w:t>
      </w:r>
    </w:p>
    <w:p w14:paraId="52BE6105" w14:textId="77777777" w:rsidR="00102884" w:rsidRPr="00102884" w:rsidRDefault="00102884" w:rsidP="00102884">
      <w:r w:rsidRPr="00102884">
        <w:t xml:space="preserve">    {</w:t>
      </w:r>
    </w:p>
    <w:p w14:paraId="6C9CEDE1" w14:textId="77777777" w:rsidR="00102884" w:rsidRPr="00102884" w:rsidRDefault="00102884" w:rsidP="00102884">
      <w:r w:rsidRPr="00102884">
        <w:t xml:space="preserve">        Chart before = new Chart </w:t>
      </w:r>
      <w:proofErr w:type="gramStart"/>
      <w:r w:rsidRPr="00102884">
        <w:t>{ Width</w:t>
      </w:r>
      <w:proofErr w:type="gramEnd"/>
      <w:r w:rsidRPr="00102884">
        <w:t xml:space="preserve"> = 400, Height = </w:t>
      </w:r>
      <w:proofErr w:type="gramStart"/>
      <w:r w:rsidRPr="00102884">
        <w:t>400 }</w:t>
      </w:r>
      <w:proofErr w:type="gramEnd"/>
      <w:r w:rsidRPr="00102884">
        <w:t>;</w:t>
      </w:r>
    </w:p>
    <w:p w14:paraId="5B5ED49C" w14:textId="77777777" w:rsidR="00102884" w:rsidRPr="00102884" w:rsidRDefault="00102884" w:rsidP="00102884">
      <w:r w:rsidRPr="00102884">
        <w:t xml:space="preserve">        </w:t>
      </w:r>
      <w:proofErr w:type="spellStart"/>
      <w:proofErr w:type="gramStart"/>
      <w:r w:rsidRPr="00102884">
        <w:t>before.ChartAreas.Add</w:t>
      </w:r>
      <w:proofErr w:type="spellEnd"/>
      <w:proofErr w:type="gramEnd"/>
      <w:r w:rsidRPr="00102884">
        <w:t xml:space="preserve">(new </w:t>
      </w:r>
      <w:proofErr w:type="spellStart"/>
      <w:proofErr w:type="gramStart"/>
      <w:r w:rsidRPr="00102884">
        <w:t>ChartArea</w:t>
      </w:r>
      <w:proofErr w:type="spellEnd"/>
      <w:r w:rsidRPr="00102884">
        <w:t>(</w:t>
      </w:r>
      <w:proofErr w:type="gramEnd"/>
      <w:r w:rsidRPr="00102884">
        <w:t>)</w:t>
      </w:r>
      <w:proofErr w:type="gramStart"/>
      <w:r w:rsidRPr="00102884">
        <w:t>);</w:t>
      </w:r>
      <w:proofErr w:type="gramEnd"/>
    </w:p>
    <w:p w14:paraId="600F58E2" w14:textId="77777777" w:rsidR="00102884" w:rsidRPr="00102884" w:rsidRDefault="00102884" w:rsidP="00102884">
      <w:r w:rsidRPr="00102884">
        <w:t xml:space="preserve">        Series s1 = new Series </w:t>
      </w:r>
      <w:proofErr w:type="gramStart"/>
      <w:r w:rsidRPr="00102884">
        <w:t xml:space="preserve">{ </w:t>
      </w:r>
      <w:proofErr w:type="spellStart"/>
      <w:r w:rsidRPr="00102884">
        <w:t>ChartType</w:t>
      </w:r>
      <w:proofErr w:type="spellEnd"/>
      <w:proofErr w:type="gramEnd"/>
      <w:r w:rsidRPr="00102884">
        <w:t xml:space="preserve"> = </w:t>
      </w:r>
      <w:proofErr w:type="spellStart"/>
      <w:proofErr w:type="gramStart"/>
      <w:r w:rsidRPr="00102884">
        <w:t>SeriesChartType.Pie</w:t>
      </w:r>
      <w:proofErr w:type="spellEnd"/>
      <w:r w:rsidRPr="00102884">
        <w:t xml:space="preserve"> }</w:t>
      </w:r>
      <w:proofErr w:type="gramEnd"/>
      <w:r w:rsidRPr="00102884">
        <w:t>;</w:t>
      </w:r>
    </w:p>
    <w:p w14:paraId="47D1CBBD" w14:textId="77777777" w:rsidR="00102884" w:rsidRPr="00102884" w:rsidRDefault="00102884" w:rsidP="00102884">
      <w:r w:rsidRPr="00102884">
        <w:t xml:space="preserve">        s</w:t>
      </w:r>
      <w:proofErr w:type="gramStart"/>
      <w:r w:rsidRPr="00102884">
        <w:t>1.Points.AddXY</w:t>
      </w:r>
      <w:proofErr w:type="gramEnd"/>
      <w:r w:rsidRPr="00102884">
        <w:t>("Equity", 50</w:t>
      </w:r>
      <w:proofErr w:type="gramStart"/>
      <w:r w:rsidRPr="00102884">
        <w:t>);</w:t>
      </w:r>
      <w:proofErr w:type="gramEnd"/>
    </w:p>
    <w:p w14:paraId="5681F23E" w14:textId="77777777" w:rsidR="00102884" w:rsidRPr="00102884" w:rsidRDefault="00102884" w:rsidP="00102884">
      <w:r w:rsidRPr="00102884">
        <w:t xml:space="preserve">        s</w:t>
      </w:r>
      <w:proofErr w:type="gramStart"/>
      <w:r w:rsidRPr="00102884">
        <w:t>1.Points.AddXY</w:t>
      </w:r>
      <w:proofErr w:type="gramEnd"/>
      <w:r w:rsidRPr="00102884">
        <w:t>("Debt", 30</w:t>
      </w:r>
      <w:proofErr w:type="gramStart"/>
      <w:r w:rsidRPr="00102884">
        <w:t>);</w:t>
      </w:r>
      <w:proofErr w:type="gramEnd"/>
    </w:p>
    <w:p w14:paraId="52371388" w14:textId="77777777" w:rsidR="00102884" w:rsidRPr="00102884" w:rsidRDefault="00102884" w:rsidP="00102884">
      <w:r w:rsidRPr="00102884">
        <w:t xml:space="preserve">        s</w:t>
      </w:r>
      <w:proofErr w:type="gramStart"/>
      <w:r w:rsidRPr="00102884">
        <w:t>1.Points.AddXY</w:t>
      </w:r>
      <w:proofErr w:type="gramEnd"/>
      <w:r w:rsidRPr="00102884">
        <w:t>("Hybrid", 15</w:t>
      </w:r>
      <w:proofErr w:type="gramStart"/>
      <w:r w:rsidRPr="00102884">
        <w:t>);</w:t>
      </w:r>
      <w:proofErr w:type="gramEnd"/>
    </w:p>
    <w:p w14:paraId="25F52E89" w14:textId="77777777" w:rsidR="00102884" w:rsidRPr="00102884" w:rsidRDefault="00102884" w:rsidP="00102884">
      <w:r w:rsidRPr="00102884">
        <w:t xml:space="preserve">        s</w:t>
      </w:r>
      <w:proofErr w:type="gramStart"/>
      <w:r w:rsidRPr="00102884">
        <w:t>1.Points.AddXY</w:t>
      </w:r>
      <w:proofErr w:type="gramEnd"/>
      <w:r w:rsidRPr="00102884">
        <w:t>("Liquid", 5</w:t>
      </w:r>
      <w:proofErr w:type="gramStart"/>
      <w:r w:rsidRPr="00102884">
        <w:t>);</w:t>
      </w:r>
      <w:proofErr w:type="gramEnd"/>
    </w:p>
    <w:p w14:paraId="4A070759" w14:textId="77777777" w:rsidR="00102884" w:rsidRPr="00102884" w:rsidRDefault="00102884" w:rsidP="00102884">
      <w:r w:rsidRPr="00102884">
        <w:t xml:space="preserve">        </w:t>
      </w:r>
      <w:proofErr w:type="spellStart"/>
      <w:proofErr w:type="gramStart"/>
      <w:r w:rsidRPr="00102884">
        <w:t>before.Series.Add</w:t>
      </w:r>
      <w:proofErr w:type="spellEnd"/>
      <w:proofErr w:type="gramEnd"/>
      <w:r w:rsidRPr="00102884">
        <w:t>(s1</w:t>
      </w:r>
      <w:proofErr w:type="gramStart"/>
      <w:r w:rsidRPr="00102884">
        <w:t>);</w:t>
      </w:r>
      <w:proofErr w:type="gramEnd"/>
    </w:p>
    <w:p w14:paraId="0AB1C969" w14:textId="77777777" w:rsidR="00102884" w:rsidRPr="00102884" w:rsidRDefault="00102884" w:rsidP="00102884">
      <w:r w:rsidRPr="00102884">
        <w:t xml:space="preserve">        </w:t>
      </w:r>
      <w:proofErr w:type="spellStart"/>
      <w:proofErr w:type="gramStart"/>
      <w:r w:rsidRPr="00102884">
        <w:t>before.SaveImage</w:t>
      </w:r>
      <w:proofErr w:type="spellEnd"/>
      <w:proofErr w:type="gramEnd"/>
      <w:r w:rsidRPr="00102884">
        <w:t>(</w:t>
      </w:r>
      <w:proofErr w:type="spellStart"/>
      <w:r w:rsidRPr="00102884">
        <w:t>beforeFile</w:t>
      </w:r>
      <w:proofErr w:type="spellEnd"/>
      <w:r w:rsidRPr="00102884">
        <w:t xml:space="preserve">, </w:t>
      </w:r>
      <w:proofErr w:type="spellStart"/>
      <w:r w:rsidRPr="00102884">
        <w:t>ChartImageFormat.Png</w:t>
      </w:r>
      <w:proofErr w:type="spellEnd"/>
      <w:proofErr w:type="gramStart"/>
      <w:r w:rsidRPr="00102884">
        <w:t>);</w:t>
      </w:r>
      <w:proofErr w:type="gramEnd"/>
    </w:p>
    <w:p w14:paraId="61888015" w14:textId="77777777" w:rsidR="00102884" w:rsidRPr="00102884" w:rsidRDefault="00102884" w:rsidP="00102884"/>
    <w:p w14:paraId="4CA695A5" w14:textId="77777777" w:rsidR="00102884" w:rsidRPr="00102884" w:rsidRDefault="00102884" w:rsidP="00102884">
      <w:r w:rsidRPr="00102884">
        <w:t xml:space="preserve">        Chart after = new Chart </w:t>
      </w:r>
      <w:proofErr w:type="gramStart"/>
      <w:r w:rsidRPr="00102884">
        <w:t>{ Width</w:t>
      </w:r>
      <w:proofErr w:type="gramEnd"/>
      <w:r w:rsidRPr="00102884">
        <w:t xml:space="preserve"> = 400, Height = </w:t>
      </w:r>
      <w:proofErr w:type="gramStart"/>
      <w:r w:rsidRPr="00102884">
        <w:t>400 }</w:t>
      </w:r>
      <w:proofErr w:type="gramEnd"/>
      <w:r w:rsidRPr="00102884">
        <w:t>;</w:t>
      </w:r>
    </w:p>
    <w:p w14:paraId="2DC7C9FD" w14:textId="77777777" w:rsidR="00102884" w:rsidRPr="00102884" w:rsidRDefault="00102884" w:rsidP="00102884">
      <w:r w:rsidRPr="00102884">
        <w:t xml:space="preserve">        </w:t>
      </w:r>
      <w:proofErr w:type="spellStart"/>
      <w:proofErr w:type="gramStart"/>
      <w:r w:rsidRPr="00102884">
        <w:t>after.ChartAreas.Add</w:t>
      </w:r>
      <w:proofErr w:type="spellEnd"/>
      <w:proofErr w:type="gramEnd"/>
      <w:r w:rsidRPr="00102884">
        <w:t xml:space="preserve">(new </w:t>
      </w:r>
      <w:proofErr w:type="spellStart"/>
      <w:proofErr w:type="gramStart"/>
      <w:r w:rsidRPr="00102884">
        <w:t>ChartArea</w:t>
      </w:r>
      <w:proofErr w:type="spellEnd"/>
      <w:r w:rsidRPr="00102884">
        <w:t>(</w:t>
      </w:r>
      <w:proofErr w:type="gramEnd"/>
      <w:r w:rsidRPr="00102884">
        <w:t>)</w:t>
      </w:r>
      <w:proofErr w:type="gramStart"/>
      <w:r w:rsidRPr="00102884">
        <w:t>);</w:t>
      </w:r>
      <w:proofErr w:type="gramEnd"/>
    </w:p>
    <w:p w14:paraId="649CA9BA" w14:textId="77777777" w:rsidR="00102884" w:rsidRPr="00102884" w:rsidRDefault="00102884" w:rsidP="00102884">
      <w:r w:rsidRPr="00102884">
        <w:t xml:space="preserve">        Series s2 = new Series </w:t>
      </w:r>
      <w:proofErr w:type="gramStart"/>
      <w:r w:rsidRPr="00102884">
        <w:t xml:space="preserve">{ </w:t>
      </w:r>
      <w:proofErr w:type="spellStart"/>
      <w:r w:rsidRPr="00102884">
        <w:t>ChartType</w:t>
      </w:r>
      <w:proofErr w:type="spellEnd"/>
      <w:proofErr w:type="gramEnd"/>
      <w:r w:rsidRPr="00102884">
        <w:t xml:space="preserve"> = </w:t>
      </w:r>
      <w:proofErr w:type="spellStart"/>
      <w:proofErr w:type="gramStart"/>
      <w:r w:rsidRPr="00102884">
        <w:t>SeriesChartType.Pie</w:t>
      </w:r>
      <w:proofErr w:type="spellEnd"/>
      <w:r w:rsidRPr="00102884">
        <w:t xml:space="preserve"> }</w:t>
      </w:r>
      <w:proofErr w:type="gramEnd"/>
      <w:r w:rsidRPr="00102884">
        <w:t>;</w:t>
      </w:r>
    </w:p>
    <w:p w14:paraId="692834F6" w14:textId="77777777" w:rsidR="00102884" w:rsidRPr="00102884" w:rsidRDefault="00102884" w:rsidP="00102884">
      <w:r w:rsidRPr="00102884">
        <w:t xml:space="preserve">        s</w:t>
      </w:r>
      <w:proofErr w:type="gramStart"/>
      <w:r w:rsidRPr="00102884">
        <w:t>2.Points.AddXY</w:t>
      </w:r>
      <w:proofErr w:type="gramEnd"/>
      <w:r w:rsidRPr="00102884">
        <w:t>("Equity", 47</w:t>
      </w:r>
      <w:proofErr w:type="gramStart"/>
      <w:r w:rsidRPr="00102884">
        <w:t>);</w:t>
      </w:r>
      <w:proofErr w:type="gramEnd"/>
    </w:p>
    <w:p w14:paraId="4684ACE4" w14:textId="77777777" w:rsidR="00102884" w:rsidRPr="00102884" w:rsidRDefault="00102884" w:rsidP="00102884">
      <w:r w:rsidRPr="00102884">
        <w:t xml:space="preserve">        s</w:t>
      </w:r>
      <w:proofErr w:type="gramStart"/>
      <w:r w:rsidRPr="00102884">
        <w:t>2.Points.AddXY</w:t>
      </w:r>
      <w:proofErr w:type="gramEnd"/>
      <w:r w:rsidRPr="00102884">
        <w:t>("Debt", 30</w:t>
      </w:r>
      <w:proofErr w:type="gramStart"/>
      <w:r w:rsidRPr="00102884">
        <w:t>);</w:t>
      </w:r>
      <w:proofErr w:type="gramEnd"/>
    </w:p>
    <w:p w14:paraId="6AE97367" w14:textId="77777777" w:rsidR="00102884" w:rsidRPr="00102884" w:rsidRDefault="00102884" w:rsidP="00102884">
      <w:r w:rsidRPr="00102884">
        <w:t xml:space="preserve">        s</w:t>
      </w:r>
      <w:proofErr w:type="gramStart"/>
      <w:r w:rsidRPr="00102884">
        <w:t>2.Points.AddXY</w:t>
      </w:r>
      <w:proofErr w:type="gramEnd"/>
      <w:r w:rsidRPr="00102884">
        <w:t>("Hybrid", 13</w:t>
      </w:r>
      <w:proofErr w:type="gramStart"/>
      <w:r w:rsidRPr="00102884">
        <w:t>);</w:t>
      </w:r>
      <w:proofErr w:type="gramEnd"/>
    </w:p>
    <w:p w14:paraId="18FD28B0" w14:textId="77777777" w:rsidR="00102884" w:rsidRPr="00102884" w:rsidRDefault="00102884" w:rsidP="00102884">
      <w:r w:rsidRPr="00102884">
        <w:lastRenderedPageBreak/>
        <w:t xml:space="preserve">        s</w:t>
      </w:r>
      <w:proofErr w:type="gramStart"/>
      <w:r w:rsidRPr="00102884">
        <w:t>2.Points.AddXY</w:t>
      </w:r>
      <w:proofErr w:type="gramEnd"/>
      <w:r w:rsidRPr="00102884">
        <w:t>("Liquid", 10</w:t>
      </w:r>
      <w:proofErr w:type="gramStart"/>
      <w:r w:rsidRPr="00102884">
        <w:t>);</w:t>
      </w:r>
      <w:proofErr w:type="gramEnd"/>
    </w:p>
    <w:p w14:paraId="430E9B90" w14:textId="77777777" w:rsidR="00102884" w:rsidRPr="00102884" w:rsidRDefault="00102884" w:rsidP="00102884">
      <w:r w:rsidRPr="00102884">
        <w:t xml:space="preserve">        </w:t>
      </w:r>
      <w:proofErr w:type="spellStart"/>
      <w:proofErr w:type="gramStart"/>
      <w:r w:rsidRPr="00102884">
        <w:t>after.Series.Add</w:t>
      </w:r>
      <w:proofErr w:type="spellEnd"/>
      <w:proofErr w:type="gramEnd"/>
      <w:r w:rsidRPr="00102884">
        <w:t>(s2</w:t>
      </w:r>
      <w:proofErr w:type="gramStart"/>
      <w:r w:rsidRPr="00102884">
        <w:t>);</w:t>
      </w:r>
      <w:proofErr w:type="gramEnd"/>
    </w:p>
    <w:p w14:paraId="2272C2EC" w14:textId="77777777" w:rsidR="00102884" w:rsidRPr="00102884" w:rsidRDefault="00102884" w:rsidP="00102884">
      <w:r w:rsidRPr="00102884">
        <w:t xml:space="preserve">        </w:t>
      </w:r>
      <w:proofErr w:type="spellStart"/>
      <w:proofErr w:type="gramStart"/>
      <w:r w:rsidRPr="00102884">
        <w:t>after.SaveImage</w:t>
      </w:r>
      <w:proofErr w:type="spellEnd"/>
      <w:proofErr w:type="gramEnd"/>
      <w:r w:rsidRPr="00102884">
        <w:t>(</w:t>
      </w:r>
      <w:proofErr w:type="spellStart"/>
      <w:r w:rsidRPr="00102884">
        <w:t>afterFile</w:t>
      </w:r>
      <w:proofErr w:type="spellEnd"/>
      <w:r w:rsidRPr="00102884">
        <w:t xml:space="preserve">, </w:t>
      </w:r>
      <w:proofErr w:type="spellStart"/>
      <w:r w:rsidRPr="00102884">
        <w:t>ChartImageFormat.Png</w:t>
      </w:r>
      <w:proofErr w:type="spellEnd"/>
      <w:proofErr w:type="gramStart"/>
      <w:r w:rsidRPr="00102884">
        <w:t>);</w:t>
      </w:r>
      <w:proofErr w:type="gramEnd"/>
    </w:p>
    <w:p w14:paraId="27ACA8E2" w14:textId="77777777" w:rsidR="00102884" w:rsidRPr="00102884" w:rsidRDefault="00102884" w:rsidP="00102884">
      <w:r w:rsidRPr="00102884">
        <w:t xml:space="preserve">    }</w:t>
      </w:r>
    </w:p>
    <w:p w14:paraId="25D7B514" w14:textId="77777777" w:rsidR="00102884" w:rsidRPr="00102884" w:rsidRDefault="00102884" w:rsidP="00102884">
      <w:r w:rsidRPr="00102884">
        <w:t>}</w:t>
      </w:r>
    </w:p>
    <w:p w14:paraId="5F4A84F9" w14:textId="77777777" w:rsidR="00102884" w:rsidRPr="00102884" w:rsidRDefault="00102884" w:rsidP="00102884">
      <w:r w:rsidRPr="00102884">
        <w:pict w14:anchorId="5C842492">
          <v:rect id="_x0000_i1113" style="width:0;height:1.5pt" o:hralign="center" o:hrstd="t" o:hr="t" fillcolor="#a0a0a0" stroked="f"/>
        </w:pict>
      </w:r>
    </w:p>
    <w:p w14:paraId="48DC33F3" w14:textId="77777777" w:rsidR="00102884" w:rsidRPr="00102884" w:rsidRDefault="00102884" w:rsidP="00102884">
      <w:pPr>
        <w:rPr>
          <w:b/>
          <w:bCs/>
        </w:rPr>
      </w:pPr>
      <w:r w:rsidRPr="00102884">
        <w:rPr>
          <w:rFonts w:ascii="Segoe UI Emoji" w:hAnsi="Segoe UI Emoji" w:cs="Segoe UI Emoji"/>
          <w:b/>
          <w:bCs/>
        </w:rPr>
        <w:t>✅</w:t>
      </w:r>
      <w:r w:rsidRPr="00102884">
        <w:rPr>
          <w:b/>
          <w:bCs/>
        </w:rPr>
        <w:t xml:space="preserve"> What’s New</w:t>
      </w:r>
    </w:p>
    <w:p w14:paraId="42C1D5E8" w14:textId="77777777" w:rsidR="00102884" w:rsidRPr="00102884" w:rsidRDefault="00102884" w:rsidP="00102884">
      <w:pPr>
        <w:numPr>
          <w:ilvl w:val="0"/>
          <w:numId w:val="53"/>
        </w:numPr>
      </w:pPr>
      <w:r w:rsidRPr="00102884">
        <w:rPr>
          <w:b/>
          <w:bCs/>
        </w:rPr>
        <w:t>Risk &amp; Diversification Page</w:t>
      </w:r>
      <w:r w:rsidRPr="00102884">
        <w:t xml:space="preserve"> → Adds a sector exposure chart (heatmap-style bar chart).</w:t>
      </w:r>
    </w:p>
    <w:p w14:paraId="2137FCF3" w14:textId="77777777" w:rsidR="00102884" w:rsidRPr="00102884" w:rsidRDefault="00102884" w:rsidP="00102884">
      <w:pPr>
        <w:numPr>
          <w:ilvl w:val="0"/>
          <w:numId w:val="53"/>
        </w:numPr>
      </w:pPr>
      <w:r w:rsidRPr="00102884">
        <w:rPr>
          <w:b/>
          <w:bCs/>
        </w:rPr>
        <w:t>Rebalancing Suggestions Page</w:t>
      </w:r>
      <w:r w:rsidRPr="00102884">
        <w:t xml:space="preserve"> → Shows </w:t>
      </w:r>
      <w:r w:rsidRPr="00102884">
        <w:rPr>
          <w:i/>
          <w:iCs/>
        </w:rPr>
        <w:t>before vs after</w:t>
      </w:r>
      <w:r w:rsidRPr="00102884">
        <w:t xml:space="preserve"> allocation pie charts side by side.</w:t>
      </w:r>
    </w:p>
    <w:p w14:paraId="7BEFBDAE" w14:textId="77777777" w:rsidR="00102884" w:rsidRPr="00102884" w:rsidRDefault="00102884" w:rsidP="00102884">
      <w:pPr>
        <w:numPr>
          <w:ilvl w:val="0"/>
          <w:numId w:val="53"/>
        </w:numPr>
      </w:pPr>
      <w:r w:rsidRPr="00102884">
        <w:rPr>
          <w:b/>
          <w:bCs/>
        </w:rPr>
        <w:t>Summary Page</w:t>
      </w:r>
      <w:r w:rsidRPr="00102884">
        <w:t xml:space="preserve"> → Plain language recommendations for the client.</w:t>
      </w:r>
    </w:p>
    <w:p w14:paraId="374CC063" w14:textId="77777777" w:rsidR="00102884" w:rsidRPr="00102884" w:rsidRDefault="00102884" w:rsidP="00102884">
      <w:r w:rsidRPr="00102884">
        <w:pict w14:anchorId="547BD0AD">
          <v:rect id="_x0000_i1114" style="width:0;height:1.5pt" o:hralign="center" o:hrstd="t" o:hr="t" fillcolor="#a0a0a0" stroked="f"/>
        </w:pict>
      </w:r>
    </w:p>
    <w:p w14:paraId="167D5954" w14:textId="77777777" w:rsidR="00102884" w:rsidRPr="00102884" w:rsidRDefault="00102884" w:rsidP="00102884">
      <w:r w:rsidRPr="00102884">
        <w:t xml:space="preserve">This produces a </w:t>
      </w:r>
      <w:r w:rsidRPr="00102884">
        <w:rPr>
          <w:b/>
          <w:bCs/>
        </w:rPr>
        <w:t>multi-page PDF</w:t>
      </w:r>
      <w:r w:rsidRPr="00102884">
        <w:t xml:space="preserve"> with charts, tables, and insights — ready to share with investors.</w:t>
      </w:r>
    </w:p>
    <w:p w14:paraId="61D8AA4E" w14:textId="77777777" w:rsidR="00102884" w:rsidRPr="00102884" w:rsidRDefault="00102884" w:rsidP="00102884">
      <w:r w:rsidRPr="00102884">
        <w:t xml:space="preserve">Would you like me to also show you how to </w:t>
      </w:r>
      <w:r w:rsidRPr="00102884">
        <w:rPr>
          <w:b/>
          <w:bCs/>
        </w:rPr>
        <w:t>style the PDF further</w:t>
      </w:r>
      <w:r w:rsidRPr="00102884">
        <w:t xml:space="preserve"> (</w:t>
      </w:r>
      <w:proofErr w:type="spellStart"/>
      <w:r w:rsidRPr="00102884">
        <w:t>colors</w:t>
      </w:r>
      <w:proofErr w:type="spellEnd"/>
      <w:r w:rsidRPr="00102884">
        <w:t>, headers, footers, SEBI disclaimer watermark) so it looks like a polished professional report?</w:t>
      </w:r>
    </w:p>
    <w:p w14:paraId="6F90882E" w14:textId="77777777" w:rsidR="00523E32" w:rsidRDefault="00523E32"/>
    <w:sectPr w:rsidR="00523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0F5"/>
    <w:multiLevelType w:val="multilevel"/>
    <w:tmpl w:val="FE0C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803E7"/>
    <w:multiLevelType w:val="multilevel"/>
    <w:tmpl w:val="BA90D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67DE5"/>
    <w:multiLevelType w:val="multilevel"/>
    <w:tmpl w:val="08BA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A0B49"/>
    <w:multiLevelType w:val="multilevel"/>
    <w:tmpl w:val="662C4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E09A3"/>
    <w:multiLevelType w:val="multilevel"/>
    <w:tmpl w:val="C032F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C44E7"/>
    <w:multiLevelType w:val="multilevel"/>
    <w:tmpl w:val="4E2E8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36E2C"/>
    <w:multiLevelType w:val="multilevel"/>
    <w:tmpl w:val="ADF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71A6"/>
    <w:multiLevelType w:val="multilevel"/>
    <w:tmpl w:val="96249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E6E8B"/>
    <w:multiLevelType w:val="multilevel"/>
    <w:tmpl w:val="371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75566"/>
    <w:multiLevelType w:val="multilevel"/>
    <w:tmpl w:val="CA9C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451E5"/>
    <w:multiLevelType w:val="multilevel"/>
    <w:tmpl w:val="F3EAF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C4B52"/>
    <w:multiLevelType w:val="multilevel"/>
    <w:tmpl w:val="78AE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9481A"/>
    <w:multiLevelType w:val="multilevel"/>
    <w:tmpl w:val="B41A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D23AF"/>
    <w:multiLevelType w:val="multilevel"/>
    <w:tmpl w:val="500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87418"/>
    <w:multiLevelType w:val="multilevel"/>
    <w:tmpl w:val="3508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A7574"/>
    <w:multiLevelType w:val="multilevel"/>
    <w:tmpl w:val="829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746A6"/>
    <w:multiLevelType w:val="multilevel"/>
    <w:tmpl w:val="1120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469BE"/>
    <w:multiLevelType w:val="multilevel"/>
    <w:tmpl w:val="D0F26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115A3"/>
    <w:multiLevelType w:val="multilevel"/>
    <w:tmpl w:val="A3580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C8159B"/>
    <w:multiLevelType w:val="multilevel"/>
    <w:tmpl w:val="3BEEA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E5C2D"/>
    <w:multiLevelType w:val="multilevel"/>
    <w:tmpl w:val="CAFE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A220E"/>
    <w:multiLevelType w:val="multilevel"/>
    <w:tmpl w:val="754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D5491"/>
    <w:multiLevelType w:val="multilevel"/>
    <w:tmpl w:val="07D86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D1DDA"/>
    <w:multiLevelType w:val="multilevel"/>
    <w:tmpl w:val="C232A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933CE1"/>
    <w:multiLevelType w:val="multilevel"/>
    <w:tmpl w:val="A00C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A4C8A"/>
    <w:multiLevelType w:val="multilevel"/>
    <w:tmpl w:val="2A5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D63A6"/>
    <w:multiLevelType w:val="multilevel"/>
    <w:tmpl w:val="332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532B6"/>
    <w:multiLevelType w:val="multilevel"/>
    <w:tmpl w:val="70200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C49EB"/>
    <w:multiLevelType w:val="multilevel"/>
    <w:tmpl w:val="1852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03F7C"/>
    <w:multiLevelType w:val="multilevel"/>
    <w:tmpl w:val="553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D69C1"/>
    <w:multiLevelType w:val="multilevel"/>
    <w:tmpl w:val="B9D6E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B2B7A"/>
    <w:multiLevelType w:val="multilevel"/>
    <w:tmpl w:val="2CEA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B40FC"/>
    <w:multiLevelType w:val="multilevel"/>
    <w:tmpl w:val="7076D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75C12"/>
    <w:multiLevelType w:val="multilevel"/>
    <w:tmpl w:val="C578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882CA2"/>
    <w:multiLevelType w:val="multilevel"/>
    <w:tmpl w:val="115A1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0B3617"/>
    <w:multiLevelType w:val="multilevel"/>
    <w:tmpl w:val="91340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F5691"/>
    <w:multiLevelType w:val="multilevel"/>
    <w:tmpl w:val="7D5A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01342"/>
    <w:multiLevelType w:val="multilevel"/>
    <w:tmpl w:val="E64CA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47EA4"/>
    <w:multiLevelType w:val="multilevel"/>
    <w:tmpl w:val="64B4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B96BD0"/>
    <w:multiLevelType w:val="multilevel"/>
    <w:tmpl w:val="930A6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CB23FC"/>
    <w:multiLevelType w:val="multilevel"/>
    <w:tmpl w:val="4900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F157D2"/>
    <w:multiLevelType w:val="multilevel"/>
    <w:tmpl w:val="B4F4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9F51D2"/>
    <w:multiLevelType w:val="multilevel"/>
    <w:tmpl w:val="57A4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F9452C"/>
    <w:multiLevelType w:val="multilevel"/>
    <w:tmpl w:val="B736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FF6BD1"/>
    <w:multiLevelType w:val="multilevel"/>
    <w:tmpl w:val="04B4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101A99"/>
    <w:multiLevelType w:val="multilevel"/>
    <w:tmpl w:val="119C0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0D6BB8"/>
    <w:multiLevelType w:val="multilevel"/>
    <w:tmpl w:val="9F9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266D7A"/>
    <w:multiLevelType w:val="multilevel"/>
    <w:tmpl w:val="425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5D2DA0"/>
    <w:multiLevelType w:val="multilevel"/>
    <w:tmpl w:val="1874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E21BCF"/>
    <w:multiLevelType w:val="multilevel"/>
    <w:tmpl w:val="0688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2C3F36"/>
    <w:multiLevelType w:val="multilevel"/>
    <w:tmpl w:val="5E8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AD5AAB"/>
    <w:multiLevelType w:val="multilevel"/>
    <w:tmpl w:val="4CC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D77C48"/>
    <w:multiLevelType w:val="multilevel"/>
    <w:tmpl w:val="58F87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928996">
    <w:abstractNumId w:val="51"/>
  </w:num>
  <w:num w:numId="2" w16cid:durableId="1785735414">
    <w:abstractNumId w:val="4"/>
  </w:num>
  <w:num w:numId="3" w16cid:durableId="127669900">
    <w:abstractNumId w:val="7"/>
  </w:num>
  <w:num w:numId="4" w16cid:durableId="715399452">
    <w:abstractNumId w:val="22"/>
  </w:num>
  <w:num w:numId="5" w16cid:durableId="97525146">
    <w:abstractNumId w:val="37"/>
  </w:num>
  <w:num w:numId="6" w16cid:durableId="2103913827">
    <w:abstractNumId w:val="30"/>
  </w:num>
  <w:num w:numId="7" w16cid:durableId="59910809">
    <w:abstractNumId w:val="27"/>
  </w:num>
  <w:num w:numId="8" w16cid:durableId="77292941">
    <w:abstractNumId w:val="33"/>
  </w:num>
  <w:num w:numId="9" w16cid:durableId="981735780">
    <w:abstractNumId w:val="19"/>
  </w:num>
  <w:num w:numId="10" w16cid:durableId="567762809">
    <w:abstractNumId w:val="32"/>
  </w:num>
  <w:num w:numId="11" w16cid:durableId="2013801543">
    <w:abstractNumId w:val="10"/>
  </w:num>
  <w:num w:numId="12" w16cid:durableId="1727021237">
    <w:abstractNumId w:val="28"/>
  </w:num>
  <w:num w:numId="13" w16cid:durableId="1997220232">
    <w:abstractNumId w:val="0"/>
  </w:num>
  <w:num w:numId="14" w16cid:durableId="369036951">
    <w:abstractNumId w:val="43"/>
  </w:num>
  <w:num w:numId="15" w16cid:durableId="1488590476">
    <w:abstractNumId w:val="39"/>
  </w:num>
  <w:num w:numId="16" w16cid:durableId="731083644">
    <w:abstractNumId w:val="11"/>
  </w:num>
  <w:num w:numId="17" w16cid:durableId="1800024420">
    <w:abstractNumId w:val="35"/>
  </w:num>
  <w:num w:numId="18" w16cid:durableId="402066408">
    <w:abstractNumId w:val="50"/>
  </w:num>
  <w:num w:numId="19" w16cid:durableId="504787118">
    <w:abstractNumId w:val="6"/>
  </w:num>
  <w:num w:numId="20" w16cid:durableId="1268537242">
    <w:abstractNumId w:val="13"/>
  </w:num>
  <w:num w:numId="21" w16cid:durableId="778139788">
    <w:abstractNumId w:val="2"/>
  </w:num>
  <w:num w:numId="22" w16cid:durableId="1814255275">
    <w:abstractNumId w:val="42"/>
  </w:num>
  <w:num w:numId="23" w16cid:durableId="1320232545">
    <w:abstractNumId w:val="21"/>
  </w:num>
  <w:num w:numId="24" w16cid:durableId="523714675">
    <w:abstractNumId w:val="9"/>
  </w:num>
  <w:num w:numId="25" w16cid:durableId="2105687086">
    <w:abstractNumId w:val="20"/>
  </w:num>
  <w:num w:numId="26" w16cid:durableId="700013180">
    <w:abstractNumId w:val="48"/>
  </w:num>
  <w:num w:numId="27" w16cid:durableId="827020579">
    <w:abstractNumId w:val="8"/>
  </w:num>
  <w:num w:numId="28" w16cid:durableId="669525270">
    <w:abstractNumId w:val="49"/>
  </w:num>
  <w:num w:numId="29" w16cid:durableId="408356787">
    <w:abstractNumId w:val="46"/>
  </w:num>
  <w:num w:numId="30" w16cid:durableId="351683561">
    <w:abstractNumId w:val="12"/>
  </w:num>
  <w:num w:numId="31" w16cid:durableId="1148281241">
    <w:abstractNumId w:val="16"/>
  </w:num>
  <w:num w:numId="32" w16cid:durableId="1767268060">
    <w:abstractNumId w:val="45"/>
  </w:num>
  <w:num w:numId="33" w16cid:durableId="1161197283">
    <w:abstractNumId w:val="44"/>
  </w:num>
  <w:num w:numId="34" w16cid:durableId="1507092667">
    <w:abstractNumId w:val="14"/>
  </w:num>
  <w:num w:numId="35" w16cid:durableId="1587180780">
    <w:abstractNumId w:val="47"/>
  </w:num>
  <w:num w:numId="36" w16cid:durableId="669989003">
    <w:abstractNumId w:val="31"/>
  </w:num>
  <w:num w:numId="37" w16cid:durableId="794252608">
    <w:abstractNumId w:val="40"/>
  </w:num>
  <w:num w:numId="38" w16cid:durableId="190145875">
    <w:abstractNumId w:val="24"/>
  </w:num>
  <w:num w:numId="39" w16cid:durableId="1560942874">
    <w:abstractNumId w:val="36"/>
  </w:num>
  <w:num w:numId="40" w16cid:durableId="37822473">
    <w:abstractNumId w:val="15"/>
  </w:num>
  <w:num w:numId="41" w16cid:durableId="1660578602">
    <w:abstractNumId w:val="25"/>
  </w:num>
  <w:num w:numId="42" w16cid:durableId="369577655">
    <w:abstractNumId w:val="52"/>
  </w:num>
  <w:num w:numId="43" w16cid:durableId="1051080746">
    <w:abstractNumId w:val="5"/>
  </w:num>
  <w:num w:numId="44" w16cid:durableId="2081052421">
    <w:abstractNumId w:val="34"/>
  </w:num>
  <w:num w:numId="45" w16cid:durableId="694962784">
    <w:abstractNumId w:val="18"/>
  </w:num>
  <w:num w:numId="46" w16cid:durableId="412705183">
    <w:abstractNumId w:val="3"/>
  </w:num>
  <w:num w:numId="47" w16cid:durableId="985431408">
    <w:abstractNumId w:val="17"/>
  </w:num>
  <w:num w:numId="48" w16cid:durableId="534851881">
    <w:abstractNumId w:val="1"/>
  </w:num>
  <w:num w:numId="49" w16cid:durableId="248465579">
    <w:abstractNumId w:val="29"/>
  </w:num>
  <w:num w:numId="50" w16cid:durableId="1484350971">
    <w:abstractNumId w:val="41"/>
  </w:num>
  <w:num w:numId="51" w16cid:durableId="1211848257">
    <w:abstractNumId w:val="23"/>
  </w:num>
  <w:num w:numId="52" w16cid:durableId="129523282">
    <w:abstractNumId w:val="26"/>
  </w:num>
  <w:num w:numId="53" w16cid:durableId="11472032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23"/>
    <w:rsid w:val="00102884"/>
    <w:rsid w:val="002B0DFF"/>
    <w:rsid w:val="00523E32"/>
    <w:rsid w:val="006C3523"/>
    <w:rsid w:val="00DB622F"/>
    <w:rsid w:val="00EF1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6DDC4"/>
  <w15:chartTrackingRefBased/>
  <w15:docId w15:val="{B5760D29-3F3F-44E9-AA1A-5786F4982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523"/>
    <w:rPr>
      <w:rFonts w:eastAsiaTheme="majorEastAsia" w:cstheme="majorBidi"/>
      <w:color w:val="272727" w:themeColor="text1" w:themeTint="D8"/>
    </w:rPr>
  </w:style>
  <w:style w:type="paragraph" w:styleId="Title">
    <w:name w:val="Title"/>
    <w:basedOn w:val="Normal"/>
    <w:next w:val="Normal"/>
    <w:link w:val="TitleChar"/>
    <w:uiPriority w:val="10"/>
    <w:qFormat/>
    <w:rsid w:val="006C3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523"/>
    <w:pPr>
      <w:spacing w:before="160"/>
      <w:jc w:val="center"/>
    </w:pPr>
    <w:rPr>
      <w:i/>
      <w:iCs/>
      <w:color w:val="404040" w:themeColor="text1" w:themeTint="BF"/>
    </w:rPr>
  </w:style>
  <w:style w:type="character" w:customStyle="1" w:styleId="QuoteChar">
    <w:name w:val="Quote Char"/>
    <w:basedOn w:val="DefaultParagraphFont"/>
    <w:link w:val="Quote"/>
    <w:uiPriority w:val="29"/>
    <w:rsid w:val="006C3523"/>
    <w:rPr>
      <w:i/>
      <w:iCs/>
      <w:color w:val="404040" w:themeColor="text1" w:themeTint="BF"/>
    </w:rPr>
  </w:style>
  <w:style w:type="paragraph" w:styleId="ListParagraph">
    <w:name w:val="List Paragraph"/>
    <w:basedOn w:val="Normal"/>
    <w:uiPriority w:val="34"/>
    <w:qFormat/>
    <w:rsid w:val="006C3523"/>
    <w:pPr>
      <w:ind w:left="720"/>
      <w:contextualSpacing/>
    </w:pPr>
  </w:style>
  <w:style w:type="character" w:styleId="IntenseEmphasis">
    <w:name w:val="Intense Emphasis"/>
    <w:basedOn w:val="DefaultParagraphFont"/>
    <w:uiPriority w:val="21"/>
    <w:qFormat/>
    <w:rsid w:val="006C3523"/>
    <w:rPr>
      <w:i/>
      <w:iCs/>
      <w:color w:val="0F4761" w:themeColor="accent1" w:themeShade="BF"/>
    </w:rPr>
  </w:style>
  <w:style w:type="paragraph" w:styleId="IntenseQuote">
    <w:name w:val="Intense Quote"/>
    <w:basedOn w:val="Normal"/>
    <w:next w:val="Normal"/>
    <w:link w:val="IntenseQuoteChar"/>
    <w:uiPriority w:val="30"/>
    <w:qFormat/>
    <w:rsid w:val="006C3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523"/>
    <w:rPr>
      <w:i/>
      <w:iCs/>
      <w:color w:val="0F4761" w:themeColor="accent1" w:themeShade="BF"/>
    </w:rPr>
  </w:style>
  <w:style w:type="character" w:styleId="IntenseReference">
    <w:name w:val="Intense Reference"/>
    <w:basedOn w:val="DefaultParagraphFont"/>
    <w:uiPriority w:val="32"/>
    <w:qFormat/>
    <w:rsid w:val="006C35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2003">
      <w:bodyDiv w:val="1"/>
      <w:marLeft w:val="0"/>
      <w:marRight w:val="0"/>
      <w:marTop w:val="0"/>
      <w:marBottom w:val="0"/>
      <w:divBdr>
        <w:top w:val="none" w:sz="0" w:space="0" w:color="auto"/>
        <w:left w:val="none" w:sz="0" w:space="0" w:color="auto"/>
        <w:bottom w:val="none" w:sz="0" w:space="0" w:color="auto"/>
        <w:right w:val="none" w:sz="0" w:space="0" w:color="auto"/>
      </w:divBdr>
      <w:divsChild>
        <w:div w:id="2052529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23495">
      <w:bodyDiv w:val="1"/>
      <w:marLeft w:val="0"/>
      <w:marRight w:val="0"/>
      <w:marTop w:val="0"/>
      <w:marBottom w:val="0"/>
      <w:divBdr>
        <w:top w:val="none" w:sz="0" w:space="0" w:color="auto"/>
        <w:left w:val="none" w:sz="0" w:space="0" w:color="auto"/>
        <w:bottom w:val="none" w:sz="0" w:space="0" w:color="auto"/>
        <w:right w:val="none" w:sz="0" w:space="0" w:color="auto"/>
      </w:divBdr>
      <w:divsChild>
        <w:div w:id="1079669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9380">
      <w:bodyDiv w:val="1"/>
      <w:marLeft w:val="0"/>
      <w:marRight w:val="0"/>
      <w:marTop w:val="0"/>
      <w:marBottom w:val="0"/>
      <w:divBdr>
        <w:top w:val="none" w:sz="0" w:space="0" w:color="auto"/>
        <w:left w:val="none" w:sz="0" w:space="0" w:color="auto"/>
        <w:bottom w:val="none" w:sz="0" w:space="0" w:color="auto"/>
        <w:right w:val="none" w:sz="0" w:space="0" w:color="auto"/>
      </w:divBdr>
    </w:div>
    <w:div w:id="245653607">
      <w:bodyDiv w:val="1"/>
      <w:marLeft w:val="0"/>
      <w:marRight w:val="0"/>
      <w:marTop w:val="0"/>
      <w:marBottom w:val="0"/>
      <w:divBdr>
        <w:top w:val="none" w:sz="0" w:space="0" w:color="auto"/>
        <w:left w:val="none" w:sz="0" w:space="0" w:color="auto"/>
        <w:bottom w:val="none" w:sz="0" w:space="0" w:color="auto"/>
        <w:right w:val="none" w:sz="0" w:space="0" w:color="auto"/>
      </w:divBdr>
    </w:div>
    <w:div w:id="286082320">
      <w:bodyDiv w:val="1"/>
      <w:marLeft w:val="0"/>
      <w:marRight w:val="0"/>
      <w:marTop w:val="0"/>
      <w:marBottom w:val="0"/>
      <w:divBdr>
        <w:top w:val="none" w:sz="0" w:space="0" w:color="auto"/>
        <w:left w:val="none" w:sz="0" w:space="0" w:color="auto"/>
        <w:bottom w:val="none" w:sz="0" w:space="0" w:color="auto"/>
        <w:right w:val="none" w:sz="0" w:space="0" w:color="auto"/>
      </w:divBdr>
    </w:div>
    <w:div w:id="329136308">
      <w:bodyDiv w:val="1"/>
      <w:marLeft w:val="0"/>
      <w:marRight w:val="0"/>
      <w:marTop w:val="0"/>
      <w:marBottom w:val="0"/>
      <w:divBdr>
        <w:top w:val="none" w:sz="0" w:space="0" w:color="auto"/>
        <w:left w:val="none" w:sz="0" w:space="0" w:color="auto"/>
        <w:bottom w:val="none" w:sz="0" w:space="0" w:color="auto"/>
        <w:right w:val="none" w:sz="0" w:space="0" w:color="auto"/>
      </w:divBdr>
      <w:divsChild>
        <w:div w:id="213859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752293">
      <w:bodyDiv w:val="1"/>
      <w:marLeft w:val="0"/>
      <w:marRight w:val="0"/>
      <w:marTop w:val="0"/>
      <w:marBottom w:val="0"/>
      <w:divBdr>
        <w:top w:val="none" w:sz="0" w:space="0" w:color="auto"/>
        <w:left w:val="none" w:sz="0" w:space="0" w:color="auto"/>
        <w:bottom w:val="none" w:sz="0" w:space="0" w:color="auto"/>
        <w:right w:val="none" w:sz="0" w:space="0" w:color="auto"/>
      </w:divBdr>
    </w:div>
    <w:div w:id="406198045">
      <w:bodyDiv w:val="1"/>
      <w:marLeft w:val="0"/>
      <w:marRight w:val="0"/>
      <w:marTop w:val="0"/>
      <w:marBottom w:val="0"/>
      <w:divBdr>
        <w:top w:val="none" w:sz="0" w:space="0" w:color="auto"/>
        <w:left w:val="none" w:sz="0" w:space="0" w:color="auto"/>
        <w:bottom w:val="none" w:sz="0" w:space="0" w:color="auto"/>
        <w:right w:val="none" w:sz="0" w:space="0" w:color="auto"/>
      </w:divBdr>
      <w:divsChild>
        <w:div w:id="96091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433437">
      <w:bodyDiv w:val="1"/>
      <w:marLeft w:val="0"/>
      <w:marRight w:val="0"/>
      <w:marTop w:val="0"/>
      <w:marBottom w:val="0"/>
      <w:divBdr>
        <w:top w:val="none" w:sz="0" w:space="0" w:color="auto"/>
        <w:left w:val="none" w:sz="0" w:space="0" w:color="auto"/>
        <w:bottom w:val="none" w:sz="0" w:space="0" w:color="auto"/>
        <w:right w:val="none" w:sz="0" w:space="0" w:color="auto"/>
      </w:divBdr>
    </w:div>
    <w:div w:id="467862748">
      <w:bodyDiv w:val="1"/>
      <w:marLeft w:val="0"/>
      <w:marRight w:val="0"/>
      <w:marTop w:val="0"/>
      <w:marBottom w:val="0"/>
      <w:divBdr>
        <w:top w:val="none" w:sz="0" w:space="0" w:color="auto"/>
        <w:left w:val="none" w:sz="0" w:space="0" w:color="auto"/>
        <w:bottom w:val="none" w:sz="0" w:space="0" w:color="auto"/>
        <w:right w:val="none" w:sz="0" w:space="0" w:color="auto"/>
      </w:divBdr>
      <w:divsChild>
        <w:div w:id="1681656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906307">
      <w:bodyDiv w:val="1"/>
      <w:marLeft w:val="0"/>
      <w:marRight w:val="0"/>
      <w:marTop w:val="0"/>
      <w:marBottom w:val="0"/>
      <w:divBdr>
        <w:top w:val="none" w:sz="0" w:space="0" w:color="auto"/>
        <w:left w:val="none" w:sz="0" w:space="0" w:color="auto"/>
        <w:bottom w:val="none" w:sz="0" w:space="0" w:color="auto"/>
        <w:right w:val="none" w:sz="0" w:space="0" w:color="auto"/>
      </w:divBdr>
    </w:div>
    <w:div w:id="723413052">
      <w:bodyDiv w:val="1"/>
      <w:marLeft w:val="0"/>
      <w:marRight w:val="0"/>
      <w:marTop w:val="0"/>
      <w:marBottom w:val="0"/>
      <w:divBdr>
        <w:top w:val="none" w:sz="0" w:space="0" w:color="auto"/>
        <w:left w:val="none" w:sz="0" w:space="0" w:color="auto"/>
        <w:bottom w:val="none" w:sz="0" w:space="0" w:color="auto"/>
        <w:right w:val="none" w:sz="0" w:space="0" w:color="auto"/>
      </w:divBdr>
    </w:div>
    <w:div w:id="784885955">
      <w:bodyDiv w:val="1"/>
      <w:marLeft w:val="0"/>
      <w:marRight w:val="0"/>
      <w:marTop w:val="0"/>
      <w:marBottom w:val="0"/>
      <w:divBdr>
        <w:top w:val="none" w:sz="0" w:space="0" w:color="auto"/>
        <w:left w:val="none" w:sz="0" w:space="0" w:color="auto"/>
        <w:bottom w:val="none" w:sz="0" w:space="0" w:color="auto"/>
        <w:right w:val="none" w:sz="0" w:space="0" w:color="auto"/>
      </w:divBdr>
    </w:div>
    <w:div w:id="811025346">
      <w:bodyDiv w:val="1"/>
      <w:marLeft w:val="0"/>
      <w:marRight w:val="0"/>
      <w:marTop w:val="0"/>
      <w:marBottom w:val="0"/>
      <w:divBdr>
        <w:top w:val="none" w:sz="0" w:space="0" w:color="auto"/>
        <w:left w:val="none" w:sz="0" w:space="0" w:color="auto"/>
        <w:bottom w:val="none" w:sz="0" w:space="0" w:color="auto"/>
        <w:right w:val="none" w:sz="0" w:space="0" w:color="auto"/>
      </w:divBdr>
    </w:div>
    <w:div w:id="830372641">
      <w:bodyDiv w:val="1"/>
      <w:marLeft w:val="0"/>
      <w:marRight w:val="0"/>
      <w:marTop w:val="0"/>
      <w:marBottom w:val="0"/>
      <w:divBdr>
        <w:top w:val="none" w:sz="0" w:space="0" w:color="auto"/>
        <w:left w:val="none" w:sz="0" w:space="0" w:color="auto"/>
        <w:bottom w:val="none" w:sz="0" w:space="0" w:color="auto"/>
        <w:right w:val="none" w:sz="0" w:space="0" w:color="auto"/>
      </w:divBdr>
      <w:divsChild>
        <w:div w:id="1851946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893057">
      <w:bodyDiv w:val="1"/>
      <w:marLeft w:val="0"/>
      <w:marRight w:val="0"/>
      <w:marTop w:val="0"/>
      <w:marBottom w:val="0"/>
      <w:divBdr>
        <w:top w:val="none" w:sz="0" w:space="0" w:color="auto"/>
        <w:left w:val="none" w:sz="0" w:space="0" w:color="auto"/>
        <w:bottom w:val="none" w:sz="0" w:space="0" w:color="auto"/>
        <w:right w:val="none" w:sz="0" w:space="0" w:color="auto"/>
      </w:divBdr>
    </w:div>
    <w:div w:id="1324241710">
      <w:bodyDiv w:val="1"/>
      <w:marLeft w:val="0"/>
      <w:marRight w:val="0"/>
      <w:marTop w:val="0"/>
      <w:marBottom w:val="0"/>
      <w:divBdr>
        <w:top w:val="none" w:sz="0" w:space="0" w:color="auto"/>
        <w:left w:val="none" w:sz="0" w:space="0" w:color="auto"/>
        <w:bottom w:val="none" w:sz="0" w:space="0" w:color="auto"/>
        <w:right w:val="none" w:sz="0" w:space="0" w:color="auto"/>
      </w:divBdr>
      <w:divsChild>
        <w:div w:id="212402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569639">
      <w:bodyDiv w:val="1"/>
      <w:marLeft w:val="0"/>
      <w:marRight w:val="0"/>
      <w:marTop w:val="0"/>
      <w:marBottom w:val="0"/>
      <w:divBdr>
        <w:top w:val="none" w:sz="0" w:space="0" w:color="auto"/>
        <w:left w:val="none" w:sz="0" w:space="0" w:color="auto"/>
        <w:bottom w:val="none" w:sz="0" w:space="0" w:color="auto"/>
        <w:right w:val="none" w:sz="0" w:space="0" w:color="auto"/>
      </w:divBdr>
    </w:div>
    <w:div w:id="1414812355">
      <w:bodyDiv w:val="1"/>
      <w:marLeft w:val="0"/>
      <w:marRight w:val="0"/>
      <w:marTop w:val="0"/>
      <w:marBottom w:val="0"/>
      <w:divBdr>
        <w:top w:val="none" w:sz="0" w:space="0" w:color="auto"/>
        <w:left w:val="none" w:sz="0" w:space="0" w:color="auto"/>
        <w:bottom w:val="none" w:sz="0" w:space="0" w:color="auto"/>
        <w:right w:val="none" w:sz="0" w:space="0" w:color="auto"/>
      </w:divBdr>
    </w:div>
    <w:div w:id="1527405836">
      <w:bodyDiv w:val="1"/>
      <w:marLeft w:val="0"/>
      <w:marRight w:val="0"/>
      <w:marTop w:val="0"/>
      <w:marBottom w:val="0"/>
      <w:divBdr>
        <w:top w:val="none" w:sz="0" w:space="0" w:color="auto"/>
        <w:left w:val="none" w:sz="0" w:space="0" w:color="auto"/>
        <w:bottom w:val="none" w:sz="0" w:space="0" w:color="auto"/>
        <w:right w:val="none" w:sz="0" w:space="0" w:color="auto"/>
      </w:divBdr>
    </w:div>
    <w:div w:id="1531265219">
      <w:bodyDiv w:val="1"/>
      <w:marLeft w:val="0"/>
      <w:marRight w:val="0"/>
      <w:marTop w:val="0"/>
      <w:marBottom w:val="0"/>
      <w:divBdr>
        <w:top w:val="none" w:sz="0" w:space="0" w:color="auto"/>
        <w:left w:val="none" w:sz="0" w:space="0" w:color="auto"/>
        <w:bottom w:val="none" w:sz="0" w:space="0" w:color="auto"/>
        <w:right w:val="none" w:sz="0" w:space="0" w:color="auto"/>
      </w:divBdr>
    </w:div>
    <w:div w:id="1569148000">
      <w:bodyDiv w:val="1"/>
      <w:marLeft w:val="0"/>
      <w:marRight w:val="0"/>
      <w:marTop w:val="0"/>
      <w:marBottom w:val="0"/>
      <w:divBdr>
        <w:top w:val="none" w:sz="0" w:space="0" w:color="auto"/>
        <w:left w:val="none" w:sz="0" w:space="0" w:color="auto"/>
        <w:bottom w:val="none" w:sz="0" w:space="0" w:color="auto"/>
        <w:right w:val="none" w:sz="0" w:space="0" w:color="auto"/>
      </w:divBdr>
    </w:div>
    <w:div w:id="1642879638">
      <w:bodyDiv w:val="1"/>
      <w:marLeft w:val="0"/>
      <w:marRight w:val="0"/>
      <w:marTop w:val="0"/>
      <w:marBottom w:val="0"/>
      <w:divBdr>
        <w:top w:val="none" w:sz="0" w:space="0" w:color="auto"/>
        <w:left w:val="none" w:sz="0" w:space="0" w:color="auto"/>
        <w:bottom w:val="none" w:sz="0" w:space="0" w:color="auto"/>
        <w:right w:val="none" w:sz="0" w:space="0" w:color="auto"/>
      </w:divBdr>
      <w:divsChild>
        <w:div w:id="1211382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780337">
      <w:bodyDiv w:val="1"/>
      <w:marLeft w:val="0"/>
      <w:marRight w:val="0"/>
      <w:marTop w:val="0"/>
      <w:marBottom w:val="0"/>
      <w:divBdr>
        <w:top w:val="none" w:sz="0" w:space="0" w:color="auto"/>
        <w:left w:val="none" w:sz="0" w:space="0" w:color="auto"/>
        <w:bottom w:val="none" w:sz="0" w:space="0" w:color="auto"/>
        <w:right w:val="none" w:sz="0" w:space="0" w:color="auto"/>
      </w:divBdr>
    </w:div>
    <w:div w:id="1755660953">
      <w:bodyDiv w:val="1"/>
      <w:marLeft w:val="0"/>
      <w:marRight w:val="0"/>
      <w:marTop w:val="0"/>
      <w:marBottom w:val="0"/>
      <w:divBdr>
        <w:top w:val="none" w:sz="0" w:space="0" w:color="auto"/>
        <w:left w:val="none" w:sz="0" w:space="0" w:color="auto"/>
        <w:bottom w:val="none" w:sz="0" w:space="0" w:color="auto"/>
        <w:right w:val="none" w:sz="0" w:space="0" w:color="auto"/>
      </w:divBdr>
      <w:divsChild>
        <w:div w:id="663047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449853">
      <w:bodyDiv w:val="1"/>
      <w:marLeft w:val="0"/>
      <w:marRight w:val="0"/>
      <w:marTop w:val="0"/>
      <w:marBottom w:val="0"/>
      <w:divBdr>
        <w:top w:val="none" w:sz="0" w:space="0" w:color="auto"/>
        <w:left w:val="none" w:sz="0" w:space="0" w:color="auto"/>
        <w:bottom w:val="none" w:sz="0" w:space="0" w:color="auto"/>
        <w:right w:val="none" w:sz="0" w:space="0" w:color="auto"/>
      </w:divBdr>
    </w:div>
    <w:div w:id="2095734329">
      <w:bodyDiv w:val="1"/>
      <w:marLeft w:val="0"/>
      <w:marRight w:val="0"/>
      <w:marTop w:val="0"/>
      <w:marBottom w:val="0"/>
      <w:divBdr>
        <w:top w:val="none" w:sz="0" w:space="0" w:color="auto"/>
        <w:left w:val="none" w:sz="0" w:space="0" w:color="auto"/>
        <w:bottom w:val="none" w:sz="0" w:space="0" w:color="auto"/>
        <w:right w:val="none" w:sz="0" w:space="0" w:color="auto"/>
      </w:divBdr>
    </w:div>
    <w:div w:id="2123111241">
      <w:bodyDiv w:val="1"/>
      <w:marLeft w:val="0"/>
      <w:marRight w:val="0"/>
      <w:marTop w:val="0"/>
      <w:marBottom w:val="0"/>
      <w:divBdr>
        <w:top w:val="none" w:sz="0" w:space="0" w:color="auto"/>
        <w:left w:val="none" w:sz="0" w:space="0" w:color="auto"/>
        <w:bottom w:val="none" w:sz="0" w:space="0" w:color="auto"/>
        <w:right w:val="none" w:sz="0" w:space="0" w:color="auto"/>
      </w:divBdr>
      <w:divsChild>
        <w:div w:id="232089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5568</Words>
  <Characters>31741</Characters>
  <Application>Microsoft Office Word</Application>
  <DocSecurity>0</DocSecurity>
  <Lines>264</Lines>
  <Paragraphs>74</Paragraphs>
  <ScaleCrop>false</ScaleCrop>
  <Company/>
  <LinksUpToDate>false</LinksUpToDate>
  <CharactersWithSpaces>37235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Jain</dc:creator>
  <cp:keywords/>
  <dc:description/>
  <cp:lastModifiedBy>Nirmal Jain</cp:lastModifiedBy>
  <cp:revision>2</cp:revision>
  <dcterms:created xsi:type="dcterms:W3CDTF">2025-12-18T14:21:00Z</dcterms:created>
  <dcterms:modified xsi:type="dcterms:W3CDTF">2025-12-18T14:27:00Z</dcterms:modified>
</cp:coreProperties>
</file>