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776C" w14:textId="77777777"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bookmarkStart w:id="0" w:name="_GoBack"/>
      <w:bookmarkEnd w:id="0"/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14:paraId="1C38CBFB" w14:textId="77777777" w:rsidR="00CE19C6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1"/>
        <w:tblW w:w="9445" w:type="dxa"/>
        <w:tblLayout w:type="fixed"/>
        <w:tblLook w:val="0000" w:firstRow="0" w:lastRow="0" w:firstColumn="0" w:lastColumn="0" w:noHBand="0" w:noVBand="0"/>
        <w:tblCaption w:val="Meeting Information"/>
        <w:tblDescription w:val="The table contains the information about the meeting, name, date, time, location, and facilitator."/>
      </w:tblPr>
      <w:tblGrid>
        <w:gridCol w:w="2250"/>
        <w:gridCol w:w="1530"/>
        <w:gridCol w:w="1530"/>
        <w:gridCol w:w="4135"/>
      </w:tblGrid>
      <w:tr w:rsidR="00CE6588" w:rsidRPr="00430F32" w14:paraId="6311425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51F7A36" w14:textId="77777777" w:rsidR="00CE6588" w:rsidRPr="00922842" w:rsidRDefault="00CE6588" w:rsidP="005B2313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14:paraId="6A659BA8" w14:textId="77777777" w:rsidR="00CE6588" w:rsidRPr="00003CF0" w:rsidRDefault="00CE6588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14:paraId="359B259E" w14:textId="77777777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A7239AE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14:paraId="17D52282" w14:textId="6B049424" w:rsidR="00CE6588" w:rsidRPr="00003CF0" w:rsidRDefault="00093B75" w:rsidP="00432753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01</w:t>
            </w:r>
            <w:r w:rsidR="00CB0781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</w:t>
            </w:r>
            <w:r w:rsidR="00F0105C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08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8ABD53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14:paraId="4F4BDC79" w14:textId="77777777" w:rsidR="00CE6588" w:rsidRPr="00003CF0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14:paraId="4C5968E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6499D6B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14:paraId="47BB3C1B" w14:textId="77777777" w:rsidR="00CE6588" w:rsidRPr="00003CF0" w:rsidRDefault="006839D9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14:paraId="3FD6C14A" w14:textId="77777777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806DE8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14:paraId="5EA42C9B" w14:textId="30D44579" w:rsidR="00CE6588" w:rsidRPr="00475F62" w:rsidRDefault="00BE481D" w:rsidP="00000750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2:30 pm-3: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00</w:t>
            </w: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</w:t>
            </w:r>
            <w:r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pm</w:t>
            </w:r>
          </w:p>
        </w:tc>
      </w:tr>
    </w:tbl>
    <w:p w14:paraId="71258066" w14:textId="1F5625BC" w:rsidR="00754D46" w:rsidRDefault="00754D46" w:rsidP="00CE6588"/>
    <w:tbl>
      <w:tblPr>
        <w:tblStyle w:val="GridTable4-Accent11"/>
        <w:tblW w:w="0" w:type="auto"/>
        <w:tblLook w:val="04A0" w:firstRow="1" w:lastRow="0" w:firstColumn="1" w:lastColumn="0" w:noHBand="0" w:noVBand="1"/>
        <w:tblCaption w:val="Meeting Attendees"/>
        <w:tblDescription w:val="The table lists the names of the meeting attendees."/>
      </w:tblPr>
      <w:tblGrid>
        <w:gridCol w:w="3685"/>
        <w:gridCol w:w="450"/>
        <w:gridCol w:w="4680"/>
        <w:gridCol w:w="535"/>
      </w:tblGrid>
      <w:tr w:rsidR="00CE6588" w14:paraId="45FB0F5E" w14:textId="77777777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2DB9854" w14:textId="77777777"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000750" w14:paraId="0400B170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3C16B5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Birali Hakizumwami</w:t>
            </w:r>
          </w:p>
        </w:tc>
        <w:tc>
          <w:tcPr>
            <w:tcW w:w="450" w:type="dxa"/>
          </w:tcPr>
          <w:p w14:paraId="3E405FB8" w14:textId="4CA59FE6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6A4F1A1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14:paraId="40D69AE2" w14:textId="1B7E1B24" w:rsidR="00000750" w:rsidRPr="007B7EA5" w:rsidRDefault="004D2591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:rsidRPr="00DA7C50" w14:paraId="098667C4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9A3C74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14:paraId="0B21452B" w14:textId="739C583A" w:rsidR="00000750" w:rsidRPr="007B7EA5" w:rsidRDefault="00BC7D8C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16672996" w14:textId="03D86E2E" w:rsidR="00000750" w:rsidRPr="007B7EA5" w:rsidRDefault="00230DA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Burleson</w:t>
            </w:r>
          </w:p>
        </w:tc>
        <w:tc>
          <w:tcPr>
            <w:tcW w:w="535" w:type="dxa"/>
          </w:tcPr>
          <w:p w14:paraId="0EB3245B" w14:textId="6A5849C5" w:rsidR="00000750" w:rsidRPr="007B7EA5" w:rsidRDefault="004D2591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14:paraId="205F864D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447803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14:paraId="460F097C" w14:textId="16DCB5D3" w:rsidR="00000750" w:rsidRPr="007B7EA5" w:rsidRDefault="007475FC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49EBC0C6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14:paraId="744F46E4" w14:textId="29B4144D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14:paraId="6874E20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BAFF9FD" w14:textId="11B555D3" w:rsidR="00000750" w:rsidRPr="00000750" w:rsidRDefault="00FF4BFF" w:rsidP="00C75FC3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Bill Walsh</w:t>
            </w:r>
          </w:p>
        </w:tc>
        <w:tc>
          <w:tcPr>
            <w:tcW w:w="450" w:type="dxa"/>
          </w:tcPr>
          <w:p w14:paraId="7916135B" w14:textId="3B946DB7" w:rsidR="00000750" w:rsidRPr="007B7EA5" w:rsidRDefault="00B609D3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5EF18FF4" w14:textId="0B74E82A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14:paraId="742C7441" w14:textId="31DADAEB" w:rsidR="00000750" w:rsidRPr="007B7EA5" w:rsidRDefault="00093B7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</w:tbl>
    <w:p w14:paraId="44C37331" w14:textId="6B2FADC9" w:rsidR="00CE6588" w:rsidRPr="00BB627E" w:rsidRDefault="00BB627E" w:rsidP="005D30EF">
      <w:pPr>
        <w:keepNext/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Action Items Outstanding</w:t>
      </w:r>
    </w:p>
    <w:tbl>
      <w:tblPr>
        <w:tblStyle w:val="GridTable4-Accent11"/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Action Items"/>
        <w:tblDescription w:val="The table lists the action items that need to be followed up and executed upon by team members."/>
      </w:tblPr>
      <w:tblGrid>
        <w:gridCol w:w="67"/>
        <w:gridCol w:w="1373"/>
        <w:gridCol w:w="3870"/>
        <w:gridCol w:w="1350"/>
        <w:gridCol w:w="1260"/>
        <w:gridCol w:w="1322"/>
        <w:gridCol w:w="113"/>
      </w:tblGrid>
      <w:tr w:rsidR="00CE6588" w:rsidRPr="00D7297B" w14:paraId="563F8B7A" w14:textId="77777777" w:rsidTr="00617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09EE58" w14:textId="77777777" w:rsidR="00CE6588" w:rsidRPr="00D7297B" w:rsidRDefault="00CE6588" w:rsidP="005B2313">
            <w:pPr>
              <w:jc w:val="center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 Origination Date</w:t>
            </w:r>
          </w:p>
        </w:tc>
        <w:tc>
          <w:tcPr>
            <w:tcW w:w="3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5C2405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B33480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7297B">
              <w:rPr>
                <w:b w:val="0"/>
                <w:sz w:val="20"/>
                <w:szCs w:val="20"/>
              </w:rPr>
              <w:t>Owner</w:t>
            </w:r>
          </w:p>
        </w:tc>
        <w:tc>
          <w:tcPr>
            <w:tcW w:w="1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9BEAC4C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Status</w:t>
            </w:r>
          </w:p>
        </w:tc>
        <w:tc>
          <w:tcPr>
            <w:tcW w:w="143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4FF90E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Closed Date *closed items will roll off in 48-hrs</w:t>
            </w:r>
          </w:p>
        </w:tc>
      </w:tr>
      <w:tr w:rsidR="00245912" w:rsidRPr="00D7297B" w14:paraId="76222445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3D19E46A" w14:textId="3C1E1502" w:rsidR="003F0601" w:rsidRPr="00245912" w:rsidRDefault="007C0BA6" w:rsidP="005B2313">
            <w:pPr>
              <w:rPr>
                <w:sz w:val="22"/>
              </w:rPr>
            </w:pPr>
            <w:r>
              <w:rPr>
                <w:sz w:val="22"/>
              </w:rPr>
              <w:t>12/30</w:t>
            </w:r>
            <w:r w:rsidR="003F0601" w:rsidRPr="00245912">
              <w:rPr>
                <w:sz w:val="22"/>
              </w:rPr>
              <w:t>/2015</w:t>
            </w:r>
          </w:p>
        </w:tc>
        <w:tc>
          <w:tcPr>
            <w:tcW w:w="3870" w:type="dxa"/>
          </w:tcPr>
          <w:p w14:paraId="255C991E" w14:textId="318A663E" w:rsidR="003F0601" w:rsidRPr="00245912" w:rsidRDefault="007C0BA6" w:rsidP="00E95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Install Capture Agents on Servers and Client</w:t>
            </w:r>
          </w:p>
        </w:tc>
        <w:tc>
          <w:tcPr>
            <w:tcW w:w="1350" w:type="dxa"/>
          </w:tcPr>
          <w:p w14:paraId="6C6AC8DF" w14:textId="1C9D8F4E" w:rsidR="003F0601" w:rsidRPr="00245912" w:rsidRDefault="00D300FF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Brad/Tony</w:t>
            </w:r>
            <w:r w:rsidR="003F0601" w:rsidRPr="00245912">
              <w:rPr>
                <w:sz w:val="22"/>
              </w:rPr>
              <w:t xml:space="preserve"> </w:t>
            </w:r>
          </w:p>
        </w:tc>
        <w:tc>
          <w:tcPr>
            <w:tcW w:w="1260" w:type="dxa"/>
          </w:tcPr>
          <w:p w14:paraId="57A8FCF6" w14:textId="4D84E8B6" w:rsidR="003F0601" w:rsidRPr="00245912" w:rsidRDefault="003F0601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08FD3D37" w14:textId="77777777" w:rsidR="003F0601" w:rsidRPr="00245912" w:rsidRDefault="003F0601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0BA6" w:rsidRPr="00D7297B" w14:paraId="066A0A65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2BC79F22" w14:textId="3FE521B0" w:rsidR="007C0BA6" w:rsidRDefault="007C0BA6" w:rsidP="005B2313">
            <w:pPr>
              <w:rPr>
                <w:sz w:val="22"/>
              </w:rPr>
            </w:pPr>
            <w:r>
              <w:rPr>
                <w:sz w:val="22"/>
              </w:rPr>
              <w:t>12/30/2015</w:t>
            </w:r>
          </w:p>
        </w:tc>
        <w:tc>
          <w:tcPr>
            <w:tcW w:w="3870" w:type="dxa"/>
          </w:tcPr>
          <w:p w14:paraId="2430A7EE" w14:textId="777FBBC7" w:rsidR="007C0BA6" w:rsidRDefault="007C0BA6" w:rsidP="00E95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 Ports for Capture Agents to be Installed on AITC Server</w:t>
            </w:r>
          </w:p>
        </w:tc>
        <w:tc>
          <w:tcPr>
            <w:tcW w:w="1350" w:type="dxa"/>
          </w:tcPr>
          <w:p w14:paraId="79A7215C" w14:textId="74D7A61B" w:rsidR="007C0BA6" w:rsidRDefault="007C0BA6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Brad</w:t>
            </w:r>
          </w:p>
        </w:tc>
        <w:tc>
          <w:tcPr>
            <w:tcW w:w="1260" w:type="dxa"/>
          </w:tcPr>
          <w:p w14:paraId="1BB7C6B4" w14:textId="243D0F34" w:rsidR="007C0BA6" w:rsidRPr="00245912" w:rsidRDefault="007C0BA6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744E99AA" w14:textId="77777777" w:rsidR="007C0BA6" w:rsidRPr="00245912" w:rsidRDefault="007C0BA6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0BA6" w:rsidRPr="00D7297B" w14:paraId="1A67C01B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357F68DB" w14:textId="68F5671E" w:rsidR="007C0BA6" w:rsidRDefault="007C0BA6" w:rsidP="005B2313">
            <w:pPr>
              <w:rPr>
                <w:sz w:val="22"/>
              </w:rPr>
            </w:pPr>
            <w:r>
              <w:rPr>
                <w:sz w:val="22"/>
              </w:rPr>
              <w:t>12/30/2015</w:t>
            </w:r>
          </w:p>
        </w:tc>
        <w:tc>
          <w:tcPr>
            <w:tcW w:w="3870" w:type="dxa"/>
          </w:tcPr>
          <w:p w14:paraId="73E6733F" w14:textId="41777B1F" w:rsidR="007C0BA6" w:rsidRDefault="007C0BA6" w:rsidP="00E95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Define the data to be captured</w:t>
            </w:r>
          </w:p>
        </w:tc>
        <w:tc>
          <w:tcPr>
            <w:tcW w:w="1350" w:type="dxa"/>
          </w:tcPr>
          <w:p w14:paraId="6AE021FC" w14:textId="2D2804A6" w:rsidR="007C0BA6" w:rsidRDefault="007C0BA6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Brad</w:t>
            </w:r>
          </w:p>
        </w:tc>
        <w:tc>
          <w:tcPr>
            <w:tcW w:w="1260" w:type="dxa"/>
          </w:tcPr>
          <w:p w14:paraId="3384A22E" w14:textId="158C07A9" w:rsidR="007C0BA6" w:rsidRPr="00245912" w:rsidRDefault="007C0BA6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024E8C44" w14:textId="77777777" w:rsidR="007C0BA6" w:rsidRPr="00245912" w:rsidRDefault="007C0BA6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0BA6" w:rsidRPr="00D7297B" w14:paraId="7CEAA98E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27015A64" w14:textId="4C87F1A6" w:rsidR="007C0BA6" w:rsidRDefault="007C0BA6" w:rsidP="005B2313">
            <w:pPr>
              <w:rPr>
                <w:sz w:val="22"/>
              </w:rPr>
            </w:pPr>
            <w:r>
              <w:rPr>
                <w:sz w:val="22"/>
              </w:rPr>
              <w:t>12/30/2015</w:t>
            </w:r>
          </w:p>
        </w:tc>
        <w:tc>
          <w:tcPr>
            <w:tcW w:w="3870" w:type="dxa"/>
          </w:tcPr>
          <w:p w14:paraId="79F56F96" w14:textId="282ABB8C" w:rsidR="007C0BA6" w:rsidRDefault="007C0BA6" w:rsidP="00E95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Run Tests to Capture Data</w:t>
            </w:r>
          </w:p>
        </w:tc>
        <w:tc>
          <w:tcPr>
            <w:tcW w:w="1350" w:type="dxa"/>
          </w:tcPr>
          <w:p w14:paraId="57C6D5B6" w14:textId="2EB13800" w:rsidR="007C0BA6" w:rsidRDefault="007C0BA6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Brad</w:t>
            </w:r>
          </w:p>
        </w:tc>
        <w:tc>
          <w:tcPr>
            <w:tcW w:w="1260" w:type="dxa"/>
          </w:tcPr>
          <w:p w14:paraId="020189A7" w14:textId="1FD020F5" w:rsidR="007C0BA6" w:rsidRPr="00245912" w:rsidRDefault="007C0BA6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100A79AD" w14:textId="77777777" w:rsidR="007C0BA6" w:rsidRPr="00245912" w:rsidRDefault="007C0BA6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6236B" w:rsidRPr="00D7297B" w14:paraId="2939B3C1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04F8D8F0" w14:textId="58E1FAC2" w:rsidR="00D6236B" w:rsidRDefault="00D6236B" w:rsidP="005B2313">
            <w:pPr>
              <w:rPr>
                <w:sz w:val="22"/>
              </w:rPr>
            </w:pPr>
            <w:r>
              <w:rPr>
                <w:sz w:val="22"/>
              </w:rPr>
              <w:t>12/14/2015</w:t>
            </w:r>
          </w:p>
        </w:tc>
        <w:tc>
          <w:tcPr>
            <w:tcW w:w="3870" w:type="dxa"/>
          </w:tcPr>
          <w:p w14:paraId="59A71147" w14:textId="0E6613AF" w:rsidR="00D6236B" w:rsidRDefault="00D6236B" w:rsidP="00E95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Determine if MVI services will be available in the VIP environment to be able to connect patients that are added.</w:t>
            </w:r>
          </w:p>
        </w:tc>
        <w:tc>
          <w:tcPr>
            <w:tcW w:w="1350" w:type="dxa"/>
          </w:tcPr>
          <w:p w14:paraId="794EC36E" w14:textId="02E04993" w:rsidR="00D6236B" w:rsidRDefault="00557872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Bill</w:t>
            </w:r>
          </w:p>
        </w:tc>
        <w:tc>
          <w:tcPr>
            <w:tcW w:w="1260" w:type="dxa"/>
          </w:tcPr>
          <w:p w14:paraId="5DAC4FB7" w14:textId="07246A27" w:rsidR="00D6236B" w:rsidRDefault="00D6236B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367B09F4" w14:textId="77777777" w:rsidR="00D6236B" w:rsidRPr="00245912" w:rsidRDefault="00D6236B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FA00C0" w:rsidRPr="00D7297B" w14:paraId="15A06ED6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6FD1578F" w14:textId="38EEF028" w:rsidR="00FA00C0" w:rsidRDefault="00FA00C0" w:rsidP="005B2313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12/14/2015</w:t>
            </w:r>
          </w:p>
        </w:tc>
        <w:tc>
          <w:tcPr>
            <w:tcW w:w="3870" w:type="dxa"/>
          </w:tcPr>
          <w:p w14:paraId="4D18EAF4" w14:textId="55757A68" w:rsidR="00FA00C0" w:rsidRDefault="00FA00C0" w:rsidP="00E95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HDR/CDS be backed up and restored</w:t>
            </w:r>
          </w:p>
        </w:tc>
        <w:tc>
          <w:tcPr>
            <w:tcW w:w="1350" w:type="dxa"/>
          </w:tcPr>
          <w:p w14:paraId="4FFA82F5" w14:textId="33FCC8CA" w:rsidR="00FA00C0" w:rsidRDefault="00FA00C0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 / Bill</w:t>
            </w:r>
          </w:p>
        </w:tc>
        <w:tc>
          <w:tcPr>
            <w:tcW w:w="1260" w:type="dxa"/>
          </w:tcPr>
          <w:p w14:paraId="587ED58E" w14:textId="42FD1594" w:rsidR="00FA00C0" w:rsidRDefault="00FA00C0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14D39FA6" w14:textId="77777777" w:rsidR="00FA00C0" w:rsidRPr="00245912" w:rsidRDefault="00FA00C0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A7F88" w:rsidRPr="00D7297B" w14:paraId="67AAC604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6D68DE4C" w14:textId="377356DE" w:rsidR="00AA7F88" w:rsidRDefault="00AA7F88" w:rsidP="005B2313">
            <w:pPr>
              <w:rPr>
                <w:sz w:val="22"/>
              </w:rPr>
            </w:pPr>
            <w:r>
              <w:rPr>
                <w:sz w:val="22"/>
              </w:rPr>
              <w:t>12/29/2015</w:t>
            </w:r>
          </w:p>
        </w:tc>
        <w:tc>
          <w:tcPr>
            <w:tcW w:w="3870" w:type="dxa"/>
          </w:tcPr>
          <w:p w14:paraId="6B24FC3F" w14:textId="3A003E1D" w:rsidR="00AA7F88" w:rsidRDefault="00AA7F88" w:rsidP="00E95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Determine steps to access VistA on the AITC for all members of the team who will be testing.</w:t>
            </w:r>
          </w:p>
        </w:tc>
        <w:tc>
          <w:tcPr>
            <w:tcW w:w="1350" w:type="dxa"/>
          </w:tcPr>
          <w:p w14:paraId="04EDF9CC" w14:textId="44C53C32" w:rsidR="00AA7F88" w:rsidRDefault="00AA7F88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</w:t>
            </w:r>
          </w:p>
        </w:tc>
        <w:tc>
          <w:tcPr>
            <w:tcW w:w="1260" w:type="dxa"/>
          </w:tcPr>
          <w:p w14:paraId="3894B2CB" w14:textId="54CB9AE1" w:rsidR="00AA7F88" w:rsidRDefault="00AA7F88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3B9BEB9D" w14:textId="77777777" w:rsidR="00AA7F88" w:rsidRPr="00245912" w:rsidRDefault="00AA7F88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14:paraId="5068A287" w14:textId="77777777"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14:paraId="2CC35717" w14:textId="77777777" w:rsidTr="62708BE8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14:paraId="63C2A91F" w14:textId="77777777"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14:paraId="0FBC783F" w14:textId="77777777" w:rsidTr="62708BE8">
        <w:trPr>
          <w:trHeight w:val="530"/>
        </w:trPr>
        <w:tc>
          <w:tcPr>
            <w:tcW w:w="9360" w:type="dxa"/>
            <w:shd w:val="clear" w:color="auto" w:fill="FFFFFF" w:themeFill="background1"/>
          </w:tcPr>
          <w:p w14:paraId="7AF71A06" w14:textId="16B44682" w:rsidR="00F0105C" w:rsidRDefault="00F0105C" w:rsidP="00F0105C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 xml:space="preserve">Ruth is to respond on eMI set up on the new development and integration </w:t>
            </w:r>
            <w:r w:rsidR="00BE481D">
              <w:t>environment</w:t>
            </w:r>
            <w:r>
              <w:t xml:space="preserve"> no later than close of business day Friday the 8</w:t>
            </w:r>
            <w:r w:rsidRPr="00F0105C">
              <w:rPr>
                <w:vertAlign w:val="superscript"/>
              </w:rPr>
              <w:t>th</w:t>
            </w:r>
            <w:r>
              <w:t>.</w:t>
            </w:r>
          </w:p>
          <w:p w14:paraId="61BCBFF0" w14:textId="77777777" w:rsidR="00F0105C" w:rsidRDefault="00F0105C" w:rsidP="00F0105C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MVI submission is still under review.</w:t>
            </w:r>
          </w:p>
          <w:p w14:paraId="211C4E1B" w14:textId="6532910A" w:rsidR="00F0105C" w:rsidRDefault="00F0105C" w:rsidP="00F0105C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 xml:space="preserve">Bill submitted the question to Mark Kaufman about the table of IP addresses and VistA site number </w:t>
            </w:r>
            <w:r w:rsidR="00BE481D">
              <w:t>cross-reference</w:t>
            </w:r>
            <w:r>
              <w:t xml:space="preserve"> file and provided a contact.</w:t>
            </w:r>
          </w:p>
          <w:p w14:paraId="03538353" w14:textId="1C6E2B91" w:rsidR="00F0105C" w:rsidRDefault="00F0105C" w:rsidP="00F0105C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 xml:space="preserve">TJ wanted to know what is the next step with the VA Automation Testing tools.  Kathy responded that in order to use them we needed Developer </w:t>
            </w:r>
            <w:r w:rsidR="00BE481D">
              <w:t>Desktop, which</w:t>
            </w:r>
            <w:r>
              <w:t xml:space="preserve"> has been delayed.  </w:t>
            </w:r>
            <w:r w:rsidR="00BE481D">
              <w:t>Cecelia</w:t>
            </w:r>
            <w:r>
              <w:t xml:space="preserve"> stated we should wait and see what comes out of the decision for Developer Desktop access and/or GFEs issued.</w:t>
            </w:r>
          </w:p>
          <w:p w14:paraId="2F8EA8A8" w14:textId="77777777" w:rsidR="00F0105C" w:rsidRDefault="00F0105C" w:rsidP="00F0105C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Bill offered an Open Source testing tool as an option.</w:t>
            </w:r>
          </w:p>
          <w:p w14:paraId="1A011FD2" w14:textId="77777777" w:rsidR="00F0105C" w:rsidRDefault="00F0105C" w:rsidP="00F0105C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Brad stated he would work this weekend on the patch installation.</w:t>
            </w:r>
          </w:p>
          <w:p w14:paraId="0158E113" w14:textId="521B8C56" w:rsidR="004D1C35" w:rsidRPr="0064043A" w:rsidRDefault="00F0105C" w:rsidP="00F0105C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 xml:space="preserve">Kathy confirmed with Brad and Tony that Tony is not going to be able to work in the new </w:t>
            </w:r>
            <w:r w:rsidR="00BE481D">
              <w:t>environment</w:t>
            </w:r>
            <w:r>
              <w:t xml:space="preserve"> unless he has a Developer Virtual Desktop as he needs Java, Maven, Putty, Developer suite, eMI, JDK/JRE.  Brad also indicated he’ll need increased RAM on his Developer Desktop.</w:t>
            </w:r>
          </w:p>
        </w:tc>
      </w:tr>
      <w:tr w:rsidR="00D6314F" w:rsidRPr="00922842" w14:paraId="0F2E8ED3" w14:textId="77777777" w:rsidTr="62708BE8">
        <w:trPr>
          <w:trHeight w:val="350"/>
        </w:trPr>
        <w:tc>
          <w:tcPr>
            <w:tcW w:w="9360" w:type="dxa"/>
            <w:shd w:val="clear" w:color="auto" w:fill="5B9BD5" w:themeFill="accent1"/>
          </w:tcPr>
          <w:p w14:paraId="21DCC227" w14:textId="77777777" w:rsidR="00D6314F" w:rsidRPr="00922842" w:rsidRDefault="00D6314F" w:rsidP="004E235E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3ADF727D" w14:textId="2C25220D" w:rsidR="00093B9F" w:rsidRDefault="00093B9F" w:rsidP="004851B7"/>
    <w:sectPr w:rsidR="00093B9F" w:rsidSect="00935F3D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399782" w14:textId="77777777" w:rsidR="00003209" w:rsidRDefault="00003209" w:rsidP="00CE6588">
      <w:pPr>
        <w:spacing w:before="0" w:after="0"/>
      </w:pPr>
      <w:r>
        <w:separator/>
      </w:r>
    </w:p>
  </w:endnote>
  <w:endnote w:type="continuationSeparator" w:id="0">
    <w:p w14:paraId="71639F3B" w14:textId="77777777" w:rsidR="00003209" w:rsidRDefault="00003209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420C" w14:textId="5FDE6D6F" w:rsidR="00935F3D" w:rsidRDefault="00935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13D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3BD72B" w14:textId="77777777" w:rsidR="00935F3D" w:rsidRDefault="0093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973476" w14:textId="77777777" w:rsidR="00003209" w:rsidRDefault="00003209" w:rsidP="00CE6588">
      <w:pPr>
        <w:spacing w:before="0" w:after="0"/>
      </w:pPr>
      <w:r>
        <w:separator/>
      </w:r>
    </w:p>
  </w:footnote>
  <w:footnote w:type="continuationSeparator" w:id="0">
    <w:p w14:paraId="7A118569" w14:textId="77777777" w:rsidR="00003209" w:rsidRDefault="00003209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9C0" w14:textId="77777777" w:rsidR="00BB627E" w:rsidRDefault="00B3456E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5782F"/>
    <w:multiLevelType w:val="hybridMultilevel"/>
    <w:tmpl w:val="A4500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161E6"/>
    <w:multiLevelType w:val="hybridMultilevel"/>
    <w:tmpl w:val="259C440A"/>
    <w:lvl w:ilvl="0" w:tplc="4A4A5F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C11C5"/>
    <w:multiLevelType w:val="hybridMultilevel"/>
    <w:tmpl w:val="CAD84D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7E54E6"/>
    <w:multiLevelType w:val="hybridMultilevel"/>
    <w:tmpl w:val="078CE3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D0F89"/>
    <w:multiLevelType w:val="hybridMultilevel"/>
    <w:tmpl w:val="361A0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CF3E16"/>
    <w:multiLevelType w:val="hybridMultilevel"/>
    <w:tmpl w:val="93FCC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325CF0"/>
    <w:multiLevelType w:val="hybridMultilevel"/>
    <w:tmpl w:val="5650C8CE"/>
    <w:lvl w:ilvl="0" w:tplc="0BD8C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16D45"/>
    <w:multiLevelType w:val="hybridMultilevel"/>
    <w:tmpl w:val="87648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9D59B2"/>
    <w:multiLevelType w:val="hybridMultilevel"/>
    <w:tmpl w:val="A83E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1465B"/>
    <w:multiLevelType w:val="hybridMultilevel"/>
    <w:tmpl w:val="39C6D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9"/>
  </w:num>
  <w:num w:numId="6">
    <w:abstractNumId w:val="7"/>
  </w:num>
  <w:num w:numId="7">
    <w:abstractNumId w:val="1"/>
  </w:num>
  <w:num w:numId="8">
    <w:abstractNumId w:val="11"/>
  </w:num>
  <w:num w:numId="9">
    <w:abstractNumId w:val="8"/>
  </w:num>
  <w:num w:numId="10">
    <w:abstractNumId w:val="5"/>
  </w:num>
  <w:num w:numId="11">
    <w:abstractNumId w:val="6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00750"/>
    <w:rsid w:val="00003209"/>
    <w:rsid w:val="00011579"/>
    <w:rsid w:val="00017639"/>
    <w:rsid w:val="00024977"/>
    <w:rsid w:val="000560D5"/>
    <w:rsid w:val="0006299E"/>
    <w:rsid w:val="000869B5"/>
    <w:rsid w:val="00093B75"/>
    <w:rsid w:val="00093B9F"/>
    <w:rsid w:val="000A6089"/>
    <w:rsid w:val="000B291B"/>
    <w:rsid w:val="000B59F2"/>
    <w:rsid w:val="000C1261"/>
    <w:rsid w:val="000C372A"/>
    <w:rsid w:val="000C37DD"/>
    <w:rsid w:val="000C4CAC"/>
    <w:rsid w:val="000C4EA5"/>
    <w:rsid w:val="000D50F6"/>
    <w:rsid w:val="000E1B90"/>
    <w:rsid w:val="000E5BC7"/>
    <w:rsid w:val="000F284F"/>
    <w:rsid w:val="00130D33"/>
    <w:rsid w:val="00140EDE"/>
    <w:rsid w:val="001534F6"/>
    <w:rsid w:val="00155BB8"/>
    <w:rsid w:val="0016655C"/>
    <w:rsid w:val="00171F75"/>
    <w:rsid w:val="001830A0"/>
    <w:rsid w:val="00183BD9"/>
    <w:rsid w:val="00186A11"/>
    <w:rsid w:val="001A5958"/>
    <w:rsid w:val="001B40B0"/>
    <w:rsid w:val="001C6E24"/>
    <w:rsid w:val="001E5FE2"/>
    <w:rsid w:val="001F11D5"/>
    <w:rsid w:val="001F2AEE"/>
    <w:rsid w:val="00204C6C"/>
    <w:rsid w:val="002057A7"/>
    <w:rsid w:val="002057AB"/>
    <w:rsid w:val="00217E6D"/>
    <w:rsid w:val="00221464"/>
    <w:rsid w:val="00230DA0"/>
    <w:rsid w:val="002330F1"/>
    <w:rsid w:val="00243A3A"/>
    <w:rsid w:val="00245243"/>
    <w:rsid w:val="00245912"/>
    <w:rsid w:val="002518FA"/>
    <w:rsid w:val="0025545B"/>
    <w:rsid w:val="00262615"/>
    <w:rsid w:val="00274603"/>
    <w:rsid w:val="00276FE7"/>
    <w:rsid w:val="00286E27"/>
    <w:rsid w:val="002A72FF"/>
    <w:rsid w:val="002B4F61"/>
    <w:rsid w:val="002C4C73"/>
    <w:rsid w:val="002C6A62"/>
    <w:rsid w:val="002E7454"/>
    <w:rsid w:val="002E77B2"/>
    <w:rsid w:val="00302B2A"/>
    <w:rsid w:val="00305E2A"/>
    <w:rsid w:val="00313CF9"/>
    <w:rsid w:val="0032633C"/>
    <w:rsid w:val="0033285A"/>
    <w:rsid w:val="003434C1"/>
    <w:rsid w:val="00352B87"/>
    <w:rsid w:val="00355550"/>
    <w:rsid w:val="00357D28"/>
    <w:rsid w:val="003652B5"/>
    <w:rsid w:val="003667D4"/>
    <w:rsid w:val="00384D57"/>
    <w:rsid w:val="003E0D0A"/>
    <w:rsid w:val="003F0601"/>
    <w:rsid w:val="00400D3A"/>
    <w:rsid w:val="00404CDF"/>
    <w:rsid w:val="0042038F"/>
    <w:rsid w:val="004224F0"/>
    <w:rsid w:val="00432753"/>
    <w:rsid w:val="00443DF3"/>
    <w:rsid w:val="00446CD8"/>
    <w:rsid w:val="004613D3"/>
    <w:rsid w:val="00475F62"/>
    <w:rsid w:val="004766B1"/>
    <w:rsid w:val="00480B1F"/>
    <w:rsid w:val="004851B7"/>
    <w:rsid w:val="00490EB3"/>
    <w:rsid w:val="00495137"/>
    <w:rsid w:val="004973B3"/>
    <w:rsid w:val="004C238B"/>
    <w:rsid w:val="004D1C35"/>
    <w:rsid w:val="004D2591"/>
    <w:rsid w:val="004E235E"/>
    <w:rsid w:val="004E425E"/>
    <w:rsid w:val="004E69B7"/>
    <w:rsid w:val="004E6A6F"/>
    <w:rsid w:val="004F3D1C"/>
    <w:rsid w:val="00532320"/>
    <w:rsid w:val="00557872"/>
    <w:rsid w:val="00570578"/>
    <w:rsid w:val="005828F0"/>
    <w:rsid w:val="00595F72"/>
    <w:rsid w:val="005A3654"/>
    <w:rsid w:val="005B37E5"/>
    <w:rsid w:val="005B6B03"/>
    <w:rsid w:val="005C52E5"/>
    <w:rsid w:val="005D30EF"/>
    <w:rsid w:val="005D78EB"/>
    <w:rsid w:val="005E6335"/>
    <w:rsid w:val="006004F7"/>
    <w:rsid w:val="00605CC8"/>
    <w:rsid w:val="006115EC"/>
    <w:rsid w:val="00616AD0"/>
    <w:rsid w:val="006174F5"/>
    <w:rsid w:val="00630999"/>
    <w:rsid w:val="0064043A"/>
    <w:rsid w:val="0064167B"/>
    <w:rsid w:val="00642656"/>
    <w:rsid w:val="00643D3C"/>
    <w:rsid w:val="00646851"/>
    <w:rsid w:val="00655AB6"/>
    <w:rsid w:val="006839D9"/>
    <w:rsid w:val="00687E1B"/>
    <w:rsid w:val="006B0B8B"/>
    <w:rsid w:val="006B1BA0"/>
    <w:rsid w:val="006C65BB"/>
    <w:rsid w:val="006D79F3"/>
    <w:rsid w:val="006F4F75"/>
    <w:rsid w:val="00712E45"/>
    <w:rsid w:val="00733CDB"/>
    <w:rsid w:val="007413A4"/>
    <w:rsid w:val="007475FC"/>
    <w:rsid w:val="00754D46"/>
    <w:rsid w:val="007607CD"/>
    <w:rsid w:val="00763E5A"/>
    <w:rsid w:val="00764B23"/>
    <w:rsid w:val="007744F9"/>
    <w:rsid w:val="00782166"/>
    <w:rsid w:val="0078490F"/>
    <w:rsid w:val="007900CC"/>
    <w:rsid w:val="00792C73"/>
    <w:rsid w:val="00795D98"/>
    <w:rsid w:val="007A307F"/>
    <w:rsid w:val="007B5C95"/>
    <w:rsid w:val="007B7EA5"/>
    <w:rsid w:val="007C0BA6"/>
    <w:rsid w:val="007C54C5"/>
    <w:rsid w:val="007E5B56"/>
    <w:rsid w:val="008023D2"/>
    <w:rsid w:val="00804925"/>
    <w:rsid w:val="00830ECA"/>
    <w:rsid w:val="008378A7"/>
    <w:rsid w:val="008426B2"/>
    <w:rsid w:val="008760DF"/>
    <w:rsid w:val="00890B2C"/>
    <w:rsid w:val="008A02A0"/>
    <w:rsid w:val="008B189C"/>
    <w:rsid w:val="008E3519"/>
    <w:rsid w:val="008E65F0"/>
    <w:rsid w:val="0090003D"/>
    <w:rsid w:val="009157CD"/>
    <w:rsid w:val="00933420"/>
    <w:rsid w:val="00935F3D"/>
    <w:rsid w:val="00937172"/>
    <w:rsid w:val="0094062F"/>
    <w:rsid w:val="009473AA"/>
    <w:rsid w:val="00954264"/>
    <w:rsid w:val="00967D14"/>
    <w:rsid w:val="00970453"/>
    <w:rsid w:val="009705CE"/>
    <w:rsid w:val="00972663"/>
    <w:rsid w:val="00973D5A"/>
    <w:rsid w:val="0098126F"/>
    <w:rsid w:val="0098516F"/>
    <w:rsid w:val="00996787"/>
    <w:rsid w:val="009A66C6"/>
    <w:rsid w:val="009B1EE9"/>
    <w:rsid w:val="009C21E5"/>
    <w:rsid w:val="009C5B60"/>
    <w:rsid w:val="009E14A4"/>
    <w:rsid w:val="009F1936"/>
    <w:rsid w:val="00A01187"/>
    <w:rsid w:val="00A11190"/>
    <w:rsid w:val="00A1587D"/>
    <w:rsid w:val="00A21213"/>
    <w:rsid w:val="00A22042"/>
    <w:rsid w:val="00A232C4"/>
    <w:rsid w:val="00A44E70"/>
    <w:rsid w:val="00A57A4B"/>
    <w:rsid w:val="00A60960"/>
    <w:rsid w:val="00A85C59"/>
    <w:rsid w:val="00A87C54"/>
    <w:rsid w:val="00AA303C"/>
    <w:rsid w:val="00AA7F88"/>
    <w:rsid w:val="00AC388D"/>
    <w:rsid w:val="00AE0013"/>
    <w:rsid w:val="00AF3FB6"/>
    <w:rsid w:val="00B02882"/>
    <w:rsid w:val="00B02DA5"/>
    <w:rsid w:val="00B0741C"/>
    <w:rsid w:val="00B20C3B"/>
    <w:rsid w:val="00B21D0F"/>
    <w:rsid w:val="00B324D3"/>
    <w:rsid w:val="00B3456E"/>
    <w:rsid w:val="00B36A5A"/>
    <w:rsid w:val="00B423B8"/>
    <w:rsid w:val="00B435E2"/>
    <w:rsid w:val="00B609D3"/>
    <w:rsid w:val="00B65924"/>
    <w:rsid w:val="00B666ED"/>
    <w:rsid w:val="00B672D9"/>
    <w:rsid w:val="00B676B5"/>
    <w:rsid w:val="00B83AFA"/>
    <w:rsid w:val="00B83CF3"/>
    <w:rsid w:val="00B85203"/>
    <w:rsid w:val="00B85DA9"/>
    <w:rsid w:val="00B94DDC"/>
    <w:rsid w:val="00B95BDC"/>
    <w:rsid w:val="00BB0527"/>
    <w:rsid w:val="00BB627E"/>
    <w:rsid w:val="00BC2F6B"/>
    <w:rsid w:val="00BC7D8C"/>
    <w:rsid w:val="00BD0FE2"/>
    <w:rsid w:val="00BD1F00"/>
    <w:rsid w:val="00BE1473"/>
    <w:rsid w:val="00BE481D"/>
    <w:rsid w:val="00BF28A8"/>
    <w:rsid w:val="00BF2BA6"/>
    <w:rsid w:val="00C0025F"/>
    <w:rsid w:val="00C05CE3"/>
    <w:rsid w:val="00C31B60"/>
    <w:rsid w:val="00C41571"/>
    <w:rsid w:val="00C44B74"/>
    <w:rsid w:val="00C4790E"/>
    <w:rsid w:val="00C60FBE"/>
    <w:rsid w:val="00C75FC3"/>
    <w:rsid w:val="00C80CED"/>
    <w:rsid w:val="00C81591"/>
    <w:rsid w:val="00C85B69"/>
    <w:rsid w:val="00C964DC"/>
    <w:rsid w:val="00CB0781"/>
    <w:rsid w:val="00CC7363"/>
    <w:rsid w:val="00CD42B6"/>
    <w:rsid w:val="00CE6588"/>
    <w:rsid w:val="00CF0A07"/>
    <w:rsid w:val="00CF5502"/>
    <w:rsid w:val="00CF582D"/>
    <w:rsid w:val="00CF67CA"/>
    <w:rsid w:val="00D23F02"/>
    <w:rsid w:val="00D300FF"/>
    <w:rsid w:val="00D31594"/>
    <w:rsid w:val="00D366BE"/>
    <w:rsid w:val="00D41C0F"/>
    <w:rsid w:val="00D41C22"/>
    <w:rsid w:val="00D4271B"/>
    <w:rsid w:val="00D43484"/>
    <w:rsid w:val="00D45983"/>
    <w:rsid w:val="00D5061B"/>
    <w:rsid w:val="00D6236B"/>
    <w:rsid w:val="00D6314F"/>
    <w:rsid w:val="00D64ABF"/>
    <w:rsid w:val="00D66FD1"/>
    <w:rsid w:val="00D7297B"/>
    <w:rsid w:val="00D81087"/>
    <w:rsid w:val="00D82D58"/>
    <w:rsid w:val="00D853E8"/>
    <w:rsid w:val="00DA1BDD"/>
    <w:rsid w:val="00DA7C50"/>
    <w:rsid w:val="00DB7F1C"/>
    <w:rsid w:val="00DC4231"/>
    <w:rsid w:val="00DD310C"/>
    <w:rsid w:val="00DD331B"/>
    <w:rsid w:val="00DD539B"/>
    <w:rsid w:val="00DE5764"/>
    <w:rsid w:val="00DE7A7B"/>
    <w:rsid w:val="00E05041"/>
    <w:rsid w:val="00E204BD"/>
    <w:rsid w:val="00E21757"/>
    <w:rsid w:val="00E336E0"/>
    <w:rsid w:val="00E51F7F"/>
    <w:rsid w:val="00E62B5C"/>
    <w:rsid w:val="00E659AC"/>
    <w:rsid w:val="00E67184"/>
    <w:rsid w:val="00E95533"/>
    <w:rsid w:val="00EB2780"/>
    <w:rsid w:val="00EB2887"/>
    <w:rsid w:val="00EB7057"/>
    <w:rsid w:val="00EC0F85"/>
    <w:rsid w:val="00EC1BC8"/>
    <w:rsid w:val="00EC5547"/>
    <w:rsid w:val="00ED08F3"/>
    <w:rsid w:val="00ED0F8B"/>
    <w:rsid w:val="00EF0678"/>
    <w:rsid w:val="00F0105C"/>
    <w:rsid w:val="00F06C05"/>
    <w:rsid w:val="00F07ED7"/>
    <w:rsid w:val="00F11577"/>
    <w:rsid w:val="00F232DB"/>
    <w:rsid w:val="00F4025E"/>
    <w:rsid w:val="00F711E5"/>
    <w:rsid w:val="00F82473"/>
    <w:rsid w:val="00F916CA"/>
    <w:rsid w:val="00F91C3D"/>
    <w:rsid w:val="00FA00C0"/>
    <w:rsid w:val="00FA05BF"/>
    <w:rsid w:val="00FB27EC"/>
    <w:rsid w:val="00FB5DFE"/>
    <w:rsid w:val="00FB6090"/>
    <w:rsid w:val="00FB64B8"/>
    <w:rsid w:val="00FC54A0"/>
    <w:rsid w:val="00FD582F"/>
    <w:rsid w:val="00FF4BFF"/>
    <w:rsid w:val="6270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707BCB"/>
  <w15:docId w15:val="{0D51CD58-B9E0-4592-9B73-B9F6A1A5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customStyle="1" w:styleId="GridTable6Colorful-Accent11">
    <w:name w:val="Grid Table 6 Colorful - Accent 1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C2F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6E2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08CC4-A23E-41D5-9DF9-93C70D7CB0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13AE18-405A-493A-9B9B-F40D5159B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CCF282-ADE2-40B1-A9D3-DDE15A269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5FD4FDA-8C82-4E03-A132-C14CF7401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Coupland, Kathleen M</dc:creator>
  <cp:lastModifiedBy>Kathy Coupland</cp:lastModifiedBy>
  <cp:revision>2</cp:revision>
  <dcterms:created xsi:type="dcterms:W3CDTF">2016-01-19T16:15:00Z</dcterms:created>
  <dcterms:modified xsi:type="dcterms:W3CDTF">2016-01-19T16:15:00Z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