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5CED3C54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233888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"/>
        <w:tblDescription w:val="The table contains the information about the meeting, name, date, time, location, and facilitator.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233888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4AF2EC1" w:rsidR="00CE6588" w:rsidRPr="00003CF0" w:rsidRDefault="00093B75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FD4E5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233888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233888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233888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30D44579" w:rsidR="00CE6588" w:rsidRPr="00475F62" w:rsidRDefault="00BE481D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2:30 pm-3:</w:t>
            </w:r>
            <w:r w:rsidRPr="00A90AA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00 </w:t>
            </w:r>
            <w:r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Attendees"/>
        <w:tblDescription w:val="The table lists the names of the meeting attendees.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0FBB75D0" w:rsidR="00000750" w:rsidRPr="007B7EA5" w:rsidRDefault="00FB629F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6A5849C5" w:rsidR="00000750" w:rsidRPr="007B7EA5" w:rsidRDefault="004D2591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34A03ECA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11B555D3" w:rsidR="00000750" w:rsidRPr="00000750" w:rsidRDefault="00FF4BFF" w:rsidP="00C75FC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Bill Walsh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31DADAEB" w:rsidR="00000750" w:rsidRPr="007B7EA5" w:rsidRDefault="00093B7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14:paraId="44C37331" w14:textId="15A82208" w:rsidR="00CE6588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p w14:paraId="6E2E3B5C" w14:textId="2B6172E1" w:rsidR="00FB629F" w:rsidRPr="00BB627E" w:rsidRDefault="00FB629F" w:rsidP="005D30EF">
      <w:pPr>
        <w:keepNext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Action Items List Being Maintained on Daily COR Meeting Notes</w:t>
      </w:r>
    </w:p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6FF38C29" w14:textId="7675E2D4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Brad met with someone from the AITC who gave him a demo on what to do.  He may need a particular software, Suddo (sp?) – in order to perform Admin Access – or he may need to have a ‘person’ to go to when necessary.</w:t>
            </w:r>
          </w:p>
          <w:p w14:paraId="238BC765" w14:textId="61F9DD14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Cecelia went over the HDR/CDS roles, stating what Brenden was responsible for and what Ashit was handling.</w:t>
            </w:r>
          </w:p>
          <w:p w14:paraId="49A33E8A" w14:textId="5A17E6AB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TJ mentioned the meeting to be held with Jerrilyn on Friday for Automated Testing.  He is looking of held on the scripts and documenting the interactions.</w:t>
            </w:r>
          </w:p>
          <w:p w14:paraId="61F90DE1" w14:textId="5B8F3427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TJ mentioned his Word document on the SharePoint can be used by Cecelia to submit to the teams for review.</w:t>
            </w:r>
          </w:p>
          <w:p w14:paraId="1FD0A6A5" w14:textId="15746D75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will follow up on SDE engagement again.</w:t>
            </w:r>
          </w:p>
          <w:p w14:paraId="2E97E2D8" w14:textId="373EC8AF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lastRenderedPageBreak/>
              <w:t>Cecelia mentioned to Tony that she will be scheduling a Middleware meeting for those outside the OneVA Pharmacy to understand the Middleware component.</w:t>
            </w:r>
          </w:p>
          <w:p w14:paraId="7EA5AB3A" w14:textId="32927704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GFE – Josh is attempting to move this along.</w:t>
            </w:r>
          </w:p>
          <w:p w14:paraId="37EC9C8A" w14:textId="7BDD0BA6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Bill brought up back and restore process and thinks he’ll need Administration rights in order to use the optical drive.</w:t>
            </w:r>
          </w:p>
          <w:p w14:paraId="6A14D936" w14:textId="18A485E5" w:rsidR="004E0CDC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Kathy to complete the IOU site MOU documents ASAP.</w:t>
            </w:r>
          </w:p>
          <w:p w14:paraId="0158E113" w14:textId="74D1FAEB" w:rsidR="00FB629F" w:rsidRPr="0064043A" w:rsidRDefault="004E0CDC" w:rsidP="004E0CDC">
            <w:pPr>
              <w:pStyle w:val="ListParagraph"/>
              <w:numPr>
                <w:ilvl w:val="0"/>
                <w:numId w:val="11"/>
              </w:numPr>
              <w:spacing w:before="0" w:after="200" w:line="276" w:lineRule="auto"/>
            </w:pPr>
            <w:r>
              <w:t>HDR/CDS team will join the meeting on Friday January 15</w:t>
            </w:r>
            <w:r w:rsidRPr="004E0CDC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3ADF727D" w14:textId="2C25220D" w:rsidR="00093B9F" w:rsidRDefault="00093B9F" w:rsidP="004851B7"/>
    <w:sectPr w:rsidR="00093B9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BADCC" w14:textId="77777777" w:rsidR="007221F9" w:rsidRDefault="007221F9" w:rsidP="00CE6588">
      <w:pPr>
        <w:spacing w:before="0" w:after="0"/>
      </w:pPr>
      <w:r>
        <w:separator/>
      </w:r>
    </w:p>
  </w:endnote>
  <w:endnote w:type="continuationSeparator" w:id="0">
    <w:p w14:paraId="772F99E7" w14:textId="77777777" w:rsidR="007221F9" w:rsidRDefault="007221F9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2B2CC108" w:rsidR="00233888" w:rsidRDefault="00233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CD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233888" w:rsidRDefault="00233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7DEF9" w14:textId="77777777" w:rsidR="007221F9" w:rsidRDefault="007221F9" w:rsidP="00CE6588">
      <w:pPr>
        <w:spacing w:before="0" w:after="0"/>
      </w:pPr>
      <w:r>
        <w:separator/>
      </w:r>
    </w:p>
  </w:footnote>
  <w:footnote w:type="continuationSeparator" w:id="0">
    <w:p w14:paraId="61053992" w14:textId="77777777" w:rsidR="007221F9" w:rsidRDefault="007221F9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233888" w:rsidRDefault="00233888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82F"/>
    <w:multiLevelType w:val="hybridMultilevel"/>
    <w:tmpl w:val="A45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F3E16"/>
    <w:multiLevelType w:val="hybridMultilevel"/>
    <w:tmpl w:val="93FC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560D5"/>
    <w:rsid w:val="0006299E"/>
    <w:rsid w:val="00065BE3"/>
    <w:rsid w:val="000869B5"/>
    <w:rsid w:val="00093B75"/>
    <w:rsid w:val="00093B9F"/>
    <w:rsid w:val="000A6089"/>
    <w:rsid w:val="000B291B"/>
    <w:rsid w:val="000B59F2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33888"/>
    <w:rsid w:val="00243A3A"/>
    <w:rsid w:val="00245243"/>
    <w:rsid w:val="00245912"/>
    <w:rsid w:val="002518FA"/>
    <w:rsid w:val="0025545B"/>
    <w:rsid w:val="00262615"/>
    <w:rsid w:val="00274603"/>
    <w:rsid w:val="00276FE7"/>
    <w:rsid w:val="00286E27"/>
    <w:rsid w:val="002A72FF"/>
    <w:rsid w:val="002B4F61"/>
    <w:rsid w:val="002C4C73"/>
    <w:rsid w:val="002C6A62"/>
    <w:rsid w:val="002E7454"/>
    <w:rsid w:val="002E77B2"/>
    <w:rsid w:val="00302B2A"/>
    <w:rsid w:val="00305E2A"/>
    <w:rsid w:val="00313CF9"/>
    <w:rsid w:val="0032633C"/>
    <w:rsid w:val="0033285A"/>
    <w:rsid w:val="003434C1"/>
    <w:rsid w:val="00352B87"/>
    <w:rsid w:val="00355550"/>
    <w:rsid w:val="00357D28"/>
    <w:rsid w:val="003652B5"/>
    <w:rsid w:val="003667D4"/>
    <w:rsid w:val="00384D57"/>
    <w:rsid w:val="00392AF9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D1C35"/>
    <w:rsid w:val="004D2591"/>
    <w:rsid w:val="004E0CDC"/>
    <w:rsid w:val="004E235E"/>
    <w:rsid w:val="004E425E"/>
    <w:rsid w:val="004E69B7"/>
    <w:rsid w:val="004E6A6F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04F7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B6CB0"/>
    <w:rsid w:val="006C65BB"/>
    <w:rsid w:val="006D79F3"/>
    <w:rsid w:val="006F4F75"/>
    <w:rsid w:val="00712E45"/>
    <w:rsid w:val="007221F9"/>
    <w:rsid w:val="00733CDB"/>
    <w:rsid w:val="007413A4"/>
    <w:rsid w:val="007475FC"/>
    <w:rsid w:val="007517AD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0BA6"/>
    <w:rsid w:val="007C54C5"/>
    <w:rsid w:val="007D1954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54264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90AA7"/>
    <w:rsid w:val="00AA303C"/>
    <w:rsid w:val="00AA7F88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66ED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E481D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1591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23F02"/>
    <w:rsid w:val="00D300FF"/>
    <w:rsid w:val="00D31594"/>
    <w:rsid w:val="00D366BE"/>
    <w:rsid w:val="00D41C0F"/>
    <w:rsid w:val="00D41C22"/>
    <w:rsid w:val="00D4271B"/>
    <w:rsid w:val="00D43484"/>
    <w:rsid w:val="00D45983"/>
    <w:rsid w:val="00D5061B"/>
    <w:rsid w:val="00D6236B"/>
    <w:rsid w:val="00D6314F"/>
    <w:rsid w:val="00D64ABF"/>
    <w:rsid w:val="00D66FD1"/>
    <w:rsid w:val="00D7297B"/>
    <w:rsid w:val="00D81087"/>
    <w:rsid w:val="00D82D58"/>
    <w:rsid w:val="00D853E8"/>
    <w:rsid w:val="00DA1BDD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13903"/>
    <w:rsid w:val="00E204BD"/>
    <w:rsid w:val="00E21757"/>
    <w:rsid w:val="00E336E0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8F3"/>
    <w:rsid w:val="00ED0F8B"/>
    <w:rsid w:val="00EF0678"/>
    <w:rsid w:val="00F0105C"/>
    <w:rsid w:val="00F06C05"/>
    <w:rsid w:val="00F07ED7"/>
    <w:rsid w:val="00F11577"/>
    <w:rsid w:val="00F232DB"/>
    <w:rsid w:val="00F4025E"/>
    <w:rsid w:val="00F711E5"/>
    <w:rsid w:val="00F82473"/>
    <w:rsid w:val="00F916CA"/>
    <w:rsid w:val="00F91C3D"/>
    <w:rsid w:val="00FA00C0"/>
    <w:rsid w:val="00FA05BF"/>
    <w:rsid w:val="00FB27EC"/>
    <w:rsid w:val="00FB5DFE"/>
    <w:rsid w:val="00FB6090"/>
    <w:rsid w:val="00FB629F"/>
    <w:rsid w:val="00FB64B8"/>
    <w:rsid w:val="00FC54A0"/>
    <w:rsid w:val="00FD4E58"/>
    <w:rsid w:val="00FD582F"/>
    <w:rsid w:val="00FF4BF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A6E07189-84AC-41DA-BAFC-FD75A3B5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BAAA26-1FB1-4CCE-9777-43F653D5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2016-01-19T22:59:00Z</dcterms:created>
  <dcterms:modified xsi:type="dcterms:W3CDTF">2016-01-19T22:59:00Z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