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FB292" w14:textId="77777777" w:rsidR="00D74721" w:rsidRDefault="00D74721" w:rsidP="00D74721">
      <w:pPr>
        <w:pStyle w:val="Heading1"/>
      </w:pPr>
      <w:bookmarkStart w:id="0" w:name="_Toc433775688"/>
      <w:bookmarkStart w:id="1" w:name="_Toc438119418"/>
      <w:bookmarkStart w:id="2" w:name="_Toc439322866"/>
      <w:r>
        <w:t>Introduction</w:t>
      </w:r>
      <w:bookmarkEnd w:id="0"/>
      <w:bookmarkEnd w:id="1"/>
      <w:bookmarkEnd w:id="2"/>
    </w:p>
    <w:p w14:paraId="75C6C4D7" w14:textId="77777777" w:rsidR="00D74721" w:rsidRDefault="00D74721" w:rsidP="00D74721">
      <w:pPr>
        <w:pStyle w:val="Heading2"/>
      </w:pPr>
      <w:bookmarkStart w:id="3" w:name="_Toc433775689"/>
      <w:bookmarkStart w:id="4" w:name="_Toc438119419"/>
      <w:bookmarkStart w:id="5" w:name="_Toc439322867"/>
      <w:r>
        <w:t>Purpose</w:t>
      </w:r>
      <w:bookmarkEnd w:id="3"/>
      <w:bookmarkEnd w:id="4"/>
      <w:bookmarkEnd w:id="5"/>
    </w:p>
    <w:p w14:paraId="5EC16813" w14:textId="77777777" w:rsidR="00D74721" w:rsidRDefault="00D74721" w:rsidP="00D74721">
      <w:pPr>
        <w:pStyle w:val="Heading2"/>
      </w:pPr>
      <w:bookmarkStart w:id="6" w:name="_Toc433775690"/>
      <w:bookmarkStart w:id="7" w:name="_Toc438119420"/>
      <w:bookmarkStart w:id="8" w:name="_Toc439322868"/>
      <w:r>
        <w:t>Scope</w:t>
      </w:r>
      <w:bookmarkEnd w:id="6"/>
      <w:bookmarkEnd w:id="7"/>
      <w:bookmarkEnd w:id="8"/>
    </w:p>
    <w:p w14:paraId="6A11F402" w14:textId="77777777" w:rsidR="00D74721" w:rsidRDefault="00D74721" w:rsidP="0079383C">
      <w:pPr>
        <w:pStyle w:val="Heading1"/>
      </w:pPr>
      <w:bookmarkStart w:id="9" w:name="_Toc433775692"/>
      <w:bookmarkStart w:id="10" w:name="_Toc438119422"/>
      <w:bookmarkStart w:id="11" w:name="_Toc439322871"/>
      <w:r>
        <w:t>Overall Description</w:t>
      </w:r>
      <w:bookmarkEnd w:id="9"/>
      <w:bookmarkEnd w:id="10"/>
      <w:bookmarkEnd w:id="11"/>
    </w:p>
    <w:p w14:paraId="4DCADD39" w14:textId="77777777" w:rsidR="00D74721" w:rsidRDefault="00D74721" w:rsidP="0079383C">
      <w:pPr>
        <w:pStyle w:val="Heading2"/>
      </w:pPr>
      <w:bookmarkStart w:id="12" w:name="_Toc433775693"/>
      <w:bookmarkStart w:id="13" w:name="_Toc438119423"/>
      <w:bookmarkStart w:id="14" w:name="_Toc439322872"/>
      <w:r>
        <w:t>Accessibility Specifications</w:t>
      </w:r>
      <w:bookmarkEnd w:id="12"/>
      <w:bookmarkEnd w:id="13"/>
      <w:bookmarkEnd w:id="14"/>
    </w:p>
    <w:p w14:paraId="7A95AE24" w14:textId="558DE319" w:rsidR="000849E7" w:rsidRDefault="000849E7" w:rsidP="000849E7">
      <w:r w:rsidRPr="004F0890">
        <w:t xml:space="preserve">The </w:t>
      </w:r>
      <w:r>
        <w:t xml:space="preserve">OneVA Pharmacy </w:t>
      </w:r>
      <w:r w:rsidRPr="00E34DC5">
        <w:t>Implementation</w:t>
      </w:r>
      <w:r>
        <w:t xml:space="preserve"> </w:t>
      </w:r>
      <w:r w:rsidR="002673F4">
        <w:t xml:space="preserve">project </w:t>
      </w:r>
      <w:r>
        <w:t>document</w:t>
      </w:r>
      <w:r w:rsidR="002673F4">
        <w:t>s</w:t>
      </w:r>
      <w:r>
        <w:t xml:space="preserve"> and</w:t>
      </w:r>
      <w:r w:rsidRPr="004F0890">
        <w:t xml:space="preserve"> </w:t>
      </w:r>
      <w:r w:rsidR="002673F4">
        <w:t>the OneVA Pharmacy module</w:t>
      </w:r>
      <w:r w:rsidRPr="004F0890">
        <w:t xml:space="preserve"> will follow the </w:t>
      </w:r>
      <w:r>
        <w:t xml:space="preserve">Section </w:t>
      </w:r>
      <w:r w:rsidRPr="004F0890">
        <w:t>508 and Clinical Context Object Workgroup (CCOW) standards required for accessib</w:t>
      </w:r>
      <w:r>
        <w:t>ility to the software product</w:t>
      </w:r>
      <w:r w:rsidRPr="004F0890">
        <w:t xml:space="preserve"> involved.</w:t>
      </w:r>
    </w:p>
    <w:p w14:paraId="5B46A47F" w14:textId="77777777" w:rsidR="00D74721" w:rsidRDefault="00D74721" w:rsidP="0079383C">
      <w:pPr>
        <w:pStyle w:val="Heading2"/>
      </w:pPr>
      <w:bookmarkStart w:id="15" w:name="_Toc433775694"/>
      <w:bookmarkStart w:id="16" w:name="_Toc438119424"/>
      <w:bookmarkStart w:id="17" w:name="_Toc439322873"/>
      <w:r>
        <w:t>Business Rules Specification</w:t>
      </w:r>
      <w:bookmarkEnd w:id="15"/>
      <w:bookmarkEnd w:id="16"/>
      <w:bookmarkEnd w:id="17"/>
    </w:p>
    <w:p w14:paraId="40217B12" w14:textId="44B93612" w:rsidR="000849E7" w:rsidRDefault="000849E7" w:rsidP="000849E7">
      <w:r w:rsidRPr="002A5C27">
        <w:t xml:space="preserve">Business rules are a high-level functionality condition that the system must support in order to complete the business of the organization.  Business rules describe the operations, definitions, and constraints that apply to an organization.  The business rules for </w:t>
      </w:r>
      <w:r>
        <w:t xml:space="preserve">OneVA Pharmacy </w:t>
      </w:r>
      <w:r w:rsidRPr="00E34DC5">
        <w:t>Implementation</w:t>
      </w:r>
      <w:r>
        <w:t xml:space="preserve"> project </w:t>
      </w:r>
      <w:r w:rsidRPr="002A5C27">
        <w:t>are as follows</w:t>
      </w:r>
      <w:r w:rsidRPr="001D38C4">
        <w:t>:</w:t>
      </w:r>
    </w:p>
    <w:p w14:paraId="5F7B40B2" w14:textId="7D8FA7D9" w:rsidR="000849E7" w:rsidRPr="002E5EA6" w:rsidRDefault="000849E7" w:rsidP="005A7D08">
      <w:pPr>
        <w:pStyle w:val="R3"/>
        <w:numPr>
          <w:ilvl w:val="2"/>
          <w:numId w:val="26"/>
        </w:numPr>
        <w:ind w:left="720" w:hanging="720"/>
        <w:rPr>
          <w:highlight w:val="yellow"/>
        </w:rPr>
      </w:pPr>
      <w:bookmarkStart w:id="18" w:name="_Toc433180670"/>
      <w:bookmarkStart w:id="19" w:name="_Toc433181282"/>
      <w:bookmarkStart w:id="20" w:name="_Toc433184254"/>
      <w:bookmarkStart w:id="21" w:name="_Toc433775695"/>
      <w:r w:rsidRPr="002E5EA6">
        <w:rPr>
          <w:highlight w:val="yellow"/>
        </w:rPr>
        <w:t>A prescription will only have one of the following status values</w:t>
      </w:r>
      <w:bookmarkEnd w:id="18"/>
      <w:bookmarkEnd w:id="19"/>
      <w:bookmarkEnd w:id="20"/>
      <w:r w:rsidRPr="002E5EA6">
        <w:rPr>
          <w:highlight w:val="yellow"/>
        </w:rPr>
        <w:t>:</w:t>
      </w:r>
      <w:bookmarkEnd w:id="21"/>
    </w:p>
    <w:p w14:paraId="166DE0BB" w14:textId="77777777" w:rsidR="000849E7" w:rsidRPr="002E5EA6" w:rsidRDefault="000849E7" w:rsidP="005A7D08">
      <w:pPr>
        <w:pStyle w:val="ListParagraph"/>
        <w:numPr>
          <w:ilvl w:val="0"/>
          <w:numId w:val="28"/>
        </w:numPr>
        <w:rPr>
          <w:highlight w:val="yellow"/>
        </w:rPr>
      </w:pPr>
      <w:r w:rsidRPr="002E5EA6">
        <w:rPr>
          <w:highlight w:val="yellow"/>
        </w:rPr>
        <w:t>Active</w:t>
      </w:r>
    </w:p>
    <w:p w14:paraId="10532746" w14:textId="77777777" w:rsidR="000849E7" w:rsidRPr="002E5EA6" w:rsidRDefault="000849E7" w:rsidP="005A7D08">
      <w:pPr>
        <w:pStyle w:val="ListParagraph"/>
        <w:numPr>
          <w:ilvl w:val="1"/>
          <w:numId w:val="27"/>
        </w:numPr>
        <w:rPr>
          <w:highlight w:val="yellow"/>
        </w:rPr>
      </w:pPr>
      <w:r w:rsidRPr="002E5EA6">
        <w:rPr>
          <w:highlight w:val="yellow"/>
        </w:rPr>
        <w:t>A prescription with this status can be filled or refilled.</w:t>
      </w:r>
    </w:p>
    <w:p w14:paraId="61166AE4" w14:textId="77777777" w:rsidR="000849E7" w:rsidRPr="002E5EA6" w:rsidRDefault="000849E7" w:rsidP="005A7D08">
      <w:pPr>
        <w:pStyle w:val="ListParagraph"/>
        <w:numPr>
          <w:ilvl w:val="0"/>
          <w:numId w:val="28"/>
        </w:numPr>
        <w:rPr>
          <w:highlight w:val="yellow"/>
        </w:rPr>
      </w:pPr>
      <w:r w:rsidRPr="002E5EA6">
        <w:rPr>
          <w:highlight w:val="yellow"/>
        </w:rPr>
        <w:t>Discontinued</w:t>
      </w:r>
    </w:p>
    <w:p w14:paraId="340F8B17" w14:textId="77777777" w:rsidR="000849E7" w:rsidRPr="002E5EA6" w:rsidRDefault="000849E7" w:rsidP="005A7D08">
      <w:pPr>
        <w:pStyle w:val="ListParagraph"/>
        <w:numPr>
          <w:ilvl w:val="1"/>
          <w:numId w:val="27"/>
        </w:numPr>
        <w:rPr>
          <w:highlight w:val="yellow"/>
        </w:rPr>
      </w:pPr>
      <w:r w:rsidRPr="002E5EA6">
        <w:rPr>
          <w:highlight w:val="yellow"/>
        </w:rPr>
        <w:t>This status is used when a prescription was made inactive either by a new prescription or by the request of a physician.</w:t>
      </w:r>
    </w:p>
    <w:p w14:paraId="5357B829" w14:textId="77777777" w:rsidR="000849E7" w:rsidRPr="002E5EA6" w:rsidRDefault="000849E7" w:rsidP="005A7D08">
      <w:pPr>
        <w:pStyle w:val="ListParagraph"/>
        <w:numPr>
          <w:ilvl w:val="0"/>
          <w:numId w:val="28"/>
        </w:numPr>
        <w:rPr>
          <w:highlight w:val="yellow"/>
        </w:rPr>
      </w:pPr>
      <w:r w:rsidRPr="002E5EA6">
        <w:rPr>
          <w:highlight w:val="yellow"/>
        </w:rPr>
        <w:t>Deleted</w:t>
      </w:r>
    </w:p>
    <w:p w14:paraId="6740EFAF" w14:textId="77777777" w:rsidR="000849E7" w:rsidRPr="002E5EA6" w:rsidRDefault="000849E7" w:rsidP="005A7D08">
      <w:pPr>
        <w:pStyle w:val="ListParagraph"/>
        <w:numPr>
          <w:ilvl w:val="1"/>
          <w:numId w:val="27"/>
        </w:numPr>
        <w:rPr>
          <w:highlight w:val="yellow"/>
        </w:rPr>
      </w:pPr>
      <w:r w:rsidRPr="002E5EA6">
        <w:rPr>
          <w:highlight w:val="yellow"/>
        </w:rPr>
        <w:t>This status is used when a prescription is deleted. Prescriptions are no longer physically deleted from the system, but marked as deleted. Once a prescription is marked deleted no access is allowed other than view.</w:t>
      </w:r>
    </w:p>
    <w:p w14:paraId="4137F0E7" w14:textId="77777777" w:rsidR="000849E7" w:rsidRPr="002E5EA6" w:rsidRDefault="000849E7" w:rsidP="005A7D08">
      <w:pPr>
        <w:pStyle w:val="ListParagraph"/>
        <w:numPr>
          <w:ilvl w:val="0"/>
          <w:numId w:val="28"/>
        </w:numPr>
        <w:rPr>
          <w:highlight w:val="yellow"/>
        </w:rPr>
      </w:pPr>
      <w:r w:rsidRPr="002E5EA6">
        <w:rPr>
          <w:highlight w:val="yellow"/>
        </w:rPr>
        <w:t>Expired</w:t>
      </w:r>
    </w:p>
    <w:p w14:paraId="1A21B014" w14:textId="77777777" w:rsidR="000849E7" w:rsidRPr="002E5EA6" w:rsidRDefault="000849E7" w:rsidP="005A7D08">
      <w:pPr>
        <w:pStyle w:val="ListParagraph"/>
        <w:numPr>
          <w:ilvl w:val="1"/>
          <w:numId w:val="27"/>
        </w:numPr>
        <w:rPr>
          <w:highlight w:val="yellow"/>
        </w:rPr>
      </w:pPr>
      <w:r w:rsidRPr="002E5EA6">
        <w:rPr>
          <w:highlight w:val="yellow"/>
        </w:rPr>
        <w:t>This status indicates the expiration date has passed.</w:t>
      </w:r>
      <w:r w:rsidRPr="002E5EA6">
        <w:rPr>
          <w:highlight w:val="yellow"/>
        </w:rPr>
        <w:br/>
        <w:t>Note: A prescription which was cancelled or has expired more recently than the date specified by the cutoff date, typically 45 days in the past, can still be acted upon.</w:t>
      </w:r>
    </w:p>
    <w:p w14:paraId="196CA0CC" w14:textId="77777777" w:rsidR="000849E7" w:rsidRPr="002E5EA6" w:rsidRDefault="000849E7" w:rsidP="005A7D08">
      <w:pPr>
        <w:pStyle w:val="ListParagraph"/>
        <w:numPr>
          <w:ilvl w:val="0"/>
          <w:numId w:val="28"/>
        </w:numPr>
        <w:rPr>
          <w:highlight w:val="yellow"/>
        </w:rPr>
      </w:pPr>
      <w:r w:rsidRPr="002E5EA6">
        <w:rPr>
          <w:highlight w:val="yellow"/>
        </w:rPr>
        <w:t>Hold</w:t>
      </w:r>
    </w:p>
    <w:p w14:paraId="7761680E" w14:textId="77777777" w:rsidR="000849E7" w:rsidRPr="002E5EA6" w:rsidRDefault="000849E7" w:rsidP="005A7D08">
      <w:pPr>
        <w:pStyle w:val="ListParagraph"/>
        <w:numPr>
          <w:ilvl w:val="1"/>
          <w:numId w:val="27"/>
        </w:numPr>
        <w:rPr>
          <w:highlight w:val="yellow"/>
        </w:rPr>
      </w:pPr>
      <w:r w:rsidRPr="002E5EA6">
        <w:rPr>
          <w:highlight w:val="yellow"/>
        </w:rPr>
        <w:t>A prescription that was placed on hold due to reasons determined by the pharmacist.</w:t>
      </w:r>
    </w:p>
    <w:p w14:paraId="6EE1D8E5" w14:textId="77777777" w:rsidR="000849E7" w:rsidRPr="002E5EA6" w:rsidRDefault="000849E7" w:rsidP="005A7D08">
      <w:pPr>
        <w:pStyle w:val="ListParagraph"/>
        <w:numPr>
          <w:ilvl w:val="0"/>
          <w:numId w:val="28"/>
        </w:numPr>
        <w:rPr>
          <w:highlight w:val="yellow"/>
        </w:rPr>
      </w:pPr>
      <w:r w:rsidRPr="002E5EA6">
        <w:rPr>
          <w:highlight w:val="yellow"/>
        </w:rPr>
        <w:t>Non-verified</w:t>
      </w:r>
    </w:p>
    <w:p w14:paraId="694AB41D" w14:textId="77777777" w:rsidR="000849E7" w:rsidRPr="002E5EA6" w:rsidRDefault="000849E7" w:rsidP="005A7D08">
      <w:pPr>
        <w:pStyle w:val="ListParagraph"/>
        <w:numPr>
          <w:ilvl w:val="1"/>
          <w:numId w:val="27"/>
        </w:numPr>
        <w:rPr>
          <w:highlight w:val="yellow"/>
        </w:rPr>
      </w:pPr>
      <w:r w:rsidRPr="002E5EA6">
        <w:rPr>
          <w:highlight w:val="yellow"/>
        </w:rPr>
        <w:t>Depending on a site parameter, prescriptions entered by a technician do not become active until they are reviewed by a pharmacist. Until such review, remain non-verified and cannot be printed, cancelled or edited except through the Verification menu.</w:t>
      </w:r>
    </w:p>
    <w:p w14:paraId="71EC9E2A" w14:textId="77777777" w:rsidR="000849E7" w:rsidRPr="002E5EA6" w:rsidRDefault="000849E7" w:rsidP="005A7D08">
      <w:pPr>
        <w:pStyle w:val="ListParagraph"/>
        <w:numPr>
          <w:ilvl w:val="0"/>
          <w:numId w:val="28"/>
        </w:numPr>
        <w:rPr>
          <w:highlight w:val="yellow"/>
        </w:rPr>
      </w:pPr>
      <w:r w:rsidRPr="002E5EA6">
        <w:rPr>
          <w:highlight w:val="yellow"/>
        </w:rPr>
        <w:t>Pending Due to Drug Interactions</w:t>
      </w:r>
    </w:p>
    <w:p w14:paraId="1D7CA519" w14:textId="53D4CC97" w:rsidR="000849E7" w:rsidRPr="002E5EA6" w:rsidRDefault="000849E7" w:rsidP="005A7D08">
      <w:pPr>
        <w:pStyle w:val="ListParagraph"/>
        <w:numPr>
          <w:ilvl w:val="1"/>
          <w:numId w:val="27"/>
        </w:numPr>
        <w:rPr>
          <w:highlight w:val="yellow"/>
        </w:rPr>
      </w:pPr>
      <w:r w:rsidRPr="002E5EA6">
        <w:rPr>
          <w:highlight w:val="yellow"/>
        </w:rPr>
        <w:lastRenderedPageBreak/>
        <w:t>This status is given to prescriptions when a drug/drug interaction is encountered during the new order entry</w:t>
      </w:r>
      <w:r w:rsidR="007940BD" w:rsidRPr="002E5EA6">
        <w:rPr>
          <w:highlight w:val="yellow"/>
        </w:rPr>
        <w:t xml:space="preserve"> or editing of a prescription.</w:t>
      </w:r>
    </w:p>
    <w:p w14:paraId="51D68307" w14:textId="77777777" w:rsidR="000849E7" w:rsidRPr="002E5EA6" w:rsidRDefault="000849E7" w:rsidP="005A7D08">
      <w:pPr>
        <w:pStyle w:val="ListParagraph"/>
        <w:numPr>
          <w:ilvl w:val="0"/>
          <w:numId w:val="28"/>
        </w:numPr>
        <w:rPr>
          <w:highlight w:val="yellow"/>
        </w:rPr>
      </w:pPr>
      <w:r w:rsidRPr="002E5EA6">
        <w:rPr>
          <w:highlight w:val="yellow"/>
        </w:rPr>
        <w:t>Refill</w:t>
      </w:r>
    </w:p>
    <w:p w14:paraId="2D6D804E" w14:textId="77777777" w:rsidR="000849E7" w:rsidRPr="002E5EA6" w:rsidRDefault="000849E7" w:rsidP="005A7D08">
      <w:pPr>
        <w:pStyle w:val="ListParagraph"/>
        <w:numPr>
          <w:ilvl w:val="1"/>
          <w:numId w:val="27"/>
        </w:numPr>
        <w:rPr>
          <w:highlight w:val="yellow"/>
        </w:rPr>
      </w:pPr>
      <w:r w:rsidRPr="002E5EA6">
        <w:rPr>
          <w:highlight w:val="yellow"/>
        </w:rPr>
        <w:t>A second or subsequent filling authorized by the provider.</w:t>
      </w:r>
    </w:p>
    <w:p w14:paraId="5CE0053A" w14:textId="77777777" w:rsidR="000849E7" w:rsidRPr="002E5EA6" w:rsidRDefault="000849E7" w:rsidP="005A7D08">
      <w:pPr>
        <w:pStyle w:val="ListParagraph"/>
        <w:numPr>
          <w:ilvl w:val="0"/>
          <w:numId w:val="28"/>
        </w:numPr>
        <w:rPr>
          <w:highlight w:val="yellow"/>
        </w:rPr>
      </w:pPr>
      <w:r w:rsidRPr="002E5EA6">
        <w:rPr>
          <w:highlight w:val="yellow"/>
        </w:rPr>
        <w:t>Suspended</w:t>
      </w:r>
    </w:p>
    <w:p w14:paraId="19357A8F" w14:textId="77777777" w:rsidR="000849E7" w:rsidRPr="002E5EA6" w:rsidRDefault="000849E7" w:rsidP="005A7D08">
      <w:pPr>
        <w:pStyle w:val="ListParagraph"/>
        <w:numPr>
          <w:ilvl w:val="1"/>
          <w:numId w:val="27"/>
        </w:numPr>
        <w:rPr>
          <w:highlight w:val="yellow"/>
        </w:rPr>
      </w:pPr>
      <w:r w:rsidRPr="002E5EA6">
        <w:rPr>
          <w:highlight w:val="yellow"/>
        </w:rPr>
        <w:t>A prescription which will be filled at some future date.</w:t>
      </w:r>
    </w:p>
    <w:p w14:paraId="33AB766C" w14:textId="3E4B9F42" w:rsidR="000849E7" w:rsidRPr="002E5EA6" w:rsidRDefault="000849E7" w:rsidP="005A7D08">
      <w:pPr>
        <w:pStyle w:val="R3"/>
        <w:numPr>
          <w:ilvl w:val="2"/>
          <w:numId w:val="26"/>
        </w:numPr>
        <w:ind w:left="720" w:hanging="720"/>
        <w:rPr>
          <w:highlight w:val="yellow"/>
        </w:rPr>
      </w:pPr>
      <w:bookmarkStart w:id="22" w:name="_Toc433184255"/>
      <w:bookmarkStart w:id="23" w:name="_Toc433775696"/>
      <w:bookmarkStart w:id="24" w:name="_Toc433180671"/>
      <w:bookmarkStart w:id="25" w:name="_Toc433181283"/>
      <w:r w:rsidRPr="002E5EA6">
        <w:rPr>
          <w:highlight w:val="yellow"/>
        </w:rPr>
        <w:t xml:space="preserve">A prescription will only be refilled when </w:t>
      </w:r>
      <w:r w:rsidR="00CB2C29" w:rsidRPr="002E5EA6">
        <w:rPr>
          <w:highlight w:val="yellow"/>
        </w:rPr>
        <w:t>all</w:t>
      </w:r>
      <w:r w:rsidRPr="002E5EA6">
        <w:rPr>
          <w:highlight w:val="yellow"/>
        </w:rPr>
        <w:t xml:space="preserve"> the following events occur:</w:t>
      </w:r>
      <w:bookmarkEnd w:id="22"/>
      <w:bookmarkEnd w:id="23"/>
    </w:p>
    <w:p w14:paraId="53EAE918" w14:textId="75F7373A" w:rsidR="000849E7" w:rsidRPr="002E5EA6" w:rsidRDefault="002673F4" w:rsidP="005A7D08">
      <w:pPr>
        <w:pStyle w:val="ListParagraph"/>
        <w:numPr>
          <w:ilvl w:val="0"/>
          <w:numId w:val="29"/>
        </w:numPr>
        <w:rPr>
          <w:highlight w:val="yellow"/>
        </w:rPr>
      </w:pPr>
      <w:r w:rsidRPr="002E5EA6">
        <w:rPr>
          <w:highlight w:val="yellow"/>
        </w:rPr>
        <w:t>Status is a</w:t>
      </w:r>
      <w:r w:rsidR="000849E7" w:rsidRPr="002E5EA6">
        <w:rPr>
          <w:highlight w:val="yellow"/>
        </w:rPr>
        <w:t>ctive</w:t>
      </w:r>
    </w:p>
    <w:p w14:paraId="75FD3214" w14:textId="77777777" w:rsidR="000849E7" w:rsidRPr="002E5EA6" w:rsidRDefault="000849E7" w:rsidP="005A7D08">
      <w:pPr>
        <w:pStyle w:val="ListParagraph"/>
        <w:numPr>
          <w:ilvl w:val="0"/>
          <w:numId w:val="29"/>
        </w:numPr>
        <w:rPr>
          <w:highlight w:val="yellow"/>
        </w:rPr>
      </w:pPr>
      <w:r w:rsidRPr="002E5EA6">
        <w:rPr>
          <w:highlight w:val="yellow"/>
        </w:rPr>
        <w:t>One or more refills remain</w:t>
      </w:r>
    </w:p>
    <w:p w14:paraId="18A3059C" w14:textId="6B06372E" w:rsidR="00320CD8" w:rsidRPr="002E5EA6" w:rsidRDefault="00B26F8F" w:rsidP="00547564">
      <w:pPr>
        <w:pStyle w:val="Default"/>
        <w:numPr>
          <w:ilvl w:val="0"/>
          <w:numId w:val="29"/>
        </w:numPr>
        <w:rPr>
          <w:rStyle w:val="DefaultChar"/>
          <w:highlight w:val="yellow"/>
        </w:rPr>
      </w:pPr>
      <w:r w:rsidRPr="002E5EA6">
        <w:rPr>
          <w:rStyle w:val="DefaultChar"/>
          <w:highlight w:val="yellow"/>
        </w:rPr>
        <w:t>Refill date and time considerations include</w:t>
      </w:r>
      <w:r w:rsidR="00320CD8" w:rsidRPr="002E5EA6">
        <w:rPr>
          <w:rStyle w:val="DefaultChar"/>
          <w:highlight w:val="yellow"/>
        </w:rPr>
        <w:t>:</w:t>
      </w:r>
    </w:p>
    <w:p w14:paraId="0AEE7462" w14:textId="77777777" w:rsidR="00B26F8F" w:rsidRPr="002E5EA6" w:rsidRDefault="000849E7" w:rsidP="00320CD8">
      <w:pPr>
        <w:pStyle w:val="Default"/>
        <w:numPr>
          <w:ilvl w:val="1"/>
          <w:numId w:val="29"/>
        </w:numPr>
        <w:rPr>
          <w:rStyle w:val="DefaultChar"/>
          <w:highlight w:val="yellow"/>
        </w:rPr>
      </w:pPr>
      <w:r w:rsidRPr="002E5EA6">
        <w:rPr>
          <w:rStyle w:val="DefaultChar"/>
          <w:highlight w:val="yellow"/>
        </w:rPr>
        <w:t xml:space="preserve">Date of the refill is </w:t>
      </w:r>
      <w:r w:rsidR="00FB3A38" w:rsidRPr="002E5EA6">
        <w:rPr>
          <w:rStyle w:val="DefaultChar"/>
          <w:highlight w:val="yellow"/>
        </w:rPr>
        <w:t>no earlier than</w:t>
      </w:r>
      <w:r w:rsidRPr="002E5EA6">
        <w:rPr>
          <w:rStyle w:val="DefaultChar"/>
          <w:highlight w:val="yellow"/>
        </w:rPr>
        <w:t xml:space="preserve"> the </w:t>
      </w:r>
      <w:r w:rsidR="0014574B" w:rsidRPr="002E5EA6">
        <w:rPr>
          <w:rStyle w:val="DefaultChar"/>
          <w:highlight w:val="yellow"/>
        </w:rPr>
        <w:t xml:space="preserve">scheduled </w:t>
      </w:r>
      <w:r w:rsidRPr="002E5EA6">
        <w:rPr>
          <w:rStyle w:val="DefaultChar"/>
          <w:highlight w:val="yellow"/>
        </w:rPr>
        <w:t>next refill date</w:t>
      </w:r>
      <w:bookmarkEnd w:id="24"/>
      <w:bookmarkEnd w:id="25"/>
      <w:r w:rsidR="0014574B" w:rsidRPr="002E5EA6">
        <w:rPr>
          <w:rStyle w:val="DefaultChar"/>
          <w:highlight w:val="yellow"/>
        </w:rPr>
        <w:t xml:space="preserve"> for </w:t>
      </w:r>
      <w:r w:rsidR="00B26F8F" w:rsidRPr="002E5EA6">
        <w:rPr>
          <w:rStyle w:val="DefaultChar"/>
          <w:highlight w:val="yellow"/>
        </w:rPr>
        <w:t>the prescription.</w:t>
      </w:r>
    </w:p>
    <w:p w14:paraId="19B53DA5" w14:textId="77777777" w:rsidR="00B26F8F" w:rsidRPr="002E5EA6" w:rsidRDefault="0014574B" w:rsidP="00B26F8F">
      <w:pPr>
        <w:pStyle w:val="Default"/>
        <w:numPr>
          <w:ilvl w:val="2"/>
          <w:numId w:val="29"/>
        </w:numPr>
        <w:rPr>
          <w:rStyle w:val="DefaultChar"/>
          <w:highlight w:val="yellow"/>
        </w:rPr>
      </w:pPr>
      <w:r w:rsidRPr="002E5EA6">
        <w:rPr>
          <w:rStyle w:val="DefaultChar"/>
          <w:highlight w:val="yellow"/>
        </w:rPr>
        <w:t xml:space="preserve">This value is calculated at the host VistA system and is equal to the original ISSUE DATE + (DAYS SUPPLY * # OF </w:t>
      </w:r>
      <w:r w:rsidR="00B26F8F" w:rsidRPr="002E5EA6">
        <w:rPr>
          <w:rStyle w:val="DefaultChar"/>
          <w:highlight w:val="yellow"/>
        </w:rPr>
        <w:t>FILLS TAKEN TO DATE) – 10 DAYS.</w:t>
      </w:r>
    </w:p>
    <w:p w14:paraId="0D772CD8" w14:textId="1A430F78" w:rsidR="000849E7" w:rsidRPr="002E5EA6" w:rsidRDefault="0014574B" w:rsidP="00B26F8F">
      <w:pPr>
        <w:pStyle w:val="Default"/>
        <w:numPr>
          <w:ilvl w:val="1"/>
          <w:numId w:val="29"/>
        </w:numPr>
        <w:rPr>
          <w:rStyle w:val="DefaultChar"/>
          <w:highlight w:val="yellow"/>
        </w:rPr>
      </w:pPr>
      <w:r w:rsidRPr="002E5EA6">
        <w:rPr>
          <w:rStyle w:val="DefaultChar"/>
          <w:highlight w:val="yellow"/>
        </w:rPr>
        <w:t>If the prescription refill request is suspended by the host VistA pharmacy system, it will not be available to the remote VA pharmacy.</w:t>
      </w:r>
    </w:p>
    <w:p w14:paraId="48E17CC0" w14:textId="3547ED9C" w:rsidR="00350D44" w:rsidRPr="002E5EA6" w:rsidRDefault="000849E7" w:rsidP="00697A98">
      <w:pPr>
        <w:pStyle w:val="ListParagraph"/>
        <w:numPr>
          <w:ilvl w:val="0"/>
          <w:numId w:val="29"/>
        </w:numPr>
        <w:rPr>
          <w:highlight w:val="yellow"/>
        </w:rPr>
      </w:pPr>
      <w:r w:rsidRPr="002E5EA6">
        <w:rPr>
          <w:highlight w:val="yellow"/>
        </w:rPr>
        <w:t xml:space="preserve">Prescription is not </w:t>
      </w:r>
      <w:r w:rsidR="00FB3A38" w:rsidRPr="002E5EA6">
        <w:rPr>
          <w:highlight w:val="yellow"/>
        </w:rPr>
        <w:t xml:space="preserve">for </w:t>
      </w:r>
      <w:r w:rsidR="00C072B7" w:rsidRPr="002E5EA6">
        <w:rPr>
          <w:highlight w:val="yellow"/>
        </w:rPr>
        <w:t>a controlled substance</w:t>
      </w:r>
    </w:p>
    <w:p w14:paraId="18248001" w14:textId="2B514D9D" w:rsidR="00350D44" w:rsidRPr="002E5EA6" w:rsidRDefault="0012744D" w:rsidP="007940BD">
      <w:pPr>
        <w:pStyle w:val="ListParagraph"/>
        <w:numPr>
          <w:ilvl w:val="0"/>
          <w:numId w:val="29"/>
        </w:numPr>
        <w:rPr>
          <w:highlight w:val="yellow"/>
        </w:rPr>
      </w:pPr>
      <w:r w:rsidRPr="002E5EA6">
        <w:rPr>
          <w:highlight w:val="yellow"/>
        </w:rPr>
        <w:t xml:space="preserve">Refilling drug matches </w:t>
      </w:r>
      <w:r w:rsidR="00727428" w:rsidRPr="002E5EA6">
        <w:rPr>
          <w:highlight w:val="yellow"/>
        </w:rPr>
        <w:t>VA product</w:t>
      </w:r>
      <w:r w:rsidR="00FB3A38" w:rsidRPr="002E5EA6">
        <w:rPr>
          <w:highlight w:val="yellow"/>
        </w:rPr>
        <w:t xml:space="preserve"> name and dosage</w:t>
      </w:r>
      <w:bookmarkStart w:id="26" w:name="_Toc433775697"/>
      <w:bookmarkStart w:id="27" w:name="_Toc433180673"/>
      <w:bookmarkStart w:id="28" w:name="_Toc433181285"/>
      <w:bookmarkStart w:id="29" w:name="_Toc433184257"/>
    </w:p>
    <w:p w14:paraId="0CEA512D" w14:textId="5760FEE2" w:rsidR="000849E7" w:rsidRPr="002E5EA6" w:rsidRDefault="000849E7" w:rsidP="005A7D08">
      <w:pPr>
        <w:pStyle w:val="ListParagraph"/>
        <w:numPr>
          <w:ilvl w:val="2"/>
          <w:numId w:val="26"/>
        </w:numPr>
        <w:ind w:left="720" w:hanging="720"/>
        <w:rPr>
          <w:highlight w:val="yellow"/>
        </w:rPr>
      </w:pPr>
      <w:r w:rsidRPr="002E5EA6">
        <w:rPr>
          <w:highlight w:val="yellow"/>
        </w:rPr>
        <w:t>A prescription will o</w:t>
      </w:r>
      <w:r w:rsidR="002673F4" w:rsidRPr="002E5EA6">
        <w:rPr>
          <w:highlight w:val="yellow"/>
        </w:rPr>
        <w:t>nly be refilled when the patient</w:t>
      </w:r>
      <w:r w:rsidRPr="002E5EA6">
        <w:rPr>
          <w:highlight w:val="yellow"/>
        </w:rPr>
        <w:t xml:space="preserve"> is known and registered in one or more VistAs</w:t>
      </w:r>
      <w:bookmarkEnd w:id="26"/>
      <w:r w:rsidR="007940BD" w:rsidRPr="002E5EA6">
        <w:rPr>
          <w:highlight w:val="yellow"/>
        </w:rPr>
        <w:t>.</w:t>
      </w:r>
    </w:p>
    <w:p w14:paraId="1438E412" w14:textId="57BEA028" w:rsidR="000849E7" w:rsidRPr="002E5EA6" w:rsidRDefault="000849E7" w:rsidP="005A7D08">
      <w:pPr>
        <w:pStyle w:val="R3"/>
        <w:numPr>
          <w:ilvl w:val="2"/>
          <w:numId w:val="26"/>
        </w:numPr>
        <w:ind w:left="720" w:hanging="720"/>
        <w:rPr>
          <w:color w:val="auto"/>
          <w:highlight w:val="yellow"/>
        </w:rPr>
      </w:pPr>
      <w:bookmarkStart w:id="30" w:name="_Toc433180674"/>
      <w:bookmarkStart w:id="31" w:name="_Toc433181286"/>
      <w:bookmarkStart w:id="32" w:name="_Toc433184258"/>
      <w:bookmarkStart w:id="33" w:name="_Toc433775698"/>
      <w:bookmarkEnd w:id="27"/>
      <w:bookmarkEnd w:id="28"/>
      <w:bookmarkEnd w:id="29"/>
      <w:r w:rsidRPr="002E5EA6">
        <w:rPr>
          <w:highlight w:val="yellow"/>
        </w:rPr>
        <w:t>The MVI creates and assigns an Integration Control Number (ICN) when a new patient registers</w:t>
      </w:r>
      <w:bookmarkEnd w:id="30"/>
      <w:bookmarkEnd w:id="31"/>
      <w:bookmarkEnd w:id="32"/>
      <w:bookmarkEnd w:id="33"/>
      <w:r w:rsidR="007940BD" w:rsidRPr="002E5EA6">
        <w:rPr>
          <w:highlight w:val="yellow"/>
        </w:rPr>
        <w:t>.</w:t>
      </w:r>
    </w:p>
    <w:p w14:paraId="25283AC4" w14:textId="68A71DAE" w:rsidR="003B5F4D" w:rsidRPr="002E5EA6" w:rsidRDefault="005414B7" w:rsidP="005414B7">
      <w:pPr>
        <w:pStyle w:val="R3"/>
        <w:numPr>
          <w:ilvl w:val="2"/>
          <w:numId w:val="26"/>
        </w:numPr>
        <w:ind w:left="720" w:hanging="720"/>
        <w:rPr>
          <w:color w:val="auto"/>
          <w:szCs w:val="22"/>
          <w:highlight w:val="yellow"/>
        </w:rPr>
      </w:pPr>
      <w:bookmarkStart w:id="34" w:name="_Toc433775701"/>
      <w:r w:rsidRPr="002E5EA6">
        <w:rPr>
          <w:highlight w:val="yellow"/>
        </w:rPr>
        <w:t>A drug is considered a controlled substance if the first character of the ‘</w:t>
      </w:r>
      <w:r w:rsidR="00816A3F" w:rsidRPr="002E5EA6">
        <w:rPr>
          <w:highlight w:val="yellow"/>
        </w:rPr>
        <w:t>Drug</w:t>
      </w:r>
      <w:r w:rsidR="0080060E" w:rsidRPr="002E5EA6">
        <w:rPr>
          <w:highlight w:val="yellow"/>
        </w:rPr>
        <w:t xml:space="preserve"> Enforcement Agency (</w:t>
      </w:r>
      <w:r w:rsidRPr="002E5EA6">
        <w:rPr>
          <w:highlight w:val="yellow"/>
        </w:rPr>
        <w:t>DEA</w:t>
      </w:r>
      <w:r w:rsidR="0080060E" w:rsidRPr="002E5EA6">
        <w:rPr>
          <w:highlight w:val="yellow"/>
        </w:rPr>
        <w:t>)</w:t>
      </w:r>
      <w:r w:rsidRPr="002E5EA6">
        <w:rPr>
          <w:highlight w:val="yellow"/>
        </w:rPr>
        <w:t>, Special Hdlg’ field #3 on the Drug File is less than 6.</w:t>
      </w:r>
    </w:p>
    <w:p w14:paraId="1C255BEB" w14:textId="77777777" w:rsidR="00D74721" w:rsidRDefault="00D74721" w:rsidP="00C765D5">
      <w:pPr>
        <w:pStyle w:val="Heading2"/>
      </w:pPr>
      <w:bookmarkStart w:id="35" w:name="_Toc438119425"/>
      <w:bookmarkStart w:id="36" w:name="_Toc439322874"/>
      <w:r>
        <w:t>Design Constraints Specification</w:t>
      </w:r>
      <w:bookmarkEnd w:id="34"/>
      <w:bookmarkEnd w:id="35"/>
      <w:bookmarkEnd w:id="36"/>
    </w:p>
    <w:p w14:paraId="604401CA" w14:textId="21B7823C" w:rsidR="000849E7" w:rsidRDefault="000849E7" w:rsidP="000849E7">
      <w:r>
        <w:t xml:space="preserve">Design </w:t>
      </w:r>
      <w:r w:rsidR="002673F4">
        <w:t>c</w:t>
      </w:r>
      <w:r w:rsidR="00AB3DAD">
        <w:t>onstraints</w:t>
      </w:r>
      <w:r>
        <w:t xml:space="preserve"> specifications mandate design decisions that the system must</w:t>
      </w:r>
      <w:r w:rsidRPr="002A5C27">
        <w:t xml:space="preserve"> support in order to complete the business of the organization.  The </w:t>
      </w:r>
      <w:r>
        <w:t xml:space="preserve">design </w:t>
      </w:r>
      <w:r w:rsidR="00AB3DAD">
        <w:t>constraints</w:t>
      </w:r>
      <w:r>
        <w:t xml:space="preserve"> for the OneVA Pharmacy </w:t>
      </w:r>
      <w:r w:rsidRPr="00E34DC5">
        <w:t>Implementation</w:t>
      </w:r>
      <w:r w:rsidRPr="00CE5545">
        <w:rPr>
          <w:i/>
        </w:rPr>
        <w:t xml:space="preserve"> </w:t>
      </w:r>
      <w:r>
        <w:t>project are as follows:</w:t>
      </w:r>
    </w:p>
    <w:p w14:paraId="2C057DCC" w14:textId="19620E21" w:rsidR="000849E7" w:rsidRPr="002E5EA6" w:rsidRDefault="000849E7" w:rsidP="005A7D08">
      <w:pPr>
        <w:pStyle w:val="R3"/>
        <w:numPr>
          <w:ilvl w:val="2"/>
          <w:numId w:val="26"/>
        </w:numPr>
        <w:ind w:left="720" w:hanging="720"/>
        <w:rPr>
          <w:highlight w:val="yellow"/>
        </w:rPr>
      </w:pPr>
      <w:bookmarkStart w:id="37" w:name="_Toc433775702"/>
      <w:bookmarkStart w:id="38" w:name="_Toc433180679"/>
      <w:bookmarkStart w:id="39" w:name="_Toc433181291"/>
      <w:bookmarkStart w:id="40" w:name="_Toc433184263"/>
      <w:r w:rsidRPr="002E5EA6">
        <w:rPr>
          <w:highlight w:val="yellow"/>
        </w:rPr>
        <w:t xml:space="preserve">The system shall use the VistA feature “Patient Prescription Processing [PSO LM BACKDOOR ORDERS]” to access </w:t>
      </w:r>
      <w:r w:rsidR="00AB3DAD" w:rsidRPr="002E5EA6">
        <w:rPr>
          <w:highlight w:val="yellow"/>
        </w:rPr>
        <w:t>local</w:t>
      </w:r>
      <w:r w:rsidRPr="002E5EA6">
        <w:rPr>
          <w:highlight w:val="yellow"/>
        </w:rPr>
        <w:t xml:space="preserve"> pat</w:t>
      </w:r>
      <w:r w:rsidR="002C4B01" w:rsidRPr="002E5EA6">
        <w:rPr>
          <w:highlight w:val="yellow"/>
        </w:rPr>
        <w:t>i</w:t>
      </w:r>
      <w:r w:rsidRPr="002E5EA6">
        <w:rPr>
          <w:highlight w:val="yellow"/>
        </w:rPr>
        <w:t>ent information.</w:t>
      </w:r>
      <w:bookmarkEnd w:id="37"/>
    </w:p>
    <w:p w14:paraId="69B7C5A9" w14:textId="718C7207" w:rsidR="000849E7" w:rsidRPr="002E5EA6" w:rsidRDefault="000849E7" w:rsidP="005A7D08">
      <w:pPr>
        <w:pStyle w:val="R3"/>
        <w:numPr>
          <w:ilvl w:val="2"/>
          <w:numId w:val="26"/>
        </w:numPr>
        <w:ind w:left="720" w:hanging="720"/>
        <w:rPr>
          <w:color w:val="auto"/>
          <w:highlight w:val="yellow"/>
        </w:rPr>
      </w:pPr>
      <w:bookmarkStart w:id="41" w:name="_Toc433775703"/>
      <w:r w:rsidRPr="002E5EA6">
        <w:rPr>
          <w:highlight w:val="yellow"/>
        </w:rPr>
        <w:t xml:space="preserve">The system shall use data from </w:t>
      </w:r>
      <w:r w:rsidR="00AB3DAD" w:rsidRPr="002E5EA6">
        <w:rPr>
          <w:highlight w:val="yellow"/>
        </w:rPr>
        <w:t>Health Data Repository/</w:t>
      </w:r>
      <w:r w:rsidRPr="002E5EA6">
        <w:rPr>
          <w:highlight w:val="yellow"/>
        </w:rPr>
        <w:t>Clinical Data Service (</w:t>
      </w:r>
      <w:r w:rsidR="00AD0B25" w:rsidRPr="002E5EA6">
        <w:rPr>
          <w:highlight w:val="yellow"/>
        </w:rPr>
        <w:t>HDR/</w:t>
      </w:r>
      <w:r w:rsidRPr="002E5EA6">
        <w:rPr>
          <w:highlight w:val="yellow"/>
        </w:rPr>
        <w:t>CDS) to display a medication profile.</w:t>
      </w:r>
      <w:bookmarkEnd w:id="38"/>
      <w:bookmarkEnd w:id="39"/>
      <w:bookmarkEnd w:id="40"/>
      <w:bookmarkEnd w:id="41"/>
    </w:p>
    <w:p w14:paraId="7996A334" w14:textId="52396819" w:rsidR="00BF39B3" w:rsidRPr="002E5EA6" w:rsidRDefault="000849E7" w:rsidP="00BF39B3">
      <w:pPr>
        <w:pStyle w:val="R3"/>
        <w:numPr>
          <w:ilvl w:val="2"/>
          <w:numId w:val="26"/>
        </w:numPr>
        <w:ind w:left="720" w:hanging="720"/>
        <w:rPr>
          <w:color w:val="auto"/>
          <w:highlight w:val="yellow"/>
        </w:rPr>
      </w:pPr>
      <w:bookmarkStart w:id="42" w:name="_Toc433180680"/>
      <w:bookmarkStart w:id="43" w:name="_Toc433181292"/>
      <w:bookmarkStart w:id="44" w:name="_Toc433184264"/>
      <w:bookmarkStart w:id="45" w:name="_Toc433775704"/>
      <w:r w:rsidRPr="002E5EA6">
        <w:rPr>
          <w:highlight w:val="yellow"/>
        </w:rPr>
        <w:t>The system shall use the Enterprise Messaging Infrastructure (eMI) and the VistA</w:t>
      </w:r>
      <w:r w:rsidR="0080060E" w:rsidRPr="002E5EA6">
        <w:rPr>
          <w:highlight w:val="yellow"/>
        </w:rPr>
        <w:t xml:space="preserve"> Dynamic Host Configuration Protocol</w:t>
      </w:r>
      <w:r w:rsidRPr="002E5EA6">
        <w:rPr>
          <w:highlight w:val="yellow"/>
        </w:rPr>
        <w:t xml:space="preserve"> </w:t>
      </w:r>
      <w:r w:rsidR="0080060E" w:rsidRPr="002E5EA6">
        <w:rPr>
          <w:highlight w:val="yellow"/>
        </w:rPr>
        <w:t>(</w:t>
      </w:r>
      <w:r w:rsidRPr="002E5EA6">
        <w:rPr>
          <w:highlight w:val="yellow"/>
        </w:rPr>
        <w:t>DHCP</w:t>
      </w:r>
      <w:r w:rsidR="0080060E" w:rsidRPr="002E5EA6">
        <w:rPr>
          <w:highlight w:val="yellow"/>
        </w:rPr>
        <w:t>)</w:t>
      </w:r>
      <w:r w:rsidRPr="002E5EA6">
        <w:rPr>
          <w:highlight w:val="yellow"/>
        </w:rPr>
        <w:t xml:space="preserve"> Health Level 7 (HL7) interface for information exchange between VistA systems</w:t>
      </w:r>
      <w:bookmarkEnd w:id="42"/>
      <w:bookmarkEnd w:id="43"/>
      <w:bookmarkEnd w:id="44"/>
      <w:bookmarkEnd w:id="45"/>
      <w:r w:rsidR="0040249F" w:rsidRPr="002E5EA6">
        <w:rPr>
          <w:highlight w:val="yellow"/>
        </w:rPr>
        <w:t>.</w:t>
      </w:r>
    </w:p>
    <w:p w14:paraId="1839ABE0" w14:textId="19772428" w:rsidR="00BF39B3" w:rsidRPr="002E5EA6" w:rsidRDefault="00BF39B3" w:rsidP="00BF39B3">
      <w:pPr>
        <w:pStyle w:val="R3"/>
        <w:numPr>
          <w:ilvl w:val="2"/>
          <w:numId w:val="26"/>
        </w:numPr>
        <w:ind w:left="720" w:hanging="720"/>
        <w:rPr>
          <w:highlight w:val="yellow"/>
        </w:rPr>
      </w:pPr>
      <w:r w:rsidRPr="002E5EA6">
        <w:rPr>
          <w:highlight w:val="yellow"/>
        </w:rPr>
        <w:t xml:space="preserve">If there is not a one to one match within the drug matching logic, the </w:t>
      </w:r>
      <w:r w:rsidR="009D1C3A" w:rsidRPr="002E5EA6">
        <w:rPr>
          <w:highlight w:val="yellow"/>
        </w:rPr>
        <w:t xml:space="preserve">multiple matching </w:t>
      </w:r>
      <w:r w:rsidRPr="002E5EA6">
        <w:rPr>
          <w:highlight w:val="yellow"/>
        </w:rPr>
        <w:t>drug</w:t>
      </w:r>
      <w:r w:rsidR="009D1C3A" w:rsidRPr="002E5EA6">
        <w:rPr>
          <w:highlight w:val="yellow"/>
        </w:rPr>
        <w:t>s</w:t>
      </w:r>
      <w:r w:rsidRPr="002E5EA6">
        <w:rPr>
          <w:highlight w:val="yellow"/>
        </w:rPr>
        <w:t xml:space="preserve"> should be displayed on a screen to the Pharmacist</w:t>
      </w:r>
      <w:r w:rsidR="009D1C3A" w:rsidRPr="002E5EA6">
        <w:rPr>
          <w:highlight w:val="yellow"/>
        </w:rPr>
        <w:t xml:space="preserve"> to select the dispensing site drug file entry corresponding to the drug to be dispensed.</w:t>
      </w:r>
    </w:p>
    <w:p w14:paraId="606D1798" w14:textId="38D479B1" w:rsidR="0040249F" w:rsidRPr="005E7D99" w:rsidRDefault="009D1C3A" w:rsidP="005A7D08">
      <w:pPr>
        <w:pStyle w:val="R3"/>
        <w:numPr>
          <w:ilvl w:val="2"/>
          <w:numId w:val="26"/>
        </w:numPr>
        <w:ind w:left="720" w:hanging="720"/>
        <w:rPr>
          <w:highlight w:val="yellow"/>
        </w:rPr>
      </w:pPr>
      <w:r w:rsidRPr="005E7D99">
        <w:rPr>
          <w:highlight w:val="yellow"/>
        </w:rPr>
        <w:t>The prescription label generated for the dispensed product will always use the original label information from the host site.</w:t>
      </w:r>
    </w:p>
    <w:p w14:paraId="4F92C4F9" w14:textId="77777777" w:rsidR="00D74721" w:rsidRDefault="00D74721" w:rsidP="00C765D5">
      <w:pPr>
        <w:pStyle w:val="Heading2"/>
      </w:pPr>
      <w:bookmarkStart w:id="46" w:name="_Toc433775705"/>
      <w:bookmarkStart w:id="47" w:name="_Toc438119426"/>
      <w:bookmarkStart w:id="48" w:name="_Toc439322875"/>
      <w:r>
        <w:t>Disaster Recovery Specification</w:t>
      </w:r>
      <w:bookmarkEnd w:id="46"/>
      <w:bookmarkEnd w:id="47"/>
      <w:bookmarkEnd w:id="48"/>
    </w:p>
    <w:p w14:paraId="4C9B52FB" w14:textId="088B2F46" w:rsidR="000849E7" w:rsidRDefault="002673F4" w:rsidP="000849E7">
      <w:r>
        <w:t>The OneVA Pharmacy code base</w:t>
      </w:r>
      <w:r w:rsidR="000849E7">
        <w:t xml:space="preserve"> </w:t>
      </w:r>
      <w:r>
        <w:t xml:space="preserve">will </w:t>
      </w:r>
      <w:r w:rsidR="000849E7">
        <w:t xml:space="preserve">be </w:t>
      </w:r>
      <w:r w:rsidR="00AB3DAD">
        <w:t>integrated</w:t>
      </w:r>
      <w:r w:rsidR="000849E7">
        <w:t xml:space="preserve"> into the VA VistA environment and Disaster Recovery requirements will follow the VistA structure that is currently in place within the VA environment.</w:t>
      </w:r>
    </w:p>
    <w:p w14:paraId="7DCB4ECE" w14:textId="77777777" w:rsidR="00D74721" w:rsidRDefault="00D74721" w:rsidP="00C765D5">
      <w:pPr>
        <w:pStyle w:val="Heading2"/>
      </w:pPr>
      <w:bookmarkStart w:id="49" w:name="_Toc433775706"/>
      <w:bookmarkStart w:id="50" w:name="_Toc438119427"/>
      <w:bookmarkStart w:id="51" w:name="_Toc439322876"/>
      <w:r>
        <w:t>Documentation Specifications</w:t>
      </w:r>
      <w:bookmarkEnd w:id="49"/>
      <w:bookmarkEnd w:id="50"/>
      <w:bookmarkEnd w:id="51"/>
    </w:p>
    <w:p w14:paraId="5DC9B7ED" w14:textId="3C249343" w:rsidR="002673F4" w:rsidRDefault="000849E7" w:rsidP="000849E7">
      <w:r>
        <w:t>The goal of the ‘Documentation Specifications’ section is to ensure necessary documentation is developed according to standard, including the VA Certification and Accredita</w:t>
      </w:r>
      <w:r w:rsidR="002673F4">
        <w:t>tion process (when applicable).</w:t>
      </w:r>
    </w:p>
    <w:p w14:paraId="7B9B3D0D" w14:textId="69805B64" w:rsidR="000849E7" w:rsidRDefault="000849E7" w:rsidP="005A7D08">
      <w:pPr>
        <w:pStyle w:val="R3"/>
        <w:numPr>
          <w:ilvl w:val="2"/>
          <w:numId w:val="26"/>
        </w:numPr>
        <w:ind w:left="720" w:hanging="720"/>
      </w:pPr>
      <w:r>
        <w:t>Product Documentation for the</w:t>
      </w:r>
      <w:r w:rsidR="00C70A41">
        <w:t xml:space="preserve"> OneVA Pharmacy </w:t>
      </w:r>
      <w:r w:rsidR="00C70A41" w:rsidRPr="00E34DC5">
        <w:t>Implementation</w:t>
      </w:r>
      <w:r w:rsidR="00C70A41">
        <w:t xml:space="preserve"> p</w:t>
      </w:r>
      <w:r>
        <w:t>roject includes, but is not limited to</w:t>
      </w:r>
      <w:r w:rsidR="00C70A41">
        <w:t xml:space="preserve"> the following</w:t>
      </w:r>
      <w:r>
        <w:t>:</w:t>
      </w:r>
    </w:p>
    <w:p w14:paraId="54C395D7" w14:textId="77777777" w:rsidR="000849E7" w:rsidRDefault="000849E7" w:rsidP="005A7D08">
      <w:pPr>
        <w:pStyle w:val="ListParagraph"/>
        <w:numPr>
          <w:ilvl w:val="0"/>
          <w:numId w:val="37"/>
        </w:numPr>
      </w:pPr>
      <w:r>
        <w:t>Installation Guide</w:t>
      </w:r>
    </w:p>
    <w:p w14:paraId="4CBAB0A4" w14:textId="77777777" w:rsidR="000849E7" w:rsidRDefault="000849E7" w:rsidP="005A7D08">
      <w:pPr>
        <w:pStyle w:val="ListParagraph"/>
        <w:numPr>
          <w:ilvl w:val="0"/>
          <w:numId w:val="37"/>
        </w:numPr>
      </w:pPr>
      <w:r>
        <w:t>Operations and Maintenance Plan</w:t>
      </w:r>
    </w:p>
    <w:p w14:paraId="789BF150" w14:textId="77777777" w:rsidR="000849E7" w:rsidRDefault="000849E7" w:rsidP="005A7D08">
      <w:pPr>
        <w:pStyle w:val="ListParagraph"/>
        <w:numPr>
          <w:ilvl w:val="0"/>
          <w:numId w:val="37"/>
        </w:numPr>
      </w:pPr>
      <w:r>
        <w:t>Technical Manual</w:t>
      </w:r>
    </w:p>
    <w:p w14:paraId="11857F41" w14:textId="77777777" w:rsidR="000849E7" w:rsidRDefault="000849E7" w:rsidP="005A7D08">
      <w:pPr>
        <w:pStyle w:val="ListParagraph"/>
        <w:numPr>
          <w:ilvl w:val="0"/>
          <w:numId w:val="37"/>
        </w:numPr>
      </w:pPr>
      <w:r>
        <w:t>User Guide</w:t>
      </w:r>
    </w:p>
    <w:p w14:paraId="496F9763" w14:textId="1D8F134E" w:rsidR="000849E7" w:rsidRPr="00CE5545" w:rsidRDefault="00AB3DAD" w:rsidP="005A7D08">
      <w:pPr>
        <w:pStyle w:val="ListParagraph"/>
        <w:numPr>
          <w:ilvl w:val="0"/>
          <w:numId w:val="37"/>
        </w:numPr>
      </w:pPr>
      <w:r>
        <w:t>Training</w:t>
      </w:r>
      <w:r w:rsidR="000849E7">
        <w:t xml:space="preserve"> Manual</w:t>
      </w:r>
    </w:p>
    <w:p w14:paraId="6C531F13" w14:textId="77777777" w:rsidR="00772B18" w:rsidRDefault="000849E7" w:rsidP="00852B39">
      <w:pPr>
        <w:pStyle w:val="R3"/>
        <w:numPr>
          <w:ilvl w:val="2"/>
          <w:numId w:val="26"/>
        </w:numPr>
        <w:ind w:left="720" w:hanging="720"/>
      </w:pPr>
      <w:bookmarkStart w:id="52" w:name="_Toc433180683"/>
      <w:bookmarkStart w:id="53" w:name="_Toc433181295"/>
      <w:bookmarkStart w:id="54" w:name="_Toc433184267"/>
      <w:bookmarkStart w:id="55" w:name="_Toc433775707"/>
      <w:r>
        <w:t xml:space="preserve">PMAS </w:t>
      </w:r>
      <w:r w:rsidRPr="00374211">
        <w:t>Documentation</w:t>
      </w:r>
      <w:bookmarkEnd w:id="52"/>
      <w:bookmarkEnd w:id="53"/>
      <w:bookmarkEnd w:id="54"/>
      <w:bookmarkEnd w:id="55"/>
      <w:r w:rsidR="00C70A41">
        <w:t xml:space="preserve"> for the One VA Pharmacy </w:t>
      </w:r>
      <w:r w:rsidR="008F1012" w:rsidRPr="00E34DC5">
        <w:t>Implementation</w:t>
      </w:r>
      <w:r w:rsidR="00C70A41">
        <w:t xml:space="preserve"> project includes, but is not </w:t>
      </w:r>
      <w:r w:rsidR="008F1012">
        <w:t>limited</w:t>
      </w:r>
      <w:r w:rsidR="00C70A41">
        <w:t xml:space="preserve"> to the following:</w:t>
      </w:r>
    </w:p>
    <w:p w14:paraId="22E5FE86" w14:textId="77777777" w:rsidR="00772B18" w:rsidRDefault="00772B18" w:rsidP="008458EF">
      <w:pPr>
        <w:pStyle w:val="R3"/>
        <w:numPr>
          <w:ilvl w:val="0"/>
          <w:numId w:val="38"/>
        </w:numPr>
      </w:pPr>
      <w:r>
        <w:t>Risk Issue Log</w:t>
      </w:r>
    </w:p>
    <w:p w14:paraId="251FE0F9" w14:textId="69E21FAC" w:rsidR="000849E7" w:rsidRDefault="000849E7" w:rsidP="008458EF">
      <w:pPr>
        <w:pStyle w:val="R3"/>
        <w:numPr>
          <w:ilvl w:val="0"/>
          <w:numId w:val="38"/>
        </w:numPr>
      </w:pPr>
      <w:r>
        <w:t>Requirements Specification Document (RSD)</w:t>
      </w:r>
    </w:p>
    <w:p w14:paraId="53067AB6" w14:textId="77777777" w:rsidR="000849E7" w:rsidRDefault="000849E7" w:rsidP="005A7D08">
      <w:pPr>
        <w:pStyle w:val="ListParagraph"/>
        <w:numPr>
          <w:ilvl w:val="0"/>
          <w:numId w:val="38"/>
        </w:numPr>
      </w:pPr>
      <w:r>
        <w:t>System Design Document (SDD)</w:t>
      </w:r>
    </w:p>
    <w:p w14:paraId="3A9E722F" w14:textId="77777777" w:rsidR="000849E7" w:rsidRDefault="000849E7" w:rsidP="005A7D08">
      <w:pPr>
        <w:pStyle w:val="ListParagraph"/>
        <w:numPr>
          <w:ilvl w:val="0"/>
          <w:numId w:val="38"/>
        </w:numPr>
      </w:pPr>
      <w:r>
        <w:t>Initial Operating Capability (IOC) Documentation</w:t>
      </w:r>
    </w:p>
    <w:p w14:paraId="6B8F3549" w14:textId="77777777" w:rsidR="000849E7" w:rsidRDefault="000849E7" w:rsidP="005A7D08">
      <w:pPr>
        <w:pStyle w:val="ListParagraph"/>
        <w:numPr>
          <w:ilvl w:val="0"/>
          <w:numId w:val="38"/>
        </w:numPr>
      </w:pPr>
      <w:r>
        <w:t>Master Test Plan</w:t>
      </w:r>
    </w:p>
    <w:p w14:paraId="6FFC24E8" w14:textId="77777777" w:rsidR="000849E7" w:rsidRDefault="000849E7" w:rsidP="005A7D08">
      <w:pPr>
        <w:pStyle w:val="ListParagraph"/>
        <w:numPr>
          <w:ilvl w:val="0"/>
          <w:numId w:val="38"/>
        </w:numPr>
      </w:pPr>
      <w:r>
        <w:t>IOC Site Memorandum of Understanding</w:t>
      </w:r>
    </w:p>
    <w:p w14:paraId="3720CDFF" w14:textId="77777777" w:rsidR="000849E7" w:rsidRDefault="000849E7" w:rsidP="005A7D08">
      <w:pPr>
        <w:pStyle w:val="ListParagraph"/>
        <w:numPr>
          <w:ilvl w:val="0"/>
          <w:numId w:val="38"/>
        </w:numPr>
      </w:pPr>
      <w:r>
        <w:t>Primary Developer Checklist</w:t>
      </w:r>
    </w:p>
    <w:p w14:paraId="008B70E7" w14:textId="77777777" w:rsidR="000849E7" w:rsidRDefault="000849E7" w:rsidP="005A7D08">
      <w:pPr>
        <w:pStyle w:val="ListParagraph"/>
        <w:numPr>
          <w:ilvl w:val="0"/>
          <w:numId w:val="38"/>
        </w:numPr>
      </w:pPr>
      <w:r>
        <w:t>Secondary Developer Checklist</w:t>
      </w:r>
    </w:p>
    <w:p w14:paraId="0077096A" w14:textId="72E014FE" w:rsidR="000849E7" w:rsidRDefault="00AB3DAD" w:rsidP="005A7D08">
      <w:pPr>
        <w:pStyle w:val="ListParagraph"/>
        <w:numPr>
          <w:ilvl w:val="0"/>
          <w:numId w:val="38"/>
        </w:numPr>
      </w:pPr>
      <w:r>
        <w:t>Requirements</w:t>
      </w:r>
      <w:r w:rsidR="000849E7">
        <w:t xml:space="preserve"> Traceability Matrix (RTM)</w:t>
      </w:r>
    </w:p>
    <w:p w14:paraId="71B0E386" w14:textId="77777777" w:rsidR="000849E7" w:rsidRDefault="000849E7" w:rsidP="005A7D08">
      <w:pPr>
        <w:pStyle w:val="ListParagraph"/>
        <w:numPr>
          <w:ilvl w:val="0"/>
          <w:numId w:val="38"/>
        </w:numPr>
      </w:pPr>
      <w:r>
        <w:t>Acceptance Criteria Plan</w:t>
      </w:r>
    </w:p>
    <w:p w14:paraId="2A1583FA" w14:textId="77777777" w:rsidR="000849E7" w:rsidRDefault="000849E7" w:rsidP="005A7D08">
      <w:pPr>
        <w:pStyle w:val="ListParagraph"/>
        <w:numPr>
          <w:ilvl w:val="0"/>
          <w:numId w:val="38"/>
        </w:numPr>
      </w:pPr>
      <w:r>
        <w:t>IOC Entry Request and Exit Summary</w:t>
      </w:r>
    </w:p>
    <w:p w14:paraId="1674D588" w14:textId="77777777" w:rsidR="000849E7" w:rsidRDefault="000849E7" w:rsidP="005A7D08">
      <w:pPr>
        <w:pStyle w:val="ListParagraph"/>
        <w:numPr>
          <w:ilvl w:val="0"/>
          <w:numId w:val="38"/>
        </w:numPr>
      </w:pPr>
      <w:r>
        <w:t>Lesson Learned</w:t>
      </w:r>
    </w:p>
    <w:p w14:paraId="1B306F5E" w14:textId="77777777" w:rsidR="000849E7" w:rsidRDefault="000849E7" w:rsidP="005A7D08">
      <w:pPr>
        <w:pStyle w:val="ListParagraph"/>
        <w:numPr>
          <w:ilvl w:val="0"/>
          <w:numId w:val="38"/>
        </w:numPr>
      </w:pPr>
      <w:r>
        <w:t>Contractor Staff Roster</w:t>
      </w:r>
    </w:p>
    <w:p w14:paraId="2C2D1C07" w14:textId="77777777" w:rsidR="000849E7" w:rsidRPr="006640D3" w:rsidRDefault="000849E7" w:rsidP="005A7D08">
      <w:pPr>
        <w:pStyle w:val="ListParagraph"/>
        <w:numPr>
          <w:ilvl w:val="0"/>
          <w:numId w:val="38"/>
        </w:numPr>
      </w:pPr>
      <w:r>
        <w:t>Training Plan</w:t>
      </w:r>
    </w:p>
    <w:p w14:paraId="5998F8D5" w14:textId="1F471047" w:rsidR="000849E7" w:rsidRPr="00D922AF" w:rsidRDefault="000849E7" w:rsidP="005A7D08">
      <w:pPr>
        <w:pStyle w:val="R3"/>
        <w:numPr>
          <w:ilvl w:val="2"/>
          <w:numId w:val="26"/>
        </w:numPr>
        <w:ind w:left="720" w:hanging="720"/>
      </w:pPr>
      <w:bookmarkStart w:id="56" w:name="_Toc433775708"/>
      <w:bookmarkStart w:id="57" w:name="_Toc433180684"/>
      <w:bookmarkStart w:id="58" w:name="_Toc433181296"/>
      <w:bookmarkStart w:id="59" w:name="_Toc433184268"/>
      <w:r w:rsidRPr="00D922AF">
        <w:t>Reviews</w:t>
      </w:r>
      <w:r w:rsidR="00C70A41">
        <w:t xml:space="preserve"> for the OneVA Pharmacy</w:t>
      </w:r>
      <w:r w:rsidR="003E36A3">
        <w:t xml:space="preserve"> </w:t>
      </w:r>
      <w:r w:rsidR="008F1012" w:rsidRPr="00E34DC5">
        <w:t>Implementation</w:t>
      </w:r>
      <w:r w:rsidR="00C70A41">
        <w:t xml:space="preserve"> project includes, but it not </w:t>
      </w:r>
      <w:r w:rsidR="008F1012">
        <w:t>limited</w:t>
      </w:r>
      <w:r w:rsidR="00C70A41">
        <w:t xml:space="preserve"> to</w:t>
      </w:r>
      <w:bookmarkEnd w:id="56"/>
      <w:r w:rsidR="00C70A41">
        <w:t xml:space="preserve"> the following:</w:t>
      </w:r>
    </w:p>
    <w:p w14:paraId="5C8ED75F" w14:textId="77777777" w:rsidR="000849E7" w:rsidRPr="00C70A41" w:rsidRDefault="000849E7" w:rsidP="005A7D08">
      <w:pPr>
        <w:pStyle w:val="ListParagraph"/>
        <w:numPr>
          <w:ilvl w:val="0"/>
          <w:numId w:val="39"/>
        </w:numPr>
      </w:pPr>
      <w:r w:rsidRPr="00C70A41">
        <w:t>Operational Readiness Review</w:t>
      </w:r>
    </w:p>
    <w:p w14:paraId="6EE9491A" w14:textId="77777777" w:rsidR="000849E7" w:rsidRPr="00C70A41" w:rsidRDefault="000849E7" w:rsidP="005A7D08">
      <w:pPr>
        <w:pStyle w:val="ListParagraph"/>
        <w:numPr>
          <w:ilvl w:val="0"/>
          <w:numId w:val="39"/>
        </w:numPr>
      </w:pPr>
      <w:r w:rsidRPr="00C70A41">
        <w:t>Initial Operating Capability Entry and Exit</w:t>
      </w:r>
    </w:p>
    <w:p w14:paraId="06A65260" w14:textId="4354A87B" w:rsidR="000849E7" w:rsidRPr="00C70A41" w:rsidRDefault="003E36A3" w:rsidP="005A7D08">
      <w:pPr>
        <w:pStyle w:val="ListParagraph"/>
        <w:numPr>
          <w:ilvl w:val="0"/>
          <w:numId w:val="39"/>
        </w:numPr>
      </w:pPr>
      <w:r>
        <w:t>National Deployment r</w:t>
      </w:r>
      <w:r w:rsidR="000849E7" w:rsidRPr="00C70A41">
        <w:t>eview</w:t>
      </w:r>
      <w:bookmarkStart w:id="60" w:name="_Toc433180685"/>
      <w:bookmarkEnd w:id="57"/>
      <w:bookmarkEnd w:id="58"/>
      <w:bookmarkEnd w:id="59"/>
      <w:bookmarkEnd w:id="60"/>
    </w:p>
    <w:p w14:paraId="35B2DDF4" w14:textId="77777777" w:rsidR="00D74721" w:rsidRDefault="00D74721" w:rsidP="009151BD">
      <w:pPr>
        <w:pStyle w:val="Heading2"/>
      </w:pPr>
      <w:bookmarkStart w:id="61" w:name="_Toc433775709"/>
      <w:bookmarkStart w:id="62" w:name="_Toc438119428"/>
      <w:bookmarkStart w:id="63" w:name="_Toc439322877"/>
      <w:r>
        <w:t>Functional Specifications</w:t>
      </w:r>
      <w:bookmarkEnd w:id="61"/>
      <w:bookmarkEnd w:id="62"/>
      <w:bookmarkEnd w:id="63"/>
    </w:p>
    <w:p w14:paraId="29F9B282" w14:textId="6CE36B45" w:rsidR="000849E7" w:rsidRPr="004E5715" w:rsidRDefault="000849E7" w:rsidP="000849E7">
      <w:r w:rsidRPr="004F0890">
        <w:t>A requirement specifies functions that the application should be able to perform and constraints on application performanc</w:t>
      </w:r>
      <w:r>
        <w:t xml:space="preserve">e. The </w:t>
      </w:r>
      <w:r w:rsidRPr="004F0890">
        <w:t xml:space="preserve">functional specifications for </w:t>
      </w:r>
      <w:r>
        <w:t xml:space="preserve">OneVA Pharmacy </w:t>
      </w:r>
      <w:r w:rsidRPr="00E34DC5">
        <w:t>Implementation</w:t>
      </w:r>
      <w:r>
        <w:t xml:space="preserve"> project </w:t>
      </w:r>
      <w:r w:rsidRPr="004F0890">
        <w:t>are as follows</w:t>
      </w:r>
      <w:r>
        <w:t>:</w:t>
      </w:r>
    </w:p>
    <w:p w14:paraId="6B41E909" w14:textId="77777777" w:rsidR="000849E7" w:rsidRPr="00516B26" w:rsidRDefault="000849E7" w:rsidP="005A7D08">
      <w:pPr>
        <w:pStyle w:val="R3"/>
        <w:keepNext/>
        <w:numPr>
          <w:ilvl w:val="2"/>
          <w:numId w:val="26"/>
        </w:numPr>
        <w:ind w:left="720" w:hanging="720"/>
        <w:rPr>
          <w:b/>
          <w:sz w:val="28"/>
          <w:szCs w:val="28"/>
        </w:rPr>
      </w:pPr>
      <w:bookmarkStart w:id="64" w:name="_Toc433180688"/>
      <w:bookmarkStart w:id="65" w:name="_Toc433181299"/>
      <w:bookmarkStart w:id="66" w:name="_Toc433184271"/>
      <w:bookmarkStart w:id="67" w:name="_Toc433775710"/>
      <w:r w:rsidRPr="00516B26">
        <w:rPr>
          <w:b/>
          <w:sz w:val="28"/>
          <w:szCs w:val="28"/>
        </w:rPr>
        <w:t>Display Prescription Orders</w:t>
      </w:r>
      <w:bookmarkEnd w:id="64"/>
      <w:bookmarkEnd w:id="65"/>
      <w:bookmarkEnd w:id="66"/>
      <w:bookmarkEnd w:id="67"/>
    </w:p>
    <w:p w14:paraId="5A95E6DE" w14:textId="0E77EEB9" w:rsidR="000849E7" w:rsidRPr="005E7D99" w:rsidRDefault="000849E7" w:rsidP="005A7D08">
      <w:pPr>
        <w:pStyle w:val="R4"/>
        <w:numPr>
          <w:ilvl w:val="3"/>
          <w:numId w:val="26"/>
        </w:numPr>
        <w:ind w:left="907" w:hanging="907"/>
        <w:rPr>
          <w:highlight w:val="yellow"/>
        </w:rPr>
      </w:pPr>
      <w:bookmarkStart w:id="68" w:name="_Toc433181300"/>
      <w:bookmarkStart w:id="69" w:name="_Toc433184272"/>
      <w:bookmarkStart w:id="70" w:name="_Toc433775711"/>
      <w:r w:rsidRPr="005E7D99">
        <w:rPr>
          <w:highlight w:val="yellow"/>
        </w:rPr>
        <w:t xml:space="preserve">The system shall provide the ability to </w:t>
      </w:r>
      <w:r w:rsidR="00AD0B25" w:rsidRPr="005E7D99">
        <w:rPr>
          <w:highlight w:val="yellow"/>
        </w:rPr>
        <w:t>display the entire Medication P</w:t>
      </w:r>
      <w:r w:rsidRPr="005E7D99">
        <w:rPr>
          <w:highlight w:val="yellow"/>
        </w:rPr>
        <w:t xml:space="preserve">rofile </w:t>
      </w:r>
      <w:r w:rsidR="00AD0B25" w:rsidRPr="005E7D99">
        <w:rPr>
          <w:highlight w:val="yellow"/>
        </w:rPr>
        <w:t xml:space="preserve">for a patient </w:t>
      </w:r>
      <w:r w:rsidRPr="005E7D99">
        <w:rPr>
          <w:highlight w:val="yellow"/>
        </w:rPr>
        <w:t xml:space="preserve">from </w:t>
      </w:r>
      <w:r w:rsidR="00AD0B25" w:rsidRPr="005E7D99">
        <w:rPr>
          <w:highlight w:val="yellow"/>
        </w:rPr>
        <w:t>all other facilities</w:t>
      </w:r>
      <w:r w:rsidRPr="005E7D99">
        <w:rPr>
          <w:highlight w:val="yellow"/>
        </w:rPr>
        <w:t>.</w:t>
      </w:r>
      <w:bookmarkEnd w:id="68"/>
      <w:bookmarkEnd w:id="69"/>
      <w:bookmarkEnd w:id="70"/>
    </w:p>
    <w:p w14:paraId="2A0DF1E5" w14:textId="426E8E31" w:rsidR="00263743" w:rsidRPr="005E7D99" w:rsidRDefault="00263743" w:rsidP="005A7D08">
      <w:pPr>
        <w:pStyle w:val="R4"/>
        <w:numPr>
          <w:ilvl w:val="3"/>
          <w:numId w:val="26"/>
        </w:numPr>
        <w:ind w:left="907" w:hanging="907"/>
        <w:rPr>
          <w:highlight w:val="yellow"/>
        </w:rPr>
      </w:pPr>
      <w:r w:rsidRPr="005E7D99">
        <w:rPr>
          <w:highlight w:val="yellow"/>
        </w:rPr>
        <w:t xml:space="preserve">The system shall provide the ability </w:t>
      </w:r>
      <w:r w:rsidR="00CF4595" w:rsidRPr="005E7D99">
        <w:rPr>
          <w:highlight w:val="yellow"/>
        </w:rPr>
        <w:t xml:space="preserve">to </w:t>
      </w:r>
      <w:r w:rsidRPr="005E7D99">
        <w:rPr>
          <w:highlight w:val="yellow"/>
        </w:rPr>
        <w:t xml:space="preserve">display the system response message: “Please wait. Checking for remote </w:t>
      </w:r>
      <w:r w:rsidR="005606AE" w:rsidRPr="005E7D99">
        <w:rPr>
          <w:highlight w:val="yellow"/>
        </w:rPr>
        <w:t>prescriptions</w:t>
      </w:r>
      <w:r w:rsidRPr="005E7D99">
        <w:rPr>
          <w:highlight w:val="yellow"/>
        </w:rPr>
        <w:t>. This may take a moment…” while the system is processing.</w:t>
      </w:r>
    </w:p>
    <w:p w14:paraId="43C6C25E" w14:textId="6C62C12E" w:rsidR="000849E7" w:rsidRPr="005E7D99" w:rsidRDefault="000849E7" w:rsidP="005A7D08">
      <w:pPr>
        <w:pStyle w:val="R4"/>
        <w:numPr>
          <w:ilvl w:val="3"/>
          <w:numId w:val="26"/>
        </w:numPr>
        <w:ind w:left="907" w:hanging="907"/>
        <w:rPr>
          <w:highlight w:val="yellow"/>
        </w:rPr>
      </w:pPr>
      <w:bookmarkStart w:id="71" w:name="_Toc433181301"/>
      <w:bookmarkStart w:id="72" w:name="_Toc433184273"/>
      <w:bookmarkStart w:id="73" w:name="_Toc433775712"/>
      <w:r w:rsidRPr="005E7D99">
        <w:rPr>
          <w:highlight w:val="yellow"/>
        </w:rPr>
        <w:t>The system shall provide the ability to display</w:t>
      </w:r>
      <w:r w:rsidR="00CF4595" w:rsidRPr="005E7D99">
        <w:rPr>
          <w:highlight w:val="yellow"/>
        </w:rPr>
        <w:t xml:space="preserve"> on the Medication Profile screen</w:t>
      </w:r>
      <w:r w:rsidRPr="005E7D99">
        <w:rPr>
          <w:highlight w:val="yellow"/>
        </w:rPr>
        <w:t xml:space="preserve"> all pre</w:t>
      </w:r>
      <w:r w:rsidR="001A199C" w:rsidRPr="005E7D99">
        <w:rPr>
          <w:highlight w:val="yellow"/>
        </w:rPr>
        <w:t>scriptions from other VA facilities</w:t>
      </w:r>
      <w:r w:rsidR="00AD0B25" w:rsidRPr="005E7D99">
        <w:rPr>
          <w:highlight w:val="yellow"/>
        </w:rPr>
        <w:t xml:space="preserve"> (local and remote)</w:t>
      </w:r>
      <w:r w:rsidRPr="005E7D99">
        <w:rPr>
          <w:highlight w:val="yellow"/>
        </w:rPr>
        <w:t xml:space="preserve"> at which a patient is registered</w:t>
      </w:r>
      <w:bookmarkEnd w:id="71"/>
      <w:bookmarkEnd w:id="72"/>
      <w:r w:rsidRPr="005E7D99">
        <w:rPr>
          <w:highlight w:val="yellow"/>
        </w:rPr>
        <w:t xml:space="preserve">. The fields should include the </w:t>
      </w:r>
      <w:r w:rsidR="0040249F" w:rsidRPr="005E7D99">
        <w:rPr>
          <w:highlight w:val="yellow"/>
        </w:rPr>
        <w:t>same display elements as the local pr</w:t>
      </w:r>
      <w:r w:rsidR="00CF4595" w:rsidRPr="005E7D99">
        <w:rPr>
          <w:highlight w:val="yellow"/>
        </w:rPr>
        <w:t xml:space="preserve">escription.  Some are </w:t>
      </w:r>
      <w:r w:rsidR="0040249F" w:rsidRPr="005E7D99">
        <w:rPr>
          <w:highlight w:val="yellow"/>
        </w:rPr>
        <w:t xml:space="preserve">as </w:t>
      </w:r>
      <w:r w:rsidRPr="005E7D99">
        <w:rPr>
          <w:highlight w:val="yellow"/>
        </w:rPr>
        <w:t>follow</w:t>
      </w:r>
      <w:bookmarkEnd w:id="73"/>
      <w:r w:rsidR="0040249F" w:rsidRPr="005E7D99">
        <w:rPr>
          <w:highlight w:val="yellow"/>
        </w:rPr>
        <w:t>s:</w:t>
      </w:r>
    </w:p>
    <w:p w14:paraId="3B1B6352" w14:textId="77777777" w:rsidR="000849E7" w:rsidRPr="005E7D99" w:rsidRDefault="000849E7" w:rsidP="005A7D08">
      <w:pPr>
        <w:pStyle w:val="ListParagraph"/>
        <w:numPr>
          <w:ilvl w:val="0"/>
          <w:numId w:val="30"/>
        </w:numPr>
        <w:rPr>
          <w:highlight w:val="yellow"/>
        </w:rPr>
      </w:pPr>
      <w:r w:rsidRPr="005E7D99">
        <w:rPr>
          <w:highlight w:val="yellow"/>
        </w:rPr>
        <w:t>Patient Name</w:t>
      </w:r>
    </w:p>
    <w:p w14:paraId="24BE0C18" w14:textId="77777777" w:rsidR="000849E7" w:rsidRPr="005E7D99" w:rsidRDefault="000849E7" w:rsidP="005A7D08">
      <w:pPr>
        <w:pStyle w:val="ListParagraph"/>
        <w:numPr>
          <w:ilvl w:val="0"/>
          <w:numId w:val="30"/>
        </w:numPr>
        <w:rPr>
          <w:highlight w:val="yellow"/>
        </w:rPr>
      </w:pPr>
      <w:r w:rsidRPr="005E7D99">
        <w:rPr>
          <w:highlight w:val="yellow"/>
        </w:rPr>
        <w:t>Patient Address</w:t>
      </w:r>
    </w:p>
    <w:p w14:paraId="29E2BD40" w14:textId="77777777" w:rsidR="000849E7" w:rsidRPr="005E7D99" w:rsidRDefault="000849E7" w:rsidP="005A7D08">
      <w:pPr>
        <w:pStyle w:val="ListParagraph"/>
        <w:numPr>
          <w:ilvl w:val="0"/>
          <w:numId w:val="30"/>
        </w:numPr>
        <w:rPr>
          <w:highlight w:val="yellow"/>
        </w:rPr>
      </w:pPr>
      <w:r w:rsidRPr="005E7D99">
        <w:rPr>
          <w:highlight w:val="yellow"/>
        </w:rPr>
        <w:t>Patient Social Security Number</w:t>
      </w:r>
    </w:p>
    <w:p w14:paraId="03080778" w14:textId="71A6E5AA" w:rsidR="0040249F" w:rsidRPr="005E7D99" w:rsidRDefault="000849E7" w:rsidP="005A7D08">
      <w:pPr>
        <w:pStyle w:val="ListParagraph"/>
        <w:numPr>
          <w:ilvl w:val="0"/>
          <w:numId w:val="30"/>
        </w:numPr>
        <w:rPr>
          <w:highlight w:val="yellow"/>
        </w:rPr>
      </w:pPr>
      <w:r w:rsidRPr="005E7D99">
        <w:rPr>
          <w:highlight w:val="yellow"/>
        </w:rPr>
        <w:t>Patient Prescriptions Listing</w:t>
      </w:r>
    </w:p>
    <w:p w14:paraId="118FC169" w14:textId="4A72D16B" w:rsidR="000849E7" w:rsidRPr="005E7D99" w:rsidRDefault="000849E7" w:rsidP="005A7D08">
      <w:pPr>
        <w:pStyle w:val="R4"/>
        <w:numPr>
          <w:ilvl w:val="3"/>
          <w:numId w:val="26"/>
        </w:numPr>
        <w:ind w:left="907" w:hanging="907"/>
        <w:rPr>
          <w:highlight w:val="yellow"/>
        </w:rPr>
      </w:pPr>
      <w:bookmarkStart w:id="74" w:name="_Toc433181302"/>
      <w:bookmarkStart w:id="75" w:name="_Toc433184274"/>
      <w:bookmarkStart w:id="76" w:name="_Toc433775713"/>
      <w:r w:rsidRPr="005E7D99">
        <w:rPr>
          <w:highlight w:val="yellow"/>
        </w:rPr>
        <w:t>The system shall provide the ability to display a</w:t>
      </w:r>
      <w:r w:rsidR="001A199C" w:rsidRPr="005E7D99">
        <w:rPr>
          <w:highlight w:val="yellow"/>
        </w:rPr>
        <w:t>ll</w:t>
      </w:r>
      <w:r w:rsidRPr="005E7D99">
        <w:rPr>
          <w:highlight w:val="yellow"/>
        </w:rPr>
        <w:t xml:space="preserve"> prescription</w:t>
      </w:r>
      <w:r w:rsidR="001A199C" w:rsidRPr="005E7D99">
        <w:rPr>
          <w:highlight w:val="yellow"/>
        </w:rPr>
        <w:t>s</w:t>
      </w:r>
      <w:r w:rsidRPr="005E7D99">
        <w:rPr>
          <w:highlight w:val="yellow"/>
        </w:rPr>
        <w:t xml:space="preserve"> from </w:t>
      </w:r>
      <w:r w:rsidR="005606AE" w:rsidRPr="005E7D99">
        <w:rPr>
          <w:highlight w:val="yellow"/>
        </w:rPr>
        <w:t>other</w:t>
      </w:r>
      <w:r w:rsidR="001A199C" w:rsidRPr="005E7D99">
        <w:rPr>
          <w:highlight w:val="yellow"/>
        </w:rPr>
        <w:t xml:space="preserve"> VA facilities (local and remote) at which the patient is registered on for </w:t>
      </w:r>
      <w:r w:rsidR="005606AE" w:rsidRPr="005E7D99">
        <w:rPr>
          <w:highlight w:val="yellow"/>
        </w:rPr>
        <w:t>prescriptions</w:t>
      </w:r>
      <w:r w:rsidR="001A199C" w:rsidRPr="005E7D99">
        <w:rPr>
          <w:highlight w:val="yellow"/>
        </w:rPr>
        <w:t xml:space="preserve"> with a status value of</w:t>
      </w:r>
      <w:r w:rsidRPr="005E7D99">
        <w:rPr>
          <w:highlight w:val="yellow"/>
        </w:rPr>
        <w:t xml:space="preserve"> “Active”, “Suspended”, or “</w:t>
      </w:r>
      <w:r w:rsidR="00B729D6" w:rsidRPr="005E7D99">
        <w:rPr>
          <w:highlight w:val="yellow"/>
        </w:rPr>
        <w:t>Hold</w:t>
      </w:r>
      <w:r w:rsidRPr="005E7D99">
        <w:rPr>
          <w:highlight w:val="yellow"/>
        </w:rPr>
        <w:t>”.</w:t>
      </w:r>
      <w:bookmarkEnd w:id="74"/>
      <w:bookmarkEnd w:id="75"/>
      <w:bookmarkEnd w:id="76"/>
    </w:p>
    <w:p w14:paraId="29C3A1B2" w14:textId="2583A77A" w:rsidR="0040249F" w:rsidRPr="005E7D99" w:rsidRDefault="0040249F" w:rsidP="005A7D08">
      <w:pPr>
        <w:pStyle w:val="R4"/>
        <w:numPr>
          <w:ilvl w:val="3"/>
          <w:numId w:val="26"/>
        </w:numPr>
        <w:ind w:left="907" w:hanging="907"/>
        <w:rPr>
          <w:highlight w:val="yellow"/>
        </w:rPr>
      </w:pPr>
      <w:r w:rsidRPr="005E7D99">
        <w:rPr>
          <w:highlight w:val="yellow"/>
        </w:rPr>
        <w:t xml:space="preserve">The system shall provide the ability to </w:t>
      </w:r>
      <w:r w:rsidR="00E76646" w:rsidRPr="005E7D99">
        <w:rPr>
          <w:highlight w:val="yellow"/>
        </w:rPr>
        <w:t>display</w:t>
      </w:r>
      <w:r w:rsidRPr="005E7D99">
        <w:rPr>
          <w:highlight w:val="yellow"/>
        </w:rPr>
        <w:t xml:space="preserve"> the </w:t>
      </w:r>
      <w:r w:rsidR="00E76646" w:rsidRPr="005E7D99">
        <w:rPr>
          <w:highlight w:val="yellow"/>
        </w:rPr>
        <w:t>prescription information from a remote site grouped under a divider header line showing</w:t>
      </w:r>
      <w:r w:rsidRPr="005E7D99">
        <w:rPr>
          <w:highlight w:val="yellow"/>
        </w:rPr>
        <w:t xml:space="preserve"> the </w:t>
      </w:r>
      <w:r w:rsidR="00E76646" w:rsidRPr="005E7D99">
        <w:rPr>
          <w:highlight w:val="yellow"/>
        </w:rPr>
        <w:t>site name, number, and status</w:t>
      </w:r>
      <w:r w:rsidRPr="005E7D99">
        <w:rPr>
          <w:highlight w:val="yellow"/>
        </w:rPr>
        <w:t>.</w:t>
      </w:r>
    </w:p>
    <w:p w14:paraId="648B3179" w14:textId="3BE69E18" w:rsidR="0040249F" w:rsidRPr="005E7D99" w:rsidRDefault="0040249F" w:rsidP="005A7D08">
      <w:pPr>
        <w:pStyle w:val="R4"/>
        <w:numPr>
          <w:ilvl w:val="3"/>
          <w:numId w:val="26"/>
        </w:numPr>
        <w:ind w:left="907" w:hanging="907"/>
        <w:rPr>
          <w:highlight w:val="yellow"/>
        </w:rPr>
      </w:pPr>
      <w:r w:rsidRPr="005E7D99">
        <w:rPr>
          <w:highlight w:val="yellow"/>
        </w:rPr>
        <w:t xml:space="preserve">The system shall provide the ability to generate a header that separates the </w:t>
      </w:r>
      <w:r w:rsidR="005606AE" w:rsidRPr="005E7D99">
        <w:rPr>
          <w:highlight w:val="yellow"/>
        </w:rPr>
        <w:t>prescriptions</w:t>
      </w:r>
      <w:r w:rsidRPr="005E7D99">
        <w:rPr>
          <w:highlight w:val="yellow"/>
        </w:rPr>
        <w:t xml:space="preserve"> by status.</w:t>
      </w:r>
    </w:p>
    <w:p w14:paraId="52FB9DB4" w14:textId="092C55AC" w:rsidR="000849E7" w:rsidRPr="005E7D99" w:rsidRDefault="00EF3BE7" w:rsidP="005A7D08">
      <w:pPr>
        <w:pStyle w:val="R4"/>
        <w:numPr>
          <w:ilvl w:val="3"/>
          <w:numId w:val="26"/>
        </w:numPr>
        <w:ind w:left="907" w:hanging="907"/>
        <w:rPr>
          <w:highlight w:val="yellow"/>
        </w:rPr>
      </w:pPr>
      <w:bookmarkStart w:id="77" w:name="_Toc433181303"/>
      <w:bookmarkStart w:id="78" w:name="_Toc433184275"/>
      <w:bookmarkStart w:id="79" w:name="_Toc433775714"/>
      <w:r w:rsidRPr="005E7D99">
        <w:rPr>
          <w:highlight w:val="yellow"/>
        </w:rPr>
        <w:t>The system</w:t>
      </w:r>
      <w:r w:rsidR="000849E7" w:rsidRPr="005E7D99">
        <w:rPr>
          <w:highlight w:val="yellow"/>
        </w:rPr>
        <w:t xml:space="preserve"> shall provide the ability to display</w:t>
      </w:r>
      <w:r w:rsidR="001A199C" w:rsidRPr="005E7D99">
        <w:rPr>
          <w:highlight w:val="yellow"/>
        </w:rPr>
        <w:t xml:space="preserve"> the system response </w:t>
      </w:r>
      <w:r w:rsidR="000849E7" w:rsidRPr="005E7D99">
        <w:rPr>
          <w:highlight w:val="yellow"/>
        </w:rPr>
        <w:t>message</w:t>
      </w:r>
      <w:r w:rsidR="001A199C" w:rsidRPr="005E7D99">
        <w:rPr>
          <w:highlight w:val="yellow"/>
        </w:rPr>
        <w:t xml:space="preserve">: “The pharmacy </w:t>
      </w:r>
      <w:r w:rsidR="005606AE" w:rsidRPr="005E7D99">
        <w:rPr>
          <w:highlight w:val="yellow"/>
        </w:rPr>
        <w:t>manger</w:t>
      </w:r>
      <w:r w:rsidR="001A199C" w:rsidRPr="005E7D99">
        <w:rPr>
          <w:highlight w:val="yellow"/>
        </w:rPr>
        <w:t xml:space="preserve"> is down or not responding. Could not query remote prescriptions. Press RETURN to continue”</w:t>
      </w:r>
      <w:r w:rsidR="000849E7" w:rsidRPr="005E7D99">
        <w:rPr>
          <w:highlight w:val="yellow"/>
        </w:rPr>
        <w:t xml:space="preserve"> when </w:t>
      </w:r>
      <w:r w:rsidR="001A199C" w:rsidRPr="005E7D99">
        <w:rPr>
          <w:highlight w:val="yellow"/>
        </w:rPr>
        <w:t>the</w:t>
      </w:r>
      <w:r w:rsidR="000849E7" w:rsidRPr="005E7D99">
        <w:rPr>
          <w:highlight w:val="yellow"/>
        </w:rPr>
        <w:t xml:space="preserve"> system </w:t>
      </w:r>
      <w:r w:rsidR="00CF4595" w:rsidRPr="005E7D99">
        <w:rPr>
          <w:highlight w:val="yellow"/>
        </w:rPr>
        <w:t>(</w:t>
      </w:r>
      <w:r w:rsidR="000849E7" w:rsidRPr="005E7D99">
        <w:rPr>
          <w:highlight w:val="yellow"/>
        </w:rPr>
        <w:t>on which a patient is registered</w:t>
      </w:r>
      <w:r w:rsidR="00CF4595" w:rsidRPr="005E7D99">
        <w:rPr>
          <w:highlight w:val="yellow"/>
        </w:rPr>
        <w:t>)</w:t>
      </w:r>
      <w:r w:rsidR="000849E7" w:rsidRPr="005E7D99">
        <w:rPr>
          <w:highlight w:val="yellow"/>
        </w:rPr>
        <w:t xml:space="preserve"> does not respond.</w:t>
      </w:r>
      <w:bookmarkEnd w:id="77"/>
      <w:bookmarkEnd w:id="78"/>
      <w:bookmarkEnd w:id="79"/>
    </w:p>
    <w:p w14:paraId="19DDE3F3" w14:textId="12E4023C" w:rsidR="000849E7" w:rsidRDefault="000849E7" w:rsidP="005A7D08">
      <w:pPr>
        <w:pStyle w:val="R4"/>
        <w:numPr>
          <w:ilvl w:val="3"/>
          <w:numId w:val="26"/>
        </w:numPr>
        <w:ind w:left="907" w:hanging="907"/>
      </w:pPr>
      <w:bookmarkStart w:id="80" w:name="_Toc433181304"/>
      <w:bookmarkStart w:id="81" w:name="_Toc433184276"/>
      <w:bookmarkStart w:id="82" w:name="_Toc433775715"/>
      <w:r>
        <w:t xml:space="preserve">The system shall provide the </w:t>
      </w:r>
      <w:r w:rsidR="00AB3DAD">
        <w:t>ability to</w:t>
      </w:r>
      <w:r>
        <w:t xml:space="preserve"> display a message when a system on which a patient is registered has no prescriptions.</w:t>
      </w:r>
      <w:bookmarkEnd w:id="80"/>
      <w:bookmarkEnd w:id="81"/>
      <w:bookmarkEnd w:id="82"/>
    </w:p>
    <w:p w14:paraId="707EA7C8" w14:textId="77777777" w:rsidR="000849E7" w:rsidRPr="00516B26" w:rsidRDefault="000849E7" w:rsidP="005A7D08">
      <w:pPr>
        <w:pStyle w:val="R3"/>
        <w:numPr>
          <w:ilvl w:val="2"/>
          <w:numId w:val="26"/>
        </w:numPr>
        <w:ind w:left="720" w:hanging="720"/>
        <w:rPr>
          <w:b/>
          <w:sz w:val="28"/>
          <w:szCs w:val="28"/>
        </w:rPr>
      </w:pPr>
      <w:bookmarkStart w:id="83" w:name="_Toc433180689"/>
      <w:bookmarkStart w:id="84" w:name="_Toc433181305"/>
      <w:bookmarkStart w:id="85" w:name="_Toc433184277"/>
      <w:bookmarkStart w:id="86" w:name="_Toc433188441"/>
      <w:bookmarkStart w:id="87" w:name="_Toc433775716"/>
      <w:r w:rsidRPr="00516B26">
        <w:rPr>
          <w:b/>
          <w:sz w:val="28"/>
          <w:szCs w:val="28"/>
        </w:rPr>
        <w:t>Local refills</w:t>
      </w:r>
      <w:bookmarkEnd w:id="83"/>
      <w:bookmarkEnd w:id="84"/>
      <w:bookmarkEnd w:id="85"/>
      <w:bookmarkEnd w:id="86"/>
      <w:bookmarkEnd w:id="87"/>
    </w:p>
    <w:p w14:paraId="45F7A0F0" w14:textId="61613D04" w:rsidR="000849E7" w:rsidRPr="00374211" w:rsidRDefault="000849E7" w:rsidP="005A7D08">
      <w:pPr>
        <w:pStyle w:val="R4"/>
        <w:numPr>
          <w:ilvl w:val="3"/>
          <w:numId w:val="26"/>
        </w:numPr>
        <w:ind w:left="907" w:hanging="907"/>
      </w:pPr>
      <w:bookmarkStart w:id="88" w:name="_Toc433181306"/>
      <w:bookmarkStart w:id="89" w:name="_Toc433775717"/>
      <w:r>
        <w:t xml:space="preserve">The system shall provide the ability to </w:t>
      </w:r>
      <w:r w:rsidR="00CF4595">
        <w:t xml:space="preserve">dispense </w:t>
      </w:r>
      <w:r>
        <w:t xml:space="preserve">local refills as </w:t>
      </w:r>
      <w:r w:rsidR="00AD0B25">
        <w:t xml:space="preserve">currently </w:t>
      </w:r>
      <w:r>
        <w:t>designed.</w:t>
      </w:r>
      <w:bookmarkEnd w:id="88"/>
      <w:bookmarkEnd w:id="89"/>
    </w:p>
    <w:p w14:paraId="47E5E5A3" w14:textId="4DD66121" w:rsidR="000849E7" w:rsidRDefault="000849E7" w:rsidP="005A7D08">
      <w:pPr>
        <w:pStyle w:val="R3"/>
        <w:numPr>
          <w:ilvl w:val="2"/>
          <w:numId w:val="26"/>
        </w:numPr>
        <w:ind w:left="720" w:hanging="720"/>
        <w:rPr>
          <w:b/>
          <w:sz w:val="28"/>
          <w:szCs w:val="28"/>
        </w:rPr>
      </w:pPr>
      <w:bookmarkStart w:id="90" w:name="_Toc433180690"/>
      <w:bookmarkStart w:id="91" w:name="_Toc433181307"/>
      <w:bookmarkStart w:id="92" w:name="_Toc433184278"/>
      <w:bookmarkStart w:id="93" w:name="_Toc433188442"/>
      <w:bookmarkStart w:id="94" w:name="_Toc433775718"/>
      <w:r w:rsidRPr="00516B26">
        <w:rPr>
          <w:b/>
          <w:sz w:val="28"/>
          <w:szCs w:val="28"/>
        </w:rPr>
        <w:t>Remote refills</w:t>
      </w:r>
      <w:bookmarkEnd w:id="90"/>
      <w:bookmarkEnd w:id="91"/>
      <w:bookmarkEnd w:id="92"/>
      <w:bookmarkEnd w:id="93"/>
      <w:bookmarkEnd w:id="94"/>
    </w:p>
    <w:p w14:paraId="42BFB262" w14:textId="78AD00ED" w:rsidR="0057644A" w:rsidRDefault="0057644A" w:rsidP="005A7D08">
      <w:pPr>
        <w:pStyle w:val="R4"/>
        <w:numPr>
          <w:ilvl w:val="3"/>
          <w:numId w:val="26"/>
        </w:numPr>
        <w:ind w:left="907" w:hanging="907"/>
      </w:pPr>
      <w:bookmarkStart w:id="95" w:name="_Toc433181308"/>
      <w:bookmarkStart w:id="96" w:name="_Toc433775719"/>
      <w:r>
        <w:t xml:space="preserve">The system shall provide the ability to refill active-refillable prescriptions that originated from another VA </w:t>
      </w:r>
      <w:r w:rsidR="00CF4595">
        <w:t>p</w:t>
      </w:r>
      <w:r>
        <w:t>harmacy location</w:t>
      </w:r>
      <w:bookmarkEnd w:id="95"/>
      <w:r>
        <w:t>.</w:t>
      </w:r>
      <w:bookmarkEnd w:id="96"/>
    </w:p>
    <w:p w14:paraId="7548F8D1" w14:textId="77777777" w:rsidR="00FB3A38" w:rsidRPr="00D37263" w:rsidRDefault="0057644A" w:rsidP="00FB3A38">
      <w:pPr>
        <w:pStyle w:val="R4"/>
        <w:numPr>
          <w:ilvl w:val="3"/>
          <w:numId w:val="26"/>
        </w:numPr>
        <w:ind w:left="907" w:hanging="907"/>
        <w:rPr>
          <w:color w:val="auto"/>
        </w:rPr>
      </w:pPr>
      <w:bookmarkStart w:id="97" w:name="_Toc433181312"/>
      <w:bookmarkStart w:id="98" w:name="_Toc433775723"/>
      <w:r>
        <w:t xml:space="preserve">The system shall provide the ability </w:t>
      </w:r>
      <w:r w:rsidR="00CF4595">
        <w:t xml:space="preserve">to </w:t>
      </w:r>
      <w:r>
        <w:t xml:space="preserve">refill </w:t>
      </w:r>
      <w:r w:rsidR="008C5E91">
        <w:t xml:space="preserve">with </w:t>
      </w:r>
      <w:r>
        <w:t>a full or partial prescription.</w:t>
      </w:r>
      <w:bookmarkStart w:id="99" w:name="_Toc433181310"/>
      <w:bookmarkStart w:id="100" w:name="_Toc433775721"/>
      <w:bookmarkEnd w:id="97"/>
      <w:bookmarkEnd w:id="98"/>
    </w:p>
    <w:p w14:paraId="3C1816DB" w14:textId="125106E4" w:rsidR="003E36A3" w:rsidRPr="003E36A3" w:rsidRDefault="00D84FC0" w:rsidP="00FB3A38">
      <w:pPr>
        <w:pStyle w:val="R4"/>
        <w:numPr>
          <w:ilvl w:val="3"/>
          <w:numId w:val="26"/>
        </w:numPr>
        <w:ind w:left="907" w:hanging="907"/>
        <w:rPr>
          <w:color w:val="auto"/>
          <w:szCs w:val="24"/>
        </w:rPr>
      </w:pPr>
      <w:r w:rsidRPr="003E36A3">
        <w:rPr>
          <w:szCs w:val="24"/>
        </w:rPr>
        <w:t>The system shall provide the ability to refill a full or partial prescription if the d</w:t>
      </w:r>
      <w:r w:rsidR="00FB3A38" w:rsidRPr="003E36A3">
        <w:rPr>
          <w:szCs w:val="24"/>
        </w:rPr>
        <w:t xml:space="preserve">ate of the refill is no earlier than </w:t>
      </w:r>
      <w:r w:rsidR="0014574B" w:rsidRPr="003E36A3">
        <w:rPr>
          <w:szCs w:val="24"/>
        </w:rPr>
        <w:t xml:space="preserve">the scheduled next refill date for the prescription. </w:t>
      </w:r>
    </w:p>
    <w:p w14:paraId="6E3C5DB7" w14:textId="77777777" w:rsidR="003E36A3" w:rsidRPr="003E36A3" w:rsidRDefault="0014574B" w:rsidP="005C2F84">
      <w:pPr>
        <w:pStyle w:val="ListParagraph"/>
        <w:numPr>
          <w:ilvl w:val="0"/>
          <w:numId w:val="41"/>
        </w:numPr>
        <w:rPr>
          <w:color w:val="auto"/>
        </w:rPr>
      </w:pPr>
      <w:r w:rsidRPr="0014574B">
        <w:t>This value is calculated at the host VistA system and is equal to the original ISSUE DATE + (DAYS SUPPLY * # OF FILLS TAKEN TO DATE) – 10 DAYS.</w:t>
      </w:r>
    </w:p>
    <w:p w14:paraId="3770672E" w14:textId="188238EE" w:rsidR="00FB3A38" w:rsidRPr="00D37263" w:rsidRDefault="0014574B" w:rsidP="005C2F84">
      <w:pPr>
        <w:pStyle w:val="ListParagraph"/>
        <w:numPr>
          <w:ilvl w:val="0"/>
          <w:numId w:val="41"/>
        </w:numPr>
        <w:rPr>
          <w:color w:val="auto"/>
        </w:rPr>
      </w:pPr>
      <w:r w:rsidRPr="0014574B">
        <w:t>If the prescription refill request is suspended by the host VistA pharmacy system, it will not be available to the remote VA pharmacy</w:t>
      </w:r>
      <w:r w:rsidR="00FB3A38" w:rsidRPr="00D37263">
        <w:t>.</w:t>
      </w:r>
    </w:p>
    <w:p w14:paraId="21E5E37B" w14:textId="1B97FBD3" w:rsidR="0057644A" w:rsidRDefault="0057644A" w:rsidP="005A7D08">
      <w:pPr>
        <w:pStyle w:val="R4"/>
        <w:numPr>
          <w:ilvl w:val="3"/>
          <w:numId w:val="26"/>
        </w:numPr>
        <w:ind w:left="907" w:hanging="907"/>
      </w:pPr>
      <w:r w:rsidRPr="004330C1">
        <w:t xml:space="preserve">The system </w:t>
      </w:r>
      <w:r>
        <w:t xml:space="preserve">shall provide the ability to determine if a prescription is a controlled substance and </w:t>
      </w:r>
      <w:bookmarkEnd w:id="99"/>
      <w:r>
        <w:t xml:space="preserve">display a message </w:t>
      </w:r>
      <w:r w:rsidR="00D84FC0">
        <w:t>to inform the pharmacist</w:t>
      </w:r>
      <w:r w:rsidRPr="004330C1">
        <w:t xml:space="preserve"> that the prescription selected cannot be refilled</w:t>
      </w:r>
      <w:r>
        <w:t xml:space="preserve"> because it is a controlled substance.</w:t>
      </w:r>
      <w:bookmarkEnd w:id="100"/>
    </w:p>
    <w:p w14:paraId="48B53DDC" w14:textId="77777777" w:rsidR="0057644A" w:rsidRDefault="0057644A" w:rsidP="005A7D08">
      <w:pPr>
        <w:pStyle w:val="R4"/>
        <w:numPr>
          <w:ilvl w:val="3"/>
          <w:numId w:val="26"/>
        </w:numPr>
        <w:ind w:left="907" w:hanging="907"/>
      </w:pPr>
      <w:bookmarkStart w:id="101" w:name="_Toc433181314"/>
      <w:bookmarkStart w:id="102" w:name="_Toc433775725"/>
      <w:r>
        <w:t xml:space="preserve">The system shall provide the ability to display a drug for any selected </w:t>
      </w:r>
      <w:r w:rsidRPr="007A2A07">
        <w:t>active-refillable prescriptions</w:t>
      </w:r>
      <w:r>
        <w:t xml:space="preserve"> refills.</w:t>
      </w:r>
      <w:bookmarkEnd w:id="101"/>
      <w:bookmarkEnd w:id="102"/>
    </w:p>
    <w:p w14:paraId="2CE076E5" w14:textId="7F2AFD8F" w:rsidR="0057644A" w:rsidRDefault="0057644A" w:rsidP="005A7D08">
      <w:pPr>
        <w:pStyle w:val="R4"/>
        <w:numPr>
          <w:ilvl w:val="3"/>
          <w:numId w:val="26"/>
        </w:numPr>
        <w:ind w:left="907" w:hanging="907"/>
      </w:pPr>
      <w:bookmarkStart w:id="103" w:name="_Toc433181316"/>
      <w:bookmarkStart w:id="104" w:name="_Toc433775727"/>
      <w:r>
        <w:t xml:space="preserve">The system </w:t>
      </w:r>
      <w:r w:rsidR="00CF4595">
        <w:t xml:space="preserve">shall </w:t>
      </w:r>
      <w:r w:rsidR="008F1012">
        <w:t>provide</w:t>
      </w:r>
      <w:r>
        <w:t xml:space="preserve"> the ability to </w:t>
      </w:r>
      <w:r w:rsidRPr="00030D23">
        <w:t>log actions taken by the local site pharmacy user on any particular prescription with annotation of the site the action was taken by</w:t>
      </w:r>
      <w:r w:rsidR="00CF4595">
        <w:t>,</w:t>
      </w:r>
      <w:r w:rsidRPr="00030D23">
        <w:t xml:space="preserve"> in real time</w:t>
      </w:r>
      <w:r w:rsidR="00CF4595">
        <w:t>;</w:t>
      </w:r>
      <w:r w:rsidRPr="00030D23">
        <w:t xml:space="preserve"> in under one minute</w:t>
      </w:r>
      <w:r w:rsidR="00CF4595">
        <w:t>.</w:t>
      </w:r>
      <w:bookmarkEnd w:id="103"/>
      <w:bookmarkEnd w:id="104"/>
    </w:p>
    <w:p w14:paraId="3A3E056F" w14:textId="41B215F0" w:rsidR="0057644A" w:rsidRDefault="0057644A" w:rsidP="005A7D08">
      <w:pPr>
        <w:pStyle w:val="R4"/>
        <w:numPr>
          <w:ilvl w:val="3"/>
          <w:numId w:val="26"/>
        </w:numPr>
        <w:ind w:left="907" w:hanging="907"/>
      </w:pPr>
      <w:bookmarkStart w:id="105" w:name="_Toc433775728"/>
      <w:bookmarkStart w:id="106" w:name="_Toc433181317"/>
      <w:r>
        <w:t>The system shall provide the ability to generate the following information in the VistA action log:</w:t>
      </w:r>
      <w:bookmarkEnd w:id="105"/>
    </w:p>
    <w:p w14:paraId="78634FC8" w14:textId="61D226EE" w:rsidR="0057644A" w:rsidRDefault="00697A98" w:rsidP="005A7D08">
      <w:pPr>
        <w:pStyle w:val="ListParagraph"/>
        <w:numPr>
          <w:ilvl w:val="0"/>
          <w:numId w:val="31"/>
        </w:numPr>
        <w:jc w:val="left"/>
      </w:pPr>
      <w:r>
        <w:t>Refill or Partial Date</w:t>
      </w:r>
    </w:p>
    <w:p w14:paraId="14F8B168" w14:textId="6D48E67B" w:rsidR="0057644A" w:rsidRDefault="00CF4595" w:rsidP="005A7D08">
      <w:pPr>
        <w:pStyle w:val="ListParagraph"/>
        <w:numPr>
          <w:ilvl w:val="0"/>
          <w:numId w:val="31"/>
        </w:numPr>
        <w:jc w:val="left"/>
      </w:pPr>
      <w:r>
        <w:t>Name of p</w:t>
      </w:r>
      <w:r w:rsidR="0057644A" w:rsidRPr="0019499D">
        <w:t>harmacist</w:t>
      </w:r>
    </w:p>
    <w:p w14:paraId="23BA9F1A" w14:textId="48A1856C" w:rsidR="0057644A" w:rsidRDefault="0057644A" w:rsidP="005A7D08">
      <w:pPr>
        <w:pStyle w:val="ListParagraph"/>
        <w:numPr>
          <w:ilvl w:val="0"/>
          <w:numId w:val="31"/>
        </w:numPr>
        <w:jc w:val="left"/>
      </w:pPr>
      <w:r>
        <w:t>N</w:t>
      </w:r>
      <w:r w:rsidRPr="0019499D">
        <w:t xml:space="preserve">ame </w:t>
      </w:r>
      <w:r w:rsidR="00697A98">
        <w:t>and Station Number of VA Site</w:t>
      </w:r>
    </w:p>
    <w:p w14:paraId="49766463" w14:textId="77777777" w:rsidR="0057644A" w:rsidRDefault="0057644A" w:rsidP="005A7D08">
      <w:pPr>
        <w:pStyle w:val="ListParagraph"/>
        <w:numPr>
          <w:ilvl w:val="0"/>
          <w:numId w:val="31"/>
        </w:numPr>
        <w:jc w:val="left"/>
      </w:pPr>
      <w:r>
        <w:t>B</w:t>
      </w:r>
      <w:r w:rsidRPr="0019499D">
        <w:t>rief comment</w:t>
      </w:r>
    </w:p>
    <w:p w14:paraId="5DF60FCA" w14:textId="77777777" w:rsidR="0057644A" w:rsidRDefault="0057644A" w:rsidP="005A7D08">
      <w:pPr>
        <w:pStyle w:val="ListParagraph"/>
        <w:numPr>
          <w:ilvl w:val="0"/>
          <w:numId w:val="31"/>
        </w:numPr>
        <w:jc w:val="left"/>
      </w:pPr>
      <w:r>
        <w:t>C</w:t>
      </w:r>
      <w:r w:rsidRPr="0019499D">
        <w:t xml:space="preserve">ontact telephone number </w:t>
      </w:r>
      <w:r>
        <w:t>of originating p</w:t>
      </w:r>
      <w:r w:rsidRPr="0019499D">
        <w:t>harmacy</w:t>
      </w:r>
    </w:p>
    <w:p w14:paraId="43C8B2D1" w14:textId="77777777" w:rsidR="0057644A" w:rsidRDefault="0057644A" w:rsidP="005A7D08">
      <w:pPr>
        <w:pStyle w:val="ListParagraph"/>
        <w:numPr>
          <w:ilvl w:val="0"/>
          <w:numId w:val="31"/>
        </w:numPr>
        <w:jc w:val="left"/>
      </w:pPr>
      <w:r>
        <w:t>Other</w:t>
      </w:r>
    </w:p>
    <w:p w14:paraId="0580CE20" w14:textId="2E1ED52C" w:rsidR="0057644A" w:rsidRDefault="0057644A" w:rsidP="005A7D08">
      <w:pPr>
        <w:pStyle w:val="R4"/>
        <w:numPr>
          <w:ilvl w:val="3"/>
          <w:numId w:val="26"/>
        </w:numPr>
        <w:ind w:left="907" w:hanging="907"/>
      </w:pPr>
      <w:bookmarkStart w:id="107" w:name="_Toc433181318"/>
      <w:bookmarkStart w:id="108" w:name="_Toc433775729"/>
      <w:bookmarkEnd w:id="106"/>
      <w:r>
        <w:t xml:space="preserve">The system shall </w:t>
      </w:r>
      <w:r w:rsidR="00CF4595">
        <w:t>b</w:t>
      </w:r>
      <w:r>
        <w:t>e free of defects</w:t>
      </w:r>
      <w:bookmarkEnd w:id="107"/>
      <w:r>
        <w:t>.</w:t>
      </w:r>
      <w:bookmarkEnd w:id="108"/>
    </w:p>
    <w:p w14:paraId="01592FDE" w14:textId="241AC2DD" w:rsidR="0057644A" w:rsidRDefault="0057644A" w:rsidP="005A7D08">
      <w:pPr>
        <w:pStyle w:val="R3"/>
        <w:numPr>
          <w:ilvl w:val="2"/>
          <w:numId w:val="26"/>
        </w:numPr>
        <w:ind w:left="720" w:hanging="720"/>
        <w:rPr>
          <w:b/>
          <w:sz w:val="28"/>
          <w:szCs w:val="28"/>
        </w:rPr>
      </w:pPr>
      <w:r>
        <w:rPr>
          <w:b/>
          <w:sz w:val="28"/>
          <w:szCs w:val="28"/>
        </w:rPr>
        <w:t>Prescription Labels</w:t>
      </w:r>
    </w:p>
    <w:p w14:paraId="0AFC4282" w14:textId="7126FC82" w:rsidR="006109F3" w:rsidRDefault="006109F3" w:rsidP="005A7D08">
      <w:pPr>
        <w:pStyle w:val="R4"/>
        <w:numPr>
          <w:ilvl w:val="3"/>
          <w:numId w:val="26"/>
        </w:numPr>
        <w:ind w:left="907" w:hanging="907"/>
      </w:pPr>
      <w:bookmarkStart w:id="109" w:name="_Toc433181321"/>
      <w:bookmarkStart w:id="110" w:name="_Toc433775731"/>
      <w:r>
        <w:t xml:space="preserve">The system shall provide the </w:t>
      </w:r>
      <w:r w:rsidR="005606AE">
        <w:t xml:space="preserve">ability to generate and print </w:t>
      </w:r>
      <w:r w:rsidRPr="007404CC">
        <w:t xml:space="preserve">a partial </w:t>
      </w:r>
      <w:r w:rsidR="00CF4595">
        <w:t xml:space="preserve">refill </w:t>
      </w:r>
      <w:r w:rsidRPr="007404CC">
        <w:t>R</w:t>
      </w:r>
      <w:r>
        <w:t>x label or a full refill Rx</w:t>
      </w:r>
      <w:r w:rsidRPr="007404CC">
        <w:t xml:space="preserve"> label on accessed remote prescriptions similarly to how this is done for local prescriptions</w:t>
      </w:r>
      <w:bookmarkEnd w:id="109"/>
      <w:bookmarkEnd w:id="110"/>
      <w:r>
        <w:t>.</w:t>
      </w:r>
    </w:p>
    <w:p w14:paraId="0984FCA2" w14:textId="4CB0F3D1" w:rsidR="0057644A" w:rsidRDefault="0057644A" w:rsidP="005A7D08">
      <w:pPr>
        <w:pStyle w:val="R3"/>
        <w:numPr>
          <w:ilvl w:val="2"/>
          <w:numId w:val="26"/>
        </w:numPr>
        <w:ind w:left="720" w:hanging="720"/>
        <w:rPr>
          <w:b/>
          <w:sz w:val="28"/>
          <w:szCs w:val="28"/>
        </w:rPr>
      </w:pPr>
      <w:r>
        <w:rPr>
          <w:b/>
          <w:sz w:val="28"/>
          <w:szCs w:val="28"/>
        </w:rPr>
        <w:t>Remote Reports</w:t>
      </w:r>
    </w:p>
    <w:p w14:paraId="0CF38B02" w14:textId="77777777" w:rsidR="006109F3" w:rsidRDefault="006109F3" w:rsidP="005A7D08">
      <w:pPr>
        <w:pStyle w:val="R4"/>
        <w:numPr>
          <w:ilvl w:val="3"/>
          <w:numId w:val="26"/>
        </w:numPr>
        <w:ind w:left="907" w:hanging="907"/>
      </w:pPr>
      <w:r>
        <w:t>The system shall provide the ability to generate and print a report to show all prescriptions filled for remote sites.</w:t>
      </w:r>
    </w:p>
    <w:p w14:paraId="76289215" w14:textId="2063EECA" w:rsidR="006109F3" w:rsidRDefault="006109F3" w:rsidP="005A7D08">
      <w:pPr>
        <w:pStyle w:val="R4"/>
        <w:numPr>
          <w:ilvl w:val="3"/>
          <w:numId w:val="26"/>
        </w:numPr>
        <w:ind w:left="907" w:hanging="907"/>
      </w:pPr>
      <w:bookmarkStart w:id="111" w:name="_Toc433181324"/>
      <w:bookmarkStart w:id="112" w:name="_Toc433775734"/>
      <w:r>
        <w:t xml:space="preserve">The </w:t>
      </w:r>
      <w:r w:rsidRPr="00702F2F">
        <w:t>system</w:t>
      </w:r>
      <w:r>
        <w:t xml:space="preserve"> shall provide the ability to generate and print a report to show local prescriptions filled by remote sites.</w:t>
      </w:r>
      <w:bookmarkEnd w:id="111"/>
      <w:bookmarkEnd w:id="112"/>
    </w:p>
    <w:p w14:paraId="7AA60D4C" w14:textId="1BA3CC3D" w:rsidR="006109F3" w:rsidRDefault="006109F3" w:rsidP="005A7D08">
      <w:pPr>
        <w:pStyle w:val="R4"/>
        <w:numPr>
          <w:ilvl w:val="3"/>
          <w:numId w:val="26"/>
        </w:numPr>
        <w:ind w:left="907" w:hanging="907"/>
      </w:pPr>
      <w:bookmarkStart w:id="113" w:name="_Toc433775736"/>
      <w:bookmarkStart w:id="114" w:name="_Toc433181326"/>
      <w:r>
        <w:t>The system shall provide the ability to limit the contents of a report in various ways. They are as follows:</w:t>
      </w:r>
      <w:bookmarkEnd w:id="113"/>
    </w:p>
    <w:p w14:paraId="4F590A74" w14:textId="77777777" w:rsidR="006109F3" w:rsidRDefault="006109F3" w:rsidP="003E36A3">
      <w:pPr>
        <w:pStyle w:val="R4"/>
        <w:numPr>
          <w:ilvl w:val="0"/>
          <w:numId w:val="32"/>
        </w:numPr>
        <w:contextualSpacing/>
      </w:pPr>
      <w:bookmarkStart w:id="115" w:name="_Toc433775737"/>
      <w:r w:rsidRPr="002D444D">
        <w:t>Prescriptions filled within a date range</w:t>
      </w:r>
      <w:bookmarkEnd w:id="115"/>
    </w:p>
    <w:p w14:paraId="25F2E912" w14:textId="77777777" w:rsidR="006109F3" w:rsidRDefault="006109F3" w:rsidP="003E36A3">
      <w:pPr>
        <w:pStyle w:val="R4"/>
        <w:numPr>
          <w:ilvl w:val="0"/>
          <w:numId w:val="32"/>
        </w:numPr>
        <w:contextualSpacing/>
      </w:pPr>
      <w:bookmarkStart w:id="116" w:name="_Toc433775738"/>
      <w:r w:rsidRPr="002D444D">
        <w:t>Prescriptions filled for a single patient</w:t>
      </w:r>
      <w:r>
        <w:t xml:space="preserve">, </w:t>
      </w:r>
      <w:r w:rsidRPr="002D444D">
        <w:t xml:space="preserve">specifying </w:t>
      </w:r>
      <w:r>
        <w:t xml:space="preserve">the following </w:t>
      </w:r>
      <w:r w:rsidR="00AF47CD">
        <w:t xml:space="preserve">search </w:t>
      </w:r>
      <w:r>
        <w:t>options:</w:t>
      </w:r>
      <w:bookmarkEnd w:id="116"/>
    </w:p>
    <w:p w14:paraId="72E424B6" w14:textId="77777777" w:rsidR="006109F3" w:rsidRDefault="006109F3" w:rsidP="005C2F84">
      <w:pPr>
        <w:pStyle w:val="R4"/>
        <w:numPr>
          <w:ilvl w:val="0"/>
          <w:numId w:val="42"/>
        </w:numPr>
        <w:contextualSpacing/>
      </w:pPr>
      <w:bookmarkStart w:id="117" w:name="_Toc433775739"/>
      <w:r>
        <w:t>N</w:t>
      </w:r>
      <w:r w:rsidRPr="002D444D">
        <w:t>ame</w:t>
      </w:r>
      <w:bookmarkEnd w:id="117"/>
    </w:p>
    <w:p w14:paraId="35615DC4" w14:textId="6CA20800" w:rsidR="006109F3" w:rsidRDefault="00F827F7" w:rsidP="005C2F84">
      <w:pPr>
        <w:pStyle w:val="R4"/>
        <w:numPr>
          <w:ilvl w:val="0"/>
          <w:numId w:val="42"/>
        </w:numPr>
        <w:contextualSpacing/>
      </w:pPr>
      <w:bookmarkStart w:id="118" w:name="_Toc433775740"/>
      <w:r>
        <w:t>Social Security Number (</w:t>
      </w:r>
      <w:r w:rsidR="006109F3" w:rsidRPr="002D444D">
        <w:t>SSN</w:t>
      </w:r>
      <w:bookmarkEnd w:id="118"/>
      <w:r>
        <w:t>)</w:t>
      </w:r>
    </w:p>
    <w:p w14:paraId="73570796" w14:textId="77777777" w:rsidR="006109F3" w:rsidRDefault="006109F3" w:rsidP="005C2F84">
      <w:pPr>
        <w:pStyle w:val="R4"/>
        <w:numPr>
          <w:ilvl w:val="0"/>
          <w:numId w:val="42"/>
        </w:numPr>
        <w:contextualSpacing/>
      </w:pPr>
      <w:bookmarkStart w:id="119" w:name="_Toc433775741"/>
      <w:r>
        <w:t>L</w:t>
      </w:r>
      <w:r w:rsidRPr="002D444D">
        <w:t>ast 4 SSN digits</w:t>
      </w:r>
      <w:bookmarkEnd w:id="119"/>
    </w:p>
    <w:p w14:paraId="6CCAE818" w14:textId="77777777" w:rsidR="006109F3" w:rsidRDefault="006109F3" w:rsidP="005C2F84">
      <w:pPr>
        <w:pStyle w:val="R4"/>
        <w:numPr>
          <w:ilvl w:val="0"/>
          <w:numId w:val="42"/>
        </w:numPr>
        <w:contextualSpacing/>
      </w:pPr>
      <w:bookmarkStart w:id="120" w:name="_Toc433775742"/>
      <w:r>
        <w:t>Fi</w:t>
      </w:r>
      <w:r w:rsidRPr="002D444D">
        <w:t>rst initial of last name with last 4 digits of SSN</w:t>
      </w:r>
      <w:bookmarkEnd w:id="120"/>
    </w:p>
    <w:p w14:paraId="6E232737" w14:textId="007368F3" w:rsidR="006109F3" w:rsidRPr="002D444D" w:rsidRDefault="006109F3" w:rsidP="003E36A3">
      <w:pPr>
        <w:pStyle w:val="R4"/>
        <w:numPr>
          <w:ilvl w:val="0"/>
          <w:numId w:val="32"/>
        </w:numPr>
        <w:contextualSpacing/>
      </w:pPr>
      <w:bookmarkStart w:id="121" w:name="_Toc433775743"/>
      <w:r>
        <w:t>P</w:t>
      </w:r>
      <w:r w:rsidRPr="002D444D">
        <w:t>rescriptions filled for a single site</w:t>
      </w:r>
      <w:r>
        <w:t xml:space="preserve">, </w:t>
      </w:r>
      <w:r w:rsidR="00AF47CD">
        <w:t xml:space="preserve">searching on </w:t>
      </w:r>
      <w:bookmarkStart w:id="122" w:name="_Toc433775744"/>
      <w:bookmarkEnd w:id="121"/>
      <w:r w:rsidRPr="002D444D">
        <w:t>Institution Name</w:t>
      </w:r>
      <w:bookmarkEnd w:id="122"/>
      <w:r w:rsidR="00AF47CD">
        <w:t>.</w:t>
      </w:r>
      <w:bookmarkEnd w:id="114"/>
    </w:p>
    <w:p w14:paraId="55A4504E" w14:textId="2623D29F" w:rsidR="006109F3" w:rsidRDefault="006109F3" w:rsidP="005A7D08">
      <w:pPr>
        <w:pStyle w:val="R4"/>
        <w:numPr>
          <w:ilvl w:val="3"/>
          <w:numId w:val="26"/>
        </w:numPr>
        <w:ind w:left="907" w:hanging="907"/>
      </w:pPr>
      <w:bookmarkStart w:id="123" w:name="_Toc433775753"/>
      <w:bookmarkStart w:id="124" w:name="_Toc433181327"/>
      <w:r>
        <w:t>The system shall provide the ability to view or print a report of all remote prescriptions refilled or partially refilled sorted by date</w:t>
      </w:r>
      <w:r w:rsidR="00CF4595">
        <w:t>. The following shall be displayed</w:t>
      </w:r>
      <w:r>
        <w:t>:</w:t>
      </w:r>
      <w:bookmarkEnd w:id="123"/>
    </w:p>
    <w:p w14:paraId="1BA9ACC2" w14:textId="77777777" w:rsidR="006109F3" w:rsidRDefault="006109F3" w:rsidP="005A7D08">
      <w:pPr>
        <w:pStyle w:val="ListParagraph"/>
        <w:numPr>
          <w:ilvl w:val="0"/>
          <w:numId w:val="33"/>
        </w:numPr>
      </w:pPr>
      <w:r>
        <w:t>Patient Name</w:t>
      </w:r>
    </w:p>
    <w:p w14:paraId="575561F2" w14:textId="77777777" w:rsidR="006109F3" w:rsidRDefault="006109F3" w:rsidP="005A7D08">
      <w:pPr>
        <w:pStyle w:val="ListParagraph"/>
        <w:numPr>
          <w:ilvl w:val="0"/>
          <w:numId w:val="33"/>
        </w:numPr>
      </w:pPr>
      <w:r>
        <w:t>Drug Name</w:t>
      </w:r>
    </w:p>
    <w:p w14:paraId="019B6818" w14:textId="77777777" w:rsidR="006109F3" w:rsidRDefault="006109F3" w:rsidP="005A7D08">
      <w:pPr>
        <w:pStyle w:val="ListParagraph"/>
        <w:numPr>
          <w:ilvl w:val="0"/>
          <w:numId w:val="33"/>
        </w:numPr>
      </w:pPr>
      <w:r>
        <w:t>Type of refill</w:t>
      </w:r>
    </w:p>
    <w:p w14:paraId="41F518C4" w14:textId="77777777" w:rsidR="006109F3" w:rsidRDefault="006109F3" w:rsidP="005A7D08">
      <w:pPr>
        <w:pStyle w:val="ListParagraph"/>
        <w:numPr>
          <w:ilvl w:val="0"/>
          <w:numId w:val="33"/>
        </w:numPr>
      </w:pPr>
      <w:r>
        <w:t>Quantity</w:t>
      </w:r>
    </w:p>
    <w:p w14:paraId="72C3EBF2" w14:textId="74AA6475" w:rsidR="006109F3" w:rsidRDefault="006109F3" w:rsidP="005A7D08">
      <w:pPr>
        <w:pStyle w:val="ListParagraph"/>
        <w:numPr>
          <w:ilvl w:val="0"/>
          <w:numId w:val="33"/>
        </w:numPr>
      </w:pPr>
      <w:r>
        <w:t>Number of days supplied</w:t>
      </w:r>
      <w:bookmarkEnd w:id="124"/>
    </w:p>
    <w:p w14:paraId="09AE72F7" w14:textId="6320CCB9" w:rsidR="006109F3" w:rsidRDefault="006109F3" w:rsidP="005A7D08">
      <w:pPr>
        <w:pStyle w:val="R4"/>
        <w:numPr>
          <w:ilvl w:val="3"/>
          <w:numId w:val="26"/>
        </w:numPr>
        <w:ind w:left="907" w:hanging="907"/>
      </w:pPr>
      <w:r>
        <w:t>The system shall provide the ability to view or print a report that displays the total cost.</w:t>
      </w:r>
    </w:p>
    <w:p w14:paraId="047D251B" w14:textId="7307BEA3" w:rsidR="006109F3" w:rsidRDefault="006109F3" w:rsidP="005A7D08">
      <w:pPr>
        <w:pStyle w:val="R4"/>
        <w:numPr>
          <w:ilvl w:val="3"/>
          <w:numId w:val="26"/>
        </w:numPr>
        <w:ind w:left="907" w:hanging="907"/>
      </w:pPr>
      <w:r>
        <w:t>The system shall provide the ability to view the following data values for any prescription listed in a report:</w:t>
      </w:r>
    </w:p>
    <w:p w14:paraId="50053933" w14:textId="77777777" w:rsidR="006109F3" w:rsidRDefault="006109F3" w:rsidP="005C2F84">
      <w:pPr>
        <w:pStyle w:val="ListParagraph"/>
        <w:numPr>
          <w:ilvl w:val="0"/>
          <w:numId w:val="40"/>
        </w:numPr>
      </w:pPr>
      <w:r>
        <w:t>Request Date/Time</w:t>
      </w:r>
    </w:p>
    <w:p w14:paraId="737042CC" w14:textId="77777777" w:rsidR="006109F3" w:rsidRDefault="006109F3" w:rsidP="005C2F84">
      <w:pPr>
        <w:pStyle w:val="ListParagraph"/>
        <w:numPr>
          <w:ilvl w:val="0"/>
          <w:numId w:val="40"/>
        </w:numPr>
      </w:pPr>
      <w:r>
        <w:t>Patient</w:t>
      </w:r>
    </w:p>
    <w:p w14:paraId="34BF942E" w14:textId="77777777" w:rsidR="006109F3" w:rsidRDefault="006109F3" w:rsidP="005C2F84">
      <w:pPr>
        <w:pStyle w:val="ListParagraph"/>
        <w:numPr>
          <w:ilvl w:val="0"/>
          <w:numId w:val="40"/>
        </w:numPr>
      </w:pPr>
      <w:r>
        <w:t>Rx #</w:t>
      </w:r>
    </w:p>
    <w:p w14:paraId="34A47D28" w14:textId="77777777" w:rsidR="006109F3" w:rsidRDefault="006109F3" w:rsidP="005C2F84">
      <w:pPr>
        <w:pStyle w:val="ListParagraph"/>
        <w:numPr>
          <w:ilvl w:val="0"/>
          <w:numId w:val="40"/>
        </w:numPr>
      </w:pPr>
      <w:r>
        <w:t>Site</w:t>
      </w:r>
    </w:p>
    <w:p w14:paraId="25623635" w14:textId="77777777" w:rsidR="006109F3" w:rsidRDefault="006109F3" w:rsidP="005C2F84">
      <w:pPr>
        <w:pStyle w:val="ListParagraph"/>
        <w:numPr>
          <w:ilvl w:val="0"/>
          <w:numId w:val="40"/>
        </w:numPr>
      </w:pPr>
      <w:r>
        <w:t>Request Type</w:t>
      </w:r>
    </w:p>
    <w:p w14:paraId="43C65E74" w14:textId="77777777" w:rsidR="006109F3" w:rsidRDefault="006109F3" w:rsidP="005C2F84">
      <w:pPr>
        <w:pStyle w:val="ListParagraph"/>
        <w:numPr>
          <w:ilvl w:val="0"/>
          <w:numId w:val="40"/>
        </w:numPr>
      </w:pPr>
      <w:r>
        <w:t>Requesting Pharmacist</w:t>
      </w:r>
    </w:p>
    <w:p w14:paraId="2C2261C2" w14:textId="77777777" w:rsidR="006109F3" w:rsidRDefault="006109F3" w:rsidP="005C2F84">
      <w:pPr>
        <w:pStyle w:val="ListParagraph"/>
        <w:numPr>
          <w:ilvl w:val="0"/>
          <w:numId w:val="40"/>
        </w:numPr>
      </w:pPr>
      <w:r>
        <w:t>Dispensed Date</w:t>
      </w:r>
    </w:p>
    <w:p w14:paraId="3E0D0C3E" w14:textId="77777777" w:rsidR="006109F3" w:rsidRDefault="006109F3" w:rsidP="005C2F84">
      <w:pPr>
        <w:pStyle w:val="ListParagraph"/>
        <w:numPr>
          <w:ilvl w:val="0"/>
          <w:numId w:val="40"/>
        </w:numPr>
      </w:pPr>
      <w:r>
        <w:t>Remote Drug Name</w:t>
      </w:r>
    </w:p>
    <w:p w14:paraId="159B8C47" w14:textId="77777777" w:rsidR="006109F3" w:rsidRDefault="006109F3" w:rsidP="005C2F84">
      <w:pPr>
        <w:pStyle w:val="ListParagraph"/>
        <w:numPr>
          <w:ilvl w:val="0"/>
          <w:numId w:val="40"/>
        </w:numPr>
      </w:pPr>
      <w:r>
        <w:t>Local (matched) drug</w:t>
      </w:r>
    </w:p>
    <w:p w14:paraId="47DCE53F" w14:textId="33E75B5C" w:rsidR="006109F3" w:rsidRDefault="006109F3" w:rsidP="005C2F84">
      <w:pPr>
        <w:pStyle w:val="ListParagraph"/>
        <w:numPr>
          <w:ilvl w:val="0"/>
          <w:numId w:val="40"/>
        </w:numPr>
      </w:pPr>
      <w:r>
        <w:t>Local Refill/Partial Cost</w:t>
      </w:r>
    </w:p>
    <w:p w14:paraId="5BBA07A2" w14:textId="7FC409BF" w:rsidR="0057644A" w:rsidRDefault="0057644A" w:rsidP="005A7D08">
      <w:pPr>
        <w:pStyle w:val="R3"/>
        <w:numPr>
          <w:ilvl w:val="2"/>
          <w:numId w:val="26"/>
        </w:numPr>
        <w:ind w:left="720" w:hanging="720"/>
        <w:rPr>
          <w:b/>
          <w:sz w:val="28"/>
          <w:szCs w:val="28"/>
        </w:rPr>
      </w:pPr>
      <w:r>
        <w:rPr>
          <w:b/>
          <w:sz w:val="28"/>
          <w:szCs w:val="28"/>
        </w:rPr>
        <w:t>Files</w:t>
      </w:r>
    </w:p>
    <w:p w14:paraId="38ABE69F" w14:textId="35DA4BFF" w:rsidR="0057644A" w:rsidRDefault="000849E7" w:rsidP="005A7D08">
      <w:pPr>
        <w:pStyle w:val="R4"/>
        <w:numPr>
          <w:ilvl w:val="3"/>
          <w:numId w:val="26"/>
        </w:numPr>
        <w:ind w:left="907" w:hanging="907"/>
      </w:pPr>
      <w:bookmarkStart w:id="125" w:name="_Toc433181328"/>
      <w:bookmarkStart w:id="126" w:name="_Toc433775754"/>
      <w:r>
        <w:t xml:space="preserve">The system shall </w:t>
      </w:r>
      <w:bookmarkEnd w:id="125"/>
      <w:bookmarkEnd w:id="126"/>
      <w:r w:rsidR="00CF4595">
        <w:t xml:space="preserve">add </w:t>
      </w:r>
      <w:r w:rsidR="006109F3">
        <w:t xml:space="preserve">the following fields to </w:t>
      </w:r>
      <w:r w:rsidR="005606AE">
        <w:t>Prescription</w:t>
      </w:r>
      <w:r w:rsidR="006109F3">
        <w:t xml:space="preserve"> (#52) REFILL sub file (#52.1):</w:t>
      </w:r>
    </w:p>
    <w:p w14:paraId="0FB7A28C" w14:textId="79D2496C" w:rsidR="00F827F7" w:rsidRDefault="00F827F7" w:rsidP="00F827F7">
      <w:pPr>
        <w:pStyle w:val="R4"/>
        <w:numPr>
          <w:ilvl w:val="0"/>
          <w:numId w:val="34"/>
        </w:numPr>
        <w:contextualSpacing/>
      </w:pPr>
      <w:r>
        <w:t>Remote File Site (#91)</w:t>
      </w:r>
    </w:p>
    <w:p w14:paraId="12E38950" w14:textId="77777777" w:rsidR="00F827F7" w:rsidRDefault="00F827F7" w:rsidP="00F827F7">
      <w:pPr>
        <w:pStyle w:val="R4"/>
        <w:numPr>
          <w:ilvl w:val="0"/>
          <w:numId w:val="34"/>
        </w:numPr>
        <w:contextualSpacing/>
      </w:pPr>
      <w:r>
        <w:t>Remote Pharmacist (#92)</w:t>
      </w:r>
    </w:p>
    <w:p w14:paraId="12A25360" w14:textId="3E177B3C" w:rsidR="00F827F7" w:rsidRDefault="00F827F7" w:rsidP="005C2F84">
      <w:pPr>
        <w:pStyle w:val="R4"/>
        <w:numPr>
          <w:ilvl w:val="0"/>
          <w:numId w:val="43"/>
        </w:numPr>
      </w:pPr>
      <w:r>
        <w:t>Remote Pharmacist Phone (#93</w:t>
      </w:r>
    </w:p>
    <w:p w14:paraId="641F472A" w14:textId="01B8EE52" w:rsidR="006109F3" w:rsidRPr="00F827F7" w:rsidRDefault="00F827F7" w:rsidP="00F827F7">
      <w:pPr>
        <w:pStyle w:val="R4"/>
        <w:numPr>
          <w:ilvl w:val="3"/>
          <w:numId w:val="26"/>
        </w:numPr>
        <w:ind w:left="907" w:hanging="907"/>
      </w:pPr>
      <w:r>
        <w:t>The system shall add the following fields to the Prescription (#52) PARTIAL DATE sub file (52.2):</w:t>
      </w:r>
    </w:p>
    <w:p w14:paraId="1EF9F87E" w14:textId="44F59402" w:rsidR="006109F3" w:rsidRDefault="006109F3" w:rsidP="00F827F7">
      <w:pPr>
        <w:pStyle w:val="R4"/>
        <w:numPr>
          <w:ilvl w:val="0"/>
          <w:numId w:val="35"/>
        </w:numPr>
        <w:contextualSpacing/>
      </w:pPr>
      <w:r>
        <w:t xml:space="preserve">Remote </w:t>
      </w:r>
      <w:r w:rsidR="005606AE">
        <w:t>File</w:t>
      </w:r>
      <w:r>
        <w:t xml:space="preserve"> Site (#91)</w:t>
      </w:r>
    </w:p>
    <w:p w14:paraId="76BEB244" w14:textId="5A64DF12" w:rsidR="006109F3" w:rsidRDefault="006109F3" w:rsidP="00F827F7">
      <w:pPr>
        <w:pStyle w:val="R4"/>
        <w:numPr>
          <w:ilvl w:val="0"/>
          <w:numId w:val="35"/>
        </w:numPr>
        <w:contextualSpacing/>
      </w:pPr>
      <w:r>
        <w:t xml:space="preserve">Remote </w:t>
      </w:r>
      <w:r w:rsidR="005606AE">
        <w:t>Pharmacist</w:t>
      </w:r>
      <w:r>
        <w:t xml:space="preserve"> (#92)</w:t>
      </w:r>
    </w:p>
    <w:p w14:paraId="0CC9D943" w14:textId="77777777" w:rsidR="006109F3" w:rsidRDefault="006109F3" w:rsidP="00F827F7">
      <w:pPr>
        <w:pStyle w:val="R4"/>
        <w:numPr>
          <w:ilvl w:val="0"/>
          <w:numId w:val="35"/>
        </w:numPr>
        <w:contextualSpacing/>
      </w:pPr>
      <w:r>
        <w:t>Remote Pharmacist Phone (#93)</w:t>
      </w:r>
    </w:p>
    <w:p w14:paraId="0283D249" w14:textId="77777777" w:rsidR="00D74721" w:rsidRDefault="00D74721" w:rsidP="009151BD">
      <w:pPr>
        <w:pStyle w:val="Heading2"/>
      </w:pPr>
      <w:bookmarkStart w:id="127" w:name="_Toc433775756"/>
      <w:bookmarkStart w:id="128" w:name="_Toc438119429"/>
      <w:bookmarkStart w:id="129" w:name="_Toc439322878"/>
      <w:r>
        <w:t>Graphical User Interface (GUI) Specifications</w:t>
      </w:r>
      <w:bookmarkEnd w:id="127"/>
      <w:bookmarkEnd w:id="128"/>
      <w:bookmarkEnd w:id="129"/>
    </w:p>
    <w:p w14:paraId="1626EFDF" w14:textId="16B6EDAE" w:rsidR="00D74721" w:rsidRDefault="000849E7" w:rsidP="000849E7">
      <w:r>
        <w:t xml:space="preserve">The graphical user interface portion of this application will be the current </w:t>
      </w:r>
      <w:r w:rsidR="00263743">
        <w:t>VistA Patient Presc</w:t>
      </w:r>
      <w:r w:rsidR="005606AE">
        <w:t>ri</w:t>
      </w:r>
      <w:r w:rsidR="00263743">
        <w:t>ption Processing [PSO LM BACKDOOR ORDERS].</w:t>
      </w:r>
    </w:p>
    <w:p w14:paraId="6ECCFE13" w14:textId="77777777" w:rsidR="00D74721" w:rsidRDefault="00D74721" w:rsidP="009151BD">
      <w:pPr>
        <w:pStyle w:val="Heading2"/>
      </w:pPr>
      <w:bookmarkStart w:id="130" w:name="_Toc433775757"/>
      <w:bookmarkStart w:id="131" w:name="_Toc438119430"/>
      <w:bookmarkStart w:id="132" w:name="_Toc439322879"/>
      <w:r>
        <w:t>Multi-divisional Specifications</w:t>
      </w:r>
      <w:bookmarkEnd w:id="130"/>
      <w:bookmarkEnd w:id="131"/>
      <w:bookmarkEnd w:id="132"/>
    </w:p>
    <w:p w14:paraId="493C1B5C" w14:textId="7828E677" w:rsidR="000849E7" w:rsidRPr="000849E7" w:rsidRDefault="00AD02A9" w:rsidP="000849E7">
      <w:pPr>
        <w:pStyle w:val="BodyText"/>
      </w:pPr>
      <w:r>
        <w:t>Not applicable.</w:t>
      </w:r>
    </w:p>
    <w:p w14:paraId="21F26706" w14:textId="7451DC5A" w:rsidR="00D74721" w:rsidRDefault="00D74721" w:rsidP="000849E7">
      <w:pPr>
        <w:pStyle w:val="Heading2"/>
      </w:pPr>
      <w:bookmarkStart w:id="133" w:name="_Toc433775758"/>
      <w:bookmarkStart w:id="134" w:name="_Toc438119431"/>
      <w:bookmarkStart w:id="135" w:name="_Toc439322880"/>
      <w:r>
        <w:t>Performance Specifications</w:t>
      </w:r>
      <w:bookmarkEnd w:id="133"/>
      <w:bookmarkEnd w:id="134"/>
      <w:bookmarkEnd w:id="135"/>
    </w:p>
    <w:p w14:paraId="69167FD0" w14:textId="2C1FFA06" w:rsidR="00C12C65" w:rsidRDefault="002673F4" w:rsidP="005A7D08">
      <w:pPr>
        <w:pStyle w:val="R3"/>
        <w:numPr>
          <w:ilvl w:val="2"/>
          <w:numId w:val="26"/>
        </w:numPr>
        <w:ind w:left="720" w:hanging="720"/>
      </w:pPr>
      <w:r>
        <w:t xml:space="preserve">The system shall </w:t>
      </w:r>
      <w:bookmarkStart w:id="136" w:name="_Toc433775759"/>
      <w:r w:rsidR="00C12C65">
        <w:t>provide the ability to configure the connection and response timeouts.</w:t>
      </w:r>
    </w:p>
    <w:p w14:paraId="21E5794E" w14:textId="6096CEEC" w:rsidR="00C12C65" w:rsidRDefault="002673F4" w:rsidP="005A7D08">
      <w:pPr>
        <w:pStyle w:val="R3"/>
        <w:numPr>
          <w:ilvl w:val="2"/>
          <w:numId w:val="26"/>
        </w:numPr>
        <w:ind w:left="720" w:hanging="720"/>
      </w:pPr>
      <w:r>
        <w:t>The system shall provide the ability to time out a query connection in five (5) seconds.</w:t>
      </w:r>
    </w:p>
    <w:p w14:paraId="66F90206" w14:textId="1F8F91E7" w:rsidR="00C12C65" w:rsidRDefault="002673F4" w:rsidP="005A7D08">
      <w:pPr>
        <w:pStyle w:val="R3"/>
        <w:numPr>
          <w:ilvl w:val="2"/>
          <w:numId w:val="26"/>
        </w:numPr>
        <w:ind w:left="720" w:hanging="720"/>
      </w:pPr>
      <w:r>
        <w:t>The system shall provide the ability to time out the query response in ten (10) seconds.</w:t>
      </w:r>
    </w:p>
    <w:p w14:paraId="75D9C163" w14:textId="64AC90FD" w:rsidR="00C12C65" w:rsidRDefault="002673F4" w:rsidP="005A7D08">
      <w:pPr>
        <w:pStyle w:val="R3"/>
        <w:numPr>
          <w:ilvl w:val="2"/>
          <w:numId w:val="26"/>
        </w:numPr>
        <w:ind w:left="720" w:hanging="720"/>
      </w:pPr>
      <w:r>
        <w:t xml:space="preserve">The system shall provide the ability to time out a ‘refill/partial </w:t>
      </w:r>
      <w:r w:rsidR="00686415">
        <w:t>fil</w:t>
      </w:r>
      <w:r w:rsidR="009D1C3A">
        <w:t>l</w:t>
      </w:r>
      <w:r w:rsidR="00686415">
        <w:t xml:space="preserve">’ </w:t>
      </w:r>
      <w:r w:rsidR="00D37263">
        <w:t>connection</w:t>
      </w:r>
      <w:r>
        <w:t xml:space="preserve"> in five (5) seconds.</w:t>
      </w:r>
    </w:p>
    <w:p w14:paraId="65437C26" w14:textId="313AB75F" w:rsidR="00C12C65" w:rsidRDefault="002673F4" w:rsidP="00D37263">
      <w:pPr>
        <w:pStyle w:val="R3"/>
        <w:numPr>
          <w:ilvl w:val="2"/>
          <w:numId w:val="26"/>
        </w:numPr>
        <w:ind w:left="720" w:hanging="720"/>
      </w:pPr>
      <w:r>
        <w:t>The system shall provide the ability to time out a ‘refill/partial fill’ response in sixty (</w:t>
      </w:r>
      <w:r w:rsidR="00686415">
        <w:t>6</w:t>
      </w:r>
      <w:r w:rsidR="00D37263">
        <w:t>0</w:t>
      </w:r>
      <w:r>
        <w:t>) seconds.</w:t>
      </w:r>
    </w:p>
    <w:p w14:paraId="6D46AEE1" w14:textId="77777777" w:rsidR="00D74721" w:rsidRDefault="00D74721" w:rsidP="00017D61">
      <w:pPr>
        <w:pStyle w:val="Heading2"/>
      </w:pPr>
      <w:bookmarkStart w:id="137" w:name="_Toc438119432"/>
      <w:bookmarkStart w:id="138" w:name="_Toc439322881"/>
      <w:r>
        <w:t>Quality Attributes Specification</w:t>
      </w:r>
      <w:bookmarkEnd w:id="136"/>
      <w:bookmarkEnd w:id="137"/>
      <w:bookmarkEnd w:id="138"/>
    </w:p>
    <w:p w14:paraId="4BAFD091" w14:textId="6E933D05" w:rsidR="000849E7" w:rsidRPr="000849E7" w:rsidRDefault="00E61DD4" w:rsidP="000849E7">
      <w:pPr>
        <w:pStyle w:val="BodyText"/>
      </w:pPr>
      <w:r>
        <w:t>Not applicable.</w:t>
      </w:r>
    </w:p>
    <w:p w14:paraId="32E13AFF" w14:textId="77777777" w:rsidR="00D74721" w:rsidRDefault="00D74721" w:rsidP="00017D61">
      <w:pPr>
        <w:pStyle w:val="Heading2"/>
      </w:pPr>
      <w:bookmarkStart w:id="139" w:name="_Toc433775760"/>
      <w:bookmarkStart w:id="140" w:name="_Toc438119433"/>
      <w:bookmarkStart w:id="141" w:name="_Toc439322882"/>
      <w:r>
        <w:t>Reliability Specifications</w:t>
      </w:r>
      <w:bookmarkEnd w:id="139"/>
      <w:bookmarkEnd w:id="140"/>
      <w:bookmarkEnd w:id="141"/>
    </w:p>
    <w:p w14:paraId="05A106D5" w14:textId="3AE6F3F4" w:rsidR="000849E7" w:rsidRPr="000849E7" w:rsidRDefault="00E61DD4" w:rsidP="000849E7">
      <w:pPr>
        <w:pStyle w:val="BodyText"/>
      </w:pPr>
      <w:r>
        <w:t>Not applicable.</w:t>
      </w:r>
    </w:p>
    <w:p w14:paraId="0D8FC3B8" w14:textId="77777777" w:rsidR="00D74721" w:rsidRDefault="00D74721" w:rsidP="00017D61">
      <w:pPr>
        <w:pStyle w:val="Heading2"/>
      </w:pPr>
      <w:bookmarkStart w:id="142" w:name="_Toc433775761"/>
      <w:bookmarkStart w:id="143" w:name="_Toc438119434"/>
      <w:bookmarkStart w:id="144" w:name="_Toc439322883"/>
      <w:r>
        <w:t>Scope Integration</w:t>
      </w:r>
      <w:bookmarkEnd w:id="142"/>
      <w:bookmarkEnd w:id="143"/>
      <w:bookmarkEnd w:id="144"/>
    </w:p>
    <w:p w14:paraId="5D3BAC9E" w14:textId="48E597B9" w:rsidR="00FF0729" w:rsidRDefault="00BD17FB" w:rsidP="00FF0729">
      <w:bookmarkStart w:id="145" w:name="_Toc433775762"/>
      <w:r>
        <w:t>OneVA Pharmacy will</w:t>
      </w:r>
      <w:r w:rsidR="00FF0729">
        <w:t xml:space="preserve"> use Health Level (HL</w:t>
      </w:r>
      <w:r w:rsidR="00C86535">
        <w:t>7</w:t>
      </w:r>
      <w:r w:rsidR="00FF0729">
        <w:t>) logical links, HL</w:t>
      </w:r>
      <w:r w:rsidR="00C86535">
        <w:t>7</w:t>
      </w:r>
      <w:r w:rsidR="00FF0729">
        <w:t xml:space="preserve"> application protocols, and </w:t>
      </w:r>
      <w:r w:rsidR="000B110F">
        <w:t>SOAP web</w:t>
      </w:r>
      <w:r w:rsidR="00FF0729">
        <w:t xml:space="preserve"> services to send and receive messages related to remote prescriptions. Once a user enters the option </w:t>
      </w:r>
      <w:r w:rsidR="00C86535">
        <w:t>[</w:t>
      </w:r>
      <w:r w:rsidR="00FF0729">
        <w:t>PSO LM BACKDOOR</w:t>
      </w:r>
      <w:r>
        <w:t xml:space="preserve"> ORDERS]</w:t>
      </w:r>
      <w:r w:rsidR="00FF0729">
        <w:t xml:space="preserve">, an HL7 QBP^Q13 message is </w:t>
      </w:r>
      <w:r w:rsidR="000B110F">
        <w:t>sent to</w:t>
      </w:r>
      <w:r w:rsidR="00FF0729">
        <w:t xml:space="preserve"> the </w:t>
      </w:r>
      <w:r w:rsidR="00C86535">
        <w:t>Health Data Repository/Clinical Data Services (HDR/CDS)</w:t>
      </w:r>
      <w:r w:rsidR="00FF0729">
        <w:t xml:space="preserve"> </w:t>
      </w:r>
      <w:r w:rsidR="000B110F">
        <w:t xml:space="preserve">via the Enterprise Messaging Infrastructure (eMI) </w:t>
      </w:r>
      <w:r w:rsidR="00FF0729">
        <w:t xml:space="preserve">for the selected patient </w:t>
      </w:r>
      <w:r w:rsidR="000B110F">
        <w:t xml:space="preserve">(i.e. a populated </w:t>
      </w:r>
      <w:r>
        <w:t xml:space="preserve">Patient </w:t>
      </w:r>
      <w:r w:rsidR="008F1012">
        <w:t>Identification</w:t>
      </w:r>
      <w:r>
        <w:t xml:space="preserve"> (</w:t>
      </w:r>
      <w:r w:rsidR="00FF0729">
        <w:t>PID</w:t>
      </w:r>
      <w:r>
        <w:t>)</w:t>
      </w:r>
      <w:r w:rsidR="00FF0729">
        <w:t xml:space="preserve"> segment</w:t>
      </w:r>
      <w:r w:rsidR="000B110F">
        <w:t>).</w:t>
      </w:r>
      <w:r w:rsidR="00FF0729">
        <w:t xml:space="preserve"> The </w:t>
      </w:r>
      <w:r w:rsidR="000B110F">
        <w:t>HDR/CDS will return</w:t>
      </w:r>
      <w:r w:rsidR="00FF0729">
        <w:t xml:space="preserve"> a list of active prescri</w:t>
      </w:r>
      <w:r w:rsidR="00C86535">
        <w:t>ptions for the patient</w:t>
      </w:r>
      <w:r w:rsidR="000B110F">
        <w:t xml:space="preserve"> at each location.</w:t>
      </w:r>
      <w:r w:rsidR="00C86535">
        <w:t xml:space="preserve"> The </w:t>
      </w:r>
      <w:r w:rsidR="00FF0729">
        <w:t>VistA active prescriptions lists are aggregated together and sent back in the HL7 response.</w:t>
      </w:r>
    </w:p>
    <w:p w14:paraId="36D09D2A" w14:textId="4B210016" w:rsidR="00D74721" w:rsidRDefault="00D74721" w:rsidP="00203152">
      <w:pPr>
        <w:pStyle w:val="Heading2"/>
      </w:pPr>
      <w:bookmarkStart w:id="146" w:name="_Toc438119435"/>
      <w:bookmarkStart w:id="147" w:name="_Toc439322884"/>
      <w:r>
        <w:t>Security Specifications</w:t>
      </w:r>
      <w:bookmarkEnd w:id="145"/>
      <w:bookmarkEnd w:id="146"/>
      <w:bookmarkEnd w:id="147"/>
    </w:p>
    <w:p w14:paraId="4C0D2FA5" w14:textId="4403907E" w:rsidR="005A761C" w:rsidRDefault="005A761C" w:rsidP="005A7D08">
      <w:pPr>
        <w:pStyle w:val="R3"/>
        <w:numPr>
          <w:ilvl w:val="2"/>
          <w:numId w:val="26"/>
        </w:numPr>
        <w:ind w:left="720" w:hanging="720"/>
      </w:pPr>
      <w:r>
        <w:t>The system shall provide the ability to authenticate a username and password as an access and verify for the web service.</w:t>
      </w:r>
    </w:p>
    <w:p w14:paraId="6AD10550" w14:textId="0C370F12" w:rsidR="005A761C" w:rsidRPr="005A761C" w:rsidRDefault="005A761C" w:rsidP="005A7D08">
      <w:pPr>
        <w:pStyle w:val="R3"/>
        <w:numPr>
          <w:ilvl w:val="2"/>
          <w:numId w:val="26"/>
        </w:numPr>
        <w:ind w:left="720" w:hanging="720"/>
      </w:pPr>
      <w:r>
        <w:t>The system shall provide the ability to demonstrate the exchange of patient sensitive information between systems in a secure manner in accordance with VA regulations for Privacy and Security.</w:t>
      </w:r>
    </w:p>
    <w:p w14:paraId="3E8ABEA8" w14:textId="7D622625" w:rsidR="006505AA" w:rsidRPr="00C72B55" w:rsidRDefault="006505AA" w:rsidP="00C72B55">
      <w:pPr>
        <w:pStyle w:val="Heading3"/>
        <w:numPr>
          <w:ilvl w:val="0"/>
          <w:numId w:val="0"/>
        </w:numPr>
        <w:ind w:left="1080" w:hanging="1080"/>
        <w:rPr>
          <w:sz w:val="24"/>
          <w:szCs w:val="24"/>
        </w:rPr>
      </w:pPr>
      <w:bookmarkStart w:id="148" w:name="_Toc313444229"/>
      <w:bookmarkStart w:id="149" w:name="_Toc433715272"/>
      <w:bookmarkStart w:id="150" w:name="_Toc438119436"/>
      <w:bookmarkStart w:id="151" w:name="_Toc439322885"/>
      <w:r w:rsidRPr="00C72B55">
        <w:rPr>
          <w:sz w:val="24"/>
          <w:szCs w:val="24"/>
        </w:rPr>
        <w:t>Secure Sockets Layer</w:t>
      </w:r>
      <w:bookmarkEnd w:id="148"/>
      <w:r w:rsidRPr="00C72B55">
        <w:rPr>
          <w:sz w:val="24"/>
          <w:szCs w:val="24"/>
        </w:rPr>
        <w:t xml:space="preserve"> (SSL)</w:t>
      </w:r>
      <w:bookmarkEnd w:id="149"/>
      <w:bookmarkEnd w:id="150"/>
      <w:bookmarkEnd w:id="151"/>
    </w:p>
    <w:p w14:paraId="6714E452" w14:textId="2D899703" w:rsidR="006505AA" w:rsidRDefault="000B110F" w:rsidP="00A11A2F">
      <w:r>
        <w:t>The ‘</w:t>
      </w:r>
      <w:r w:rsidR="000E3C44">
        <w:t>Secure</w:t>
      </w:r>
      <w:r>
        <w:t xml:space="preserve"> Sockets Layer (SSL)</w:t>
      </w:r>
      <w:r w:rsidR="00242900">
        <w:t>’</w:t>
      </w:r>
      <w:r>
        <w:t xml:space="preserve"> will be handled within the VAeMI and is therefore out of scope for the OneVA Pharmacy Implementation Team.</w:t>
      </w:r>
    </w:p>
    <w:p w14:paraId="278810CE" w14:textId="1B4225C5" w:rsidR="006505AA" w:rsidRPr="00C72B55" w:rsidRDefault="006505AA" w:rsidP="00C72B55">
      <w:pPr>
        <w:pStyle w:val="Heading3"/>
        <w:numPr>
          <w:ilvl w:val="0"/>
          <w:numId w:val="0"/>
        </w:numPr>
        <w:ind w:left="1080" w:hanging="1080"/>
        <w:rPr>
          <w:sz w:val="24"/>
          <w:szCs w:val="24"/>
        </w:rPr>
      </w:pPr>
      <w:bookmarkStart w:id="152" w:name="_Toc433715273"/>
      <w:bookmarkStart w:id="153" w:name="_Toc438119437"/>
      <w:bookmarkStart w:id="154" w:name="_Toc439322886"/>
      <w:r w:rsidRPr="00C72B55">
        <w:rPr>
          <w:sz w:val="24"/>
          <w:szCs w:val="24"/>
        </w:rPr>
        <w:t>Authentication and Authorization</w:t>
      </w:r>
      <w:bookmarkEnd w:id="152"/>
      <w:bookmarkEnd w:id="153"/>
      <w:bookmarkEnd w:id="154"/>
    </w:p>
    <w:p w14:paraId="3949DD9A" w14:textId="78E427A3" w:rsidR="005A761C" w:rsidRPr="00C16C57" w:rsidRDefault="000B110F" w:rsidP="005A761C">
      <w:r>
        <w:t xml:space="preserve">The OneVA Pharmacy software will use the eMI </w:t>
      </w:r>
      <w:r w:rsidR="000E3C44">
        <w:t>middleware</w:t>
      </w:r>
      <w:r>
        <w:t xml:space="preserve">. The VA eMI uses the </w:t>
      </w:r>
      <w:r w:rsidR="00F827F7">
        <w:t>Minimal Lower Layer Protocol (</w:t>
      </w:r>
      <w:r>
        <w:t>MLLP</w:t>
      </w:r>
      <w:r w:rsidR="00F827F7">
        <w:t>)</w:t>
      </w:r>
      <w:r>
        <w:t xml:space="preserve"> </w:t>
      </w:r>
      <w:r w:rsidR="000E3C44">
        <w:t>protocol</w:t>
      </w:r>
      <w:r>
        <w:t xml:space="preserve"> which does not require </w:t>
      </w:r>
      <w:r w:rsidR="000E3C44">
        <w:t>authentication</w:t>
      </w:r>
      <w:r>
        <w:t xml:space="preserve"> but performs file transfer therefore the ‘Authentication and Authorization’ is out of scope for the OneVA Pharmacy </w:t>
      </w:r>
      <w:r w:rsidR="000E3C44">
        <w:t>Implementation</w:t>
      </w:r>
      <w:r>
        <w:t xml:space="preserve"> Team.</w:t>
      </w:r>
    </w:p>
    <w:p w14:paraId="5D0B8D3D" w14:textId="77777777" w:rsidR="000849E7" w:rsidRDefault="00D74721" w:rsidP="000849E7">
      <w:pPr>
        <w:pStyle w:val="Heading2"/>
      </w:pPr>
      <w:bookmarkStart w:id="155" w:name="_Toc433775765"/>
      <w:bookmarkStart w:id="156" w:name="_Toc438119438"/>
      <w:bookmarkStart w:id="157" w:name="_Toc439322887"/>
      <w:r>
        <w:t>System Feature</w:t>
      </w:r>
      <w:r w:rsidR="000849E7">
        <w:t>s</w:t>
      </w:r>
      <w:bookmarkEnd w:id="155"/>
      <w:bookmarkEnd w:id="156"/>
      <w:bookmarkEnd w:id="157"/>
    </w:p>
    <w:p w14:paraId="1F3646BD" w14:textId="344ACD30" w:rsidR="000849E7" w:rsidRPr="000849E7" w:rsidRDefault="000849E7" w:rsidP="000849E7">
      <w:pPr>
        <w:pStyle w:val="BodyText"/>
      </w:pPr>
      <w:r>
        <w:t xml:space="preserve">The </w:t>
      </w:r>
      <w:r w:rsidR="00BF39B3">
        <w:t>systems</w:t>
      </w:r>
      <w:r w:rsidR="00E61DD4">
        <w:t xml:space="preserve"> features can be found in the OneVA Pharmacy Systems</w:t>
      </w:r>
      <w:r>
        <w:t xml:space="preserve"> Design Document</w:t>
      </w:r>
      <w:r w:rsidR="00F827F7">
        <w:t xml:space="preserve"> (SDD)</w:t>
      </w:r>
      <w:r>
        <w:t>.</w:t>
      </w:r>
    </w:p>
    <w:p w14:paraId="00447185" w14:textId="77777777" w:rsidR="00D74721" w:rsidRDefault="00D74721" w:rsidP="00203152">
      <w:pPr>
        <w:pStyle w:val="Heading2"/>
      </w:pPr>
      <w:bookmarkStart w:id="158" w:name="_Toc433775766"/>
      <w:bookmarkStart w:id="159" w:name="_Toc438119439"/>
      <w:bookmarkStart w:id="160" w:name="_Toc439322888"/>
      <w:r>
        <w:t>Usability Specifications</w:t>
      </w:r>
      <w:bookmarkEnd w:id="158"/>
      <w:bookmarkEnd w:id="159"/>
      <w:bookmarkEnd w:id="160"/>
    </w:p>
    <w:p w14:paraId="5CC398E9" w14:textId="597178B8" w:rsidR="000849E7" w:rsidRPr="000849E7" w:rsidRDefault="00E61DD4" w:rsidP="000849E7">
      <w:pPr>
        <w:pStyle w:val="BodyText"/>
      </w:pPr>
      <w:r>
        <w:t>Not applicable.</w:t>
      </w:r>
    </w:p>
    <w:p w14:paraId="56CE192E" w14:textId="77777777" w:rsidR="00D74721" w:rsidRDefault="00D74721" w:rsidP="00203152">
      <w:pPr>
        <w:pStyle w:val="Heading1"/>
      </w:pPr>
      <w:bookmarkStart w:id="161" w:name="_Toc433775767"/>
      <w:bookmarkStart w:id="162" w:name="_Toc438119440"/>
      <w:bookmarkStart w:id="163" w:name="_Toc439322889"/>
      <w:r>
        <w:t>Purchased Components</w:t>
      </w:r>
      <w:bookmarkEnd w:id="161"/>
      <w:bookmarkEnd w:id="162"/>
      <w:bookmarkEnd w:id="163"/>
    </w:p>
    <w:p w14:paraId="3BA8EF93" w14:textId="77777777" w:rsidR="000849E7" w:rsidRDefault="000849E7" w:rsidP="000849E7">
      <w:r>
        <w:t>Not Applicable.</w:t>
      </w:r>
    </w:p>
    <w:p w14:paraId="5AFBA986" w14:textId="77777777" w:rsidR="00D74721" w:rsidRDefault="00D74721" w:rsidP="00203152">
      <w:pPr>
        <w:pStyle w:val="Heading1"/>
      </w:pPr>
      <w:bookmarkStart w:id="164" w:name="_Toc433775768"/>
      <w:bookmarkStart w:id="165" w:name="_Toc438119441"/>
      <w:bookmarkStart w:id="166" w:name="_Toc439322890"/>
      <w:r>
        <w:t>Estimation</w:t>
      </w:r>
      <w:bookmarkEnd w:id="164"/>
      <w:bookmarkEnd w:id="165"/>
      <w:bookmarkEnd w:id="166"/>
    </w:p>
    <w:p w14:paraId="03A372B1" w14:textId="77777777" w:rsidR="000849E7" w:rsidRDefault="000849E7" w:rsidP="000849E7">
      <w:r>
        <w:t>Not Applicable.</w:t>
      </w:r>
    </w:p>
    <w:p w14:paraId="3073B131" w14:textId="77777777" w:rsidR="00CD0F24" w:rsidRDefault="00CD0F24" w:rsidP="00CD0F24">
      <w:pPr>
        <w:pStyle w:val="BodyText"/>
      </w:pPr>
    </w:p>
    <w:p w14:paraId="616163D0" w14:textId="77777777" w:rsidR="00CD0F24" w:rsidRDefault="00CD0F24" w:rsidP="00CD0F24">
      <w:pPr>
        <w:pStyle w:val="BodyText"/>
        <w:sectPr w:rsidR="00CD0F24" w:rsidSect="0066022A">
          <w:footerReference w:type="default" r:id="rId11"/>
          <w:pgSz w:w="12240" w:h="15840" w:code="1"/>
          <w:pgMar w:top="1440" w:right="1440" w:bottom="1440" w:left="1440" w:header="720" w:footer="720" w:gutter="0"/>
          <w:pgNumType w:start="1"/>
          <w:cols w:space="720"/>
          <w:docGrid w:linePitch="360"/>
        </w:sectPr>
      </w:pPr>
    </w:p>
    <w:p w14:paraId="703F198C" w14:textId="77777777" w:rsidR="00DE410F" w:rsidRDefault="00DE410F" w:rsidP="00A810AD">
      <w:pPr>
        <w:pStyle w:val="Heading1"/>
        <w:pageBreakBefore/>
      </w:pPr>
      <w:bookmarkStart w:id="167" w:name="_Toc433775769"/>
      <w:bookmarkStart w:id="168" w:name="_Toc438119442"/>
      <w:bookmarkStart w:id="169" w:name="_Toc439322891"/>
      <w:r>
        <w:t>Approval Signatures</w:t>
      </w:r>
      <w:bookmarkEnd w:id="167"/>
      <w:bookmarkEnd w:id="168"/>
      <w:bookmarkEnd w:id="169"/>
    </w:p>
    <w:p w14:paraId="3FC3FAC8" w14:textId="3701FA15" w:rsidR="000849E7" w:rsidRDefault="000849E7" w:rsidP="000849E7">
      <w:r w:rsidRPr="004F0890">
        <w:t>This section is used to doc</w:t>
      </w:r>
      <w:r w:rsidR="0014284F">
        <w:t xml:space="preserve">ument the approval of the OneVA Pharmacy </w:t>
      </w:r>
      <w:r w:rsidR="0014284F" w:rsidRPr="0014284F">
        <w:rPr>
          <w:i/>
        </w:rPr>
        <w:t>Implementation</w:t>
      </w:r>
      <w:r w:rsidRPr="004F0890">
        <w:t xml:space="preserve"> RSD during the Formal Review.  The review should be ideally conducted face to face where signatures can be obtained ‘live’ during the review however the following fo</w:t>
      </w:r>
      <w:r>
        <w:t>rms of approval are acceptable:</w:t>
      </w:r>
    </w:p>
    <w:p w14:paraId="5C78AC49" w14:textId="77777777" w:rsidR="000849E7" w:rsidRPr="004F0890" w:rsidRDefault="000849E7" w:rsidP="000849E7">
      <w:r w:rsidRPr="004F0890">
        <w:t xml:space="preserve">1.  Physical signatures obtained face to face or via fax </w:t>
      </w:r>
    </w:p>
    <w:p w14:paraId="1C76605C" w14:textId="77777777" w:rsidR="000849E7" w:rsidRPr="004F0890" w:rsidRDefault="000849E7" w:rsidP="000849E7">
      <w:r w:rsidRPr="004F0890">
        <w:t xml:space="preserve">2.  Digital signatures tied cryptographically to the signer </w:t>
      </w:r>
    </w:p>
    <w:p w14:paraId="045B7C39" w14:textId="77777777" w:rsidR="000849E7" w:rsidRDefault="000849E7" w:rsidP="000849E7">
      <w:r w:rsidRPr="004F0890">
        <w:t>3.  /es/ in the signature block provided that a separate digitally signed e-mail indicating the signer’s approval is provided and kept with the document</w:t>
      </w:r>
    </w:p>
    <w:p w14:paraId="44B93F2B" w14:textId="77777777" w:rsidR="000849E7" w:rsidRPr="004F0890" w:rsidRDefault="000849E7" w:rsidP="000849E7">
      <w:r w:rsidRPr="004F0890">
        <w:t>The following members of the governing Integrated Project Team (IPT) are required to sign.  Please annotate signature blocks accordingly.</w:t>
      </w:r>
    </w:p>
    <w:p w14:paraId="11B931C3" w14:textId="77777777" w:rsidR="000849E7" w:rsidRDefault="000849E7" w:rsidP="000849E7">
      <w:pPr>
        <w:pStyle w:val="BodyText"/>
      </w:pPr>
    </w:p>
    <w:p w14:paraId="08B6B0DA" w14:textId="457AE04F" w:rsidR="000849E7" w:rsidRPr="00F827F7" w:rsidRDefault="000849E7" w:rsidP="000849E7">
      <w:pPr>
        <w:pStyle w:val="BodyText"/>
        <w:rPr>
          <w:rStyle w:val="InstructionalText1Char"/>
          <w:color w:val="auto"/>
        </w:rPr>
      </w:pPr>
      <w:r>
        <w:t>R</w:t>
      </w:r>
      <w:r w:rsidRPr="00F827F7">
        <w:t xml:space="preserve">EVIEW DATE: </w:t>
      </w:r>
      <w:r w:rsidR="003D0947" w:rsidRPr="00F827F7">
        <w:t>10/29/2015</w:t>
      </w:r>
    </w:p>
    <w:p w14:paraId="63AB58B6" w14:textId="4574F645" w:rsidR="000849E7" w:rsidRPr="00F827F7" w:rsidRDefault="000849E7" w:rsidP="000849E7">
      <w:pPr>
        <w:pStyle w:val="BodyText"/>
        <w:rPr>
          <w:rStyle w:val="InstructionalText1Char"/>
          <w:color w:val="auto"/>
        </w:rPr>
      </w:pPr>
      <w:r w:rsidRPr="00F827F7">
        <w:t>SCRIBE:</w:t>
      </w:r>
      <w:r w:rsidR="003D0947" w:rsidRPr="00F827F7">
        <w:t xml:space="preserve"> Cecelia Wray</w:t>
      </w:r>
    </w:p>
    <w:p w14:paraId="3F771CD4" w14:textId="77777777" w:rsidR="000849E7" w:rsidRDefault="000849E7" w:rsidP="000849E7">
      <w:pPr>
        <w:pStyle w:val="BodyText"/>
      </w:pPr>
    </w:p>
    <w:p w14:paraId="5799BB45" w14:textId="77777777" w:rsidR="000849E7" w:rsidRDefault="000849E7" w:rsidP="000849E7">
      <w:pPr>
        <w:pStyle w:val="BodyText"/>
      </w:pPr>
      <w:r>
        <w:t xml:space="preserve">Signed: </w:t>
      </w:r>
    </w:p>
    <w:p w14:paraId="3FB22021" w14:textId="77777777" w:rsidR="000849E7" w:rsidRDefault="000849E7" w:rsidP="000849E7">
      <w:pPr>
        <w:pStyle w:val="BodyText"/>
      </w:pPr>
    </w:p>
    <w:p w14:paraId="3F2B0635" w14:textId="77777777" w:rsidR="00A97E12" w:rsidRDefault="00A97E12" w:rsidP="00A97E12">
      <w:pPr>
        <w:pStyle w:val="BodyText"/>
      </w:pPr>
      <w:r>
        <w:t>______________________________________________________________________________</w:t>
      </w:r>
    </w:p>
    <w:p w14:paraId="40A1F983" w14:textId="77F480A3" w:rsidR="00A97E12" w:rsidRDefault="00A97E12" w:rsidP="00A97E12">
      <w:pPr>
        <w:pStyle w:val="BodyText"/>
        <w:tabs>
          <w:tab w:val="left" w:pos="7920"/>
          <w:tab w:val="left" w:pos="11520"/>
        </w:tabs>
      </w:pPr>
      <w:r>
        <w:t>Joshua Patterson</w:t>
      </w:r>
      <w:r w:rsidRPr="00A97E12">
        <w:t xml:space="preserve"> </w:t>
      </w:r>
      <w:r>
        <w:tab/>
        <w:t>Date</w:t>
      </w:r>
    </w:p>
    <w:p w14:paraId="7099ED2D" w14:textId="70CA56F5" w:rsidR="00A97E12" w:rsidRDefault="00A97E12" w:rsidP="00A97E12">
      <w:pPr>
        <w:pStyle w:val="BodyText"/>
        <w:tabs>
          <w:tab w:val="left" w:pos="7920"/>
          <w:tab w:val="left" w:pos="11520"/>
        </w:tabs>
      </w:pPr>
      <w:r>
        <w:t>Integrated Project Team (IPT) Chair</w:t>
      </w:r>
    </w:p>
    <w:p w14:paraId="0BACEC50" w14:textId="77777777" w:rsidR="00A97E12" w:rsidRDefault="00A97E12" w:rsidP="000849E7">
      <w:pPr>
        <w:pStyle w:val="BodyText"/>
      </w:pPr>
    </w:p>
    <w:p w14:paraId="2F877891" w14:textId="77777777" w:rsidR="000849E7" w:rsidRDefault="000849E7" w:rsidP="000849E7">
      <w:pPr>
        <w:pStyle w:val="BodyText"/>
      </w:pPr>
      <w:r>
        <w:t>______________________________________________________________________________</w:t>
      </w:r>
    </w:p>
    <w:p w14:paraId="7B291FB3" w14:textId="73DD01D6" w:rsidR="000849E7" w:rsidRDefault="00A97E12" w:rsidP="000849E7">
      <w:pPr>
        <w:pStyle w:val="BodyText"/>
        <w:tabs>
          <w:tab w:val="left" w:pos="7920"/>
          <w:tab w:val="left" w:pos="11520"/>
        </w:tabs>
      </w:pPr>
      <w:r>
        <w:t>Michael Valentino</w:t>
      </w:r>
      <w:r w:rsidR="000849E7">
        <w:tab/>
        <w:t>Date</w:t>
      </w:r>
    </w:p>
    <w:p w14:paraId="73B20BBD" w14:textId="2843ED3C" w:rsidR="000849E7" w:rsidRDefault="00A97E12" w:rsidP="000849E7">
      <w:pPr>
        <w:pStyle w:val="BodyText"/>
      </w:pPr>
      <w:r>
        <w:t>Business Sponsor</w:t>
      </w:r>
    </w:p>
    <w:p w14:paraId="1079394A" w14:textId="77777777" w:rsidR="000849E7" w:rsidRDefault="000849E7" w:rsidP="000849E7">
      <w:pPr>
        <w:pStyle w:val="BodyText"/>
      </w:pPr>
    </w:p>
    <w:p w14:paraId="3A9F089B" w14:textId="77777777" w:rsidR="000849E7" w:rsidRDefault="000849E7" w:rsidP="000849E7">
      <w:pPr>
        <w:pStyle w:val="BodyText"/>
      </w:pPr>
      <w:r>
        <w:t xml:space="preserve">______________________________________________________________________________ </w:t>
      </w:r>
    </w:p>
    <w:p w14:paraId="5E6D3253" w14:textId="171B8CE1" w:rsidR="00A97E12" w:rsidRDefault="00A97E12" w:rsidP="000849E7">
      <w:pPr>
        <w:pStyle w:val="BodyText"/>
        <w:tabs>
          <w:tab w:val="left" w:pos="7920"/>
        </w:tabs>
      </w:pPr>
      <w:r>
        <w:t>Cecelia Wray</w:t>
      </w:r>
      <w:r w:rsidRPr="00A97E12">
        <w:t xml:space="preserve"> </w:t>
      </w:r>
      <w:r>
        <w:tab/>
        <w:t>Date</w:t>
      </w:r>
    </w:p>
    <w:p w14:paraId="0219F0D6" w14:textId="4FE3D597" w:rsidR="000849E7" w:rsidRDefault="000849E7" w:rsidP="000849E7">
      <w:pPr>
        <w:pStyle w:val="BodyText"/>
        <w:tabs>
          <w:tab w:val="left" w:pos="7920"/>
        </w:tabs>
      </w:pPr>
      <w:r>
        <w:t>Project Manager</w:t>
      </w:r>
    </w:p>
    <w:p w14:paraId="38390301" w14:textId="77777777" w:rsidR="000849E7" w:rsidRPr="00F827F7" w:rsidRDefault="000849E7">
      <w:pPr>
        <w:spacing w:before="0" w:after="0"/>
        <w:jc w:val="left"/>
        <w:rPr>
          <w:rFonts w:ascii="Arial" w:hAnsi="Arial" w:cs="Arial"/>
          <w:b/>
          <w:bCs/>
          <w:color w:val="auto"/>
          <w:kern w:val="32"/>
          <w:sz w:val="36"/>
        </w:rPr>
      </w:pPr>
      <w:r>
        <w:br w:type="page"/>
      </w:r>
    </w:p>
    <w:p w14:paraId="7E351F38" w14:textId="77777777" w:rsidR="00F80555" w:rsidRDefault="00F80555" w:rsidP="00F80555">
      <w:pPr>
        <w:pStyle w:val="Appendix1"/>
        <w:numPr>
          <w:ilvl w:val="0"/>
          <w:numId w:val="0"/>
        </w:numPr>
        <w:ind w:left="720" w:hanging="720"/>
      </w:pPr>
      <w:bookmarkStart w:id="170" w:name="_Toc433775770"/>
      <w:bookmarkStart w:id="171" w:name="_Toc438119443"/>
      <w:bookmarkStart w:id="172" w:name="_Toc439322892"/>
      <w:r>
        <w:t>Appendix A: Non-Functional Requirements</w:t>
      </w:r>
      <w:bookmarkEnd w:id="170"/>
      <w:bookmarkEnd w:id="171"/>
      <w:bookmarkEnd w:id="172"/>
    </w:p>
    <w:p w14:paraId="0FBAFCF2" w14:textId="77777777" w:rsidR="00F80555" w:rsidRDefault="00F80555" w:rsidP="00F608D7">
      <w:pPr>
        <w:pStyle w:val="Appendix2"/>
        <w:numPr>
          <w:ilvl w:val="0"/>
          <w:numId w:val="0"/>
        </w:numPr>
        <w:ind w:left="907" w:hanging="907"/>
      </w:pPr>
      <w:bookmarkStart w:id="173" w:name="_Toc438119446"/>
      <w:bookmarkStart w:id="174" w:name="_Toc439322895"/>
      <w:r>
        <w:t>Documentation Requirements</w:t>
      </w:r>
      <w:bookmarkEnd w:id="173"/>
      <w:bookmarkEnd w:id="174"/>
    </w:p>
    <w:p w14:paraId="13868651" w14:textId="776731E8" w:rsidR="00F80555" w:rsidRDefault="00F80555" w:rsidP="005A7D08">
      <w:pPr>
        <w:pStyle w:val="BodyTextNumbered1"/>
        <w:numPr>
          <w:ilvl w:val="0"/>
          <w:numId w:val="14"/>
        </w:numPr>
      </w:pPr>
      <w:r>
        <w:t xml:space="preserve">The training curriculum </w:t>
      </w:r>
      <w:r w:rsidR="00C83B56">
        <w:t xml:space="preserve">will be available for the </w:t>
      </w:r>
      <w:r w:rsidR="00086A16">
        <w:t>IOC site</w:t>
      </w:r>
      <w:r>
        <w:t xml:space="preserve"> users and</w:t>
      </w:r>
      <w:r w:rsidR="00C83B56">
        <w:t xml:space="preserve"> placed on the</w:t>
      </w:r>
      <w:r w:rsidR="00086A16">
        <w:t xml:space="preserve"> VA ForumForUs OneVA Pharmacy community for other</w:t>
      </w:r>
      <w:r w:rsidR="00C83B56">
        <w:t xml:space="preserve"> </w:t>
      </w:r>
      <w:r>
        <w:t xml:space="preserve">users </w:t>
      </w:r>
      <w:r w:rsidR="00C83B56">
        <w:t xml:space="preserve">in order </w:t>
      </w:r>
      <w:r>
        <w:t>to become proficien</w:t>
      </w:r>
      <w:r w:rsidR="00C83B56">
        <w:t>t at understanding</w:t>
      </w:r>
      <w:r>
        <w:t xml:space="preserve"> the </w:t>
      </w:r>
      <w:r w:rsidR="0065146E">
        <w:t>OneVA Pharmacy</w:t>
      </w:r>
      <w:r w:rsidR="00086A16">
        <w:t xml:space="preserve"> enhancement.</w:t>
      </w:r>
    </w:p>
    <w:p w14:paraId="4A802476" w14:textId="31C39A8E" w:rsidR="00F80555" w:rsidRDefault="00F80555" w:rsidP="00C83B56">
      <w:pPr>
        <w:pStyle w:val="BodyTextNumbered1"/>
      </w:pPr>
      <w:r>
        <w:t xml:space="preserve">All </w:t>
      </w:r>
      <w:r w:rsidR="00C83B56">
        <w:t>training curricula, user guide,</w:t>
      </w:r>
      <w:r>
        <w:t xml:space="preserve"> and other training tools shall be developed</w:t>
      </w:r>
      <w:r w:rsidR="00C83B56">
        <w:t xml:space="preserve"> </w:t>
      </w:r>
      <w:r>
        <w:t xml:space="preserve">by </w:t>
      </w:r>
      <w:r w:rsidR="00C83B56">
        <w:t>the OneVA Pharmacy team.</w:t>
      </w:r>
    </w:p>
    <w:p w14:paraId="346AC86E" w14:textId="6729C0AC" w:rsidR="00F80555" w:rsidRDefault="00C83B56" w:rsidP="00086A16">
      <w:pPr>
        <w:pStyle w:val="BodyTextNumbered1"/>
      </w:pPr>
      <w:r>
        <w:t xml:space="preserve">The OneVA Pharmacy team will </w:t>
      </w:r>
      <w:r w:rsidR="00F80555">
        <w:t>provide documentation required to support</w:t>
      </w:r>
      <w:r>
        <w:t xml:space="preserve"> and maintain the</w:t>
      </w:r>
      <w:r w:rsidR="00F80555">
        <w:t xml:space="preserve"> </w:t>
      </w:r>
      <w:r>
        <w:t>OneVA Pharmacy enhancement</w:t>
      </w:r>
      <w:r w:rsidR="00F80555">
        <w:t xml:space="preserve">. </w:t>
      </w:r>
      <w:r>
        <w:t>All d</w:t>
      </w:r>
      <w:r w:rsidR="00F80555">
        <w:t xml:space="preserve">ocumentation shall </w:t>
      </w:r>
      <w:r>
        <w:t>be made available on the GitHub Innovations/One-VA-Pharmacy respository.</w:t>
      </w:r>
    </w:p>
    <w:p w14:paraId="6A850F32" w14:textId="77777777" w:rsidR="00F80555" w:rsidRDefault="00F80555" w:rsidP="00DA0171">
      <w:pPr>
        <w:pStyle w:val="Appendix2"/>
        <w:numPr>
          <w:ilvl w:val="0"/>
          <w:numId w:val="0"/>
        </w:numPr>
        <w:ind w:left="907" w:hanging="907"/>
      </w:pPr>
      <w:bookmarkStart w:id="175" w:name="_Toc438119453"/>
      <w:bookmarkStart w:id="176" w:name="_Toc439322902"/>
      <w:r>
        <w:t>Conceptual Integrity</w:t>
      </w:r>
      <w:bookmarkEnd w:id="175"/>
      <w:bookmarkEnd w:id="176"/>
    </w:p>
    <w:p w14:paraId="0DA4F172" w14:textId="7AFB1CA4" w:rsidR="00F80555" w:rsidRDefault="00C83B56" w:rsidP="00C83B56">
      <w:pPr>
        <w:pStyle w:val="BodyText"/>
        <w:numPr>
          <w:ilvl w:val="0"/>
          <w:numId w:val="44"/>
        </w:numPr>
      </w:pPr>
      <w:r>
        <w:t>OneVA Pharmacy incorporates</w:t>
      </w:r>
      <w:r w:rsidR="00F80555">
        <w:t xml:space="preserve"> standards based messagin</w:t>
      </w:r>
      <w:r w:rsidR="004D55E9">
        <w:t xml:space="preserve">g and middleware </w:t>
      </w:r>
      <w:r w:rsidR="00F80555">
        <w:t>needed to support both Legacy VistA and future VistA 4 deployments.</w:t>
      </w:r>
    </w:p>
    <w:p w14:paraId="4DF5BA94" w14:textId="77777777" w:rsidR="00F80555" w:rsidRDefault="00F80555" w:rsidP="00DA0171">
      <w:pPr>
        <w:pStyle w:val="Appendix2"/>
        <w:numPr>
          <w:ilvl w:val="0"/>
          <w:numId w:val="0"/>
        </w:numPr>
        <w:ind w:left="907" w:hanging="907"/>
      </w:pPr>
      <w:bookmarkStart w:id="177" w:name="_Toc438119455"/>
      <w:bookmarkStart w:id="178" w:name="_Toc439322904"/>
      <w:r>
        <w:t>Interoperability</w:t>
      </w:r>
      <w:bookmarkEnd w:id="177"/>
      <w:bookmarkEnd w:id="178"/>
    </w:p>
    <w:p w14:paraId="1278C658" w14:textId="13ED678A" w:rsidR="00F80555" w:rsidRDefault="003E3865" w:rsidP="003E3865">
      <w:pPr>
        <w:pStyle w:val="BodyText"/>
        <w:numPr>
          <w:ilvl w:val="0"/>
          <w:numId w:val="45"/>
        </w:numPr>
      </w:pPr>
      <w:r>
        <w:t xml:space="preserve">OneVA Pharmacy utilizes </w:t>
      </w:r>
      <w:r w:rsidR="00F80555">
        <w:t>health system standards i.e., Health L</w:t>
      </w:r>
      <w:r w:rsidR="00816A3F">
        <w:t>evel 7 (HL7).</w:t>
      </w:r>
    </w:p>
    <w:p w14:paraId="0B5F6142" w14:textId="77777777" w:rsidR="00F80555" w:rsidRDefault="00F80555" w:rsidP="004D55E9">
      <w:pPr>
        <w:pStyle w:val="Appendix2"/>
        <w:numPr>
          <w:ilvl w:val="0"/>
          <w:numId w:val="0"/>
        </w:numPr>
      </w:pPr>
      <w:bookmarkStart w:id="179" w:name="_Toc438119456"/>
      <w:bookmarkStart w:id="180" w:name="_Toc439322905"/>
      <w:r>
        <w:t>Manageability</w:t>
      </w:r>
      <w:bookmarkEnd w:id="179"/>
      <w:bookmarkEnd w:id="180"/>
    </w:p>
    <w:p w14:paraId="31B42427" w14:textId="3486ED1F" w:rsidR="00F80555" w:rsidRDefault="00497771" w:rsidP="00497771">
      <w:pPr>
        <w:pStyle w:val="BodyTextNumbered1"/>
        <w:numPr>
          <w:ilvl w:val="0"/>
          <w:numId w:val="47"/>
        </w:numPr>
      </w:pPr>
      <w:r>
        <w:t xml:space="preserve">A new file called the ‘Remote Prescription Log (#52.09)’ file will provide </w:t>
      </w:r>
      <w:r w:rsidR="00F80555">
        <w:t>audit capabilities for system usage to support internal and external audits based on federal and VHA mandates.</w:t>
      </w:r>
    </w:p>
    <w:p w14:paraId="25A882D4" w14:textId="77777777" w:rsidR="00F80555" w:rsidRDefault="00F80555" w:rsidP="00395E37">
      <w:pPr>
        <w:pStyle w:val="Appendix2"/>
        <w:numPr>
          <w:ilvl w:val="0"/>
          <w:numId w:val="0"/>
        </w:numPr>
        <w:ind w:left="907" w:hanging="907"/>
      </w:pPr>
      <w:bookmarkStart w:id="181" w:name="_Toc438119460"/>
      <w:bookmarkStart w:id="182" w:name="_Toc439322909"/>
      <w:r>
        <w:t>Supportability</w:t>
      </w:r>
      <w:bookmarkEnd w:id="181"/>
      <w:bookmarkEnd w:id="182"/>
    </w:p>
    <w:p w14:paraId="4CAFD5EF" w14:textId="32341332" w:rsidR="00F80555" w:rsidRDefault="00497771" w:rsidP="005A7D08">
      <w:pPr>
        <w:pStyle w:val="BodyTextNumbered1"/>
        <w:numPr>
          <w:ilvl w:val="0"/>
          <w:numId w:val="21"/>
        </w:numPr>
      </w:pPr>
      <w:r>
        <w:t xml:space="preserve">The OneVA Pharmacy processing provides </w:t>
      </w:r>
      <w:r w:rsidR="00F80555">
        <w:t>system messages for malfunctions</w:t>
      </w:r>
      <w:r>
        <w:t xml:space="preserve"> and will time-out the processing returning the user to the initial screen.</w:t>
      </w:r>
    </w:p>
    <w:p w14:paraId="3A9CABDB" w14:textId="77777777" w:rsidR="00F80555" w:rsidRDefault="00F80555" w:rsidP="00395E37">
      <w:pPr>
        <w:pStyle w:val="BodyTextNumbered1"/>
      </w:pPr>
      <w:r>
        <w:t>The IT solution shall be designed to comply with the applicable approved Enterprise SLAs.</w:t>
      </w:r>
    </w:p>
    <w:p w14:paraId="4549E615" w14:textId="77777777" w:rsidR="00F80555" w:rsidRDefault="00F80555" w:rsidP="005C37AC">
      <w:pPr>
        <w:pStyle w:val="Appendix2"/>
        <w:numPr>
          <w:ilvl w:val="0"/>
          <w:numId w:val="0"/>
        </w:numPr>
        <w:ind w:left="907" w:hanging="907"/>
      </w:pPr>
      <w:bookmarkStart w:id="183" w:name="_Toc438119461"/>
      <w:bookmarkStart w:id="184" w:name="_Toc439322910"/>
      <w:r>
        <w:t>Usability</w:t>
      </w:r>
      <w:bookmarkEnd w:id="183"/>
      <w:bookmarkEnd w:id="184"/>
    </w:p>
    <w:p w14:paraId="5DDB9A70" w14:textId="44A67746" w:rsidR="00F80555" w:rsidRDefault="00497771" w:rsidP="005C37AC">
      <w:pPr>
        <w:pStyle w:val="BodyTextNumbered1"/>
      </w:pPr>
      <w:r>
        <w:t>OneVA Pharmacy shall provide u</w:t>
      </w:r>
      <w:r w:rsidR="002577CF">
        <w:t xml:space="preserve">ser prompts and screen help, </w:t>
      </w:r>
      <w:r w:rsidR="00F80555">
        <w:t xml:space="preserve">embedded into the </w:t>
      </w:r>
      <w:r w:rsidR="002577CF">
        <w:t xml:space="preserve">VistA </w:t>
      </w:r>
      <w:r w:rsidR="00F80555">
        <w:t>system to guide use of the solution.</w:t>
      </w:r>
    </w:p>
    <w:p w14:paraId="4CC0B126" w14:textId="77777777" w:rsidR="00F80555" w:rsidRDefault="00F80555" w:rsidP="005C37AC">
      <w:pPr>
        <w:pStyle w:val="Appendix2"/>
        <w:numPr>
          <w:ilvl w:val="0"/>
          <w:numId w:val="0"/>
        </w:numPr>
        <w:ind w:left="907" w:hanging="907"/>
      </w:pPr>
      <w:bookmarkStart w:id="185" w:name="_Toc438119462"/>
      <w:bookmarkStart w:id="186" w:name="_Toc439322911"/>
      <w:r>
        <w:t>Documentation</w:t>
      </w:r>
      <w:bookmarkEnd w:id="185"/>
      <w:bookmarkEnd w:id="186"/>
    </w:p>
    <w:p w14:paraId="1758DF51" w14:textId="2F07F5CD" w:rsidR="00F80555" w:rsidRDefault="00DF2C45" w:rsidP="005A7D08">
      <w:pPr>
        <w:pStyle w:val="BodyTextNumbered1"/>
        <w:numPr>
          <w:ilvl w:val="0"/>
          <w:numId w:val="23"/>
        </w:numPr>
      </w:pPr>
      <w:r>
        <w:t xml:space="preserve">IOC sites - </w:t>
      </w:r>
      <w:r w:rsidR="00F80555">
        <w:t>The training curriculum shall be provided</w:t>
      </w:r>
      <w:bookmarkStart w:id="187" w:name="_GoBack"/>
      <w:bookmarkEnd w:id="187"/>
      <w:r w:rsidR="00F80555">
        <w:t xml:space="preserve"> in two hours or more of training time for </w:t>
      </w:r>
      <w:r>
        <w:t>IOC …………….</w:t>
      </w:r>
      <w:r w:rsidR="00F80555">
        <w:t>.</w:t>
      </w:r>
    </w:p>
    <w:sectPr w:rsidR="00F80555" w:rsidSect="006139EE">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B389A" w14:textId="77777777" w:rsidR="00136BC8" w:rsidRDefault="00136BC8" w:rsidP="0018422D">
      <w:r>
        <w:separator/>
      </w:r>
    </w:p>
    <w:p w14:paraId="0F875D64" w14:textId="77777777" w:rsidR="00136BC8" w:rsidRDefault="00136BC8" w:rsidP="0018422D"/>
  </w:endnote>
  <w:endnote w:type="continuationSeparator" w:id="0">
    <w:p w14:paraId="1430C7FE" w14:textId="77777777" w:rsidR="00136BC8" w:rsidRDefault="00136BC8" w:rsidP="0018422D">
      <w:r>
        <w:continuationSeparator/>
      </w:r>
    </w:p>
    <w:p w14:paraId="2E75242E" w14:textId="77777777" w:rsidR="00136BC8" w:rsidRDefault="00136BC8" w:rsidP="0018422D"/>
  </w:endnote>
  <w:endnote w:type="continuationNotice" w:id="1">
    <w:p w14:paraId="2F8B2E5B" w14:textId="77777777" w:rsidR="00136BC8" w:rsidRDefault="00136BC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D3F7" w14:textId="77777777" w:rsidR="003E36A3" w:rsidRPr="000849E7" w:rsidRDefault="003E36A3" w:rsidP="00CD1608">
    <w:pPr>
      <w:pStyle w:val="Footer"/>
      <w:rPr>
        <w:color w:val="auto"/>
      </w:rPr>
    </w:pPr>
    <w:r w:rsidRPr="000849E7">
      <w:rPr>
        <w:color w:val="auto"/>
      </w:rPr>
      <w:t xml:space="preserve">OneVA Pharmacy </w:t>
    </w:r>
    <w:r w:rsidRPr="00A91FC0">
      <w:rPr>
        <w:color w:val="auto"/>
      </w:rPr>
      <w:t>Implementation</w:t>
    </w:r>
  </w:p>
  <w:p w14:paraId="16CA87B8" w14:textId="097B35E8" w:rsidR="003E36A3" w:rsidRPr="000849E7" w:rsidRDefault="003E36A3" w:rsidP="00CD1608">
    <w:pPr>
      <w:pStyle w:val="Footer"/>
      <w:jc w:val="center"/>
      <w:rPr>
        <w:rStyle w:val="PageNumber"/>
        <w:color w:val="auto"/>
      </w:rPr>
    </w:pPr>
    <w:r w:rsidRPr="000849E7">
      <w:rPr>
        <w:color w:val="auto"/>
      </w:rPr>
      <w:t>Requirements Specification Document</w:t>
    </w:r>
    <w:r w:rsidRPr="000849E7">
      <w:rPr>
        <w:color w:val="auto"/>
      </w:rPr>
      <w:tab/>
    </w:r>
    <w:r w:rsidRPr="000849E7">
      <w:rPr>
        <w:rStyle w:val="PageNumber"/>
        <w:color w:val="auto"/>
      </w:rPr>
      <w:fldChar w:fldCharType="begin"/>
    </w:r>
    <w:r w:rsidRPr="000849E7">
      <w:rPr>
        <w:rStyle w:val="PageNumber"/>
        <w:color w:val="auto"/>
      </w:rPr>
      <w:instrText xml:space="preserve"> PAGE </w:instrText>
    </w:r>
    <w:r w:rsidRPr="000849E7">
      <w:rPr>
        <w:rStyle w:val="PageNumber"/>
        <w:color w:val="auto"/>
      </w:rPr>
      <w:fldChar w:fldCharType="separate"/>
    </w:r>
    <w:r w:rsidR="00136BC8">
      <w:rPr>
        <w:rStyle w:val="PageNumber"/>
        <w:noProof/>
        <w:color w:val="auto"/>
      </w:rPr>
      <w:t>1</w:t>
    </w:r>
    <w:r w:rsidRPr="000849E7">
      <w:rPr>
        <w:rStyle w:val="PageNumber"/>
        <w:color w:val="auto"/>
      </w:rPr>
      <w:fldChar w:fldCharType="end"/>
    </w:r>
    <w:r>
      <w:rPr>
        <w:rStyle w:val="PageNumber"/>
        <w:color w:val="auto"/>
      </w:rPr>
      <w:tab/>
      <w:t>December</w:t>
    </w:r>
    <w:r w:rsidRPr="000849E7">
      <w:rPr>
        <w:rStyle w:val="PageNumber"/>
        <w:color w:val="auto"/>
      </w:rPr>
      <w:t xml:space="preserve"> 2015</w:t>
    </w:r>
  </w:p>
  <w:p w14:paraId="72C56147" w14:textId="77777777" w:rsidR="003E36A3" w:rsidRPr="000849E7" w:rsidRDefault="003E36A3" w:rsidP="00FD2649">
    <w:pPr>
      <w:pStyle w:val="Footer"/>
      <w:rPr>
        <w:rStyle w:val="PageNumber"/>
        <w:color w:val="auto"/>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B7E01" w14:textId="77777777" w:rsidR="003E36A3" w:rsidRPr="000849E7" w:rsidRDefault="003E36A3" w:rsidP="00F1772E">
    <w:pPr>
      <w:pStyle w:val="Footer"/>
      <w:rPr>
        <w:color w:val="auto"/>
      </w:rPr>
    </w:pPr>
    <w:r w:rsidRPr="000849E7">
      <w:rPr>
        <w:color w:val="auto"/>
      </w:rPr>
      <w:t xml:space="preserve">OneVA Pharmacy </w:t>
    </w:r>
    <w:r w:rsidRPr="00A97E12">
      <w:rPr>
        <w:color w:val="auto"/>
      </w:rPr>
      <w:t>Implementation</w:t>
    </w:r>
  </w:p>
  <w:p w14:paraId="5B09672C" w14:textId="4C322DA9" w:rsidR="003E36A3" w:rsidRPr="00FD2649" w:rsidRDefault="003E36A3" w:rsidP="00073CC0">
    <w:pPr>
      <w:pStyle w:val="Footer"/>
      <w:jc w:val="center"/>
      <w:rPr>
        <w:rStyle w:val="PageNumber"/>
      </w:rPr>
    </w:pPr>
    <w:r>
      <w:t>Requirements Specification Document</w:t>
    </w:r>
    <w:r>
      <w:tab/>
    </w:r>
    <w:r>
      <w:rPr>
        <w:rStyle w:val="PageNumber"/>
      </w:rPr>
      <w:fldChar w:fldCharType="begin"/>
    </w:r>
    <w:r>
      <w:rPr>
        <w:rStyle w:val="PageNumber"/>
      </w:rPr>
      <w:instrText xml:space="preserve"> PAGE </w:instrText>
    </w:r>
    <w:r>
      <w:rPr>
        <w:rStyle w:val="PageNumber"/>
      </w:rPr>
      <w:fldChar w:fldCharType="separate"/>
    </w:r>
    <w:r w:rsidR="002577CF">
      <w:rPr>
        <w:rStyle w:val="PageNumber"/>
        <w:noProof/>
      </w:rPr>
      <w:t>10</w:t>
    </w:r>
    <w:r>
      <w:rPr>
        <w:rStyle w:val="PageNumber"/>
      </w:rPr>
      <w:fldChar w:fldCharType="end"/>
    </w:r>
    <w:r>
      <w:rPr>
        <w:rStyle w:val="PageNumber"/>
      </w:rPr>
      <w:tab/>
    </w:r>
    <w:r w:rsidR="00F827F7">
      <w:rPr>
        <w:rStyle w:val="PageNumber"/>
        <w:color w:val="auto"/>
      </w:rPr>
      <w:t>December</w:t>
    </w:r>
    <w:r w:rsidRPr="00F1772E">
      <w:rPr>
        <w:rStyle w:val="PageNumber"/>
        <w:color w:val="auto"/>
      </w:rPr>
      <w:t xml:space="preserve"> 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FDE8C" w14:textId="77777777" w:rsidR="00136BC8" w:rsidRDefault="00136BC8" w:rsidP="0018422D">
      <w:r>
        <w:separator/>
      </w:r>
    </w:p>
    <w:p w14:paraId="6E59632B" w14:textId="77777777" w:rsidR="00136BC8" w:rsidRDefault="00136BC8" w:rsidP="0018422D"/>
  </w:footnote>
  <w:footnote w:type="continuationSeparator" w:id="0">
    <w:p w14:paraId="51DB28BF" w14:textId="77777777" w:rsidR="00136BC8" w:rsidRDefault="00136BC8" w:rsidP="0018422D">
      <w:r>
        <w:continuationSeparator/>
      </w:r>
    </w:p>
    <w:p w14:paraId="5FB71980" w14:textId="77777777" w:rsidR="00136BC8" w:rsidRDefault="00136BC8" w:rsidP="0018422D"/>
  </w:footnote>
  <w:footnote w:type="continuationNotice" w:id="1">
    <w:p w14:paraId="35D059FD" w14:textId="77777777" w:rsidR="00136BC8" w:rsidRDefault="00136BC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22747A8"/>
    <w:multiLevelType w:val="multilevel"/>
    <w:tmpl w:val="5EB0EE6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D4795A"/>
    <w:multiLevelType w:val="hybridMultilevel"/>
    <w:tmpl w:val="7BD4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E323635"/>
    <w:multiLevelType w:val="hybridMultilevel"/>
    <w:tmpl w:val="6F5CA8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A45FC"/>
    <w:multiLevelType w:val="hybridMultilevel"/>
    <w:tmpl w:val="B6429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92368E"/>
    <w:multiLevelType w:val="hybridMultilevel"/>
    <w:tmpl w:val="5AA2541C"/>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D34349"/>
    <w:multiLevelType w:val="hybridMultilevel"/>
    <w:tmpl w:val="FCA258FE"/>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81841"/>
    <w:multiLevelType w:val="hybridMultilevel"/>
    <w:tmpl w:val="6FB87B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43857"/>
    <w:multiLevelType w:val="hybridMultilevel"/>
    <w:tmpl w:val="3A068B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B0DFB"/>
    <w:multiLevelType w:val="hybridMultilevel"/>
    <w:tmpl w:val="11426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R3"/>
      <w:lvlText w:val="%1.%2.%3."/>
      <w:lvlJc w:val="left"/>
      <w:pPr>
        <w:tabs>
          <w:tab w:val="num" w:pos="1440"/>
        </w:tabs>
        <w:ind w:left="1224" w:hanging="504"/>
      </w:pPr>
      <w:rPr>
        <w:rFonts w:hint="default"/>
      </w:rPr>
    </w:lvl>
    <w:lvl w:ilvl="3">
      <w:start w:val="1"/>
      <w:numFmt w:val="decimal"/>
      <w:pStyle w:val="R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17D4193"/>
    <w:multiLevelType w:val="hybridMultilevel"/>
    <w:tmpl w:val="3C5AD686"/>
    <w:lvl w:ilvl="0" w:tplc="6A221A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97410"/>
    <w:multiLevelType w:val="hybridMultilevel"/>
    <w:tmpl w:val="9E8E23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410FA3"/>
    <w:multiLevelType w:val="multilevel"/>
    <w:tmpl w:val="057A6B50"/>
    <w:lvl w:ilvl="0">
      <w:start w:val="1"/>
      <w:numFmt w:val="lowerLetter"/>
      <w:lvlText w:val="%1)"/>
      <w:lvlJc w:val="left"/>
      <w:pPr>
        <w:ind w:left="720" w:hanging="360"/>
      </w:pPr>
      <w:rPr>
        <w:rFonts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2934" w:hanging="504"/>
      </w:pPr>
      <w:rPr>
        <w:rFonts w:hint="default"/>
      </w:rPr>
    </w:lvl>
    <w:lvl w:ilvl="3">
      <w:start w:val="1"/>
      <w:numFmt w:val="bullet"/>
      <w:lvlText w:val=""/>
      <w:lvlJc w:val="left"/>
      <w:pPr>
        <w:ind w:left="9828" w:hanging="648"/>
      </w:pPr>
      <w:rPr>
        <w:rFonts w:ascii="Symbol" w:hAnsi="Symbol"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408F779F"/>
    <w:multiLevelType w:val="hybridMultilevel"/>
    <w:tmpl w:val="B6429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E5C29"/>
    <w:multiLevelType w:val="hybridMultilevel"/>
    <w:tmpl w:val="7BD4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4214BDA"/>
    <w:multiLevelType w:val="hybridMultilevel"/>
    <w:tmpl w:val="748C8F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D927F9"/>
    <w:multiLevelType w:val="hybridMultilevel"/>
    <w:tmpl w:val="6E1A799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81E77"/>
    <w:multiLevelType w:val="hybridMultilevel"/>
    <w:tmpl w:val="FD262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A2D20E7"/>
    <w:multiLevelType w:val="hybridMultilevel"/>
    <w:tmpl w:val="0B4E12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15:restartNumberingAfterBreak="0">
    <w:nsid w:val="6DE65E3D"/>
    <w:multiLevelType w:val="hybridMultilevel"/>
    <w:tmpl w:val="40B26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82A87"/>
    <w:multiLevelType w:val="hybridMultilevel"/>
    <w:tmpl w:val="251E483A"/>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4150DD1"/>
    <w:multiLevelType w:val="hybridMultilevel"/>
    <w:tmpl w:val="B23C26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A36C26"/>
    <w:multiLevelType w:val="hybridMultilevel"/>
    <w:tmpl w:val="78B4F9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6"/>
  </w:num>
  <w:num w:numId="3">
    <w:abstractNumId w:val="3"/>
  </w:num>
  <w:num w:numId="4">
    <w:abstractNumId w:val="29"/>
  </w:num>
  <w:num w:numId="5">
    <w:abstractNumId w:val="32"/>
  </w:num>
  <w:num w:numId="6">
    <w:abstractNumId w:val="21"/>
  </w:num>
  <w:num w:numId="7">
    <w:abstractNumId w:val="12"/>
  </w:num>
  <w:num w:numId="8">
    <w:abstractNumId w:val="6"/>
  </w:num>
  <w:num w:numId="9">
    <w:abstractNumId w:val="19"/>
  </w:num>
  <w:num w:numId="10">
    <w:abstractNumId w:val="13"/>
  </w:num>
  <w:num w:numId="11">
    <w:abstractNumId w:val="24"/>
  </w:num>
  <w:num w:numId="12">
    <w:abstractNumId w:val="1"/>
  </w:num>
  <w:num w:numId="13">
    <w:abstractNumId w:val="28"/>
    <w:lvlOverride w:ilvl="0">
      <w:startOverride w:val="1"/>
    </w:lvlOverride>
  </w:num>
  <w:num w:numId="14">
    <w:abstractNumId w:val="28"/>
    <w:lvlOverride w:ilvl="0">
      <w:startOverride w:val="1"/>
    </w:lvlOverride>
  </w:num>
  <w:num w:numId="15">
    <w:abstractNumId w:val="28"/>
    <w:lvlOverride w:ilvl="0">
      <w:startOverride w:val="1"/>
    </w:lvlOverride>
  </w:num>
  <w:num w:numId="16">
    <w:abstractNumId w:val="28"/>
    <w:lvlOverride w:ilvl="0">
      <w:startOverride w:val="1"/>
    </w:lvlOverride>
  </w:num>
  <w:num w:numId="17">
    <w:abstractNumId w:val="28"/>
    <w:lvlOverride w:ilvl="0">
      <w:startOverride w:val="1"/>
    </w:lvlOverride>
  </w:num>
  <w:num w:numId="18">
    <w:abstractNumId w:val="28"/>
    <w:lvlOverride w:ilvl="0">
      <w:startOverride w:val="1"/>
    </w:lvlOverride>
  </w:num>
  <w:num w:numId="19">
    <w:abstractNumId w:val="28"/>
    <w:lvlOverride w:ilvl="0">
      <w:startOverride w:val="1"/>
    </w:lvlOverride>
  </w:num>
  <w:num w:numId="20">
    <w:abstractNumId w:val="28"/>
    <w:lvlOverride w:ilvl="0">
      <w:startOverride w:val="1"/>
    </w:lvlOverride>
  </w:num>
  <w:num w:numId="21">
    <w:abstractNumId w:val="28"/>
    <w:lvlOverride w:ilvl="0">
      <w:startOverride w:val="1"/>
    </w:lvlOverride>
  </w:num>
  <w:num w:numId="22">
    <w:abstractNumId w:val="28"/>
    <w:lvlOverride w:ilvl="0">
      <w:startOverride w:val="1"/>
    </w:lvlOverride>
  </w:num>
  <w:num w:numId="23">
    <w:abstractNumId w:val="28"/>
    <w:lvlOverride w:ilvl="0">
      <w:startOverride w:val="1"/>
    </w:lvlOverride>
  </w:num>
  <w:num w:numId="24">
    <w:abstractNumId w:val="8"/>
  </w:num>
  <w:num w:numId="25">
    <w:abstractNumId w:val="14"/>
  </w:num>
  <w:num w:numId="26">
    <w:abstractNumId w:val="1"/>
    <w:lvlOverride w:ilvl="2">
      <w:lvl w:ilvl="2">
        <w:start w:val="1"/>
        <w:numFmt w:val="decimal"/>
        <w:pStyle w:val="Heading3"/>
        <w:lvlText w:val="%1.%2.%3."/>
        <w:lvlJc w:val="left"/>
        <w:pPr>
          <w:ind w:left="2574" w:hanging="504"/>
        </w:pPr>
        <w:rPr>
          <w:rFonts w:hint="default"/>
          <w:i w:val="0"/>
        </w:rPr>
      </w:lvl>
    </w:lvlOverride>
    <w:lvlOverride w:ilvl="3">
      <w:lvl w:ilvl="3">
        <w:start w:val="1"/>
        <w:numFmt w:val="decimal"/>
        <w:pStyle w:val="Heading4"/>
        <w:lvlText w:val="%1.%2.%3.%4."/>
        <w:lvlJc w:val="left"/>
        <w:pPr>
          <w:ind w:left="648" w:hanging="648"/>
        </w:pPr>
        <w:rPr>
          <w:rFonts w:hint="default"/>
          <w:i w:val="0"/>
        </w:rPr>
      </w:lvl>
    </w:lvlOverride>
  </w:num>
  <w:num w:numId="27">
    <w:abstractNumId w:val="23"/>
  </w:num>
  <w:num w:numId="28">
    <w:abstractNumId w:val="30"/>
  </w:num>
  <w:num w:numId="29">
    <w:abstractNumId w:val="25"/>
  </w:num>
  <w:num w:numId="30">
    <w:abstractNumId w:val="16"/>
  </w:num>
  <w:num w:numId="31">
    <w:abstractNumId w:val="15"/>
  </w:num>
  <w:num w:numId="32">
    <w:abstractNumId w:val="4"/>
  </w:num>
  <w:num w:numId="33">
    <w:abstractNumId w:val="11"/>
  </w:num>
  <w:num w:numId="34">
    <w:abstractNumId w:val="17"/>
  </w:num>
  <w:num w:numId="35">
    <w:abstractNumId w:val="5"/>
  </w:num>
  <w:num w:numId="36">
    <w:abstractNumId w:val="0"/>
  </w:num>
  <w:num w:numId="37">
    <w:abstractNumId w:val="27"/>
  </w:num>
  <w:num w:numId="38">
    <w:abstractNumId w:val="10"/>
  </w:num>
  <w:num w:numId="39">
    <w:abstractNumId w:val="31"/>
  </w:num>
  <w:num w:numId="40">
    <w:abstractNumId w:val="9"/>
  </w:num>
  <w:num w:numId="41">
    <w:abstractNumId w:val="22"/>
  </w:num>
  <w:num w:numId="42">
    <w:abstractNumId w:val="7"/>
  </w:num>
  <w:num w:numId="43">
    <w:abstractNumId w:val="20"/>
  </w:num>
  <w:num w:numId="44">
    <w:abstractNumId w:val="2"/>
  </w:num>
  <w:num w:numId="45">
    <w:abstractNumId w:val="18"/>
  </w:num>
  <w:num w:numId="46">
    <w:abstractNumId w:val="28"/>
    <w:lvlOverride w:ilvl="0">
      <w:startOverride w:val="1"/>
    </w:lvlOverride>
  </w:num>
  <w:num w:numId="47">
    <w:abstractNumId w:val="2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5E"/>
    <w:rsid w:val="000063A7"/>
    <w:rsid w:val="0000675B"/>
    <w:rsid w:val="00006DB8"/>
    <w:rsid w:val="00010140"/>
    <w:rsid w:val="000114B6"/>
    <w:rsid w:val="00011543"/>
    <w:rsid w:val="00011EE6"/>
    <w:rsid w:val="0001226E"/>
    <w:rsid w:val="000171DA"/>
    <w:rsid w:val="00017D61"/>
    <w:rsid w:val="000263BB"/>
    <w:rsid w:val="00030C06"/>
    <w:rsid w:val="000324A6"/>
    <w:rsid w:val="00040DCD"/>
    <w:rsid w:val="0004636C"/>
    <w:rsid w:val="000512B6"/>
    <w:rsid w:val="00051BC7"/>
    <w:rsid w:val="00052024"/>
    <w:rsid w:val="00071609"/>
    <w:rsid w:val="00073CC0"/>
    <w:rsid w:val="000752BA"/>
    <w:rsid w:val="0007778C"/>
    <w:rsid w:val="000849E7"/>
    <w:rsid w:val="00086A16"/>
    <w:rsid w:val="00086D68"/>
    <w:rsid w:val="0009184E"/>
    <w:rsid w:val="00093D70"/>
    <w:rsid w:val="000A4576"/>
    <w:rsid w:val="000B110F"/>
    <w:rsid w:val="000B23F8"/>
    <w:rsid w:val="000D2A67"/>
    <w:rsid w:val="000D64AF"/>
    <w:rsid w:val="000E3C44"/>
    <w:rsid w:val="000E3F8D"/>
    <w:rsid w:val="000F18FB"/>
    <w:rsid w:val="000F3438"/>
    <w:rsid w:val="000F5940"/>
    <w:rsid w:val="0010181A"/>
    <w:rsid w:val="00101B1F"/>
    <w:rsid w:val="0010320F"/>
    <w:rsid w:val="00104399"/>
    <w:rsid w:val="0010664C"/>
    <w:rsid w:val="00107971"/>
    <w:rsid w:val="001152B4"/>
    <w:rsid w:val="0012060D"/>
    <w:rsid w:val="0012744D"/>
    <w:rsid w:val="00127F1C"/>
    <w:rsid w:val="00136BC8"/>
    <w:rsid w:val="0014284F"/>
    <w:rsid w:val="00142DE7"/>
    <w:rsid w:val="0014574B"/>
    <w:rsid w:val="00145792"/>
    <w:rsid w:val="00146E8C"/>
    <w:rsid w:val="00151087"/>
    <w:rsid w:val="0015242B"/>
    <w:rsid w:val="001574A4"/>
    <w:rsid w:val="00160445"/>
    <w:rsid w:val="00160824"/>
    <w:rsid w:val="00160E4A"/>
    <w:rsid w:val="00161ED8"/>
    <w:rsid w:val="001624C3"/>
    <w:rsid w:val="001645B5"/>
    <w:rsid w:val="001654FA"/>
    <w:rsid w:val="00165AB8"/>
    <w:rsid w:val="00170E4B"/>
    <w:rsid w:val="00172D7F"/>
    <w:rsid w:val="00175C2D"/>
    <w:rsid w:val="00180235"/>
    <w:rsid w:val="0018343D"/>
    <w:rsid w:val="0018422D"/>
    <w:rsid w:val="0018468A"/>
    <w:rsid w:val="00185942"/>
    <w:rsid w:val="00186009"/>
    <w:rsid w:val="001A199C"/>
    <w:rsid w:val="001A3C5C"/>
    <w:rsid w:val="001A75D9"/>
    <w:rsid w:val="001B0C97"/>
    <w:rsid w:val="001B29C6"/>
    <w:rsid w:val="001C6D26"/>
    <w:rsid w:val="001D063C"/>
    <w:rsid w:val="001D3222"/>
    <w:rsid w:val="001D6650"/>
    <w:rsid w:val="001E4B39"/>
    <w:rsid w:val="001F7B8D"/>
    <w:rsid w:val="00200307"/>
    <w:rsid w:val="00200ED8"/>
    <w:rsid w:val="00203152"/>
    <w:rsid w:val="00203BE4"/>
    <w:rsid w:val="002157C8"/>
    <w:rsid w:val="00217034"/>
    <w:rsid w:val="00217CC2"/>
    <w:rsid w:val="002273CA"/>
    <w:rsid w:val="00234111"/>
    <w:rsid w:val="00242900"/>
    <w:rsid w:val="002439EB"/>
    <w:rsid w:val="00252BD5"/>
    <w:rsid w:val="00256419"/>
    <w:rsid w:val="00256F04"/>
    <w:rsid w:val="002577CF"/>
    <w:rsid w:val="00261F46"/>
    <w:rsid w:val="00263743"/>
    <w:rsid w:val="00266D60"/>
    <w:rsid w:val="002673F4"/>
    <w:rsid w:val="0027136D"/>
    <w:rsid w:val="00280A53"/>
    <w:rsid w:val="00282EDE"/>
    <w:rsid w:val="00292B10"/>
    <w:rsid w:val="00296DDD"/>
    <w:rsid w:val="002A0C8C"/>
    <w:rsid w:val="002A2EE5"/>
    <w:rsid w:val="002A4907"/>
    <w:rsid w:val="002A7BCA"/>
    <w:rsid w:val="002B106B"/>
    <w:rsid w:val="002C4B01"/>
    <w:rsid w:val="002C6335"/>
    <w:rsid w:val="002D0C49"/>
    <w:rsid w:val="002D1B52"/>
    <w:rsid w:val="002D3526"/>
    <w:rsid w:val="002D5204"/>
    <w:rsid w:val="002E1D8C"/>
    <w:rsid w:val="002E5EA6"/>
    <w:rsid w:val="002E751D"/>
    <w:rsid w:val="002F0076"/>
    <w:rsid w:val="002F5410"/>
    <w:rsid w:val="00303850"/>
    <w:rsid w:val="00306AC0"/>
    <w:rsid w:val="003110DB"/>
    <w:rsid w:val="00314B90"/>
    <w:rsid w:val="00320CD8"/>
    <w:rsid w:val="0032241E"/>
    <w:rsid w:val="003224BE"/>
    <w:rsid w:val="00326966"/>
    <w:rsid w:val="00332C03"/>
    <w:rsid w:val="003417C9"/>
    <w:rsid w:val="00341A96"/>
    <w:rsid w:val="003428E1"/>
    <w:rsid w:val="00342E0C"/>
    <w:rsid w:val="00344744"/>
    <w:rsid w:val="00346959"/>
    <w:rsid w:val="00350D44"/>
    <w:rsid w:val="00353152"/>
    <w:rsid w:val="003565ED"/>
    <w:rsid w:val="003602B3"/>
    <w:rsid w:val="00372700"/>
    <w:rsid w:val="00376DD4"/>
    <w:rsid w:val="00391069"/>
    <w:rsid w:val="00392B05"/>
    <w:rsid w:val="00393B4A"/>
    <w:rsid w:val="003951C5"/>
    <w:rsid w:val="00395E37"/>
    <w:rsid w:val="003A4D80"/>
    <w:rsid w:val="003A736B"/>
    <w:rsid w:val="003B056C"/>
    <w:rsid w:val="003B5F4D"/>
    <w:rsid w:val="003B6CB6"/>
    <w:rsid w:val="003B6DC8"/>
    <w:rsid w:val="003C1009"/>
    <w:rsid w:val="003C2662"/>
    <w:rsid w:val="003C4372"/>
    <w:rsid w:val="003C7B01"/>
    <w:rsid w:val="003D0947"/>
    <w:rsid w:val="003D4C90"/>
    <w:rsid w:val="003D59EF"/>
    <w:rsid w:val="003D6B45"/>
    <w:rsid w:val="003D7EA1"/>
    <w:rsid w:val="003E1F9E"/>
    <w:rsid w:val="003E36A3"/>
    <w:rsid w:val="003E3865"/>
    <w:rsid w:val="003E5E58"/>
    <w:rsid w:val="003E5FCD"/>
    <w:rsid w:val="003F30DB"/>
    <w:rsid w:val="003F4789"/>
    <w:rsid w:val="0040249F"/>
    <w:rsid w:val="00403682"/>
    <w:rsid w:val="004042BB"/>
    <w:rsid w:val="004145D9"/>
    <w:rsid w:val="00423003"/>
    <w:rsid w:val="00423A58"/>
    <w:rsid w:val="004333C0"/>
    <w:rsid w:val="00433816"/>
    <w:rsid w:val="00440A78"/>
    <w:rsid w:val="00445BF7"/>
    <w:rsid w:val="00451181"/>
    <w:rsid w:val="00451D9C"/>
    <w:rsid w:val="00452DB6"/>
    <w:rsid w:val="004628BA"/>
    <w:rsid w:val="00467F6F"/>
    <w:rsid w:val="004708D1"/>
    <w:rsid w:val="00474BBC"/>
    <w:rsid w:val="0047666A"/>
    <w:rsid w:val="0048016C"/>
    <w:rsid w:val="0048455F"/>
    <w:rsid w:val="004849B1"/>
    <w:rsid w:val="004929C8"/>
    <w:rsid w:val="00497771"/>
    <w:rsid w:val="004A28E1"/>
    <w:rsid w:val="004B26AC"/>
    <w:rsid w:val="004B64EC"/>
    <w:rsid w:val="004D1F3B"/>
    <w:rsid w:val="004D3CB7"/>
    <w:rsid w:val="004D3FB6"/>
    <w:rsid w:val="004D55E9"/>
    <w:rsid w:val="004D5CD2"/>
    <w:rsid w:val="004F0FB3"/>
    <w:rsid w:val="004F3A80"/>
    <w:rsid w:val="004F78C7"/>
    <w:rsid w:val="00504BC1"/>
    <w:rsid w:val="005100F6"/>
    <w:rsid w:val="00510914"/>
    <w:rsid w:val="00514B86"/>
    <w:rsid w:val="00515F2A"/>
    <w:rsid w:val="00527B5C"/>
    <w:rsid w:val="00530D34"/>
    <w:rsid w:val="00531CD9"/>
    <w:rsid w:val="005327F9"/>
    <w:rsid w:val="00532B92"/>
    <w:rsid w:val="00534120"/>
    <w:rsid w:val="005414B7"/>
    <w:rsid w:val="00543E06"/>
    <w:rsid w:val="00547564"/>
    <w:rsid w:val="00554B8F"/>
    <w:rsid w:val="00555CEB"/>
    <w:rsid w:val="005606AE"/>
    <w:rsid w:val="00560721"/>
    <w:rsid w:val="00563AA9"/>
    <w:rsid w:val="005647C7"/>
    <w:rsid w:val="00566D6A"/>
    <w:rsid w:val="00567043"/>
    <w:rsid w:val="00567979"/>
    <w:rsid w:val="00573F0A"/>
    <w:rsid w:val="00575CFA"/>
    <w:rsid w:val="00576377"/>
    <w:rsid w:val="0057644A"/>
    <w:rsid w:val="00577B5B"/>
    <w:rsid w:val="00584F2F"/>
    <w:rsid w:val="00585881"/>
    <w:rsid w:val="00586B27"/>
    <w:rsid w:val="00594383"/>
    <w:rsid w:val="005A1C16"/>
    <w:rsid w:val="005A722B"/>
    <w:rsid w:val="005A761C"/>
    <w:rsid w:val="005A7D08"/>
    <w:rsid w:val="005B0678"/>
    <w:rsid w:val="005B7970"/>
    <w:rsid w:val="005B7CDD"/>
    <w:rsid w:val="005C11D9"/>
    <w:rsid w:val="005C2F84"/>
    <w:rsid w:val="005C37AC"/>
    <w:rsid w:val="005D066F"/>
    <w:rsid w:val="005D18C5"/>
    <w:rsid w:val="005D3B22"/>
    <w:rsid w:val="005D7CFB"/>
    <w:rsid w:val="005E2AF9"/>
    <w:rsid w:val="005E7069"/>
    <w:rsid w:val="005E7D99"/>
    <w:rsid w:val="005F4527"/>
    <w:rsid w:val="00600235"/>
    <w:rsid w:val="00602128"/>
    <w:rsid w:val="00605AA8"/>
    <w:rsid w:val="00606743"/>
    <w:rsid w:val="006109F3"/>
    <w:rsid w:val="00610ADB"/>
    <w:rsid w:val="00612ECA"/>
    <w:rsid w:val="006137C0"/>
    <w:rsid w:val="006139EE"/>
    <w:rsid w:val="0061463E"/>
    <w:rsid w:val="00614A5E"/>
    <w:rsid w:val="00620BFA"/>
    <w:rsid w:val="006244C7"/>
    <w:rsid w:val="00631A3E"/>
    <w:rsid w:val="00631E6B"/>
    <w:rsid w:val="00633B7D"/>
    <w:rsid w:val="006360F5"/>
    <w:rsid w:val="00642849"/>
    <w:rsid w:val="006472AD"/>
    <w:rsid w:val="0064769E"/>
    <w:rsid w:val="00647B03"/>
    <w:rsid w:val="006505AA"/>
    <w:rsid w:val="0065146E"/>
    <w:rsid w:val="006529EA"/>
    <w:rsid w:val="0065443F"/>
    <w:rsid w:val="0066022A"/>
    <w:rsid w:val="00663B92"/>
    <w:rsid w:val="00664F01"/>
    <w:rsid w:val="00665BF6"/>
    <w:rsid w:val="006670D2"/>
    <w:rsid w:val="00667E47"/>
    <w:rsid w:val="00677451"/>
    <w:rsid w:val="00680463"/>
    <w:rsid w:val="00680563"/>
    <w:rsid w:val="00686415"/>
    <w:rsid w:val="00691431"/>
    <w:rsid w:val="0069428B"/>
    <w:rsid w:val="00697A98"/>
    <w:rsid w:val="006A0D3C"/>
    <w:rsid w:val="006A0FC5"/>
    <w:rsid w:val="006A20A1"/>
    <w:rsid w:val="006A7603"/>
    <w:rsid w:val="006C25CB"/>
    <w:rsid w:val="006C4EF9"/>
    <w:rsid w:val="006C74F4"/>
    <w:rsid w:val="006C7ACD"/>
    <w:rsid w:val="006C7B6E"/>
    <w:rsid w:val="006D4142"/>
    <w:rsid w:val="006D68DA"/>
    <w:rsid w:val="006D706E"/>
    <w:rsid w:val="006E32E0"/>
    <w:rsid w:val="006E5523"/>
    <w:rsid w:val="006F6D65"/>
    <w:rsid w:val="00711291"/>
    <w:rsid w:val="00714730"/>
    <w:rsid w:val="00715F75"/>
    <w:rsid w:val="007238FF"/>
    <w:rsid w:val="0072569B"/>
    <w:rsid w:val="00725C30"/>
    <w:rsid w:val="00727428"/>
    <w:rsid w:val="0073078F"/>
    <w:rsid w:val="007316E5"/>
    <w:rsid w:val="00734321"/>
    <w:rsid w:val="00736B0D"/>
    <w:rsid w:val="00737B51"/>
    <w:rsid w:val="00742D4B"/>
    <w:rsid w:val="00744F0F"/>
    <w:rsid w:val="00750FDE"/>
    <w:rsid w:val="007537E2"/>
    <w:rsid w:val="00762B56"/>
    <w:rsid w:val="00763DBB"/>
    <w:rsid w:val="007654AB"/>
    <w:rsid w:val="00765E89"/>
    <w:rsid w:val="00767528"/>
    <w:rsid w:val="00772B18"/>
    <w:rsid w:val="00776B2F"/>
    <w:rsid w:val="007809A2"/>
    <w:rsid w:val="00780B13"/>
    <w:rsid w:val="00781144"/>
    <w:rsid w:val="007864FA"/>
    <w:rsid w:val="0078711F"/>
    <w:rsid w:val="0078769E"/>
    <w:rsid w:val="007926DE"/>
    <w:rsid w:val="00793809"/>
    <w:rsid w:val="0079383C"/>
    <w:rsid w:val="007940BD"/>
    <w:rsid w:val="007A39CC"/>
    <w:rsid w:val="007A6696"/>
    <w:rsid w:val="007B3D18"/>
    <w:rsid w:val="007B5233"/>
    <w:rsid w:val="007B65D7"/>
    <w:rsid w:val="007C2637"/>
    <w:rsid w:val="007D3BAE"/>
    <w:rsid w:val="007E05D4"/>
    <w:rsid w:val="007E4370"/>
    <w:rsid w:val="007E5789"/>
    <w:rsid w:val="007F23CF"/>
    <w:rsid w:val="007F767C"/>
    <w:rsid w:val="007F7EC6"/>
    <w:rsid w:val="0080060E"/>
    <w:rsid w:val="00801B32"/>
    <w:rsid w:val="00806E2E"/>
    <w:rsid w:val="00807157"/>
    <w:rsid w:val="0081138B"/>
    <w:rsid w:val="008159EE"/>
    <w:rsid w:val="00816A3F"/>
    <w:rsid w:val="00821734"/>
    <w:rsid w:val="00821FD9"/>
    <w:rsid w:val="008241A1"/>
    <w:rsid w:val="00824E4A"/>
    <w:rsid w:val="00825350"/>
    <w:rsid w:val="008308C2"/>
    <w:rsid w:val="0084100A"/>
    <w:rsid w:val="00845A07"/>
    <w:rsid w:val="00845BB9"/>
    <w:rsid w:val="00847214"/>
    <w:rsid w:val="00851812"/>
    <w:rsid w:val="00856A08"/>
    <w:rsid w:val="00863B21"/>
    <w:rsid w:val="0086790D"/>
    <w:rsid w:val="008718DE"/>
    <w:rsid w:val="00871E3C"/>
    <w:rsid w:val="00874506"/>
    <w:rsid w:val="0088044F"/>
    <w:rsid w:val="00880C3D"/>
    <w:rsid w:val="008831EB"/>
    <w:rsid w:val="00886638"/>
    <w:rsid w:val="00887D77"/>
    <w:rsid w:val="008A09E7"/>
    <w:rsid w:val="008A1731"/>
    <w:rsid w:val="008A4AE4"/>
    <w:rsid w:val="008A783A"/>
    <w:rsid w:val="008B5388"/>
    <w:rsid w:val="008B5C0B"/>
    <w:rsid w:val="008C0A4C"/>
    <w:rsid w:val="008C2304"/>
    <w:rsid w:val="008C4576"/>
    <w:rsid w:val="008C5E91"/>
    <w:rsid w:val="008D191D"/>
    <w:rsid w:val="008D4620"/>
    <w:rsid w:val="008E3EF4"/>
    <w:rsid w:val="008E661A"/>
    <w:rsid w:val="008F1012"/>
    <w:rsid w:val="008F298E"/>
    <w:rsid w:val="008F43AA"/>
    <w:rsid w:val="008F5D5D"/>
    <w:rsid w:val="009011D4"/>
    <w:rsid w:val="00901D12"/>
    <w:rsid w:val="00906711"/>
    <w:rsid w:val="009071B9"/>
    <w:rsid w:val="009151BD"/>
    <w:rsid w:val="00922D53"/>
    <w:rsid w:val="00941C00"/>
    <w:rsid w:val="009453C1"/>
    <w:rsid w:val="00947AE3"/>
    <w:rsid w:val="0095133D"/>
    <w:rsid w:val="00951F96"/>
    <w:rsid w:val="00953D50"/>
    <w:rsid w:val="00961FED"/>
    <w:rsid w:val="00967C1C"/>
    <w:rsid w:val="009763BD"/>
    <w:rsid w:val="00984DA0"/>
    <w:rsid w:val="00991613"/>
    <w:rsid w:val="0099208F"/>
    <w:rsid w:val="009921F2"/>
    <w:rsid w:val="009923DF"/>
    <w:rsid w:val="00996E0A"/>
    <w:rsid w:val="009976DD"/>
    <w:rsid w:val="009A0140"/>
    <w:rsid w:val="009A09A6"/>
    <w:rsid w:val="009A3502"/>
    <w:rsid w:val="009A3EFF"/>
    <w:rsid w:val="009B06CC"/>
    <w:rsid w:val="009B1957"/>
    <w:rsid w:val="009B3CD1"/>
    <w:rsid w:val="009C02E6"/>
    <w:rsid w:val="009C4C5F"/>
    <w:rsid w:val="009C53F3"/>
    <w:rsid w:val="009D1C3A"/>
    <w:rsid w:val="009D2C63"/>
    <w:rsid w:val="009D368C"/>
    <w:rsid w:val="009D4125"/>
    <w:rsid w:val="009E3989"/>
    <w:rsid w:val="009E52AD"/>
    <w:rsid w:val="009E67B2"/>
    <w:rsid w:val="009E6CB9"/>
    <w:rsid w:val="009F15A9"/>
    <w:rsid w:val="009F5C30"/>
    <w:rsid w:val="009F5E75"/>
    <w:rsid w:val="009F77D2"/>
    <w:rsid w:val="00A04018"/>
    <w:rsid w:val="00A0550C"/>
    <w:rsid w:val="00A05CA6"/>
    <w:rsid w:val="00A07F2D"/>
    <w:rsid w:val="00A11A2F"/>
    <w:rsid w:val="00A136DC"/>
    <w:rsid w:val="00A149C0"/>
    <w:rsid w:val="00A24CF9"/>
    <w:rsid w:val="00A253F0"/>
    <w:rsid w:val="00A43AA1"/>
    <w:rsid w:val="00A469F7"/>
    <w:rsid w:val="00A53284"/>
    <w:rsid w:val="00A753C8"/>
    <w:rsid w:val="00A80FFC"/>
    <w:rsid w:val="00A810AD"/>
    <w:rsid w:val="00A822E0"/>
    <w:rsid w:val="00A83D56"/>
    <w:rsid w:val="00A83EB5"/>
    <w:rsid w:val="00A859C5"/>
    <w:rsid w:val="00A87F24"/>
    <w:rsid w:val="00A91993"/>
    <w:rsid w:val="00A91FC0"/>
    <w:rsid w:val="00A92E7E"/>
    <w:rsid w:val="00A97E12"/>
    <w:rsid w:val="00AA0358"/>
    <w:rsid w:val="00AA0F64"/>
    <w:rsid w:val="00AA337E"/>
    <w:rsid w:val="00AA6982"/>
    <w:rsid w:val="00AA6E5F"/>
    <w:rsid w:val="00AA7363"/>
    <w:rsid w:val="00AB173C"/>
    <w:rsid w:val="00AB177C"/>
    <w:rsid w:val="00AB2C7C"/>
    <w:rsid w:val="00AB3DAD"/>
    <w:rsid w:val="00AC79E7"/>
    <w:rsid w:val="00AD02A9"/>
    <w:rsid w:val="00AD074D"/>
    <w:rsid w:val="00AD0B25"/>
    <w:rsid w:val="00AD2556"/>
    <w:rsid w:val="00AD4E85"/>
    <w:rsid w:val="00AD4EAB"/>
    <w:rsid w:val="00AD50AE"/>
    <w:rsid w:val="00AD63A6"/>
    <w:rsid w:val="00AE0630"/>
    <w:rsid w:val="00AF47CD"/>
    <w:rsid w:val="00B00A5E"/>
    <w:rsid w:val="00B04771"/>
    <w:rsid w:val="00B06657"/>
    <w:rsid w:val="00B140A4"/>
    <w:rsid w:val="00B16A72"/>
    <w:rsid w:val="00B21196"/>
    <w:rsid w:val="00B21994"/>
    <w:rsid w:val="00B254C3"/>
    <w:rsid w:val="00B26F8F"/>
    <w:rsid w:val="00B32016"/>
    <w:rsid w:val="00B367D2"/>
    <w:rsid w:val="00B43397"/>
    <w:rsid w:val="00B470C6"/>
    <w:rsid w:val="00B472EE"/>
    <w:rsid w:val="00B47DBC"/>
    <w:rsid w:val="00B50C6B"/>
    <w:rsid w:val="00B61495"/>
    <w:rsid w:val="00B62D94"/>
    <w:rsid w:val="00B667B2"/>
    <w:rsid w:val="00B6706C"/>
    <w:rsid w:val="00B725E5"/>
    <w:rsid w:val="00B729D6"/>
    <w:rsid w:val="00B80E36"/>
    <w:rsid w:val="00B811B1"/>
    <w:rsid w:val="00B81751"/>
    <w:rsid w:val="00B83F9C"/>
    <w:rsid w:val="00B84AAD"/>
    <w:rsid w:val="00B859DB"/>
    <w:rsid w:val="00B8745A"/>
    <w:rsid w:val="00B92868"/>
    <w:rsid w:val="00B959D1"/>
    <w:rsid w:val="00BA1A0C"/>
    <w:rsid w:val="00BA4FCE"/>
    <w:rsid w:val="00BA5738"/>
    <w:rsid w:val="00BA676F"/>
    <w:rsid w:val="00BB52EE"/>
    <w:rsid w:val="00BC1BA7"/>
    <w:rsid w:val="00BC2D41"/>
    <w:rsid w:val="00BD0AA0"/>
    <w:rsid w:val="00BD17FB"/>
    <w:rsid w:val="00BD591A"/>
    <w:rsid w:val="00BE213D"/>
    <w:rsid w:val="00BE60F2"/>
    <w:rsid w:val="00BE7AD9"/>
    <w:rsid w:val="00BF1EB7"/>
    <w:rsid w:val="00BF2C5A"/>
    <w:rsid w:val="00BF39B3"/>
    <w:rsid w:val="00BF55EC"/>
    <w:rsid w:val="00C033C1"/>
    <w:rsid w:val="00C03950"/>
    <w:rsid w:val="00C0630C"/>
    <w:rsid w:val="00C072B7"/>
    <w:rsid w:val="00C07F16"/>
    <w:rsid w:val="00C12C65"/>
    <w:rsid w:val="00C13654"/>
    <w:rsid w:val="00C206A5"/>
    <w:rsid w:val="00C36612"/>
    <w:rsid w:val="00C36ED5"/>
    <w:rsid w:val="00C3721E"/>
    <w:rsid w:val="00C37EB4"/>
    <w:rsid w:val="00C41525"/>
    <w:rsid w:val="00C44C32"/>
    <w:rsid w:val="00C44E3B"/>
    <w:rsid w:val="00C52D4B"/>
    <w:rsid w:val="00C5371D"/>
    <w:rsid w:val="00C54796"/>
    <w:rsid w:val="00C61EC8"/>
    <w:rsid w:val="00C64D97"/>
    <w:rsid w:val="00C70A41"/>
    <w:rsid w:val="00C72B55"/>
    <w:rsid w:val="00C765D5"/>
    <w:rsid w:val="00C77C59"/>
    <w:rsid w:val="00C80734"/>
    <w:rsid w:val="00C813C7"/>
    <w:rsid w:val="00C83B56"/>
    <w:rsid w:val="00C84DFD"/>
    <w:rsid w:val="00C84F82"/>
    <w:rsid w:val="00C86535"/>
    <w:rsid w:val="00C93BF9"/>
    <w:rsid w:val="00C946FE"/>
    <w:rsid w:val="00C96FD1"/>
    <w:rsid w:val="00CA1477"/>
    <w:rsid w:val="00CA3A42"/>
    <w:rsid w:val="00CA4B49"/>
    <w:rsid w:val="00CA5DF5"/>
    <w:rsid w:val="00CB2A72"/>
    <w:rsid w:val="00CB2C29"/>
    <w:rsid w:val="00CC0CEC"/>
    <w:rsid w:val="00CC3FEE"/>
    <w:rsid w:val="00CC439B"/>
    <w:rsid w:val="00CD0F24"/>
    <w:rsid w:val="00CD1608"/>
    <w:rsid w:val="00CD4F2E"/>
    <w:rsid w:val="00CE2B1D"/>
    <w:rsid w:val="00CE61F4"/>
    <w:rsid w:val="00CF08BF"/>
    <w:rsid w:val="00CF4595"/>
    <w:rsid w:val="00CF5A24"/>
    <w:rsid w:val="00CF6FF1"/>
    <w:rsid w:val="00D008F5"/>
    <w:rsid w:val="00D251B5"/>
    <w:rsid w:val="00D3172E"/>
    <w:rsid w:val="00D3642C"/>
    <w:rsid w:val="00D37263"/>
    <w:rsid w:val="00D41E05"/>
    <w:rsid w:val="00D4529D"/>
    <w:rsid w:val="00D504E6"/>
    <w:rsid w:val="00D568FA"/>
    <w:rsid w:val="00D5695E"/>
    <w:rsid w:val="00D60044"/>
    <w:rsid w:val="00D60C86"/>
    <w:rsid w:val="00D61295"/>
    <w:rsid w:val="00D66A1D"/>
    <w:rsid w:val="00D672E7"/>
    <w:rsid w:val="00D67F55"/>
    <w:rsid w:val="00D713C8"/>
    <w:rsid w:val="00D71B75"/>
    <w:rsid w:val="00D71CF7"/>
    <w:rsid w:val="00D74721"/>
    <w:rsid w:val="00D83562"/>
    <w:rsid w:val="00D84FC0"/>
    <w:rsid w:val="00D87E85"/>
    <w:rsid w:val="00D93822"/>
    <w:rsid w:val="00D957C8"/>
    <w:rsid w:val="00DA0171"/>
    <w:rsid w:val="00DA7E40"/>
    <w:rsid w:val="00DB4A3F"/>
    <w:rsid w:val="00DB7D93"/>
    <w:rsid w:val="00DC13CA"/>
    <w:rsid w:val="00DC3FD5"/>
    <w:rsid w:val="00DC49E2"/>
    <w:rsid w:val="00DC5861"/>
    <w:rsid w:val="00DD3A3D"/>
    <w:rsid w:val="00DD565E"/>
    <w:rsid w:val="00DD570F"/>
    <w:rsid w:val="00DD58AE"/>
    <w:rsid w:val="00DD6972"/>
    <w:rsid w:val="00DE37FC"/>
    <w:rsid w:val="00DE410F"/>
    <w:rsid w:val="00DF2C45"/>
    <w:rsid w:val="00DF4890"/>
    <w:rsid w:val="00DF6735"/>
    <w:rsid w:val="00E02B61"/>
    <w:rsid w:val="00E03070"/>
    <w:rsid w:val="00E14BCB"/>
    <w:rsid w:val="00E2245D"/>
    <w:rsid w:val="00E2381D"/>
    <w:rsid w:val="00E24621"/>
    <w:rsid w:val="00E2463A"/>
    <w:rsid w:val="00E319D1"/>
    <w:rsid w:val="00E3221B"/>
    <w:rsid w:val="00E3386A"/>
    <w:rsid w:val="00E34DC5"/>
    <w:rsid w:val="00E45C28"/>
    <w:rsid w:val="00E47D1B"/>
    <w:rsid w:val="00E54302"/>
    <w:rsid w:val="00E54E10"/>
    <w:rsid w:val="00E57CF1"/>
    <w:rsid w:val="00E60116"/>
    <w:rsid w:val="00E619A6"/>
    <w:rsid w:val="00E61DD4"/>
    <w:rsid w:val="00E648C4"/>
    <w:rsid w:val="00E75678"/>
    <w:rsid w:val="00E76646"/>
    <w:rsid w:val="00E773E8"/>
    <w:rsid w:val="00E82B6A"/>
    <w:rsid w:val="00E9007C"/>
    <w:rsid w:val="00E965BF"/>
    <w:rsid w:val="00E96B4B"/>
    <w:rsid w:val="00EA1C70"/>
    <w:rsid w:val="00EA3FB4"/>
    <w:rsid w:val="00EA4B53"/>
    <w:rsid w:val="00EA6E32"/>
    <w:rsid w:val="00EB45EC"/>
    <w:rsid w:val="00EB4A1D"/>
    <w:rsid w:val="00EB771E"/>
    <w:rsid w:val="00EB7F5F"/>
    <w:rsid w:val="00EC0593"/>
    <w:rsid w:val="00EC108D"/>
    <w:rsid w:val="00EC45DD"/>
    <w:rsid w:val="00EC51AF"/>
    <w:rsid w:val="00ED4712"/>
    <w:rsid w:val="00ED6557"/>
    <w:rsid w:val="00ED699D"/>
    <w:rsid w:val="00EE4C2A"/>
    <w:rsid w:val="00EF0C86"/>
    <w:rsid w:val="00EF3BE7"/>
    <w:rsid w:val="00EF621E"/>
    <w:rsid w:val="00F003A3"/>
    <w:rsid w:val="00F059C9"/>
    <w:rsid w:val="00F07139"/>
    <w:rsid w:val="00F12AB1"/>
    <w:rsid w:val="00F1772E"/>
    <w:rsid w:val="00F214A8"/>
    <w:rsid w:val="00F225AF"/>
    <w:rsid w:val="00F243F5"/>
    <w:rsid w:val="00F32934"/>
    <w:rsid w:val="00F33DEC"/>
    <w:rsid w:val="00F361F8"/>
    <w:rsid w:val="00F4062E"/>
    <w:rsid w:val="00F4182E"/>
    <w:rsid w:val="00F41862"/>
    <w:rsid w:val="00F46EC5"/>
    <w:rsid w:val="00F5014A"/>
    <w:rsid w:val="00F50AE0"/>
    <w:rsid w:val="00F524D9"/>
    <w:rsid w:val="00F527C1"/>
    <w:rsid w:val="00F54831"/>
    <w:rsid w:val="00F56AC1"/>
    <w:rsid w:val="00F57F42"/>
    <w:rsid w:val="00F601FD"/>
    <w:rsid w:val="00F60219"/>
    <w:rsid w:val="00F608D7"/>
    <w:rsid w:val="00F65236"/>
    <w:rsid w:val="00F6698D"/>
    <w:rsid w:val="00F7216E"/>
    <w:rsid w:val="00F741A0"/>
    <w:rsid w:val="00F801B9"/>
    <w:rsid w:val="00F80555"/>
    <w:rsid w:val="00F827F7"/>
    <w:rsid w:val="00F866E3"/>
    <w:rsid w:val="00F879AC"/>
    <w:rsid w:val="00F91A26"/>
    <w:rsid w:val="00F9394A"/>
    <w:rsid w:val="00F94C8A"/>
    <w:rsid w:val="00F9794C"/>
    <w:rsid w:val="00FA0BAA"/>
    <w:rsid w:val="00FA1BF4"/>
    <w:rsid w:val="00FA25B6"/>
    <w:rsid w:val="00FA5B5C"/>
    <w:rsid w:val="00FA5EDC"/>
    <w:rsid w:val="00FB3A38"/>
    <w:rsid w:val="00FC1D71"/>
    <w:rsid w:val="00FC5FCB"/>
    <w:rsid w:val="00FD169A"/>
    <w:rsid w:val="00FD203C"/>
    <w:rsid w:val="00FD2649"/>
    <w:rsid w:val="00FD28D0"/>
    <w:rsid w:val="00FD45C9"/>
    <w:rsid w:val="00FE0067"/>
    <w:rsid w:val="00FE0A33"/>
    <w:rsid w:val="00FE1601"/>
    <w:rsid w:val="00FE37C8"/>
    <w:rsid w:val="00FE3863"/>
    <w:rsid w:val="00FF0729"/>
    <w:rsid w:val="00FF26FB"/>
    <w:rsid w:val="00FF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C8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22D"/>
    <w:pPr>
      <w:spacing w:before="60" w:after="120"/>
      <w:jc w:val="both"/>
    </w:pPr>
    <w:rPr>
      <w:color w:val="000000" w:themeColor="text1"/>
      <w:sz w:val="24"/>
      <w:szCs w:val="24"/>
    </w:rPr>
  </w:style>
  <w:style w:type="paragraph" w:styleId="Heading1">
    <w:name w:val="heading 1"/>
    <w:next w:val="BodyText"/>
    <w:link w:val="Heading1Char"/>
    <w:qFormat/>
    <w:rsid w:val="00F07139"/>
    <w:pPr>
      <w:keepNext/>
      <w:numPr>
        <w:numId w:val="12"/>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26F8F"/>
    <w:pPr>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link w:val="Heading3Char"/>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aliases w:val="Req L4"/>
    <w:basedOn w:val="Heading3"/>
    <w:next w:val="BodyText"/>
    <w:link w:val="Heading4Char"/>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0"/>
        <w:numId w:val="0"/>
      </w:numPr>
      <w:tabs>
        <w:tab w:val="clear" w:pos="1080"/>
        <w:tab w:val="left" w:pos="2232"/>
      </w:tabs>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link w:val="TOC1Char"/>
    <w:autoRedefine/>
    <w:uiPriority w:val="39"/>
    <w:rsid w:val="00B26F8F"/>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F4527"/>
    <w:pPr>
      <w:tabs>
        <w:tab w:val="left" w:pos="900"/>
        <w:tab w:val="right" w:leader="dot" w:pos="9350"/>
      </w:tabs>
      <w:ind w:left="360"/>
    </w:pPr>
    <w:rPr>
      <w:rFonts w:ascii="Arial" w:hAnsi="Arial"/>
    </w:rPr>
  </w:style>
  <w:style w:type="paragraph" w:styleId="TOC3">
    <w:name w:val="toc 3"/>
    <w:next w:val="BodyText"/>
    <w:autoRedefine/>
    <w:uiPriority w:val="39"/>
    <w:rsid w:val="005F4527"/>
    <w:pPr>
      <w:tabs>
        <w:tab w:val="left" w:pos="1440"/>
        <w:tab w:val="right" w:leader="dot" w:pos="9350"/>
      </w:tabs>
      <w:spacing w:before="60"/>
      <w:ind w:left="540"/>
    </w:pPr>
    <w:rPr>
      <w:rFonts w:ascii="Arial" w:hAnsi="Arial"/>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633B7D"/>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9"/>
      </w:numPr>
      <w:ind w:hanging="720"/>
    </w:pPr>
    <w:rPr>
      <w:szCs w:val="24"/>
    </w:rPr>
  </w:style>
  <w:style w:type="paragraph" w:customStyle="1" w:styleId="Appendix2">
    <w:name w:val="Appendix 2"/>
    <w:basedOn w:val="Appendix1"/>
    <w:next w:val="BodyText"/>
    <w:rsid w:val="00602128"/>
    <w:pPr>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0"/>
      </w:numPr>
      <w:tabs>
        <w:tab w:val="num" w:pos="720"/>
      </w:tabs>
      <w:spacing w:after="60"/>
    </w:pPr>
    <w:rPr>
      <w:i/>
      <w:color w:val="0000FF"/>
    </w:rPr>
  </w:style>
  <w:style w:type="paragraph" w:styleId="Caption">
    <w:name w:val="caption"/>
    <w:aliases w:val="ca,c"/>
    <w:next w:val="BodyText"/>
    <w:link w:val="CaptionChar"/>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824E4A"/>
    <w:pPr>
      <w:ind w:left="880"/>
    </w:pPr>
    <w:rPr>
      <w:color w:val="000000" w:themeColor="text1"/>
      <w:sz w:val="22"/>
      <w:szCs w:val="24"/>
    </w:rPr>
  </w:style>
  <w:style w:type="paragraph" w:styleId="TOC6">
    <w:name w:val="toc 6"/>
    <w:next w:val="BodyText"/>
    <w:autoRedefine/>
    <w:uiPriority w:val="39"/>
    <w:rsid w:val="00824E4A"/>
    <w:pPr>
      <w:ind w:left="1100"/>
    </w:pPr>
    <w:rPr>
      <w:color w:val="000000" w:themeColor="text1"/>
      <w:sz w:val="22"/>
      <w:szCs w:val="24"/>
    </w:rPr>
  </w:style>
  <w:style w:type="paragraph" w:styleId="TOC7">
    <w:name w:val="toc 7"/>
    <w:next w:val="BodyText"/>
    <w:autoRedefine/>
    <w:uiPriority w:val="39"/>
    <w:rsid w:val="00824E4A"/>
    <w:pPr>
      <w:ind w:left="1320"/>
    </w:pPr>
    <w:rPr>
      <w:color w:val="000000" w:themeColor="text1"/>
      <w:sz w:val="22"/>
      <w:szCs w:val="24"/>
    </w:rPr>
  </w:style>
  <w:style w:type="paragraph" w:styleId="TOC8">
    <w:name w:val="toc 8"/>
    <w:next w:val="BodyText"/>
    <w:autoRedefine/>
    <w:uiPriority w:val="39"/>
    <w:rsid w:val="00824E4A"/>
    <w:pPr>
      <w:ind w:left="1540"/>
    </w:pPr>
    <w:rPr>
      <w:color w:val="000000" w:themeColor="text1"/>
      <w:sz w:val="22"/>
      <w:szCs w:val="24"/>
    </w:rPr>
  </w:style>
  <w:style w:type="paragraph" w:styleId="TOC9">
    <w:name w:val="toc 9"/>
    <w:next w:val="BodyText"/>
    <w:autoRedefine/>
    <w:uiPriority w:val="39"/>
    <w:rsid w:val="00824E4A"/>
    <w:pPr>
      <w:ind w:left="1760"/>
    </w:pPr>
    <w:rPr>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633B7D"/>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Paragraph">
    <w:name w:val="List Paragraph"/>
    <w:basedOn w:val="Normal"/>
    <w:uiPriority w:val="34"/>
    <w:qFormat/>
    <w:rsid w:val="000849E7"/>
    <w:pPr>
      <w:numPr>
        <w:numId w:val="25"/>
      </w:numPr>
      <w:spacing w:before="0"/>
      <w:contextualSpacing/>
    </w:pPr>
  </w:style>
  <w:style w:type="paragraph" w:customStyle="1" w:styleId="R3">
    <w:name w:val="R3"/>
    <w:basedOn w:val="Normal"/>
    <w:qFormat/>
    <w:rsid w:val="000849E7"/>
    <w:pPr>
      <w:numPr>
        <w:ilvl w:val="2"/>
        <w:numId w:val="10"/>
      </w:numPr>
      <w:tabs>
        <w:tab w:val="left" w:pos="720"/>
      </w:tabs>
      <w:autoSpaceDE w:val="0"/>
      <w:autoSpaceDN w:val="0"/>
      <w:adjustRightInd w:val="0"/>
      <w:spacing w:before="120"/>
      <w:jc w:val="left"/>
      <w:outlineLvl w:val="2"/>
    </w:pPr>
    <w:rPr>
      <w:kern w:val="32"/>
    </w:rPr>
  </w:style>
  <w:style w:type="character" w:styleId="CommentReference">
    <w:name w:val="annotation reference"/>
    <w:basedOn w:val="DefaultParagraphFont"/>
    <w:semiHidden/>
    <w:unhideWhenUsed/>
    <w:rsid w:val="000849E7"/>
    <w:rPr>
      <w:sz w:val="16"/>
      <w:szCs w:val="16"/>
    </w:rPr>
  </w:style>
  <w:style w:type="paragraph" w:styleId="CommentText">
    <w:name w:val="annotation text"/>
    <w:basedOn w:val="Normal"/>
    <w:link w:val="CommentTextChar"/>
    <w:unhideWhenUsed/>
    <w:rsid w:val="000849E7"/>
    <w:pPr>
      <w:spacing w:before="0"/>
    </w:pPr>
    <w:rPr>
      <w:sz w:val="20"/>
      <w:szCs w:val="20"/>
    </w:rPr>
  </w:style>
  <w:style w:type="character" w:customStyle="1" w:styleId="CommentTextChar">
    <w:name w:val="Comment Text Char"/>
    <w:basedOn w:val="DefaultParagraphFont"/>
    <w:link w:val="CommentText"/>
    <w:rsid w:val="000849E7"/>
    <w:rPr>
      <w:color w:val="000000" w:themeColor="text1"/>
    </w:rPr>
  </w:style>
  <w:style w:type="paragraph" w:customStyle="1" w:styleId="R4">
    <w:name w:val="R4"/>
    <w:basedOn w:val="Heading4"/>
    <w:link w:val="R4Char"/>
    <w:qFormat/>
    <w:rsid w:val="000849E7"/>
    <w:pPr>
      <w:keepNext w:val="0"/>
      <w:numPr>
        <w:numId w:val="10"/>
      </w:numPr>
      <w:tabs>
        <w:tab w:val="clear" w:pos="1080"/>
        <w:tab w:val="left" w:pos="900"/>
      </w:tabs>
      <w:spacing w:before="120"/>
    </w:pPr>
    <w:rPr>
      <w:rFonts w:ascii="Times New Roman" w:hAnsi="Times New Roman" w:cs="Times New Roman"/>
      <w:b w:val="0"/>
    </w:rPr>
  </w:style>
  <w:style w:type="paragraph" w:styleId="BodyText2">
    <w:name w:val="Body Text 2"/>
    <w:basedOn w:val="Normal"/>
    <w:link w:val="BodyText2Char"/>
    <w:semiHidden/>
    <w:unhideWhenUsed/>
    <w:rsid w:val="00FF0729"/>
    <w:pPr>
      <w:spacing w:line="480" w:lineRule="auto"/>
    </w:pPr>
  </w:style>
  <w:style w:type="character" w:customStyle="1" w:styleId="BodyText2Char">
    <w:name w:val="Body Text 2 Char"/>
    <w:basedOn w:val="DefaultParagraphFont"/>
    <w:link w:val="BodyText2"/>
    <w:semiHidden/>
    <w:rsid w:val="00FF0729"/>
    <w:rPr>
      <w:color w:val="000000" w:themeColor="text1"/>
      <w:sz w:val="24"/>
      <w:szCs w:val="24"/>
    </w:rPr>
  </w:style>
  <w:style w:type="paragraph" w:styleId="CommentSubject">
    <w:name w:val="annotation subject"/>
    <w:basedOn w:val="CommentText"/>
    <w:next w:val="CommentText"/>
    <w:link w:val="CommentSubjectChar"/>
    <w:semiHidden/>
    <w:unhideWhenUsed/>
    <w:rsid w:val="00FF0729"/>
    <w:pPr>
      <w:spacing w:before="60"/>
    </w:pPr>
    <w:rPr>
      <w:b/>
      <w:bCs/>
    </w:rPr>
  </w:style>
  <w:style w:type="character" w:customStyle="1" w:styleId="CommentSubjectChar">
    <w:name w:val="Comment Subject Char"/>
    <w:basedOn w:val="CommentTextChar"/>
    <w:link w:val="CommentSubject"/>
    <w:semiHidden/>
    <w:rsid w:val="00FF0729"/>
    <w:rPr>
      <w:b/>
      <w:bCs/>
      <w:color w:val="000000" w:themeColor="text1"/>
    </w:rPr>
  </w:style>
  <w:style w:type="character" w:styleId="Emphasis">
    <w:name w:val="Emphasis"/>
    <w:basedOn w:val="DefaultParagraphFont"/>
    <w:qFormat/>
    <w:rsid w:val="006505AA"/>
    <w:rPr>
      <w:i/>
      <w:iCs/>
    </w:rPr>
  </w:style>
  <w:style w:type="paragraph" w:styleId="ListBullet5">
    <w:name w:val="List Bullet 5"/>
    <w:basedOn w:val="Normal"/>
    <w:autoRedefine/>
    <w:semiHidden/>
    <w:rsid w:val="006505AA"/>
    <w:pPr>
      <w:numPr>
        <w:numId w:val="36"/>
      </w:numPr>
      <w:spacing w:before="0" w:after="0"/>
      <w:jc w:val="left"/>
    </w:pPr>
    <w:rPr>
      <w:color w:val="auto"/>
      <w:sz w:val="22"/>
    </w:rPr>
  </w:style>
  <w:style w:type="paragraph" w:customStyle="1" w:styleId="Default">
    <w:name w:val="Default"/>
    <w:basedOn w:val="Normal"/>
    <w:link w:val="DefaultChar"/>
    <w:uiPriority w:val="99"/>
    <w:rsid w:val="006C4EF9"/>
    <w:pPr>
      <w:autoSpaceDE w:val="0"/>
      <w:autoSpaceDN w:val="0"/>
      <w:spacing w:before="0" w:after="0"/>
      <w:jc w:val="left"/>
    </w:pPr>
    <w:rPr>
      <w:rFonts w:eastAsiaTheme="minorHAnsi"/>
      <w:color w:val="000000"/>
    </w:rPr>
  </w:style>
  <w:style w:type="character" w:customStyle="1" w:styleId="TOC1Char">
    <w:name w:val="TOC 1 Char"/>
    <w:basedOn w:val="DefaultParagraphFont"/>
    <w:link w:val="TOC1"/>
    <w:uiPriority w:val="39"/>
    <w:rsid w:val="00B26F8F"/>
    <w:rPr>
      <w:rFonts w:ascii="Arial" w:hAnsi="Arial"/>
      <w:b/>
      <w:color w:val="000000" w:themeColor="text1"/>
      <w:sz w:val="28"/>
    </w:rPr>
  </w:style>
  <w:style w:type="character" w:customStyle="1" w:styleId="DefaultChar">
    <w:name w:val="Default Char"/>
    <w:basedOn w:val="DefaultParagraphFont"/>
    <w:link w:val="Default"/>
    <w:uiPriority w:val="99"/>
    <w:rsid w:val="00B26F8F"/>
    <w:rPr>
      <w:rFonts w:eastAsiaTheme="minorHAnsi"/>
      <w:color w:val="000000"/>
      <w:sz w:val="24"/>
      <w:szCs w:val="24"/>
    </w:rPr>
  </w:style>
  <w:style w:type="character" w:customStyle="1" w:styleId="CaptionChar">
    <w:name w:val="Caption Char"/>
    <w:aliases w:val="ca Char,c Char"/>
    <w:link w:val="Caption"/>
    <w:rsid w:val="00B26F8F"/>
    <w:rPr>
      <w:rFonts w:ascii="Arial" w:hAnsi="Arial" w:cs="Arial"/>
      <w:b/>
      <w:bCs/>
      <w:color w:val="000000" w:themeColor="text1"/>
    </w:rPr>
  </w:style>
  <w:style w:type="table" w:customStyle="1" w:styleId="ListTable4-Accent11">
    <w:name w:val="List Table 4 - Accent 11"/>
    <w:basedOn w:val="TableNormal"/>
    <w:uiPriority w:val="49"/>
    <w:rsid w:val="00B26F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rsid w:val="0080060E"/>
    <w:rPr>
      <w:rFonts w:ascii="Arial" w:hAnsi="Arial" w:cs="Arial"/>
      <w:b/>
      <w:bCs/>
      <w:color w:val="000000" w:themeColor="text1"/>
      <w:kern w:val="32"/>
      <w:sz w:val="36"/>
      <w:szCs w:val="32"/>
    </w:rPr>
  </w:style>
  <w:style w:type="character" w:customStyle="1" w:styleId="Heading2Char">
    <w:name w:val="Heading 2 Char"/>
    <w:basedOn w:val="Heading1Char"/>
    <w:link w:val="Heading2"/>
    <w:rsid w:val="0080060E"/>
    <w:rPr>
      <w:rFonts w:ascii="Arial" w:hAnsi="Arial" w:cs="Arial"/>
      <w:b/>
      <w:bCs/>
      <w:iCs/>
      <w:color w:val="000000" w:themeColor="text1"/>
      <w:kern w:val="32"/>
      <w:sz w:val="32"/>
      <w:szCs w:val="28"/>
    </w:rPr>
  </w:style>
  <w:style w:type="character" w:customStyle="1" w:styleId="Heading3Char">
    <w:name w:val="Heading 3 Char"/>
    <w:basedOn w:val="Heading2Char"/>
    <w:link w:val="Heading3"/>
    <w:rsid w:val="0080060E"/>
    <w:rPr>
      <w:rFonts w:ascii="Arial" w:hAnsi="Arial" w:cs="Arial"/>
      <w:b/>
      <w:bCs w:val="0"/>
      <w:iCs w:val="0"/>
      <w:color w:val="000000" w:themeColor="text1"/>
      <w:kern w:val="32"/>
      <w:sz w:val="28"/>
      <w:szCs w:val="26"/>
    </w:rPr>
  </w:style>
  <w:style w:type="character" w:customStyle="1" w:styleId="Heading4Char">
    <w:name w:val="Heading 4 Char"/>
    <w:aliases w:val="Req L4 Char"/>
    <w:basedOn w:val="Heading3Char"/>
    <w:link w:val="Heading4"/>
    <w:rsid w:val="0080060E"/>
    <w:rPr>
      <w:rFonts w:ascii="Arial" w:hAnsi="Arial" w:cs="Arial"/>
      <w:b/>
      <w:bCs w:val="0"/>
      <w:iCs w:val="0"/>
      <w:color w:val="000000" w:themeColor="text1"/>
      <w:kern w:val="32"/>
      <w:sz w:val="24"/>
      <w:szCs w:val="28"/>
    </w:rPr>
  </w:style>
  <w:style w:type="character" w:customStyle="1" w:styleId="R4Char">
    <w:name w:val="R4 Char"/>
    <w:basedOn w:val="Heading4Char"/>
    <w:link w:val="R4"/>
    <w:rsid w:val="0080060E"/>
    <w:rPr>
      <w:rFonts w:ascii="Arial" w:hAnsi="Arial" w:cs="Arial"/>
      <w:b w:val="0"/>
      <w:bCs w:val="0"/>
      <w:iCs w:val="0"/>
      <w:color w:val="000000" w:themeColor="text1"/>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79068">
      <w:bodyDiv w:val="1"/>
      <w:marLeft w:val="0"/>
      <w:marRight w:val="0"/>
      <w:marTop w:val="0"/>
      <w:marBottom w:val="0"/>
      <w:divBdr>
        <w:top w:val="none" w:sz="0" w:space="0" w:color="auto"/>
        <w:left w:val="none" w:sz="0" w:space="0" w:color="auto"/>
        <w:bottom w:val="none" w:sz="0" w:space="0" w:color="auto"/>
        <w:right w:val="none" w:sz="0" w:space="0" w:color="auto"/>
      </w:divBdr>
    </w:div>
    <w:div w:id="323241819">
      <w:bodyDiv w:val="1"/>
      <w:marLeft w:val="0"/>
      <w:marRight w:val="0"/>
      <w:marTop w:val="0"/>
      <w:marBottom w:val="0"/>
      <w:divBdr>
        <w:top w:val="none" w:sz="0" w:space="0" w:color="auto"/>
        <w:left w:val="none" w:sz="0" w:space="0" w:color="auto"/>
        <w:bottom w:val="none" w:sz="0" w:space="0" w:color="auto"/>
        <w:right w:val="none" w:sz="0" w:space="0" w:color="auto"/>
      </w:divBdr>
    </w:div>
    <w:div w:id="39389655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211393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29132-57AC-49A1-8613-E46EBEEA5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20D6C3-9C2E-45B6-A37D-A0196549B1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8ED048-D2D0-4BF9-8D5F-80360C930450}">
  <ds:schemaRefs>
    <ds:schemaRef ds:uri="http://schemas.microsoft.com/sharepoint/v3/contenttype/forms"/>
  </ds:schemaRefs>
</ds:datastoreItem>
</file>

<file path=customXml/itemProps4.xml><?xml version="1.0" encoding="utf-8"?>
<ds:datastoreItem xmlns:ds="http://schemas.openxmlformats.org/officeDocument/2006/customXml" ds:itemID="{3ABAE30D-45BD-46FD-9031-08060772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2385</Words>
  <Characters>13597</Characters>
  <Application>Microsoft Office Word</Application>
  <DocSecurity>0</DocSecurity>
  <Lines>113</Lines>
  <Paragraphs>31</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Requirements Specification Document Template</vt:lpstr>
      <vt:lpstr>Introduction</vt:lpstr>
      <vt:lpstr>    Purpose</vt:lpstr>
      <vt:lpstr>    Scope</vt:lpstr>
      <vt:lpstr>Overall Description</vt:lpstr>
      <vt:lpstr>    Accessibility Specifications</vt:lpstr>
      <vt:lpstr>    Business Rules Specification</vt:lpstr>
      <vt:lpstr>        A prescription will only have one of the following status values:</vt:lpstr>
      <vt:lpstr>        A prescription will only be refilled when all the following events occur:</vt:lpstr>
      <vt:lpstr>        The MVI creates and assigns an Integration Control Number (ICN) when a new patie</vt:lpstr>
      <vt:lpstr>        A drug is considered a controlled substance if the first character of the ‘Drug </vt:lpstr>
      <vt:lpstr>    Design Constraints Specification</vt:lpstr>
      <vt:lpstr>        The system shall use the VistA feature “Patient Prescription Processing [PSO LM </vt:lpstr>
      <vt:lpstr>        The system shall use data from Health Data Repository/Clinical Data Service (HDR</vt:lpstr>
      <vt:lpstr>        The system shall use the Enterprise Messaging Infrastructure (eMI) and the VistA</vt:lpstr>
      <vt:lpstr>        If there is not a one to one match within the drug matching logic, the multiple </vt:lpstr>
      <vt:lpstr>        The prescription label generated for the dispensed product will always use the o</vt:lpstr>
      <vt:lpstr>    Disaster Recovery Specification</vt:lpstr>
      <vt:lpstr>    Documentation Specifications</vt:lpstr>
      <vt:lpstr>        Product Documentation for the OneVA Pharmacy Implementation project includes, bu</vt:lpstr>
      <vt:lpstr>        PMAS Documentation for the One VA Pharmacy Implementation project includes, but </vt:lpstr>
      <vt:lpstr>        Risk Issue Log</vt:lpstr>
      <vt:lpstr>        Requirements Specification Document (RSD)</vt:lpstr>
      <vt:lpstr>        Reviews for the OneVA Pharmacy Implementation project includes, but it not limit</vt:lpstr>
      <vt:lpstr>    Functional Specifications</vt:lpstr>
      <vt:lpstr>        Display Prescription Orders</vt:lpstr>
      <vt:lpstr>        Local refills</vt:lpstr>
      <vt:lpstr>        Remote refills</vt:lpstr>
      <vt:lpstr>        Prescription Labels</vt:lpstr>
      <vt:lpstr>        Remote Reports</vt:lpstr>
      <vt:lpstr>        Files</vt:lpstr>
      <vt:lpstr>    Graphical User Interface (GUI) Specifications</vt:lpstr>
      <vt:lpstr>    Multi-divisional Specifications</vt:lpstr>
      <vt:lpstr>    Performance Specifications</vt:lpstr>
      <vt:lpstr>        The system shall provide the ability to configure the connection and response ti</vt:lpstr>
      <vt:lpstr>        The system shall provide the ability to time out a query connection in five (5) </vt:lpstr>
      <vt:lpstr>        The system shall provide the ability to time out the query response in ten (10) </vt:lpstr>
      <vt:lpstr>        The system shall provide the ability to time out a ‘refill/partial fill’ connect</vt:lpstr>
      <vt:lpstr>        The system shall provide the ability to time out a ‘refill/partial fill’ respons</vt:lpstr>
      <vt:lpstr>    Quality Attributes Specification</vt:lpstr>
      <vt:lpstr>    Reliability Specifications</vt:lpstr>
      <vt:lpstr>    Scope Integration</vt:lpstr>
      <vt:lpstr>    Security Specifications</vt:lpstr>
      <vt:lpstr>        The system shall provide the ability to authenticate a username and password as </vt:lpstr>
      <vt:lpstr>        The system shall provide the ability to demonstrate the exchange of patient sens</vt:lpstr>
      <vt:lpstr>        Secure Sockets Layer (SSL)</vt:lpstr>
      <vt:lpstr>        Authentication and Authorization</vt:lpstr>
      <vt:lpstr>    System Features</vt:lpstr>
      <vt:lpstr>    Usability Specifications</vt:lpstr>
      <vt:lpstr>Purchased Components</vt:lpstr>
      <vt:lpstr>Estimation</vt:lpstr>
      <vt:lpstr>Approval Signatures</vt:lpstr>
      <vt:lpstr>Appendix A: Non-Functional Requirements</vt:lpstr>
      <vt:lpstr>Documentation Requirements</vt:lpstr>
      <vt:lpstr>Conceptual Integrity</vt:lpstr>
      <vt:lpstr>Interoperability</vt:lpstr>
      <vt:lpstr>Manageability</vt:lpstr>
      <vt:lpstr>Supportability</vt:lpstr>
      <vt:lpstr>Usability</vt:lpstr>
      <vt:lpstr>Documentation</vt:lpstr>
    </vt:vector>
  </TitlesOfParts>
  <LinksUpToDate>false</LinksUpToDate>
  <CharactersWithSpaces>15951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 Template</dc:title>
  <dc:subject>Requirements Specification Document Template</dc:subject>
  <dc:creator/>
  <cp:lastModifiedBy/>
  <cp:revision>1</cp:revision>
  <dcterms:created xsi:type="dcterms:W3CDTF">2015-12-31T16:59:00Z</dcterms:created>
  <dcterms:modified xsi:type="dcterms:W3CDTF">2015-12-31T20:44:00Z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0</vt:lpwstr>
  </property>
  <property fmtid="{D5CDD505-2E9C-101B-9397-08002B2CF9AE}" pid="3" name="Required by National Release">
    <vt:bool>true</vt:bool>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false</vt:bool>
  </property>
  <property fmtid="{D5CDD505-2E9C-101B-9397-08002B2CF9AE}" pid="7" name="Required by Independent Testing">
    <vt:bool>false</vt:bool>
  </property>
  <property fmtid="{D5CDD505-2E9C-101B-9397-08002B2CF9AE}" pid="8" name="Required by PMAS">
    <vt:bool>false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41fd5335-29e3-490c-a857-b979d7076610</vt:lpwstr>
  </property>
  <property fmtid="{D5CDD505-2E9C-101B-9397-08002B2CF9AE}" pid="12" name="Activity ID">
    <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_NewReviewCycle">
    <vt:lpwstr/>
  </property>
  <property fmtid="{D5CDD505-2E9C-101B-9397-08002B2CF9AE}" pid="17" name="Reviewed at Milestone (Multi-Select)">
    <vt:lpwstr>;#None;#MS1;#</vt:lpwstr>
  </property>
  <property fmtid="{D5CDD505-2E9C-101B-9397-08002B2CF9AE}" pid="18" name="Required for National Release">
    <vt:bool>false</vt:bool>
  </property>
  <property fmtid="{D5CDD505-2E9C-101B-9397-08002B2CF9AE}" pid="19" name="TaxKeyword">
    <vt:lpwstr/>
  </property>
  <property fmtid="{D5CDD505-2E9C-101B-9397-08002B2CF9AE}" pid="20" name="Public Storage Location">
    <vt:lpwstr/>
  </property>
  <property fmtid="{D5CDD505-2E9C-101B-9397-08002B2CF9AE}" pid="21" name="Process ID">
    <vt:lpwstr/>
  </property>
  <property fmtid="{D5CDD505-2E9C-101B-9397-08002B2CF9AE}" pid="22" name="Artifact Owner">
    <vt:lpwstr/>
  </property>
  <property fmtid="{D5CDD505-2E9C-101B-9397-08002B2CF9AE}" pid="23" name="Status">
    <vt:lpwstr>Active</vt:lpwstr>
  </property>
  <property fmtid="{D5CDD505-2E9C-101B-9397-08002B2CF9AE}" pid="24" name="Required for Operational Readiness Review">
    <vt:bool>false</vt:bool>
  </property>
  <property fmtid="{D5CDD505-2E9C-101B-9397-08002B2CF9AE}" pid="25" name="ProPath Process ID">
    <vt:lpwstr>2</vt:lpwstr>
  </property>
  <property fmtid="{D5CDD505-2E9C-101B-9397-08002B2CF9AE}" pid="26" name="Required for Assessment and Authorization">
    <vt:bool>false</vt:bool>
  </property>
  <property fmtid="{D5CDD505-2E9C-101B-9397-08002B2CF9AE}" pid="27" name="Replaced By">
    <vt:lpwstr>, </vt:lpwstr>
  </property>
  <property fmtid="{D5CDD505-2E9C-101B-9397-08002B2CF9AE}" pid="28" name="ContentTypeId">
    <vt:lpwstr>0x0101004C9403BA8FA3C04284FCC68C41786FF8</vt:lpwstr>
  </property>
</Properties>
</file>