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Leaflet Demo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simple map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an HTML document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Include the leaflet library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CSS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//cdn.leafletjs.com/leaflet-0.7.3/leaflet.css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JavaScript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//cdn.leafletjs.com/leaflet-0.7.3/leaflet.js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“div” for the map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&lt;div id="map"&gt;&lt;/div&gt;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Style the new div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body,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html {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height: 100%;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#map {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width: 100%;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height: 100%;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map with leaflet and assign it to the new div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var map = L.map('map').setView([39.75, -105], 15);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tile layer and assign it to the map.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L.tileLayer('https://{s}.tiles.mapbox.com/v3/{id}/{z}/{x}/{y}.png', {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maxZoom: 18,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attribution: "OpenStreetMap, Mapbox, and NPS",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id: 'nps.k7chg4fe'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}).addTo(map);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 marker to the map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var marker = L.marker([39.75, -105]).addTo(map);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Modify the simple map to use GeoJSON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TODO: We need to decide on a library for AJAX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reqwest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//cdnjs.cloudflare.com/ajax/libs/reqwest/1.1.5/reqwest.min.js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Load the GeoJSON from CartoDB and from Github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var geojsonLink = 'https://npmap-demo-account.cartodb.com/api/v1/sql?q=select+*+from+restaurants_modified&amp;format=geojson';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the GeoJSON to the map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reqwest(geojsonLink, function(result) {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L.geoJson(result).addTo(map);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});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Style the data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 custom marker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pointToLayer: function(feature, latlng) {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  return L.circleMarker(latlng);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Style the marker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    color: 'white',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    fillOpacity: 1,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    radius: 6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Define the colors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var colors = {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'Bar': '#8e44ad',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'Cafe': '#e74c3c',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'Pub ': '#16a085',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'Restaurant': '#f1c40f'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};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 the colors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fillColor: colors[feature.properties.amenity],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popups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Include Handlebars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//cdnjs.cloudflare.com/ajax/libs/handlebars.js/2.0.0/handlebars.min.js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Explain Handlebars and templating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“Handlebars.js is a logicless templating languages that keep the view and the code separated like we all know they should be.”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function that generate the popup content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var popupContent = function(properties) {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var content = '&lt;div class="popup"&gt;' +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'&lt;span class="title"&gt;{{name}}&lt;/span&gt;&lt;br/&gt;' +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'{{address}}&lt;br/&gt;' +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'&lt;hr/&gt;' +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'&lt;span class="title"&gt;Amenity&lt;/span&gt;: {{amenity}}&lt;br/&gt;' +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'&lt;span class="title"&gt;Cuisine&lt;/span&gt;: {{cuisine}}&lt;br/&gt;' +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'&lt;span class="title"&gt;Rating&lt;/span&gt;: {{rating}}' +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 '&lt;/div&gt;';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return Handlebars.compile(content)(properties);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};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an “onEachFeature” Section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Explain how this assigns a popup to each individual point on the map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   onEachFeature: function(feature, layer) {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      return layer.bindPopup(popupContent(feature.properties));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View your popups!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Leaflet Plugins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http://leafletjs.com/plugins.html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Leaflet Draw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leaflet draw CSS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//leaflet.github.io/Leaflet.draw/leaflet.draw.css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leaflet draw js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//leaflet.github.io/Leaflet.draw/leaflet.draw.js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some boilerplate leaflet draw code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485.0" w:type="dxa"/>
        <w:jc w:val="left"/>
        <w:tblLayout w:type="fixed"/>
        <w:tblLook w:val="0600"/>
      </w:tblPr>
      <w:tblGrid>
        <w:gridCol w:w="4220"/>
        <w:gridCol w:w="4265"/>
        <w:tblGridChange w:id="0">
          <w:tblGrid>
            <w:gridCol w:w="4220"/>
            <w:gridCol w:w="42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 xml:space="preserve">var drawnItems = new L.FeatureGroup();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 xml:space="preserve">map.addLayer(drawnItems);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 xml:space="preserve">var drawControl = new L.Control.Draw({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 xml:space="preserve">draw: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 xml:space="preserve">position: 'topleft',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 xml:space="preserve">polygon: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 xml:space="preserve">title: 'Draw a sexy polygon!',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 xml:space="preserve">allowIntersection: false,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 xml:space="preserve">drawError: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ab/>
              <w:t xml:space="preserve">color: '#b00b00',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ab/>
              <w:t xml:space="preserve">timeout: 1000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 xml:space="preserve">},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 xml:space="preserve">shapeOptions: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ab/>
              <w:t xml:space="preserve">color: '#bada55'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 xml:space="preserve">},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 xml:space="preserve">showArea: 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 xml:space="preserve">},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 xml:space="preserve">polyline: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 xml:space="preserve">metric: 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 xml:space="preserve">},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 xml:space="preserve">circle: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 xml:space="preserve">shapeOptions: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ab/>
              <w:t xml:space="preserve">color: '#662d91'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ab/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 xml:space="preserve">},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 xml:space="preserve">edit: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 xml:space="preserve">featureGroup: drawnItems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 xml:space="preserve">});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 xml:space="preserve">map.addControl(drawControl);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 xml:space="preserve">map.on('draw:created', function (e)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 xml:space="preserve">var type = e.layerType,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 xml:space="preserve">layer = e.layer;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 xml:space="preserve">if (type === 'marker') 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ab/>
              <w:t xml:space="preserve">layer.bindPopup('A popup!');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ab/>
              <w:t xml:space="preserve">drawnItems.addLayer(layer);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ab/>
              <w:tab/>
              <w:t xml:space="preserve">});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Push the code to github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Leaflet Demo.docx</dc:title>
</cp:coreProperties>
</file>