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846" w:rsidRPr="00B57C87" w:rsidRDefault="00B36846" w:rsidP="00A338D0">
      <w:pPr>
        <w:pStyle w:val="Title"/>
        <w:rPr>
          <w:rFonts w:ascii="Arial" w:hAnsi="Arial" w:cs="Arial"/>
          <w:i/>
          <w:sz w:val="40"/>
          <w:szCs w:val="40"/>
        </w:rPr>
      </w:pPr>
    </w:p>
    <w:p w:rsidR="00B36846" w:rsidRPr="00B57C87" w:rsidRDefault="00B36846" w:rsidP="00620221">
      <w:pPr>
        <w:pStyle w:val="Title"/>
        <w:jc w:val="right"/>
        <w:rPr>
          <w:rFonts w:ascii="Arial" w:hAnsi="Arial" w:cs="Arial"/>
          <w:i/>
          <w:sz w:val="40"/>
          <w:szCs w:val="40"/>
        </w:rPr>
      </w:pPr>
    </w:p>
    <w:p w:rsidR="00B36846" w:rsidRPr="00B57C87" w:rsidRDefault="00B36846" w:rsidP="00620221">
      <w:pPr>
        <w:pStyle w:val="Title"/>
        <w:jc w:val="right"/>
        <w:rPr>
          <w:rFonts w:ascii="Arial" w:hAnsi="Arial" w:cs="Arial"/>
          <w:i/>
          <w:sz w:val="40"/>
          <w:szCs w:val="40"/>
        </w:rPr>
      </w:pPr>
    </w:p>
    <w:p w:rsidR="00B36846" w:rsidRPr="00B57C87" w:rsidRDefault="00B36846" w:rsidP="00620221">
      <w:pPr>
        <w:pStyle w:val="Title"/>
        <w:jc w:val="right"/>
        <w:rPr>
          <w:rFonts w:ascii="Arial" w:hAnsi="Arial" w:cs="Arial"/>
          <w:i/>
          <w:sz w:val="40"/>
          <w:szCs w:val="40"/>
        </w:rPr>
      </w:pPr>
    </w:p>
    <w:p w:rsidR="00B36846" w:rsidRPr="00B57C87" w:rsidRDefault="001633AD" w:rsidP="00620221">
      <w:pPr>
        <w:pStyle w:val="Title"/>
        <w:jc w:val="right"/>
        <w:rPr>
          <w:rFonts w:ascii="Arial" w:hAnsi="Arial" w:cs="Arial"/>
          <w:i/>
          <w:szCs w:val="36"/>
        </w:rPr>
      </w:pPr>
      <w:r w:rsidRPr="00B57C87">
        <w:fldChar w:fldCharType="begin"/>
      </w:r>
      <w:r w:rsidR="005B0C7F" w:rsidRPr="00B57C87">
        <w:instrText xml:space="preserve"> SUBJECT  \* MERGEFORMAT </w:instrText>
      </w:r>
      <w:r w:rsidRPr="00B57C87">
        <w:fldChar w:fldCharType="end"/>
      </w:r>
    </w:p>
    <w:p w:rsidR="00D23DB5" w:rsidRPr="00B57C87" w:rsidRDefault="00D23DB5" w:rsidP="000A2349">
      <w:pPr>
        <w:pStyle w:val="Title"/>
        <w:pBdr>
          <w:bottom w:val="single" w:sz="4" w:space="1" w:color="auto"/>
        </w:pBdr>
        <w:jc w:val="right"/>
        <w:outlineLvl w:val="0"/>
        <w:rPr>
          <w:rFonts w:ascii="Arial" w:hAnsi="Arial" w:cs="Arial"/>
          <w:sz w:val="40"/>
          <w:szCs w:val="40"/>
        </w:rPr>
      </w:pPr>
      <w:bookmarkStart w:id="0" w:name="_Toc345071352"/>
      <w:r w:rsidRPr="00B57C87">
        <w:rPr>
          <w:rFonts w:ascii="Arial" w:hAnsi="Arial" w:cs="Arial"/>
          <w:szCs w:val="36"/>
        </w:rPr>
        <w:t>Use</w:t>
      </w:r>
      <w:r w:rsidR="00973B06" w:rsidRPr="00B57C87">
        <w:rPr>
          <w:rFonts w:ascii="Arial" w:hAnsi="Arial" w:cs="Arial"/>
          <w:szCs w:val="36"/>
        </w:rPr>
        <w:t>r</w:t>
      </w:r>
      <w:r w:rsidRPr="00B57C87">
        <w:rPr>
          <w:rFonts w:ascii="Arial" w:hAnsi="Arial" w:cs="Arial"/>
          <w:szCs w:val="36"/>
        </w:rPr>
        <w:t xml:space="preserve"> </w:t>
      </w:r>
      <w:r w:rsidR="0031083D" w:rsidRPr="00B57C87">
        <w:rPr>
          <w:rFonts w:ascii="Arial" w:hAnsi="Arial" w:cs="Arial"/>
          <w:szCs w:val="36"/>
        </w:rPr>
        <w:t>Epic</w:t>
      </w:r>
      <w:r w:rsidRPr="00B57C87">
        <w:rPr>
          <w:rFonts w:ascii="Arial" w:hAnsi="Arial" w:cs="Arial"/>
          <w:szCs w:val="36"/>
        </w:rPr>
        <w:t xml:space="preserve">: </w:t>
      </w:r>
      <w:r w:rsidR="0031083D" w:rsidRPr="00B57C87">
        <w:rPr>
          <w:rFonts w:ascii="Arial" w:hAnsi="Arial" w:cs="Arial"/>
          <w:szCs w:val="36"/>
        </w:rPr>
        <w:t>Participate in NGDS</w:t>
      </w:r>
      <w:bookmarkEnd w:id="0"/>
    </w:p>
    <w:p w:rsidR="00B36846" w:rsidRPr="00B57C87" w:rsidRDefault="00725578" w:rsidP="000A2349">
      <w:pPr>
        <w:pStyle w:val="StyleSubtitleCover2TopNoborder"/>
        <w:tabs>
          <w:tab w:val="left" w:pos="285"/>
          <w:tab w:val="right" w:pos="8640"/>
        </w:tabs>
        <w:outlineLvl w:val="0"/>
        <w:rPr>
          <w:rFonts w:ascii="Arial" w:hAnsi="Arial" w:cs="Arial"/>
          <w:i/>
        </w:rPr>
      </w:pPr>
      <w:r w:rsidRPr="00B57C87">
        <w:rPr>
          <w:rFonts w:ascii="Arial" w:hAnsi="Arial" w:cs="Arial"/>
        </w:rPr>
        <w:tab/>
      </w:r>
      <w:r w:rsidRPr="00B57C87">
        <w:rPr>
          <w:rFonts w:ascii="Arial" w:hAnsi="Arial" w:cs="Arial"/>
        </w:rPr>
        <w:tab/>
      </w:r>
      <w:bookmarkStart w:id="1" w:name="_Toc345071353"/>
      <w:r w:rsidR="00B36846" w:rsidRPr="00B57C87">
        <w:rPr>
          <w:rFonts w:ascii="Arial" w:hAnsi="Arial" w:cs="Arial"/>
        </w:rPr>
        <w:t xml:space="preserve">Version </w:t>
      </w:r>
      <w:r w:rsidR="00D23DB5" w:rsidRPr="00B57C87">
        <w:rPr>
          <w:rFonts w:ascii="Arial" w:hAnsi="Arial" w:cs="Arial"/>
        </w:rPr>
        <w:t>0.1</w:t>
      </w:r>
      <w:bookmarkEnd w:id="1"/>
    </w:p>
    <w:p w:rsidR="00B36846" w:rsidRPr="00B57C87" w:rsidRDefault="00DA7DE2" w:rsidP="006313CB">
      <w:pPr>
        <w:pStyle w:val="StyleSubtitleCover2TopNoborder"/>
        <w:rPr>
          <w:rFonts w:ascii="Arial" w:hAnsi="Arial" w:cs="Arial"/>
        </w:rPr>
      </w:pPr>
      <w:r w:rsidRPr="00B57C87">
        <w:rPr>
          <w:rFonts w:ascii="Arial" w:hAnsi="Arial" w:cs="Arial"/>
          <w:i/>
        </w:rPr>
        <w:t>1/4</w:t>
      </w:r>
      <w:r w:rsidR="00595313" w:rsidRPr="00B57C87">
        <w:rPr>
          <w:rFonts w:ascii="Arial" w:hAnsi="Arial" w:cs="Arial"/>
          <w:i/>
        </w:rPr>
        <w:t>/</w:t>
      </w:r>
      <w:r w:rsidR="001425F0" w:rsidRPr="00B57C87">
        <w:rPr>
          <w:rFonts w:ascii="Arial" w:hAnsi="Arial" w:cs="Arial"/>
          <w:i/>
        </w:rPr>
        <w:t>201</w:t>
      </w:r>
      <w:r w:rsidRPr="00B57C87">
        <w:rPr>
          <w:rFonts w:ascii="Arial" w:hAnsi="Arial" w:cs="Arial"/>
          <w:i/>
        </w:rPr>
        <w:t>3</w:t>
      </w:r>
    </w:p>
    <w:p w:rsidR="003703E6" w:rsidRPr="00B57C87" w:rsidRDefault="003703E6" w:rsidP="00981587">
      <w:pPr>
        <w:pStyle w:val="Title"/>
        <w:jc w:val="both"/>
        <w:rPr>
          <w:rFonts w:ascii="Arial" w:hAnsi="Arial" w:cs="Arial"/>
        </w:rPr>
      </w:pPr>
    </w:p>
    <w:p w:rsidR="003703E6" w:rsidRPr="00B57C87" w:rsidRDefault="003703E6" w:rsidP="00C069C4">
      <w:r w:rsidRPr="00B57C87">
        <w:br w:type="page"/>
      </w:r>
    </w:p>
    <w:p w:rsidR="000F0A93" w:rsidRPr="00B57C87" w:rsidRDefault="00BB3761" w:rsidP="000A2349">
      <w:pPr>
        <w:pStyle w:val="Title"/>
        <w:jc w:val="both"/>
        <w:outlineLvl w:val="0"/>
        <w:rPr>
          <w:rFonts w:ascii="Arial" w:hAnsi="Arial" w:cs="Arial"/>
        </w:rPr>
      </w:pPr>
      <w:bookmarkStart w:id="2" w:name="_Toc345071354"/>
      <w:r w:rsidRPr="00B57C87">
        <w:rPr>
          <w:rFonts w:ascii="Arial" w:hAnsi="Arial" w:cs="Arial"/>
          <w:caps w:val="0"/>
        </w:rPr>
        <w:lastRenderedPageBreak/>
        <w:t>Version History</w:t>
      </w:r>
      <w:bookmarkEnd w:id="2"/>
    </w:p>
    <w:p w:rsidR="001C1C88" w:rsidRPr="00B57C87" w:rsidRDefault="001C1C88" w:rsidP="00981587"/>
    <w:tbl>
      <w:tblPr>
        <w:tblW w:w="87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530"/>
        <w:gridCol w:w="1350"/>
        <w:gridCol w:w="4764"/>
      </w:tblGrid>
      <w:tr w:rsidR="00D147D3" w:rsidRPr="00B57C87" w:rsidTr="00EF0B79">
        <w:tc>
          <w:tcPr>
            <w:tcW w:w="1080" w:type="dxa"/>
            <w:shd w:val="clear" w:color="auto" w:fill="D9D9D9"/>
          </w:tcPr>
          <w:p w:rsidR="00D147D3" w:rsidRPr="00B57C87" w:rsidRDefault="00D147D3" w:rsidP="00981587">
            <w:pPr>
              <w:pStyle w:val="tabletxt"/>
              <w:rPr>
                <w:rFonts w:ascii="Arial" w:hAnsi="Arial"/>
                <w:b/>
                <w:bCs/>
              </w:rPr>
            </w:pPr>
            <w:r w:rsidRPr="00B57C87">
              <w:rPr>
                <w:rFonts w:ascii="Arial" w:hAnsi="Arial"/>
                <w:b/>
                <w:bCs/>
              </w:rPr>
              <w:t>Version</w:t>
            </w:r>
          </w:p>
        </w:tc>
        <w:tc>
          <w:tcPr>
            <w:tcW w:w="1530" w:type="dxa"/>
            <w:shd w:val="clear" w:color="auto" w:fill="D9D9D9"/>
          </w:tcPr>
          <w:p w:rsidR="00D147D3" w:rsidRPr="00B57C87" w:rsidRDefault="00D147D3" w:rsidP="00981587">
            <w:pPr>
              <w:pStyle w:val="tabletxt"/>
              <w:rPr>
                <w:rFonts w:ascii="Arial" w:hAnsi="Arial"/>
                <w:b/>
                <w:bCs/>
              </w:rPr>
            </w:pPr>
            <w:r w:rsidRPr="00B57C87">
              <w:rPr>
                <w:rFonts w:ascii="Arial" w:hAnsi="Arial"/>
                <w:b/>
                <w:bCs/>
              </w:rPr>
              <w:t>Author</w:t>
            </w:r>
          </w:p>
        </w:tc>
        <w:tc>
          <w:tcPr>
            <w:tcW w:w="1350" w:type="dxa"/>
            <w:shd w:val="clear" w:color="auto" w:fill="D9D9D9"/>
          </w:tcPr>
          <w:p w:rsidR="00D147D3" w:rsidRPr="00B57C87" w:rsidRDefault="00D147D3" w:rsidP="00981587">
            <w:pPr>
              <w:pStyle w:val="tabletxt"/>
              <w:rPr>
                <w:rFonts w:ascii="Arial" w:hAnsi="Arial"/>
                <w:b/>
                <w:bCs/>
              </w:rPr>
            </w:pPr>
            <w:r w:rsidRPr="00B57C87">
              <w:rPr>
                <w:rFonts w:ascii="Arial" w:hAnsi="Arial"/>
                <w:b/>
                <w:bCs/>
              </w:rPr>
              <w:t>Date</w:t>
            </w:r>
          </w:p>
        </w:tc>
        <w:tc>
          <w:tcPr>
            <w:tcW w:w="4764" w:type="dxa"/>
            <w:shd w:val="clear" w:color="auto" w:fill="D9D9D9"/>
          </w:tcPr>
          <w:p w:rsidR="00D147D3" w:rsidRPr="00B57C87" w:rsidRDefault="00D147D3" w:rsidP="00981587">
            <w:pPr>
              <w:pStyle w:val="tabletxt"/>
              <w:rPr>
                <w:rFonts w:ascii="Arial" w:hAnsi="Arial"/>
                <w:b/>
                <w:bCs/>
              </w:rPr>
            </w:pPr>
            <w:r w:rsidRPr="00B57C87">
              <w:rPr>
                <w:rFonts w:ascii="Arial" w:hAnsi="Arial"/>
                <w:b/>
                <w:bCs/>
              </w:rPr>
              <w:t>Reason</w:t>
            </w:r>
          </w:p>
        </w:tc>
      </w:tr>
      <w:tr w:rsidR="00D147D3" w:rsidRPr="00B57C87" w:rsidTr="00EF0B79">
        <w:tc>
          <w:tcPr>
            <w:tcW w:w="1080" w:type="dxa"/>
          </w:tcPr>
          <w:p w:rsidR="00D147D3" w:rsidRPr="00B57C87" w:rsidRDefault="001425F0" w:rsidP="00981587">
            <w:pPr>
              <w:pStyle w:val="Tabletext"/>
              <w:rPr>
                <w:rFonts w:cs="Arial"/>
              </w:rPr>
            </w:pPr>
            <w:r w:rsidRPr="00B57C87">
              <w:rPr>
                <w:rFonts w:cs="Arial"/>
              </w:rPr>
              <w:t>0</w:t>
            </w:r>
            <w:r w:rsidR="00D147D3" w:rsidRPr="00B57C87">
              <w:rPr>
                <w:rFonts w:cs="Arial"/>
              </w:rPr>
              <w:t>.</w:t>
            </w:r>
            <w:r w:rsidRPr="00B57C87">
              <w:rPr>
                <w:rFonts w:cs="Arial"/>
              </w:rPr>
              <w:t>1</w:t>
            </w:r>
          </w:p>
        </w:tc>
        <w:tc>
          <w:tcPr>
            <w:tcW w:w="1530" w:type="dxa"/>
          </w:tcPr>
          <w:p w:rsidR="00D147D3" w:rsidRPr="00B57C87" w:rsidRDefault="00D23DB5" w:rsidP="000951CA">
            <w:pPr>
              <w:pStyle w:val="Tabletext"/>
              <w:rPr>
                <w:rFonts w:cs="Arial"/>
              </w:rPr>
            </w:pPr>
            <w:r w:rsidRPr="00B57C87">
              <w:rPr>
                <w:rFonts w:cs="Arial"/>
              </w:rPr>
              <w:t>P. Bruschi</w:t>
            </w:r>
          </w:p>
        </w:tc>
        <w:tc>
          <w:tcPr>
            <w:tcW w:w="1350" w:type="dxa"/>
          </w:tcPr>
          <w:p w:rsidR="00D147D3" w:rsidRPr="00B57C87" w:rsidRDefault="00DA7DE2" w:rsidP="00D23DB5">
            <w:pPr>
              <w:pStyle w:val="Tabletext"/>
              <w:rPr>
                <w:rFonts w:cs="Arial"/>
              </w:rPr>
            </w:pPr>
            <w:r w:rsidRPr="00B57C87">
              <w:rPr>
                <w:rFonts w:cs="Arial"/>
              </w:rPr>
              <w:t>1/4</w:t>
            </w:r>
            <w:r w:rsidR="001425F0" w:rsidRPr="00B57C87">
              <w:rPr>
                <w:rFonts w:cs="Arial"/>
              </w:rPr>
              <w:t>/201</w:t>
            </w:r>
            <w:r w:rsidRPr="00B57C87">
              <w:rPr>
                <w:rFonts w:cs="Arial"/>
              </w:rPr>
              <w:t>3</w:t>
            </w:r>
          </w:p>
        </w:tc>
        <w:tc>
          <w:tcPr>
            <w:tcW w:w="4764" w:type="dxa"/>
          </w:tcPr>
          <w:p w:rsidR="00D147D3" w:rsidRPr="00B57C87" w:rsidRDefault="001425F0" w:rsidP="00F14E1B">
            <w:pPr>
              <w:pStyle w:val="Tabletext"/>
              <w:jc w:val="left"/>
              <w:rPr>
                <w:rFonts w:cs="Arial"/>
              </w:rPr>
            </w:pPr>
            <w:r w:rsidRPr="00B57C87">
              <w:rPr>
                <w:rFonts w:cs="Arial"/>
              </w:rPr>
              <w:t>Initial Draft Created</w:t>
            </w:r>
            <w:r w:rsidR="00D23DB5" w:rsidRPr="00B57C87">
              <w:rPr>
                <w:rFonts w:cs="Arial"/>
              </w:rPr>
              <w:t xml:space="preserve"> based on NGDS </w:t>
            </w:r>
            <w:r w:rsidR="00D23DB5" w:rsidRPr="00B57C87">
              <w:rPr>
                <w:rFonts w:cs="Arial"/>
                <w:szCs w:val="36"/>
              </w:rPr>
              <w:t>Software Requirements Specification Version 2.7</w:t>
            </w:r>
          </w:p>
        </w:tc>
      </w:tr>
    </w:tbl>
    <w:p w:rsidR="00D0170D" w:rsidRPr="00B57C87" w:rsidRDefault="00D0170D" w:rsidP="00981587">
      <w:pPr>
        <w:pStyle w:val="Title"/>
        <w:jc w:val="both"/>
        <w:rPr>
          <w:rFonts w:ascii="Arial" w:hAnsi="Arial" w:cs="Arial"/>
          <w:b w:val="0"/>
        </w:rPr>
      </w:pPr>
    </w:p>
    <w:p w:rsidR="001107CE" w:rsidRPr="00B57C87" w:rsidRDefault="001107CE" w:rsidP="00C069C4">
      <w:r w:rsidRPr="00B57C87">
        <w:br w:type="page"/>
      </w:r>
    </w:p>
    <w:p w:rsidR="00D0170D" w:rsidRPr="00B57C87" w:rsidRDefault="00BB3761" w:rsidP="0031083D">
      <w:pPr>
        <w:pStyle w:val="Title"/>
        <w:tabs>
          <w:tab w:val="left" w:pos="4044"/>
        </w:tabs>
        <w:jc w:val="both"/>
        <w:outlineLvl w:val="0"/>
        <w:rPr>
          <w:rFonts w:ascii="Arial" w:hAnsi="Arial" w:cs="Arial"/>
        </w:rPr>
      </w:pPr>
      <w:bookmarkStart w:id="3" w:name="_Toc345071355"/>
      <w:r w:rsidRPr="00B57C87">
        <w:rPr>
          <w:rFonts w:ascii="Arial" w:hAnsi="Arial" w:cs="Arial"/>
          <w:caps w:val="0"/>
        </w:rPr>
        <w:lastRenderedPageBreak/>
        <w:t>Table of Contents</w:t>
      </w:r>
      <w:bookmarkEnd w:id="3"/>
    </w:p>
    <w:p w:rsidR="00DA7DE2" w:rsidRPr="00B57C87" w:rsidRDefault="001633AD">
      <w:pPr>
        <w:pStyle w:val="TOC1"/>
        <w:rPr>
          <w:rFonts w:asciiTheme="minorHAnsi" w:hAnsiTheme="minorHAnsi" w:cstheme="minorBidi"/>
          <w:noProof w:val="0"/>
        </w:rPr>
      </w:pPr>
      <w:r w:rsidRPr="00B57C87">
        <w:rPr>
          <w:noProof w:val="0"/>
        </w:rPr>
        <w:fldChar w:fldCharType="begin"/>
      </w:r>
      <w:r w:rsidR="00D0170D" w:rsidRPr="00B57C87">
        <w:rPr>
          <w:noProof w:val="0"/>
        </w:rPr>
        <w:instrText xml:space="preserve"> TOC \o "1-3" \h \z \u </w:instrText>
      </w:r>
      <w:r w:rsidRPr="00B57C87">
        <w:rPr>
          <w:noProof w:val="0"/>
        </w:rPr>
        <w:fldChar w:fldCharType="separate"/>
      </w:r>
      <w:hyperlink w:anchor="_Toc345071352" w:history="1">
        <w:r w:rsidR="00DA7DE2" w:rsidRPr="00B57C87">
          <w:rPr>
            <w:rStyle w:val="Hyperlink"/>
            <w:rFonts w:cs="Arial"/>
            <w:noProof w:val="0"/>
          </w:rPr>
          <w:t>User Epic: Participate in NGDS</w:t>
        </w:r>
        <w:r w:rsidR="00DA7DE2" w:rsidRPr="00B57C87">
          <w:rPr>
            <w:noProof w:val="0"/>
            <w:webHidden/>
          </w:rPr>
          <w:tab/>
        </w:r>
        <w:r w:rsidRPr="00B57C87">
          <w:rPr>
            <w:noProof w:val="0"/>
            <w:webHidden/>
          </w:rPr>
          <w:fldChar w:fldCharType="begin"/>
        </w:r>
        <w:r w:rsidR="00DA7DE2" w:rsidRPr="00B57C87">
          <w:rPr>
            <w:noProof w:val="0"/>
            <w:webHidden/>
          </w:rPr>
          <w:instrText xml:space="preserve"> PAGEREF _Toc345071352 \h </w:instrText>
        </w:r>
        <w:r w:rsidRPr="00B57C87">
          <w:rPr>
            <w:noProof w:val="0"/>
            <w:webHidden/>
          </w:rPr>
        </w:r>
        <w:r w:rsidRPr="00B57C87">
          <w:rPr>
            <w:noProof w:val="0"/>
            <w:webHidden/>
          </w:rPr>
          <w:fldChar w:fldCharType="separate"/>
        </w:r>
        <w:r w:rsidR="00211C3D">
          <w:rPr>
            <w:webHidden/>
          </w:rPr>
          <w:t>1</w:t>
        </w:r>
        <w:r w:rsidRPr="00B57C87">
          <w:rPr>
            <w:noProof w:val="0"/>
            <w:webHidden/>
          </w:rPr>
          <w:fldChar w:fldCharType="end"/>
        </w:r>
      </w:hyperlink>
    </w:p>
    <w:p w:rsidR="00DA7DE2" w:rsidRPr="00B57C87" w:rsidRDefault="001633AD">
      <w:pPr>
        <w:pStyle w:val="TOC1"/>
        <w:rPr>
          <w:rFonts w:asciiTheme="minorHAnsi" w:hAnsiTheme="minorHAnsi" w:cstheme="minorBidi"/>
          <w:noProof w:val="0"/>
        </w:rPr>
      </w:pPr>
      <w:hyperlink w:anchor="_Toc345071353" w:history="1">
        <w:r w:rsidR="00DA7DE2" w:rsidRPr="00B57C87">
          <w:rPr>
            <w:rStyle w:val="Hyperlink"/>
            <w:rFonts w:cs="Arial"/>
            <w:noProof w:val="0"/>
          </w:rPr>
          <w:t>Version 0.1</w:t>
        </w:r>
        <w:r w:rsidR="00DA7DE2" w:rsidRPr="00B57C87">
          <w:rPr>
            <w:noProof w:val="0"/>
            <w:webHidden/>
          </w:rPr>
          <w:tab/>
        </w:r>
        <w:r w:rsidRPr="00B57C87">
          <w:rPr>
            <w:noProof w:val="0"/>
            <w:webHidden/>
          </w:rPr>
          <w:fldChar w:fldCharType="begin"/>
        </w:r>
        <w:r w:rsidR="00DA7DE2" w:rsidRPr="00B57C87">
          <w:rPr>
            <w:noProof w:val="0"/>
            <w:webHidden/>
          </w:rPr>
          <w:instrText xml:space="preserve"> PAGEREF _Toc345071353 \h </w:instrText>
        </w:r>
        <w:r w:rsidRPr="00B57C87">
          <w:rPr>
            <w:noProof w:val="0"/>
            <w:webHidden/>
          </w:rPr>
        </w:r>
        <w:r w:rsidRPr="00B57C87">
          <w:rPr>
            <w:noProof w:val="0"/>
            <w:webHidden/>
          </w:rPr>
          <w:fldChar w:fldCharType="separate"/>
        </w:r>
        <w:r w:rsidR="00211C3D">
          <w:rPr>
            <w:webHidden/>
          </w:rPr>
          <w:t>1</w:t>
        </w:r>
        <w:r w:rsidRPr="00B57C87">
          <w:rPr>
            <w:noProof w:val="0"/>
            <w:webHidden/>
          </w:rPr>
          <w:fldChar w:fldCharType="end"/>
        </w:r>
      </w:hyperlink>
    </w:p>
    <w:p w:rsidR="00DA7DE2" w:rsidRPr="00B57C87" w:rsidRDefault="001633AD">
      <w:pPr>
        <w:pStyle w:val="TOC1"/>
        <w:rPr>
          <w:rFonts w:asciiTheme="minorHAnsi" w:hAnsiTheme="minorHAnsi" w:cstheme="minorBidi"/>
          <w:noProof w:val="0"/>
        </w:rPr>
      </w:pPr>
      <w:hyperlink w:anchor="_Toc345071354" w:history="1">
        <w:r w:rsidR="00DA7DE2" w:rsidRPr="00B57C87">
          <w:rPr>
            <w:rStyle w:val="Hyperlink"/>
            <w:rFonts w:cs="Arial"/>
            <w:noProof w:val="0"/>
          </w:rPr>
          <w:t>Version History</w:t>
        </w:r>
        <w:r w:rsidR="00DA7DE2" w:rsidRPr="00B57C87">
          <w:rPr>
            <w:noProof w:val="0"/>
            <w:webHidden/>
          </w:rPr>
          <w:tab/>
        </w:r>
        <w:r w:rsidRPr="00B57C87">
          <w:rPr>
            <w:noProof w:val="0"/>
            <w:webHidden/>
          </w:rPr>
          <w:fldChar w:fldCharType="begin"/>
        </w:r>
        <w:r w:rsidR="00DA7DE2" w:rsidRPr="00B57C87">
          <w:rPr>
            <w:noProof w:val="0"/>
            <w:webHidden/>
          </w:rPr>
          <w:instrText xml:space="preserve"> PAGEREF _Toc345071354 \h </w:instrText>
        </w:r>
        <w:r w:rsidRPr="00B57C87">
          <w:rPr>
            <w:noProof w:val="0"/>
            <w:webHidden/>
          </w:rPr>
        </w:r>
        <w:r w:rsidRPr="00B57C87">
          <w:rPr>
            <w:noProof w:val="0"/>
            <w:webHidden/>
          </w:rPr>
          <w:fldChar w:fldCharType="separate"/>
        </w:r>
        <w:r w:rsidR="00211C3D">
          <w:rPr>
            <w:webHidden/>
          </w:rPr>
          <w:t>2</w:t>
        </w:r>
        <w:r w:rsidRPr="00B57C87">
          <w:rPr>
            <w:noProof w:val="0"/>
            <w:webHidden/>
          </w:rPr>
          <w:fldChar w:fldCharType="end"/>
        </w:r>
      </w:hyperlink>
    </w:p>
    <w:p w:rsidR="00DA7DE2" w:rsidRPr="00B57C87" w:rsidRDefault="001633AD">
      <w:pPr>
        <w:pStyle w:val="TOC1"/>
        <w:rPr>
          <w:rFonts w:asciiTheme="minorHAnsi" w:hAnsiTheme="minorHAnsi" w:cstheme="minorBidi"/>
          <w:noProof w:val="0"/>
        </w:rPr>
      </w:pPr>
      <w:hyperlink w:anchor="_Toc345071355" w:history="1">
        <w:r w:rsidR="00DA7DE2" w:rsidRPr="00B57C87">
          <w:rPr>
            <w:rStyle w:val="Hyperlink"/>
            <w:rFonts w:cs="Arial"/>
            <w:noProof w:val="0"/>
          </w:rPr>
          <w:t>Table of Contents</w:t>
        </w:r>
        <w:r w:rsidR="00DA7DE2" w:rsidRPr="00B57C87">
          <w:rPr>
            <w:noProof w:val="0"/>
            <w:webHidden/>
          </w:rPr>
          <w:tab/>
        </w:r>
        <w:r w:rsidRPr="00B57C87">
          <w:rPr>
            <w:noProof w:val="0"/>
            <w:webHidden/>
          </w:rPr>
          <w:fldChar w:fldCharType="begin"/>
        </w:r>
        <w:r w:rsidR="00DA7DE2" w:rsidRPr="00B57C87">
          <w:rPr>
            <w:noProof w:val="0"/>
            <w:webHidden/>
          </w:rPr>
          <w:instrText xml:space="preserve"> PAGEREF _Toc345071355 \h </w:instrText>
        </w:r>
        <w:r w:rsidRPr="00B57C87">
          <w:rPr>
            <w:noProof w:val="0"/>
            <w:webHidden/>
          </w:rPr>
        </w:r>
        <w:r w:rsidRPr="00B57C87">
          <w:rPr>
            <w:noProof w:val="0"/>
            <w:webHidden/>
          </w:rPr>
          <w:fldChar w:fldCharType="separate"/>
        </w:r>
        <w:r w:rsidR="00211C3D">
          <w:rPr>
            <w:webHidden/>
          </w:rPr>
          <w:t>3</w:t>
        </w:r>
        <w:r w:rsidRPr="00B57C87">
          <w:rPr>
            <w:noProof w:val="0"/>
            <w:webHidden/>
          </w:rPr>
          <w:fldChar w:fldCharType="end"/>
        </w:r>
      </w:hyperlink>
    </w:p>
    <w:p w:rsidR="00DA7DE2" w:rsidRPr="00B57C87" w:rsidRDefault="001633AD">
      <w:pPr>
        <w:pStyle w:val="TOC1"/>
        <w:rPr>
          <w:rFonts w:asciiTheme="minorHAnsi" w:hAnsiTheme="minorHAnsi" w:cstheme="minorBidi"/>
          <w:noProof w:val="0"/>
        </w:rPr>
      </w:pPr>
      <w:hyperlink w:anchor="_Toc345071356" w:history="1">
        <w:r w:rsidR="00DA7DE2" w:rsidRPr="00B57C87">
          <w:rPr>
            <w:rStyle w:val="Hyperlink"/>
            <w:noProof w:val="0"/>
          </w:rPr>
          <w:t>1</w:t>
        </w:r>
        <w:r w:rsidR="00DA7DE2" w:rsidRPr="00B57C87">
          <w:rPr>
            <w:rFonts w:asciiTheme="minorHAnsi" w:hAnsiTheme="minorHAnsi" w:cstheme="minorBidi"/>
            <w:noProof w:val="0"/>
          </w:rPr>
          <w:tab/>
        </w:r>
        <w:r w:rsidR="00DA7DE2" w:rsidRPr="00B57C87">
          <w:rPr>
            <w:rStyle w:val="Hyperlink"/>
            <w:noProof w:val="0"/>
          </w:rPr>
          <w:t>User Epic</w:t>
        </w:r>
        <w:r w:rsidR="00DA7DE2" w:rsidRPr="00B57C87">
          <w:rPr>
            <w:noProof w:val="0"/>
            <w:webHidden/>
          </w:rPr>
          <w:tab/>
        </w:r>
        <w:r w:rsidRPr="00B57C87">
          <w:rPr>
            <w:noProof w:val="0"/>
            <w:webHidden/>
          </w:rPr>
          <w:fldChar w:fldCharType="begin"/>
        </w:r>
        <w:r w:rsidR="00DA7DE2" w:rsidRPr="00B57C87">
          <w:rPr>
            <w:noProof w:val="0"/>
            <w:webHidden/>
          </w:rPr>
          <w:instrText xml:space="preserve"> PAGEREF _Toc345071356 \h </w:instrText>
        </w:r>
        <w:r w:rsidRPr="00B57C87">
          <w:rPr>
            <w:noProof w:val="0"/>
            <w:webHidden/>
          </w:rPr>
        </w:r>
        <w:r w:rsidRPr="00B57C87">
          <w:rPr>
            <w:noProof w:val="0"/>
            <w:webHidden/>
          </w:rPr>
          <w:fldChar w:fldCharType="separate"/>
        </w:r>
        <w:r w:rsidR="00211C3D">
          <w:rPr>
            <w:webHidden/>
          </w:rPr>
          <w:t>4</w:t>
        </w:r>
        <w:r w:rsidRPr="00B57C87">
          <w:rPr>
            <w:noProof w:val="0"/>
            <w:webHidden/>
          </w:rPr>
          <w:fldChar w:fldCharType="end"/>
        </w:r>
      </w:hyperlink>
    </w:p>
    <w:p w:rsidR="00DA7DE2" w:rsidRPr="00B57C87" w:rsidRDefault="001633AD">
      <w:pPr>
        <w:pStyle w:val="TOC1"/>
        <w:rPr>
          <w:rFonts w:asciiTheme="minorHAnsi" w:hAnsiTheme="minorHAnsi" w:cstheme="minorBidi"/>
          <w:noProof w:val="0"/>
        </w:rPr>
      </w:pPr>
      <w:hyperlink w:anchor="_Toc345071357" w:history="1">
        <w:r w:rsidR="00DA7DE2" w:rsidRPr="00B57C87">
          <w:rPr>
            <w:rStyle w:val="Hyperlink"/>
            <w:noProof w:val="0"/>
          </w:rPr>
          <w:t>2</w:t>
        </w:r>
        <w:r w:rsidR="00DA7DE2" w:rsidRPr="00B57C87">
          <w:rPr>
            <w:rFonts w:asciiTheme="minorHAnsi" w:hAnsiTheme="minorHAnsi" w:cstheme="minorBidi"/>
            <w:noProof w:val="0"/>
          </w:rPr>
          <w:tab/>
        </w:r>
        <w:r w:rsidR="00DA7DE2" w:rsidRPr="00B57C87">
          <w:rPr>
            <w:rStyle w:val="Hyperlink"/>
            <w:noProof w:val="0"/>
          </w:rPr>
          <w:t>Effort Estimate</w:t>
        </w:r>
        <w:r w:rsidR="00DA7DE2" w:rsidRPr="00B57C87">
          <w:rPr>
            <w:noProof w:val="0"/>
            <w:webHidden/>
          </w:rPr>
          <w:tab/>
        </w:r>
        <w:r w:rsidRPr="00B57C87">
          <w:rPr>
            <w:noProof w:val="0"/>
            <w:webHidden/>
          </w:rPr>
          <w:fldChar w:fldCharType="begin"/>
        </w:r>
        <w:r w:rsidR="00DA7DE2" w:rsidRPr="00B57C87">
          <w:rPr>
            <w:noProof w:val="0"/>
            <w:webHidden/>
          </w:rPr>
          <w:instrText xml:space="preserve"> PAGEREF _Toc345071357 \h </w:instrText>
        </w:r>
        <w:r w:rsidRPr="00B57C87">
          <w:rPr>
            <w:noProof w:val="0"/>
            <w:webHidden/>
          </w:rPr>
        </w:r>
        <w:r w:rsidRPr="00B57C87">
          <w:rPr>
            <w:noProof w:val="0"/>
            <w:webHidden/>
          </w:rPr>
          <w:fldChar w:fldCharType="separate"/>
        </w:r>
        <w:r w:rsidR="00211C3D">
          <w:rPr>
            <w:webHidden/>
          </w:rPr>
          <w:t>6</w:t>
        </w:r>
        <w:r w:rsidRPr="00B57C87">
          <w:rPr>
            <w:noProof w:val="0"/>
            <w:webHidden/>
          </w:rPr>
          <w:fldChar w:fldCharType="end"/>
        </w:r>
      </w:hyperlink>
    </w:p>
    <w:p w:rsidR="00D0170D" w:rsidRPr="00B57C87" w:rsidRDefault="001633AD" w:rsidP="009E0DAE">
      <w:pPr>
        <w:spacing w:before="0"/>
      </w:pPr>
      <w:r w:rsidRPr="00B57C87">
        <w:fldChar w:fldCharType="end"/>
      </w:r>
    </w:p>
    <w:p w:rsidR="00D0170D" w:rsidRPr="00B57C87" w:rsidRDefault="00D0170D" w:rsidP="00115752">
      <w:pPr>
        <w:pStyle w:val="TOC1"/>
        <w:tabs>
          <w:tab w:val="left" w:pos="660"/>
        </w:tabs>
        <w:spacing w:before="0"/>
        <w:rPr>
          <w:noProof w:val="0"/>
        </w:rPr>
      </w:pPr>
      <w:r w:rsidRPr="00B57C87">
        <w:rPr>
          <w:noProof w:val="0"/>
        </w:rPr>
        <w:br w:type="page"/>
      </w:r>
    </w:p>
    <w:p w:rsidR="0054501B" w:rsidRPr="00B57C87" w:rsidRDefault="0031083D" w:rsidP="000A2349">
      <w:pPr>
        <w:pStyle w:val="Heading1"/>
      </w:pPr>
      <w:bookmarkStart w:id="4" w:name="_Toc345071356"/>
      <w:bookmarkStart w:id="5" w:name="_Toc335492217"/>
      <w:r w:rsidRPr="00B57C87">
        <w:lastRenderedPageBreak/>
        <w:t xml:space="preserve">User </w:t>
      </w:r>
      <w:r w:rsidR="0054501B" w:rsidRPr="00B57C87">
        <w:t>Epic</w:t>
      </w:r>
      <w:bookmarkEnd w:id="4"/>
    </w:p>
    <w:p w:rsidR="0054501B" w:rsidRPr="00B57C87" w:rsidRDefault="0054501B" w:rsidP="0054501B">
      <w:r w:rsidRPr="00B57C87">
        <w:t>The f</w:t>
      </w:r>
      <w:r w:rsidR="0031083D" w:rsidRPr="00B57C87">
        <w:t>irst user</w:t>
      </w:r>
      <w:r w:rsidRPr="00B57C87">
        <w:t xml:space="preserve"> epic should be used to demonstrate minimal functionality of the NGDS. Assume that the NGDS system is installed centrally but has no “node-in-the-box” NGDS nodes registered. In order for an organization to participate in NGDS, it first must have data to share and must install NGDS software on a local host machine. Assume that the local node has the NGDS software installed and is “ready to go”. </w:t>
      </w:r>
    </w:p>
    <w:p w:rsidR="0054501B" w:rsidRPr="00B57C87" w:rsidRDefault="0054501B" w:rsidP="0054501B">
      <w:pPr>
        <w:pStyle w:val="Aufzhlung"/>
        <w:keepNext/>
        <w:numPr>
          <w:ilvl w:val="0"/>
          <w:numId w:val="0"/>
        </w:numPr>
        <w:adjustRightInd/>
        <w:spacing w:before="0" w:after="0"/>
        <w:ind w:left="284" w:hanging="284"/>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0"/>
        <w:gridCol w:w="1890"/>
        <w:gridCol w:w="6720"/>
      </w:tblGrid>
      <w:tr w:rsidR="0054501B" w:rsidRPr="00B57C87" w:rsidTr="00442EF2">
        <w:trPr>
          <w:trHeight w:val="360"/>
        </w:trPr>
        <w:tc>
          <w:tcPr>
            <w:tcW w:w="2520" w:type="dxa"/>
            <w:gridSpan w:val="2"/>
            <w:shd w:val="clear" w:color="auto" w:fill="8DB3E2"/>
            <w:vAlign w:val="center"/>
          </w:tcPr>
          <w:p w:rsidR="0054501B" w:rsidRPr="00B57C87" w:rsidRDefault="0054501B" w:rsidP="00442EF2">
            <w:pPr>
              <w:pStyle w:val="UseCaseHeader"/>
              <w:keepNext/>
              <w:keepLines/>
              <w:rPr>
                <w:rFonts w:eastAsia="宋体"/>
              </w:rPr>
            </w:pPr>
            <w:r w:rsidRPr="00B57C87">
              <w:rPr>
                <w:rFonts w:eastAsia="宋体"/>
              </w:rPr>
              <w:t>Epic ID</w:t>
            </w:r>
          </w:p>
        </w:tc>
        <w:tc>
          <w:tcPr>
            <w:tcW w:w="6720" w:type="dxa"/>
            <w:shd w:val="clear" w:color="auto" w:fill="8DB3E2"/>
            <w:vAlign w:val="center"/>
          </w:tcPr>
          <w:p w:rsidR="0054501B" w:rsidRPr="00B57C87" w:rsidRDefault="0054501B" w:rsidP="00442EF2">
            <w:pPr>
              <w:pStyle w:val="UseCaseText"/>
              <w:rPr>
                <w:rFonts w:eastAsia="Times"/>
                <w:b/>
              </w:rPr>
            </w:pPr>
            <w:r w:rsidRPr="00B57C87">
              <w:rPr>
                <w:rFonts w:eastAsia="Times"/>
                <w:b/>
              </w:rPr>
              <w:t>Epic_001</w:t>
            </w:r>
          </w:p>
        </w:tc>
      </w:tr>
      <w:tr w:rsidR="0054501B" w:rsidRPr="00B57C87" w:rsidTr="00442EF2">
        <w:trPr>
          <w:trHeight w:val="360"/>
        </w:trPr>
        <w:tc>
          <w:tcPr>
            <w:tcW w:w="2520" w:type="dxa"/>
            <w:gridSpan w:val="2"/>
            <w:shd w:val="clear" w:color="auto" w:fill="8DB3E2"/>
            <w:vAlign w:val="center"/>
          </w:tcPr>
          <w:p w:rsidR="0054501B" w:rsidRPr="00B57C87" w:rsidRDefault="0054501B" w:rsidP="00442EF2">
            <w:pPr>
              <w:pStyle w:val="UseCaseHeader"/>
              <w:keepNext/>
              <w:keepLines/>
              <w:rPr>
                <w:rFonts w:eastAsia="宋体"/>
              </w:rPr>
            </w:pPr>
            <w:r w:rsidRPr="00B57C87">
              <w:rPr>
                <w:rFonts w:eastAsia="宋体"/>
              </w:rPr>
              <w:t>Epic Name</w:t>
            </w:r>
          </w:p>
        </w:tc>
        <w:tc>
          <w:tcPr>
            <w:tcW w:w="6720" w:type="dxa"/>
            <w:shd w:val="clear" w:color="auto" w:fill="8DB3E2"/>
            <w:vAlign w:val="center"/>
          </w:tcPr>
          <w:p w:rsidR="0054501B" w:rsidRPr="00B57C87" w:rsidRDefault="0054501B" w:rsidP="0054501B">
            <w:pPr>
              <w:pStyle w:val="UseCaseText"/>
              <w:rPr>
                <w:rFonts w:eastAsia="Times"/>
                <w:b/>
              </w:rPr>
            </w:pPr>
            <w:r w:rsidRPr="00B57C87">
              <w:rPr>
                <w:rFonts w:eastAsia="Times"/>
                <w:b/>
              </w:rPr>
              <w:t>Participate in NGDS</w:t>
            </w:r>
            <w:r w:rsidR="008B77DE" w:rsidRPr="00B57C87">
              <w:rPr>
                <w:rFonts w:eastAsia="Times"/>
                <w:b/>
              </w:rPr>
              <w:t xml:space="preserve"> Using Tier 1 File Uploads</w:t>
            </w:r>
          </w:p>
        </w:tc>
      </w:tr>
      <w:tr w:rsidR="0054501B" w:rsidRPr="00B57C87" w:rsidTr="00442EF2">
        <w:trPr>
          <w:trHeight w:val="360"/>
        </w:trPr>
        <w:tc>
          <w:tcPr>
            <w:tcW w:w="2520" w:type="dxa"/>
            <w:gridSpan w:val="2"/>
            <w:vAlign w:val="center"/>
          </w:tcPr>
          <w:p w:rsidR="0054501B" w:rsidRPr="00B57C87" w:rsidRDefault="0054501B" w:rsidP="00442EF2">
            <w:pPr>
              <w:pStyle w:val="UseCaseText"/>
              <w:rPr>
                <w:rFonts w:eastAsia="宋体"/>
                <w:b/>
              </w:rPr>
            </w:pPr>
            <w:r w:rsidRPr="00B57C87">
              <w:rPr>
                <w:rFonts w:eastAsia="宋体"/>
                <w:b/>
              </w:rPr>
              <w:t>Short Description</w:t>
            </w:r>
          </w:p>
        </w:tc>
        <w:tc>
          <w:tcPr>
            <w:tcW w:w="6720" w:type="dxa"/>
            <w:vAlign w:val="center"/>
          </w:tcPr>
          <w:p w:rsidR="004A101C" w:rsidRPr="00B57C87" w:rsidRDefault="004A101C" w:rsidP="00BD71CC">
            <w:pPr>
              <w:pStyle w:val="UseCaseText"/>
              <w:rPr>
                <w:rFonts w:eastAsia="宋体"/>
              </w:rPr>
            </w:pPr>
            <w:bookmarkStart w:id="6" w:name="OLE_LINK1"/>
            <w:bookmarkStart w:id="7" w:name="OLE_LINK2"/>
            <w:r w:rsidRPr="00B57C87">
              <w:rPr>
                <w:rFonts w:eastAsia="宋体"/>
              </w:rPr>
              <w:t xml:space="preserve">As an organization that wishes to participate in NGDS, we want </w:t>
            </w:r>
            <w:r w:rsidR="00F30CFB" w:rsidRPr="00B57C87">
              <w:rPr>
                <w:rFonts w:eastAsia="宋体"/>
              </w:rPr>
              <w:t xml:space="preserve">to </w:t>
            </w:r>
            <w:r w:rsidRPr="00B57C87">
              <w:rPr>
                <w:rFonts w:eastAsia="宋体"/>
              </w:rPr>
              <w:t xml:space="preserve">assure that our information can be easily </w:t>
            </w:r>
            <w:r w:rsidR="00BD71CC" w:rsidRPr="00B57C87">
              <w:rPr>
                <w:rFonts w:eastAsia="宋体"/>
              </w:rPr>
              <w:t>u</w:t>
            </w:r>
            <w:r w:rsidRPr="00B57C87">
              <w:rPr>
                <w:rFonts w:eastAsia="宋体"/>
              </w:rPr>
              <w:t xml:space="preserve">ploaded </w:t>
            </w:r>
            <w:r w:rsidR="00F30CFB" w:rsidRPr="00B57C87">
              <w:rPr>
                <w:rFonts w:eastAsia="宋体"/>
              </w:rPr>
              <w:t xml:space="preserve">to our local repository </w:t>
            </w:r>
            <w:r w:rsidRPr="00B57C87">
              <w:rPr>
                <w:rFonts w:eastAsia="宋体"/>
              </w:rPr>
              <w:t xml:space="preserve">and found through the </w:t>
            </w:r>
            <w:r w:rsidR="00F30CFB" w:rsidRPr="00B57C87">
              <w:rPr>
                <w:rFonts w:eastAsia="宋体"/>
              </w:rPr>
              <w:t xml:space="preserve">central </w:t>
            </w:r>
            <w:r w:rsidRPr="00B57C87">
              <w:rPr>
                <w:rFonts w:eastAsia="宋体"/>
              </w:rPr>
              <w:t>NGDS User Interface. Therefore, our local Node Administrator will set up the local computers</w:t>
            </w:r>
            <w:r w:rsidR="00BD71CC" w:rsidRPr="00B57C87">
              <w:rPr>
                <w:rFonts w:eastAsia="宋体"/>
              </w:rPr>
              <w:t xml:space="preserve"> t</w:t>
            </w:r>
            <w:r w:rsidRPr="00B57C87">
              <w:rPr>
                <w:rFonts w:eastAsia="宋体"/>
              </w:rPr>
              <w:t xml:space="preserve">o host our local repository and then our Node Administrator will </w:t>
            </w:r>
            <w:r w:rsidR="00BD71CC" w:rsidRPr="00B57C87">
              <w:rPr>
                <w:rFonts w:eastAsia="宋体"/>
              </w:rPr>
              <w:t xml:space="preserve">register our node with </w:t>
            </w:r>
            <w:r w:rsidR="00F30CFB" w:rsidRPr="00B57C87">
              <w:rPr>
                <w:rFonts w:eastAsia="宋体"/>
              </w:rPr>
              <w:t xml:space="preserve">the central </w:t>
            </w:r>
            <w:r w:rsidR="00BD71CC" w:rsidRPr="00B57C87">
              <w:rPr>
                <w:rFonts w:eastAsia="宋体"/>
              </w:rPr>
              <w:t xml:space="preserve">NGDS. </w:t>
            </w:r>
            <w:r w:rsidRPr="00B57C87">
              <w:rPr>
                <w:rFonts w:eastAsia="宋体"/>
              </w:rPr>
              <w:t>Then our Data Submitter will upload an example file according to the Content Model (i</w:t>
            </w:r>
            <w:r w:rsidR="008B77DE" w:rsidRPr="00B57C87">
              <w:rPr>
                <w:rFonts w:eastAsia="宋体"/>
              </w:rPr>
              <w:t>.e. a Tier 1</w:t>
            </w:r>
            <w:r w:rsidRPr="00B57C87">
              <w:rPr>
                <w:rFonts w:eastAsia="宋体"/>
              </w:rPr>
              <w:t xml:space="preserve"> file) into our local repository and create a resource.</w:t>
            </w:r>
            <w:r w:rsidR="00BD71CC" w:rsidRPr="00B57C87">
              <w:rPr>
                <w:rFonts w:eastAsia="宋体"/>
              </w:rPr>
              <w:t xml:space="preserve"> </w:t>
            </w:r>
            <w:r w:rsidR="00F30CFB" w:rsidRPr="00B57C87">
              <w:rPr>
                <w:rFonts w:eastAsia="宋体"/>
              </w:rPr>
              <w:t xml:space="preserve">During the process of uploading the submitter must complete the metadata form. </w:t>
            </w:r>
            <w:r w:rsidRPr="00B57C87">
              <w:rPr>
                <w:rFonts w:eastAsia="宋体"/>
              </w:rPr>
              <w:t>Our Data Steward will then make the resource public so that the metadata of the resource</w:t>
            </w:r>
            <w:r w:rsidR="004C001F" w:rsidRPr="00B57C87">
              <w:rPr>
                <w:rFonts w:eastAsia="宋体"/>
              </w:rPr>
              <w:t xml:space="preserve"> can be</w:t>
            </w:r>
            <w:r w:rsidR="00932324" w:rsidRPr="00B57C87">
              <w:rPr>
                <w:rFonts w:eastAsia="宋体"/>
              </w:rPr>
              <w:t xml:space="preserve"> harvested by the central NGD</w:t>
            </w:r>
            <w:r w:rsidRPr="00B57C87">
              <w:rPr>
                <w:rFonts w:eastAsia="宋体"/>
              </w:rPr>
              <w:t>S.</w:t>
            </w:r>
          </w:p>
          <w:p w:rsidR="0054501B" w:rsidRPr="00B57C87" w:rsidRDefault="004A101C" w:rsidP="00B14FF8">
            <w:pPr>
              <w:pStyle w:val="UseCaseText"/>
              <w:rPr>
                <w:rFonts w:eastAsia="宋体"/>
              </w:rPr>
            </w:pPr>
            <w:r w:rsidRPr="00B57C87">
              <w:rPr>
                <w:rFonts w:eastAsia="宋体"/>
              </w:rPr>
              <w:t xml:space="preserve">After the metadata is properly harvested centrally, we want to verify that the </w:t>
            </w:r>
            <w:r w:rsidR="00F30CFB" w:rsidRPr="00B57C87">
              <w:rPr>
                <w:rFonts w:eastAsia="宋体"/>
              </w:rPr>
              <w:t xml:space="preserve">location of the resource </w:t>
            </w:r>
            <w:r w:rsidRPr="00B57C87">
              <w:rPr>
                <w:rFonts w:eastAsia="宋体"/>
              </w:rPr>
              <w:t xml:space="preserve">can be found using the </w:t>
            </w:r>
            <w:r w:rsidR="00F30CFB" w:rsidRPr="00B57C87">
              <w:rPr>
                <w:rFonts w:eastAsia="宋体"/>
              </w:rPr>
              <w:t xml:space="preserve">central </w:t>
            </w:r>
            <w:r w:rsidRPr="00B57C87">
              <w:rPr>
                <w:rFonts w:eastAsia="宋体"/>
              </w:rPr>
              <w:t xml:space="preserve">NGDS </w:t>
            </w:r>
            <w:r w:rsidR="00F30CFB" w:rsidRPr="00B57C87">
              <w:rPr>
                <w:rFonts w:eastAsia="宋体"/>
              </w:rPr>
              <w:t>user interface</w:t>
            </w:r>
            <w:r w:rsidRPr="00B57C87">
              <w:rPr>
                <w:rFonts w:eastAsia="宋体"/>
              </w:rPr>
              <w:t xml:space="preserve">. Therefore we want to validate that an end user can </w:t>
            </w:r>
            <w:r w:rsidR="00B14FF8" w:rsidRPr="00B57C87">
              <w:rPr>
                <w:rFonts w:eastAsia="宋体"/>
              </w:rPr>
              <w:t>locate the resource by browsing the map, by using</w:t>
            </w:r>
            <w:r w:rsidRPr="00B57C87">
              <w:rPr>
                <w:rFonts w:eastAsia="宋体"/>
              </w:rPr>
              <w:t xml:space="preserve"> </w:t>
            </w:r>
            <w:r w:rsidR="00B14FF8" w:rsidRPr="00B57C87">
              <w:rPr>
                <w:rFonts w:eastAsia="宋体"/>
              </w:rPr>
              <w:t xml:space="preserve">keyword </w:t>
            </w:r>
            <w:r w:rsidRPr="00B57C87">
              <w:rPr>
                <w:rFonts w:eastAsia="宋体"/>
              </w:rPr>
              <w:t>filtering</w:t>
            </w:r>
            <w:r w:rsidR="00B14FF8" w:rsidRPr="00B57C87">
              <w:rPr>
                <w:rFonts w:eastAsia="宋体"/>
              </w:rPr>
              <w:t>,</w:t>
            </w:r>
            <w:r w:rsidRPr="00B57C87">
              <w:rPr>
                <w:rFonts w:eastAsia="宋体"/>
              </w:rPr>
              <w:t xml:space="preserve"> and </w:t>
            </w:r>
            <w:r w:rsidR="00B14FF8" w:rsidRPr="00B57C87">
              <w:rPr>
                <w:rFonts w:eastAsia="宋体"/>
              </w:rPr>
              <w:t xml:space="preserve">by </w:t>
            </w:r>
            <w:r w:rsidRPr="00B57C87">
              <w:rPr>
                <w:rFonts w:eastAsia="宋体"/>
              </w:rPr>
              <w:t>see</w:t>
            </w:r>
            <w:r w:rsidR="00B14FF8" w:rsidRPr="00B57C87">
              <w:rPr>
                <w:rFonts w:eastAsia="宋体"/>
              </w:rPr>
              <w:t>ing the</w:t>
            </w:r>
            <w:r w:rsidRPr="00B57C87">
              <w:rPr>
                <w:rFonts w:eastAsia="宋体"/>
              </w:rPr>
              <w:t xml:space="preserve"> bounding box</w:t>
            </w:r>
            <w:r w:rsidR="00B14FF8" w:rsidRPr="00B57C87">
              <w:rPr>
                <w:rFonts w:eastAsia="宋体"/>
              </w:rPr>
              <w:t xml:space="preserve"> of the resource displayed on the map</w:t>
            </w:r>
            <w:r w:rsidRPr="00B57C87">
              <w:rPr>
                <w:rFonts w:eastAsia="宋体"/>
              </w:rPr>
              <w:t>. The end us</w:t>
            </w:r>
            <w:r w:rsidR="00B14FF8" w:rsidRPr="00B57C87">
              <w:rPr>
                <w:rFonts w:eastAsia="宋体"/>
              </w:rPr>
              <w:t>er should be able to</w:t>
            </w:r>
            <w:r w:rsidRPr="00B57C87">
              <w:rPr>
                <w:rFonts w:eastAsia="宋体"/>
              </w:rPr>
              <w:t xml:space="preserve"> download the </w:t>
            </w:r>
            <w:r w:rsidR="00B14FF8" w:rsidRPr="00B57C87">
              <w:rPr>
                <w:rFonts w:eastAsia="宋体"/>
              </w:rPr>
              <w:t xml:space="preserve">resource </w:t>
            </w:r>
            <w:r w:rsidRPr="00B57C87">
              <w:rPr>
                <w:rFonts w:eastAsia="宋体"/>
              </w:rPr>
              <w:t>data from our repository to their local machine.</w:t>
            </w:r>
            <w:bookmarkEnd w:id="6"/>
            <w:bookmarkEnd w:id="7"/>
          </w:p>
        </w:tc>
      </w:tr>
      <w:tr w:rsidR="0054501B" w:rsidRPr="00B57C87" w:rsidTr="00442EF2">
        <w:trPr>
          <w:trHeight w:val="360"/>
        </w:trPr>
        <w:tc>
          <w:tcPr>
            <w:tcW w:w="2520" w:type="dxa"/>
            <w:gridSpan w:val="2"/>
            <w:vAlign w:val="center"/>
          </w:tcPr>
          <w:p w:rsidR="0054501B" w:rsidRPr="00B57C87" w:rsidRDefault="0054501B" w:rsidP="00442EF2">
            <w:pPr>
              <w:pStyle w:val="UseCaseText"/>
              <w:rPr>
                <w:rFonts w:eastAsia="宋体"/>
                <w:b/>
              </w:rPr>
            </w:pPr>
            <w:r w:rsidRPr="00B57C87">
              <w:rPr>
                <w:rFonts w:eastAsia="宋体"/>
                <w:b/>
              </w:rPr>
              <w:t>Actors</w:t>
            </w:r>
          </w:p>
        </w:tc>
        <w:tc>
          <w:tcPr>
            <w:tcW w:w="6720" w:type="dxa"/>
            <w:vAlign w:val="center"/>
          </w:tcPr>
          <w:p w:rsidR="0054501B" w:rsidRPr="00B57C87" w:rsidRDefault="00BD71CC" w:rsidP="00442EF2">
            <w:pPr>
              <w:pStyle w:val="UseCaseText"/>
              <w:rPr>
                <w:rFonts w:eastAsia="宋体"/>
              </w:rPr>
            </w:pPr>
            <w:r w:rsidRPr="00B57C87">
              <w:rPr>
                <w:rFonts w:eastAsia="宋体"/>
              </w:rPr>
              <w:t>Node Administrator, NGDS Administrator, Data S</w:t>
            </w:r>
            <w:r w:rsidR="0054501B" w:rsidRPr="00B57C87">
              <w:rPr>
                <w:rFonts w:eastAsia="宋体"/>
              </w:rPr>
              <w:t>ubmitter</w:t>
            </w:r>
            <w:r w:rsidRPr="00B57C87">
              <w:rPr>
                <w:rFonts w:eastAsia="宋体"/>
              </w:rPr>
              <w:t>, Data Steward, End User</w:t>
            </w:r>
          </w:p>
        </w:tc>
      </w:tr>
      <w:tr w:rsidR="0054501B" w:rsidRPr="00B57C87" w:rsidTr="00442EF2">
        <w:trPr>
          <w:trHeight w:val="360"/>
        </w:trPr>
        <w:tc>
          <w:tcPr>
            <w:tcW w:w="2520" w:type="dxa"/>
            <w:gridSpan w:val="2"/>
            <w:vAlign w:val="center"/>
          </w:tcPr>
          <w:p w:rsidR="0054501B" w:rsidRPr="00B57C87" w:rsidRDefault="0054501B" w:rsidP="00442EF2">
            <w:pPr>
              <w:pStyle w:val="UseCaseHeader"/>
              <w:rPr>
                <w:rFonts w:eastAsia="宋体"/>
              </w:rPr>
            </w:pPr>
            <w:r w:rsidRPr="00B57C87">
              <w:rPr>
                <w:rFonts w:eastAsia="宋体"/>
              </w:rPr>
              <w:t>Pre-Conditions</w:t>
            </w:r>
          </w:p>
        </w:tc>
        <w:tc>
          <w:tcPr>
            <w:tcW w:w="6720" w:type="dxa"/>
            <w:vAlign w:val="center"/>
          </w:tcPr>
          <w:p w:rsidR="00BD71CC" w:rsidRPr="00B57C87" w:rsidRDefault="00BD71CC" w:rsidP="00442EF2">
            <w:pPr>
              <w:pStyle w:val="UseCaseText"/>
              <w:rPr>
                <w:rFonts w:eastAsia="宋体"/>
              </w:rPr>
            </w:pPr>
            <w:r w:rsidRPr="00B57C87">
              <w:rPr>
                <w:rFonts w:eastAsia="宋体"/>
              </w:rPr>
              <w:t>The Node Administrator has set up the local computers to host the local “node-in-a-box” node.</w:t>
            </w:r>
            <w:r w:rsidR="00FF191E" w:rsidRPr="00B57C87">
              <w:rPr>
                <w:rFonts w:eastAsia="宋体"/>
              </w:rPr>
              <w:t xml:space="preserve"> This probably means that the NGDS Software package has been downloaded and installed.</w:t>
            </w:r>
            <w:r w:rsidRPr="00B57C87">
              <w:rPr>
                <w:rFonts w:eastAsia="宋体"/>
              </w:rPr>
              <w:t xml:space="preserve"> </w:t>
            </w:r>
          </w:p>
          <w:p w:rsidR="0054501B" w:rsidRPr="00B57C87" w:rsidRDefault="00BD71CC" w:rsidP="00932324">
            <w:pPr>
              <w:pStyle w:val="UseCaseText"/>
              <w:rPr>
                <w:rFonts w:eastAsia="宋体"/>
              </w:rPr>
            </w:pPr>
            <w:r w:rsidRPr="00B57C87">
              <w:rPr>
                <w:rFonts w:eastAsia="宋体"/>
              </w:rPr>
              <w:t>A</w:t>
            </w:r>
            <w:r w:rsidR="008B77DE" w:rsidRPr="00B57C87">
              <w:rPr>
                <w:rFonts w:eastAsia="宋体"/>
              </w:rPr>
              <w:t>n example file containing Tier 1</w:t>
            </w:r>
            <w:r w:rsidRPr="00B57C87">
              <w:rPr>
                <w:rFonts w:eastAsia="宋体"/>
              </w:rPr>
              <w:t xml:space="preserve"> data</w:t>
            </w:r>
            <w:r w:rsidR="00932324" w:rsidRPr="00B57C87">
              <w:rPr>
                <w:rFonts w:eastAsia="宋体"/>
              </w:rPr>
              <w:t xml:space="preserve"> file</w:t>
            </w:r>
            <w:r w:rsidRPr="00B57C87">
              <w:rPr>
                <w:rFonts w:eastAsia="宋体"/>
              </w:rPr>
              <w:t xml:space="preserve"> exists. </w:t>
            </w:r>
          </w:p>
        </w:tc>
      </w:tr>
      <w:tr w:rsidR="0054501B" w:rsidRPr="00B57C87" w:rsidTr="00442EF2">
        <w:trPr>
          <w:trHeight w:val="360"/>
        </w:trPr>
        <w:tc>
          <w:tcPr>
            <w:tcW w:w="2520" w:type="dxa"/>
            <w:gridSpan w:val="2"/>
            <w:vAlign w:val="center"/>
          </w:tcPr>
          <w:p w:rsidR="0054501B" w:rsidRPr="00B57C87" w:rsidRDefault="0054501B" w:rsidP="00442EF2">
            <w:pPr>
              <w:pStyle w:val="UseCaseHeader"/>
              <w:rPr>
                <w:rFonts w:eastAsia="宋体"/>
              </w:rPr>
            </w:pPr>
            <w:r w:rsidRPr="00B57C87">
              <w:rPr>
                <w:rFonts w:eastAsia="宋体"/>
              </w:rPr>
              <w:t>Success End Conditions</w:t>
            </w:r>
          </w:p>
        </w:tc>
        <w:tc>
          <w:tcPr>
            <w:tcW w:w="6720" w:type="dxa"/>
            <w:vAlign w:val="center"/>
          </w:tcPr>
          <w:p w:rsidR="0054501B" w:rsidRPr="00B57C87" w:rsidRDefault="0054501B" w:rsidP="00442EF2">
            <w:pPr>
              <w:pStyle w:val="UseCaseText"/>
              <w:rPr>
                <w:rFonts w:eastAsia="宋体"/>
              </w:rPr>
            </w:pPr>
            <w:r w:rsidRPr="00B57C87">
              <w:rPr>
                <w:rFonts w:eastAsia="宋体"/>
              </w:rPr>
              <w:t>The file</w:t>
            </w:r>
            <w:r w:rsidR="00BD71CC" w:rsidRPr="00B57C87">
              <w:rPr>
                <w:rFonts w:eastAsia="宋体"/>
              </w:rPr>
              <w:t xml:space="preserve"> is</w:t>
            </w:r>
            <w:r w:rsidRPr="00B57C87">
              <w:rPr>
                <w:rFonts w:eastAsia="宋体"/>
              </w:rPr>
              <w:t xml:space="preserve"> successfully uploaded and stored in the </w:t>
            </w:r>
            <w:r w:rsidR="00BD71CC" w:rsidRPr="00B57C87">
              <w:rPr>
                <w:rFonts w:eastAsia="宋体"/>
              </w:rPr>
              <w:t xml:space="preserve">local </w:t>
            </w:r>
            <w:r w:rsidRPr="00B57C87">
              <w:rPr>
                <w:rFonts w:eastAsia="宋体"/>
              </w:rPr>
              <w:t>NGDS repository</w:t>
            </w:r>
            <w:r w:rsidR="00BD71CC" w:rsidRPr="00B57C87">
              <w:rPr>
                <w:rFonts w:eastAsia="宋体"/>
              </w:rPr>
              <w:t>.</w:t>
            </w:r>
          </w:p>
          <w:p w:rsidR="0054501B" w:rsidRPr="00B57C87" w:rsidRDefault="0054501B" w:rsidP="00442EF2">
            <w:pPr>
              <w:pStyle w:val="UseCaseText"/>
              <w:rPr>
                <w:rFonts w:eastAsia="宋体"/>
              </w:rPr>
            </w:pPr>
            <w:r w:rsidRPr="00B57C87">
              <w:rPr>
                <w:rFonts w:eastAsia="宋体"/>
              </w:rPr>
              <w:t>The metadata record for the provided file is successfully created</w:t>
            </w:r>
            <w:r w:rsidR="00932324" w:rsidRPr="00B57C87">
              <w:rPr>
                <w:rFonts w:eastAsia="宋体"/>
              </w:rPr>
              <w:t>.</w:t>
            </w:r>
          </w:p>
          <w:p w:rsidR="0054501B" w:rsidRPr="00B57C87" w:rsidRDefault="0054501B" w:rsidP="00BD71CC">
            <w:pPr>
              <w:pStyle w:val="UseCaseText"/>
              <w:rPr>
                <w:rFonts w:eastAsia="宋体"/>
              </w:rPr>
            </w:pPr>
            <w:r w:rsidRPr="00B57C87">
              <w:rPr>
                <w:rFonts w:eastAsia="宋体"/>
              </w:rPr>
              <w:t xml:space="preserve">The metadata remains “private”, </w:t>
            </w:r>
            <w:r w:rsidR="00BD71CC" w:rsidRPr="00B57C87">
              <w:rPr>
                <w:rFonts w:eastAsia="宋体"/>
              </w:rPr>
              <w:t>until it is</w:t>
            </w:r>
            <w:r w:rsidR="00932324" w:rsidRPr="00B57C87">
              <w:rPr>
                <w:rFonts w:eastAsia="宋体"/>
              </w:rPr>
              <w:t xml:space="preserve"> made public by a D</w:t>
            </w:r>
            <w:r w:rsidRPr="00B57C87">
              <w:rPr>
                <w:rFonts w:eastAsia="宋体"/>
              </w:rPr>
              <w:t>ata</w:t>
            </w:r>
            <w:r w:rsidR="00932324" w:rsidRPr="00B57C87">
              <w:rPr>
                <w:rFonts w:eastAsia="宋体"/>
              </w:rPr>
              <w:t xml:space="preserve"> S</w:t>
            </w:r>
            <w:r w:rsidRPr="00B57C87">
              <w:rPr>
                <w:rFonts w:eastAsia="宋体"/>
              </w:rPr>
              <w:t>teward</w:t>
            </w:r>
            <w:r w:rsidR="00BD71CC" w:rsidRPr="00B57C87">
              <w:rPr>
                <w:rFonts w:eastAsia="宋体"/>
              </w:rPr>
              <w:t>.</w:t>
            </w:r>
          </w:p>
          <w:p w:rsidR="00BD71CC" w:rsidRPr="00B57C87" w:rsidRDefault="00BD71CC" w:rsidP="00752B19">
            <w:pPr>
              <w:pStyle w:val="UseCaseText"/>
              <w:rPr>
                <w:rFonts w:eastAsia="宋体"/>
              </w:rPr>
            </w:pPr>
            <w:r w:rsidRPr="00B57C87">
              <w:rPr>
                <w:rFonts w:eastAsia="宋体"/>
              </w:rPr>
              <w:t xml:space="preserve">After the metadata is made public, </w:t>
            </w:r>
            <w:r w:rsidR="00752B19" w:rsidRPr="00B57C87">
              <w:rPr>
                <w:rFonts w:eastAsia="宋体"/>
              </w:rPr>
              <w:t xml:space="preserve">it is harvested by the central NGDS repository allowing </w:t>
            </w:r>
            <w:r w:rsidR="00980356" w:rsidRPr="00B57C87">
              <w:rPr>
                <w:rFonts w:eastAsia="宋体"/>
              </w:rPr>
              <w:t xml:space="preserve">an end user to search, view, and download </w:t>
            </w:r>
            <w:r w:rsidR="00752B19" w:rsidRPr="00B57C87">
              <w:rPr>
                <w:rFonts w:eastAsia="宋体"/>
              </w:rPr>
              <w:t>the data through the NGDS UI.</w:t>
            </w:r>
          </w:p>
        </w:tc>
      </w:tr>
      <w:tr w:rsidR="0054501B" w:rsidRPr="00B57C87" w:rsidTr="00442EF2">
        <w:trPr>
          <w:trHeight w:val="278"/>
        </w:trPr>
        <w:tc>
          <w:tcPr>
            <w:tcW w:w="9240" w:type="dxa"/>
            <w:gridSpan w:val="3"/>
            <w:shd w:val="clear" w:color="auto" w:fill="CCFFFF"/>
            <w:vAlign w:val="center"/>
          </w:tcPr>
          <w:p w:rsidR="0054501B" w:rsidRPr="00B57C87" w:rsidRDefault="0054501B" w:rsidP="00442EF2">
            <w:pPr>
              <w:pStyle w:val="UseCaseSection"/>
              <w:keepNext/>
              <w:keepLines/>
              <w:rPr>
                <w:rFonts w:eastAsia="宋体"/>
              </w:rPr>
            </w:pPr>
            <w:r w:rsidRPr="00B57C87">
              <w:rPr>
                <w:rFonts w:eastAsia="宋体"/>
              </w:rPr>
              <w:t>Main Sequence</w:t>
            </w:r>
          </w:p>
        </w:tc>
      </w:tr>
      <w:tr w:rsidR="0054501B" w:rsidRPr="00B57C87" w:rsidTr="00442EF2">
        <w:trPr>
          <w:trHeight w:val="203"/>
        </w:trPr>
        <w:tc>
          <w:tcPr>
            <w:tcW w:w="630" w:type="dxa"/>
          </w:tcPr>
          <w:p w:rsidR="0054501B" w:rsidRPr="00B57C87" w:rsidRDefault="0054501B" w:rsidP="00442EF2">
            <w:pPr>
              <w:pStyle w:val="UseCaseHeader"/>
              <w:keepNext/>
              <w:keepLines/>
              <w:rPr>
                <w:rFonts w:eastAsia="宋体"/>
              </w:rPr>
            </w:pPr>
            <w:r w:rsidRPr="00B57C87">
              <w:rPr>
                <w:rFonts w:eastAsia="宋体"/>
              </w:rPr>
              <w:t>Step</w:t>
            </w:r>
          </w:p>
        </w:tc>
        <w:tc>
          <w:tcPr>
            <w:tcW w:w="1890" w:type="dxa"/>
          </w:tcPr>
          <w:p w:rsidR="0054501B" w:rsidRPr="00B57C87" w:rsidRDefault="0054501B" w:rsidP="00442EF2">
            <w:pPr>
              <w:pStyle w:val="UseCaseHeader"/>
              <w:keepNext/>
              <w:keepLines/>
              <w:rPr>
                <w:rFonts w:eastAsia="宋体"/>
              </w:rPr>
            </w:pPr>
            <w:r w:rsidRPr="00B57C87">
              <w:rPr>
                <w:rFonts w:eastAsia="宋体"/>
              </w:rPr>
              <w:t>Actor</w:t>
            </w:r>
          </w:p>
        </w:tc>
        <w:tc>
          <w:tcPr>
            <w:tcW w:w="6720" w:type="dxa"/>
          </w:tcPr>
          <w:p w:rsidR="0054501B" w:rsidRPr="00B57C87" w:rsidRDefault="0054501B" w:rsidP="00442EF2">
            <w:pPr>
              <w:pStyle w:val="UseCaseHeader"/>
              <w:keepNext/>
              <w:keepLines/>
              <w:rPr>
                <w:rFonts w:eastAsia="宋体"/>
              </w:rPr>
            </w:pPr>
            <w:r w:rsidRPr="00B57C87">
              <w:rPr>
                <w:rFonts w:eastAsia="宋体"/>
              </w:rPr>
              <w:t>Description</w:t>
            </w:r>
          </w:p>
        </w:tc>
      </w:tr>
      <w:tr w:rsidR="0054501B" w:rsidRPr="00B57C87" w:rsidTr="00442EF2">
        <w:trPr>
          <w:trHeight w:val="320"/>
        </w:trPr>
        <w:tc>
          <w:tcPr>
            <w:tcW w:w="630" w:type="dxa"/>
            <w:vAlign w:val="center"/>
          </w:tcPr>
          <w:p w:rsidR="0054501B" w:rsidRPr="00B57C87" w:rsidRDefault="0054501B" w:rsidP="00442EF2">
            <w:pPr>
              <w:pStyle w:val="UseCaseText"/>
              <w:keepNext/>
              <w:keepLines/>
              <w:rPr>
                <w:rFonts w:eastAsia="宋体"/>
              </w:rPr>
            </w:pPr>
            <w:r w:rsidRPr="00B57C87">
              <w:rPr>
                <w:rFonts w:eastAsia="宋体"/>
              </w:rPr>
              <w:t>1</w:t>
            </w:r>
          </w:p>
        </w:tc>
        <w:tc>
          <w:tcPr>
            <w:tcW w:w="1890" w:type="dxa"/>
            <w:vAlign w:val="center"/>
          </w:tcPr>
          <w:p w:rsidR="0054501B" w:rsidRPr="00B57C87" w:rsidRDefault="00B74FA2" w:rsidP="00442EF2">
            <w:pPr>
              <w:pStyle w:val="UseCaseText"/>
              <w:rPr>
                <w:rFonts w:eastAsia="宋体"/>
              </w:rPr>
            </w:pPr>
            <w:r w:rsidRPr="00B57C87">
              <w:rPr>
                <w:rFonts w:eastAsia="宋体"/>
              </w:rPr>
              <w:t>Node Admin</w:t>
            </w:r>
            <w:r w:rsidR="00752B19" w:rsidRPr="00B57C87">
              <w:rPr>
                <w:rFonts w:eastAsia="宋体"/>
              </w:rPr>
              <w:t>/ NDGS Node Administrator</w:t>
            </w:r>
          </w:p>
        </w:tc>
        <w:tc>
          <w:tcPr>
            <w:tcW w:w="6720" w:type="dxa"/>
            <w:vAlign w:val="center"/>
          </w:tcPr>
          <w:p w:rsidR="0054501B" w:rsidRPr="00B57C87" w:rsidRDefault="00BE12E3" w:rsidP="00442EF2">
            <w:pPr>
              <w:pStyle w:val="UseCaseText"/>
              <w:keepNext/>
              <w:keepLines/>
              <w:rPr>
                <w:rFonts w:eastAsia="宋体"/>
              </w:rPr>
            </w:pPr>
            <w:r w:rsidRPr="00B57C87">
              <w:rPr>
                <w:rFonts w:eastAsia="宋体"/>
              </w:rPr>
              <w:t xml:space="preserve">The local node administrator contacts the NGDS Administrator to </w:t>
            </w:r>
            <w:r w:rsidR="00891A4B" w:rsidRPr="00B57C87">
              <w:rPr>
                <w:rFonts w:eastAsia="宋体"/>
              </w:rPr>
              <w:t>register a new “node-in-the-box” installation.</w:t>
            </w:r>
            <w:r w:rsidR="00FF191E" w:rsidRPr="00B57C87">
              <w:t xml:space="preserve"> Assume that a Node Administer sends an email to the NGDS Administer to register the node (the URL) to be harvested. The CKAN Harvester has a UI or file to add the node. The harvester will periodically pull via the CSW protocol (e.g. once a day). </w:t>
            </w:r>
            <w:r w:rsidR="00891A4B" w:rsidRPr="00B57C87">
              <w:rPr>
                <w:rFonts w:eastAsia="宋体"/>
              </w:rPr>
              <w:t xml:space="preserve"> </w:t>
            </w:r>
            <w:r w:rsidR="0017098E" w:rsidRPr="00B57C87">
              <w:rPr>
                <w:rFonts w:eastAsia="宋体"/>
              </w:rPr>
              <w:t>Include</w:t>
            </w:r>
            <w:r w:rsidR="00FF191E" w:rsidRPr="00B57C87">
              <w:rPr>
                <w:rFonts w:eastAsia="宋体"/>
              </w:rPr>
              <w:t xml:space="preserve"> use cases</w:t>
            </w:r>
            <w:r w:rsidR="0017098E" w:rsidRPr="00B57C87">
              <w:rPr>
                <w:rFonts w:eastAsia="宋体"/>
              </w:rPr>
              <w:t xml:space="preserve"> </w:t>
            </w:r>
            <w:r w:rsidR="00B74FA2" w:rsidRPr="00B57C87">
              <w:rPr>
                <w:rFonts w:eastAsia="宋体"/>
                <w:i/>
              </w:rPr>
              <w:t>Register Node</w:t>
            </w:r>
            <w:r w:rsidR="004C001F" w:rsidRPr="00B57C87">
              <w:rPr>
                <w:rFonts w:eastAsia="宋体"/>
                <w:i/>
              </w:rPr>
              <w:t xml:space="preserve"> </w:t>
            </w:r>
            <w:r w:rsidR="004C001F" w:rsidRPr="00B57C87">
              <w:rPr>
                <w:rFonts w:eastAsia="宋体"/>
              </w:rPr>
              <w:t xml:space="preserve">and </w:t>
            </w:r>
            <w:r w:rsidR="004C001F" w:rsidRPr="00B57C87">
              <w:rPr>
                <w:rFonts w:eastAsia="宋体"/>
                <w:i/>
              </w:rPr>
              <w:t>Register New Nodes into NGDS</w:t>
            </w:r>
          </w:p>
        </w:tc>
      </w:tr>
      <w:tr w:rsidR="0054501B" w:rsidRPr="00B57C87" w:rsidTr="00442EF2">
        <w:trPr>
          <w:trHeight w:val="320"/>
        </w:trPr>
        <w:tc>
          <w:tcPr>
            <w:tcW w:w="630" w:type="dxa"/>
            <w:vAlign w:val="center"/>
          </w:tcPr>
          <w:p w:rsidR="0054501B" w:rsidRPr="00B57C87" w:rsidRDefault="0054501B" w:rsidP="00442EF2">
            <w:pPr>
              <w:pStyle w:val="UseCaseText"/>
              <w:rPr>
                <w:rFonts w:eastAsia="宋体"/>
              </w:rPr>
            </w:pPr>
            <w:r w:rsidRPr="00B57C87">
              <w:rPr>
                <w:rFonts w:eastAsia="宋体"/>
              </w:rPr>
              <w:t>2</w:t>
            </w:r>
          </w:p>
        </w:tc>
        <w:tc>
          <w:tcPr>
            <w:tcW w:w="1890" w:type="dxa"/>
            <w:vAlign w:val="center"/>
          </w:tcPr>
          <w:p w:rsidR="0054501B" w:rsidRPr="00B57C87" w:rsidRDefault="00752B19" w:rsidP="00442EF2">
            <w:pPr>
              <w:pStyle w:val="UseCaseText"/>
              <w:rPr>
                <w:rFonts w:eastAsia="宋体"/>
              </w:rPr>
            </w:pPr>
            <w:r w:rsidRPr="00B57C87">
              <w:rPr>
                <w:rFonts w:eastAsia="宋体"/>
              </w:rPr>
              <w:t>Data Submitter</w:t>
            </w:r>
          </w:p>
        </w:tc>
        <w:tc>
          <w:tcPr>
            <w:tcW w:w="6720" w:type="dxa"/>
            <w:vAlign w:val="center"/>
          </w:tcPr>
          <w:p w:rsidR="00FF191E" w:rsidRPr="00B57C87" w:rsidRDefault="00891A4B" w:rsidP="00932324">
            <w:pPr>
              <w:pStyle w:val="UseCaseText"/>
              <w:rPr>
                <w:rFonts w:eastAsia="宋体"/>
              </w:rPr>
            </w:pPr>
            <w:r w:rsidRPr="00B57C87">
              <w:rPr>
                <w:rFonts w:eastAsia="宋体"/>
              </w:rPr>
              <w:t>In the simplest case</w:t>
            </w:r>
            <w:r w:rsidR="00932324" w:rsidRPr="00B57C87">
              <w:rPr>
                <w:rFonts w:eastAsia="宋体"/>
              </w:rPr>
              <w:t>, the data submitter uploads a T</w:t>
            </w:r>
            <w:r w:rsidR="00AB7B82" w:rsidRPr="00B57C87">
              <w:rPr>
                <w:rFonts w:eastAsia="宋体"/>
              </w:rPr>
              <w:t>ier 1</w:t>
            </w:r>
            <w:r w:rsidRPr="00B57C87">
              <w:rPr>
                <w:rFonts w:eastAsia="宋体"/>
              </w:rPr>
              <w:t xml:space="preserve"> </w:t>
            </w:r>
            <w:r w:rsidR="00932324" w:rsidRPr="00B57C87">
              <w:rPr>
                <w:rFonts w:eastAsia="宋体"/>
              </w:rPr>
              <w:t xml:space="preserve">data </w:t>
            </w:r>
            <w:r w:rsidRPr="00B57C87">
              <w:rPr>
                <w:rFonts w:eastAsia="宋体"/>
              </w:rPr>
              <w:t xml:space="preserve">file into the local repository. </w:t>
            </w:r>
            <w:r w:rsidR="0017098E" w:rsidRPr="00B57C87">
              <w:rPr>
                <w:rFonts w:eastAsia="宋体"/>
              </w:rPr>
              <w:t xml:space="preserve">Include </w:t>
            </w:r>
            <w:r w:rsidR="00FF191E" w:rsidRPr="00B57C87">
              <w:rPr>
                <w:rFonts w:eastAsia="宋体"/>
              </w:rPr>
              <w:t xml:space="preserve">use cases </w:t>
            </w:r>
            <w:r w:rsidR="00752B19" w:rsidRPr="00B57C87">
              <w:rPr>
                <w:rFonts w:eastAsia="宋体"/>
                <w:i/>
              </w:rPr>
              <w:t>Upload New Files</w:t>
            </w:r>
            <w:r w:rsidR="0017098E" w:rsidRPr="00B57C87">
              <w:rPr>
                <w:rFonts w:eastAsia="宋体"/>
              </w:rPr>
              <w:t xml:space="preserve"> and </w:t>
            </w:r>
            <w:r w:rsidR="0017098E" w:rsidRPr="00B57C87">
              <w:rPr>
                <w:rFonts w:eastAsia="宋体"/>
                <w:i/>
              </w:rPr>
              <w:t>Single File Upload</w:t>
            </w:r>
            <w:r w:rsidRPr="00B57C87">
              <w:rPr>
                <w:rFonts w:eastAsia="宋体"/>
                <w:i/>
              </w:rPr>
              <w:t>.</w:t>
            </w:r>
            <w:r w:rsidR="00AB7B82" w:rsidRPr="00B57C87">
              <w:rPr>
                <w:rFonts w:eastAsia="宋体"/>
              </w:rPr>
              <w:t xml:space="preserve"> </w:t>
            </w:r>
          </w:p>
          <w:p w:rsidR="0054501B" w:rsidRPr="00B57C87" w:rsidRDefault="00AB7B82" w:rsidP="00932324">
            <w:pPr>
              <w:pStyle w:val="UseCaseText"/>
              <w:rPr>
                <w:rFonts w:eastAsia="宋体"/>
              </w:rPr>
            </w:pPr>
            <w:r w:rsidRPr="00B57C87">
              <w:rPr>
                <w:rFonts w:eastAsia="宋体"/>
              </w:rPr>
              <w:t>During the process of uploading the data submitter must complete the metadata form.</w:t>
            </w:r>
            <w:r w:rsidR="00C60BD0" w:rsidRPr="00B57C87">
              <w:rPr>
                <w:rFonts w:eastAsia="宋体"/>
              </w:rPr>
              <w:t xml:space="preserve"> </w:t>
            </w:r>
            <w:r w:rsidR="001E763A" w:rsidRPr="00B57C87">
              <w:t xml:space="preserve">The step is nearly satisfied by CKAN except the CKAN metadata form needs to be updated. We need a metadata form extension to meet the requirements. We might need to adjust the metadata model. This seems like a completely new extension. A possible value added is to generate a full text index of the uploaded document through SOLR parse and share that index via harvesting – but this is part of Epic_002. </w:t>
            </w:r>
            <w:r w:rsidR="00C60BD0" w:rsidRPr="00B57C87">
              <w:rPr>
                <w:rFonts w:eastAsia="宋体"/>
              </w:rPr>
              <w:t xml:space="preserve">Include </w:t>
            </w:r>
            <w:r w:rsidR="00C60BD0" w:rsidRPr="00B57C87">
              <w:rPr>
                <w:rFonts w:eastAsia="宋体"/>
                <w:i/>
              </w:rPr>
              <w:t>Create Metadata Record through Form</w:t>
            </w:r>
            <w:r w:rsidR="00C60BD0" w:rsidRPr="00B57C87">
              <w:rPr>
                <w:rFonts w:eastAsia="宋体"/>
              </w:rPr>
              <w:t>.</w:t>
            </w:r>
          </w:p>
        </w:tc>
      </w:tr>
      <w:tr w:rsidR="0054501B" w:rsidRPr="00B57C87" w:rsidTr="00442EF2">
        <w:trPr>
          <w:trHeight w:val="320"/>
        </w:trPr>
        <w:tc>
          <w:tcPr>
            <w:tcW w:w="630" w:type="dxa"/>
            <w:vAlign w:val="center"/>
          </w:tcPr>
          <w:p w:rsidR="0054501B" w:rsidRPr="00B57C87" w:rsidRDefault="0054501B" w:rsidP="00442EF2">
            <w:pPr>
              <w:pStyle w:val="UseCaseText"/>
              <w:rPr>
                <w:rFonts w:eastAsia="宋体"/>
              </w:rPr>
            </w:pPr>
            <w:r w:rsidRPr="00B57C87">
              <w:rPr>
                <w:rFonts w:eastAsia="宋体"/>
              </w:rPr>
              <w:t>3</w:t>
            </w:r>
          </w:p>
        </w:tc>
        <w:tc>
          <w:tcPr>
            <w:tcW w:w="1890" w:type="dxa"/>
            <w:vAlign w:val="center"/>
          </w:tcPr>
          <w:p w:rsidR="0054501B" w:rsidRPr="00B57C87" w:rsidRDefault="0017098E" w:rsidP="00442EF2">
            <w:pPr>
              <w:pStyle w:val="UseCaseText"/>
              <w:rPr>
                <w:rFonts w:eastAsia="宋体"/>
              </w:rPr>
            </w:pPr>
            <w:r w:rsidRPr="00B57C87">
              <w:rPr>
                <w:rFonts w:eastAsia="宋体"/>
              </w:rPr>
              <w:t>NGDS System</w:t>
            </w:r>
          </w:p>
        </w:tc>
        <w:tc>
          <w:tcPr>
            <w:tcW w:w="6720" w:type="dxa"/>
            <w:vAlign w:val="center"/>
          </w:tcPr>
          <w:p w:rsidR="0054501B" w:rsidRPr="00B57C87" w:rsidRDefault="0017098E" w:rsidP="00442EF2">
            <w:pPr>
              <w:pStyle w:val="UseCaseText"/>
              <w:rPr>
                <w:rFonts w:eastAsia="宋体"/>
                <w:i/>
              </w:rPr>
            </w:pPr>
            <w:r w:rsidRPr="00B57C87">
              <w:rPr>
                <w:rFonts w:eastAsia="宋体"/>
              </w:rPr>
              <w:t xml:space="preserve">Include </w:t>
            </w:r>
            <w:r w:rsidRPr="00B57C87">
              <w:rPr>
                <w:rFonts w:eastAsia="宋体"/>
                <w:i/>
              </w:rPr>
              <w:t>Store File in Local NGDS Repository</w:t>
            </w:r>
          </w:p>
          <w:p w:rsidR="00622C9F" w:rsidRPr="00B57C87" w:rsidRDefault="00622C9F" w:rsidP="00442EF2">
            <w:pPr>
              <w:pStyle w:val="UseCaseText"/>
              <w:rPr>
                <w:rFonts w:eastAsia="宋体"/>
              </w:rPr>
            </w:pPr>
            <w:r w:rsidRPr="00B57C87">
              <w:t xml:space="preserve">CKAN will make a URL for the file. By default, the URL “looks ugly”, but we might be able to </w:t>
            </w:r>
            <w:r w:rsidRPr="00B57C87">
              <w:lastRenderedPageBreak/>
              <w:t>change how the URL is generated.</w:t>
            </w:r>
          </w:p>
        </w:tc>
      </w:tr>
      <w:tr w:rsidR="0054501B" w:rsidRPr="00B57C87" w:rsidTr="00442EF2">
        <w:trPr>
          <w:trHeight w:val="320"/>
        </w:trPr>
        <w:tc>
          <w:tcPr>
            <w:tcW w:w="630" w:type="dxa"/>
            <w:vAlign w:val="center"/>
          </w:tcPr>
          <w:p w:rsidR="0054501B" w:rsidRPr="00B57C87" w:rsidRDefault="0054501B" w:rsidP="00442EF2">
            <w:pPr>
              <w:pStyle w:val="UseCaseText"/>
              <w:rPr>
                <w:rFonts w:eastAsia="宋体"/>
              </w:rPr>
            </w:pPr>
            <w:r w:rsidRPr="00B57C87">
              <w:rPr>
                <w:rFonts w:eastAsia="宋体"/>
              </w:rPr>
              <w:lastRenderedPageBreak/>
              <w:t>4</w:t>
            </w:r>
          </w:p>
        </w:tc>
        <w:tc>
          <w:tcPr>
            <w:tcW w:w="1890" w:type="dxa"/>
            <w:vAlign w:val="center"/>
          </w:tcPr>
          <w:p w:rsidR="0054501B" w:rsidRPr="00B57C87" w:rsidRDefault="0054501B" w:rsidP="00442EF2">
            <w:pPr>
              <w:pStyle w:val="UseCaseText"/>
              <w:rPr>
                <w:rFonts w:eastAsia="宋体"/>
              </w:rPr>
            </w:pPr>
            <w:r w:rsidRPr="00B57C87">
              <w:rPr>
                <w:rFonts w:eastAsia="宋体"/>
              </w:rPr>
              <w:t>NGDS System</w:t>
            </w:r>
          </w:p>
        </w:tc>
        <w:tc>
          <w:tcPr>
            <w:tcW w:w="6720" w:type="dxa"/>
            <w:vAlign w:val="center"/>
          </w:tcPr>
          <w:p w:rsidR="00891A4B" w:rsidRPr="00B57C87" w:rsidRDefault="00932324" w:rsidP="00891A4B">
            <w:pPr>
              <w:pStyle w:val="UseCaseText"/>
              <w:rPr>
                <w:rFonts w:eastAsia="宋体"/>
              </w:rPr>
            </w:pPr>
            <w:r w:rsidRPr="00B57C87">
              <w:rPr>
                <w:rFonts w:eastAsia="宋体"/>
              </w:rPr>
              <w:t>A T</w:t>
            </w:r>
            <w:r w:rsidR="008B77DE" w:rsidRPr="00B57C87">
              <w:rPr>
                <w:rFonts w:eastAsia="宋体"/>
              </w:rPr>
              <w:t>ier 1</w:t>
            </w:r>
            <w:r w:rsidR="00891A4B" w:rsidRPr="00B57C87">
              <w:rPr>
                <w:rFonts w:eastAsia="宋体"/>
              </w:rPr>
              <w:t xml:space="preserve"> </w:t>
            </w:r>
            <w:r w:rsidRPr="00B57C87">
              <w:rPr>
                <w:rFonts w:eastAsia="宋体"/>
              </w:rPr>
              <w:t xml:space="preserve">data </w:t>
            </w:r>
            <w:r w:rsidR="00891A4B" w:rsidRPr="00B57C87">
              <w:rPr>
                <w:rFonts w:eastAsia="宋体"/>
              </w:rPr>
              <w:t>file is “</w:t>
            </w:r>
            <w:r w:rsidR="008B77DE" w:rsidRPr="00B57C87">
              <w:rPr>
                <w:rFonts w:eastAsia="宋体"/>
              </w:rPr>
              <w:t>unstructured data</w:t>
            </w:r>
            <w:r w:rsidR="00891A4B" w:rsidRPr="00B57C87">
              <w:rPr>
                <w:rFonts w:eastAsia="宋体"/>
              </w:rPr>
              <w:t>” by NGDS and does not require a local template to create metadata.</w:t>
            </w:r>
            <w:r w:rsidRPr="00B57C87">
              <w:rPr>
                <w:rFonts w:eastAsia="宋体"/>
              </w:rPr>
              <w:t xml:space="preserve"> The NGDS</w:t>
            </w:r>
          </w:p>
          <w:p w:rsidR="00BE12E3" w:rsidRPr="00B57C87" w:rsidRDefault="00BE12E3" w:rsidP="00BE12E3">
            <w:pPr>
              <w:pStyle w:val="UseCaseText"/>
              <w:numPr>
                <w:ilvl w:val="0"/>
                <w:numId w:val="29"/>
              </w:numPr>
              <w:rPr>
                <w:rFonts w:eastAsia="宋体"/>
              </w:rPr>
            </w:pPr>
            <w:r w:rsidRPr="00B57C87">
              <w:rPr>
                <w:rFonts w:eastAsia="宋体"/>
              </w:rPr>
              <w:t>Performs validation of metadata form based on content completeness.</w:t>
            </w:r>
          </w:p>
          <w:p w:rsidR="00BE12E3" w:rsidRPr="00B57C87" w:rsidRDefault="00BE12E3" w:rsidP="00BE12E3">
            <w:pPr>
              <w:pStyle w:val="UseCaseText"/>
              <w:numPr>
                <w:ilvl w:val="0"/>
                <w:numId w:val="29"/>
              </w:numPr>
              <w:rPr>
                <w:rFonts w:eastAsia="宋体"/>
              </w:rPr>
            </w:pPr>
            <w:r w:rsidRPr="00B57C87">
              <w:rPr>
                <w:rFonts w:eastAsia="宋体"/>
              </w:rPr>
              <w:t>Creates a data location URI and updates metadata form</w:t>
            </w:r>
          </w:p>
          <w:p w:rsidR="00BE12E3" w:rsidRPr="00B57C87" w:rsidRDefault="00BE12E3" w:rsidP="00BE12E3">
            <w:pPr>
              <w:pStyle w:val="UseCaseText"/>
              <w:numPr>
                <w:ilvl w:val="0"/>
                <w:numId w:val="29"/>
              </w:numPr>
              <w:rPr>
                <w:rFonts w:eastAsia="宋体"/>
              </w:rPr>
            </w:pPr>
            <w:r w:rsidRPr="00B57C87">
              <w:rPr>
                <w:rFonts w:eastAsia="宋体"/>
              </w:rPr>
              <w:t>Performs duplicate detection</w:t>
            </w:r>
            <w:r w:rsidR="00622C9F" w:rsidRPr="00B57C87">
              <w:rPr>
                <w:rFonts w:eastAsia="宋体"/>
              </w:rPr>
              <w:t>. This seems to be l</w:t>
            </w:r>
            <w:r w:rsidR="00622C9F" w:rsidRPr="00B57C87">
              <w:t>ow priority and an extension will be needed to do this.</w:t>
            </w:r>
          </w:p>
          <w:p w:rsidR="00BE12E3" w:rsidRPr="00B57C87" w:rsidRDefault="00BE12E3" w:rsidP="00BE12E3">
            <w:pPr>
              <w:pStyle w:val="UseCaseText"/>
              <w:numPr>
                <w:ilvl w:val="0"/>
                <w:numId w:val="29"/>
              </w:numPr>
              <w:rPr>
                <w:rFonts w:eastAsia="宋体"/>
              </w:rPr>
            </w:pPr>
            <w:r w:rsidRPr="00B57C87">
              <w:rPr>
                <w:rFonts w:eastAsia="宋体"/>
              </w:rPr>
              <w:t>Validates, normalizes, converts geo-location attached to the data</w:t>
            </w:r>
          </w:p>
          <w:p w:rsidR="00BE12E3" w:rsidRPr="00B57C87" w:rsidRDefault="00BE12E3" w:rsidP="00BE12E3">
            <w:pPr>
              <w:pStyle w:val="UseCaseText"/>
              <w:numPr>
                <w:ilvl w:val="0"/>
                <w:numId w:val="29"/>
              </w:numPr>
              <w:rPr>
                <w:rFonts w:eastAsia="宋体"/>
              </w:rPr>
            </w:pPr>
            <w:r w:rsidRPr="00B57C87">
              <w:rPr>
                <w:rFonts w:eastAsia="宋体"/>
              </w:rPr>
              <w:t>Log</w:t>
            </w:r>
            <w:r w:rsidR="00932324" w:rsidRPr="00B57C87">
              <w:rPr>
                <w:rFonts w:eastAsia="宋体"/>
              </w:rPr>
              <w:t>s</w:t>
            </w:r>
            <w:r w:rsidRPr="00B57C87">
              <w:rPr>
                <w:rFonts w:eastAsia="宋体"/>
              </w:rPr>
              <w:t xml:space="preserve"> changes to metadata log file</w:t>
            </w:r>
            <w:r w:rsidR="00622C9F" w:rsidRPr="00B57C87">
              <w:rPr>
                <w:rFonts w:eastAsia="宋体"/>
              </w:rPr>
              <w:t xml:space="preserve">. </w:t>
            </w:r>
            <w:r w:rsidR="00622C9F" w:rsidRPr="00B57C87">
              <w:t>CKAN has a logging mechanism that we will use. If we want something more, we will add more.</w:t>
            </w:r>
          </w:p>
          <w:p w:rsidR="00BE12E3" w:rsidRPr="00B57C87" w:rsidRDefault="00BE12E3" w:rsidP="00BE12E3">
            <w:pPr>
              <w:pStyle w:val="UseCaseText"/>
              <w:numPr>
                <w:ilvl w:val="0"/>
                <w:numId w:val="29"/>
              </w:numPr>
              <w:rPr>
                <w:rFonts w:eastAsia="宋体"/>
              </w:rPr>
            </w:pPr>
            <w:r w:rsidRPr="00B57C87">
              <w:rPr>
                <w:rFonts w:eastAsia="宋体"/>
              </w:rPr>
              <w:t>Provides a file upload success message.</w:t>
            </w:r>
          </w:p>
          <w:p w:rsidR="0054501B" w:rsidRPr="00B57C87" w:rsidRDefault="00622C9F" w:rsidP="008A4F05">
            <w:pPr>
              <w:pStyle w:val="UseCaseText"/>
              <w:rPr>
                <w:rFonts w:eastAsia="宋体"/>
              </w:rPr>
            </w:pPr>
            <w:r w:rsidRPr="00B57C87">
              <w:t xml:space="preserve">There are CKAN APIs for triggering when data is uploaded. </w:t>
            </w:r>
          </w:p>
        </w:tc>
      </w:tr>
      <w:tr w:rsidR="0054501B" w:rsidRPr="00B57C87" w:rsidTr="00442EF2">
        <w:trPr>
          <w:trHeight w:val="320"/>
        </w:trPr>
        <w:tc>
          <w:tcPr>
            <w:tcW w:w="630" w:type="dxa"/>
            <w:vAlign w:val="center"/>
          </w:tcPr>
          <w:p w:rsidR="0054501B" w:rsidRPr="00B57C87" w:rsidRDefault="0054501B" w:rsidP="00442EF2">
            <w:pPr>
              <w:pStyle w:val="UseCaseText"/>
              <w:rPr>
                <w:rFonts w:eastAsia="宋体"/>
              </w:rPr>
            </w:pPr>
            <w:r w:rsidRPr="00B57C87">
              <w:rPr>
                <w:rFonts w:eastAsia="宋体"/>
              </w:rPr>
              <w:t>5</w:t>
            </w:r>
          </w:p>
        </w:tc>
        <w:tc>
          <w:tcPr>
            <w:tcW w:w="1890" w:type="dxa"/>
            <w:vAlign w:val="center"/>
          </w:tcPr>
          <w:p w:rsidR="0054501B" w:rsidRPr="00B57C87" w:rsidRDefault="00BE12E3" w:rsidP="00442EF2">
            <w:pPr>
              <w:pStyle w:val="UseCaseText"/>
              <w:rPr>
                <w:rFonts w:eastAsia="宋体"/>
              </w:rPr>
            </w:pPr>
            <w:r w:rsidRPr="00B57C87">
              <w:rPr>
                <w:rFonts w:eastAsia="宋体"/>
              </w:rPr>
              <w:t>Data Steward</w:t>
            </w:r>
          </w:p>
        </w:tc>
        <w:tc>
          <w:tcPr>
            <w:tcW w:w="6720" w:type="dxa"/>
            <w:vAlign w:val="center"/>
          </w:tcPr>
          <w:p w:rsidR="008A4F05" w:rsidRPr="00B57C87" w:rsidRDefault="00BE12E3" w:rsidP="00932324">
            <w:pPr>
              <w:pStyle w:val="UseCaseText"/>
              <w:rPr>
                <w:rFonts w:eastAsia="宋体"/>
              </w:rPr>
            </w:pPr>
            <w:r w:rsidRPr="00B57C87">
              <w:rPr>
                <w:rFonts w:eastAsia="宋体"/>
              </w:rPr>
              <w:t>Inspect</w:t>
            </w:r>
            <w:r w:rsidR="00891A4B" w:rsidRPr="00B57C87">
              <w:rPr>
                <w:rFonts w:eastAsia="宋体"/>
              </w:rPr>
              <w:t>s</w:t>
            </w:r>
            <w:r w:rsidRPr="00B57C87">
              <w:rPr>
                <w:rFonts w:eastAsia="宋体"/>
              </w:rPr>
              <w:t xml:space="preserve"> the uploaded data and decide</w:t>
            </w:r>
            <w:r w:rsidR="00932324" w:rsidRPr="00B57C87">
              <w:rPr>
                <w:rFonts w:eastAsia="宋体"/>
              </w:rPr>
              <w:t>s</w:t>
            </w:r>
            <w:r w:rsidRPr="00B57C87">
              <w:rPr>
                <w:rFonts w:eastAsia="宋体"/>
              </w:rPr>
              <w:t xml:space="preserve"> if the private information should be made public. If the</w:t>
            </w:r>
            <w:r w:rsidR="008A4F05" w:rsidRPr="00B57C87">
              <w:rPr>
                <w:rFonts w:eastAsia="宋体"/>
              </w:rPr>
              <w:t xml:space="preserve"> metadata should be made public.</w:t>
            </w:r>
          </w:p>
          <w:p w:rsidR="0054501B" w:rsidRPr="00B57C87" w:rsidRDefault="008A4F05" w:rsidP="00932324">
            <w:pPr>
              <w:pStyle w:val="UseCaseText"/>
              <w:rPr>
                <w:rFonts w:eastAsia="宋体"/>
              </w:rPr>
            </w:pPr>
            <w:r w:rsidRPr="00B57C87">
              <w:rPr>
                <w:rFonts w:eastAsia="宋体"/>
              </w:rPr>
              <w:t>I</w:t>
            </w:r>
            <w:r w:rsidR="00BE12E3" w:rsidRPr="00B57C87">
              <w:rPr>
                <w:rFonts w:eastAsia="宋体"/>
              </w:rPr>
              <w:t>nclude</w:t>
            </w:r>
            <w:r w:rsidRPr="00B57C87">
              <w:rPr>
                <w:rFonts w:eastAsia="宋体"/>
              </w:rPr>
              <w:t xml:space="preserve"> use case</w:t>
            </w:r>
            <w:r w:rsidR="00BE12E3" w:rsidRPr="00B57C87">
              <w:rPr>
                <w:rFonts w:eastAsia="宋体"/>
              </w:rPr>
              <w:t xml:space="preserve"> </w:t>
            </w:r>
            <w:r w:rsidR="00BE12E3" w:rsidRPr="00B57C87">
              <w:rPr>
                <w:rFonts w:eastAsia="宋体"/>
                <w:i/>
              </w:rPr>
              <w:t>Make Resource Public</w:t>
            </w:r>
          </w:p>
        </w:tc>
      </w:tr>
      <w:tr w:rsidR="0054501B" w:rsidRPr="00B57C87" w:rsidTr="00442EF2">
        <w:trPr>
          <w:trHeight w:val="320"/>
        </w:trPr>
        <w:tc>
          <w:tcPr>
            <w:tcW w:w="630" w:type="dxa"/>
            <w:vAlign w:val="center"/>
          </w:tcPr>
          <w:p w:rsidR="0054501B" w:rsidRPr="00B57C87" w:rsidRDefault="0054501B" w:rsidP="00442EF2">
            <w:pPr>
              <w:pStyle w:val="UseCaseText"/>
              <w:rPr>
                <w:rFonts w:eastAsia="宋体"/>
              </w:rPr>
            </w:pPr>
            <w:r w:rsidRPr="00B57C87">
              <w:rPr>
                <w:rFonts w:eastAsia="宋体"/>
              </w:rPr>
              <w:t>6</w:t>
            </w:r>
          </w:p>
        </w:tc>
        <w:tc>
          <w:tcPr>
            <w:tcW w:w="1890" w:type="dxa"/>
            <w:vAlign w:val="center"/>
          </w:tcPr>
          <w:p w:rsidR="0054501B" w:rsidRPr="00B57C87" w:rsidRDefault="00BE12E3" w:rsidP="00442EF2">
            <w:pPr>
              <w:pStyle w:val="UseCaseText"/>
              <w:rPr>
                <w:rFonts w:eastAsia="宋体"/>
              </w:rPr>
            </w:pPr>
            <w:r w:rsidRPr="00B57C87">
              <w:rPr>
                <w:rFonts w:eastAsia="宋体"/>
              </w:rPr>
              <w:t>NGDS System</w:t>
            </w:r>
          </w:p>
        </w:tc>
        <w:tc>
          <w:tcPr>
            <w:tcW w:w="6720" w:type="dxa"/>
            <w:vAlign w:val="center"/>
          </w:tcPr>
          <w:p w:rsidR="008A4F05" w:rsidRPr="00B57C87" w:rsidRDefault="00BE12E3" w:rsidP="00442EF2">
            <w:pPr>
              <w:pStyle w:val="UseCaseText"/>
              <w:rPr>
                <w:rFonts w:eastAsia="宋体"/>
              </w:rPr>
            </w:pPr>
            <w:r w:rsidRPr="00B57C87">
              <w:rPr>
                <w:rFonts w:eastAsia="宋体"/>
              </w:rPr>
              <w:t xml:space="preserve">Bring public metadata to the central NGDS repository. </w:t>
            </w:r>
          </w:p>
          <w:p w:rsidR="0054501B" w:rsidRPr="00B57C87" w:rsidRDefault="00BE12E3" w:rsidP="00442EF2">
            <w:pPr>
              <w:pStyle w:val="UseCaseText"/>
              <w:rPr>
                <w:rFonts w:eastAsia="宋体"/>
              </w:rPr>
            </w:pPr>
            <w:r w:rsidRPr="00B57C87">
              <w:rPr>
                <w:rFonts w:eastAsia="宋体"/>
              </w:rPr>
              <w:t>Include</w:t>
            </w:r>
            <w:r w:rsidR="008A4F05" w:rsidRPr="00B57C87">
              <w:rPr>
                <w:rFonts w:eastAsia="宋体"/>
              </w:rPr>
              <w:t xml:space="preserve"> use case</w:t>
            </w:r>
            <w:r w:rsidRPr="00B57C87">
              <w:rPr>
                <w:rFonts w:eastAsia="宋体"/>
              </w:rPr>
              <w:t xml:space="preserve"> </w:t>
            </w:r>
            <w:r w:rsidRPr="00B57C87">
              <w:rPr>
                <w:rFonts w:eastAsia="宋体"/>
                <w:i/>
              </w:rPr>
              <w:t>Harvest Metadata</w:t>
            </w:r>
            <w:r w:rsidRPr="00B57C87">
              <w:rPr>
                <w:rFonts w:eastAsia="宋体"/>
              </w:rPr>
              <w:t>.</w:t>
            </w:r>
          </w:p>
        </w:tc>
      </w:tr>
      <w:tr w:rsidR="0054501B" w:rsidRPr="00B57C87" w:rsidTr="00442EF2">
        <w:trPr>
          <w:trHeight w:val="320"/>
        </w:trPr>
        <w:tc>
          <w:tcPr>
            <w:tcW w:w="630" w:type="dxa"/>
            <w:vAlign w:val="center"/>
          </w:tcPr>
          <w:p w:rsidR="0054501B" w:rsidRPr="00B57C87" w:rsidRDefault="0054501B" w:rsidP="00442EF2">
            <w:pPr>
              <w:pStyle w:val="UseCaseText"/>
              <w:rPr>
                <w:rFonts w:eastAsia="宋体"/>
              </w:rPr>
            </w:pPr>
            <w:r w:rsidRPr="00B57C87">
              <w:rPr>
                <w:rFonts w:eastAsia="宋体"/>
              </w:rPr>
              <w:t>7</w:t>
            </w:r>
          </w:p>
        </w:tc>
        <w:tc>
          <w:tcPr>
            <w:tcW w:w="1890" w:type="dxa"/>
            <w:vAlign w:val="center"/>
          </w:tcPr>
          <w:p w:rsidR="0054501B" w:rsidRPr="00B57C87" w:rsidRDefault="00BE12E3" w:rsidP="00442EF2">
            <w:pPr>
              <w:pStyle w:val="UseCaseText"/>
              <w:rPr>
                <w:rFonts w:eastAsia="宋体"/>
              </w:rPr>
            </w:pPr>
            <w:r w:rsidRPr="00B57C87">
              <w:rPr>
                <w:rFonts w:eastAsia="宋体"/>
              </w:rPr>
              <w:t>End User</w:t>
            </w:r>
          </w:p>
        </w:tc>
        <w:tc>
          <w:tcPr>
            <w:tcW w:w="6720" w:type="dxa"/>
            <w:vAlign w:val="center"/>
          </w:tcPr>
          <w:p w:rsidR="0054501B" w:rsidRPr="00B57C87" w:rsidRDefault="00891A4B" w:rsidP="008B77DE">
            <w:pPr>
              <w:pStyle w:val="UseCaseText"/>
              <w:rPr>
                <w:rFonts w:eastAsia="宋体"/>
              </w:rPr>
            </w:pPr>
            <w:r w:rsidRPr="00B57C87">
              <w:rPr>
                <w:rFonts w:eastAsia="宋体"/>
              </w:rPr>
              <w:t>Accesses the central NGDS user interface. Since the end user is browsing for information</w:t>
            </w:r>
            <w:r w:rsidR="008B77DE" w:rsidRPr="00B57C87">
              <w:rPr>
                <w:rFonts w:eastAsia="宋体"/>
              </w:rPr>
              <w:t>, the user does not need to be authenticated in</w:t>
            </w:r>
            <w:r w:rsidRPr="00B57C87">
              <w:rPr>
                <w:rFonts w:eastAsia="宋体"/>
              </w:rPr>
              <w:t xml:space="preserve"> the </w:t>
            </w:r>
            <w:r w:rsidR="00832B19" w:rsidRPr="00B57C87">
              <w:rPr>
                <w:rFonts w:eastAsia="宋体"/>
              </w:rPr>
              <w:t xml:space="preserve">central </w:t>
            </w:r>
            <w:r w:rsidRPr="00B57C87">
              <w:rPr>
                <w:rFonts w:eastAsia="宋体"/>
              </w:rPr>
              <w:t>NGDS</w:t>
            </w:r>
            <w:r w:rsidR="00832B19" w:rsidRPr="00B57C87">
              <w:rPr>
                <w:rFonts w:eastAsia="宋体"/>
              </w:rPr>
              <w:t xml:space="preserve"> database</w:t>
            </w:r>
            <w:r w:rsidRPr="00B57C87">
              <w:rPr>
                <w:rFonts w:eastAsia="宋体"/>
              </w:rPr>
              <w:t>.</w:t>
            </w:r>
          </w:p>
        </w:tc>
      </w:tr>
      <w:tr w:rsidR="0054501B" w:rsidRPr="00B57C87" w:rsidTr="00442EF2">
        <w:trPr>
          <w:trHeight w:val="320"/>
        </w:trPr>
        <w:tc>
          <w:tcPr>
            <w:tcW w:w="630" w:type="dxa"/>
            <w:vAlign w:val="center"/>
          </w:tcPr>
          <w:p w:rsidR="0054501B" w:rsidRPr="00B57C87" w:rsidRDefault="0054501B" w:rsidP="00442EF2">
            <w:pPr>
              <w:pStyle w:val="UseCaseText"/>
              <w:rPr>
                <w:rFonts w:eastAsia="宋体"/>
              </w:rPr>
            </w:pPr>
            <w:r w:rsidRPr="00B57C87">
              <w:rPr>
                <w:rFonts w:eastAsia="宋体"/>
              </w:rPr>
              <w:t>8</w:t>
            </w:r>
          </w:p>
        </w:tc>
        <w:tc>
          <w:tcPr>
            <w:tcW w:w="1890" w:type="dxa"/>
            <w:vAlign w:val="center"/>
          </w:tcPr>
          <w:p w:rsidR="0054501B" w:rsidRPr="00B57C87" w:rsidRDefault="00E06F43" w:rsidP="00442EF2">
            <w:pPr>
              <w:pStyle w:val="UseCaseText"/>
              <w:rPr>
                <w:rFonts w:eastAsia="宋体"/>
              </w:rPr>
            </w:pPr>
            <w:r w:rsidRPr="00B57C87">
              <w:rPr>
                <w:rFonts w:eastAsia="宋体"/>
              </w:rPr>
              <w:t>End User</w:t>
            </w:r>
          </w:p>
        </w:tc>
        <w:tc>
          <w:tcPr>
            <w:tcW w:w="6720" w:type="dxa"/>
            <w:vAlign w:val="center"/>
          </w:tcPr>
          <w:p w:rsidR="008A4F05" w:rsidRPr="00B57C87" w:rsidRDefault="00E06F43" w:rsidP="00442EF2">
            <w:pPr>
              <w:pStyle w:val="UseCaseText"/>
              <w:rPr>
                <w:rFonts w:eastAsia="宋体"/>
              </w:rPr>
            </w:pPr>
            <w:r w:rsidRPr="00B57C87">
              <w:rPr>
                <w:rFonts w:eastAsia="宋体"/>
              </w:rPr>
              <w:t>Navigates to the Map Based Search page in the NGDS user interface</w:t>
            </w:r>
            <w:r w:rsidR="008A4F05" w:rsidRPr="00B57C87">
              <w:rPr>
                <w:rFonts w:eastAsia="宋体"/>
              </w:rPr>
              <w:t xml:space="preserve">. </w:t>
            </w:r>
            <w:r w:rsidR="008A4F05" w:rsidRPr="00B57C87">
              <w:t>CKAN Spatial Extension should give a default map widget. The existing Map widget does not meet the specified UI</w:t>
            </w:r>
            <w:r w:rsidRPr="00B57C87">
              <w:rPr>
                <w:rFonts w:eastAsia="宋体"/>
              </w:rPr>
              <w:t>.</w:t>
            </w:r>
          </w:p>
          <w:p w:rsidR="0054501B" w:rsidRPr="00B57C87" w:rsidRDefault="00E06F43" w:rsidP="00442EF2">
            <w:pPr>
              <w:pStyle w:val="UseCaseText"/>
              <w:rPr>
                <w:rFonts w:eastAsia="宋体"/>
              </w:rPr>
            </w:pPr>
            <w:r w:rsidRPr="00B57C87">
              <w:rPr>
                <w:rFonts w:eastAsia="宋体"/>
              </w:rPr>
              <w:t xml:space="preserve">Include </w:t>
            </w:r>
            <w:r w:rsidR="008A4F05" w:rsidRPr="00B57C87">
              <w:rPr>
                <w:rFonts w:eastAsia="宋体"/>
              </w:rPr>
              <w:t xml:space="preserve">use case </w:t>
            </w:r>
            <w:r w:rsidRPr="00B57C87">
              <w:rPr>
                <w:rFonts w:eastAsia="宋体"/>
                <w:i/>
              </w:rPr>
              <w:t>Map based Search</w:t>
            </w:r>
          </w:p>
        </w:tc>
      </w:tr>
      <w:tr w:rsidR="00E06F43" w:rsidRPr="00B57C87" w:rsidTr="00442EF2">
        <w:trPr>
          <w:trHeight w:val="320"/>
        </w:trPr>
        <w:tc>
          <w:tcPr>
            <w:tcW w:w="630" w:type="dxa"/>
            <w:vAlign w:val="center"/>
          </w:tcPr>
          <w:p w:rsidR="00E06F43" w:rsidRPr="00B57C87" w:rsidRDefault="00E06F43" w:rsidP="00442EF2">
            <w:pPr>
              <w:pStyle w:val="UseCaseText"/>
              <w:rPr>
                <w:rFonts w:eastAsia="宋体"/>
              </w:rPr>
            </w:pPr>
            <w:r w:rsidRPr="00B57C87">
              <w:rPr>
                <w:rFonts w:eastAsia="宋体"/>
              </w:rPr>
              <w:t>9</w:t>
            </w:r>
          </w:p>
        </w:tc>
        <w:tc>
          <w:tcPr>
            <w:tcW w:w="1890" w:type="dxa"/>
            <w:vAlign w:val="center"/>
          </w:tcPr>
          <w:p w:rsidR="00E06F43" w:rsidRPr="00B57C87" w:rsidRDefault="00E06F43" w:rsidP="00442EF2">
            <w:pPr>
              <w:pStyle w:val="UseCaseText"/>
              <w:rPr>
                <w:rFonts w:eastAsia="宋体"/>
              </w:rPr>
            </w:pPr>
            <w:r w:rsidRPr="00B57C87">
              <w:rPr>
                <w:rFonts w:eastAsia="宋体"/>
              </w:rPr>
              <w:t>End User</w:t>
            </w:r>
          </w:p>
        </w:tc>
        <w:tc>
          <w:tcPr>
            <w:tcW w:w="6720" w:type="dxa"/>
            <w:vAlign w:val="center"/>
          </w:tcPr>
          <w:p w:rsidR="008A4F05" w:rsidRPr="00B57C87" w:rsidRDefault="00E06F43" w:rsidP="00442EF2">
            <w:pPr>
              <w:pStyle w:val="UseCaseText"/>
              <w:rPr>
                <w:rFonts w:eastAsia="宋体"/>
              </w:rPr>
            </w:pPr>
            <w:r w:rsidRPr="00B57C87">
              <w:rPr>
                <w:rFonts w:eastAsia="宋体"/>
              </w:rPr>
              <w:t xml:space="preserve">After locating a piece of metadata in the catalog, the user inspects the metadata record in more detail. </w:t>
            </w:r>
          </w:p>
          <w:p w:rsidR="00E06F43" w:rsidRPr="00B57C87" w:rsidRDefault="00E06F43" w:rsidP="00442EF2">
            <w:pPr>
              <w:pStyle w:val="UseCaseText"/>
              <w:rPr>
                <w:rFonts w:eastAsia="宋体"/>
              </w:rPr>
            </w:pPr>
            <w:r w:rsidRPr="00B57C87">
              <w:rPr>
                <w:rFonts w:eastAsia="宋体"/>
              </w:rPr>
              <w:t>Include</w:t>
            </w:r>
            <w:r w:rsidR="008A4F05" w:rsidRPr="00B57C87">
              <w:rPr>
                <w:rFonts w:eastAsia="宋体"/>
              </w:rPr>
              <w:t xml:space="preserve"> use case</w:t>
            </w:r>
            <w:r w:rsidRPr="00B57C87">
              <w:rPr>
                <w:rFonts w:eastAsia="宋体"/>
              </w:rPr>
              <w:t xml:space="preserve"> </w:t>
            </w:r>
            <w:r w:rsidRPr="00B57C87">
              <w:rPr>
                <w:rFonts w:eastAsia="宋体"/>
                <w:i/>
              </w:rPr>
              <w:t>View Metadata Record.</w:t>
            </w:r>
          </w:p>
        </w:tc>
      </w:tr>
      <w:tr w:rsidR="0054501B" w:rsidRPr="00B57C87" w:rsidTr="00442EF2">
        <w:trPr>
          <w:trHeight w:val="320"/>
        </w:trPr>
        <w:tc>
          <w:tcPr>
            <w:tcW w:w="630" w:type="dxa"/>
            <w:vAlign w:val="center"/>
          </w:tcPr>
          <w:p w:rsidR="0054501B" w:rsidRPr="00B57C87" w:rsidRDefault="00E06F43" w:rsidP="00442EF2">
            <w:pPr>
              <w:pStyle w:val="UseCaseText"/>
              <w:rPr>
                <w:rFonts w:eastAsia="宋体"/>
              </w:rPr>
            </w:pPr>
            <w:r w:rsidRPr="00B57C87">
              <w:rPr>
                <w:rFonts w:eastAsia="宋体"/>
              </w:rPr>
              <w:t>10</w:t>
            </w:r>
          </w:p>
        </w:tc>
        <w:tc>
          <w:tcPr>
            <w:tcW w:w="1890" w:type="dxa"/>
            <w:vAlign w:val="center"/>
          </w:tcPr>
          <w:p w:rsidR="0054501B" w:rsidRPr="00B57C87" w:rsidRDefault="00980356" w:rsidP="00442EF2">
            <w:pPr>
              <w:pStyle w:val="UseCaseText"/>
              <w:rPr>
                <w:rFonts w:eastAsia="宋体"/>
              </w:rPr>
            </w:pPr>
            <w:r w:rsidRPr="00B57C87">
              <w:rPr>
                <w:rFonts w:eastAsia="宋体"/>
              </w:rPr>
              <w:t>End User</w:t>
            </w:r>
          </w:p>
        </w:tc>
        <w:tc>
          <w:tcPr>
            <w:tcW w:w="6720" w:type="dxa"/>
            <w:vAlign w:val="center"/>
          </w:tcPr>
          <w:p w:rsidR="008A4F05" w:rsidRPr="00B57C87" w:rsidRDefault="00980356" w:rsidP="00980356">
            <w:pPr>
              <w:pStyle w:val="UseCaseText"/>
              <w:rPr>
                <w:rFonts w:eastAsia="宋体"/>
              </w:rPr>
            </w:pPr>
            <w:r w:rsidRPr="00B57C87">
              <w:rPr>
                <w:rFonts w:eastAsia="宋体"/>
              </w:rPr>
              <w:t>Selects data to deliver</w:t>
            </w:r>
            <w:r w:rsidR="00E06F43" w:rsidRPr="00B57C87">
              <w:rPr>
                <w:rFonts w:eastAsia="宋体"/>
              </w:rPr>
              <w:t xml:space="preserve"> to user as</w:t>
            </w:r>
            <w:r w:rsidRPr="00B57C87">
              <w:rPr>
                <w:rFonts w:eastAsia="宋体"/>
              </w:rPr>
              <w:t xml:space="preserve"> </w:t>
            </w:r>
            <w:r w:rsidR="00E06F43" w:rsidRPr="00B57C87">
              <w:rPr>
                <w:rFonts w:eastAsia="宋体"/>
              </w:rPr>
              <w:t>a file.</w:t>
            </w:r>
            <w:r w:rsidRPr="00B57C87">
              <w:rPr>
                <w:rFonts w:eastAsia="宋体"/>
              </w:rPr>
              <w:t xml:space="preserve"> The NGDS retrieves the data file from the local node-in-the-box repository where it resides and downloads it onto the user’s chosen local directory in the specified format. </w:t>
            </w:r>
            <w:r w:rsidR="008A4F05" w:rsidRPr="00B57C87">
              <w:rPr>
                <w:rFonts w:eastAsia="宋体"/>
              </w:rPr>
              <w:t>CKAN has a link to the file to download.</w:t>
            </w:r>
          </w:p>
          <w:p w:rsidR="0054501B" w:rsidRPr="00B57C87" w:rsidRDefault="00980356" w:rsidP="00980356">
            <w:pPr>
              <w:pStyle w:val="UseCaseText"/>
              <w:rPr>
                <w:rFonts w:eastAsia="宋体"/>
              </w:rPr>
            </w:pPr>
            <w:r w:rsidRPr="00B57C87">
              <w:rPr>
                <w:rFonts w:eastAsia="宋体"/>
              </w:rPr>
              <w:t>Include</w:t>
            </w:r>
            <w:r w:rsidR="008A4F05" w:rsidRPr="00B57C87">
              <w:rPr>
                <w:rFonts w:eastAsia="宋体"/>
              </w:rPr>
              <w:t xml:space="preserve"> use case</w:t>
            </w:r>
            <w:r w:rsidRPr="00B57C87">
              <w:rPr>
                <w:rFonts w:eastAsia="宋体"/>
              </w:rPr>
              <w:t xml:space="preserve"> </w:t>
            </w:r>
            <w:r w:rsidRPr="00B57C87">
              <w:rPr>
                <w:rFonts w:eastAsia="宋体"/>
                <w:i/>
              </w:rPr>
              <w:t>Download Data to a Local File</w:t>
            </w:r>
          </w:p>
        </w:tc>
      </w:tr>
      <w:tr w:rsidR="0054501B" w:rsidRPr="00B57C87" w:rsidTr="00442EF2">
        <w:trPr>
          <w:trHeight w:val="287"/>
        </w:trPr>
        <w:tc>
          <w:tcPr>
            <w:tcW w:w="9240" w:type="dxa"/>
            <w:gridSpan w:val="3"/>
            <w:shd w:val="clear" w:color="auto" w:fill="FFFFCC"/>
            <w:vAlign w:val="center"/>
          </w:tcPr>
          <w:p w:rsidR="0054501B" w:rsidRPr="00B57C87" w:rsidRDefault="0054501B" w:rsidP="00442EF2">
            <w:pPr>
              <w:pStyle w:val="UseCaseSection"/>
              <w:keepNext/>
              <w:keepLines/>
              <w:rPr>
                <w:rFonts w:eastAsia="宋体"/>
              </w:rPr>
            </w:pPr>
            <w:r w:rsidRPr="00B57C87">
              <w:rPr>
                <w:rFonts w:eastAsia="宋体"/>
              </w:rPr>
              <w:t>Variants</w:t>
            </w:r>
          </w:p>
        </w:tc>
      </w:tr>
      <w:tr w:rsidR="0054501B" w:rsidRPr="00B57C87" w:rsidTr="00442EF2">
        <w:trPr>
          <w:trHeight w:val="261"/>
        </w:trPr>
        <w:tc>
          <w:tcPr>
            <w:tcW w:w="630" w:type="dxa"/>
            <w:vAlign w:val="center"/>
          </w:tcPr>
          <w:p w:rsidR="0054501B" w:rsidRPr="00B57C87" w:rsidRDefault="0054501B" w:rsidP="00442EF2">
            <w:pPr>
              <w:pStyle w:val="UseCaseHeader"/>
              <w:keepNext/>
              <w:keepLines/>
              <w:rPr>
                <w:rFonts w:eastAsia="宋体"/>
              </w:rPr>
            </w:pPr>
            <w:r w:rsidRPr="00B57C87">
              <w:rPr>
                <w:rFonts w:eastAsia="宋体"/>
              </w:rPr>
              <w:t>Step</w:t>
            </w:r>
          </w:p>
        </w:tc>
        <w:tc>
          <w:tcPr>
            <w:tcW w:w="1890" w:type="dxa"/>
            <w:vAlign w:val="center"/>
          </w:tcPr>
          <w:p w:rsidR="0054501B" w:rsidRPr="00B57C87" w:rsidRDefault="0054501B" w:rsidP="00442EF2">
            <w:pPr>
              <w:pStyle w:val="UseCaseHeader"/>
              <w:keepNext/>
              <w:keepLines/>
              <w:rPr>
                <w:rFonts w:eastAsia="宋体"/>
              </w:rPr>
            </w:pPr>
            <w:r w:rsidRPr="00B57C87">
              <w:rPr>
                <w:rFonts w:eastAsia="宋体"/>
              </w:rPr>
              <w:t>Actor</w:t>
            </w:r>
          </w:p>
        </w:tc>
        <w:tc>
          <w:tcPr>
            <w:tcW w:w="6720" w:type="dxa"/>
            <w:vAlign w:val="center"/>
          </w:tcPr>
          <w:p w:rsidR="0054501B" w:rsidRPr="00B57C87" w:rsidRDefault="0054501B" w:rsidP="00442EF2">
            <w:pPr>
              <w:pStyle w:val="UseCaseHeader"/>
              <w:keepNext/>
              <w:keepLines/>
              <w:rPr>
                <w:rFonts w:eastAsia="宋体"/>
              </w:rPr>
            </w:pPr>
            <w:r w:rsidRPr="00B57C87">
              <w:rPr>
                <w:rFonts w:eastAsia="宋体"/>
              </w:rPr>
              <w:t>Description</w:t>
            </w:r>
          </w:p>
        </w:tc>
      </w:tr>
      <w:tr w:rsidR="0054501B" w:rsidRPr="00B57C87" w:rsidTr="00442EF2">
        <w:trPr>
          <w:trHeight w:val="575"/>
        </w:trPr>
        <w:tc>
          <w:tcPr>
            <w:tcW w:w="630" w:type="dxa"/>
            <w:tcBorders>
              <w:bottom w:val="single" w:sz="4" w:space="0" w:color="auto"/>
            </w:tcBorders>
            <w:vAlign w:val="center"/>
          </w:tcPr>
          <w:p w:rsidR="0054501B" w:rsidRPr="00B57C87" w:rsidRDefault="00E06F43" w:rsidP="00442EF2">
            <w:pPr>
              <w:pStyle w:val="UseCaseText"/>
              <w:keepNext/>
              <w:keepLines/>
              <w:rPr>
                <w:rFonts w:eastAsia="宋体"/>
              </w:rPr>
            </w:pPr>
            <w:r w:rsidRPr="00B57C87">
              <w:rPr>
                <w:rFonts w:eastAsia="宋体"/>
              </w:rPr>
              <w:t>8a</w:t>
            </w:r>
          </w:p>
        </w:tc>
        <w:tc>
          <w:tcPr>
            <w:tcW w:w="1890" w:type="dxa"/>
            <w:tcBorders>
              <w:bottom w:val="single" w:sz="4" w:space="0" w:color="auto"/>
            </w:tcBorders>
            <w:vAlign w:val="center"/>
          </w:tcPr>
          <w:p w:rsidR="0054501B" w:rsidRPr="00B57C87" w:rsidRDefault="00E06F43" w:rsidP="00442EF2">
            <w:pPr>
              <w:pStyle w:val="UseCaseText"/>
              <w:rPr>
                <w:rFonts w:eastAsia="宋体"/>
              </w:rPr>
            </w:pPr>
            <w:r w:rsidRPr="00B57C87">
              <w:rPr>
                <w:rFonts w:eastAsia="宋体"/>
              </w:rPr>
              <w:t>End User</w:t>
            </w:r>
          </w:p>
        </w:tc>
        <w:tc>
          <w:tcPr>
            <w:tcW w:w="6720" w:type="dxa"/>
            <w:tcBorders>
              <w:bottom w:val="single" w:sz="4" w:space="0" w:color="auto"/>
            </w:tcBorders>
            <w:vAlign w:val="center"/>
          </w:tcPr>
          <w:p w:rsidR="008A4F05" w:rsidRPr="00B57C87" w:rsidRDefault="00E06F43" w:rsidP="00442EF2">
            <w:pPr>
              <w:pStyle w:val="UseCaseText"/>
              <w:keepNext/>
              <w:keepLines/>
            </w:pPr>
            <w:r w:rsidRPr="00B57C87">
              <w:rPr>
                <w:rFonts w:eastAsia="宋体"/>
              </w:rPr>
              <w:t>Utilizes keyword search to search against metadata keyword fields.</w:t>
            </w:r>
            <w:r w:rsidR="008A4F05" w:rsidRPr="00B57C87">
              <w:t xml:space="preserve"> CKAN seems to have this. Keyword based search is a simple Google-like search. Right now we will not make a dynamic search (enter and then click a button). We should also support a thesaurus in later phases. The issue is if the harvested data is searchable.</w:t>
            </w:r>
          </w:p>
          <w:p w:rsidR="0054501B" w:rsidRPr="00B57C87" w:rsidRDefault="00E06F43" w:rsidP="00442EF2">
            <w:pPr>
              <w:pStyle w:val="UseCaseText"/>
              <w:keepNext/>
              <w:keepLines/>
              <w:rPr>
                <w:rFonts w:eastAsia="宋体"/>
              </w:rPr>
            </w:pPr>
            <w:r w:rsidRPr="00B57C87">
              <w:rPr>
                <w:rFonts w:eastAsia="宋体"/>
              </w:rPr>
              <w:t>Include</w:t>
            </w:r>
            <w:r w:rsidR="008A4F05" w:rsidRPr="00B57C87">
              <w:rPr>
                <w:rFonts w:eastAsia="宋体"/>
              </w:rPr>
              <w:t xml:space="preserve"> use case</w:t>
            </w:r>
            <w:r w:rsidRPr="00B57C87">
              <w:rPr>
                <w:rFonts w:eastAsia="宋体"/>
              </w:rPr>
              <w:t xml:space="preserve"> </w:t>
            </w:r>
            <w:r w:rsidRPr="00B57C87">
              <w:rPr>
                <w:rFonts w:eastAsia="宋体"/>
                <w:i/>
              </w:rPr>
              <w:t>Keyword Content-based Search</w:t>
            </w:r>
            <w:r w:rsidRPr="00B57C87">
              <w:rPr>
                <w:rFonts w:eastAsia="宋体"/>
              </w:rPr>
              <w:t xml:space="preserve"> </w:t>
            </w:r>
          </w:p>
        </w:tc>
      </w:tr>
      <w:tr w:rsidR="0054501B" w:rsidRPr="00B57C87" w:rsidTr="00442EF2">
        <w:trPr>
          <w:trHeight w:val="261"/>
        </w:trPr>
        <w:tc>
          <w:tcPr>
            <w:tcW w:w="630" w:type="dxa"/>
            <w:tcBorders>
              <w:bottom w:val="single" w:sz="4" w:space="0" w:color="auto"/>
            </w:tcBorders>
            <w:vAlign w:val="center"/>
          </w:tcPr>
          <w:p w:rsidR="0054501B" w:rsidRPr="00B57C87" w:rsidRDefault="00E06F43" w:rsidP="00442EF2">
            <w:pPr>
              <w:pStyle w:val="UseCaseText"/>
              <w:rPr>
                <w:rFonts w:eastAsia="宋体"/>
              </w:rPr>
            </w:pPr>
            <w:r w:rsidRPr="00B57C87">
              <w:rPr>
                <w:rFonts w:eastAsia="宋体"/>
              </w:rPr>
              <w:t>8b</w:t>
            </w:r>
          </w:p>
        </w:tc>
        <w:tc>
          <w:tcPr>
            <w:tcW w:w="1890" w:type="dxa"/>
            <w:tcBorders>
              <w:bottom w:val="single" w:sz="4" w:space="0" w:color="auto"/>
            </w:tcBorders>
            <w:vAlign w:val="center"/>
          </w:tcPr>
          <w:p w:rsidR="0054501B" w:rsidRPr="00B57C87" w:rsidRDefault="00E06F43" w:rsidP="00442EF2">
            <w:pPr>
              <w:pStyle w:val="UseCaseText"/>
              <w:rPr>
                <w:rFonts w:eastAsia="宋体"/>
              </w:rPr>
            </w:pPr>
            <w:r w:rsidRPr="00B57C87">
              <w:rPr>
                <w:rFonts w:eastAsia="宋体"/>
              </w:rPr>
              <w:t>End User</w:t>
            </w:r>
          </w:p>
        </w:tc>
        <w:tc>
          <w:tcPr>
            <w:tcW w:w="6720" w:type="dxa"/>
            <w:tcBorders>
              <w:bottom w:val="single" w:sz="4" w:space="0" w:color="auto"/>
            </w:tcBorders>
            <w:vAlign w:val="center"/>
          </w:tcPr>
          <w:p w:rsidR="008A4F05" w:rsidRPr="00B57C87" w:rsidRDefault="00E06F43" w:rsidP="00442EF2">
            <w:pPr>
              <w:pStyle w:val="UseCaseText"/>
              <w:rPr>
                <w:rFonts w:eastAsia="宋体"/>
              </w:rPr>
            </w:pPr>
            <w:r w:rsidRPr="00B57C87">
              <w:rPr>
                <w:rFonts w:eastAsia="宋体"/>
              </w:rPr>
              <w:t xml:space="preserve">Given a collection of metadata records resulting from a search, extract bounding box extents and display on map. </w:t>
            </w:r>
            <w:r w:rsidR="008A4F05" w:rsidRPr="00B57C87">
              <w:rPr>
                <w:rFonts w:eastAsia="宋体"/>
              </w:rPr>
              <w:t>This appears to be difficult even though it is suppose to be part of the CKAN Spatial Extension but it does not appear to be working.</w:t>
            </w:r>
          </w:p>
          <w:p w:rsidR="0054501B" w:rsidRPr="00B57C87" w:rsidRDefault="00E06F43" w:rsidP="00442EF2">
            <w:pPr>
              <w:pStyle w:val="UseCaseText"/>
              <w:rPr>
                <w:rFonts w:eastAsia="宋体"/>
              </w:rPr>
            </w:pPr>
            <w:r w:rsidRPr="00B57C87">
              <w:rPr>
                <w:rFonts w:eastAsia="宋体"/>
              </w:rPr>
              <w:t>Include</w:t>
            </w:r>
            <w:r w:rsidR="008A4F05" w:rsidRPr="00B57C87">
              <w:rPr>
                <w:rFonts w:eastAsia="宋体"/>
              </w:rPr>
              <w:t xml:space="preserve"> use case</w:t>
            </w:r>
            <w:r w:rsidRPr="00B57C87">
              <w:rPr>
                <w:rFonts w:eastAsia="宋体"/>
              </w:rPr>
              <w:t xml:space="preserve"> </w:t>
            </w:r>
            <w:r w:rsidRPr="00B57C87">
              <w:rPr>
                <w:rFonts w:eastAsia="宋体"/>
                <w:i/>
              </w:rPr>
              <w:t>Display Bounding Boxes for Search Results</w:t>
            </w:r>
          </w:p>
        </w:tc>
      </w:tr>
      <w:tr w:rsidR="0054501B" w:rsidRPr="00B57C87" w:rsidTr="00442EF2">
        <w:trPr>
          <w:trHeight w:val="261"/>
        </w:trPr>
        <w:tc>
          <w:tcPr>
            <w:tcW w:w="9240" w:type="dxa"/>
            <w:gridSpan w:val="3"/>
            <w:tcBorders>
              <w:bottom w:val="single" w:sz="4" w:space="0" w:color="auto"/>
            </w:tcBorders>
            <w:shd w:val="clear" w:color="auto" w:fill="FDBBC0"/>
            <w:vAlign w:val="center"/>
          </w:tcPr>
          <w:p w:rsidR="0054501B" w:rsidRPr="00B57C87" w:rsidRDefault="0054501B" w:rsidP="00442EF2">
            <w:pPr>
              <w:pStyle w:val="UseCaseSection"/>
              <w:keepNext/>
              <w:keepLines/>
              <w:rPr>
                <w:rFonts w:eastAsia="宋体"/>
              </w:rPr>
            </w:pPr>
            <w:r w:rsidRPr="00B57C87">
              <w:rPr>
                <w:rFonts w:eastAsia="宋体"/>
              </w:rPr>
              <w:t>Exceptions</w:t>
            </w:r>
          </w:p>
        </w:tc>
      </w:tr>
      <w:tr w:rsidR="0054501B" w:rsidRPr="00B57C87" w:rsidTr="00442EF2">
        <w:trPr>
          <w:trHeight w:val="261"/>
        </w:trPr>
        <w:tc>
          <w:tcPr>
            <w:tcW w:w="630" w:type="dxa"/>
            <w:tcBorders>
              <w:bottom w:val="single" w:sz="4" w:space="0" w:color="auto"/>
            </w:tcBorders>
            <w:vAlign w:val="center"/>
          </w:tcPr>
          <w:p w:rsidR="0054501B" w:rsidRPr="00B57C87" w:rsidRDefault="0054501B" w:rsidP="00442EF2">
            <w:pPr>
              <w:pStyle w:val="UseCaseHeader"/>
              <w:keepNext/>
              <w:keepLines/>
              <w:rPr>
                <w:rFonts w:eastAsia="宋体"/>
              </w:rPr>
            </w:pPr>
            <w:r w:rsidRPr="00B57C87">
              <w:rPr>
                <w:rFonts w:eastAsia="宋体"/>
              </w:rPr>
              <w:t>Step</w:t>
            </w:r>
          </w:p>
        </w:tc>
        <w:tc>
          <w:tcPr>
            <w:tcW w:w="1890" w:type="dxa"/>
            <w:tcBorders>
              <w:bottom w:val="single" w:sz="4" w:space="0" w:color="auto"/>
            </w:tcBorders>
            <w:vAlign w:val="center"/>
          </w:tcPr>
          <w:p w:rsidR="0054501B" w:rsidRPr="00B57C87" w:rsidRDefault="0054501B" w:rsidP="00442EF2">
            <w:pPr>
              <w:pStyle w:val="UseCaseHeader"/>
              <w:keepNext/>
              <w:keepLines/>
              <w:rPr>
                <w:rFonts w:eastAsia="宋体"/>
              </w:rPr>
            </w:pPr>
            <w:r w:rsidRPr="00B57C87">
              <w:rPr>
                <w:rFonts w:eastAsia="宋体"/>
              </w:rPr>
              <w:t>Actor</w:t>
            </w:r>
          </w:p>
        </w:tc>
        <w:tc>
          <w:tcPr>
            <w:tcW w:w="6720" w:type="dxa"/>
            <w:tcBorders>
              <w:bottom w:val="single" w:sz="4" w:space="0" w:color="auto"/>
            </w:tcBorders>
            <w:vAlign w:val="center"/>
          </w:tcPr>
          <w:p w:rsidR="0054501B" w:rsidRPr="00B57C87" w:rsidRDefault="0054501B" w:rsidP="00442EF2">
            <w:pPr>
              <w:pStyle w:val="UseCaseHeader"/>
              <w:keepNext/>
              <w:keepLines/>
              <w:rPr>
                <w:rFonts w:eastAsia="宋体"/>
              </w:rPr>
            </w:pPr>
            <w:r w:rsidRPr="00B57C87">
              <w:rPr>
                <w:rFonts w:eastAsia="宋体"/>
              </w:rPr>
              <w:t>Description</w:t>
            </w:r>
          </w:p>
        </w:tc>
      </w:tr>
      <w:tr w:rsidR="0054501B" w:rsidRPr="00B57C87" w:rsidTr="00442EF2">
        <w:trPr>
          <w:trHeight w:val="261"/>
        </w:trPr>
        <w:tc>
          <w:tcPr>
            <w:tcW w:w="630" w:type="dxa"/>
            <w:tcBorders>
              <w:bottom w:val="single" w:sz="4" w:space="0" w:color="auto"/>
            </w:tcBorders>
            <w:vAlign w:val="center"/>
          </w:tcPr>
          <w:p w:rsidR="0054501B" w:rsidRPr="00B57C87" w:rsidRDefault="0054501B" w:rsidP="00442EF2">
            <w:pPr>
              <w:pStyle w:val="UseCaseText"/>
              <w:keepNext/>
              <w:keepLines/>
              <w:rPr>
                <w:rFonts w:eastAsia="宋体"/>
              </w:rPr>
            </w:pPr>
          </w:p>
        </w:tc>
        <w:tc>
          <w:tcPr>
            <w:tcW w:w="1890" w:type="dxa"/>
            <w:tcBorders>
              <w:bottom w:val="single" w:sz="4" w:space="0" w:color="auto"/>
            </w:tcBorders>
            <w:vAlign w:val="center"/>
          </w:tcPr>
          <w:p w:rsidR="0054501B" w:rsidRPr="00B57C87" w:rsidRDefault="0054501B" w:rsidP="00442EF2">
            <w:pPr>
              <w:pStyle w:val="UseCaseText"/>
              <w:keepNext/>
              <w:keepLines/>
              <w:rPr>
                <w:rFonts w:eastAsia="宋体"/>
              </w:rPr>
            </w:pPr>
          </w:p>
        </w:tc>
        <w:tc>
          <w:tcPr>
            <w:tcW w:w="6720" w:type="dxa"/>
            <w:tcBorders>
              <w:bottom w:val="single" w:sz="4" w:space="0" w:color="auto"/>
            </w:tcBorders>
            <w:vAlign w:val="center"/>
          </w:tcPr>
          <w:p w:rsidR="0054501B" w:rsidRPr="00B57C87" w:rsidRDefault="0054501B" w:rsidP="00442EF2">
            <w:pPr>
              <w:pStyle w:val="UseCaseText"/>
              <w:keepNext/>
              <w:keepLines/>
              <w:rPr>
                <w:rFonts w:eastAsia="宋体"/>
              </w:rPr>
            </w:pPr>
          </w:p>
        </w:tc>
      </w:tr>
      <w:tr w:rsidR="0054501B" w:rsidRPr="00B57C87" w:rsidTr="00442EF2">
        <w:trPr>
          <w:trHeight w:val="242"/>
        </w:trPr>
        <w:tc>
          <w:tcPr>
            <w:tcW w:w="9240" w:type="dxa"/>
            <w:gridSpan w:val="3"/>
            <w:shd w:val="clear" w:color="auto" w:fill="FFCC99"/>
            <w:vAlign w:val="center"/>
          </w:tcPr>
          <w:p w:rsidR="0054501B" w:rsidRPr="00B57C87" w:rsidRDefault="0054501B" w:rsidP="00442EF2">
            <w:pPr>
              <w:pStyle w:val="UseCaseSection"/>
              <w:keepNext/>
              <w:keepLines/>
              <w:rPr>
                <w:rFonts w:eastAsia="宋体"/>
              </w:rPr>
            </w:pPr>
            <w:r w:rsidRPr="00B57C87">
              <w:rPr>
                <w:rFonts w:eastAsia="宋体"/>
              </w:rPr>
              <w:t>Open Issues (Please use this field to indicate questions/comments on the use case)</w:t>
            </w:r>
          </w:p>
        </w:tc>
      </w:tr>
      <w:tr w:rsidR="0054501B" w:rsidRPr="00B57C87" w:rsidTr="00442EF2">
        <w:trPr>
          <w:trHeight w:val="206"/>
        </w:trPr>
        <w:tc>
          <w:tcPr>
            <w:tcW w:w="630" w:type="dxa"/>
            <w:vAlign w:val="center"/>
          </w:tcPr>
          <w:p w:rsidR="0054501B" w:rsidRPr="00B57C87" w:rsidRDefault="0054501B" w:rsidP="00442EF2">
            <w:pPr>
              <w:pStyle w:val="UseCaseHeader"/>
              <w:keepNext/>
              <w:keepLines/>
              <w:rPr>
                <w:rFonts w:eastAsia="宋体"/>
              </w:rPr>
            </w:pPr>
            <w:r w:rsidRPr="00B57C87">
              <w:rPr>
                <w:rFonts w:eastAsia="宋体"/>
              </w:rPr>
              <w:t>ID</w:t>
            </w:r>
          </w:p>
        </w:tc>
        <w:tc>
          <w:tcPr>
            <w:tcW w:w="8610" w:type="dxa"/>
            <w:gridSpan w:val="2"/>
            <w:vAlign w:val="center"/>
          </w:tcPr>
          <w:p w:rsidR="0054501B" w:rsidRPr="00B57C87" w:rsidRDefault="0054501B" w:rsidP="00442EF2">
            <w:pPr>
              <w:pStyle w:val="UseCaseHeader"/>
              <w:keepNext/>
              <w:keepLines/>
              <w:rPr>
                <w:rFonts w:eastAsia="宋体"/>
              </w:rPr>
            </w:pPr>
            <w:r w:rsidRPr="00B57C87">
              <w:rPr>
                <w:rFonts w:eastAsia="宋体"/>
              </w:rPr>
              <w:t>Issue Description</w:t>
            </w:r>
          </w:p>
        </w:tc>
      </w:tr>
      <w:tr w:rsidR="0054501B" w:rsidRPr="00B57C87" w:rsidTr="00442EF2">
        <w:trPr>
          <w:trHeight w:val="206"/>
        </w:trPr>
        <w:tc>
          <w:tcPr>
            <w:tcW w:w="630" w:type="dxa"/>
            <w:vAlign w:val="center"/>
          </w:tcPr>
          <w:p w:rsidR="0054501B" w:rsidRPr="00B57C87" w:rsidRDefault="0054501B" w:rsidP="00442EF2">
            <w:pPr>
              <w:pStyle w:val="UseCaseText"/>
              <w:keepNext/>
              <w:keepLines/>
              <w:rPr>
                <w:rFonts w:eastAsia="宋体"/>
              </w:rPr>
            </w:pPr>
          </w:p>
        </w:tc>
        <w:tc>
          <w:tcPr>
            <w:tcW w:w="8610" w:type="dxa"/>
            <w:gridSpan w:val="2"/>
            <w:vAlign w:val="center"/>
          </w:tcPr>
          <w:p w:rsidR="0054501B" w:rsidRPr="00B57C87" w:rsidRDefault="0054501B" w:rsidP="00442EF2">
            <w:pPr>
              <w:pStyle w:val="UseCaseText"/>
              <w:keepNext/>
              <w:keepLines/>
              <w:rPr>
                <w:rFonts w:eastAsia="宋体"/>
              </w:rPr>
            </w:pPr>
          </w:p>
        </w:tc>
      </w:tr>
      <w:tr w:rsidR="0054501B" w:rsidRPr="00B57C87" w:rsidTr="00442EF2">
        <w:trPr>
          <w:trHeight w:val="206"/>
        </w:trPr>
        <w:tc>
          <w:tcPr>
            <w:tcW w:w="630" w:type="dxa"/>
            <w:vAlign w:val="center"/>
          </w:tcPr>
          <w:p w:rsidR="0054501B" w:rsidRPr="00B57C87" w:rsidRDefault="0054501B" w:rsidP="00340293">
            <w:pPr>
              <w:pStyle w:val="UseCaseText"/>
              <w:rPr>
                <w:rFonts w:eastAsia="宋体"/>
              </w:rPr>
            </w:pPr>
          </w:p>
        </w:tc>
        <w:tc>
          <w:tcPr>
            <w:tcW w:w="8610" w:type="dxa"/>
            <w:gridSpan w:val="2"/>
            <w:vAlign w:val="center"/>
          </w:tcPr>
          <w:p w:rsidR="0054501B" w:rsidRPr="00B57C87" w:rsidRDefault="0054501B" w:rsidP="00340293">
            <w:pPr>
              <w:pStyle w:val="UseCaseText"/>
              <w:rPr>
                <w:rFonts w:eastAsia="宋体"/>
              </w:rPr>
            </w:pPr>
          </w:p>
        </w:tc>
      </w:tr>
    </w:tbl>
    <w:p w:rsidR="0054501B" w:rsidRPr="00B57C87" w:rsidRDefault="0054501B" w:rsidP="0054501B"/>
    <w:p w:rsidR="000F3005" w:rsidRPr="00B57C87" w:rsidRDefault="000F3005" w:rsidP="0054501B"/>
    <w:p w:rsidR="00FF191E" w:rsidRPr="00B57C87" w:rsidRDefault="00FF191E" w:rsidP="008A4F05">
      <w:pPr>
        <w:pStyle w:val="Heading1"/>
      </w:pPr>
      <w:bookmarkStart w:id="8" w:name="_Toc345071357"/>
      <w:bookmarkEnd w:id="5"/>
      <w:r w:rsidRPr="00B57C87">
        <w:t>Effort</w:t>
      </w:r>
      <w:r w:rsidR="008A4F05" w:rsidRPr="00B57C87">
        <w:t xml:space="preserve"> Estimate</w:t>
      </w:r>
      <w:bookmarkEnd w:id="8"/>
    </w:p>
    <w:p w:rsidR="008A4F05" w:rsidRPr="00B57C87" w:rsidRDefault="008A4F05" w:rsidP="008A4F05">
      <w:r w:rsidRPr="00B57C87">
        <w:t>The following table provides an effort estimation of the epic based on using CKAN as the platform. This first epic requires much investigation of CKAN in order to implement</w:t>
      </w:r>
      <w:r w:rsidR="00C92AE4" w:rsidRPr="00B57C87">
        <w:t>. Further note that not all aspects of the epic have been estimated. In particular, displaying maps and map based searches are not estimated and may be pushed off to later.</w:t>
      </w:r>
    </w:p>
    <w:p w:rsidR="00C92AE4" w:rsidRPr="00B57C87" w:rsidRDefault="00C92AE4" w:rsidP="008A4F05">
      <w:r w:rsidRPr="00B57C87">
        <w:t>The table shows a set of tasks to be done, a description, and an effort estimate in days. The table also indicates what step or steps of the epic from which we derived the task. Our estimate is based upon analyzing the “out-of-the-box” CKAN UI in order to determine the gaps between what is offered out-of-the-box versus what the epic describes.</w:t>
      </w:r>
    </w:p>
    <w:p w:rsidR="00C92AE4" w:rsidRPr="00B57C87" w:rsidRDefault="00C92AE4" w:rsidP="008A4F05">
      <w:r w:rsidRPr="00B57C87">
        <w:t>Some of the biggest risks become more obvious:</w:t>
      </w:r>
    </w:p>
    <w:p w:rsidR="00C92AE4" w:rsidRPr="00B57C87" w:rsidRDefault="00C92AE4" w:rsidP="00332F84">
      <w:pPr>
        <w:pStyle w:val="ListParagraph"/>
        <w:numPr>
          <w:ilvl w:val="0"/>
          <w:numId w:val="32"/>
        </w:numPr>
      </w:pPr>
      <w:r w:rsidRPr="00B57C87">
        <w:t>CKAN Harvester needs to be better understood</w:t>
      </w:r>
      <w:r w:rsidR="00332F84" w:rsidRPr="00B57C87">
        <w:t>. Several tasks depend upon the capabilities of the CKAN Harvester and how to make it do what we want.</w:t>
      </w:r>
    </w:p>
    <w:p w:rsidR="00C92AE4" w:rsidRPr="00B57C87" w:rsidRDefault="00C92AE4" w:rsidP="00332F84">
      <w:pPr>
        <w:pStyle w:val="ListParagraph"/>
        <w:numPr>
          <w:ilvl w:val="0"/>
          <w:numId w:val="32"/>
        </w:numPr>
      </w:pPr>
      <w:r w:rsidRPr="00B57C87">
        <w:t xml:space="preserve">CKAN </w:t>
      </w:r>
      <w:r w:rsidR="00332F84" w:rsidRPr="00B57C87">
        <w:t>terminology versus NGDS terminology needs to be understood so we can find the gaps. The preference is to use the NGDS terminology that comes from the NGDS requirements.</w:t>
      </w:r>
    </w:p>
    <w:p w:rsidR="00332F84" w:rsidRPr="00B57C87" w:rsidRDefault="00332F84" w:rsidP="00332F84">
      <w:pPr>
        <w:pStyle w:val="ListParagraph"/>
        <w:numPr>
          <w:ilvl w:val="0"/>
          <w:numId w:val="32"/>
        </w:numPr>
      </w:pPr>
      <w:r w:rsidRPr="00B57C87">
        <w:t xml:space="preserve">Implementation of Maps is put off to later. </w:t>
      </w:r>
    </w:p>
    <w:p w:rsidR="00C92AE4" w:rsidRPr="00B57C87" w:rsidRDefault="00DA7DE2" w:rsidP="008A4F05">
      <w:pPr>
        <w:pStyle w:val="ListParagraph"/>
        <w:numPr>
          <w:ilvl w:val="0"/>
          <w:numId w:val="32"/>
        </w:numPr>
      </w:pPr>
      <w:r w:rsidRPr="00B57C87">
        <w:t>The focus of the early sprints should on demonstrating h</w:t>
      </w:r>
      <w:r w:rsidR="00332F84" w:rsidRPr="00B57C87">
        <w:t xml:space="preserve">ow well </w:t>
      </w:r>
      <w:r w:rsidRPr="00B57C87">
        <w:t>the out-of-the-box CKAN UI supports</w:t>
      </w:r>
      <w:r w:rsidR="00332F84" w:rsidRPr="00B57C87">
        <w:t xml:space="preserve"> the Anthrotech UI </w:t>
      </w:r>
      <w:r w:rsidRPr="00B57C87">
        <w:t>Design.</w:t>
      </w:r>
      <w:r w:rsidR="00332F84" w:rsidRPr="00B57C87">
        <w:t xml:space="preserve"> We think we can come up </w:t>
      </w:r>
      <w:r w:rsidRPr="00B57C87">
        <w:t>a UI</w:t>
      </w:r>
      <w:r w:rsidR="00332F84" w:rsidRPr="00B57C87">
        <w:t xml:space="preserve"> that will look nice but we do not know how close we will come to the NGDS UI design. </w:t>
      </w:r>
      <w:r w:rsidRPr="00B57C87">
        <w:t>One of the first steps is to build some static pages. Our focus is to see if we need to start from scratch and build our own UI, which will be more expensive to implement.</w:t>
      </w:r>
    </w:p>
    <w:tbl>
      <w:tblPr>
        <w:tblStyle w:val="LightGrid"/>
        <w:tblW w:w="0" w:type="auto"/>
        <w:tblLook w:val="04A0"/>
      </w:tblPr>
      <w:tblGrid>
        <w:gridCol w:w="1562"/>
        <w:gridCol w:w="990"/>
        <w:gridCol w:w="5746"/>
        <w:gridCol w:w="1278"/>
      </w:tblGrid>
      <w:tr w:rsidR="00684FA7" w:rsidRPr="00B57C87" w:rsidTr="00622C9F">
        <w:trPr>
          <w:cnfStyle w:val="100000000000"/>
        </w:trPr>
        <w:tc>
          <w:tcPr>
            <w:cnfStyle w:val="001000000000"/>
            <w:tcW w:w="1562" w:type="dxa"/>
          </w:tcPr>
          <w:p w:rsidR="00FF191E" w:rsidRPr="00B57C87" w:rsidRDefault="0034526C" w:rsidP="00684FA7">
            <w:pPr>
              <w:keepNext/>
              <w:keepLines/>
              <w:suppressLineNumbers/>
              <w:suppressAutoHyphens/>
            </w:pPr>
            <w:r w:rsidRPr="00B57C87">
              <w:lastRenderedPageBreak/>
              <w:t>Task</w:t>
            </w:r>
          </w:p>
        </w:tc>
        <w:tc>
          <w:tcPr>
            <w:tcW w:w="990" w:type="dxa"/>
          </w:tcPr>
          <w:p w:rsidR="00FF191E" w:rsidRPr="00B57C87" w:rsidRDefault="0034526C" w:rsidP="00684FA7">
            <w:pPr>
              <w:keepNext/>
              <w:keepLines/>
              <w:suppressLineNumbers/>
              <w:suppressAutoHyphens/>
              <w:cnfStyle w:val="100000000000"/>
            </w:pPr>
            <w:r w:rsidRPr="00B57C87">
              <w:t>Epic Step(s)</w:t>
            </w:r>
          </w:p>
        </w:tc>
        <w:tc>
          <w:tcPr>
            <w:tcW w:w="5746" w:type="dxa"/>
          </w:tcPr>
          <w:p w:rsidR="00FF191E" w:rsidRPr="00B57C87" w:rsidRDefault="0034526C" w:rsidP="00684FA7">
            <w:pPr>
              <w:keepNext/>
              <w:keepLines/>
              <w:suppressLineNumbers/>
              <w:suppressAutoHyphens/>
              <w:cnfStyle w:val="100000000000"/>
            </w:pPr>
            <w:r w:rsidRPr="00B57C87">
              <w:t>Description</w:t>
            </w:r>
          </w:p>
        </w:tc>
        <w:tc>
          <w:tcPr>
            <w:tcW w:w="1278" w:type="dxa"/>
          </w:tcPr>
          <w:p w:rsidR="00FF191E" w:rsidRPr="00B57C87" w:rsidRDefault="0034526C" w:rsidP="00684FA7">
            <w:pPr>
              <w:keepNext/>
              <w:keepLines/>
              <w:suppressLineNumbers/>
              <w:suppressAutoHyphens/>
              <w:cnfStyle w:val="100000000000"/>
            </w:pPr>
            <w:r w:rsidRPr="00B57C87">
              <w:t>Effort</w:t>
            </w:r>
          </w:p>
        </w:tc>
      </w:tr>
      <w:tr w:rsidR="00684FA7" w:rsidRPr="00B57C87" w:rsidTr="00BD1265">
        <w:trPr>
          <w:cnfStyle w:val="000000100000"/>
        </w:trPr>
        <w:tc>
          <w:tcPr>
            <w:cnfStyle w:val="001000000000"/>
            <w:tcW w:w="1562" w:type="dxa"/>
          </w:tcPr>
          <w:p w:rsidR="00FF191E" w:rsidRPr="00B57C87" w:rsidRDefault="0034526C" w:rsidP="00BD1265">
            <w:pPr>
              <w:keepNext/>
              <w:keepLines/>
              <w:jc w:val="left"/>
              <w:rPr>
                <w:b w:val="0"/>
                <w:sz w:val="20"/>
                <w:szCs w:val="20"/>
              </w:rPr>
            </w:pPr>
            <w:r w:rsidRPr="00B57C87">
              <w:rPr>
                <w:b w:val="0"/>
                <w:sz w:val="20"/>
                <w:szCs w:val="20"/>
              </w:rPr>
              <w:t xml:space="preserve">Create Web Page for </w:t>
            </w:r>
            <w:r w:rsidR="00BB7DF9" w:rsidRPr="00B57C87">
              <w:rPr>
                <w:b w:val="0"/>
                <w:sz w:val="20"/>
                <w:szCs w:val="20"/>
              </w:rPr>
              <w:t>Allowing a NGDS Administrator to add</w:t>
            </w:r>
            <w:r w:rsidRPr="00B57C87">
              <w:rPr>
                <w:b w:val="0"/>
                <w:sz w:val="20"/>
                <w:szCs w:val="20"/>
              </w:rPr>
              <w:t xml:space="preserve"> </w:t>
            </w:r>
            <w:r w:rsidR="00BB7DF9" w:rsidRPr="00B57C87">
              <w:rPr>
                <w:b w:val="0"/>
                <w:sz w:val="20"/>
                <w:szCs w:val="20"/>
              </w:rPr>
              <w:t>a N</w:t>
            </w:r>
            <w:r w:rsidRPr="00B57C87">
              <w:rPr>
                <w:b w:val="0"/>
                <w:sz w:val="20"/>
                <w:szCs w:val="20"/>
              </w:rPr>
              <w:t>ode</w:t>
            </w:r>
            <w:r w:rsidR="00BB7DF9" w:rsidRPr="00B57C87">
              <w:rPr>
                <w:b w:val="0"/>
                <w:sz w:val="20"/>
                <w:szCs w:val="20"/>
              </w:rPr>
              <w:t>-in-a-box</w:t>
            </w:r>
          </w:p>
        </w:tc>
        <w:tc>
          <w:tcPr>
            <w:tcW w:w="990" w:type="dxa"/>
          </w:tcPr>
          <w:p w:rsidR="00FF191E" w:rsidRPr="00B57C87" w:rsidRDefault="0034526C" w:rsidP="00684FA7">
            <w:pPr>
              <w:keepNext/>
              <w:keepLines/>
              <w:cnfStyle w:val="000000100000"/>
              <w:rPr>
                <w:sz w:val="20"/>
                <w:szCs w:val="20"/>
              </w:rPr>
            </w:pPr>
            <w:r w:rsidRPr="00B57C87">
              <w:rPr>
                <w:sz w:val="20"/>
                <w:szCs w:val="20"/>
              </w:rPr>
              <w:t>1</w:t>
            </w:r>
          </w:p>
        </w:tc>
        <w:tc>
          <w:tcPr>
            <w:tcW w:w="5746" w:type="dxa"/>
          </w:tcPr>
          <w:p w:rsidR="0034526C" w:rsidRPr="00B57C87" w:rsidRDefault="0034526C" w:rsidP="00684FA7">
            <w:pPr>
              <w:pStyle w:val="ListParagraph"/>
              <w:keepNext/>
              <w:keepLines/>
              <w:numPr>
                <w:ilvl w:val="0"/>
                <w:numId w:val="30"/>
              </w:numPr>
              <w:cnfStyle w:val="000000100000"/>
              <w:rPr>
                <w:sz w:val="20"/>
                <w:szCs w:val="20"/>
              </w:rPr>
            </w:pPr>
            <w:r w:rsidRPr="00B57C87">
              <w:rPr>
                <w:sz w:val="20"/>
                <w:szCs w:val="20"/>
              </w:rPr>
              <w:t>Inve</w:t>
            </w:r>
            <w:r w:rsidR="002A2DA3" w:rsidRPr="00B57C87">
              <w:rPr>
                <w:sz w:val="20"/>
                <w:szCs w:val="20"/>
              </w:rPr>
              <w:t>s</w:t>
            </w:r>
            <w:r w:rsidRPr="00B57C87">
              <w:rPr>
                <w:sz w:val="20"/>
                <w:szCs w:val="20"/>
              </w:rPr>
              <w:t xml:space="preserve">tigate and </w:t>
            </w:r>
            <w:r w:rsidR="00C92AE4" w:rsidRPr="00B57C87">
              <w:rPr>
                <w:rFonts w:ascii="Calibri" w:hAnsi="Calibri"/>
              </w:rPr>
              <w:t>i</w:t>
            </w:r>
            <w:r w:rsidR="002A2DA3" w:rsidRPr="00B57C87">
              <w:rPr>
                <w:rFonts w:ascii="Calibri" w:hAnsi="Calibri"/>
              </w:rPr>
              <w:t xml:space="preserve">mplement ability to add a user as </w:t>
            </w:r>
            <w:r w:rsidRPr="00B57C87">
              <w:rPr>
                <w:sz w:val="20"/>
                <w:szCs w:val="20"/>
              </w:rPr>
              <w:t>an NGDS Node Administrato</w:t>
            </w:r>
            <w:r w:rsidR="00C92AE4" w:rsidRPr="00B57C87">
              <w:rPr>
                <w:sz w:val="20"/>
                <w:szCs w:val="20"/>
              </w:rPr>
              <w:t>r (a b</w:t>
            </w:r>
            <w:r w:rsidRPr="00B57C87">
              <w:rPr>
                <w:sz w:val="20"/>
                <w:szCs w:val="20"/>
              </w:rPr>
              <w:t xml:space="preserve">asic </w:t>
            </w:r>
            <w:r w:rsidR="00987893" w:rsidRPr="00B57C87">
              <w:rPr>
                <w:sz w:val="20"/>
                <w:szCs w:val="20"/>
              </w:rPr>
              <w:t>privileged</w:t>
            </w:r>
            <w:r w:rsidRPr="00B57C87">
              <w:rPr>
                <w:sz w:val="20"/>
                <w:szCs w:val="20"/>
              </w:rPr>
              <w:t xml:space="preserve"> user who can access certain </w:t>
            </w:r>
            <w:r w:rsidR="00C92AE4" w:rsidRPr="00B57C87">
              <w:rPr>
                <w:sz w:val="20"/>
                <w:szCs w:val="20"/>
              </w:rPr>
              <w:t>functionality such as adding a n</w:t>
            </w:r>
            <w:r w:rsidRPr="00B57C87">
              <w:rPr>
                <w:sz w:val="20"/>
                <w:szCs w:val="20"/>
              </w:rPr>
              <w:t>ode-in-the-box URL).</w:t>
            </w:r>
          </w:p>
          <w:p w:rsidR="0034526C" w:rsidRPr="00B57C87" w:rsidRDefault="00C92AE4" w:rsidP="00684FA7">
            <w:pPr>
              <w:pStyle w:val="ListParagraph"/>
              <w:keepNext/>
              <w:keepLines/>
              <w:numPr>
                <w:ilvl w:val="0"/>
                <w:numId w:val="30"/>
              </w:numPr>
              <w:cnfStyle w:val="000000100000"/>
              <w:rPr>
                <w:sz w:val="20"/>
                <w:szCs w:val="20"/>
              </w:rPr>
            </w:pPr>
            <w:r w:rsidRPr="00B57C87">
              <w:rPr>
                <w:sz w:val="20"/>
                <w:szCs w:val="20"/>
              </w:rPr>
              <w:t>Create a web p</w:t>
            </w:r>
            <w:r w:rsidR="0034526C" w:rsidRPr="00B57C87">
              <w:rPr>
                <w:sz w:val="20"/>
                <w:szCs w:val="20"/>
              </w:rPr>
              <w:t xml:space="preserve">age in the CKAN UI to allow the NGDS Administrator to add the </w:t>
            </w:r>
            <w:r w:rsidRPr="00B57C87">
              <w:rPr>
                <w:sz w:val="20"/>
                <w:szCs w:val="20"/>
              </w:rPr>
              <w:t>n</w:t>
            </w:r>
            <w:r w:rsidR="0034526C" w:rsidRPr="00B57C87">
              <w:rPr>
                <w:sz w:val="20"/>
                <w:szCs w:val="20"/>
              </w:rPr>
              <w:t xml:space="preserve">ode-in-the-box URL. </w:t>
            </w:r>
          </w:p>
          <w:p w:rsidR="00FF191E" w:rsidRPr="00B57C87" w:rsidRDefault="0034526C" w:rsidP="00684FA7">
            <w:pPr>
              <w:pStyle w:val="ListParagraph"/>
              <w:keepNext/>
              <w:keepLines/>
              <w:numPr>
                <w:ilvl w:val="0"/>
                <w:numId w:val="30"/>
              </w:numPr>
              <w:cnfStyle w:val="000000100000"/>
              <w:rPr>
                <w:sz w:val="20"/>
                <w:szCs w:val="20"/>
              </w:rPr>
            </w:pPr>
            <w:r w:rsidRPr="00B57C87">
              <w:rPr>
                <w:sz w:val="20"/>
                <w:szCs w:val="20"/>
              </w:rPr>
              <w:t>Investigate the CKAN Harvester</w:t>
            </w:r>
            <w:r w:rsidR="002A2DA3" w:rsidRPr="00B57C87">
              <w:rPr>
                <w:sz w:val="20"/>
                <w:szCs w:val="20"/>
              </w:rPr>
              <w:t xml:space="preserve">. </w:t>
            </w:r>
            <w:r w:rsidR="002A2DA3" w:rsidRPr="00B57C87">
              <w:rPr>
                <w:rFonts w:ascii="Calibri" w:hAnsi="Calibri"/>
              </w:rPr>
              <w:t>How do we tell CKAN what to harvest?</w:t>
            </w:r>
            <w:r w:rsidRPr="00B57C87">
              <w:rPr>
                <w:sz w:val="20"/>
                <w:szCs w:val="20"/>
              </w:rPr>
              <w:t xml:space="preserve"> </w:t>
            </w:r>
          </w:p>
          <w:p w:rsidR="0034526C" w:rsidRPr="00B57C87" w:rsidRDefault="002A2DA3" w:rsidP="00684FA7">
            <w:pPr>
              <w:pStyle w:val="ListParagraph"/>
              <w:keepNext/>
              <w:keepLines/>
              <w:numPr>
                <w:ilvl w:val="0"/>
                <w:numId w:val="30"/>
              </w:numPr>
              <w:cnfStyle w:val="000000100000"/>
              <w:rPr>
                <w:sz w:val="20"/>
                <w:szCs w:val="20"/>
              </w:rPr>
            </w:pPr>
            <w:r w:rsidRPr="00B57C87">
              <w:rPr>
                <w:sz w:val="20"/>
                <w:szCs w:val="20"/>
              </w:rPr>
              <w:t>Utilize the CKAN UI as needed but u</w:t>
            </w:r>
            <w:r w:rsidR="0034526C" w:rsidRPr="00B57C87">
              <w:rPr>
                <w:sz w:val="20"/>
                <w:szCs w:val="20"/>
              </w:rPr>
              <w:t xml:space="preserve">se NGDS </w:t>
            </w:r>
            <w:r w:rsidR="00987893" w:rsidRPr="00B57C87">
              <w:rPr>
                <w:sz w:val="20"/>
                <w:szCs w:val="20"/>
              </w:rPr>
              <w:t>terminology</w:t>
            </w:r>
            <w:r w:rsidR="0034526C" w:rsidRPr="00B57C87">
              <w:rPr>
                <w:sz w:val="20"/>
                <w:szCs w:val="20"/>
              </w:rPr>
              <w:t xml:space="preserve"> for terms shown in the UI</w:t>
            </w:r>
            <w:r w:rsidRPr="00B57C87">
              <w:rPr>
                <w:sz w:val="20"/>
                <w:szCs w:val="20"/>
              </w:rPr>
              <w:t>.</w:t>
            </w:r>
          </w:p>
          <w:p w:rsidR="0034526C" w:rsidRPr="00B57C87" w:rsidRDefault="002A2DA3" w:rsidP="00684FA7">
            <w:pPr>
              <w:pStyle w:val="ListParagraph"/>
              <w:keepNext/>
              <w:keepLines/>
              <w:numPr>
                <w:ilvl w:val="0"/>
                <w:numId w:val="30"/>
              </w:numPr>
              <w:cnfStyle w:val="000000100000"/>
              <w:rPr>
                <w:sz w:val="20"/>
                <w:szCs w:val="20"/>
              </w:rPr>
            </w:pPr>
            <w:r w:rsidRPr="00B57C87">
              <w:rPr>
                <w:sz w:val="20"/>
                <w:szCs w:val="20"/>
              </w:rPr>
              <w:t xml:space="preserve">Extra Credit: </w:t>
            </w:r>
            <w:r w:rsidR="0034526C" w:rsidRPr="00B57C87">
              <w:rPr>
                <w:sz w:val="20"/>
                <w:szCs w:val="20"/>
              </w:rPr>
              <w:t xml:space="preserve">Provide the ability to remove a node for harvesting. </w:t>
            </w:r>
            <w:r w:rsidRPr="00B57C87">
              <w:rPr>
                <w:sz w:val="20"/>
                <w:szCs w:val="20"/>
              </w:rPr>
              <w:t>Investigate how already harvested information is cleaned up.</w:t>
            </w:r>
          </w:p>
        </w:tc>
        <w:tc>
          <w:tcPr>
            <w:tcW w:w="1278" w:type="dxa"/>
          </w:tcPr>
          <w:p w:rsidR="00FF191E" w:rsidRPr="00B57C87" w:rsidRDefault="0034526C" w:rsidP="00684FA7">
            <w:pPr>
              <w:keepNext/>
              <w:keepLines/>
              <w:cnfStyle w:val="000000100000"/>
              <w:rPr>
                <w:sz w:val="20"/>
                <w:szCs w:val="20"/>
              </w:rPr>
            </w:pPr>
            <w:r w:rsidRPr="00B57C87">
              <w:rPr>
                <w:sz w:val="20"/>
                <w:szCs w:val="20"/>
              </w:rPr>
              <w:t>3 -5 days</w:t>
            </w:r>
          </w:p>
        </w:tc>
      </w:tr>
      <w:tr w:rsidR="00684FA7" w:rsidRPr="00B57C87" w:rsidTr="00622C9F">
        <w:trPr>
          <w:cnfStyle w:val="000000010000"/>
        </w:trPr>
        <w:tc>
          <w:tcPr>
            <w:cnfStyle w:val="001000000000"/>
            <w:tcW w:w="1562" w:type="dxa"/>
          </w:tcPr>
          <w:p w:rsidR="00FF191E" w:rsidRPr="00B57C87" w:rsidRDefault="002A2DA3" w:rsidP="00BD1265">
            <w:pPr>
              <w:keepNext/>
              <w:keepLines/>
              <w:jc w:val="left"/>
              <w:rPr>
                <w:b w:val="0"/>
                <w:sz w:val="20"/>
                <w:szCs w:val="20"/>
              </w:rPr>
            </w:pPr>
            <w:r w:rsidRPr="00B57C87">
              <w:rPr>
                <w:b w:val="0"/>
                <w:sz w:val="20"/>
                <w:szCs w:val="20"/>
              </w:rPr>
              <w:t>Upload a Resource</w:t>
            </w:r>
          </w:p>
        </w:tc>
        <w:tc>
          <w:tcPr>
            <w:tcW w:w="990" w:type="dxa"/>
          </w:tcPr>
          <w:p w:rsidR="00FF191E" w:rsidRPr="00B57C87" w:rsidRDefault="002A2DA3" w:rsidP="00684FA7">
            <w:pPr>
              <w:keepNext/>
              <w:keepLines/>
              <w:cnfStyle w:val="000000010000"/>
              <w:rPr>
                <w:rFonts w:eastAsiaTheme="majorEastAsia" w:cstheme="majorBidi"/>
                <w:bCs/>
                <w:sz w:val="20"/>
                <w:szCs w:val="20"/>
              </w:rPr>
            </w:pPr>
            <w:r w:rsidRPr="00B57C87">
              <w:rPr>
                <w:rFonts w:eastAsiaTheme="majorEastAsia" w:cstheme="majorBidi"/>
                <w:bCs/>
                <w:sz w:val="20"/>
                <w:szCs w:val="20"/>
              </w:rPr>
              <w:t>2</w:t>
            </w:r>
            <w:r w:rsidR="00D10B0C" w:rsidRPr="00B57C87">
              <w:rPr>
                <w:rFonts w:eastAsiaTheme="majorEastAsia" w:cstheme="majorBidi"/>
                <w:bCs/>
                <w:sz w:val="20"/>
                <w:szCs w:val="20"/>
              </w:rPr>
              <w:t>,3,4</w:t>
            </w:r>
          </w:p>
        </w:tc>
        <w:tc>
          <w:tcPr>
            <w:tcW w:w="5746" w:type="dxa"/>
          </w:tcPr>
          <w:p w:rsidR="00622C9F" w:rsidRPr="00B57C87" w:rsidRDefault="00622C9F" w:rsidP="00684FA7">
            <w:pPr>
              <w:pStyle w:val="ListParagraph"/>
              <w:keepNext/>
              <w:keepLines/>
              <w:numPr>
                <w:ilvl w:val="0"/>
                <w:numId w:val="30"/>
              </w:numPr>
              <w:cnfStyle w:val="000000010000"/>
              <w:rPr>
                <w:sz w:val="20"/>
                <w:szCs w:val="20"/>
              </w:rPr>
            </w:pPr>
            <w:r w:rsidRPr="00B57C87">
              <w:rPr>
                <w:sz w:val="20"/>
                <w:szCs w:val="20"/>
              </w:rPr>
              <w:t>No SOLR parsing and indexing.</w:t>
            </w:r>
          </w:p>
          <w:p w:rsidR="00FF191E" w:rsidRPr="00B57C87" w:rsidRDefault="002A2DA3" w:rsidP="00684FA7">
            <w:pPr>
              <w:pStyle w:val="ListParagraph"/>
              <w:keepNext/>
              <w:keepLines/>
              <w:numPr>
                <w:ilvl w:val="0"/>
                <w:numId w:val="30"/>
              </w:numPr>
              <w:cnfStyle w:val="000000010000"/>
              <w:rPr>
                <w:sz w:val="20"/>
                <w:szCs w:val="20"/>
              </w:rPr>
            </w:pPr>
            <w:r w:rsidRPr="00B57C87">
              <w:rPr>
                <w:sz w:val="20"/>
                <w:szCs w:val="20"/>
              </w:rPr>
              <w:t>Assume the simp</w:t>
            </w:r>
            <w:r w:rsidR="00B57C87" w:rsidRPr="00B57C87">
              <w:rPr>
                <w:sz w:val="20"/>
                <w:szCs w:val="20"/>
              </w:rPr>
              <w:t>lest form of a r</w:t>
            </w:r>
            <w:r w:rsidRPr="00B57C87">
              <w:rPr>
                <w:sz w:val="20"/>
                <w:szCs w:val="20"/>
              </w:rPr>
              <w:t>esource. CKAN calls this a “collection”.</w:t>
            </w:r>
          </w:p>
          <w:p w:rsidR="002A2DA3" w:rsidRPr="00B57C87" w:rsidRDefault="002A2DA3" w:rsidP="00684FA7">
            <w:pPr>
              <w:pStyle w:val="ListParagraph"/>
              <w:keepNext/>
              <w:keepLines/>
              <w:numPr>
                <w:ilvl w:val="0"/>
                <w:numId w:val="30"/>
              </w:numPr>
              <w:cnfStyle w:val="000000010000"/>
              <w:rPr>
                <w:sz w:val="20"/>
                <w:szCs w:val="20"/>
              </w:rPr>
            </w:pPr>
            <w:r w:rsidRPr="00B57C87">
              <w:rPr>
                <w:sz w:val="20"/>
                <w:szCs w:val="20"/>
              </w:rPr>
              <w:t>Investigate the CKAN “license”</w:t>
            </w:r>
            <w:r w:rsidR="00622C9F" w:rsidRPr="00B57C87">
              <w:rPr>
                <w:sz w:val="20"/>
                <w:szCs w:val="20"/>
              </w:rPr>
              <w:t>.</w:t>
            </w:r>
            <w:r w:rsidR="00B57C87" w:rsidRPr="00B57C87">
              <w:rPr>
                <w:sz w:val="20"/>
                <w:szCs w:val="20"/>
              </w:rPr>
              <w:t xml:space="preserve"> This comes with CKAN yet, there is no NGDS requirement for this.</w:t>
            </w:r>
          </w:p>
          <w:p w:rsidR="00622C9F" w:rsidRPr="00B57C87" w:rsidRDefault="00622C9F" w:rsidP="00684FA7">
            <w:pPr>
              <w:pStyle w:val="ListParagraph"/>
              <w:keepNext/>
              <w:keepLines/>
              <w:numPr>
                <w:ilvl w:val="0"/>
                <w:numId w:val="30"/>
              </w:numPr>
              <w:cnfStyle w:val="000000010000"/>
              <w:rPr>
                <w:sz w:val="20"/>
                <w:szCs w:val="20"/>
              </w:rPr>
            </w:pPr>
            <w:r w:rsidRPr="00B57C87">
              <w:rPr>
                <w:sz w:val="20"/>
                <w:szCs w:val="20"/>
              </w:rPr>
              <w:t>Investigate how CKAN creates a data location URI and updates metadata form. We can generate the URI ourselves. We plan to leave it as is and let CKAN do it.</w:t>
            </w:r>
          </w:p>
          <w:p w:rsidR="002A2DA3" w:rsidRPr="00B57C87" w:rsidRDefault="002A2DA3" w:rsidP="00684FA7">
            <w:pPr>
              <w:pStyle w:val="ListParagraph"/>
              <w:keepNext/>
              <w:keepLines/>
              <w:numPr>
                <w:ilvl w:val="0"/>
                <w:numId w:val="30"/>
              </w:numPr>
              <w:cnfStyle w:val="000000010000"/>
              <w:rPr>
                <w:sz w:val="20"/>
                <w:szCs w:val="20"/>
              </w:rPr>
            </w:pPr>
            <w:r w:rsidRPr="00B57C87">
              <w:rPr>
                <w:sz w:val="20"/>
                <w:szCs w:val="20"/>
              </w:rPr>
              <w:t xml:space="preserve">Create </w:t>
            </w:r>
            <w:r w:rsidR="00987893" w:rsidRPr="00B57C87">
              <w:rPr>
                <w:sz w:val="20"/>
                <w:szCs w:val="20"/>
              </w:rPr>
              <w:t>reasonable</w:t>
            </w:r>
            <w:r w:rsidRPr="00B57C87">
              <w:rPr>
                <w:sz w:val="20"/>
                <w:szCs w:val="20"/>
              </w:rPr>
              <w:t xml:space="preserve"> example test files for uploading tier 1 data. This could be based on existing files from </w:t>
            </w:r>
            <w:r w:rsidR="001E763A" w:rsidRPr="00B57C87">
              <w:rPr>
                <w:sz w:val="20"/>
                <w:szCs w:val="20"/>
              </w:rPr>
              <w:t>GTDA.</w:t>
            </w:r>
          </w:p>
          <w:p w:rsidR="001E763A" w:rsidRPr="00B57C87" w:rsidRDefault="001E763A" w:rsidP="00684FA7">
            <w:pPr>
              <w:pStyle w:val="ListParagraph"/>
              <w:keepNext/>
              <w:keepLines/>
              <w:numPr>
                <w:ilvl w:val="0"/>
                <w:numId w:val="30"/>
              </w:numPr>
              <w:cnfStyle w:val="000000010000"/>
              <w:rPr>
                <w:sz w:val="20"/>
                <w:szCs w:val="20"/>
              </w:rPr>
            </w:pPr>
            <w:r w:rsidRPr="00B57C87">
              <w:rPr>
                <w:sz w:val="20"/>
                <w:szCs w:val="20"/>
              </w:rPr>
              <w:t>Implement the ability to upload a tier 1 resource data file.</w:t>
            </w:r>
          </w:p>
          <w:p w:rsidR="001E763A" w:rsidRPr="00B57C87" w:rsidRDefault="001E763A" w:rsidP="00684FA7">
            <w:pPr>
              <w:pStyle w:val="ListParagraph"/>
              <w:keepNext/>
              <w:keepLines/>
              <w:numPr>
                <w:ilvl w:val="0"/>
                <w:numId w:val="30"/>
              </w:numPr>
              <w:cnfStyle w:val="000000010000"/>
              <w:rPr>
                <w:sz w:val="20"/>
                <w:szCs w:val="20"/>
              </w:rPr>
            </w:pPr>
            <w:r w:rsidRPr="00B57C87">
              <w:rPr>
                <w:sz w:val="20"/>
                <w:szCs w:val="20"/>
              </w:rPr>
              <w:t>Enhance CKAN’s metadata capability. For example, add Geolocation information to metadata.</w:t>
            </w:r>
            <w:r w:rsidR="00622C9F" w:rsidRPr="00B57C87">
              <w:rPr>
                <w:sz w:val="20"/>
                <w:szCs w:val="20"/>
              </w:rPr>
              <w:t xml:space="preserve"> We are fine with the spatial location in the default CKAN form. However, we want to add the ability to specify the location on a map later.</w:t>
            </w:r>
          </w:p>
          <w:p w:rsidR="001E763A" w:rsidRPr="00B57C87" w:rsidRDefault="001E763A" w:rsidP="00684FA7">
            <w:pPr>
              <w:pStyle w:val="ListParagraph"/>
              <w:keepNext/>
              <w:keepLines/>
              <w:numPr>
                <w:ilvl w:val="0"/>
                <w:numId w:val="30"/>
              </w:numPr>
              <w:cnfStyle w:val="000000010000"/>
              <w:rPr>
                <w:sz w:val="20"/>
                <w:szCs w:val="20"/>
              </w:rPr>
            </w:pPr>
            <w:r w:rsidRPr="00B57C87">
              <w:rPr>
                <w:sz w:val="20"/>
                <w:szCs w:val="20"/>
              </w:rPr>
              <w:t xml:space="preserve">Add Validation of metadata. Validate that required data has been entered. </w:t>
            </w:r>
            <w:r w:rsidR="00622C9F" w:rsidRPr="00B57C87">
              <w:rPr>
                <w:sz w:val="20"/>
                <w:szCs w:val="20"/>
              </w:rPr>
              <w:t>We expect that the CKAN metadata form comes with validation, but we need to check.</w:t>
            </w:r>
          </w:p>
          <w:p w:rsidR="001E763A" w:rsidRPr="00B57C87" w:rsidRDefault="001E763A" w:rsidP="00684FA7">
            <w:pPr>
              <w:pStyle w:val="ListParagraph"/>
              <w:keepNext/>
              <w:keepLines/>
              <w:numPr>
                <w:ilvl w:val="0"/>
                <w:numId w:val="30"/>
              </w:numPr>
              <w:cnfStyle w:val="000000010000"/>
              <w:rPr>
                <w:rFonts w:eastAsiaTheme="majorEastAsia" w:cstheme="majorBidi"/>
                <w:bCs/>
                <w:sz w:val="20"/>
                <w:szCs w:val="20"/>
              </w:rPr>
            </w:pPr>
            <w:r w:rsidRPr="00B57C87">
              <w:rPr>
                <w:sz w:val="20"/>
                <w:szCs w:val="20"/>
              </w:rPr>
              <w:t xml:space="preserve">Investigate CKAN logging and </w:t>
            </w:r>
            <w:bookmarkStart w:id="9" w:name="OLE_LINK5"/>
            <w:bookmarkStart w:id="10" w:name="OLE_LINK6"/>
            <w:r w:rsidRPr="00B57C87">
              <w:rPr>
                <w:sz w:val="20"/>
                <w:szCs w:val="20"/>
              </w:rPr>
              <w:t>log user activity</w:t>
            </w:r>
            <w:r w:rsidR="00D10B0C" w:rsidRPr="00B57C87">
              <w:rPr>
                <w:sz w:val="20"/>
                <w:szCs w:val="20"/>
              </w:rPr>
              <w:t>.</w:t>
            </w:r>
            <w:bookmarkEnd w:id="9"/>
            <w:bookmarkEnd w:id="10"/>
          </w:p>
          <w:p w:rsidR="00D10B0C" w:rsidRPr="00B57C87" w:rsidRDefault="00D10B0C" w:rsidP="00684FA7">
            <w:pPr>
              <w:pStyle w:val="ListParagraph"/>
              <w:keepNext/>
              <w:keepLines/>
              <w:numPr>
                <w:ilvl w:val="0"/>
                <w:numId w:val="30"/>
              </w:numPr>
              <w:cnfStyle w:val="000000010000"/>
              <w:rPr>
                <w:rFonts w:eastAsiaTheme="majorEastAsia" w:cstheme="majorBidi"/>
                <w:bCs/>
                <w:sz w:val="20"/>
                <w:szCs w:val="20"/>
              </w:rPr>
            </w:pPr>
            <w:r w:rsidRPr="00B57C87">
              <w:rPr>
                <w:sz w:val="20"/>
                <w:szCs w:val="20"/>
              </w:rPr>
              <w:t>Store uploaded information locally. This data is marked as “private” and will not be harvested.</w:t>
            </w:r>
          </w:p>
        </w:tc>
        <w:tc>
          <w:tcPr>
            <w:tcW w:w="1278" w:type="dxa"/>
          </w:tcPr>
          <w:p w:rsidR="00FF191E" w:rsidRPr="00B57C87" w:rsidRDefault="001E763A" w:rsidP="00684FA7">
            <w:pPr>
              <w:keepNext/>
              <w:keepLines/>
              <w:cnfStyle w:val="000000010000"/>
              <w:rPr>
                <w:rFonts w:eastAsiaTheme="majorEastAsia" w:cstheme="majorBidi"/>
                <w:bCs/>
                <w:sz w:val="20"/>
                <w:szCs w:val="20"/>
              </w:rPr>
            </w:pPr>
            <w:r w:rsidRPr="00B57C87">
              <w:rPr>
                <w:rFonts w:eastAsiaTheme="majorEastAsia" w:cstheme="majorBidi"/>
                <w:bCs/>
                <w:sz w:val="20"/>
                <w:szCs w:val="20"/>
              </w:rPr>
              <w:t xml:space="preserve">9 </w:t>
            </w:r>
            <w:r w:rsidR="00876EE0" w:rsidRPr="00B57C87">
              <w:rPr>
                <w:rFonts w:eastAsiaTheme="majorEastAsia" w:cstheme="majorBidi"/>
                <w:bCs/>
                <w:sz w:val="20"/>
                <w:szCs w:val="20"/>
              </w:rPr>
              <w:t xml:space="preserve">- </w:t>
            </w:r>
            <w:r w:rsidRPr="00B57C87">
              <w:rPr>
                <w:rFonts w:eastAsiaTheme="majorEastAsia" w:cstheme="majorBidi"/>
                <w:bCs/>
                <w:sz w:val="20"/>
                <w:szCs w:val="20"/>
              </w:rPr>
              <w:t>11 days</w:t>
            </w:r>
          </w:p>
        </w:tc>
      </w:tr>
      <w:tr w:rsidR="00684FA7" w:rsidRPr="00B57C87" w:rsidTr="00622C9F">
        <w:trPr>
          <w:cnfStyle w:val="000000100000"/>
        </w:trPr>
        <w:tc>
          <w:tcPr>
            <w:cnfStyle w:val="001000000000"/>
            <w:tcW w:w="1562" w:type="dxa"/>
          </w:tcPr>
          <w:p w:rsidR="00FF191E" w:rsidRPr="00B57C87" w:rsidRDefault="00D10B0C" w:rsidP="00BD1265">
            <w:pPr>
              <w:keepNext/>
              <w:keepLines/>
              <w:jc w:val="left"/>
              <w:rPr>
                <w:b w:val="0"/>
                <w:sz w:val="20"/>
                <w:szCs w:val="20"/>
              </w:rPr>
            </w:pPr>
            <w:r w:rsidRPr="00B57C87">
              <w:rPr>
                <w:b w:val="0"/>
                <w:sz w:val="20"/>
                <w:szCs w:val="20"/>
              </w:rPr>
              <w:t>Make Resource Public</w:t>
            </w:r>
          </w:p>
        </w:tc>
        <w:tc>
          <w:tcPr>
            <w:tcW w:w="990" w:type="dxa"/>
          </w:tcPr>
          <w:p w:rsidR="00FF191E" w:rsidRPr="00B57C87" w:rsidRDefault="00D10B0C" w:rsidP="00684FA7">
            <w:pPr>
              <w:keepNext/>
              <w:keepLines/>
              <w:cnfStyle w:val="000000100000"/>
              <w:rPr>
                <w:rFonts w:eastAsiaTheme="majorEastAsia" w:cstheme="majorBidi"/>
                <w:bCs/>
                <w:sz w:val="20"/>
                <w:szCs w:val="20"/>
              </w:rPr>
            </w:pPr>
            <w:r w:rsidRPr="00B57C87">
              <w:rPr>
                <w:rFonts w:eastAsiaTheme="majorEastAsia" w:cstheme="majorBidi"/>
                <w:bCs/>
                <w:sz w:val="20"/>
                <w:szCs w:val="20"/>
              </w:rPr>
              <w:t>5</w:t>
            </w:r>
          </w:p>
        </w:tc>
        <w:tc>
          <w:tcPr>
            <w:tcW w:w="5746" w:type="dxa"/>
          </w:tcPr>
          <w:p w:rsidR="00D10B0C" w:rsidRPr="00B57C87" w:rsidRDefault="00D10B0C" w:rsidP="00684FA7">
            <w:pPr>
              <w:pStyle w:val="ListParagraph"/>
              <w:keepNext/>
              <w:keepLines/>
              <w:numPr>
                <w:ilvl w:val="0"/>
                <w:numId w:val="30"/>
              </w:numPr>
              <w:cnfStyle w:val="000000100000"/>
              <w:rPr>
                <w:sz w:val="20"/>
                <w:szCs w:val="20"/>
              </w:rPr>
            </w:pPr>
            <w:r w:rsidRPr="00B57C87">
              <w:rPr>
                <w:sz w:val="20"/>
                <w:szCs w:val="20"/>
              </w:rPr>
              <w:t xml:space="preserve">Investigate CKAN’s concept of “Make Resource Active” and see how this might be used to </w:t>
            </w:r>
            <w:r w:rsidR="00987893" w:rsidRPr="00B57C87">
              <w:rPr>
                <w:sz w:val="20"/>
                <w:szCs w:val="20"/>
              </w:rPr>
              <w:t>implement</w:t>
            </w:r>
            <w:r w:rsidRPr="00B57C87">
              <w:rPr>
                <w:sz w:val="20"/>
                <w:szCs w:val="20"/>
              </w:rPr>
              <w:t xml:space="preserve"> the NGDS concept of making Resources Private and Public.</w:t>
            </w:r>
            <w:r w:rsidR="00EF4B20" w:rsidRPr="00B57C87">
              <w:rPr>
                <w:sz w:val="20"/>
                <w:szCs w:val="20"/>
              </w:rPr>
              <w:t xml:space="preserve"> </w:t>
            </w:r>
            <w:r w:rsidRPr="00B57C87">
              <w:rPr>
                <w:sz w:val="20"/>
                <w:szCs w:val="20"/>
              </w:rPr>
              <w:t xml:space="preserve">For </w:t>
            </w:r>
            <w:r w:rsidR="00987893" w:rsidRPr="00B57C87">
              <w:rPr>
                <w:sz w:val="20"/>
                <w:szCs w:val="20"/>
              </w:rPr>
              <w:t>example</w:t>
            </w:r>
            <w:r w:rsidRPr="00B57C87">
              <w:rPr>
                <w:sz w:val="20"/>
                <w:szCs w:val="20"/>
              </w:rPr>
              <w:t>, i</w:t>
            </w:r>
            <w:r w:rsidR="00EF4B20" w:rsidRPr="00B57C87">
              <w:rPr>
                <w:sz w:val="20"/>
                <w:szCs w:val="20"/>
              </w:rPr>
              <w:t>n CKAN</w:t>
            </w:r>
            <w:r w:rsidRPr="00B57C87">
              <w:rPr>
                <w:sz w:val="20"/>
                <w:szCs w:val="20"/>
              </w:rPr>
              <w:t xml:space="preserve"> making resources “Active” makes them visible. This is not quite th</w:t>
            </w:r>
            <w:r w:rsidR="00BB7DF9" w:rsidRPr="00B57C87">
              <w:rPr>
                <w:sz w:val="20"/>
                <w:szCs w:val="20"/>
              </w:rPr>
              <w:t>e same for NGDS because a D</w:t>
            </w:r>
            <w:r w:rsidRPr="00B57C87">
              <w:rPr>
                <w:sz w:val="20"/>
                <w:szCs w:val="20"/>
              </w:rPr>
              <w:t>ata Submitter is a different role than a Data Steward</w:t>
            </w:r>
            <w:r w:rsidR="00EF4B20" w:rsidRPr="00B57C87">
              <w:rPr>
                <w:sz w:val="20"/>
                <w:szCs w:val="20"/>
              </w:rPr>
              <w:t>.</w:t>
            </w:r>
          </w:p>
          <w:p w:rsidR="00EF4B20" w:rsidRPr="00B57C87" w:rsidRDefault="00987893" w:rsidP="00684FA7">
            <w:pPr>
              <w:pStyle w:val="ListParagraph"/>
              <w:keepNext/>
              <w:keepLines/>
              <w:numPr>
                <w:ilvl w:val="0"/>
                <w:numId w:val="30"/>
              </w:numPr>
              <w:cnfStyle w:val="000000100000"/>
              <w:rPr>
                <w:sz w:val="20"/>
                <w:szCs w:val="20"/>
              </w:rPr>
            </w:pPr>
            <w:r w:rsidRPr="00B57C87">
              <w:rPr>
                <w:sz w:val="20"/>
                <w:szCs w:val="20"/>
              </w:rPr>
              <w:t>Implement</w:t>
            </w:r>
            <w:r w:rsidR="00EF4B20" w:rsidRPr="00B57C87">
              <w:rPr>
                <w:sz w:val="20"/>
                <w:szCs w:val="20"/>
              </w:rPr>
              <w:t xml:space="preserve"> a UI page for a data steward to find and publish a resource. For each resource that data steward wishes to publish, make it visible to the harvester.</w:t>
            </w:r>
          </w:p>
          <w:p w:rsidR="00EF4B20" w:rsidRPr="00B57C87" w:rsidRDefault="00EF4B20" w:rsidP="00684FA7">
            <w:pPr>
              <w:pStyle w:val="ListParagraph"/>
              <w:keepNext/>
              <w:keepLines/>
              <w:numPr>
                <w:ilvl w:val="0"/>
                <w:numId w:val="30"/>
              </w:numPr>
              <w:cnfStyle w:val="000000100000"/>
              <w:rPr>
                <w:rFonts w:eastAsiaTheme="majorEastAsia" w:cstheme="majorBidi"/>
                <w:bCs/>
                <w:sz w:val="20"/>
                <w:szCs w:val="20"/>
              </w:rPr>
            </w:pPr>
            <w:r w:rsidRPr="00B57C87">
              <w:rPr>
                <w:sz w:val="20"/>
                <w:szCs w:val="20"/>
              </w:rPr>
              <w:t>log user activity (investigation performed in Upload Resource step)</w:t>
            </w:r>
          </w:p>
          <w:p w:rsidR="00BB7DF9" w:rsidRPr="00B57C87" w:rsidRDefault="00BB7DF9" w:rsidP="00684FA7">
            <w:pPr>
              <w:pStyle w:val="ListParagraph"/>
              <w:keepNext/>
              <w:keepLines/>
              <w:numPr>
                <w:ilvl w:val="0"/>
                <w:numId w:val="30"/>
              </w:numPr>
              <w:cnfStyle w:val="000000100000"/>
              <w:rPr>
                <w:rFonts w:eastAsiaTheme="majorEastAsia" w:cstheme="majorBidi"/>
                <w:bCs/>
                <w:sz w:val="20"/>
                <w:szCs w:val="20"/>
              </w:rPr>
            </w:pPr>
            <w:r w:rsidRPr="00B57C87">
              <w:rPr>
                <w:sz w:val="20"/>
                <w:szCs w:val="20"/>
              </w:rPr>
              <w:t xml:space="preserve">Extra Credit: Investigate </w:t>
            </w:r>
            <w:r w:rsidR="00684FA7" w:rsidRPr="00B57C87">
              <w:rPr>
                <w:sz w:val="20"/>
                <w:szCs w:val="20"/>
              </w:rPr>
              <w:t xml:space="preserve">how a public resource can be </w:t>
            </w:r>
            <w:r w:rsidR="00684FA7" w:rsidRPr="00B57C87">
              <w:rPr>
                <w:sz w:val="20"/>
                <w:szCs w:val="20"/>
              </w:rPr>
              <w:lastRenderedPageBreak/>
              <w:t>mad</w:t>
            </w:r>
            <w:r w:rsidRPr="00B57C87">
              <w:rPr>
                <w:sz w:val="20"/>
                <w:szCs w:val="20"/>
              </w:rPr>
              <w:t>e private.</w:t>
            </w:r>
          </w:p>
        </w:tc>
        <w:tc>
          <w:tcPr>
            <w:tcW w:w="1278" w:type="dxa"/>
          </w:tcPr>
          <w:p w:rsidR="00FF191E" w:rsidRPr="00B57C87" w:rsidRDefault="00EF4B20" w:rsidP="00684FA7">
            <w:pPr>
              <w:keepNext/>
              <w:keepLines/>
              <w:cnfStyle w:val="000000100000"/>
              <w:rPr>
                <w:rFonts w:eastAsiaTheme="majorEastAsia" w:cstheme="majorBidi"/>
                <w:bCs/>
                <w:sz w:val="20"/>
                <w:szCs w:val="20"/>
              </w:rPr>
            </w:pPr>
            <w:r w:rsidRPr="00B57C87">
              <w:rPr>
                <w:rFonts w:eastAsiaTheme="majorEastAsia" w:cstheme="majorBidi"/>
                <w:bCs/>
                <w:sz w:val="20"/>
                <w:szCs w:val="20"/>
              </w:rPr>
              <w:lastRenderedPageBreak/>
              <w:t>10 days</w:t>
            </w:r>
          </w:p>
        </w:tc>
      </w:tr>
      <w:tr w:rsidR="00684FA7" w:rsidRPr="00B57C87" w:rsidTr="00622C9F">
        <w:trPr>
          <w:cnfStyle w:val="000000010000"/>
        </w:trPr>
        <w:tc>
          <w:tcPr>
            <w:cnfStyle w:val="001000000000"/>
            <w:tcW w:w="1562" w:type="dxa"/>
          </w:tcPr>
          <w:p w:rsidR="00FF191E" w:rsidRPr="00B57C87" w:rsidRDefault="00EF4B20" w:rsidP="00BD1265">
            <w:pPr>
              <w:keepNext/>
              <w:keepLines/>
              <w:jc w:val="left"/>
              <w:rPr>
                <w:b w:val="0"/>
                <w:sz w:val="20"/>
                <w:szCs w:val="20"/>
              </w:rPr>
            </w:pPr>
            <w:r w:rsidRPr="00B57C87">
              <w:rPr>
                <w:b w:val="0"/>
                <w:sz w:val="20"/>
                <w:szCs w:val="20"/>
              </w:rPr>
              <w:lastRenderedPageBreak/>
              <w:t>Harvest Meta Data</w:t>
            </w:r>
          </w:p>
        </w:tc>
        <w:tc>
          <w:tcPr>
            <w:tcW w:w="990" w:type="dxa"/>
          </w:tcPr>
          <w:p w:rsidR="00FF191E" w:rsidRPr="00B57C87" w:rsidRDefault="008377EA" w:rsidP="00684FA7">
            <w:pPr>
              <w:keepNext/>
              <w:keepLines/>
              <w:cnfStyle w:val="000000010000"/>
              <w:rPr>
                <w:sz w:val="20"/>
                <w:szCs w:val="20"/>
              </w:rPr>
            </w:pPr>
            <w:r w:rsidRPr="00B57C87">
              <w:rPr>
                <w:rFonts w:eastAsiaTheme="majorEastAsia" w:cstheme="majorBidi"/>
                <w:sz w:val="20"/>
                <w:szCs w:val="20"/>
              </w:rPr>
              <w:t>6</w:t>
            </w:r>
          </w:p>
        </w:tc>
        <w:tc>
          <w:tcPr>
            <w:tcW w:w="5746" w:type="dxa"/>
          </w:tcPr>
          <w:p w:rsidR="0021626E" w:rsidRPr="00B57C87" w:rsidRDefault="00EF4B20" w:rsidP="0021626E">
            <w:pPr>
              <w:pStyle w:val="ListParagraph"/>
              <w:keepNext/>
              <w:keepLines/>
              <w:numPr>
                <w:ilvl w:val="0"/>
                <w:numId w:val="30"/>
              </w:numPr>
              <w:cnfStyle w:val="000000010000"/>
              <w:rPr>
                <w:sz w:val="20"/>
                <w:szCs w:val="20"/>
              </w:rPr>
            </w:pPr>
            <w:r w:rsidRPr="00B57C87">
              <w:rPr>
                <w:sz w:val="20"/>
                <w:szCs w:val="20"/>
              </w:rPr>
              <w:t>Investi</w:t>
            </w:r>
            <w:r w:rsidR="00B57C87" w:rsidRPr="00B57C87">
              <w:rPr>
                <w:sz w:val="20"/>
                <w:szCs w:val="20"/>
              </w:rPr>
              <w:t>gate the CKAN Harvester. Learn about c</w:t>
            </w:r>
            <w:r w:rsidRPr="00B57C87">
              <w:rPr>
                <w:sz w:val="20"/>
                <w:szCs w:val="20"/>
              </w:rPr>
              <w:t>onfiguring the CKAN Harvester (e.g. can it be scheduled? Do we need to extend it?)</w:t>
            </w:r>
            <w:r w:rsidR="00BB7DF9" w:rsidRPr="00B57C87">
              <w:rPr>
                <w:sz w:val="20"/>
                <w:szCs w:val="20"/>
              </w:rPr>
              <w:t xml:space="preserve"> </w:t>
            </w:r>
            <w:r w:rsidR="0021626E" w:rsidRPr="00B57C87">
              <w:rPr>
                <w:sz w:val="20"/>
                <w:szCs w:val="20"/>
              </w:rPr>
              <w:t>We assume that the CKAN Harvester works automatically and data is “pulled” from the central NGDS node from Node-in-the-box. The CKAN Harvester should provide most of the functionality. But we should find out exactly what CKAN does with the harvested content. It might be that the harvested metadata is not the searchable through the CKAN default search capability. A transform might be needed to put the data into the correct CKAN database table.</w:t>
            </w:r>
          </w:p>
          <w:p w:rsidR="00FF191E" w:rsidRPr="00B57C87" w:rsidRDefault="00BB7DF9" w:rsidP="00684FA7">
            <w:pPr>
              <w:pStyle w:val="ListParagraph"/>
              <w:keepNext/>
              <w:keepLines/>
              <w:numPr>
                <w:ilvl w:val="0"/>
                <w:numId w:val="30"/>
              </w:numPr>
              <w:cnfStyle w:val="000000010000"/>
            </w:pPr>
            <w:r w:rsidRPr="00B57C87">
              <w:rPr>
                <w:rFonts w:ascii="Calibri" w:hAnsi="Calibri"/>
              </w:rPr>
              <w:t xml:space="preserve">Distinguish between "published" and "unpublished" data so that only published data can be harvested. </w:t>
            </w:r>
            <w:r w:rsidRPr="00B57C87">
              <w:rPr>
                <w:sz w:val="20"/>
                <w:szCs w:val="20"/>
              </w:rPr>
              <w:t>This should be done in coordination with the “Make Resource Public” task.</w:t>
            </w:r>
          </w:p>
          <w:p w:rsidR="00BB7DF9" w:rsidRPr="00B57C87" w:rsidRDefault="00BB7DF9" w:rsidP="00684FA7">
            <w:pPr>
              <w:pStyle w:val="ListParagraph"/>
              <w:keepNext/>
              <w:keepLines/>
              <w:numPr>
                <w:ilvl w:val="0"/>
                <w:numId w:val="30"/>
              </w:numPr>
              <w:cnfStyle w:val="000000010000"/>
            </w:pPr>
            <w:r w:rsidRPr="00B57C87">
              <w:rPr>
                <w:sz w:val="20"/>
                <w:szCs w:val="20"/>
              </w:rPr>
              <w:t>Create a Central NGDS Node and at least one Node-in-the-box to demonstrate harvester. Test various scenarios</w:t>
            </w:r>
            <w:r w:rsidR="008377EA" w:rsidRPr="00B57C87">
              <w:rPr>
                <w:sz w:val="20"/>
                <w:szCs w:val="20"/>
              </w:rPr>
              <w:t xml:space="preserve"> to understand the CKAN harvester.</w:t>
            </w:r>
            <w:r w:rsidR="00684FA7" w:rsidRPr="00B57C87">
              <w:rPr>
                <w:sz w:val="20"/>
                <w:szCs w:val="20"/>
              </w:rPr>
              <w:t xml:space="preserve"> Demonstrate that data is harvested</w:t>
            </w:r>
          </w:p>
        </w:tc>
        <w:tc>
          <w:tcPr>
            <w:tcW w:w="1278" w:type="dxa"/>
          </w:tcPr>
          <w:p w:rsidR="00FF191E" w:rsidRPr="00B57C87" w:rsidRDefault="00987893" w:rsidP="00684FA7">
            <w:pPr>
              <w:keepNext/>
              <w:keepLines/>
              <w:cnfStyle w:val="000000010000"/>
            </w:pPr>
            <w:r w:rsidRPr="00B57C87">
              <w:rPr>
                <w:rFonts w:eastAsiaTheme="majorEastAsia" w:cstheme="majorBidi"/>
                <w:bCs/>
                <w:sz w:val="20"/>
                <w:szCs w:val="20"/>
              </w:rPr>
              <w:t>10 days</w:t>
            </w:r>
          </w:p>
        </w:tc>
      </w:tr>
      <w:tr w:rsidR="00684FA7" w:rsidRPr="00B57C87" w:rsidTr="00622C9F">
        <w:trPr>
          <w:cnfStyle w:val="000000100000"/>
        </w:trPr>
        <w:tc>
          <w:tcPr>
            <w:cnfStyle w:val="001000000000"/>
            <w:tcW w:w="1562" w:type="dxa"/>
          </w:tcPr>
          <w:p w:rsidR="00FF191E" w:rsidRPr="00B57C87" w:rsidRDefault="008377EA" w:rsidP="00BD1265">
            <w:pPr>
              <w:keepNext/>
              <w:keepLines/>
              <w:jc w:val="left"/>
              <w:rPr>
                <w:b w:val="0"/>
                <w:sz w:val="20"/>
                <w:szCs w:val="20"/>
              </w:rPr>
            </w:pPr>
            <w:r w:rsidRPr="00B57C87">
              <w:rPr>
                <w:b w:val="0"/>
                <w:sz w:val="20"/>
                <w:szCs w:val="20"/>
              </w:rPr>
              <w:t>Find, View, and retrieve Data</w:t>
            </w:r>
          </w:p>
        </w:tc>
        <w:tc>
          <w:tcPr>
            <w:tcW w:w="990" w:type="dxa"/>
          </w:tcPr>
          <w:p w:rsidR="00FF191E" w:rsidRPr="00B57C87" w:rsidRDefault="008377EA" w:rsidP="00684FA7">
            <w:pPr>
              <w:keepNext/>
              <w:keepLines/>
              <w:cnfStyle w:val="000000100000"/>
              <w:rPr>
                <w:rFonts w:eastAsiaTheme="majorEastAsia" w:cstheme="majorBidi"/>
                <w:sz w:val="20"/>
                <w:szCs w:val="20"/>
              </w:rPr>
            </w:pPr>
            <w:r w:rsidRPr="00B57C87">
              <w:rPr>
                <w:rFonts w:eastAsiaTheme="majorEastAsia" w:cstheme="majorBidi"/>
                <w:sz w:val="20"/>
                <w:szCs w:val="20"/>
              </w:rPr>
              <w:t>7,</w:t>
            </w:r>
            <w:r w:rsidR="00684FA7" w:rsidRPr="00B57C87">
              <w:rPr>
                <w:rFonts w:eastAsiaTheme="majorEastAsia" w:cstheme="majorBidi"/>
                <w:sz w:val="20"/>
                <w:szCs w:val="20"/>
              </w:rPr>
              <w:t xml:space="preserve"> </w:t>
            </w:r>
            <w:r w:rsidRPr="00B57C87">
              <w:rPr>
                <w:rFonts w:eastAsiaTheme="majorEastAsia" w:cstheme="majorBidi"/>
                <w:sz w:val="20"/>
                <w:szCs w:val="20"/>
              </w:rPr>
              <w:t>9</w:t>
            </w:r>
            <w:r w:rsidR="00684FA7" w:rsidRPr="00B57C87">
              <w:rPr>
                <w:rFonts w:eastAsiaTheme="majorEastAsia" w:cstheme="majorBidi"/>
                <w:sz w:val="20"/>
                <w:szCs w:val="20"/>
              </w:rPr>
              <w:t>,</w:t>
            </w:r>
            <w:r w:rsidR="0021626E" w:rsidRPr="00B57C87">
              <w:rPr>
                <w:rFonts w:eastAsiaTheme="majorEastAsia" w:cstheme="majorBidi"/>
                <w:sz w:val="20"/>
                <w:szCs w:val="20"/>
              </w:rPr>
              <w:t xml:space="preserve"> 8a</w:t>
            </w:r>
            <w:r w:rsidR="00684FA7" w:rsidRPr="00B57C87">
              <w:rPr>
                <w:rFonts w:eastAsiaTheme="majorEastAsia" w:cstheme="majorBidi"/>
                <w:sz w:val="20"/>
                <w:szCs w:val="20"/>
              </w:rPr>
              <w:t xml:space="preserve"> 10</w:t>
            </w:r>
          </w:p>
        </w:tc>
        <w:tc>
          <w:tcPr>
            <w:tcW w:w="5746" w:type="dxa"/>
          </w:tcPr>
          <w:p w:rsidR="0021626E" w:rsidRPr="00B57C87" w:rsidRDefault="008377EA" w:rsidP="0021626E">
            <w:pPr>
              <w:pStyle w:val="ListParagraph"/>
              <w:keepNext/>
              <w:keepLines/>
              <w:numPr>
                <w:ilvl w:val="0"/>
                <w:numId w:val="30"/>
              </w:numPr>
              <w:cnfStyle w:val="000000100000"/>
            </w:pPr>
            <w:r w:rsidRPr="00B57C87">
              <w:rPr>
                <w:sz w:val="20"/>
                <w:szCs w:val="20"/>
              </w:rPr>
              <w:t>No Map Based Search. Just the Library Search at first. Establish a URL that can be access publically (Investigate if CKAN supports an “anonymous search” or does the user need to login?) The user should land on a page to allow for the library search.</w:t>
            </w:r>
            <w:r w:rsidR="0021626E" w:rsidRPr="00B57C87">
              <w:rPr>
                <w:sz w:val="20"/>
                <w:szCs w:val="20"/>
              </w:rPr>
              <w:t xml:space="preserve"> Also keep in mind that a user login capability will be needed later. Code should be easily extended later for this capability.</w:t>
            </w:r>
          </w:p>
          <w:p w:rsidR="00332F84" w:rsidRPr="00B57C87" w:rsidRDefault="00332F84" w:rsidP="00332F84">
            <w:pPr>
              <w:pStyle w:val="ListParagraph"/>
              <w:keepNext/>
              <w:keepLines/>
              <w:numPr>
                <w:ilvl w:val="0"/>
                <w:numId w:val="30"/>
              </w:numPr>
              <w:cnfStyle w:val="000000100000"/>
            </w:pPr>
            <w:r w:rsidRPr="00B57C87">
              <w:rPr>
                <w:sz w:val="20"/>
                <w:szCs w:val="20"/>
              </w:rPr>
              <w:t>At first we should create some static pages in the CKAN UI to show feasibility of the design and show how close we can come to the Anthrotech Design. This is critical</w:t>
            </w:r>
            <w:r w:rsidR="00DA7DE2" w:rsidRPr="00B57C87">
              <w:rPr>
                <w:sz w:val="20"/>
                <w:szCs w:val="20"/>
              </w:rPr>
              <w:t xml:space="preserve"> decision to be made if the team should abandon the CKAN UI completely and make a new UI with CKAN as the back end.</w:t>
            </w:r>
          </w:p>
          <w:p w:rsidR="00DA7DE2" w:rsidRPr="00B57C87" w:rsidRDefault="00DA7DE2" w:rsidP="00332F84">
            <w:pPr>
              <w:pStyle w:val="ListParagraph"/>
              <w:keepNext/>
              <w:keepLines/>
              <w:numPr>
                <w:ilvl w:val="0"/>
                <w:numId w:val="30"/>
              </w:numPr>
              <w:cnfStyle w:val="000000100000"/>
            </w:pPr>
            <w:r w:rsidRPr="00B57C87">
              <w:rPr>
                <w:sz w:val="20"/>
                <w:szCs w:val="20"/>
              </w:rPr>
              <w:t>Investigate and update CKAN CSS.</w:t>
            </w:r>
          </w:p>
          <w:p w:rsidR="008377EA" w:rsidRPr="00B57C87" w:rsidRDefault="008377EA" w:rsidP="00684FA7">
            <w:pPr>
              <w:pStyle w:val="ListParagraph"/>
              <w:keepNext/>
              <w:keepLines/>
              <w:numPr>
                <w:ilvl w:val="0"/>
                <w:numId w:val="30"/>
              </w:numPr>
              <w:cnfStyle w:val="000000100000"/>
            </w:pPr>
            <w:r w:rsidRPr="00B57C87">
              <w:rPr>
                <w:sz w:val="20"/>
                <w:szCs w:val="20"/>
              </w:rPr>
              <w:t>Allow the NGDS Administrator to configure the URL. This might be done through the UI.</w:t>
            </w:r>
          </w:p>
          <w:p w:rsidR="00684FA7" w:rsidRPr="00B57C87" w:rsidRDefault="008377EA" w:rsidP="00684FA7">
            <w:pPr>
              <w:pStyle w:val="ListParagraph"/>
              <w:keepNext/>
              <w:keepLines/>
              <w:numPr>
                <w:ilvl w:val="0"/>
                <w:numId w:val="30"/>
              </w:numPr>
              <w:cnfStyle w:val="000000100000"/>
            </w:pPr>
            <w:r w:rsidRPr="00B57C87">
              <w:rPr>
                <w:sz w:val="20"/>
                <w:szCs w:val="20"/>
              </w:rPr>
              <w:t>Construct the Library Search page to look similar to the Anthrotech Library Search Page.</w:t>
            </w:r>
            <w:r w:rsidR="00684FA7" w:rsidRPr="00B57C87">
              <w:rPr>
                <w:sz w:val="20"/>
                <w:szCs w:val="20"/>
              </w:rPr>
              <w:t xml:space="preserve"> Allow the user to perform a library (keyword) based search of the metadata and view the results. Support the download of resources to a local computer</w:t>
            </w:r>
            <w:r w:rsidR="0021626E" w:rsidRPr="00B57C87">
              <w:rPr>
                <w:sz w:val="20"/>
                <w:szCs w:val="20"/>
              </w:rPr>
              <w:t>.</w:t>
            </w:r>
          </w:p>
        </w:tc>
        <w:tc>
          <w:tcPr>
            <w:tcW w:w="1278" w:type="dxa"/>
          </w:tcPr>
          <w:p w:rsidR="00FF191E" w:rsidRPr="00B57C87" w:rsidRDefault="008377EA" w:rsidP="00684FA7">
            <w:pPr>
              <w:keepNext/>
              <w:keepLines/>
              <w:cnfStyle w:val="000000100000"/>
            </w:pPr>
            <w:r w:rsidRPr="00B57C87">
              <w:rPr>
                <w:rFonts w:eastAsiaTheme="majorEastAsia" w:cstheme="majorBidi"/>
                <w:bCs/>
                <w:sz w:val="20"/>
                <w:szCs w:val="20"/>
              </w:rPr>
              <w:t>15 days</w:t>
            </w:r>
          </w:p>
        </w:tc>
      </w:tr>
      <w:tr w:rsidR="00684FA7" w:rsidRPr="00B57C87" w:rsidTr="00622C9F">
        <w:trPr>
          <w:cnfStyle w:val="000000010000"/>
        </w:trPr>
        <w:tc>
          <w:tcPr>
            <w:cnfStyle w:val="001000000000"/>
            <w:tcW w:w="1562" w:type="dxa"/>
          </w:tcPr>
          <w:p w:rsidR="00FF191E" w:rsidRPr="00B57C87" w:rsidRDefault="00684FA7" w:rsidP="00BD1265">
            <w:pPr>
              <w:keepNext/>
              <w:keepLines/>
              <w:jc w:val="left"/>
              <w:rPr>
                <w:b w:val="0"/>
                <w:sz w:val="20"/>
                <w:szCs w:val="20"/>
              </w:rPr>
            </w:pPr>
            <w:r w:rsidRPr="00B57C87">
              <w:rPr>
                <w:b w:val="0"/>
                <w:sz w:val="20"/>
                <w:szCs w:val="20"/>
              </w:rPr>
              <w:t>Design Documentation</w:t>
            </w:r>
          </w:p>
        </w:tc>
        <w:tc>
          <w:tcPr>
            <w:tcW w:w="990" w:type="dxa"/>
          </w:tcPr>
          <w:p w:rsidR="00FF191E" w:rsidRPr="00B57C87" w:rsidRDefault="0080691A" w:rsidP="00684FA7">
            <w:pPr>
              <w:keepNext/>
              <w:keepLines/>
              <w:cnfStyle w:val="000000010000"/>
              <w:rPr>
                <w:rFonts w:eastAsiaTheme="majorEastAsia" w:cstheme="majorBidi"/>
                <w:bCs/>
                <w:sz w:val="20"/>
                <w:szCs w:val="20"/>
              </w:rPr>
            </w:pPr>
            <w:r w:rsidRPr="00B57C87">
              <w:rPr>
                <w:rFonts w:eastAsiaTheme="majorEastAsia" w:cstheme="majorBidi"/>
                <w:bCs/>
                <w:sz w:val="20"/>
                <w:szCs w:val="20"/>
              </w:rPr>
              <w:t>N/A</w:t>
            </w:r>
          </w:p>
        </w:tc>
        <w:tc>
          <w:tcPr>
            <w:tcW w:w="5746" w:type="dxa"/>
          </w:tcPr>
          <w:p w:rsidR="00876EE0" w:rsidRPr="00B57C87" w:rsidRDefault="00876EE0" w:rsidP="00876EE0">
            <w:pPr>
              <w:pStyle w:val="ListParagraph"/>
              <w:keepNext/>
              <w:keepLines/>
              <w:numPr>
                <w:ilvl w:val="0"/>
                <w:numId w:val="30"/>
              </w:numPr>
              <w:cnfStyle w:val="000000010000"/>
              <w:rPr>
                <w:sz w:val="20"/>
                <w:szCs w:val="20"/>
              </w:rPr>
            </w:pPr>
            <w:r w:rsidRPr="00B57C87">
              <w:rPr>
                <w:sz w:val="20"/>
                <w:szCs w:val="20"/>
              </w:rPr>
              <w:t>Provide Functional Description of the release.</w:t>
            </w:r>
          </w:p>
          <w:p w:rsidR="00BD1265" w:rsidRPr="00B57C87" w:rsidRDefault="0080691A" w:rsidP="00876EE0">
            <w:pPr>
              <w:pStyle w:val="ListParagraph"/>
              <w:keepNext/>
              <w:keepLines/>
              <w:numPr>
                <w:ilvl w:val="0"/>
                <w:numId w:val="30"/>
              </w:numPr>
              <w:cnfStyle w:val="000000010000"/>
              <w:rPr>
                <w:sz w:val="20"/>
                <w:szCs w:val="20"/>
              </w:rPr>
            </w:pPr>
            <w:r w:rsidRPr="00B57C87">
              <w:rPr>
                <w:sz w:val="20"/>
                <w:szCs w:val="20"/>
              </w:rPr>
              <w:t xml:space="preserve">Describe the </w:t>
            </w:r>
            <w:r w:rsidR="00876EE0" w:rsidRPr="00B57C87">
              <w:rPr>
                <w:sz w:val="20"/>
                <w:szCs w:val="20"/>
              </w:rPr>
              <w:t xml:space="preserve">architecture, </w:t>
            </w:r>
            <w:r w:rsidRPr="00B57C87">
              <w:rPr>
                <w:sz w:val="20"/>
                <w:szCs w:val="20"/>
              </w:rPr>
              <w:t xml:space="preserve">component </w:t>
            </w:r>
            <w:r w:rsidR="00876EE0" w:rsidRPr="00B57C87">
              <w:rPr>
                <w:sz w:val="20"/>
                <w:szCs w:val="20"/>
              </w:rPr>
              <w:t>d</w:t>
            </w:r>
            <w:r w:rsidRPr="00B57C87">
              <w:rPr>
                <w:sz w:val="20"/>
                <w:szCs w:val="20"/>
              </w:rPr>
              <w:t>esign</w:t>
            </w:r>
            <w:r w:rsidR="00876EE0" w:rsidRPr="00B57C87">
              <w:rPr>
                <w:sz w:val="20"/>
                <w:szCs w:val="20"/>
              </w:rPr>
              <w:t>,</w:t>
            </w:r>
            <w:r w:rsidRPr="00B57C87">
              <w:rPr>
                <w:sz w:val="20"/>
                <w:szCs w:val="20"/>
              </w:rPr>
              <w:t xml:space="preserve"> and </w:t>
            </w:r>
            <w:r w:rsidR="00876EE0" w:rsidRPr="00B57C87">
              <w:rPr>
                <w:sz w:val="20"/>
                <w:szCs w:val="20"/>
              </w:rPr>
              <w:t xml:space="preserve">concepts. </w:t>
            </w:r>
          </w:p>
          <w:p w:rsidR="00876EE0" w:rsidRPr="00B57C87" w:rsidRDefault="00876EE0" w:rsidP="00876EE0">
            <w:pPr>
              <w:pStyle w:val="ListParagraph"/>
              <w:keepNext/>
              <w:keepLines/>
              <w:numPr>
                <w:ilvl w:val="0"/>
                <w:numId w:val="30"/>
              </w:numPr>
              <w:cnfStyle w:val="000000010000"/>
              <w:rPr>
                <w:sz w:val="20"/>
                <w:szCs w:val="20"/>
              </w:rPr>
            </w:pPr>
            <w:r w:rsidRPr="00B57C87">
              <w:rPr>
                <w:sz w:val="20"/>
                <w:szCs w:val="20"/>
              </w:rPr>
              <w:t>Describe design decisions that were made and potential impact on future releases</w:t>
            </w:r>
            <w:r w:rsidR="00BD1265" w:rsidRPr="00B57C87">
              <w:rPr>
                <w:sz w:val="20"/>
                <w:szCs w:val="20"/>
              </w:rPr>
              <w:t>. Many of these decisions will be made as a result of the investigations made during the above tasks.</w:t>
            </w:r>
          </w:p>
          <w:p w:rsidR="0080691A" w:rsidRPr="00B57C87" w:rsidRDefault="00876EE0" w:rsidP="00876EE0">
            <w:pPr>
              <w:pStyle w:val="ListParagraph"/>
              <w:keepNext/>
              <w:keepLines/>
              <w:numPr>
                <w:ilvl w:val="0"/>
                <w:numId w:val="30"/>
              </w:numPr>
              <w:cnfStyle w:val="000000010000"/>
              <w:rPr>
                <w:b/>
                <w:sz w:val="20"/>
                <w:szCs w:val="20"/>
              </w:rPr>
            </w:pPr>
            <w:r w:rsidRPr="00B57C87">
              <w:rPr>
                <w:sz w:val="20"/>
                <w:szCs w:val="20"/>
              </w:rPr>
              <w:t>Trace d</w:t>
            </w:r>
            <w:r w:rsidR="0080691A" w:rsidRPr="00B57C87">
              <w:rPr>
                <w:sz w:val="20"/>
                <w:szCs w:val="20"/>
              </w:rPr>
              <w:t>esign</w:t>
            </w:r>
            <w:r w:rsidRPr="00B57C87">
              <w:rPr>
                <w:sz w:val="20"/>
                <w:szCs w:val="20"/>
              </w:rPr>
              <w:t xml:space="preserve"> to r</w:t>
            </w:r>
            <w:r w:rsidR="0080691A" w:rsidRPr="00B57C87">
              <w:rPr>
                <w:sz w:val="20"/>
                <w:szCs w:val="20"/>
              </w:rPr>
              <w:t>equirements</w:t>
            </w:r>
          </w:p>
          <w:p w:rsidR="00BD1265" w:rsidRPr="00B57C87" w:rsidRDefault="00BD1265" w:rsidP="00876EE0">
            <w:pPr>
              <w:pStyle w:val="ListParagraph"/>
              <w:keepNext/>
              <w:keepLines/>
              <w:numPr>
                <w:ilvl w:val="0"/>
                <w:numId w:val="30"/>
              </w:numPr>
              <w:cnfStyle w:val="000000010000"/>
              <w:rPr>
                <w:b/>
                <w:sz w:val="20"/>
                <w:szCs w:val="20"/>
              </w:rPr>
            </w:pPr>
            <w:r w:rsidRPr="00B57C87">
              <w:rPr>
                <w:sz w:val="20"/>
                <w:szCs w:val="20"/>
              </w:rPr>
              <w:t>Provide a user guide describing the UI</w:t>
            </w:r>
          </w:p>
          <w:p w:rsidR="00876EE0" w:rsidRPr="00B57C87" w:rsidRDefault="00BD1265" w:rsidP="00BD1265">
            <w:pPr>
              <w:pStyle w:val="ListParagraph"/>
              <w:keepNext/>
              <w:keepLines/>
              <w:numPr>
                <w:ilvl w:val="0"/>
                <w:numId w:val="30"/>
              </w:numPr>
              <w:cnfStyle w:val="000000010000"/>
              <w:rPr>
                <w:b/>
                <w:sz w:val="20"/>
                <w:szCs w:val="20"/>
              </w:rPr>
            </w:pPr>
            <w:r w:rsidRPr="00B57C87">
              <w:rPr>
                <w:sz w:val="20"/>
                <w:szCs w:val="20"/>
              </w:rPr>
              <w:lastRenderedPageBreak/>
              <w:t>Provide an installation guide for creating a node (i.e. the central NGDS node and a node-in-the-box).</w:t>
            </w:r>
          </w:p>
        </w:tc>
        <w:tc>
          <w:tcPr>
            <w:tcW w:w="1278" w:type="dxa"/>
          </w:tcPr>
          <w:p w:rsidR="00FF191E" w:rsidRPr="00B57C87" w:rsidRDefault="00876EE0" w:rsidP="00684FA7">
            <w:pPr>
              <w:keepNext/>
              <w:keepLines/>
              <w:cnfStyle w:val="000000010000"/>
              <w:rPr>
                <w:rFonts w:eastAsiaTheme="majorEastAsia" w:cstheme="majorBidi"/>
                <w:bCs/>
                <w:sz w:val="20"/>
                <w:szCs w:val="20"/>
              </w:rPr>
            </w:pPr>
            <w:r w:rsidRPr="00B57C87">
              <w:rPr>
                <w:rFonts w:eastAsiaTheme="majorEastAsia" w:cstheme="majorBidi"/>
                <w:bCs/>
                <w:sz w:val="20"/>
                <w:szCs w:val="20"/>
              </w:rPr>
              <w:lastRenderedPageBreak/>
              <w:t>15 days</w:t>
            </w:r>
          </w:p>
        </w:tc>
      </w:tr>
      <w:tr w:rsidR="00684FA7" w:rsidRPr="00B57C87" w:rsidTr="00622C9F">
        <w:trPr>
          <w:cnfStyle w:val="000000100000"/>
        </w:trPr>
        <w:tc>
          <w:tcPr>
            <w:cnfStyle w:val="001000000000"/>
            <w:tcW w:w="1562" w:type="dxa"/>
          </w:tcPr>
          <w:p w:rsidR="00FF191E" w:rsidRPr="00B57C87" w:rsidRDefault="00684FA7" w:rsidP="00BD1265">
            <w:pPr>
              <w:keepNext/>
              <w:keepLines/>
              <w:jc w:val="left"/>
              <w:rPr>
                <w:b w:val="0"/>
                <w:sz w:val="20"/>
                <w:szCs w:val="20"/>
              </w:rPr>
            </w:pPr>
            <w:r w:rsidRPr="00B57C87">
              <w:rPr>
                <w:b w:val="0"/>
                <w:sz w:val="20"/>
                <w:szCs w:val="20"/>
              </w:rPr>
              <w:lastRenderedPageBreak/>
              <w:t>System Testing</w:t>
            </w:r>
          </w:p>
        </w:tc>
        <w:tc>
          <w:tcPr>
            <w:tcW w:w="990" w:type="dxa"/>
          </w:tcPr>
          <w:p w:rsidR="00FF191E" w:rsidRPr="00B57C87" w:rsidRDefault="0080691A" w:rsidP="00684FA7">
            <w:pPr>
              <w:keepNext/>
              <w:keepLines/>
              <w:cnfStyle w:val="000000100000"/>
              <w:rPr>
                <w:sz w:val="20"/>
                <w:szCs w:val="20"/>
              </w:rPr>
            </w:pPr>
            <w:r w:rsidRPr="00B57C87">
              <w:rPr>
                <w:sz w:val="20"/>
                <w:szCs w:val="20"/>
              </w:rPr>
              <w:t>N/A</w:t>
            </w:r>
          </w:p>
        </w:tc>
        <w:tc>
          <w:tcPr>
            <w:tcW w:w="5746" w:type="dxa"/>
          </w:tcPr>
          <w:p w:rsidR="0080691A" w:rsidRPr="00B57C87" w:rsidRDefault="0080691A" w:rsidP="00876EE0">
            <w:pPr>
              <w:pStyle w:val="ListParagraph"/>
              <w:keepNext/>
              <w:keepLines/>
              <w:numPr>
                <w:ilvl w:val="0"/>
                <w:numId w:val="30"/>
              </w:numPr>
              <w:cnfStyle w:val="000000100000"/>
              <w:rPr>
                <w:sz w:val="20"/>
                <w:szCs w:val="20"/>
              </w:rPr>
            </w:pPr>
            <w:r w:rsidRPr="00B57C87">
              <w:rPr>
                <w:sz w:val="20"/>
                <w:szCs w:val="20"/>
              </w:rPr>
              <w:t xml:space="preserve">Design Test Harness </w:t>
            </w:r>
            <w:r w:rsidR="00BD1265" w:rsidRPr="00B57C87">
              <w:rPr>
                <w:sz w:val="20"/>
                <w:szCs w:val="20"/>
              </w:rPr>
              <w:t xml:space="preserve">and test strategy for running tests and </w:t>
            </w:r>
            <w:r w:rsidRPr="00B57C87">
              <w:rPr>
                <w:sz w:val="20"/>
                <w:szCs w:val="20"/>
              </w:rPr>
              <w:t>reporting results</w:t>
            </w:r>
          </w:p>
          <w:p w:rsidR="0080691A" w:rsidRPr="00B57C87" w:rsidRDefault="0080691A" w:rsidP="00876EE0">
            <w:pPr>
              <w:pStyle w:val="ListParagraph"/>
              <w:keepNext/>
              <w:keepLines/>
              <w:numPr>
                <w:ilvl w:val="0"/>
                <w:numId w:val="30"/>
              </w:numPr>
              <w:cnfStyle w:val="000000100000"/>
              <w:rPr>
                <w:sz w:val="20"/>
                <w:szCs w:val="20"/>
              </w:rPr>
            </w:pPr>
            <w:r w:rsidRPr="00B57C87">
              <w:rPr>
                <w:sz w:val="20"/>
                <w:szCs w:val="20"/>
              </w:rPr>
              <w:t>Develop System Test Cases based on the Epic functionality.</w:t>
            </w:r>
          </w:p>
          <w:p w:rsidR="0080691A" w:rsidRPr="00B57C87" w:rsidRDefault="0080691A" w:rsidP="00876EE0">
            <w:pPr>
              <w:pStyle w:val="ListParagraph"/>
              <w:keepNext/>
              <w:keepLines/>
              <w:numPr>
                <w:ilvl w:val="0"/>
                <w:numId w:val="30"/>
              </w:numPr>
              <w:cnfStyle w:val="000000100000"/>
              <w:rPr>
                <w:b/>
                <w:sz w:val="20"/>
                <w:szCs w:val="20"/>
              </w:rPr>
            </w:pPr>
            <w:r w:rsidRPr="00B57C87">
              <w:rPr>
                <w:sz w:val="20"/>
                <w:szCs w:val="20"/>
              </w:rPr>
              <w:t>Develop Non-Functional Test Cases (e.g. Performance, usability).</w:t>
            </w:r>
          </w:p>
          <w:p w:rsidR="00BD1265" w:rsidRPr="00B57C87" w:rsidRDefault="00BD1265" w:rsidP="00876EE0">
            <w:pPr>
              <w:pStyle w:val="ListParagraph"/>
              <w:keepNext/>
              <w:keepLines/>
              <w:numPr>
                <w:ilvl w:val="0"/>
                <w:numId w:val="30"/>
              </w:numPr>
              <w:cnfStyle w:val="000000100000"/>
              <w:rPr>
                <w:b/>
                <w:sz w:val="20"/>
                <w:szCs w:val="20"/>
              </w:rPr>
            </w:pPr>
            <w:r w:rsidRPr="00B57C87">
              <w:rPr>
                <w:sz w:val="20"/>
                <w:szCs w:val="20"/>
              </w:rPr>
              <w:t>Trace Test Cases to functional and non-functional requirements.</w:t>
            </w:r>
          </w:p>
          <w:p w:rsidR="00BD1265" w:rsidRPr="00B57C87" w:rsidRDefault="00BD1265" w:rsidP="00876EE0">
            <w:pPr>
              <w:pStyle w:val="ListParagraph"/>
              <w:keepNext/>
              <w:keepLines/>
              <w:numPr>
                <w:ilvl w:val="0"/>
                <w:numId w:val="30"/>
              </w:numPr>
              <w:cnfStyle w:val="000000100000"/>
              <w:rPr>
                <w:b/>
                <w:sz w:val="20"/>
                <w:szCs w:val="20"/>
              </w:rPr>
            </w:pPr>
            <w:r w:rsidRPr="00B57C87">
              <w:rPr>
                <w:sz w:val="20"/>
                <w:szCs w:val="20"/>
              </w:rPr>
              <w:t>Run Test Cases and report results.</w:t>
            </w:r>
          </w:p>
        </w:tc>
        <w:tc>
          <w:tcPr>
            <w:tcW w:w="1278" w:type="dxa"/>
          </w:tcPr>
          <w:p w:rsidR="00FF191E" w:rsidRPr="00B57C87" w:rsidRDefault="00BD1265" w:rsidP="00684FA7">
            <w:pPr>
              <w:keepNext/>
              <w:keepLines/>
              <w:cnfStyle w:val="000000100000"/>
              <w:rPr>
                <w:b/>
                <w:sz w:val="20"/>
                <w:szCs w:val="20"/>
              </w:rPr>
            </w:pPr>
            <w:r w:rsidRPr="00B57C87">
              <w:rPr>
                <w:rFonts w:eastAsiaTheme="majorEastAsia" w:cstheme="majorBidi"/>
                <w:bCs/>
                <w:sz w:val="20"/>
                <w:szCs w:val="20"/>
              </w:rPr>
              <w:t>15 days</w:t>
            </w:r>
          </w:p>
        </w:tc>
      </w:tr>
    </w:tbl>
    <w:p w:rsidR="00FF191E" w:rsidRPr="00B57C87" w:rsidRDefault="00FF191E" w:rsidP="00C969B8"/>
    <w:sectPr w:rsidR="00FF191E" w:rsidRPr="00B57C87" w:rsidSect="00CC3DDC">
      <w:headerReference w:type="default" r:id="rId12"/>
      <w:footerReference w:type="default" r:id="rId13"/>
      <w:pgSz w:w="12240" w:h="15840" w:code="1"/>
      <w:pgMar w:top="979" w:right="1440" w:bottom="648" w:left="1440" w:header="720" w:footer="720" w:gutter="43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91E" w:rsidRDefault="00FF191E">
      <w:r>
        <w:separator/>
      </w:r>
    </w:p>
  </w:endnote>
  <w:endnote w:type="continuationSeparator" w:id="0">
    <w:p w:rsidR="00FF191E" w:rsidRDefault="00FF191E">
      <w:r>
        <w:continuationSeparator/>
      </w:r>
    </w:p>
  </w:endnote>
  <w:endnote w:type="continuationNotice" w:id="1">
    <w:p w:rsidR="00FF191E" w:rsidRDefault="00FF191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Frutiger Linotype">
    <w:altName w:val="Tahoma"/>
    <w:charset w:val="00"/>
    <w:family w:val="swiss"/>
    <w:pitch w:val="variable"/>
    <w:sig w:usb0="00000001" w:usb1="00000000" w:usb2="00000000" w:usb3="00000000" w:csb0="00000093" w:csb1="00000000"/>
  </w:font>
  <w:font w:name="Helvetica">
    <w:panose1 w:val="020B0604020202020204"/>
    <w:charset w:val="00"/>
    <w:family w:val="swiss"/>
    <w:pitch w:val="variable"/>
    <w:sig w:usb0="20002A87" w:usb1="80000000" w:usb2="00000008" w:usb3="00000000" w:csb0="000001FF" w:csb1="00000000"/>
  </w:font>
  <w:font w:name="ヒラギノ角ゴ Pro W3">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宋体">
    <w:altName w:val="Arial Unicode MS"/>
    <w:charset w:val="50"/>
    <w:family w:val="auto"/>
    <w:pitch w:val="variable"/>
    <w:sig w:usb0="00000000"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91E" w:rsidRPr="00B36846" w:rsidRDefault="00FF191E" w:rsidP="00B36846">
    <w:pPr>
      <w:pStyle w:val="Footer"/>
      <w:pBdr>
        <w:top w:val="single" w:sz="18" w:space="2" w:color="auto"/>
      </w:pBdr>
      <w:tabs>
        <w:tab w:val="clear" w:pos="4320"/>
        <w:tab w:val="clear" w:pos="8640"/>
        <w:tab w:val="center" w:pos="4680"/>
        <w:tab w:val="right" w:pos="9360"/>
      </w:tabs>
      <w:jc w:val="center"/>
      <w:rPr>
        <w:rFonts w:cs="Arial"/>
        <w:i/>
        <w:color w:val="0000FF"/>
        <w:sz w:val="16"/>
        <w:szCs w:val="16"/>
      </w:rPr>
    </w:pPr>
    <w:r w:rsidRPr="00B36846">
      <w:rPr>
        <w:rStyle w:val="PageNumber"/>
        <w:sz w:val="16"/>
        <w:szCs w:val="16"/>
      </w:rPr>
      <w:t xml:space="preserve">Page </w:t>
    </w:r>
    <w:r w:rsidR="001633AD" w:rsidRPr="00B36846">
      <w:rPr>
        <w:rStyle w:val="PageNumber"/>
        <w:sz w:val="16"/>
        <w:szCs w:val="16"/>
      </w:rPr>
      <w:fldChar w:fldCharType="begin"/>
    </w:r>
    <w:r w:rsidRPr="00B36846">
      <w:rPr>
        <w:rStyle w:val="PageNumber"/>
        <w:sz w:val="16"/>
        <w:szCs w:val="16"/>
      </w:rPr>
      <w:instrText xml:space="preserve"> PAGE </w:instrText>
    </w:r>
    <w:r w:rsidR="001633AD" w:rsidRPr="00B36846">
      <w:rPr>
        <w:rStyle w:val="PageNumber"/>
        <w:sz w:val="16"/>
        <w:szCs w:val="16"/>
      </w:rPr>
      <w:fldChar w:fldCharType="separate"/>
    </w:r>
    <w:r w:rsidR="006C0745">
      <w:rPr>
        <w:rStyle w:val="PageNumber"/>
        <w:noProof/>
        <w:sz w:val="16"/>
        <w:szCs w:val="16"/>
      </w:rPr>
      <w:t>9</w:t>
    </w:r>
    <w:r w:rsidR="001633AD" w:rsidRPr="00B36846">
      <w:rPr>
        <w:rStyle w:val="PageNumber"/>
        <w:sz w:val="16"/>
        <w:szCs w:val="16"/>
      </w:rPr>
      <w:fldChar w:fldCharType="end"/>
    </w:r>
    <w:r w:rsidRPr="00B36846">
      <w:rPr>
        <w:rStyle w:val="PageNumber"/>
        <w:sz w:val="16"/>
        <w:szCs w:val="16"/>
      </w:rPr>
      <w:t xml:space="preserve"> of </w:t>
    </w:r>
    <w:r w:rsidR="001633AD" w:rsidRPr="00B36846">
      <w:rPr>
        <w:rStyle w:val="PageNumber"/>
        <w:sz w:val="16"/>
        <w:szCs w:val="16"/>
      </w:rPr>
      <w:fldChar w:fldCharType="begin"/>
    </w:r>
    <w:r w:rsidRPr="00B36846">
      <w:rPr>
        <w:rStyle w:val="PageNumber"/>
        <w:sz w:val="16"/>
        <w:szCs w:val="16"/>
      </w:rPr>
      <w:instrText xml:space="preserve"> NUMPAGES </w:instrText>
    </w:r>
    <w:r w:rsidR="001633AD" w:rsidRPr="00B36846">
      <w:rPr>
        <w:rStyle w:val="PageNumber"/>
        <w:sz w:val="16"/>
        <w:szCs w:val="16"/>
      </w:rPr>
      <w:fldChar w:fldCharType="separate"/>
    </w:r>
    <w:r w:rsidR="006C0745">
      <w:rPr>
        <w:rStyle w:val="PageNumber"/>
        <w:noProof/>
        <w:sz w:val="16"/>
        <w:szCs w:val="16"/>
      </w:rPr>
      <w:t>9</w:t>
    </w:r>
    <w:r w:rsidR="001633AD" w:rsidRPr="00B36846">
      <w:rPr>
        <w:rStyle w:val="PageNumber"/>
        <w:sz w:val="16"/>
        <w:szCs w:val="16"/>
      </w:rPr>
      <w:fldChar w:fldCharType="end"/>
    </w:r>
  </w:p>
  <w:p w:rsidR="00FF191E" w:rsidRDefault="00FF191E" w:rsidP="00B36846">
    <w:pPr>
      <w:pStyle w:val="Footer"/>
      <w:spacing w:before="40"/>
      <w:jc w:val="center"/>
      <w:rPr>
        <w:rFonts w:cs="Arial"/>
        <w:sz w:val="14"/>
        <w:szCs w:val="14"/>
      </w:rPr>
    </w:pPr>
  </w:p>
  <w:p w:rsidR="00FF191E" w:rsidRPr="00DF2171" w:rsidRDefault="00FF191E" w:rsidP="00B36846">
    <w:pPr>
      <w:pStyle w:val="Footer"/>
      <w:spacing w:before="40"/>
      <w:jc w:val="center"/>
      <w:rPr>
        <w:rFonts w:cs="Arial"/>
        <w:sz w:val="18"/>
        <w:szCs w:val="18"/>
      </w:rPr>
    </w:pPr>
    <w:r>
      <w:rPr>
        <w:rFonts w:cs="Arial"/>
        <w:sz w:val="14"/>
        <w:szCs w:val="14"/>
      </w:rPr>
      <w:t xml:space="preserve">Copyright © </w:t>
    </w:r>
    <w:r w:rsidR="00DA7DE2">
      <w:rPr>
        <w:rFonts w:cs="Arial"/>
        <w:sz w:val="14"/>
        <w:szCs w:val="14"/>
      </w:rPr>
      <w:t>Siemens Corporate Research. 2013</w:t>
    </w:r>
    <w:r>
      <w:rPr>
        <w:rFonts w:cs="Arial"/>
        <w:sz w:val="14"/>
        <w:szCs w:val="14"/>
      </w:rPr>
      <w:t xml:space="preserve">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91E" w:rsidRDefault="00FF191E">
      <w:r>
        <w:separator/>
      </w:r>
    </w:p>
  </w:footnote>
  <w:footnote w:type="continuationSeparator" w:id="0">
    <w:p w:rsidR="00FF191E" w:rsidRDefault="00FF191E">
      <w:r>
        <w:continuationSeparator/>
      </w:r>
    </w:p>
  </w:footnote>
  <w:footnote w:type="continuationNotice" w:id="1">
    <w:p w:rsidR="00FF191E" w:rsidRDefault="00FF191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91E" w:rsidRDefault="00FF191E" w:rsidP="00B36846">
    <w:pPr>
      <w:tabs>
        <w:tab w:val="left" w:pos="3600"/>
        <w:tab w:val="right" w:pos="9180"/>
      </w:tabs>
      <w:rPr>
        <w:rFonts w:cs="Arial"/>
        <w:b/>
        <w:bCs/>
        <w:sz w:val="24"/>
        <w:szCs w:val="24"/>
      </w:rPr>
    </w:pPr>
    <w:r>
      <w:rPr>
        <w:rFonts w:cs="Arial"/>
        <w:b/>
        <w:bCs/>
        <w:noProof/>
        <w:sz w:val="24"/>
        <w:szCs w:val="24"/>
      </w:rPr>
      <w:drawing>
        <wp:inline distT="0" distB="0" distL="0" distR="0">
          <wp:extent cx="1397000" cy="21971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397000" cy="219710"/>
                  </a:xfrm>
                  <a:prstGeom prst="rect">
                    <a:avLst/>
                  </a:prstGeom>
                  <a:noFill/>
                  <a:ln w="9525">
                    <a:noFill/>
                    <a:miter lim="800000"/>
                    <a:headEnd/>
                    <a:tailEnd/>
                  </a:ln>
                </pic:spPr>
              </pic:pic>
            </a:graphicData>
          </a:graphic>
        </wp:inline>
      </w:drawing>
    </w:r>
    <w:r>
      <w:rPr>
        <w:rFonts w:cs="Arial"/>
        <w:b/>
        <w:bCs/>
        <w:sz w:val="24"/>
        <w:szCs w:val="24"/>
      </w:rPr>
      <w:tab/>
      <w:t xml:space="preserve">        </w:t>
    </w:r>
  </w:p>
  <w:p w:rsidR="00FF191E" w:rsidRPr="00B36846" w:rsidRDefault="00FF191E" w:rsidP="00913173">
    <w:pPr>
      <w:pStyle w:val="Header"/>
      <w:jc w:val="right"/>
      <w:rPr>
        <w:b/>
        <w:i/>
        <w:sz w:val="18"/>
        <w:szCs w:val="18"/>
      </w:rPr>
    </w:pPr>
    <w:r>
      <w:rPr>
        <w:b/>
        <w:i/>
        <w:sz w:val="18"/>
        <w:szCs w:val="18"/>
      </w:rPr>
      <w:t>National Geothermal Data System</w:t>
    </w:r>
  </w:p>
  <w:p w:rsidR="00FF191E" w:rsidRPr="00476FD5" w:rsidRDefault="001633AD" w:rsidP="00B36846">
    <w:pPr>
      <w:tabs>
        <w:tab w:val="left" w:pos="3600"/>
        <w:tab w:val="right" w:pos="9180"/>
      </w:tabs>
      <w:rPr>
        <w:rFonts w:cs="Arial"/>
        <w:b/>
        <w:bCs/>
        <w:sz w:val="24"/>
        <w:szCs w:val="24"/>
      </w:rPr>
    </w:pPr>
    <w:r w:rsidRPr="001633AD">
      <w:rPr>
        <w:b/>
        <w:i/>
        <w:noProof/>
        <w:sz w:val="18"/>
        <w:szCs w:val="18"/>
      </w:rPr>
      <w:pict>
        <v:line id="Line 5" o:spid="_x0000_s2049" style="position:absolute;left:0;text-align:lef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pt" to="468pt,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" strokeweight="2.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AB8B0FE"/>
    <w:lvl w:ilvl="0">
      <w:start w:val="1"/>
      <w:numFmt w:val="decimal"/>
      <w:pStyle w:val="ListNumber2"/>
      <w:lvlText w:val="%1."/>
      <w:lvlJc w:val="left"/>
      <w:pPr>
        <w:tabs>
          <w:tab w:val="num" w:pos="540"/>
        </w:tabs>
        <w:ind w:left="540" w:hanging="360"/>
      </w:pPr>
      <w:rPr>
        <w:rFonts w:cs="Times New Roman"/>
      </w:rPr>
    </w:lvl>
  </w:abstractNum>
  <w:abstractNum w:abstractNumId="1">
    <w:nsid w:val="02AA53CB"/>
    <w:multiLevelType w:val="hybridMultilevel"/>
    <w:tmpl w:val="9EAEF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ED77E6"/>
    <w:multiLevelType w:val="hybridMultilevel"/>
    <w:tmpl w:val="1C9C0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71CCA"/>
    <w:multiLevelType w:val="hybridMultilevel"/>
    <w:tmpl w:val="569A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36FDC"/>
    <w:multiLevelType w:val="hybridMultilevel"/>
    <w:tmpl w:val="1984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B1894"/>
    <w:multiLevelType w:val="hybridMultilevel"/>
    <w:tmpl w:val="3C44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3721AD"/>
    <w:multiLevelType w:val="hybridMultilevel"/>
    <w:tmpl w:val="3F20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2510D"/>
    <w:multiLevelType w:val="multilevel"/>
    <w:tmpl w:val="183E4802"/>
    <w:lvl w:ilvl="0">
      <w:start w:val="1"/>
      <w:numFmt w:val="decimal"/>
      <w:lvlText w:val="%1."/>
      <w:lvlJc w:val="left"/>
      <w:pPr>
        <w:ind w:left="720" w:hanging="360"/>
      </w:pPr>
      <w:rPr>
        <w:rFonts w:hint="default"/>
      </w:rPr>
    </w:lvl>
    <w:lvl w:ilvl="1">
      <w:start w:val="1"/>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A58616E"/>
    <w:multiLevelType w:val="hybridMultilevel"/>
    <w:tmpl w:val="CA3A9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E838B5"/>
    <w:multiLevelType w:val="hybridMultilevel"/>
    <w:tmpl w:val="5106DFC4"/>
    <w:lvl w:ilvl="0" w:tplc="F34EB756">
      <w:start w:val="1"/>
      <w:numFmt w:val="bullet"/>
      <w:lvlText w:val="•"/>
      <w:lvlJc w:val="left"/>
      <w:pPr>
        <w:tabs>
          <w:tab w:val="num" w:pos="720"/>
        </w:tabs>
        <w:ind w:left="720" w:hanging="360"/>
      </w:pPr>
      <w:rPr>
        <w:rFonts w:ascii="Arial" w:hAnsi="Arial" w:hint="default"/>
      </w:rPr>
    </w:lvl>
    <w:lvl w:ilvl="1" w:tplc="CD54A86A" w:tentative="1">
      <w:start w:val="1"/>
      <w:numFmt w:val="bullet"/>
      <w:lvlText w:val="•"/>
      <w:lvlJc w:val="left"/>
      <w:pPr>
        <w:tabs>
          <w:tab w:val="num" w:pos="1440"/>
        </w:tabs>
        <w:ind w:left="1440" w:hanging="360"/>
      </w:pPr>
      <w:rPr>
        <w:rFonts w:ascii="Arial" w:hAnsi="Arial" w:hint="default"/>
      </w:rPr>
    </w:lvl>
    <w:lvl w:ilvl="2" w:tplc="6BD408D6" w:tentative="1">
      <w:start w:val="1"/>
      <w:numFmt w:val="bullet"/>
      <w:lvlText w:val="•"/>
      <w:lvlJc w:val="left"/>
      <w:pPr>
        <w:tabs>
          <w:tab w:val="num" w:pos="2160"/>
        </w:tabs>
        <w:ind w:left="2160" w:hanging="360"/>
      </w:pPr>
      <w:rPr>
        <w:rFonts w:ascii="Arial" w:hAnsi="Arial" w:hint="default"/>
      </w:rPr>
    </w:lvl>
    <w:lvl w:ilvl="3" w:tplc="50C048E2" w:tentative="1">
      <w:start w:val="1"/>
      <w:numFmt w:val="bullet"/>
      <w:lvlText w:val="•"/>
      <w:lvlJc w:val="left"/>
      <w:pPr>
        <w:tabs>
          <w:tab w:val="num" w:pos="2880"/>
        </w:tabs>
        <w:ind w:left="2880" w:hanging="360"/>
      </w:pPr>
      <w:rPr>
        <w:rFonts w:ascii="Arial" w:hAnsi="Arial" w:hint="default"/>
      </w:rPr>
    </w:lvl>
    <w:lvl w:ilvl="4" w:tplc="7D3A8D84" w:tentative="1">
      <w:start w:val="1"/>
      <w:numFmt w:val="bullet"/>
      <w:lvlText w:val="•"/>
      <w:lvlJc w:val="left"/>
      <w:pPr>
        <w:tabs>
          <w:tab w:val="num" w:pos="3600"/>
        </w:tabs>
        <w:ind w:left="3600" w:hanging="360"/>
      </w:pPr>
      <w:rPr>
        <w:rFonts w:ascii="Arial" w:hAnsi="Arial" w:hint="default"/>
      </w:rPr>
    </w:lvl>
    <w:lvl w:ilvl="5" w:tplc="8598AAD2" w:tentative="1">
      <w:start w:val="1"/>
      <w:numFmt w:val="bullet"/>
      <w:lvlText w:val="•"/>
      <w:lvlJc w:val="left"/>
      <w:pPr>
        <w:tabs>
          <w:tab w:val="num" w:pos="4320"/>
        </w:tabs>
        <w:ind w:left="4320" w:hanging="360"/>
      </w:pPr>
      <w:rPr>
        <w:rFonts w:ascii="Arial" w:hAnsi="Arial" w:hint="default"/>
      </w:rPr>
    </w:lvl>
    <w:lvl w:ilvl="6" w:tplc="C4DA8C74" w:tentative="1">
      <w:start w:val="1"/>
      <w:numFmt w:val="bullet"/>
      <w:lvlText w:val="•"/>
      <w:lvlJc w:val="left"/>
      <w:pPr>
        <w:tabs>
          <w:tab w:val="num" w:pos="5040"/>
        </w:tabs>
        <w:ind w:left="5040" w:hanging="360"/>
      </w:pPr>
      <w:rPr>
        <w:rFonts w:ascii="Arial" w:hAnsi="Arial" w:hint="default"/>
      </w:rPr>
    </w:lvl>
    <w:lvl w:ilvl="7" w:tplc="BCE2D136" w:tentative="1">
      <w:start w:val="1"/>
      <w:numFmt w:val="bullet"/>
      <w:lvlText w:val="•"/>
      <w:lvlJc w:val="left"/>
      <w:pPr>
        <w:tabs>
          <w:tab w:val="num" w:pos="5760"/>
        </w:tabs>
        <w:ind w:left="5760" w:hanging="360"/>
      </w:pPr>
      <w:rPr>
        <w:rFonts w:ascii="Arial" w:hAnsi="Arial" w:hint="default"/>
      </w:rPr>
    </w:lvl>
    <w:lvl w:ilvl="8" w:tplc="9BDA7F5A" w:tentative="1">
      <w:start w:val="1"/>
      <w:numFmt w:val="bullet"/>
      <w:lvlText w:val="•"/>
      <w:lvlJc w:val="left"/>
      <w:pPr>
        <w:tabs>
          <w:tab w:val="num" w:pos="6480"/>
        </w:tabs>
        <w:ind w:left="6480" w:hanging="360"/>
      </w:pPr>
      <w:rPr>
        <w:rFonts w:ascii="Arial" w:hAnsi="Arial" w:hint="default"/>
      </w:rPr>
    </w:lvl>
  </w:abstractNum>
  <w:abstractNum w:abstractNumId="10">
    <w:nsid w:val="2E872BCF"/>
    <w:multiLevelType w:val="hybridMultilevel"/>
    <w:tmpl w:val="927E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E1661C"/>
    <w:multiLevelType w:val="hybridMultilevel"/>
    <w:tmpl w:val="3834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ED1412"/>
    <w:multiLevelType w:val="hybridMultilevel"/>
    <w:tmpl w:val="3460D768"/>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E0015"/>
    <w:multiLevelType w:val="hybridMultilevel"/>
    <w:tmpl w:val="C010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BF28B6"/>
    <w:multiLevelType w:val="hybridMultilevel"/>
    <w:tmpl w:val="0068EBC6"/>
    <w:lvl w:ilvl="0" w:tplc="0409000F">
      <w:start w:val="1"/>
      <w:numFmt w:val="decimal"/>
      <w:lvlText w:val="%1."/>
      <w:lvlJc w:val="left"/>
      <w:pPr>
        <w:ind w:left="3168" w:hanging="360"/>
      </w:pPr>
    </w:lvl>
    <w:lvl w:ilvl="1" w:tplc="04090019" w:tentative="1">
      <w:start w:val="1"/>
      <w:numFmt w:val="lowerLetter"/>
      <w:lvlText w:val="%2."/>
      <w:lvlJc w:val="left"/>
      <w:pPr>
        <w:ind w:left="3888" w:hanging="360"/>
      </w:pPr>
    </w:lvl>
    <w:lvl w:ilvl="2" w:tplc="0409001B" w:tentative="1">
      <w:start w:val="1"/>
      <w:numFmt w:val="lowerRoman"/>
      <w:lvlText w:val="%3."/>
      <w:lvlJc w:val="right"/>
      <w:pPr>
        <w:ind w:left="4608" w:hanging="180"/>
      </w:pPr>
    </w:lvl>
    <w:lvl w:ilvl="3" w:tplc="0409000F" w:tentative="1">
      <w:start w:val="1"/>
      <w:numFmt w:val="decimal"/>
      <w:lvlText w:val="%4."/>
      <w:lvlJc w:val="left"/>
      <w:pPr>
        <w:ind w:left="5328" w:hanging="360"/>
      </w:pPr>
    </w:lvl>
    <w:lvl w:ilvl="4" w:tplc="04090019" w:tentative="1">
      <w:start w:val="1"/>
      <w:numFmt w:val="lowerLetter"/>
      <w:lvlText w:val="%5."/>
      <w:lvlJc w:val="left"/>
      <w:pPr>
        <w:ind w:left="6048" w:hanging="360"/>
      </w:pPr>
    </w:lvl>
    <w:lvl w:ilvl="5" w:tplc="0409001B" w:tentative="1">
      <w:start w:val="1"/>
      <w:numFmt w:val="lowerRoman"/>
      <w:lvlText w:val="%6."/>
      <w:lvlJc w:val="right"/>
      <w:pPr>
        <w:ind w:left="6768" w:hanging="180"/>
      </w:pPr>
    </w:lvl>
    <w:lvl w:ilvl="6" w:tplc="0409000F" w:tentative="1">
      <w:start w:val="1"/>
      <w:numFmt w:val="decimal"/>
      <w:lvlText w:val="%7."/>
      <w:lvlJc w:val="left"/>
      <w:pPr>
        <w:ind w:left="7488" w:hanging="360"/>
      </w:pPr>
    </w:lvl>
    <w:lvl w:ilvl="7" w:tplc="04090019" w:tentative="1">
      <w:start w:val="1"/>
      <w:numFmt w:val="lowerLetter"/>
      <w:lvlText w:val="%8."/>
      <w:lvlJc w:val="left"/>
      <w:pPr>
        <w:ind w:left="8208" w:hanging="360"/>
      </w:pPr>
    </w:lvl>
    <w:lvl w:ilvl="8" w:tplc="0409001B" w:tentative="1">
      <w:start w:val="1"/>
      <w:numFmt w:val="lowerRoman"/>
      <w:lvlText w:val="%9."/>
      <w:lvlJc w:val="right"/>
      <w:pPr>
        <w:ind w:left="8928" w:hanging="180"/>
      </w:pPr>
    </w:lvl>
  </w:abstractNum>
  <w:abstractNum w:abstractNumId="15">
    <w:nsid w:val="36104D98"/>
    <w:multiLevelType w:val="hybridMultilevel"/>
    <w:tmpl w:val="057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6C73F0"/>
    <w:multiLevelType w:val="hybridMultilevel"/>
    <w:tmpl w:val="3678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F36564"/>
    <w:multiLevelType w:val="hybridMultilevel"/>
    <w:tmpl w:val="D0E0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8578D0"/>
    <w:multiLevelType w:val="hybridMultilevel"/>
    <w:tmpl w:val="0732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229CA"/>
    <w:multiLevelType w:val="multilevel"/>
    <w:tmpl w:val="12DE415E"/>
    <w:styleLink w:val="StyleNumbered"/>
    <w:lvl w:ilvl="0">
      <w:start w:val="1"/>
      <w:numFmt w:val="decimal"/>
      <w:lvlText w:val="[%1]"/>
      <w:lvlJc w:val="left"/>
      <w:pPr>
        <w:tabs>
          <w:tab w:val="num" w:pos="607"/>
        </w:tabs>
        <w:ind w:left="607" w:hanging="607"/>
      </w:pPr>
      <w:rPr>
        <w:rFonts w:ascii="Arial" w:hAnsi="Arial" w:hint="default"/>
        <w:sz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43490DFC"/>
    <w:multiLevelType w:val="hybridMultilevel"/>
    <w:tmpl w:val="38A8D32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nsid w:val="564B54D5"/>
    <w:multiLevelType w:val="hybridMultilevel"/>
    <w:tmpl w:val="168A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D74E24"/>
    <w:multiLevelType w:val="hybridMultilevel"/>
    <w:tmpl w:val="204EDA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6A56D7"/>
    <w:multiLevelType w:val="hybridMultilevel"/>
    <w:tmpl w:val="837C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C66185"/>
    <w:multiLevelType w:val="multilevel"/>
    <w:tmpl w:val="E7B6E6EE"/>
    <w:lvl w:ilvl="0">
      <w:start w:val="1"/>
      <w:numFmt w:val="decimal"/>
      <w:pStyle w:val="Heading1"/>
      <w:lvlText w:val="%1"/>
      <w:lvlJc w:val="left"/>
      <w:pPr>
        <w:tabs>
          <w:tab w:val="num" w:pos="432"/>
        </w:tabs>
        <w:ind w:left="432" w:hanging="432"/>
      </w:pPr>
      <w:rPr>
        <w:rFonts w:ascii="Arial" w:hAnsi="Arial" w:hint="default"/>
        <w:b/>
        <w:i w:val="0"/>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4"/>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63905F15"/>
    <w:multiLevelType w:val="hybridMultilevel"/>
    <w:tmpl w:val="EB96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4F2535"/>
    <w:multiLevelType w:val="multilevel"/>
    <w:tmpl w:val="CF3E011C"/>
    <w:lvl w:ilvl="0">
      <w:start w:val="1"/>
      <w:numFmt w:val="decimal"/>
      <w:lvlText w:val="%1"/>
      <w:lvlJc w:val="left"/>
      <w:pPr>
        <w:tabs>
          <w:tab w:val="num" w:pos="432"/>
        </w:tabs>
        <w:ind w:left="432" w:hanging="432"/>
      </w:pPr>
      <w:rPr>
        <w:rFonts w:hint="default"/>
        <w:b/>
        <w:i w:val="0"/>
        <w:sz w:val="28"/>
      </w:rPr>
    </w:lvl>
    <w:lvl w:ilvl="1">
      <w:start w:val="1"/>
      <w:numFmt w:val="decimal"/>
      <w:pStyle w:val="AppendixA1"/>
      <w:lvlText w:val="%2.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6EDF24EC"/>
    <w:multiLevelType w:val="hybridMultilevel"/>
    <w:tmpl w:val="503A250A"/>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A211150"/>
    <w:multiLevelType w:val="hybridMultilevel"/>
    <w:tmpl w:val="95D0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4C0742"/>
    <w:multiLevelType w:val="hybridMultilevel"/>
    <w:tmpl w:val="53123480"/>
    <w:lvl w:ilvl="0" w:tplc="FFFFFFFF">
      <w:start w:val="1"/>
      <w:numFmt w:val="bullet"/>
      <w:pStyle w:val="Aufzhlung"/>
      <w:lvlText w:val=""/>
      <w:lvlJc w:val="left"/>
      <w:pPr>
        <w:tabs>
          <w:tab w:val="num" w:pos="284"/>
        </w:tabs>
        <w:ind w:left="284" w:hanging="284"/>
      </w:pPr>
      <w:rPr>
        <w:rFonts w:ascii="Wingdings" w:hAnsi="Wingdings" w:hint="default"/>
        <w:color w:val="333333"/>
        <w:sz w:val="16"/>
      </w:rPr>
    </w:lvl>
    <w:lvl w:ilvl="1" w:tplc="ACE694BC">
      <w:start w:val="1"/>
      <w:numFmt w:val="bullet"/>
      <w:lvlText w:val=""/>
      <w:lvlJc w:val="left"/>
      <w:pPr>
        <w:tabs>
          <w:tab w:val="num" w:pos="1647"/>
        </w:tabs>
        <w:ind w:left="1647" w:hanging="567"/>
      </w:pPr>
      <w:rPr>
        <w:rFonts w:ascii="Wingdings" w:hAnsi="Wingdings" w:hint="default"/>
        <w:color w:val="333333"/>
        <w:sz w:val="16"/>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7ADB7A81"/>
    <w:multiLevelType w:val="multilevel"/>
    <w:tmpl w:val="05BA17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6"/>
  </w:num>
  <w:num w:numId="2">
    <w:abstractNumId w:val="24"/>
  </w:num>
  <w:num w:numId="3">
    <w:abstractNumId w:val="19"/>
  </w:num>
  <w:num w:numId="4">
    <w:abstractNumId w:val="21"/>
  </w:num>
  <w:num w:numId="5">
    <w:abstractNumId w:val="0"/>
    <w:lvlOverride w:ilvl="0">
      <w:startOverride w:val="1"/>
    </w:lvlOverride>
  </w:num>
  <w:num w:numId="6">
    <w:abstractNumId w:val="20"/>
  </w:num>
  <w:num w:numId="7">
    <w:abstractNumId w:val="7"/>
  </w:num>
  <w:num w:numId="8">
    <w:abstractNumId w:val="25"/>
  </w:num>
  <w:num w:numId="9">
    <w:abstractNumId w:val="11"/>
  </w:num>
  <w:num w:numId="10">
    <w:abstractNumId w:val="28"/>
  </w:num>
  <w:num w:numId="11">
    <w:abstractNumId w:val="27"/>
  </w:num>
  <w:num w:numId="12">
    <w:abstractNumId w:val="22"/>
  </w:num>
  <w:num w:numId="13">
    <w:abstractNumId w:val="2"/>
  </w:num>
  <w:num w:numId="14">
    <w:abstractNumId w:val="29"/>
  </w:num>
  <w:num w:numId="15">
    <w:abstractNumId w:val="8"/>
  </w:num>
  <w:num w:numId="16">
    <w:abstractNumId w:val="9"/>
  </w:num>
  <w:num w:numId="17">
    <w:abstractNumId w:val="14"/>
  </w:num>
  <w:num w:numId="18">
    <w:abstractNumId w:val="6"/>
  </w:num>
  <w:num w:numId="1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3"/>
  </w:num>
  <w:num w:numId="22">
    <w:abstractNumId w:val="5"/>
  </w:num>
  <w:num w:numId="23">
    <w:abstractNumId w:val="23"/>
  </w:num>
  <w:num w:numId="24">
    <w:abstractNumId w:val="18"/>
  </w:num>
  <w:num w:numId="25">
    <w:abstractNumId w:val="15"/>
  </w:num>
  <w:num w:numId="26">
    <w:abstractNumId w:val="12"/>
  </w:num>
  <w:num w:numId="27">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16"/>
  </w:num>
  <w:num w:numId="30">
    <w:abstractNumId w:val="1"/>
  </w:num>
  <w:num w:numId="31">
    <w:abstractNumId w:val="17"/>
  </w:num>
  <w:num w:numId="32">
    <w:abstractNumId w:val="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gutterAtTop/>
  <w:proofState w:spelling="clean" w:grammar="clean"/>
  <w:stylePaneFormatFilter w:val="3F01"/>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FELayout/>
  </w:compat>
  <w:rsids>
    <w:rsidRoot w:val="00B36846"/>
    <w:rsid w:val="00000084"/>
    <w:rsid w:val="000011EB"/>
    <w:rsid w:val="000036C8"/>
    <w:rsid w:val="00003C9B"/>
    <w:rsid w:val="00004406"/>
    <w:rsid w:val="000052CE"/>
    <w:rsid w:val="00006402"/>
    <w:rsid w:val="00006E8F"/>
    <w:rsid w:val="00007385"/>
    <w:rsid w:val="000111D1"/>
    <w:rsid w:val="000121F5"/>
    <w:rsid w:val="0001457C"/>
    <w:rsid w:val="00014932"/>
    <w:rsid w:val="000172CF"/>
    <w:rsid w:val="000176F8"/>
    <w:rsid w:val="000244E8"/>
    <w:rsid w:val="0002558B"/>
    <w:rsid w:val="00025903"/>
    <w:rsid w:val="00025DA7"/>
    <w:rsid w:val="0002701D"/>
    <w:rsid w:val="0002759B"/>
    <w:rsid w:val="00031766"/>
    <w:rsid w:val="000331A6"/>
    <w:rsid w:val="00034B82"/>
    <w:rsid w:val="00034F95"/>
    <w:rsid w:val="000355DB"/>
    <w:rsid w:val="0003700E"/>
    <w:rsid w:val="000374F9"/>
    <w:rsid w:val="000378A2"/>
    <w:rsid w:val="00042BDE"/>
    <w:rsid w:val="0004427A"/>
    <w:rsid w:val="00044A87"/>
    <w:rsid w:val="00046986"/>
    <w:rsid w:val="00047449"/>
    <w:rsid w:val="00057479"/>
    <w:rsid w:val="00063627"/>
    <w:rsid w:val="00066A15"/>
    <w:rsid w:val="0006709A"/>
    <w:rsid w:val="000670F6"/>
    <w:rsid w:val="000671F5"/>
    <w:rsid w:val="0006799A"/>
    <w:rsid w:val="000712E9"/>
    <w:rsid w:val="00072DB1"/>
    <w:rsid w:val="00075089"/>
    <w:rsid w:val="00076ECB"/>
    <w:rsid w:val="000802A0"/>
    <w:rsid w:val="000802D6"/>
    <w:rsid w:val="0008102B"/>
    <w:rsid w:val="000825D5"/>
    <w:rsid w:val="000855E7"/>
    <w:rsid w:val="0008639B"/>
    <w:rsid w:val="00086557"/>
    <w:rsid w:val="0009066B"/>
    <w:rsid w:val="0009260B"/>
    <w:rsid w:val="000951CA"/>
    <w:rsid w:val="000955EE"/>
    <w:rsid w:val="000960C3"/>
    <w:rsid w:val="000A102B"/>
    <w:rsid w:val="000A2349"/>
    <w:rsid w:val="000A23B5"/>
    <w:rsid w:val="000A254E"/>
    <w:rsid w:val="000A2D10"/>
    <w:rsid w:val="000A33FD"/>
    <w:rsid w:val="000A3575"/>
    <w:rsid w:val="000A474B"/>
    <w:rsid w:val="000A5545"/>
    <w:rsid w:val="000A5C5F"/>
    <w:rsid w:val="000A616C"/>
    <w:rsid w:val="000B0AF0"/>
    <w:rsid w:val="000B286A"/>
    <w:rsid w:val="000B2F70"/>
    <w:rsid w:val="000B5646"/>
    <w:rsid w:val="000B7155"/>
    <w:rsid w:val="000B7A70"/>
    <w:rsid w:val="000C087F"/>
    <w:rsid w:val="000C0946"/>
    <w:rsid w:val="000C2185"/>
    <w:rsid w:val="000C2636"/>
    <w:rsid w:val="000C317C"/>
    <w:rsid w:val="000C5A94"/>
    <w:rsid w:val="000C5C9F"/>
    <w:rsid w:val="000C683F"/>
    <w:rsid w:val="000D01B7"/>
    <w:rsid w:val="000D0302"/>
    <w:rsid w:val="000D08C3"/>
    <w:rsid w:val="000D0C6D"/>
    <w:rsid w:val="000D3A39"/>
    <w:rsid w:val="000D4652"/>
    <w:rsid w:val="000D47DD"/>
    <w:rsid w:val="000D536C"/>
    <w:rsid w:val="000D7584"/>
    <w:rsid w:val="000D7B3A"/>
    <w:rsid w:val="000D7BA9"/>
    <w:rsid w:val="000D7F73"/>
    <w:rsid w:val="000E06DF"/>
    <w:rsid w:val="000E12F8"/>
    <w:rsid w:val="000E15E4"/>
    <w:rsid w:val="000E16CF"/>
    <w:rsid w:val="000E33F2"/>
    <w:rsid w:val="000E4016"/>
    <w:rsid w:val="000E4104"/>
    <w:rsid w:val="000E4F5A"/>
    <w:rsid w:val="000F0094"/>
    <w:rsid w:val="000F0A93"/>
    <w:rsid w:val="000F0B8B"/>
    <w:rsid w:val="000F1E3A"/>
    <w:rsid w:val="000F3005"/>
    <w:rsid w:val="000F58AB"/>
    <w:rsid w:val="00100905"/>
    <w:rsid w:val="0010108E"/>
    <w:rsid w:val="001010B0"/>
    <w:rsid w:val="00103F3D"/>
    <w:rsid w:val="001047EC"/>
    <w:rsid w:val="001061AD"/>
    <w:rsid w:val="00107985"/>
    <w:rsid w:val="001107CE"/>
    <w:rsid w:val="00111BDC"/>
    <w:rsid w:val="00111E51"/>
    <w:rsid w:val="001129ED"/>
    <w:rsid w:val="00112FCE"/>
    <w:rsid w:val="00113A14"/>
    <w:rsid w:val="0011557F"/>
    <w:rsid w:val="001156E7"/>
    <w:rsid w:val="00115752"/>
    <w:rsid w:val="001178FD"/>
    <w:rsid w:val="00117A2A"/>
    <w:rsid w:val="001210DF"/>
    <w:rsid w:val="001224B1"/>
    <w:rsid w:val="00122887"/>
    <w:rsid w:val="00125B5B"/>
    <w:rsid w:val="00125E64"/>
    <w:rsid w:val="00126652"/>
    <w:rsid w:val="001302B0"/>
    <w:rsid w:val="001324B1"/>
    <w:rsid w:val="00133202"/>
    <w:rsid w:val="00133B38"/>
    <w:rsid w:val="0013624C"/>
    <w:rsid w:val="00137959"/>
    <w:rsid w:val="001425F0"/>
    <w:rsid w:val="0014428A"/>
    <w:rsid w:val="0014775F"/>
    <w:rsid w:val="0015020F"/>
    <w:rsid w:val="00150AE4"/>
    <w:rsid w:val="0015364A"/>
    <w:rsid w:val="00154251"/>
    <w:rsid w:val="001542BD"/>
    <w:rsid w:val="00156461"/>
    <w:rsid w:val="0015728B"/>
    <w:rsid w:val="0016046A"/>
    <w:rsid w:val="0016190C"/>
    <w:rsid w:val="001633AD"/>
    <w:rsid w:val="00165227"/>
    <w:rsid w:val="001663FB"/>
    <w:rsid w:val="00167845"/>
    <w:rsid w:val="0017098E"/>
    <w:rsid w:val="001713CE"/>
    <w:rsid w:val="00182653"/>
    <w:rsid w:val="00183E13"/>
    <w:rsid w:val="0018550E"/>
    <w:rsid w:val="00186B10"/>
    <w:rsid w:val="00191FD0"/>
    <w:rsid w:val="00196240"/>
    <w:rsid w:val="001A0BFA"/>
    <w:rsid w:val="001A1544"/>
    <w:rsid w:val="001A1874"/>
    <w:rsid w:val="001A2177"/>
    <w:rsid w:val="001A2A8B"/>
    <w:rsid w:val="001A6B19"/>
    <w:rsid w:val="001A771D"/>
    <w:rsid w:val="001A7D37"/>
    <w:rsid w:val="001A7F33"/>
    <w:rsid w:val="001B148F"/>
    <w:rsid w:val="001B4048"/>
    <w:rsid w:val="001B4324"/>
    <w:rsid w:val="001B4815"/>
    <w:rsid w:val="001B513D"/>
    <w:rsid w:val="001B56BE"/>
    <w:rsid w:val="001B5D15"/>
    <w:rsid w:val="001C0332"/>
    <w:rsid w:val="001C06FC"/>
    <w:rsid w:val="001C1283"/>
    <w:rsid w:val="001C1C88"/>
    <w:rsid w:val="001C236E"/>
    <w:rsid w:val="001C4E20"/>
    <w:rsid w:val="001D7783"/>
    <w:rsid w:val="001E0591"/>
    <w:rsid w:val="001E0C0D"/>
    <w:rsid w:val="001E32D0"/>
    <w:rsid w:val="001E4BE5"/>
    <w:rsid w:val="001E529E"/>
    <w:rsid w:val="001E5B68"/>
    <w:rsid w:val="001E763A"/>
    <w:rsid w:val="001E7A87"/>
    <w:rsid w:val="001F0B11"/>
    <w:rsid w:val="001F3FB3"/>
    <w:rsid w:val="001F49CF"/>
    <w:rsid w:val="001F518F"/>
    <w:rsid w:val="001F593B"/>
    <w:rsid w:val="001F6571"/>
    <w:rsid w:val="001F696A"/>
    <w:rsid w:val="0020097A"/>
    <w:rsid w:val="002019F2"/>
    <w:rsid w:val="00201DE9"/>
    <w:rsid w:val="002109C4"/>
    <w:rsid w:val="00211C3D"/>
    <w:rsid w:val="00211D3A"/>
    <w:rsid w:val="00211ECF"/>
    <w:rsid w:val="00211FCC"/>
    <w:rsid w:val="00212147"/>
    <w:rsid w:val="00212883"/>
    <w:rsid w:val="00213A2A"/>
    <w:rsid w:val="002152FC"/>
    <w:rsid w:val="00215585"/>
    <w:rsid w:val="0021626E"/>
    <w:rsid w:val="00217461"/>
    <w:rsid w:val="00220721"/>
    <w:rsid w:val="00220900"/>
    <w:rsid w:val="00221C2B"/>
    <w:rsid w:val="00222474"/>
    <w:rsid w:val="00222591"/>
    <w:rsid w:val="00222C88"/>
    <w:rsid w:val="0022581C"/>
    <w:rsid w:val="002274DB"/>
    <w:rsid w:val="0023111A"/>
    <w:rsid w:val="0023189D"/>
    <w:rsid w:val="00231AB7"/>
    <w:rsid w:val="00232C24"/>
    <w:rsid w:val="00233570"/>
    <w:rsid w:val="00233A69"/>
    <w:rsid w:val="00236185"/>
    <w:rsid w:val="00241975"/>
    <w:rsid w:val="00241B56"/>
    <w:rsid w:val="002452F2"/>
    <w:rsid w:val="0024533A"/>
    <w:rsid w:val="002461F5"/>
    <w:rsid w:val="002466EF"/>
    <w:rsid w:val="00246BA4"/>
    <w:rsid w:val="00246D2A"/>
    <w:rsid w:val="002507E9"/>
    <w:rsid w:val="00250F57"/>
    <w:rsid w:val="00255A0A"/>
    <w:rsid w:val="00256405"/>
    <w:rsid w:val="002565E8"/>
    <w:rsid w:val="00260075"/>
    <w:rsid w:val="002617A3"/>
    <w:rsid w:val="0026218C"/>
    <w:rsid w:val="00262652"/>
    <w:rsid w:val="0026367F"/>
    <w:rsid w:val="002648F4"/>
    <w:rsid w:val="00265171"/>
    <w:rsid w:val="002677CC"/>
    <w:rsid w:val="00270A0B"/>
    <w:rsid w:val="00271885"/>
    <w:rsid w:val="00272050"/>
    <w:rsid w:val="00275606"/>
    <w:rsid w:val="002774E0"/>
    <w:rsid w:val="00277CAA"/>
    <w:rsid w:val="0028167C"/>
    <w:rsid w:val="0028302B"/>
    <w:rsid w:val="002837FE"/>
    <w:rsid w:val="002859A3"/>
    <w:rsid w:val="00285CDB"/>
    <w:rsid w:val="00286FE8"/>
    <w:rsid w:val="0028778A"/>
    <w:rsid w:val="0029022A"/>
    <w:rsid w:val="00290591"/>
    <w:rsid w:val="002907C1"/>
    <w:rsid w:val="00290C6C"/>
    <w:rsid w:val="00291358"/>
    <w:rsid w:val="0029253F"/>
    <w:rsid w:val="002927C0"/>
    <w:rsid w:val="00292C80"/>
    <w:rsid w:val="002941AB"/>
    <w:rsid w:val="00296DD0"/>
    <w:rsid w:val="002A0AA4"/>
    <w:rsid w:val="002A2DA3"/>
    <w:rsid w:val="002A2E75"/>
    <w:rsid w:val="002A3C47"/>
    <w:rsid w:val="002A4419"/>
    <w:rsid w:val="002A4919"/>
    <w:rsid w:val="002A51EA"/>
    <w:rsid w:val="002A537B"/>
    <w:rsid w:val="002A5AF3"/>
    <w:rsid w:val="002A5CBF"/>
    <w:rsid w:val="002A6530"/>
    <w:rsid w:val="002A6683"/>
    <w:rsid w:val="002A6E66"/>
    <w:rsid w:val="002A774A"/>
    <w:rsid w:val="002A7784"/>
    <w:rsid w:val="002B084A"/>
    <w:rsid w:val="002B0BF6"/>
    <w:rsid w:val="002B0C2F"/>
    <w:rsid w:val="002B103D"/>
    <w:rsid w:val="002B40B3"/>
    <w:rsid w:val="002B488A"/>
    <w:rsid w:val="002C05E8"/>
    <w:rsid w:val="002C0A2F"/>
    <w:rsid w:val="002C2557"/>
    <w:rsid w:val="002C362B"/>
    <w:rsid w:val="002C44BA"/>
    <w:rsid w:val="002D0D69"/>
    <w:rsid w:val="002D1817"/>
    <w:rsid w:val="002D28E7"/>
    <w:rsid w:val="002D2C5A"/>
    <w:rsid w:val="002D5711"/>
    <w:rsid w:val="002D5FC7"/>
    <w:rsid w:val="002D60D9"/>
    <w:rsid w:val="002E24AD"/>
    <w:rsid w:val="002E37F4"/>
    <w:rsid w:val="002E6091"/>
    <w:rsid w:val="002E61A7"/>
    <w:rsid w:val="002E70BA"/>
    <w:rsid w:val="002F0EAF"/>
    <w:rsid w:val="002F138F"/>
    <w:rsid w:val="002F380D"/>
    <w:rsid w:val="002F71A7"/>
    <w:rsid w:val="0030122B"/>
    <w:rsid w:val="003012CD"/>
    <w:rsid w:val="00301A76"/>
    <w:rsid w:val="00301CF3"/>
    <w:rsid w:val="00302449"/>
    <w:rsid w:val="003025F6"/>
    <w:rsid w:val="003028BD"/>
    <w:rsid w:val="00302E1D"/>
    <w:rsid w:val="00304877"/>
    <w:rsid w:val="003069F3"/>
    <w:rsid w:val="003102DE"/>
    <w:rsid w:val="003106E0"/>
    <w:rsid w:val="0031083D"/>
    <w:rsid w:val="00310CE9"/>
    <w:rsid w:val="0031196B"/>
    <w:rsid w:val="003129F2"/>
    <w:rsid w:val="00317294"/>
    <w:rsid w:val="003177B8"/>
    <w:rsid w:val="00321197"/>
    <w:rsid w:val="00321C65"/>
    <w:rsid w:val="00322B7F"/>
    <w:rsid w:val="003248B5"/>
    <w:rsid w:val="003250DF"/>
    <w:rsid w:val="00327802"/>
    <w:rsid w:val="0032784A"/>
    <w:rsid w:val="00330FC7"/>
    <w:rsid w:val="00332117"/>
    <w:rsid w:val="00332F84"/>
    <w:rsid w:val="003332C9"/>
    <w:rsid w:val="00333427"/>
    <w:rsid w:val="003350AA"/>
    <w:rsid w:val="003359AC"/>
    <w:rsid w:val="00340293"/>
    <w:rsid w:val="00340782"/>
    <w:rsid w:val="00344CBC"/>
    <w:rsid w:val="0034526C"/>
    <w:rsid w:val="003454D8"/>
    <w:rsid w:val="003458ED"/>
    <w:rsid w:val="0035133E"/>
    <w:rsid w:val="00351786"/>
    <w:rsid w:val="00353DAB"/>
    <w:rsid w:val="003549B5"/>
    <w:rsid w:val="00356494"/>
    <w:rsid w:val="0035782A"/>
    <w:rsid w:val="00360643"/>
    <w:rsid w:val="003632C8"/>
    <w:rsid w:val="00364099"/>
    <w:rsid w:val="003647E5"/>
    <w:rsid w:val="003659F0"/>
    <w:rsid w:val="003703E6"/>
    <w:rsid w:val="003703F1"/>
    <w:rsid w:val="00370F34"/>
    <w:rsid w:val="00371642"/>
    <w:rsid w:val="003718D2"/>
    <w:rsid w:val="00371B56"/>
    <w:rsid w:val="00375563"/>
    <w:rsid w:val="00377EE0"/>
    <w:rsid w:val="0038288B"/>
    <w:rsid w:val="00382CF3"/>
    <w:rsid w:val="00383F1F"/>
    <w:rsid w:val="00384C8C"/>
    <w:rsid w:val="00386359"/>
    <w:rsid w:val="0038693B"/>
    <w:rsid w:val="00386B2E"/>
    <w:rsid w:val="0038731C"/>
    <w:rsid w:val="003915C4"/>
    <w:rsid w:val="00391D21"/>
    <w:rsid w:val="00391E8B"/>
    <w:rsid w:val="003A09A3"/>
    <w:rsid w:val="003A10D3"/>
    <w:rsid w:val="003A283B"/>
    <w:rsid w:val="003A2950"/>
    <w:rsid w:val="003A34D7"/>
    <w:rsid w:val="003A37E3"/>
    <w:rsid w:val="003A3ABD"/>
    <w:rsid w:val="003A4867"/>
    <w:rsid w:val="003A4999"/>
    <w:rsid w:val="003A4D33"/>
    <w:rsid w:val="003A4DBD"/>
    <w:rsid w:val="003A51F7"/>
    <w:rsid w:val="003A7FC6"/>
    <w:rsid w:val="003B0A0A"/>
    <w:rsid w:val="003B13E6"/>
    <w:rsid w:val="003B1BFA"/>
    <w:rsid w:val="003B398F"/>
    <w:rsid w:val="003B4698"/>
    <w:rsid w:val="003B478D"/>
    <w:rsid w:val="003B59F8"/>
    <w:rsid w:val="003B5D70"/>
    <w:rsid w:val="003C01C4"/>
    <w:rsid w:val="003C03E8"/>
    <w:rsid w:val="003C369D"/>
    <w:rsid w:val="003C4D0F"/>
    <w:rsid w:val="003C5B9E"/>
    <w:rsid w:val="003C6771"/>
    <w:rsid w:val="003C7C93"/>
    <w:rsid w:val="003D1A3A"/>
    <w:rsid w:val="003D2BDE"/>
    <w:rsid w:val="003D38CE"/>
    <w:rsid w:val="003D46F9"/>
    <w:rsid w:val="003D4D44"/>
    <w:rsid w:val="003D576C"/>
    <w:rsid w:val="003D62C1"/>
    <w:rsid w:val="003E6C87"/>
    <w:rsid w:val="003E6E64"/>
    <w:rsid w:val="003E721F"/>
    <w:rsid w:val="003E7863"/>
    <w:rsid w:val="003E7ECB"/>
    <w:rsid w:val="003F1E06"/>
    <w:rsid w:val="003F1EA1"/>
    <w:rsid w:val="003F1EFD"/>
    <w:rsid w:val="003F38D8"/>
    <w:rsid w:val="003F3BFC"/>
    <w:rsid w:val="003F3C3D"/>
    <w:rsid w:val="003F4CB3"/>
    <w:rsid w:val="003F50B4"/>
    <w:rsid w:val="003F55A1"/>
    <w:rsid w:val="003F55C8"/>
    <w:rsid w:val="003F6F51"/>
    <w:rsid w:val="003F763C"/>
    <w:rsid w:val="00401BFC"/>
    <w:rsid w:val="00403709"/>
    <w:rsid w:val="0040456C"/>
    <w:rsid w:val="00405CF4"/>
    <w:rsid w:val="00405EBE"/>
    <w:rsid w:val="00405FBA"/>
    <w:rsid w:val="00406173"/>
    <w:rsid w:val="00406E8D"/>
    <w:rsid w:val="00407619"/>
    <w:rsid w:val="004106B8"/>
    <w:rsid w:val="004108F0"/>
    <w:rsid w:val="00410A63"/>
    <w:rsid w:val="00411AA8"/>
    <w:rsid w:val="00412085"/>
    <w:rsid w:val="004134AE"/>
    <w:rsid w:val="0041418D"/>
    <w:rsid w:val="00414824"/>
    <w:rsid w:val="00415E7E"/>
    <w:rsid w:val="004210C3"/>
    <w:rsid w:val="00421372"/>
    <w:rsid w:val="00424BE1"/>
    <w:rsid w:val="00424BE5"/>
    <w:rsid w:val="00425205"/>
    <w:rsid w:val="00431876"/>
    <w:rsid w:val="004327CB"/>
    <w:rsid w:val="00435205"/>
    <w:rsid w:val="00436742"/>
    <w:rsid w:val="00436B4D"/>
    <w:rsid w:val="00436DD2"/>
    <w:rsid w:val="0043712A"/>
    <w:rsid w:val="00442EF2"/>
    <w:rsid w:val="00443060"/>
    <w:rsid w:val="00443833"/>
    <w:rsid w:val="00443E3A"/>
    <w:rsid w:val="004449A4"/>
    <w:rsid w:val="00445850"/>
    <w:rsid w:val="00445DA7"/>
    <w:rsid w:val="004475D3"/>
    <w:rsid w:val="00447EBD"/>
    <w:rsid w:val="00451B31"/>
    <w:rsid w:val="0045204A"/>
    <w:rsid w:val="0045262C"/>
    <w:rsid w:val="00452B48"/>
    <w:rsid w:val="004530A6"/>
    <w:rsid w:val="0045318A"/>
    <w:rsid w:val="0045483B"/>
    <w:rsid w:val="004553FF"/>
    <w:rsid w:val="004561C0"/>
    <w:rsid w:val="004606B6"/>
    <w:rsid w:val="00463698"/>
    <w:rsid w:val="004640CA"/>
    <w:rsid w:val="00464100"/>
    <w:rsid w:val="00465EFE"/>
    <w:rsid w:val="00467DEE"/>
    <w:rsid w:val="00467EF2"/>
    <w:rsid w:val="004719C8"/>
    <w:rsid w:val="00471CB0"/>
    <w:rsid w:val="00472A2E"/>
    <w:rsid w:val="004742E8"/>
    <w:rsid w:val="00475957"/>
    <w:rsid w:val="00475E42"/>
    <w:rsid w:val="00476ED4"/>
    <w:rsid w:val="00480CC2"/>
    <w:rsid w:val="00482025"/>
    <w:rsid w:val="00482220"/>
    <w:rsid w:val="00483D80"/>
    <w:rsid w:val="00484656"/>
    <w:rsid w:val="00484E7F"/>
    <w:rsid w:val="00485073"/>
    <w:rsid w:val="004870A5"/>
    <w:rsid w:val="00493E6E"/>
    <w:rsid w:val="0049494C"/>
    <w:rsid w:val="00495D49"/>
    <w:rsid w:val="0049640A"/>
    <w:rsid w:val="00496453"/>
    <w:rsid w:val="004972DA"/>
    <w:rsid w:val="004975A7"/>
    <w:rsid w:val="004A101C"/>
    <w:rsid w:val="004A3006"/>
    <w:rsid w:val="004A331C"/>
    <w:rsid w:val="004A397D"/>
    <w:rsid w:val="004A42CE"/>
    <w:rsid w:val="004A4328"/>
    <w:rsid w:val="004A4DA6"/>
    <w:rsid w:val="004A5601"/>
    <w:rsid w:val="004A676F"/>
    <w:rsid w:val="004A7192"/>
    <w:rsid w:val="004A7ED0"/>
    <w:rsid w:val="004B02A1"/>
    <w:rsid w:val="004B066A"/>
    <w:rsid w:val="004B208B"/>
    <w:rsid w:val="004B37DB"/>
    <w:rsid w:val="004B392F"/>
    <w:rsid w:val="004B3A65"/>
    <w:rsid w:val="004B4E70"/>
    <w:rsid w:val="004B61A1"/>
    <w:rsid w:val="004B6E74"/>
    <w:rsid w:val="004B7070"/>
    <w:rsid w:val="004B7779"/>
    <w:rsid w:val="004C001F"/>
    <w:rsid w:val="004C269E"/>
    <w:rsid w:val="004C2B1D"/>
    <w:rsid w:val="004C3C37"/>
    <w:rsid w:val="004C3D99"/>
    <w:rsid w:val="004C3F8F"/>
    <w:rsid w:val="004C4A02"/>
    <w:rsid w:val="004C549D"/>
    <w:rsid w:val="004C5E3C"/>
    <w:rsid w:val="004C7185"/>
    <w:rsid w:val="004D0109"/>
    <w:rsid w:val="004D0900"/>
    <w:rsid w:val="004D2A3A"/>
    <w:rsid w:val="004E1973"/>
    <w:rsid w:val="004E4073"/>
    <w:rsid w:val="004E694B"/>
    <w:rsid w:val="004E6D3F"/>
    <w:rsid w:val="004E6D88"/>
    <w:rsid w:val="004E7438"/>
    <w:rsid w:val="004F0878"/>
    <w:rsid w:val="004F2AA4"/>
    <w:rsid w:val="004F52A1"/>
    <w:rsid w:val="004F60DD"/>
    <w:rsid w:val="005009B8"/>
    <w:rsid w:val="00500FA1"/>
    <w:rsid w:val="00500FF4"/>
    <w:rsid w:val="00501C7A"/>
    <w:rsid w:val="0050398E"/>
    <w:rsid w:val="00505019"/>
    <w:rsid w:val="00505632"/>
    <w:rsid w:val="00506705"/>
    <w:rsid w:val="00510D99"/>
    <w:rsid w:val="005132D5"/>
    <w:rsid w:val="005166EB"/>
    <w:rsid w:val="00517710"/>
    <w:rsid w:val="005178B3"/>
    <w:rsid w:val="005179A8"/>
    <w:rsid w:val="00520377"/>
    <w:rsid w:val="005204DF"/>
    <w:rsid w:val="005208AF"/>
    <w:rsid w:val="0052190C"/>
    <w:rsid w:val="005259CA"/>
    <w:rsid w:val="00531B3A"/>
    <w:rsid w:val="005354EA"/>
    <w:rsid w:val="00536035"/>
    <w:rsid w:val="00542612"/>
    <w:rsid w:val="00542675"/>
    <w:rsid w:val="00543A06"/>
    <w:rsid w:val="00543F7E"/>
    <w:rsid w:val="0054501B"/>
    <w:rsid w:val="00545101"/>
    <w:rsid w:val="00545E11"/>
    <w:rsid w:val="00547F2B"/>
    <w:rsid w:val="0055109D"/>
    <w:rsid w:val="00552890"/>
    <w:rsid w:val="005534EE"/>
    <w:rsid w:val="00553FC2"/>
    <w:rsid w:val="00555AE9"/>
    <w:rsid w:val="005564F7"/>
    <w:rsid w:val="00556FEE"/>
    <w:rsid w:val="00557FA4"/>
    <w:rsid w:val="005600C2"/>
    <w:rsid w:val="00560318"/>
    <w:rsid w:val="005626EA"/>
    <w:rsid w:val="0056312E"/>
    <w:rsid w:val="00563EFC"/>
    <w:rsid w:val="005645B5"/>
    <w:rsid w:val="00564697"/>
    <w:rsid w:val="00564741"/>
    <w:rsid w:val="005649D9"/>
    <w:rsid w:val="00564D93"/>
    <w:rsid w:val="00567A4B"/>
    <w:rsid w:val="00567CF4"/>
    <w:rsid w:val="00570198"/>
    <w:rsid w:val="0057151A"/>
    <w:rsid w:val="005720E8"/>
    <w:rsid w:val="00572124"/>
    <w:rsid w:val="005738BF"/>
    <w:rsid w:val="00574426"/>
    <w:rsid w:val="00574E27"/>
    <w:rsid w:val="005753F7"/>
    <w:rsid w:val="00575885"/>
    <w:rsid w:val="00575C54"/>
    <w:rsid w:val="00575D62"/>
    <w:rsid w:val="00576833"/>
    <w:rsid w:val="00577367"/>
    <w:rsid w:val="00577CC7"/>
    <w:rsid w:val="00577CDA"/>
    <w:rsid w:val="00581BFB"/>
    <w:rsid w:val="00582FF2"/>
    <w:rsid w:val="005854ED"/>
    <w:rsid w:val="00587E0A"/>
    <w:rsid w:val="005901F9"/>
    <w:rsid w:val="00590717"/>
    <w:rsid w:val="00590D0D"/>
    <w:rsid w:val="0059109B"/>
    <w:rsid w:val="00591C2C"/>
    <w:rsid w:val="005920A8"/>
    <w:rsid w:val="00592356"/>
    <w:rsid w:val="0059289A"/>
    <w:rsid w:val="00592B6A"/>
    <w:rsid w:val="00592C9E"/>
    <w:rsid w:val="005938C4"/>
    <w:rsid w:val="00593CB6"/>
    <w:rsid w:val="00593D3E"/>
    <w:rsid w:val="00594638"/>
    <w:rsid w:val="00595313"/>
    <w:rsid w:val="00595634"/>
    <w:rsid w:val="00597927"/>
    <w:rsid w:val="0059797D"/>
    <w:rsid w:val="00597D6F"/>
    <w:rsid w:val="005A21B3"/>
    <w:rsid w:val="005A410C"/>
    <w:rsid w:val="005A45C9"/>
    <w:rsid w:val="005A47D3"/>
    <w:rsid w:val="005A7CD2"/>
    <w:rsid w:val="005B010E"/>
    <w:rsid w:val="005B0392"/>
    <w:rsid w:val="005B0C7F"/>
    <w:rsid w:val="005B17D9"/>
    <w:rsid w:val="005B22CD"/>
    <w:rsid w:val="005B4600"/>
    <w:rsid w:val="005B4AF9"/>
    <w:rsid w:val="005B6D54"/>
    <w:rsid w:val="005C1884"/>
    <w:rsid w:val="005C32AE"/>
    <w:rsid w:val="005C3B66"/>
    <w:rsid w:val="005C4A40"/>
    <w:rsid w:val="005C54AA"/>
    <w:rsid w:val="005C56CB"/>
    <w:rsid w:val="005C6929"/>
    <w:rsid w:val="005C7029"/>
    <w:rsid w:val="005D0A39"/>
    <w:rsid w:val="005D183D"/>
    <w:rsid w:val="005D21B3"/>
    <w:rsid w:val="005D2EC0"/>
    <w:rsid w:val="005D4952"/>
    <w:rsid w:val="005D54FE"/>
    <w:rsid w:val="005D6BC6"/>
    <w:rsid w:val="005E103D"/>
    <w:rsid w:val="005E2D7F"/>
    <w:rsid w:val="005E3C62"/>
    <w:rsid w:val="005E4C3A"/>
    <w:rsid w:val="005E547B"/>
    <w:rsid w:val="005E6B66"/>
    <w:rsid w:val="005E7EEB"/>
    <w:rsid w:val="005F0943"/>
    <w:rsid w:val="005F0CBC"/>
    <w:rsid w:val="005F1CCA"/>
    <w:rsid w:val="005F2A5F"/>
    <w:rsid w:val="005F38CD"/>
    <w:rsid w:val="005F4631"/>
    <w:rsid w:val="005F4826"/>
    <w:rsid w:val="005F4B66"/>
    <w:rsid w:val="00600092"/>
    <w:rsid w:val="00600395"/>
    <w:rsid w:val="0060086D"/>
    <w:rsid w:val="00605164"/>
    <w:rsid w:val="00605982"/>
    <w:rsid w:val="00605F56"/>
    <w:rsid w:val="006065EB"/>
    <w:rsid w:val="006070AC"/>
    <w:rsid w:val="006114E0"/>
    <w:rsid w:val="00611A05"/>
    <w:rsid w:val="0061323E"/>
    <w:rsid w:val="00613DD5"/>
    <w:rsid w:val="006159FD"/>
    <w:rsid w:val="00616EB0"/>
    <w:rsid w:val="00620221"/>
    <w:rsid w:val="00620D20"/>
    <w:rsid w:val="0062140D"/>
    <w:rsid w:val="006214B1"/>
    <w:rsid w:val="006221E2"/>
    <w:rsid w:val="00622C9F"/>
    <w:rsid w:val="0062592C"/>
    <w:rsid w:val="00625E83"/>
    <w:rsid w:val="006264EF"/>
    <w:rsid w:val="00627155"/>
    <w:rsid w:val="00630BD3"/>
    <w:rsid w:val="006313CB"/>
    <w:rsid w:val="00633606"/>
    <w:rsid w:val="006364F8"/>
    <w:rsid w:val="006372E8"/>
    <w:rsid w:val="0064013C"/>
    <w:rsid w:val="00641A3A"/>
    <w:rsid w:val="00644B4E"/>
    <w:rsid w:val="00645CB8"/>
    <w:rsid w:val="00645D82"/>
    <w:rsid w:val="00646169"/>
    <w:rsid w:val="00647C8F"/>
    <w:rsid w:val="0065048D"/>
    <w:rsid w:val="00650580"/>
    <w:rsid w:val="006508EA"/>
    <w:rsid w:val="0065113F"/>
    <w:rsid w:val="00651BBE"/>
    <w:rsid w:val="00651F6C"/>
    <w:rsid w:val="00653B05"/>
    <w:rsid w:val="0065614D"/>
    <w:rsid w:val="00656B82"/>
    <w:rsid w:val="00657467"/>
    <w:rsid w:val="00657CF3"/>
    <w:rsid w:val="0066083C"/>
    <w:rsid w:val="00663454"/>
    <w:rsid w:val="00665A16"/>
    <w:rsid w:val="00665D6A"/>
    <w:rsid w:val="006673D5"/>
    <w:rsid w:val="00670671"/>
    <w:rsid w:val="00670DD9"/>
    <w:rsid w:val="006717D4"/>
    <w:rsid w:val="0067437D"/>
    <w:rsid w:val="00674436"/>
    <w:rsid w:val="00674D31"/>
    <w:rsid w:val="006778F8"/>
    <w:rsid w:val="00677B44"/>
    <w:rsid w:val="00680520"/>
    <w:rsid w:val="00681161"/>
    <w:rsid w:val="0068248D"/>
    <w:rsid w:val="00684FA7"/>
    <w:rsid w:val="006864AC"/>
    <w:rsid w:val="006926B2"/>
    <w:rsid w:val="006928E1"/>
    <w:rsid w:val="006934D4"/>
    <w:rsid w:val="0069360E"/>
    <w:rsid w:val="0069399B"/>
    <w:rsid w:val="00696F65"/>
    <w:rsid w:val="006A0C9A"/>
    <w:rsid w:val="006A10E5"/>
    <w:rsid w:val="006A1A7A"/>
    <w:rsid w:val="006A1C91"/>
    <w:rsid w:val="006A2579"/>
    <w:rsid w:val="006A4CFB"/>
    <w:rsid w:val="006A7348"/>
    <w:rsid w:val="006B149A"/>
    <w:rsid w:val="006B2846"/>
    <w:rsid w:val="006B33FC"/>
    <w:rsid w:val="006B3E90"/>
    <w:rsid w:val="006B4A64"/>
    <w:rsid w:val="006B5E91"/>
    <w:rsid w:val="006C0745"/>
    <w:rsid w:val="006C14A6"/>
    <w:rsid w:val="006C1853"/>
    <w:rsid w:val="006C2F0C"/>
    <w:rsid w:val="006D20CF"/>
    <w:rsid w:val="006D33C7"/>
    <w:rsid w:val="006D3B09"/>
    <w:rsid w:val="006D403B"/>
    <w:rsid w:val="006D4FA6"/>
    <w:rsid w:val="006D5BFA"/>
    <w:rsid w:val="006D7384"/>
    <w:rsid w:val="006D74E2"/>
    <w:rsid w:val="006D79BB"/>
    <w:rsid w:val="006E0413"/>
    <w:rsid w:val="006E0EE1"/>
    <w:rsid w:val="006E2996"/>
    <w:rsid w:val="006E2C9D"/>
    <w:rsid w:val="006E5325"/>
    <w:rsid w:val="006F1690"/>
    <w:rsid w:val="006F2050"/>
    <w:rsid w:val="006F3584"/>
    <w:rsid w:val="006F5AA0"/>
    <w:rsid w:val="006F6F2A"/>
    <w:rsid w:val="006F7F16"/>
    <w:rsid w:val="0070027C"/>
    <w:rsid w:val="00700577"/>
    <w:rsid w:val="0070198E"/>
    <w:rsid w:val="0070278E"/>
    <w:rsid w:val="00704670"/>
    <w:rsid w:val="00704787"/>
    <w:rsid w:val="007055FF"/>
    <w:rsid w:val="00706AE2"/>
    <w:rsid w:val="0070730B"/>
    <w:rsid w:val="00707552"/>
    <w:rsid w:val="00707661"/>
    <w:rsid w:val="00712A9D"/>
    <w:rsid w:val="007130E0"/>
    <w:rsid w:val="00713635"/>
    <w:rsid w:val="00716D84"/>
    <w:rsid w:val="00721D1B"/>
    <w:rsid w:val="00725578"/>
    <w:rsid w:val="00727ABC"/>
    <w:rsid w:val="00727D72"/>
    <w:rsid w:val="007305DF"/>
    <w:rsid w:val="00730A7D"/>
    <w:rsid w:val="00731A20"/>
    <w:rsid w:val="00731C36"/>
    <w:rsid w:val="00731FD2"/>
    <w:rsid w:val="007321EF"/>
    <w:rsid w:val="00736575"/>
    <w:rsid w:val="0074233F"/>
    <w:rsid w:val="007429EA"/>
    <w:rsid w:val="00743DB1"/>
    <w:rsid w:val="00747105"/>
    <w:rsid w:val="0074719A"/>
    <w:rsid w:val="00752B19"/>
    <w:rsid w:val="0075416A"/>
    <w:rsid w:val="007543F3"/>
    <w:rsid w:val="00757A7C"/>
    <w:rsid w:val="00757FDE"/>
    <w:rsid w:val="007608A3"/>
    <w:rsid w:val="00761DAC"/>
    <w:rsid w:val="00762BC9"/>
    <w:rsid w:val="007642E3"/>
    <w:rsid w:val="00764378"/>
    <w:rsid w:val="00765A8F"/>
    <w:rsid w:val="00766E8F"/>
    <w:rsid w:val="00767696"/>
    <w:rsid w:val="007701B9"/>
    <w:rsid w:val="007702B7"/>
    <w:rsid w:val="00771EF6"/>
    <w:rsid w:val="00774EF3"/>
    <w:rsid w:val="0077520A"/>
    <w:rsid w:val="00776BFA"/>
    <w:rsid w:val="00776C58"/>
    <w:rsid w:val="00780649"/>
    <w:rsid w:val="007818E4"/>
    <w:rsid w:val="0078221D"/>
    <w:rsid w:val="00782BE9"/>
    <w:rsid w:val="00786807"/>
    <w:rsid w:val="00787238"/>
    <w:rsid w:val="00791001"/>
    <w:rsid w:val="00795169"/>
    <w:rsid w:val="00796961"/>
    <w:rsid w:val="0079782F"/>
    <w:rsid w:val="00797FB5"/>
    <w:rsid w:val="007A15F8"/>
    <w:rsid w:val="007A284C"/>
    <w:rsid w:val="007A2DDE"/>
    <w:rsid w:val="007A3BDF"/>
    <w:rsid w:val="007A3CFD"/>
    <w:rsid w:val="007A4D21"/>
    <w:rsid w:val="007A5E78"/>
    <w:rsid w:val="007A5EC9"/>
    <w:rsid w:val="007A65BF"/>
    <w:rsid w:val="007B25A7"/>
    <w:rsid w:val="007B2801"/>
    <w:rsid w:val="007B30EC"/>
    <w:rsid w:val="007B3C7D"/>
    <w:rsid w:val="007B551F"/>
    <w:rsid w:val="007B583A"/>
    <w:rsid w:val="007B586D"/>
    <w:rsid w:val="007B5B63"/>
    <w:rsid w:val="007B6AF5"/>
    <w:rsid w:val="007B6E0E"/>
    <w:rsid w:val="007B771B"/>
    <w:rsid w:val="007C1690"/>
    <w:rsid w:val="007C317F"/>
    <w:rsid w:val="007C58C5"/>
    <w:rsid w:val="007D386E"/>
    <w:rsid w:val="007D4CDA"/>
    <w:rsid w:val="007D4D32"/>
    <w:rsid w:val="007D4E91"/>
    <w:rsid w:val="007D77ED"/>
    <w:rsid w:val="007D7EE3"/>
    <w:rsid w:val="007E00DC"/>
    <w:rsid w:val="007E394D"/>
    <w:rsid w:val="007E4C2C"/>
    <w:rsid w:val="007E51D3"/>
    <w:rsid w:val="007F13A9"/>
    <w:rsid w:val="007F4B3C"/>
    <w:rsid w:val="007F5835"/>
    <w:rsid w:val="007F7632"/>
    <w:rsid w:val="007F7B7C"/>
    <w:rsid w:val="008001DB"/>
    <w:rsid w:val="008004B0"/>
    <w:rsid w:val="00800B7C"/>
    <w:rsid w:val="008028DE"/>
    <w:rsid w:val="00803B02"/>
    <w:rsid w:val="00803E95"/>
    <w:rsid w:val="00805D35"/>
    <w:rsid w:val="0080691A"/>
    <w:rsid w:val="00806BBF"/>
    <w:rsid w:val="00810D46"/>
    <w:rsid w:val="00811413"/>
    <w:rsid w:val="00811F2B"/>
    <w:rsid w:val="00813E08"/>
    <w:rsid w:val="00814A80"/>
    <w:rsid w:val="00814DCA"/>
    <w:rsid w:val="00815EFA"/>
    <w:rsid w:val="00820BEB"/>
    <w:rsid w:val="008227EA"/>
    <w:rsid w:val="00824A62"/>
    <w:rsid w:val="00826985"/>
    <w:rsid w:val="008304C2"/>
    <w:rsid w:val="008324BA"/>
    <w:rsid w:val="00832B19"/>
    <w:rsid w:val="00833F13"/>
    <w:rsid w:val="00834BE1"/>
    <w:rsid w:val="00834ECC"/>
    <w:rsid w:val="008353A8"/>
    <w:rsid w:val="00835795"/>
    <w:rsid w:val="0083597C"/>
    <w:rsid w:val="00835B39"/>
    <w:rsid w:val="00836A28"/>
    <w:rsid w:val="008377EA"/>
    <w:rsid w:val="0084111E"/>
    <w:rsid w:val="0084155E"/>
    <w:rsid w:val="008430E4"/>
    <w:rsid w:val="008450F2"/>
    <w:rsid w:val="00845445"/>
    <w:rsid w:val="008503CE"/>
    <w:rsid w:val="00850C64"/>
    <w:rsid w:val="00851190"/>
    <w:rsid w:val="00851580"/>
    <w:rsid w:val="00852CBC"/>
    <w:rsid w:val="0085387D"/>
    <w:rsid w:val="008551A0"/>
    <w:rsid w:val="0085528A"/>
    <w:rsid w:val="0085542F"/>
    <w:rsid w:val="00857069"/>
    <w:rsid w:val="00857AFB"/>
    <w:rsid w:val="00860CF0"/>
    <w:rsid w:val="00863A83"/>
    <w:rsid w:val="0086485A"/>
    <w:rsid w:val="00865182"/>
    <w:rsid w:val="00866C95"/>
    <w:rsid w:val="008671C8"/>
    <w:rsid w:val="00867BE5"/>
    <w:rsid w:val="00870898"/>
    <w:rsid w:val="008712FB"/>
    <w:rsid w:val="00871466"/>
    <w:rsid w:val="00873EFE"/>
    <w:rsid w:val="0087677E"/>
    <w:rsid w:val="00876EE0"/>
    <w:rsid w:val="00877FCE"/>
    <w:rsid w:val="008803F9"/>
    <w:rsid w:val="00881629"/>
    <w:rsid w:val="00882A88"/>
    <w:rsid w:val="00883B71"/>
    <w:rsid w:val="0088633A"/>
    <w:rsid w:val="00887617"/>
    <w:rsid w:val="00891A4B"/>
    <w:rsid w:val="00892160"/>
    <w:rsid w:val="008923CE"/>
    <w:rsid w:val="00893BE8"/>
    <w:rsid w:val="008948B3"/>
    <w:rsid w:val="008952C9"/>
    <w:rsid w:val="008A0692"/>
    <w:rsid w:val="008A0BB2"/>
    <w:rsid w:val="008A18D6"/>
    <w:rsid w:val="008A24B6"/>
    <w:rsid w:val="008A3C1C"/>
    <w:rsid w:val="008A3EEC"/>
    <w:rsid w:val="008A4536"/>
    <w:rsid w:val="008A457B"/>
    <w:rsid w:val="008A4F05"/>
    <w:rsid w:val="008A5D2F"/>
    <w:rsid w:val="008A6FFC"/>
    <w:rsid w:val="008A7978"/>
    <w:rsid w:val="008B435B"/>
    <w:rsid w:val="008B596E"/>
    <w:rsid w:val="008B75E6"/>
    <w:rsid w:val="008B77DE"/>
    <w:rsid w:val="008C44E0"/>
    <w:rsid w:val="008C4637"/>
    <w:rsid w:val="008D04B1"/>
    <w:rsid w:val="008D1CEB"/>
    <w:rsid w:val="008D523E"/>
    <w:rsid w:val="008D5BEA"/>
    <w:rsid w:val="008D717A"/>
    <w:rsid w:val="008D79FE"/>
    <w:rsid w:val="008E39FB"/>
    <w:rsid w:val="008E42BD"/>
    <w:rsid w:val="008E5564"/>
    <w:rsid w:val="008E64D1"/>
    <w:rsid w:val="008F007F"/>
    <w:rsid w:val="008F0320"/>
    <w:rsid w:val="008F254B"/>
    <w:rsid w:val="008F291E"/>
    <w:rsid w:val="008F5D51"/>
    <w:rsid w:val="008F667C"/>
    <w:rsid w:val="008F6693"/>
    <w:rsid w:val="008F7FB6"/>
    <w:rsid w:val="00900BA3"/>
    <w:rsid w:val="009010C8"/>
    <w:rsid w:val="0090196C"/>
    <w:rsid w:val="00907EEB"/>
    <w:rsid w:val="00910066"/>
    <w:rsid w:val="0091082E"/>
    <w:rsid w:val="00911B48"/>
    <w:rsid w:val="00912955"/>
    <w:rsid w:val="00913173"/>
    <w:rsid w:val="009131B6"/>
    <w:rsid w:val="00914A02"/>
    <w:rsid w:val="00914D6B"/>
    <w:rsid w:val="00915993"/>
    <w:rsid w:val="00915BDD"/>
    <w:rsid w:val="0091650F"/>
    <w:rsid w:val="009166BB"/>
    <w:rsid w:val="00916E85"/>
    <w:rsid w:val="0091774D"/>
    <w:rsid w:val="00922862"/>
    <w:rsid w:val="009238E2"/>
    <w:rsid w:val="009243CD"/>
    <w:rsid w:val="009243D4"/>
    <w:rsid w:val="0092456E"/>
    <w:rsid w:val="00930625"/>
    <w:rsid w:val="00930CCC"/>
    <w:rsid w:val="0093200E"/>
    <w:rsid w:val="00932324"/>
    <w:rsid w:val="00933163"/>
    <w:rsid w:val="00933D1F"/>
    <w:rsid w:val="009358F7"/>
    <w:rsid w:val="00936673"/>
    <w:rsid w:val="00941559"/>
    <w:rsid w:val="00941F93"/>
    <w:rsid w:val="00942947"/>
    <w:rsid w:val="009446A2"/>
    <w:rsid w:val="00944E99"/>
    <w:rsid w:val="00946137"/>
    <w:rsid w:val="0094624F"/>
    <w:rsid w:val="0094713A"/>
    <w:rsid w:val="00947576"/>
    <w:rsid w:val="009501CE"/>
    <w:rsid w:val="00950A7D"/>
    <w:rsid w:val="00951A52"/>
    <w:rsid w:val="00951C70"/>
    <w:rsid w:val="00953986"/>
    <w:rsid w:val="00953FF2"/>
    <w:rsid w:val="00954686"/>
    <w:rsid w:val="00954999"/>
    <w:rsid w:val="00955D16"/>
    <w:rsid w:val="00956367"/>
    <w:rsid w:val="0095648C"/>
    <w:rsid w:val="00957C2E"/>
    <w:rsid w:val="009632ED"/>
    <w:rsid w:val="00964B28"/>
    <w:rsid w:val="00965A87"/>
    <w:rsid w:val="00970E86"/>
    <w:rsid w:val="00972469"/>
    <w:rsid w:val="00972B7F"/>
    <w:rsid w:val="00972C00"/>
    <w:rsid w:val="00973B06"/>
    <w:rsid w:val="00975104"/>
    <w:rsid w:val="0097775A"/>
    <w:rsid w:val="00980356"/>
    <w:rsid w:val="00980FAF"/>
    <w:rsid w:val="00981587"/>
    <w:rsid w:val="00984563"/>
    <w:rsid w:val="00987011"/>
    <w:rsid w:val="00987893"/>
    <w:rsid w:val="009950BC"/>
    <w:rsid w:val="00996E90"/>
    <w:rsid w:val="009978FF"/>
    <w:rsid w:val="009A0AD1"/>
    <w:rsid w:val="009A21CE"/>
    <w:rsid w:val="009A33F5"/>
    <w:rsid w:val="009A5C16"/>
    <w:rsid w:val="009A6A31"/>
    <w:rsid w:val="009A720B"/>
    <w:rsid w:val="009B084A"/>
    <w:rsid w:val="009B1E7A"/>
    <w:rsid w:val="009B40FD"/>
    <w:rsid w:val="009B661B"/>
    <w:rsid w:val="009B6856"/>
    <w:rsid w:val="009C3709"/>
    <w:rsid w:val="009C3729"/>
    <w:rsid w:val="009C3E9A"/>
    <w:rsid w:val="009C4A7D"/>
    <w:rsid w:val="009C57C4"/>
    <w:rsid w:val="009C78EC"/>
    <w:rsid w:val="009D076F"/>
    <w:rsid w:val="009D1F75"/>
    <w:rsid w:val="009D3854"/>
    <w:rsid w:val="009D57E5"/>
    <w:rsid w:val="009D64DF"/>
    <w:rsid w:val="009E061E"/>
    <w:rsid w:val="009E0DAE"/>
    <w:rsid w:val="009E106E"/>
    <w:rsid w:val="009E1448"/>
    <w:rsid w:val="009E1B39"/>
    <w:rsid w:val="009E2905"/>
    <w:rsid w:val="009E6F00"/>
    <w:rsid w:val="009E77BF"/>
    <w:rsid w:val="009E7929"/>
    <w:rsid w:val="009F105E"/>
    <w:rsid w:val="009F6602"/>
    <w:rsid w:val="009F7F7B"/>
    <w:rsid w:val="00A02A4E"/>
    <w:rsid w:val="00A04EBE"/>
    <w:rsid w:val="00A06D80"/>
    <w:rsid w:val="00A077B3"/>
    <w:rsid w:val="00A10701"/>
    <w:rsid w:val="00A10A9C"/>
    <w:rsid w:val="00A10B12"/>
    <w:rsid w:val="00A10C1E"/>
    <w:rsid w:val="00A117DA"/>
    <w:rsid w:val="00A12003"/>
    <w:rsid w:val="00A121D8"/>
    <w:rsid w:val="00A129D8"/>
    <w:rsid w:val="00A13629"/>
    <w:rsid w:val="00A170B2"/>
    <w:rsid w:val="00A17516"/>
    <w:rsid w:val="00A2059C"/>
    <w:rsid w:val="00A20DB5"/>
    <w:rsid w:val="00A212C8"/>
    <w:rsid w:val="00A22746"/>
    <w:rsid w:val="00A25F18"/>
    <w:rsid w:val="00A270B0"/>
    <w:rsid w:val="00A27329"/>
    <w:rsid w:val="00A338D0"/>
    <w:rsid w:val="00A3399B"/>
    <w:rsid w:val="00A339C2"/>
    <w:rsid w:val="00A40057"/>
    <w:rsid w:val="00A4158E"/>
    <w:rsid w:val="00A41645"/>
    <w:rsid w:val="00A4169F"/>
    <w:rsid w:val="00A449C3"/>
    <w:rsid w:val="00A44C7C"/>
    <w:rsid w:val="00A457A1"/>
    <w:rsid w:val="00A47616"/>
    <w:rsid w:val="00A5370B"/>
    <w:rsid w:val="00A540F3"/>
    <w:rsid w:val="00A54460"/>
    <w:rsid w:val="00A55018"/>
    <w:rsid w:val="00A57B09"/>
    <w:rsid w:val="00A616F8"/>
    <w:rsid w:val="00A61E80"/>
    <w:rsid w:val="00A62207"/>
    <w:rsid w:val="00A62583"/>
    <w:rsid w:val="00A663D1"/>
    <w:rsid w:val="00A66A19"/>
    <w:rsid w:val="00A66E8B"/>
    <w:rsid w:val="00A67B63"/>
    <w:rsid w:val="00A70A3D"/>
    <w:rsid w:val="00A70C72"/>
    <w:rsid w:val="00A76F81"/>
    <w:rsid w:val="00A80441"/>
    <w:rsid w:val="00A8155F"/>
    <w:rsid w:val="00A83003"/>
    <w:rsid w:val="00A83734"/>
    <w:rsid w:val="00A8404C"/>
    <w:rsid w:val="00A851A9"/>
    <w:rsid w:val="00A930BE"/>
    <w:rsid w:val="00A93587"/>
    <w:rsid w:val="00A95D81"/>
    <w:rsid w:val="00A97FA2"/>
    <w:rsid w:val="00AA0167"/>
    <w:rsid w:val="00AA0422"/>
    <w:rsid w:val="00AA0CFD"/>
    <w:rsid w:val="00AA16F2"/>
    <w:rsid w:val="00AA1886"/>
    <w:rsid w:val="00AA35EE"/>
    <w:rsid w:val="00AA452B"/>
    <w:rsid w:val="00AB1E3A"/>
    <w:rsid w:val="00AB55BB"/>
    <w:rsid w:val="00AB7B82"/>
    <w:rsid w:val="00AC047C"/>
    <w:rsid w:val="00AC23DB"/>
    <w:rsid w:val="00AC62A3"/>
    <w:rsid w:val="00AC68E3"/>
    <w:rsid w:val="00AC791D"/>
    <w:rsid w:val="00AD01C9"/>
    <w:rsid w:val="00AD0527"/>
    <w:rsid w:val="00AD24FD"/>
    <w:rsid w:val="00AD31AD"/>
    <w:rsid w:val="00AD44F3"/>
    <w:rsid w:val="00AD465E"/>
    <w:rsid w:val="00AD6D0A"/>
    <w:rsid w:val="00AD7803"/>
    <w:rsid w:val="00AE0A7D"/>
    <w:rsid w:val="00AE28A7"/>
    <w:rsid w:val="00AE2F40"/>
    <w:rsid w:val="00AE5B25"/>
    <w:rsid w:val="00AE698F"/>
    <w:rsid w:val="00AF0410"/>
    <w:rsid w:val="00AF20A1"/>
    <w:rsid w:val="00AF352E"/>
    <w:rsid w:val="00AF406C"/>
    <w:rsid w:val="00AF4D38"/>
    <w:rsid w:val="00AF5F96"/>
    <w:rsid w:val="00AF6BCB"/>
    <w:rsid w:val="00B00BD9"/>
    <w:rsid w:val="00B01DE5"/>
    <w:rsid w:val="00B045F1"/>
    <w:rsid w:val="00B05002"/>
    <w:rsid w:val="00B05D05"/>
    <w:rsid w:val="00B07741"/>
    <w:rsid w:val="00B079D1"/>
    <w:rsid w:val="00B10F46"/>
    <w:rsid w:val="00B11B4C"/>
    <w:rsid w:val="00B14743"/>
    <w:rsid w:val="00B14B6E"/>
    <w:rsid w:val="00B14FF8"/>
    <w:rsid w:val="00B1540C"/>
    <w:rsid w:val="00B15C08"/>
    <w:rsid w:val="00B2032E"/>
    <w:rsid w:val="00B20D74"/>
    <w:rsid w:val="00B22DEB"/>
    <w:rsid w:val="00B236B0"/>
    <w:rsid w:val="00B237CE"/>
    <w:rsid w:val="00B2508F"/>
    <w:rsid w:val="00B267B4"/>
    <w:rsid w:val="00B27EB8"/>
    <w:rsid w:val="00B3060C"/>
    <w:rsid w:val="00B30ECE"/>
    <w:rsid w:val="00B330EF"/>
    <w:rsid w:val="00B345B4"/>
    <w:rsid w:val="00B34950"/>
    <w:rsid w:val="00B360ED"/>
    <w:rsid w:val="00B3680B"/>
    <w:rsid w:val="00B36846"/>
    <w:rsid w:val="00B41D2A"/>
    <w:rsid w:val="00B45F01"/>
    <w:rsid w:val="00B46392"/>
    <w:rsid w:val="00B51A2E"/>
    <w:rsid w:val="00B523D6"/>
    <w:rsid w:val="00B53773"/>
    <w:rsid w:val="00B54A78"/>
    <w:rsid w:val="00B55227"/>
    <w:rsid w:val="00B55EE4"/>
    <w:rsid w:val="00B55F8C"/>
    <w:rsid w:val="00B57C87"/>
    <w:rsid w:val="00B640CE"/>
    <w:rsid w:val="00B65CED"/>
    <w:rsid w:val="00B67141"/>
    <w:rsid w:val="00B67229"/>
    <w:rsid w:val="00B71362"/>
    <w:rsid w:val="00B71A84"/>
    <w:rsid w:val="00B72014"/>
    <w:rsid w:val="00B724F0"/>
    <w:rsid w:val="00B7336D"/>
    <w:rsid w:val="00B73E0B"/>
    <w:rsid w:val="00B74FA2"/>
    <w:rsid w:val="00B74FF8"/>
    <w:rsid w:val="00B752CE"/>
    <w:rsid w:val="00B779FD"/>
    <w:rsid w:val="00B77D5A"/>
    <w:rsid w:val="00B808B5"/>
    <w:rsid w:val="00B8198F"/>
    <w:rsid w:val="00B82474"/>
    <w:rsid w:val="00B82D0B"/>
    <w:rsid w:val="00B83163"/>
    <w:rsid w:val="00B83756"/>
    <w:rsid w:val="00B83964"/>
    <w:rsid w:val="00B83EF4"/>
    <w:rsid w:val="00B8488F"/>
    <w:rsid w:val="00B87905"/>
    <w:rsid w:val="00B87B89"/>
    <w:rsid w:val="00B87C07"/>
    <w:rsid w:val="00B9136F"/>
    <w:rsid w:val="00B918A0"/>
    <w:rsid w:val="00B91F53"/>
    <w:rsid w:val="00B92E61"/>
    <w:rsid w:val="00B93802"/>
    <w:rsid w:val="00B94257"/>
    <w:rsid w:val="00B97BE4"/>
    <w:rsid w:val="00BA2E1B"/>
    <w:rsid w:val="00BA36FE"/>
    <w:rsid w:val="00BA48A1"/>
    <w:rsid w:val="00BA4C25"/>
    <w:rsid w:val="00BA4F9E"/>
    <w:rsid w:val="00BA52A0"/>
    <w:rsid w:val="00BA7F8E"/>
    <w:rsid w:val="00BB09CB"/>
    <w:rsid w:val="00BB1032"/>
    <w:rsid w:val="00BB1E52"/>
    <w:rsid w:val="00BB3462"/>
    <w:rsid w:val="00BB3761"/>
    <w:rsid w:val="00BB4575"/>
    <w:rsid w:val="00BB646F"/>
    <w:rsid w:val="00BB7352"/>
    <w:rsid w:val="00BB7DF9"/>
    <w:rsid w:val="00BC105D"/>
    <w:rsid w:val="00BC4405"/>
    <w:rsid w:val="00BC6117"/>
    <w:rsid w:val="00BD0D30"/>
    <w:rsid w:val="00BD1265"/>
    <w:rsid w:val="00BD1D7E"/>
    <w:rsid w:val="00BD2B22"/>
    <w:rsid w:val="00BD3C2F"/>
    <w:rsid w:val="00BD4387"/>
    <w:rsid w:val="00BD4C7F"/>
    <w:rsid w:val="00BD5298"/>
    <w:rsid w:val="00BD5547"/>
    <w:rsid w:val="00BD6CC6"/>
    <w:rsid w:val="00BD71CC"/>
    <w:rsid w:val="00BE12E3"/>
    <w:rsid w:val="00BE13DB"/>
    <w:rsid w:val="00BE170F"/>
    <w:rsid w:val="00BE1853"/>
    <w:rsid w:val="00BE23B9"/>
    <w:rsid w:val="00BE4249"/>
    <w:rsid w:val="00BE5515"/>
    <w:rsid w:val="00BE7240"/>
    <w:rsid w:val="00BE7CA1"/>
    <w:rsid w:val="00BF036B"/>
    <w:rsid w:val="00BF11A9"/>
    <w:rsid w:val="00BF4E8E"/>
    <w:rsid w:val="00BF552C"/>
    <w:rsid w:val="00BF5A6A"/>
    <w:rsid w:val="00BF5D2D"/>
    <w:rsid w:val="00BF74F3"/>
    <w:rsid w:val="00C004E9"/>
    <w:rsid w:val="00C01BE1"/>
    <w:rsid w:val="00C0431C"/>
    <w:rsid w:val="00C05D4B"/>
    <w:rsid w:val="00C06525"/>
    <w:rsid w:val="00C06563"/>
    <w:rsid w:val="00C069C4"/>
    <w:rsid w:val="00C06AEB"/>
    <w:rsid w:val="00C07F76"/>
    <w:rsid w:val="00C116FD"/>
    <w:rsid w:val="00C11FFB"/>
    <w:rsid w:val="00C1288B"/>
    <w:rsid w:val="00C135E5"/>
    <w:rsid w:val="00C1418A"/>
    <w:rsid w:val="00C17790"/>
    <w:rsid w:val="00C20F65"/>
    <w:rsid w:val="00C22DC7"/>
    <w:rsid w:val="00C24722"/>
    <w:rsid w:val="00C25471"/>
    <w:rsid w:val="00C266FC"/>
    <w:rsid w:val="00C27EF8"/>
    <w:rsid w:val="00C32129"/>
    <w:rsid w:val="00C33996"/>
    <w:rsid w:val="00C34779"/>
    <w:rsid w:val="00C3582C"/>
    <w:rsid w:val="00C36435"/>
    <w:rsid w:val="00C41BE3"/>
    <w:rsid w:val="00C43199"/>
    <w:rsid w:val="00C43DCA"/>
    <w:rsid w:val="00C43EF1"/>
    <w:rsid w:val="00C456A1"/>
    <w:rsid w:val="00C460B5"/>
    <w:rsid w:val="00C46841"/>
    <w:rsid w:val="00C4712F"/>
    <w:rsid w:val="00C50346"/>
    <w:rsid w:val="00C529C8"/>
    <w:rsid w:val="00C543D6"/>
    <w:rsid w:val="00C57257"/>
    <w:rsid w:val="00C57AF6"/>
    <w:rsid w:val="00C60BD0"/>
    <w:rsid w:val="00C630D4"/>
    <w:rsid w:val="00C63AD2"/>
    <w:rsid w:val="00C64679"/>
    <w:rsid w:val="00C66BC6"/>
    <w:rsid w:val="00C67A4D"/>
    <w:rsid w:val="00C67B48"/>
    <w:rsid w:val="00C7085F"/>
    <w:rsid w:val="00C70DB1"/>
    <w:rsid w:val="00C73F9E"/>
    <w:rsid w:val="00C7681D"/>
    <w:rsid w:val="00C8020F"/>
    <w:rsid w:val="00C81B9A"/>
    <w:rsid w:val="00C82388"/>
    <w:rsid w:val="00C83895"/>
    <w:rsid w:val="00C91061"/>
    <w:rsid w:val="00C92AE4"/>
    <w:rsid w:val="00C93491"/>
    <w:rsid w:val="00C94B4A"/>
    <w:rsid w:val="00C95A5D"/>
    <w:rsid w:val="00C969B8"/>
    <w:rsid w:val="00C975FE"/>
    <w:rsid w:val="00CA00A0"/>
    <w:rsid w:val="00CA01DE"/>
    <w:rsid w:val="00CA1300"/>
    <w:rsid w:val="00CA24FA"/>
    <w:rsid w:val="00CA2709"/>
    <w:rsid w:val="00CA30AC"/>
    <w:rsid w:val="00CA629F"/>
    <w:rsid w:val="00CA7BFB"/>
    <w:rsid w:val="00CB2A29"/>
    <w:rsid w:val="00CB31E0"/>
    <w:rsid w:val="00CC2C46"/>
    <w:rsid w:val="00CC2F94"/>
    <w:rsid w:val="00CC3DDC"/>
    <w:rsid w:val="00CC759C"/>
    <w:rsid w:val="00CC7C04"/>
    <w:rsid w:val="00CD1763"/>
    <w:rsid w:val="00CD19E8"/>
    <w:rsid w:val="00CD20F6"/>
    <w:rsid w:val="00CD39BF"/>
    <w:rsid w:val="00CD4F01"/>
    <w:rsid w:val="00CD519D"/>
    <w:rsid w:val="00CD539F"/>
    <w:rsid w:val="00CE1C73"/>
    <w:rsid w:val="00CE1DED"/>
    <w:rsid w:val="00CE22FC"/>
    <w:rsid w:val="00CE3E18"/>
    <w:rsid w:val="00CE4201"/>
    <w:rsid w:val="00CE4AF2"/>
    <w:rsid w:val="00CE4ED8"/>
    <w:rsid w:val="00CE72E4"/>
    <w:rsid w:val="00CF2B12"/>
    <w:rsid w:val="00CF619B"/>
    <w:rsid w:val="00CF6262"/>
    <w:rsid w:val="00CF6C64"/>
    <w:rsid w:val="00D003DF"/>
    <w:rsid w:val="00D00957"/>
    <w:rsid w:val="00D0119F"/>
    <w:rsid w:val="00D0170D"/>
    <w:rsid w:val="00D0536F"/>
    <w:rsid w:val="00D056FA"/>
    <w:rsid w:val="00D10B0C"/>
    <w:rsid w:val="00D12EDA"/>
    <w:rsid w:val="00D1447A"/>
    <w:rsid w:val="00D147D3"/>
    <w:rsid w:val="00D14C71"/>
    <w:rsid w:val="00D15ACA"/>
    <w:rsid w:val="00D171AC"/>
    <w:rsid w:val="00D223C2"/>
    <w:rsid w:val="00D23DB5"/>
    <w:rsid w:val="00D2546D"/>
    <w:rsid w:val="00D264E1"/>
    <w:rsid w:val="00D27280"/>
    <w:rsid w:val="00D275AC"/>
    <w:rsid w:val="00D30E80"/>
    <w:rsid w:val="00D34749"/>
    <w:rsid w:val="00D373D0"/>
    <w:rsid w:val="00D403CE"/>
    <w:rsid w:val="00D41963"/>
    <w:rsid w:val="00D421E0"/>
    <w:rsid w:val="00D426F5"/>
    <w:rsid w:val="00D42B73"/>
    <w:rsid w:val="00D432EE"/>
    <w:rsid w:val="00D44D9C"/>
    <w:rsid w:val="00D4598C"/>
    <w:rsid w:val="00D45D1D"/>
    <w:rsid w:val="00D507D0"/>
    <w:rsid w:val="00D539E1"/>
    <w:rsid w:val="00D5766E"/>
    <w:rsid w:val="00D57729"/>
    <w:rsid w:val="00D57826"/>
    <w:rsid w:val="00D579BE"/>
    <w:rsid w:val="00D57C56"/>
    <w:rsid w:val="00D60FC8"/>
    <w:rsid w:val="00D627E4"/>
    <w:rsid w:val="00D672C4"/>
    <w:rsid w:val="00D6755A"/>
    <w:rsid w:val="00D676EB"/>
    <w:rsid w:val="00D67EB9"/>
    <w:rsid w:val="00D730CA"/>
    <w:rsid w:val="00D808FF"/>
    <w:rsid w:val="00D826EC"/>
    <w:rsid w:val="00D839A6"/>
    <w:rsid w:val="00D839DD"/>
    <w:rsid w:val="00D8676D"/>
    <w:rsid w:val="00D874CB"/>
    <w:rsid w:val="00D91FBE"/>
    <w:rsid w:val="00D9437A"/>
    <w:rsid w:val="00D953D2"/>
    <w:rsid w:val="00D95590"/>
    <w:rsid w:val="00D97646"/>
    <w:rsid w:val="00DA0418"/>
    <w:rsid w:val="00DA1A7A"/>
    <w:rsid w:val="00DA427D"/>
    <w:rsid w:val="00DA53D4"/>
    <w:rsid w:val="00DA7DE2"/>
    <w:rsid w:val="00DA7F5C"/>
    <w:rsid w:val="00DB03DE"/>
    <w:rsid w:val="00DB0822"/>
    <w:rsid w:val="00DB1B30"/>
    <w:rsid w:val="00DB1F9A"/>
    <w:rsid w:val="00DB37B9"/>
    <w:rsid w:val="00DB3B44"/>
    <w:rsid w:val="00DB3B9A"/>
    <w:rsid w:val="00DB4F00"/>
    <w:rsid w:val="00DB5B4D"/>
    <w:rsid w:val="00DB6389"/>
    <w:rsid w:val="00DB6B1E"/>
    <w:rsid w:val="00DB6B7A"/>
    <w:rsid w:val="00DB7C8D"/>
    <w:rsid w:val="00DC0D8F"/>
    <w:rsid w:val="00DC2050"/>
    <w:rsid w:val="00DC3C65"/>
    <w:rsid w:val="00DC47CD"/>
    <w:rsid w:val="00DC7171"/>
    <w:rsid w:val="00DD0ED1"/>
    <w:rsid w:val="00DD317E"/>
    <w:rsid w:val="00DD524B"/>
    <w:rsid w:val="00DD5753"/>
    <w:rsid w:val="00DD5B8C"/>
    <w:rsid w:val="00DD5C8F"/>
    <w:rsid w:val="00DD6C07"/>
    <w:rsid w:val="00DE1A52"/>
    <w:rsid w:val="00DE21E5"/>
    <w:rsid w:val="00DE21E7"/>
    <w:rsid w:val="00DE4A68"/>
    <w:rsid w:val="00DE7551"/>
    <w:rsid w:val="00DF1814"/>
    <w:rsid w:val="00DF298F"/>
    <w:rsid w:val="00DF344F"/>
    <w:rsid w:val="00DF346B"/>
    <w:rsid w:val="00DF6505"/>
    <w:rsid w:val="00DF7150"/>
    <w:rsid w:val="00DF7FB9"/>
    <w:rsid w:val="00E006A7"/>
    <w:rsid w:val="00E01A12"/>
    <w:rsid w:val="00E01AEE"/>
    <w:rsid w:val="00E026CB"/>
    <w:rsid w:val="00E02F70"/>
    <w:rsid w:val="00E051BA"/>
    <w:rsid w:val="00E0606F"/>
    <w:rsid w:val="00E066AF"/>
    <w:rsid w:val="00E06F43"/>
    <w:rsid w:val="00E0722B"/>
    <w:rsid w:val="00E1163B"/>
    <w:rsid w:val="00E1304C"/>
    <w:rsid w:val="00E14E1D"/>
    <w:rsid w:val="00E14EF6"/>
    <w:rsid w:val="00E159D4"/>
    <w:rsid w:val="00E17763"/>
    <w:rsid w:val="00E200AD"/>
    <w:rsid w:val="00E231D4"/>
    <w:rsid w:val="00E231F3"/>
    <w:rsid w:val="00E236A1"/>
    <w:rsid w:val="00E23F61"/>
    <w:rsid w:val="00E2775B"/>
    <w:rsid w:val="00E30184"/>
    <w:rsid w:val="00E31989"/>
    <w:rsid w:val="00E340CE"/>
    <w:rsid w:val="00E354AE"/>
    <w:rsid w:val="00E37B5B"/>
    <w:rsid w:val="00E37BDE"/>
    <w:rsid w:val="00E418CC"/>
    <w:rsid w:val="00E421D0"/>
    <w:rsid w:val="00E43091"/>
    <w:rsid w:val="00E449E5"/>
    <w:rsid w:val="00E45517"/>
    <w:rsid w:val="00E45930"/>
    <w:rsid w:val="00E45E53"/>
    <w:rsid w:val="00E4728D"/>
    <w:rsid w:val="00E50F29"/>
    <w:rsid w:val="00E510A2"/>
    <w:rsid w:val="00E535CF"/>
    <w:rsid w:val="00E53D74"/>
    <w:rsid w:val="00E54CB7"/>
    <w:rsid w:val="00E55F4B"/>
    <w:rsid w:val="00E5651B"/>
    <w:rsid w:val="00E601F7"/>
    <w:rsid w:val="00E6060C"/>
    <w:rsid w:val="00E61658"/>
    <w:rsid w:val="00E62756"/>
    <w:rsid w:val="00E64A49"/>
    <w:rsid w:val="00E64F73"/>
    <w:rsid w:val="00E67AE1"/>
    <w:rsid w:val="00E72DFB"/>
    <w:rsid w:val="00E73B5D"/>
    <w:rsid w:val="00E7479E"/>
    <w:rsid w:val="00E75F82"/>
    <w:rsid w:val="00E76FA6"/>
    <w:rsid w:val="00E77692"/>
    <w:rsid w:val="00E802DA"/>
    <w:rsid w:val="00E81EDF"/>
    <w:rsid w:val="00E82134"/>
    <w:rsid w:val="00E82288"/>
    <w:rsid w:val="00E82C25"/>
    <w:rsid w:val="00E82F5A"/>
    <w:rsid w:val="00E8448D"/>
    <w:rsid w:val="00E864FF"/>
    <w:rsid w:val="00E903E7"/>
    <w:rsid w:val="00E9103B"/>
    <w:rsid w:val="00E91258"/>
    <w:rsid w:val="00E91AA4"/>
    <w:rsid w:val="00E921DE"/>
    <w:rsid w:val="00E9300E"/>
    <w:rsid w:val="00E93587"/>
    <w:rsid w:val="00E93F7B"/>
    <w:rsid w:val="00E95A95"/>
    <w:rsid w:val="00EA0758"/>
    <w:rsid w:val="00EA2C24"/>
    <w:rsid w:val="00EA32F5"/>
    <w:rsid w:val="00EA5BBC"/>
    <w:rsid w:val="00EA5F57"/>
    <w:rsid w:val="00EA6065"/>
    <w:rsid w:val="00EB013F"/>
    <w:rsid w:val="00EB04CC"/>
    <w:rsid w:val="00EB64E3"/>
    <w:rsid w:val="00EB6924"/>
    <w:rsid w:val="00EB732F"/>
    <w:rsid w:val="00EC1F8E"/>
    <w:rsid w:val="00EC49A0"/>
    <w:rsid w:val="00EC4B2F"/>
    <w:rsid w:val="00EC51FF"/>
    <w:rsid w:val="00ED0AFF"/>
    <w:rsid w:val="00ED39D6"/>
    <w:rsid w:val="00ED518A"/>
    <w:rsid w:val="00ED5630"/>
    <w:rsid w:val="00EE07E2"/>
    <w:rsid w:val="00EE125C"/>
    <w:rsid w:val="00EE174C"/>
    <w:rsid w:val="00EE3200"/>
    <w:rsid w:val="00EE4834"/>
    <w:rsid w:val="00EE4949"/>
    <w:rsid w:val="00EE590F"/>
    <w:rsid w:val="00EF0532"/>
    <w:rsid w:val="00EF0B79"/>
    <w:rsid w:val="00EF1B79"/>
    <w:rsid w:val="00EF45C1"/>
    <w:rsid w:val="00EF47A1"/>
    <w:rsid w:val="00EF4A12"/>
    <w:rsid w:val="00EF4B20"/>
    <w:rsid w:val="00EF50CB"/>
    <w:rsid w:val="00F005B1"/>
    <w:rsid w:val="00F01189"/>
    <w:rsid w:val="00F01313"/>
    <w:rsid w:val="00F027F2"/>
    <w:rsid w:val="00F04675"/>
    <w:rsid w:val="00F05C2F"/>
    <w:rsid w:val="00F05D87"/>
    <w:rsid w:val="00F06814"/>
    <w:rsid w:val="00F06885"/>
    <w:rsid w:val="00F0798D"/>
    <w:rsid w:val="00F14288"/>
    <w:rsid w:val="00F14E1B"/>
    <w:rsid w:val="00F15749"/>
    <w:rsid w:val="00F15F69"/>
    <w:rsid w:val="00F17741"/>
    <w:rsid w:val="00F2227E"/>
    <w:rsid w:val="00F22ED0"/>
    <w:rsid w:val="00F24115"/>
    <w:rsid w:val="00F244A3"/>
    <w:rsid w:val="00F2473C"/>
    <w:rsid w:val="00F259B7"/>
    <w:rsid w:val="00F26B0E"/>
    <w:rsid w:val="00F30CFB"/>
    <w:rsid w:val="00F3120B"/>
    <w:rsid w:val="00F32A4C"/>
    <w:rsid w:val="00F351F7"/>
    <w:rsid w:val="00F35AC3"/>
    <w:rsid w:val="00F35EFA"/>
    <w:rsid w:val="00F40192"/>
    <w:rsid w:val="00F41CEB"/>
    <w:rsid w:val="00F44F11"/>
    <w:rsid w:val="00F50E69"/>
    <w:rsid w:val="00F523D3"/>
    <w:rsid w:val="00F526F9"/>
    <w:rsid w:val="00F53638"/>
    <w:rsid w:val="00F538AB"/>
    <w:rsid w:val="00F55761"/>
    <w:rsid w:val="00F55B77"/>
    <w:rsid w:val="00F560CD"/>
    <w:rsid w:val="00F568BC"/>
    <w:rsid w:val="00F60944"/>
    <w:rsid w:val="00F60F09"/>
    <w:rsid w:val="00F63F17"/>
    <w:rsid w:val="00F6442B"/>
    <w:rsid w:val="00F64664"/>
    <w:rsid w:val="00F64E6D"/>
    <w:rsid w:val="00F67CDB"/>
    <w:rsid w:val="00F70222"/>
    <w:rsid w:val="00F725CC"/>
    <w:rsid w:val="00F76D76"/>
    <w:rsid w:val="00F776C9"/>
    <w:rsid w:val="00F8065E"/>
    <w:rsid w:val="00F83A17"/>
    <w:rsid w:val="00F85545"/>
    <w:rsid w:val="00F9034B"/>
    <w:rsid w:val="00F91712"/>
    <w:rsid w:val="00F91E79"/>
    <w:rsid w:val="00F923DD"/>
    <w:rsid w:val="00F9296B"/>
    <w:rsid w:val="00F9341B"/>
    <w:rsid w:val="00F93618"/>
    <w:rsid w:val="00F93ED9"/>
    <w:rsid w:val="00F956CA"/>
    <w:rsid w:val="00F9635C"/>
    <w:rsid w:val="00F97178"/>
    <w:rsid w:val="00F97351"/>
    <w:rsid w:val="00FA7211"/>
    <w:rsid w:val="00FB04FB"/>
    <w:rsid w:val="00FB097B"/>
    <w:rsid w:val="00FB138D"/>
    <w:rsid w:val="00FB22F1"/>
    <w:rsid w:val="00FB27F6"/>
    <w:rsid w:val="00FB30EF"/>
    <w:rsid w:val="00FB39C6"/>
    <w:rsid w:val="00FB65E1"/>
    <w:rsid w:val="00FB66B4"/>
    <w:rsid w:val="00FB7AC1"/>
    <w:rsid w:val="00FB7B6A"/>
    <w:rsid w:val="00FB7EAE"/>
    <w:rsid w:val="00FC2E30"/>
    <w:rsid w:val="00FC47F8"/>
    <w:rsid w:val="00FC4A0A"/>
    <w:rsid w:val="00FC6141"/>
    <w:rsid w:val="00FC6A21"/>
    <w:rsid w:val="00FC6A8C"/>
    <w:rsid w:val="00FD1713"/>
    <w:rsid w:val="00FD411D"/>
    <w:rsid w:val="00FD4201"/>
    <w:rsid w:val="00FD49A8"/>
    <w:rsid w:val="00FD51EA"/>
    <w:rsid w:val="00FD57A0"/>
    <w:rsid w:val="00FD5CA5"/>
    <w:rsid w:val="00FD7427"/>
    <w:rsid w:val="00FE066F"/>
    <w:rsid w:val="00FE089D"/>
    <w:rsid w:val="00FE0B08"/>
    <w:rsid w:val="00FE1A5A"/>
    <w:rsid w:val="00FE1EC3"/>
    <w:rsid w:val="00FE23AC"/>
    <w:rsid w:val="00FE282E"/>
    <w:rsid w:val="00FE2B3B"/>
    <w:rsid w:val="00FE4F3A"/>
    <w:rsid w:val="00FE6FE4"/>
    <w:rsid w:val="00FE7570"/>
    <w:rsid w:val="00FF03E0"/>
    <w:rsid w:val="00FF191E"/>
    <w:rsid w:val="00FF21EA"/>
    <w:rsid w:val="00FF4DE7"/>
    <w:rsid w:val="00FF5529"/>
    <w:rsid w:val="00FF668B"/>
    <w:rsid w:val="00FF7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qFormat="1"/>
    <w:lsdException w:name="table of figures" w:uiPriority="99"/>
    <w:lsdException w:name="footnote reference" w:uiPriority="99"/>
    <w:lsdException w:name="annotation reference" w:uiPriority="99"/>
    <w:lsdException w:name="List Number 2" w:uiPriority="99"/>
    <w:lsdException w:name="Title" w:qFormat="1"/>
    <w:lsdException w:name="Default Paragraph Font" w:uiPriority="1"/>
    <w:lsdException w:name="Subtitle" w:qFormat="1"/>
    <w:lsdException w:name="Body Text First Indent 2" w:uiPriority="99"/>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9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32D5"/>
    <w:pPr>
      <w:spacing w:before="120"/>
      <w:jc w:val="both"/>
    </w:pPr>
    <w:rPr>
      <w:rFonts w:ascii="Arial" w:hAnsi="Arial"/>
      <w:sz w:val="22"/>
      <w:szCs w:val="22"/>
    </w:rPr>
  </w:style>
  <w:style w:type="paragraph" w:styleId="Heading1">
    <w:name w:val="heading 1"/>
    <w:aliases w:val="1 ghost,g,-&gt;PART 1,ghost,ats-1,head:1#,IRMS 1,1 ghost1,g1,ghost1,Titre principal,ERMH1,ERMH11,ERMH12,ERMH13,ERMH14,ERMH15,ERMH16,ERMH17,ERMH18,ERMH19,ERMH110,ERMH111,ERMH112,ERMH113,ERMH114,ERMH115,ERMH116,ERMH117,ERMH118,ERMH119,ERMH120"/>
    <w:basedOn w:val="Normal"/>
    <w:next w:val="Normal"/>
    <w:qFormat/>
    <w:rsid w:val="00E5651B"/>
    <w:pPr>
      <w:keepNext/>
      <w:numPr>
        <w:numId w:val="2"/>
      </w:numPr>
      <w:spacing w:before="240" w:after="60"/>
      <w:outlineLvl w:val="0"/>
    </w:pPr>
    <w:rPr>
      <w:rFonts w:cs="Arial"/>
      <w:b/>
      <w:bCs/>
      <w:kern w:val="32"/>
      <w:sz w:val="32"/>
      <w:szCs w:val="32"/>
    </w:rPr>
  </w:style>
  <w:style w:type="paragraph" w:styleId="Heading2">
    <w:name w:val="heading 2"/>
    <w:aliases w:val="l2,2 headline,headline,S&amp;R2,ERMH2,Titre de chapitre,ats-2,h2,Head2,-&gt;1.1,ERMH21,ERMH22,ERMH23,ERMH24,ERMH25,ERMH26,ERMH27,ERMH28,ERMH29,ERMH210,ERMH211,ERMH212,ERMH213,ERMH214,Second level,T2,Heading,标题 1.1,alpha+3#,. (1.1),sub-sect,rio,h"/>
    <w:basedOn w:val="Normal"/>
    <w:next w:val="Normal"/>
    <w:link w:val="Heading2Char"/>
    <w:qFormat/>
    <w:rsid w:val="00E5651B"/>
    <w:pPr>
      <w:keepNext/>
      <w:numPr>
        <w:ilvl w:val="1"/>
        <w:numId w:val="2"/>
      </w:numPr>
      <w:spacing w:before="240" w:after="60"/>
      <w:outlineLvl w:val="1"/>
    </w:pPr>
    <w:rPr>
      <w:rFonts w:cs="Arial"/>
      <w:b/>
      <w:bCs/>
      <w:i/>
      <w:iCs/>
      <w:sz w:val="28"/>
      <w:szCs w:val="28"/>
    </w:rPr>
  </w:style>
  <w:style w:type="paragraph" w:styleId="Heading3">
    <w:name w:val="heading 3"/>
    <w:aliases w:val="3 bullet,b,2,bullets,Titre de paragraphe,head:3#,Head 3,ats-3,IRMS 3,head:3,h3,bill,ERMH3,ERMH31,ERMH32,ERMH33,ERMH34,ERMH35,ERMH36,ERMH37,ERMH38,ERMH39,ERMH310,ERMH311,ERMH312,ERMH313,ERMH314,ERMH315,ERMH316,ERMH317,ERMH318,ERMH319,l3,ERMH320"/>
    <w:basedOn w:val="Normal"/>
    <w:next w:val="Normal"/>
    <w:qFormat/>
    <w:rsid w:val="00E5651B"/>
    <w:pPr>
      <w:keepNext/>
      <w:numPr>
        <w:ilvl w:val="2"/>
        <w:numId w:val="2"/>
      </w:numPr>
      <w:spacing w:before="240" w:after="60"/>
      <w:outlineLvl w:val="2"/>
    </w:pPr>
    <w:rPr>
      <w:rFonts w:cs="Arial"/>
      <w:b/>
      <w:bCs/>
      <w:sz w:val="26"/>
      <w:szCs w:val="26"/>
    </w:rPr>
  </w:style>
  <w:style w:type="paragraph" w:styleId="Heading4">
    <w:name w:val="heading 4"/>
    <w:aliases w:val="Title 4,4 dash,d,3,dash,-&gt;1.,Subitem"/>
    <w:basedOn w:val="Normal"/>
    <w:next w:val="Normal"/>
    <w:qFormat/>
    <w:rsid w:val="00E5651B"/>
    <w:pPr>
      <w:keepNext/>
      <w:numPr>
        <w:ilvl w:val="3"/>
        <w:numId w:val="2"/>
      </w:numPr>
      <w:spacing w:before="240" w:after="60"/>
      <w:outlineLvl w:val="3"/>
    </w:pPr>
    <w:rPr>
      <w:rFonts w:ascii="Times New Roman" w:hAnsi="Times New Roman"/>
      <w:b/>
      <w:bCs/>
      <w:sz w:val="28"/>
      <w:szCs w:val="28"/>
    </w:rPr>
  </w:style>
  <w:style w:type="paragraph" w:styleId="Heading5">
    <w:name w:val="heading 5"/>
    <w:aliases w:val="-&gt;a.,Title 5,5 sub-bullet,sb,4,ats-5,Î"/>
    <w:basedOn w:val="Normal"/>
    <w:next w:val="Normal"/>
    <w:qFormat/>
    <w:rsid w:val="00E5651B"/>
    <w:pPr>
      <w:numPr>
        <w:ilvl w:val="4"/>
        <w:numId w:val="2"/>
      </w:numPr>
      <w:spacing w:before="240" w:after="60"/>
      <w:outlineLvl w:val="4"/>
    </w:pPr>
    <w:rPr>
      <w:b/>
      <w:bCs/>
      <w:i/>
      <w:iCs/>
      <w:sz w:val="26"/>
      <w:szCs w:val="26"/>
    </w:rPr>
  </w:style>
  <w:style w:type="paragraph" w:styleId="Heading6">
    <w:name w:val="heading 6"/>
    <w:aliases w:val="-&gt;1),sub-dash,sd,5"/>
    <w:basedOn w:val="Normal"/>
    <w:next w:val="Normal"/>
    <w:qFormat/>
    <w:rsid w:val="00E5651B"/>
    <w:pPr>
      <w:numPr>
        <w:ilvl w:val="5"/>
        <w:numId w:val="2"/>
      </w:numPr>
      <w:spacing w:before="240" w:after="60"/>
      <w:outlineLvl w:val="5"/>
    </w:pPr>
    <w:rPr>
      <w:rFonts w:ascii="Times New Roman" w:hAnsi="Times New Roman"/>
      <w:b/>
      <w:bCs/>
    </w:rPr>
  </w:style>
  <w:style w:type="paragraph" w:styleId="Heading7">
    <w:name w:val="heading 7"/>
    <w:aliases w:val="-&gt;a)"/>
    <w:basedOn w:val="Normal"/>
    <w:next w:val="Normal"/>
    <w:qFormat/>
    <w:rsid w:val="00E5651B"/>
    <w:pPr>
      <w:numPr>
        <w:ilvl w:val="6"/>
        <w:numId w:val="2"/>
      </w:numPr>
      <w:spacing w:before="240" w:after="60"/>
      <w:outlineLvl w:val="6"/>
    </w:pPr>
    <w:rPr>
      <w:rFonts w:ascii="Times New Roman" w:hAnsi="Times New Roman"/>
      <w:sz w:val="24"/>
      <w:szCs w:val="24"/>
    </w:rPr>
  </w:style>
  <w:style w:type="paragraph" w:styleId="Heading8">
    <w:name w:val="heading 8"/>
    <w:aliases w:val="l8"/>
    <w:basedOn w:val="Normal"/>
    <w:next w:val="Normal"/>
    <w:qFormat/>
    <w:rsid w:val="00E5651B"/>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E5651B"/>
    <w:pPr>
      <w:numPr>
        <w:ilvl w:val="8"/>
        <w:numId w:val="2"/>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6846"/>
    <w:pPr>
      <w:tabs>
        <w:tab w:val="center" w:pos="4320"/>
        <w:tab w:val="right" w:pos="8640"/>
      </w:tabs>
    </w:pPr>
  </w:style>
  <w:style w:type="paragraph" w:styleId="Footer">
    <w:name w:val="footer"/>
    <w:basedOn w:val="Normal"/>
    <w:rsid w:val="00B36846"/>
    <w:pPr>
      <w:tabs>
        <w:tab w:val="center" w:pos="4320"/>
        <w:tab w:val="right" w:pos="8640"/>
      </w:tabs>
    </w:pPr>
  </w:style>
  <w:style w:type="paragraph" w:styleId="Title">
    <w:name w:val="Title"/>
    <w:basedOn w:val="Normal"/>
    <w:qFormat/>
    <w:rsid w:val="00B36846"/>
    <w:pPr>
      <w:spacing w:before="180" w:after="120"/>
      <w:jc w:val="center"/>
    </w:pPr>
    <w:rPr>
      <w:rFonts w:ascii="Times New Roman" w:hAnsi="Times New Roman"/>
      <w:b/>
      <w:bCs/>
      <w:caps/>
      <w:sz w:val="36"/>
      <w:szCs w:val="24"/>
    </w:rPr>
  </w:style>
  <w:style w:type="paragraph" w:customStyle="1" w:styleId="StyleSubtitleCover2TopNoborder">
    <w:name w:val="Style Subtitle Cover2 + Top: (No border)"/>
    <w:basedOn w:val="Normal"/>
    <w:rsid w:val="00B36846"/>
    <w:pPr>
      <w:keepNext/>
      <w:keepLines/>
      <w:spacing w:line="480" w:lineRule="atLeast"/>
      <w:jc w:val="right"/>
    </w:pPr>
    <w:rPr>
      <w:rFonts w:ascii="Times New Roman" w:hAnsi="Times New Roman"/>
      <w:kern w:val="28"/>
      <w:sz w:val="32"/>
      <w:szCs w:val="20"/>
    </w:rPr>
  </w:style>
  <w:style w:type="character" w:styleId="PageNumber">
    <w:name w:val="page number"/>
    <w:basedOn w:val="DefaultParagraphFont"/>
    <w:rsid w:val="00B36846"/>
  </w:style>
  <w:style w:type="paragraph" w:customStyle="1" w:styleId="tabletxt">
    <w:name w:val="tabletxt"/>
    <w:basedOn w:val="Normal"/>
    <w:rsid w:val="001C1C88"/>
    <w:pPr>
      <w:autoSpaceDE w:val="0"/>
      <w:autoSpaceDN w:val="0"/>
      <w:adjustRightInd w:val="0"/>
      <w:spacing w:before="20" w:after="20"/>
    </w:pPr>
    <w:rPr>
      <w:rFonts w:ascii="Times New Roman" w:hAnsi="Times New Roman" w:cs="Arial"/>
      <w:sz w:val="20"/>
      <w:szCs w:val="20"/>
    </w:rPr>
  </w:style>
  <w:style w:type="paragraph" w:customStyle="1" w:styleId="Tabletext">
    <w:name w:val="Tabletext"/>
    <w:basedOn w:val="Normal"/>
    <w:rsid w:val="001C1C88"/>
    <w:pPr>
      <w:keepLines/>
      <w:widowControl w:val="0"/>
      <w:spacing w:line="240" w:lineRule="atLeast"/>
    </w:pPr>
    <w:rPr>
      <w:sz w:val="20"/>
      <w:szCs w:val="20"/>
    </w:rPr>
  </w:style>
  <w:style w:type="paragraph" w:customStyle="1" w:styleId="InfoBlue">
    <w:name w:val="InfoBlue"/>
    <w:basedOn w:val="Normal"/>
    <w:next w:val="BodyText"/>
    <w:rsid w:val="00D0170D"/>
    <w:pPr>
      <w:widowControl w:val="0"/>
      <w:spacing w:after="120" w:line="240" w:lineRule="atLeast"/>
      <w:ind w:left="576"/>
    </w:pPr>
    <w:rPr>
      <w:rFonts w:ascii="Times New Roman" w:hAnsi="Times New Roman"/>
      <w:i/>
      <w:color w:val="0000FF"/>
      <w:sz w:val="24"/>
      <w:szCs w:val="20"/>
    </w:rPr>
  </w:style>
  <w:style w:type="paragraph" w:styleId="BodyText">
    <w:name w:val="Body Text"/>
    <w:basedOn w:val="Normal"/>
    <w:rsid w:val="00D0170D"/>
    <w:pPr>
      <w:spacing w:after="120"/>
    </w:pPr>
  </w:style>
  <w:style w:type="paragraph" w:customStyle="1" w:styleId="Appendix">
    <w:name w:val="Appendix"/>
    <w:basedOn w:val="Heading1"/>
    <w:rsid w:val="00317294"/>
  </w:style>
  <w:style w:type="paragraph" w:styleId="TOC1">
    <w:name w:val="toc 1"/>
    <w:basedOn w:val="Normal"/>
    <w:next w:val="Normal"/>
    <w:autoRedefine/>
    <w:uiPriority w:val="39"/>
    <w:rsid w:val="004B208B"/>
    <w:pPr>
      <w:tabs>
        <w:tab w:val="left" w:pos="440"/>
        <w:tab w:val="right" w:leader="dot" w:pos="9350"/>
      </w:tabs>
    </w:pPr>
    <w:rPr>
      <w:noProof/>
    </w:rPr>
  </w:style>
  <w:style w:type="paragraph" w:styleId="TOC2">
    <w:name w:val="toc 2"/>
    <w:basedOn w:val="Normal"/>
    <w:next w:val="Normal"/>
    <w:autoRedefine/>
    <w:uiPriority w:val="39"/>
    <w:rsid w:val="00317294"/>
    <w:pPr>
      <w:ind w:left="220"/>
    </w:pPr>
  </w:style>
  <w:style w:type="paragraph" w:styleId="TOC3">
    <w:name w:val="toc 3"/>
    <w:basedOn w:val="Normal"/>
    <w:next w:val="Normal"/>
    <w:autoRedefine/>
    <w:uiPriority w:val="39"/>
    <w:rsid w:val="00317294"/>
    <w:pPr>
      <w:ind w:left="440"/>
    </w:pPr>
  </w:style>
  <w:style w:type="character" w:styleId="Hyperlink">
    <w:name w:val="Hyperlink"/>
    <w:basedOn w:val="DefaultParagraphFont"/>
    <w:uiPriority w:val="99"/>
    <w:rsid w:val="00DB6B7A"/>
    <w:rPr>
      <w:rFonts w:ascii="Arial" w:hAnsi="Arial"/>
      <w:color w:val="auto"/>
      <w:u w:val="single"/>
    </w:rPr>
  </w:style>
  <w:style w:type="paragraph" w:customStyle="1" w:styleId="AppendixA1">
    <w:name w:val="Appendix A1"/>
    <w:basedOn w:val="Heading2"/>
    <w:rsid w:val="00852CBC"/>
    <w:pPr>
      <w:numPr>
        <w:numId w:val="1"/>
      </w:numPr>
    </w:pPr>
  </w:style>
  <w:style w:type="paragraph" w:styleId="Caption">
    <w:name w:val="caption"/>
    <w:aliases w:val="use for figure and table titles,CaptionTab Left,CaptionTab,BildBeschriftung + 12 pt"/>
    <w:basedOn w:val="Normal"/>
    <w:next w:val="Normal"/>
    <w:qFormat/>
    <w:rsid w:val="0024533A"/>
    <w:pPr>
      <w:spacing w:after="200"/>
      <w:jc w:val="center"/>
    </w:pPr>
    <w:rPr>
      <w:rFonts w:eastAsia="Times"/>
      <w:bCs/>
      <w:szCs w:val="20"/>
    </w:rPr>
  </w:style>
  <w:style w:type="character" w:styleId="Strong">
    <w:name w:val="Strong"/>
    <w:basedOn w:val="DefaultParagraphFont"/>
    <w:uiPriority w:val="22"/>
    <w:qFormat/>
    <w:rsid w:val="0024533A"/>
    <w:rPr>
      <w:b/>
      <w:bCs/>
    </w:rPr>
  </w:style>
  <w:style w:type="table" w:styleId="TableGrid">
    <w:name w:val="Table Grid"/>
    <w:basedOn w:val="TableNormal"/>
    <w:uiPriority w:val="59"/>
    <w:rsid w:val="00E301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CD39BF"/>
    <w:rPr>
      <w:sz w:val="16"/>
      <w:szCs w:val="16"/>
    </w:rPr>
  </w:style>
  <w:style w:type="paragraph" w:styleId="CommentText">
    <w:name w:val="annotation text"/>
    <w:basedOn w:val="Normal"/>
    <w:link w:val="CommentTextChar"/>
    <w:uiPriority w:val="99"/>
    <w:semiHidden/>
    <w:rsid w:val="00CD39BF"/>
    <w:rPr>
      <w:sz w:val="20"/>
      <w:szCs w:val="20"/>
    </w:rPr>
  </w:style>
  <w:style w:type="paragraph" w:styleId="CommentSubject">
    <w:name w:val="annotation subject"/>
    <w:basedOn w:val="CommentText"/>
    <w:next w:val="CommentText"/>
    <w:semiHidden/>
    <w:rsid w:val="00CD39BF"/>
    <w:rPr>
      <w:b/>
      <w:bCs/>
    </w:rPr>
  </w:style>
  <w:style w:type="paragraph" w:styleId="BalloonText">
    <w:name w:val="Balloon Text"/>
    <w:basedOn w:val="Normal"/>
    <w:semiHidden/>
    <w:rsid w:val="00CD39BF"/>
    <w:rPr>
      <w:rFonts w:ascii="Tahoma" w:hAnsi="Tahoma" w:cs="Tahoma"/>
      <w:sz w:val="16"/>
      <w:szCs w:val="16"/>
    </w:rPr>
  </w:style>
  <w:style w:type="table" w:styleId="TableElegant">
    <w:name w:val="Table Elegant"/>
    <w:basedOn w:val="TableNormal"/>
    <w:rsid w:val="00803E9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Numbered">
    <w:name w:val="Style Numbered"/>
    <w:basedOn w:val="NoList"/>
    <w:rsid w:val="00576833"/>
    <w:pPr>
      <w:numPr>
        <w:numId w:val="3"/>
      </w:numPr>
    </w:pPr>
  </w:style>
  <w:style w:type="character" w:customStyle="1" w:styleId="Heading2Char">
    <w:name w:val="Heading 2 Char"/>
    <w:aliases w:val="l2 Char,2 headline Char,headline Char,S&amp;R2 Char,ERMH2 Char,Titre de chapitre Char,ats-2 Char,h2 Char,Head2 Char,-&gt;1.1 Char,ERMH21 Char,ERMH22 Char,ERMH23 Char,ERMH24 Char,ERMH25 Char,ERMH26 Char,ERMH27 Char,ERMH28 Char,ERMH29 Char,T2 Char"/>
    <w:basedOn w:val="DefaultParagraphFont"/>
    <w:link w:val="Heading2"/>
    <w:rsid w:val="00BF036B"/>
    <w:rPr>
      <w:rFonts w:ascii="Arial" w:hAnsi="Arial" w:cs="Arial"/>
      <w:b/>
      <w:bCs/>
      <w:i/>
      <w:iCs/>
      <w:sz w:val="28"/>
      <w:szCs w:val="28"/>
    </w:rPr>
  </w:style>
  <w:style w:type="paragraph" w:customStyle="1" w:styleId="template">
    <w:name w:val="template"/>
    <w:basedOn w:val="Normal"/>
    <w:rsid w:val="00DC0D8F"/>
    <w:pPr>
      <w:spacing w:line="240" w:lineRule="exact"/>
    </w:pPr>
    <w:rPr>
      <w:i/>
      <w:szCs w:val="20"/>
    </w:rPr>
  </w:style>
  <w:style w:type="paragraph" w:customStyle="1" w:styleId="Table">
    <w:name w:val="Table"/>
    <w:basedOn w:val="Normal"/>
    <w:rsid w:val="00A663D1"/>
    <w:pPr>
      <w:keepLines/>
      <w:widowControl w:val="0"/>
      <w:suppressAutoHyphens/>
      <w:spacing w:after="60"/>
    </w:pPr>
    <w:rPr>
      <w:sz w:val="20"/>
      <w:szCs w:val="20"/>
      <w:lang w:val="en-CA"/>
    </w:rPr>
  </w:style>
  <w:style w:type="paragraph" w:customStyle="1" w:styleId="TableContentCenter">
    <w:name w:val="Table Content Center"/>
    <w:basedOn w:val="Table"/>
    <w:rsid w:val="00A663D1"/>
    <w:pPr>
      <w:spacing w:before="60"/>
      <w:jc w:val="center"/>
    </w:pPr>
  </w:style>
  <w:style w:type="paragraph" w:customStyle="1" w:styleId="Paragraph">
    <w:name w:val="Paragraph"/>
    <w:basedOn w:val="Normal"/>
    <w:link w:val="ParagraphChar"/>
    <w:rsid w:val="0091774D"/>
    <w:pPr>
      <w:keepLines/>
      <w:widowControl w:val="0"/>
      <w:tabs>
        <w:tab w:val="left" w:pos="709"/>
        <w:tab w:val="left" w:pos="862"/>
      </w:tabs>
      <w:suppressAutoHyphens/>
      <w:spacing w:after="120" w:line="240" w:lineRule="atLeast"/>
      <w:ind w:left="851"/>
    </w:pPr>
    <w:rPr>
      <w:szCs w:val="20"/>
      <w:lang w:val="en-CA"/>
    </w:rPr>
  </w:style>
  <w:style w:type="character" w:customStyle="1" w:styleId="ParagraphChar">
    <w:name w:val="Paragraph Char"/>
    <w:basedOn w:val="DefaultParagraphFont"/>
    <w:link w:val="Paragraph"/>
    <w:rsid w:val="0091774D"/>
    <w:rPr>
      <w:rFonts w:ascii="Arial" w:hAnsi="Arial"/>
      <w:sz w:val="22"/>
      <w:lang w:val="en-CA"/>
    </w:rPr>
  </w:style>
  <w:style w:type="character" w:styleId="Emphasis">
    <w:name w:val="Emphasis"/>
    <w:basedOn w:val="DefaultParagraphFont"/>
    <w:qFormat/>
    <w:rsid w:val="0055109D"/>
    <w:rPr>
      <w:i/>
      <w:iCs/>
    </w:rPr>
  </w:style>
  <w:style w:type="paragraph" w:styleId="TableofFigures">
    <w:name w:val="table of figures"/>
    <w:basedOn w:val="TOC1"/>
    <w:next w:val="Normal"/>
    <w:uiPriority w:val="99"/>
    <w:rsid w:val="00FF4DE7"/>
  </w:style>
  <w:style w:type="paragraph" w:customStyle="1" w:styleId="SubtitleBoldUnderline">
    <w:name w:val="Subtitle + Bold Underline"/>
    <w:basedOn w:val="Subtitle"/>
    <w:rsid w:val="00FD57A0"/>
    <w:pPr>
      <w:keepNext/>
      <w:widowControl w:val="0"/>
      <w:suppressAutoHyphens/>
      <w:spacing w:before="240" w:after="120"/>
      <w:outlineLvl w:val="9"/>
    </w:pPr>
    <w:rPr>
      <w:rFonts w:ascii="Arial" w:eastAsia="Lucida Sans Unicode" w:hAnsi="Arial" w:cs="Tahoma"/>
      <w:b/>
      <w:bCs/>
      <w:szCs w:val="28"/>
      <w:u w:val="single"/>
      <w:lang w:val="en-CA" w:eastAsia="ar-SA"/>
    </w:rPr>
  </w:style>
  <w:style w:type="paragraph" w:styleId="Subtitle">
    <w:name w:val="Subtitle"/>
    <w:basedOn w:val="Normal"/>
    <w:next w:val="Normal"/>
    <w:link w:val="SubtitleChar"/>
    <w:qFormat/>
    <w:rsid w:val="00FD57A0"/>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FD57A0"/>
    <w:rPr>
      <w:rFonts w:ascii="Cambria" w:eastAsia="Times New Roman" w:hAnsi="Cambria" w:cs="Times New Roman"/>
      <w:sz w:val="24"/>
      <w:szCs w:val="24"/>
    </w:rPr>
  </w:style>
  <w:style w:type="character" w:styleId="FollowedHyperlink">
    <w:name w:val="FollowedHyperlink"/>
    <w:basedOn w:val="DefaultParagraphFont"/>
    <w:rsid w:val="004B208B"/>
    <w:rPr>
      <w:color w:val="800080"/>
      <w:u w:val="single"/>
    </w:rPr>
  </w:style>
  <w:style w:type="paragraph" w:styleId="ListParagraph">
    <w:name w:val="List Paragraph"/>
    <w:basedOn w:val="Normal"/>
    <w:uiPriority w:val="34"/>
    <w:qFormat/>
    <w:rsid w:val="004A5601"/>
    <w:pPr>
      <w:ind w:left="720"/>
      <w:contextualSpacing/>
    </w:pPr>
  </w:style>
  <w:style w:type="paragraph" w:customStyle="1" w:styleId="UseCaseText">
    <w:name w:val="Use Case Text"/>
    <w:basedOn w:val="Normal"/>
    <w:rsid w:val="00DF7FB9"/>
    <w:pPr>
      <w:spacing w:before="60" w:after="60"/>
    </w:pPr>
    <w:rPr>
      <w:rFonts w:cs="Arial"/>
      <w:sz w:val="16"/>
      <w:szCs w:val="18"/>
    </w:rPr>
  </w:style>
  <w:style w:type="paragraph" w:customStyle="1" w:styleId="UseCaseHeader">
    <w:name w:val="Use Case Header"/>
    <w:basedOn w:val="UseCaseText"/>
    <w:rsid w:val="00DF7FB9"/>
    <w:rPr>
      <w:b/>
    </w:rPr>
  </w:style>
  <w:style w:type="paragraph" w:customStyle="1" w:styleId="UseCaseSection">
    <w:name w:val="Use Case Section"/>
    <w:basedOn w:val="UseCaseText"/>
    <w:rsid w:val="00DF7FB9"/>
    <w:pPr>
      <w:jc w:val="center"/>
    </w:pPr>
    <w:rPr>
      <w:b/>
      <w:sz w:val="18"/>
    </w:rPr>
  </w:style>
  <w:style w:type="paragraph" w:customStyle="1" w:styleId="UseCaseTitle">
    <w:name w:val="Use Case Title"/>
    <w:basedOn w:val="UseCaseText"/>
    <w:rsid w:val="00DF7FB9"/>
    <w:rPr>
      <w:b/>
      <w:sz w:val="18"/>
    </w:rPr>
  </w:style>
  <w:style w:type="paragraph" w:customStyle="1" w:styleId="Requirement">
    <w:name w:val="Requirement"/>
    <w:basedOn w:val="Normal"/>
    <w:rsid w:val="00C8020F"/>
    <w:pPr>
      <w:shd w:val="clear" w:color="auto" w:fill="FFFFCC"/>
      <w:spacing w:before="60" w:after="60"/>
    </w:pPr>
    <w:rPr>
      <w:sz w:val="20"/>
      <w:szCs w:val="20"/>
      <w:lang w:val="en-GB" w:eastAsia="de-DE"/>
    </w:rPr>
  </w:style>
  <w:style w:type="paragraph" w:styleId="BodyText2">
    <w:name w:val="Body Text 2"/>
    <w:basedOn w:val="Normal"/>
    <w:link w:val="BodyText2Char"/>
    <w:rsid w:val="007A4D21"/>
    <w:pPr>
      <w:spacing w:before="60" w:after="60"/>
    </w:pPr>
    <w:rPr>
      <w:rFonts w:eastAsia="Times" w:cs="Arial"/>
      <w:noProof/>
      <w:szCs w:val="20"/>
    </w:rPr>
  </w:style>
  <w:style w:type="character" w:customStyle="1" w:styleId="BodyText2Char">
    <w:name w:val="Body Text 2 Char"/>
    <w:basedOn w:val="DefaultParagraphFont"/>
    <w:link w:val="BodyText2"/>
    <w:rsid w:val="007A4D21"/>
    <w:rPr>
      <w:rFonts w:ascii="Arial" w:eastAsia="Times" w:hAnsi="Arial" w:cs="Arial"/>
      <w:noProof/>
      <w:sz w:val="22"/>
    </w:rPr>
  </w:style>
  <w:style w:type="paragraph" w:customStyle="1" w:styleId="Default">
    <w:name w:val="Default"/>
    <w:rsid w:val="00F523D3"/>
    <w:pPr>
      <w:autoSpaceDE w:val="0"/>
      <w:autoSpaceDN w:val="0"/>
      <w:adjustRightInd w:val="0"/>
    </w:pPr>
    <w:rPr>
      <w:rFonts w:ascii="Calibri" w:hAnsi="Calibri" w:cs="Calibri"/>
      <w:color w:val="000000"/>
      <w:sz w:val="24"/>
      <w:szCs w:val="24"/>
    </w:rPr>
  </w:style>
  <w:style w:type="character" w:styleId="SubtleEmphasis">
    <w:name w:val="Subtle Emphasis"/>
    <w:basedOn w:val="DefaultParagraphFont"/>
    <w:uiPriority w:val="19"/>
    <w:qFormat/>
    <w:rsid w:val="0077520A"/>
    <w:rPr>
      <w:i/>
      <w:iCs/>
      <w:color w:val="808080"/>
    </w:rPr>
  </w:style>
  <w:style w:type="character" w:customStyle="1" w:styleId="CommentTextChar">
    <w:name w:val="Comment Text Char"/>
    <w:basedOn w:val="DefaultParagraphFont"/>
    <w:link w:val="CommentText"/>
    <w:uiPriority w:val="99"/>
    <w:semiHidden/>
    <w:rsid w:val="0077520A"/>
    <w:rPr>
      <w:rFonts w:ascii="Arial" w:hAnsi="Arial"/>
    </w:rPr>
  </w:style>
  <w:style w:type="paragraph" w:styleId="ListNumber2">
    <w:name w:val="List Number 2"/>
    <w:basedOn w:val="Normal"/>
    <w:uiPriority w:val="99"/>
    <w:rsid w:val="00B83163"/>
    <w:pPr>
      <w:numPr>
        <w:numId w:val="5"/>
      </w:numPr>
      <w:tabs>
        <w:tab w:val="clear" w:pos="540"/>
        <w:tab w:val="num" w:pos="720"/>
      </w:tabs>
      <w:ind w:left="720"/>
      <w:contextualSpacing/>
    </w:pPr>
    <w:rPr>
      <w:rFonts w:ascii="Frutiger Linotype" w:hAnsi="Frutiger Linotype"/>
      <w:sz w:val="20"/>
      <w:szCs w:val="20"/>
    </w:rPr>
  </w:style>
  <w:style w:type="table" w:styleId="MediumGrid3-Accent6">
    <w:name w:val="Medium Grid 3 Accent 6"/>
    <w:basedOn w:val="TableNormal"/>
    <w:uiPriority w:val="99"/>
    <w:rsid w:val="00B8316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Revision">
    <w:name w:val="Revision"/>
    <w:hidden/>
    <w:uiPriority w:val="99"/>
    <w:semiHidden/>
    <w:rsid w:val="00D42B73"/>
    <w:rPr>
      <w:rFonts w:ascii="Arial" w:hAnsi="Arial"/>
      <w:sz w:val="22"/>
      <w:szCs w:val="22"/>
    </w:rPr>
  </w:style>
  <w:style w:type="paragraph" w:styleId="FootnoteText">
    <w:name w:val="footnote text"/>
    <w:basedOn w:val="Normal"/>
    <w:link w:val="FootnoteTextChar"/>
    <w:uiPriority w:val="99"/>
    <w:unhideWhenUsed/>
    <w:rsid w:val="000712E9"/>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712E9"/>
    <w:rPr>
      <w:rFonts w:asciiTheme="minorHAnsi" w:eastAsiaTheme="minorHAnsi" w:hAnsiTheme="minorHAnsi" w:cstheme="minorBidi"/>
    </w:rPr>
  </w:style>
  <w:style w:type="character" w:styleId="FootnoteReference">
    <w:name w:val="footnote reference"/>
    <w:basedOn w:val="DefaultParagraphFont"/>
    <w:uiPriority w:val="99"/>
    <w:unhideWhenUsed/>
    <w:rsid w:val="000712E9"/>
    <w:rPr>
      <w:vertAlign w:val="superscript"/>
    </w:rPr>
  </w:style>
  <w:style w:type="paragraph" w:styleId="DocumentMap">
    <w:name w:val="Document Map"/>
    <w:basedOn w:val="Normal"/>
    <w:link w:val="DocumentMapChar"/>
    <w:rsid w:val="004A7ED0"/>
    <w:rPr>
      <w:rFonts w:ascii="Tahoma" w:hAnsi="Tahoma" w:cs="Tahoma"/>
      <w:sz w:val="16"/>
      <w:szCs w:val="16"/>
    </w:rPr>
  </w:style>
  <w:style w:type="character" w:customStyle="1" w:styleId="DocumentMapChar">
    <w:name w:val="Document Map Char"/>
    <w:basedOn w:val="DefaultParagraphFont"/>
    <w:link w:val="DocumentMap"/>
    <w:rsid w:val="004A7ED0"/>
    <w:rPr>
      <w:rFonts w:ascii="Tahoma" w:hAnsi="Tahoma" w:cs="Tahoma"/>
      <w:sz w:val="16"/>
      <w:szCs w:val="16"/>
    </w:rPr>
  </w:style>
  <w:style w:type="paragraph" w:styleId="BodyTextIndent">
    <w:name w:val="Body Text Indent"/>
    <w:basedOn w:val="Normal"/>
    <w:link w:val="BodyTextIndentChar"/>
    <w:rsid w:val="00E64F73"/>
    <w:pPr>
      <w:spacing w:after="120"/>
      <w:ind w:left="360"/>
    </w:pPr>
  </w:style>
  <w:style w:type="character" w:customStyle="1" w:styleId="BodyTextIndentChar">
    <w:name w:val="Body Text Indent Char"/>
    <w:basedOn w:val="DefaultParagraphFont"/>
    <w:link w:val="BodyTextIndent"/>
    <w:rsid w:val="00E64F73"/>
    <w:rPr>
      <w:rFonts w:ascii="Arial" w:hAnsi="Arial"/>
      <w:sz w:val="22"/>
      <w:szCs w:val="22"/>
    </w:rPr>
  </w:style>
  <w:style w:type="paragraph" w:styleId="BodyTextFirstIndent2">
    <w:name w:val="Body Text First Indent 2"/>
    <w:basedOn w:val="BodyTextIndent"/>
    <w:link w:val="BodyTextFirstIndent2Char"/>
    <w:uiPriority w:val="99"/>
    <w:unhideWhenUsed/>
    <w:rsid w:val="00E64F73"/>
    <w:pPr>
      <w:spacing w:after="0"/>
      <w:ind w:firstLine="360"/>
    </w:pPr>
    <w:rPr>
      <w:rFonts w:asciiTheme="minorHAnsi" w:hAnsiTheme="minorHAnsi" w:cstheme="minorBidi"/>
      <w:sz w:val="24"/>
      <w:szCs w:val="24"/>
    </w:rPr>
  </w:style>
  <w:style w:type="character" w:customStyle="1" w:styleId="BodyTextFirstIndent2Char">
    <w:name w:val="Body Text First Indent 2 Char"/>
    <w:basedOn w:val="BodyTextIndentChar"/>
    <w:link w:val="BodyTextFirstIndent2"/>
    <w:uiPriority w:val="99"/>
    <w:rsid w:val="00E64F73"/>
    <w:rPr>
      <w:rFonts w:asciiTheme="minorHAnsi" w:hAnsiTheme="minorHAnsi" w:cstheme="minorBidi"/>
      <w:sz w:val="24"/>
      <w:szCs w:val="24"/>
    </w:rPr>
  </w:style>
  <w:style w:type="paragraph" w:customStyle="1" w:styleId="Aufzhlung">
    <w:name w:val="Aufzählung"/>
    <w:basedOn w:val="Normal"/>
    <w:link w:val="AufzhlungZchn"/>
    <w:rsid w:val="00857069"/>
    <w:pPr>
      <w:keepLines/>
      <w:numPr>
        <w:numId w:val="14"/>
      </w:numPr>
      <w:adjustRightInd w:val="0"/>
      <w:spacing w:before="60" w:after="60"/>
    </w:pPr>
    <w:rPr>
      <w:rFonts w:eastAsia="Times New Roman"/>
      <w:sz w:val="20"/>
      <w:szCs w:val="20"/>
      <w:lang w:eastAsia="zh-CN"/>
    </w:rPr>
  </w:style>
  <w:style w:type="character" w:customStyle="1" w:styleId="AufzhlungZchn">
    <w:name w:val="Aufzählung Zchn"/>
    <w:basedOn w:val="DefaultParagraphFont"/>
    <w:link w:val="Aufzhlung"/>
    <w:rsid w:val="00857069"/>
    <w:rPr>
      <w:rFonts w:ascii="Arial" w:eastAsia="Times New Roman" w:hAnsi="Arial"/>
      <w:lang w:eastAsia="zh-CN"/>
    </w:rPr>
  </w:style>
  <w:style w:type="paragraph" w:styleId="NormalWeb">
    <w:name w:val="Normal (Web)"/>
    <w:basedOn w:val="Normal"/>
    <w:uiPriority w:val="99"/>
    <w:unhideWhenUsed/>
    <w:rsid w:val="00DD317E"/>
    <w:pPr>
      <w:spacing w:before="100" w:beforeAutospacing="1" w:after="100" w:afterAutospacing="1"/>
    </w:pPr>
    <w:rPr>
      <w:rFonts w:ascii="Times New Roman" w:eastAsia="Times New Roman" w:hAnsi="Times New Roman"/>
      <w:sz w:val="24"/>
      <w:szCs w:val="24"/>
    </w:rPr>
  </w:style>
  <w:style w:type="paragraph" w:customStyle="1" w:styleId="Body">
    <w:name w:val="Body"/>
    <w:rsid w:val="003A4999"/>
    <w:pPr>
      <w:spacing w:before="120" w:after="120"/>
    </w:pPr>
    <w:rPr>
      <w:rFonts w:ascii="Helvetica" w:eastAsia="ヒラギノ角ゴ Pro W3" w:hAnsi="Helvetica"/>
      <w:color w:val="000000"/>
      <w:sz w:val="22"/>
    </w:rPr>
  </w:style>
  <w:style w:type="paragraph" w:customStyle="1" w:styleId="bulletsbelowheading1">
    <w:name w:val="bullets below heading 1"/>
    <w:rsid w:val="003A4999"/>
    <w:pPr>
      <w:ind w:left="180"/>
    </w:pPr>
    <w:rPr>
      <w:rFonts w:ascii="Helvetica" w:eastAsia="ヒラギノ角ゴ Pro W3" w:hAnsi="Helvetica"/>
      <w:color w:val="000000"/>
      <w:sz w:val="22"/>
    </w:rPr>
  </w:style>
  <w:style w:type="paragraph" w:customStyle="1" w:styleId="Notesfrom24">
    <w:name w:val="Notes from 2.4"/>
    <w:link w:val="Notesfrom24Char"/>
    <w:rsid w:val="003A4999"/>
    <w:pPr>
      <w:spacing w:before="120" w:after="120"/>
      <w:ind w:left="720" w:right="720"/>
    </w:pPr>
    <w:rPr>
      <w:rFonts w:ascii="Helvetica" w:eastAsia="ヒラギノ角ゴ Pro W3" w:hAnsi="Helvetica"/>
      <w:i/>
      <w:color w:val="A40800"/>
    </w:rPr>
  </w:style>
  <w:style w:type="character" w:customStyle="1" w:styleId="Notesfrom24Char">
    <w:name w:val="Notes from 2.4 Char"/>
    <w:link w:val="Notesfrom24"/>
    <w:rsid w:val="003A4999"/>
    <w:rPr>
      <w:rFonts w:ascii="Helvetica" w:eastAsia="ヒラギノ角ゴ Pro W3" w:hAnsi="Helvetica"/>
      <w:i/>
      <w:color w:val="A40800"/>
    </w:rPr>
  </w:style>
  <w:style w:type="paragraph" w:customStyle="1" w:styleId="TableTitle">
    <w:name w:val="Table Title"/>
    <w:rsid w:val="00B8488F"/>
    <w:rPr>
      <w:rFonts w:ascii="Arial Bold" w:eastAsia="ヒラギノ角ゴ Pro W3" w:hAnsi="Arial Bold"/>
      <w:color w:val="000000"/>
    </w:rPr>
  </w:style>
  <w:style w:type="paragraph" w:customStyle="1" w:styleId="TableBody">
    <w:name w:val="Table Body"/>
    <w:rsid w:val="00B8488F"/>
    <w:rPr>
      <w:rFonts w:ascii="Arial" w:eastAsia="ヒラギノ角ゴ Pro W3" w:hAnsi="Arial"/>
      <w:color w:val="000000"/>
    </w:rPr>
  </w:style>
  <w:style w:type="paragraph" w:customStyle="1" w:styleId="smrComment">
    <w:name w:val="smr Comment"/>
    <w:basedOn w:val="Notesfrom24"/>
    <w:link w:val="smrCommentChar"/>
    <w:qFormat/>
    <w:rsid w:val="001B5D15"/>
    <w:rPr>
      <w:rFonts w:ascii="Courier New" w:hAnsi="Courier New" w:cs="Courier New"/>
      <w:i w:val="0"/>
    </w:rPr>
  </w:style>
  <w:style w:type="character" w:customStyle="1" w:styleId="smrCommentChar">
    <w:name w:val="smr Comment Char"/>
    <w:link w:val="smrComment"/>
    <w:rsid w:val="001B5D15"/>
    <w:rPr>
      <w:rFonts w:ascii="Courier New" w:eastAsia="ヒラギノ角ゴ Pro W3" w:hAnsi="Courier New" w:cs="Courier New"/>
      <w:color w:val="A40800"/>
    </w:rPr>
  </w:style>
  <w:style w:type="paragraph" w:customStyle="1" w:styleId="StyleLeft063After3ptPatternClearGray-25">
    <w:name w:val="Style Left:  0.63&quot; After:  3 pt Pattern: Clear (Gray-25%)"/>
    <w:basedOn w:val="Normal"/>
    <w:rsid w:val="00BD5298"/>
    <w:pPr>
      <w:shd w:val="clear" w:color="auto" w:fill="C0C0C0"/>
      <w:spacing w:after="60"/>
      <w:ind w:left="907"/>
    </w:pPr>
    <w:rPr>
      <w:rFonts w:eastAsia="Times New Roman"/>
      <w:szCs w:val="20"/>
    </w:rPr>
  </w:style>
  <w:style w:type="paragraph" w:customStyle="1" w:styleId="bulletsbelowheading2">
    <w:name w:val="bullets below heading 2"/>
    <w:rsid w:val="00FE1A5A"/>
    <w:pPr>
      <w:ind w:left="360"/>
    </w:pPr>
    <w:rPr>
      <w:rFonts w:ascii="Helvetica" w:eastAsia="ヒラギノ角ゴ Pro W3" w:hAnsi="Helvetica"/>
      <w:color w:val="000000"/>
      <w:sz w:val="24"/>
    </w:rPr>
  </w:style>
  <w:style w:type="paragraph" w:styleId="TOC4">
    <w:name w:val="toc 4"/>
    <w:basedOn w:val="Normal"/>
    <w:next w:val="Normal"/>
    <w:autoRedefine/>
    <w:uiPriority w:val="39"/>
    <w:unhideWhenUsed/>
    <w:rsid w:val="00D41963"/>
    <w:pPr>
      <w:spacing w:before="0" w:after="100" w:line="276" w:lineRule="auto"/>
      <w:ind w:left="660"/>
      <w:jc w:val="left"/>
    </w:pPr>
    <w:rPr>
      <w:rFonts w:asciiTheme="minorHAnsi" w:hAnsiTheme="minorHAnsi" w:cstheme="minorBidi"/>
    </w:rPr>
  </w:style>
  <w:style w:type="paragraph" w:styleId="TOC5">
    <w:name w:val="toc 5"/>
    <w:basedOn w:val="Normal"/>
    <w:next w:val="Normal"/>
    <w:autoRedefine/>
    <w:uiPriority w:val="39"/>
    <w:unhideWhenUsed/>
    <w:rsid w:val="00D41963"/>
    <w:pPr>
      <w:spacing w:before="0" w:after="100" w:line="276" w:lineRule="auto"/>
      <w:ind w:left="880"/>
      <w:jc w:val="left"/>
    </w:pPr>
    <w:rPr>
      <w:rFonts w:asciiTheme="minorHAnsi" w:hAnsiTheme="minorHAnsi" w:cstheme="minorBidi"/>
    </w:rPr>
  </w:style>
  <w:style w:type="paragraph" w:styleId="TOC6">
    <w:name w:val="toc 6"/>
    <w:basedOn w:val="Normal"/>
    <w:next w:val="Normal"/>
    <w:autoRedefine/>
    <w:uiPriority w:val="39"/>
    <w:unhideWhenUsed/>
    <w:rsid w:val="00D41963"/>
    <w:pPr>
      <w:spacing w:before="0" w:after="100" w:line="276" w:lineRule="auto"/>
      <w:ind w:left="1100"/>
      <w:jc w:val="left"/>
    </w:pPr>
    <w:rPr>
      <w:rFonts w:asciiTheme="minorHAnsi" w:hAnsiTheme="minorHAnsi" w:cstheme="minorBidi"/>
    </w:rPr>
  </w:style>
  <w:style w:type="paragraph" w:styleId="TOC7">
    <w:name w:val="toc 7"/>
    <w:basedOn w:val="Normal"/>
    <w:next w:val="Normal"/>
    <w:autoRedefine/>
    <w:uiPriority w:val="39"/>
    <w:unhideWhenUsed/>
    <w:rsid w:val="00D41963"/>
    <w:pPr>
      <w:spacing w:before="0" w:after="100" w:line="276" w:lineRule="auto"/>
      <w:ind w:left="1320"/>
      <w:jc w:val="left"/>
    </w:pPr>
    <w:rPr>
      <w:rFonts w:asciiTheme="minorHAnsi" w:hAnsiTheme="minorHAnsi" w:cstheme="minorBidi"/>
    </w:rPr>
  </w:style>
  <w:style w:type="paragraph" w:styleId="TOC8">
    <w:name w:val="toc 8"/>
    <w:basedOn w:val="Normal"/>
    <w:next w:val="Normal"/>
    <w:autoRedefine/>
    <w:uiPriority w:val="39"/>
    <w:unhideWhenUsed/>
    <w:rsid w:val="00D41963"/>
    <w:pPr>
      <w:spacing w:before="0" w:after="100" w:line="276" w:lineRule="auto"/>
      <w:ind w:left="1540"/>
      <w:jc w:val="left"/>
    </w:pPr>
    <w:rPr>
      <w:rFonts w:asciiTheme="minorHAnsi" w:hAnsiTheme="minorHAnsi" w:cstheme="minorBidi"/>
    </w:rPr>
  </w:style>
  <w:style w:type="paragraph" w:styleId="TOC9">
    <w:name w:val="toc 9"/>
    <w:basedOn w:val="Normal"/>
    <w:next w:val="Normal"/>
    <w:autoRedefine/>
    <w:uiPriority w:val="39"/>
    <w:unhideWhenUsed/>
    <w:rsid w:val="00D41963"/>
    <w:pPr>
      <w:spacing w:before="0" w:after="100" w:line="276" w:lineRule="auto"/>
      <w:ind w:left="1760"/>
      <w:jc w:val="left"/>
    </w:pPr>
    <w:rPr>
      <w:rFonts w:asciiTheme="minorHAnsi" w:hAnsiTheme="minorHAnsi" w:cstheme="minorBidi"/>
    </w:rPr>
  </w:style>
  <w:style w:type="paragraph" w:styleId="TOCHeading">
    <w:name w:val="TOC Heading"/>
    <w:basedOn w:val="Heading1"/>
    <w:next w:val="Normal"/>
    <w:uiPriority w:val="39"/>
    <w:semiHidden/>
    <w:unhideWhenUsed/>
    <w:qFormat/>
    <w:rsid w:val="005920A8"/>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TableGrid8">
    <w:name w:val="Table Grid 8"/>
    <w:basedOn w:val="TableNormal"/>
    <w:rsid w:val="00FF191E"/>
    <w:pPr>
      <w:spacing w:before="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Grid">
    <w:name w:val="Light Grid"/>
    <w:basedOn w:val="TableNormal"/>
    <w:uiPriority w:val="62"/>
    <w:rsid w:val="003452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qFormat="1"/>
    <w:lsdException w:name="table of figures" w:uiPriority="99"/>
    <w:lsdException w:name="footnote reference" w:uiPriority="99"/>
    <w:lsdException w:name="annotation reference" w:uiPriority="99"/>
    <w:lsdException w:name="List Number 2" w:uiPriority="99"/>
    <w:lsdException w:name="Title" w:qFormat="1"/>
    <w:lsdException w:name="Default Paragraph Font" w:uiPriority="1"/>
    <w:lsdException w:name="Subtitle" w:qFormat="1"/>
    <w:lsdException w:name="Body Text First Indent 2" w:uiPriority="99"/>
    <w:lsdException w:name="Hyperlink" w:uiPriority="99"/>
    <w:lsdException w:name="Strong" w:uiPriority="22"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9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3EFE"/>
    <w:rPr>
      <w:rFonts w:ascii="Arial" w:hAnsi="Arial"/>
      <w:sz w:val="22"/>
      <w:szCs w:val="22"/>
    </w:rPr>
  </w:style>
  <w:style w:type="paragraph" w:styleId="Heading1">
    <w:name w:val="heading 1"/>
    <w:aliases w:val="1 ghost,g,-&gt;PART 1,ghost,ats-1,head:1#,IRMS 1,1 ghost1,g1,ghost1,Titre principal,ERMH1,ERMH11,ERMH12,ERMH13,ERMH14,ERMH15,ERMH16,ERMH17,ERMH18,ERMH19,ERMH110,ERMH111,ERMH112,ERMH113,ERMH114,ERMH115,ERMH116,ERMH117,ERMH118,ERMH119,ERMH120"/>
    <w:basedOn w:val="Normal"/>
    <w:next w:val="Normal"/>
    <w:qFormat/>
    <w:rsid w:val="00E5651B"/>
    <w:pPr>
      <w:keepNext/>
      <w:numPr>
        <w:numId w:val="2"/>
      </w:numPr>
      <w:spacing w:before="240" w:after="60"/>
      <w:outlineLvl w:val="0"/>
    </w:pPr>
    <w:rPr>
      <w:rFonts w:cs="Arial"/>
      <w:b/>
      <w:bCs/>
      <w:kern w:val="32"/>
      <w:sz w:val="32"/>
      <w:szCs w:val="32"/>
    </w:rPr>
  </w:style>
  <w:style w:type="paragraph" w:styleId="Heading2">
    <w:name w:val="heading 2"/>
    <w:aliases w:val="l2,2 headline,headline,S&amp;R2,ERMH2,Titre de chapitre,ats-2,h2,Head2,-&gt;1.1,ERMH21,ERMH22,ERMH23,ERMH24,ERMH25,ERMH26,ERMH27,ERMH28,ERMH29,ERMH210,ERMH211,ERMH212,ERMH213,ERMH214,Second level,T2,Heading,标题 1.1,alpha+3#,. (1.1),sub-sect,rio,h"/>
    <w:basedOn w:val="Normal"/>
    <w:next w:val="Normal"/>
    <w:link w:val="Heading2Char"/>
    <w:qFormat/>
    <w:rsid w:val="00E5651B"/>
    <w:pPr>
      <w:keepNext/>
      <w:numPr>
        <w:ilvl w:val="1"/>
        <w:numId w:val="2"/>
      </w:numPr>
      <w:spacing w:before="240" w:after="60"/>
      <w:outlineLvl w:val="1"/>
    </w:pPr>
    <w:rPr>
      <w:rFonts w:cs="Arial"/>
      <w:b/>
      <w:bCs/>
      <w:i/>
      <w:iCs/>
      <w:sz w:val="28"/>
      <w:szCs w:val="28"/>
    </w:rPr>
  </w:style>
  <w:style w:type="paragraph" w:styleId="Heading3">
    <w:name w:val="heading 3"/>
    <w:aliases w:val="3 bullet,b,2,bullets,Titre de paragraphe,head:3#,Head 3,ats-3,IRMS 3,head:3,h3,bill,ERMH3,ERMH31,ERMH32,ERMH33,ERMH34,ERMH35,ERMH36,ERMH37,ERMH38,ERMH39,ERMH310,ERMH311,ERMH312,ERMH313,ERMH314,ERMH315,ERMH316,ERMH317,ERMH318,ERMH319,l3,ERMH320"/>
    <w:basedOn w:val="Normal"/>
    <w:next w:val="Normal"/>
    <w:qFormat/>
    <w:rsid w:val="00E5651B"/>
    <w:pPr>
      <w:keepNext/>
      <w:numPr>
        <w:ilvl w:val="2"/>
        <w:numId w:val="2"/>
      </w:numPr>
      <w:spacing w:before="240" w:after="60"/>
      <w:outlineLvl w:val="2"/>
    </w:pPr>
    <w:rPr>
      <w:rFonts w:cs="Arial"/>
      <w:b/>
      <w:bCs/>
      <w:sz w:val="26"/>
      <w:szCs w:val="26"/>
    </w:rPr>
  </w:style>
  <w:style w:type="paragraph" w:styleId="Heading4">
    <w:name w:val="heading 4"/>
    <w:aliases w:val="Title 4,4 dash,d,3,dash,-&gt;1.,Subitem"/>
    <w:basedOn w:val="Normal"/>
    <w:next w:val="Normal"/>
    <w:qFormat/>
    <w:rsid w:val="00E5651B"/>
    <w:pPr>
      <w:keepNext/>
      <w:numPr>
        <w:ilvl w:val="3"/>
        <w:numId w:val="2"/>
      </w:numPr>
      <w:spacing w:before="240" w:after="60"/>
      <w:outlineLvl w:val="3"/>
    </w:pPr>
    <w:rPr>
      <w:rFonts w:ascii="Times New Roman" w:hAnsi="Times New Roman"/>
      <w:b/>
      <w:bCs/>
      <w:sz w:val="28"/>
      <w:szCs w:val="28"/>
    </w:rPr>
  </w:style>
  <w:style w:type="paragraph" w:styleId="Heading5">
    <w:name w:val="heading 5"/>
    <w:aliases w:val="-&gt;a.,Title 5,5 sub-bullet,sb,4,ats-5,Î"/>
    <w:basedOn w:val="Normal"/>
    <w:next w:val="Normal"/>
    <w:qFormat/>
    <w:rsid w:val="00E5651B"/>
    <w:pPr>
      <w:numPr>
        <w:ilvl w:val="4"/>
        <w:numId w:val="2"/>
      </w:numPr>
      <w:spacing w:before="240" w:after="60"/>
      <w:outlineLvl w:val="4"/>
    </w:pPr>
    <w:rPr>
      <w:b/>
      <w:bCs/>
      <w:i/>
      <w:iCs/>
      <w:sz w:val="26"/>
      <w:szCs w:val="26"/>
    </w:rPr>
  </w:style>
  <w:style w:type="paragraph" w:styleId="Heading6">
    <w:name w:val="heading 6"/>
    <w:aliases w:val="-&gt;1),sub-dash,sd,5"/>
    <w:basedOn w:val="Normal"/>
    <w:next w:val="Normal"/>
    <w:qFormat/>
    <w:rsid w:val="00E5651B"/>
    <w:pPr>
      <w:numPr>
        <w:ilvl w:val="5"/>
        <w:numId w:val="2"/>
      </w:numPr>
      <w:spacing w:before="240" w:after="60"/>
      <w:outlineLvl w:val="5"/>
    </w:pPr>
    <w:rPr>
      <w:rFonts w:ascii="Times New Roman" w:hAnsi="Times New Roman"/>
      <w:b/>
      <w:bCs/>
    </w:rPr>
  </w:style>
  <w:style w:type="paragraph" w:styleId="Heading7">
    <w:name w:val="heading 7"/>
    <w:aliases w:val="-&gt;a)"/>
    <w:basedOn w:val="Normal"/>
    <w:next w:val="Normal"/>
    <w:qFormat/>
    <w:rsid w:val="00E5651B"/>
    <w:pPr>
      <w:numPr>
        <w:ilvl w:val="6"/>
        <w:numId w:val="2"/>
      </w:numPr>
      <w:spacing w:before="240" w:after="60"/>
      <w:outlineLvl w:val="6"/>
    </w:pPr>
    <w:rPr>
      <w:rFonts w:ascii="Times New Roman" w:hAnsi="Times New Roman"/>
      <w:sz w:val="24"/>
      <w:szCs w:val="24"/>
    </w:rPr>
  </w:style>
  <w:style w:type="paragraph" w:styleId="Heading8">
    <w:name w:val="heading 8"/>
    <w:aliases w:val="l8"/>
    <w:basedOn w:val="Normal"/>
    <w:next w:val="Normal"/>
    <w:qFormat/>
    <w:rsid w:val="00E5651B"/>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E5651B"/>
    <w:pPr>
      <w:numPr>
        <w:ilvl w:val="8"/>
        <w:numId w:val="2"/>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6846"/>
    <w:pPr>
      <w:tabs>
        <w:tab w:val="center" w:pos="4320"/>
        <w:tab w:val="right" w:pos="8640"/>
      </w:tabs>
    </w:pPr>
  </w:style>
  <w:style w:type="paragraph" w:styleId="Footer">
    <w:name w:val="footer"/>
    <w:basedOn w:val="Normal"/>
    <w:rsid w:val="00B36846"/>
    <w:pPr>
      <w:tabs>
        <w:tab w:val="center" w:pos="4320"/>
        <w:tab w:val="right" w:pos="8640"/>
      </w:tabs>
    </w:pPr>
  </w:style>
  <w:style w:type="paragraph" w:styleId="Title">
    <w:name w:val="Title"/>
    <w:basedOn w:val="Normal"/>
    <w:qFormat/>
    <w:rsid w:val="00B36846"/>
    <w:pPr>
      <w:spacing w:before="180" w:after="120"/>
      <w:jc w:val="center"/>
    </w:pPr>
    <w:rPr>
      <w:rFonts w:ascii="Times New Roman" w:hAnsi="Times New Roman"/>
      <w:b/>
      <w:bCs/>
      <w:caps/>
      <w:sz w:val="36"/>
      <w:szCs w:val="24"/>
    </w:rPr>
  </w:style>
  <w:style w:type="paragraph" w:customStyle="1" w:styleId="StyleSubtitleCover2TopNoborder">
    <w:name w:val="Style Subtitle Cover2 + Top: (No border)"/>
    <w:basedOn w:val="Normal"/>
    <w:rsid w:val="00B36846"/>
    <w:pPr>
      <w:keepNext/>
      <w:keepLines/>
      <w:spacing w:line="480" w:lineRule="atLeast"/>
      <w:jc w:val="right"/>
    </w:pPr>
    <w:rPr>
      <w:rFonts w:ascii="Times New Roman" w:hAnsi="Times New Roman"/>
      <w:kern w:val="28"/>
      <w:sz w:val="32"/>
      <w:szCs w:val="20"/>
    </w:rPr>
  </w:style>
  <w:style w:type="character" w:styleId="PageNumber">
    <w:name w:val="page number"/>
    <w:basedOn w:val="DefaultParagraphFont"/>
    <w:rsid w:val="00B36846"/>
  </w:style>
  <w:style w:type="paragraph" w:customStyle="1" w:styleId="tabletxt">
    <w:name w:val="tabletxt"/>
    <w:basedOn w:val="Normal"/>
    <w:rsid w:val="001C1C88"/>
    <w:pPr>
      <w:autoSpaceDE w:val="0"/>
      <w:autoSpaceDN w:val="0"/>
      <w:adjustRightInd w:val="0"/>
      <w:spacing w:before="20" w:after="20"/>
      <w:jc w:val="both"/>
    </w:pPr>
    <w:rPr>
      <w:rFonts w:ascii="Times New Roman" w:hAnsi="Times New Roman" w:cs="Arial"/>
      <w:sz w:val="20"/>
      <w:szCs w:val="20"/>
    </w:rPr>
  </w:style>
  <w:style w:type="paragraph" w:customStyle="1" w:styleId="Tabletext">
    <w:name w:val="Tabletext"/>
    <w:basedOn w:val="Normal"/>
    <w:rsid w:val="001C1C88"/>
    <w:pPr>
      <w:keepLines/>
      <w:widowControl w:val="0"/>
      <w:spacing w:line="240" w:lineRule="atLeast"/>
    </w:pPr>
    <w:rPr>
      <w:sz w:val="20"/>
      <w:szCs w:val="20"/>
    </w:rPr>
  </w:style>
  <w:style w:type="paragraph" w:customStyle="1" w:styleId="InfoBlue">
    <w:name w:val="InfoBlue"/>
    <w:basedOn w:val="Normal"/>
    <w:next w:val="BodyText"/>
    <w:rsid w:val="00D0170D"/>
    <w:pPr>
      <w:widowControl w:val="0"/>
      <w:spacing w:after="120" w:line="240" w:lineRule="atLeast"/>
      <w:ind w:left="576"/>
      <w:jc w:val="both"/>
    </w:pPr>
    <w:rPr>
      <w:rFonts w:ascii="Times New Roman" w:hAnsi="Times New Roman"/>
      <w:i/>
      <w:color w:val="0000FF"/>
      <w:sz w:val="24"/>
      <w:szCs w:val="20"/>
    </w:rPr>
  </w:style>
  <w:style w:type="paragraph" w:styleId="BodyText">
    <w:name w:val="Body Text"/>
    <w:basedOn w:val="Normal"/>
    <w:rsid w:val="00D0170D"/>
    <w:pPr>
      <w:spacing w:after="120"/>
    </w:pPr>
  </w:style>
  <w:style w:type="paragraph" w:customStyle="1" w:styleId="Appendix">
    <w:name w:val="Appendix"/>
    <w:basedOn w:val="Heading1"/>
    <w:rsid w:val="00317294"/>
  </w:style>
  <w:style w:type="paragraph" w:styleId="TOC1">
    <w:name w:val="toc 1"/>
    <w:basedOn w:val="Normal"/>
    <w:next w:val="Normal"/>
    <w:autoRedefine/>
    <w:uiPriority w:val="39"/>
    <w:rsid w:val="004B208B"/>
    <w:pPr>
      <w:tabs>
        <w:tab w:val="left" w:pos="440"/>
        <w:tab w:val="right" w:leader="dot" w:pos="9350"/>
      </w:tabs>
    </w:pPr>
    <w:rPr>
      <w:noProof/>
    </w:rPr>
  </w:style>
  <w:style w:type="paragraph" w:styleId="TOC2">
    <w:name w:val="toc 2"/>
    <w:basedOn w:val="Normal"/>
    <w:next w:val="Normal"/>
    <w:autoRedefine/>
    <w:uiPriority w:val="39"/>
    <w:rsid w:val="00317294"/>
    <w:pPr>
      <w:ind w:left="220"/>
    </w:pPr>
  </w:style>
  <w:style w:type="paragraph" w:styleId="TOC3">
    <w:name w:val="toc 3"/>
    <w:basedOn w:val="Normal"/>
    <w:next w:val="Normal"/>
    <w:autoRedefine/>
    <w:uiPriority w:val="39"/>
    <w:rsid w:val="00317294"/>
    <w:pPr>
      <w:ind w:left="440"/>
    </w:pPr>
  </w:style>
  <w:style w:type="character" w:styleId="Hyperlink">
    <w:name w:val="Hyperlink"/>
    <w:basedOn w:val="DefaultParagraphFont"/>
    <w:uiPriority w:val="99"/>
    <w:rsid w:val="00DB6B7A"/>
    <w:rPr>
      <w:rFonts w:ascii="Arial" w:hAnsi="Arial"/>
      <w:color w:val="auto"/>
      <w:u w:val="single"/>
    </w:rPr>
  </w:style>
  <w:style w:type="paragraph" w:customStyle="1" w:styleId="AppendixA1">
    <w:name w:val="Appendix A1"/>
    <w:basedOn w:val="Heading2"/>
    <w:rsid w:val="00852CBC"/>
    <w:pPr>
      <w:numPr>
        <w:numId w:val="1"/>
      </w:numPr>
    </w:pPr>
  </w:style>
  <w:style w:type="paragraph" w:styleId="Caption">
    <w:name w:val="caption"/>
    <w:aliases w:val="use for figure and table titles,CaptionTab Left,CaptionTab,BildBeschriftung + 12 pt"/>
    <w:basedOn w:val="Normal"/>
    <w:next w:val="Normal"/>
    <w:qFormat/>
    <w:rsid w:val="0024533A"/>
    <w:pPr>
      <w:spacing w:before="120" w:after="200"/>
      <w:jc w:val="center"/>
    </w:pPr>
    <w:rPr>
      <w:rFonts w:eastAsia="Times"/>
      <w:bCs/>
      <w:szCs w:val="20"/>
    </w:rPr>
  </w:style>
  <w:style w:type="character" w:styleId="Strong">
    <w:name w:val="Strong"/>
    <w:basedOn w:val="DefaultParagraphFont"/>
    <w:uiPriority w:val="22"/>
    <w:qFormat/>
    <w:rsid w:val="0024533A"/>
    <w:rPr>
      <w:b/>
      <w:bCs/>
    </w:rPr>
  </w:style>
  <w:style w:type="table" w:styleId="TableGrid">
    <w:name w:val="Table Grid"/>
    <w:basedOn w:val="TableNormal"/>
    <w:uiPriority w:val="59"/>
    <w:rsid w:val="00E301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CD39BF"/>
    <w:rPr>
      <w:sz w:val="16"/>
      <w:szCs w:val="16"/>
    </w:rPr>
  </w:style>
  <w:style w:type="paragraph" w:styleId="CommentText">
    <w:name w:val="annotation text"/>
    <w:basedOn w:val="Normal"/>
    <w:link w:val="CommentTextChar"/>
    <w:uiPriority w:val="99"/>
    <w:semiHidden/>
    <w:rsid w:val="00CD39BF"/>
    <w:rPr>
      <w:sz w:val="20"/>
      <w:szCs w:val="20"/>
    </w:rPr>
  </w:style>
  <w:style w:type="paragraph" w:styleId="CommentSubject">
    <w:name w:val="annotation subject"/>
    <w:basedOn w:val="CommentText"/>
    <w:next w:val="CommentText"/>
    <w:semiHidden/>
    <w:rsid w:val="00CD39BF"/>
    <w:rPr>
      <w:b/>
      <w:bCs/>
    </w:rPr>
  </w:style>
  <w:style w:type="paragraph" w:styleId="BalloonText">
    <w:name w:val="Balloon Text"/>
    <w:basedOn w:val="Normal"/>
    <w:semiHidden/>
    <w:rsid w:val="00CD39BF"/>
    <w:rPr>
      <w:rFonts w:ascii="Tahoma" w:hAnsi="Tahoma" w:cs="Tahoma"/>
      <w:sz w:val="16"/>
      <w:szCs w:val="16"/>
    </w:rPr>
  </w:style>
  <w:style w:type="table" w:styleId="TableElegant">
    <w:name w:val="Table Elegant"/>
    <w:basedOn w:val="TableNormal"/>
    <w:rsid w:val="00803E9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Numbered">
    <w:name w:val="Style Numbered"/>
    <w:basedOn w:val="NoList"/>
    <w:rsid w:val="00576833"/>
    <w:pPr>
      <w:numPr>
        <w:numId w:val="3"/>
      </w:numPr>
    </w:pPr>
  </w:style>
  <w:style w:type="character" w:customStyle="1" w:styleId="Heading2Char">
    <w:name w:val="Heading 2 Char"/>
    <w:aliases w:val="l2 Char,2 headline Char,headline Char,S&amp;R2 Char,ERMH2 Char,Titre de chapitre Char,ats-2 Char,h2 Char,Head2 Char,-&gt;1.1 Char,ERMH21 Char,ERMH22 Char,ERMH23 Char,ERMH24 Char,ERMH25 Char,ERMH26 Char,ERMH27 Char,ERMH28 Char,ERMH29 Char,T2 Char"/>
    <w:basedOn w:val="DefaultParagraphFont"/>
    <w:link w:val="Heading2"/>
    <w:rsid w:val="00BF036B"/>
    <w:rPr>
      <w:rFonts w:ascii="Arial" w:hAnsi="Arial" w:cs="Arial"/>
      <w:b/>
      <w:bCs/>
      <w:i/>
      <w:iCs/>
      <w:sz w:val="28"/>
      <w:szCs w:val="28"/>
    </w:rPr>
  </w:style>
  <w:style w:type="paragraph" w:customStyle="1" w:styleId="template">
    <w:name w:val="template"/>
    <w:basedOn w:val="Normal"/>
    <w:rsid w:val="00DC0D8F"/>
    <w:pPr>
      <w:spacing w:line="240" w:lineRule="exact"/>
    </w:pPr>
    <w:rPr>
      <w:i/>
      <w:szCs w:val="20"/>
    </w:rPr>
  </w:style>
  <w:style w:type="paragraph" w:customStyle="1" w:styleId="Table">
    <w:name w:val="Table"/>
    <w:basedOn w:val="Normal"/>
    <w:rsid w:val="00A663D1"/>
    <w:pPr>
      <w:keepLines/>
      <w:widowControl w:val="0"/>
      <w:suppressAutoHyphens/>
      <w:spacing w:before="120" w:after="60"/>
      <w:jc w:val="both"/>
    </w:pPr>
    <w:rPr>
      <w:sz w:val="20"/>
      <w:szCs w:val="20"/>
      <w:lang w:val="en-CA"/>
    </w:rPr>
  </w:style>
  <w:style w:type="paragraph" w:customStyle="1" w:styleId="TableContentCenter">
    <w:name w:val="Table Content Center"/>
    <w:basedOn w:val="Table"/>
    <w:rsid w:val="00A663D1"/>
    <w:pPr>
      <w:spacing w:before="60"/>
      <w:jc w:val="center"/>
    </w:pPr>
  </w:style>
  <w:style w:type="paragraph" w:customStyle="1" w:styleId="Paragraph">
    <w:name w:val="Paragraph"/>
    <w:basedOn w:val="Normal"/>
    <w:link w:val="ParagraphChar"/>
    <w:rsid w:val="0091774D"/>
    <w:pPr>
      <w:keepLines/>
      <w:widowControl w:val="0"/>
      <w:tabs>
        <w:tab w:val="left" w:pos="709"/>
        <w:tab w:val="left" w:pos="862"/>
      </w:tabs>
      <w:suppressAutoHyphens/>
      <w:spacing w:before="120" w:after="120" w:line="240" w:lineRule="atLeast"/>
      <w:ind w:left="851"/>
      <w:jc w:val="both"/>
    </w:pPr>
    <w:rPr>
      <w:szCs w:val="20"/>
      <w:lang w:val="en-CA"/>
    </w:rPr>
  </w:style>
  <w:style w:type="character" w:customStyle="1" w:styleId="ParagraphChar">
    <w:name w:val="Paragraph Char"/>
    <w:basedOn w:val="DefaultParagraphFont"/>
    <w:link w:val="Paragraph"/>
    <w:rsid w:val="0091774D"/>
    <w:rPr>
      <w:rFonts w:ascii="Arial" w:hAnsi="Arial"/>
      <w:sz w:val="22"/>
      <w:lang w:val="en-CA"/>
    </w:rPr>
  </w:style>
  <w:style w:type="character" w:styleId="Emphasis">
    <w:name w:val="Emphasis"/>
    <w:basedOn w:val="DefaultParagraphFont"/>
    <w:qFormat/>
    <w:rsid w:val="0055109D"/>
    <w:rPr>
      <w:i/>
      <w:iCs/>
    </w:rPr>
  </w:style>
  <w:style w:type="paragraph" w:styleId="TableofFigures">
    <w:name w:val="table of figures"/>
    <w:basedOn w:val="TOC1"/>
    <w:next w:val="Normal"/>
    <w:uiPriority w:val="99"/>
    <w:rsid w:val="00FF4DE7"/>
  </w:style>
  <w:style w:type="paragraph" w:customStyle="1" w:styleId="SubtitleBoldUnderline">
    <w:name w:val="Subtitle + Bold Underline"/>
    <w:basedOn w:val="Subtitle"/>
    <w:rsid w:val="00FD57A0"/>
    <w:pPr>
      <w:keepNext/>
      <w:widowControl w:val="0"/>
      <w:suppressAutoHyphens/>
      <w:spacing w:before="240" w:after="120"/>
      <w:outlineLvl w:val="9"/>
    </w:pPr>
    <w:rPr>
      <w:rFonts w:ascii="Arial" w:eastAsia="Lucida Sans Unicode" w:hAnsi="Arial" w:cs="Tahoma"/>
      <w:b/>
      <w:bCs/>
      <w:szCs w:val="28"/>
      <w:u w:val="single"/>
      <w:lang w:val="en-CA" w:eastAsia="ar-SA"/>
    </w:rPr>
  </w:style>
  <w:style w:type="paragraph" w:styleId="Subtitle">
    <w:name w:val="Subtitle"/>
    <w:basedOn w:val="Normal"/>
    <w:next w:val="Normal"/>
    <w:link w:val="SubtitleChar"/>
    <w:qFormat/>
    <w:rsid w:val="00FD57A0"/>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FD57A0"/>
    <w:rPr>
      <w:rFonts w:ascii="Cambria" w:eastAsia="Times New Roman" w:hAnsi="Cambria" w:cs="Times New Roman"/>
      <w:sz w:val="24"/>
      <w:szCs w:val="24"/>
    </w:rPr>
  </w:style>
  <w:style w:type="character" w:styleId="FollowedHyperlink">
    <w:name w:val="FollowedHyperlink"/>
    <w:basedOn w:val="DefaultParagraphFont"/>
    <w:rsid w:val="004B208B"/>
    <w:rPr>
      <w:color w:val="800080"/>
      <w:u w:val="single"/>
    </w:rPr>
  </w:style>
  <w:style w:type="paragraph" w:styleId="ListParagraph">
    <w:name w:val="List Paragraph"/>
    <w:basedOn w:val="Normal"/>
    <w:uiPriority w:val="34"/>
    <w:qFormat/>
    <w:rsid w:val="004A5601"/>
    <w:pPr>
      <w:ind w:left="720"/>
      <w:contextualSpacing/>
    </w:pPr>
  </w:style>
  <w:style w:type="paragraph" w:customStyle="1" w:styleId="UseCaseText">
    <w:name w:val="Use Case Text"/>
    <w:basedOn w:val="Normal"/>
    <w:rsid w:val="00DF7FB9"/>
    <w:pPr>
      <w:spacing w:before="60" w:after="60"/>
    </w:pPr>
    <w:rPr>
      <w:rFonts w:cs="Arial"/>
      <w:sz w:val="16"/>
      <w:szCs w:val="18"/>
    </w:rPr>
  </w:style>
  <w:style w:type="paragraph" w:customStyle="1" w:styleId="UseCaseHeader">
    <w:name w:val="Use Case Header"/>
    <w:basedOn w:val="UseCaseText"/>
    <w:rsid w:val="00DF7FB9"/>
    <w:rPr>
      <w:b/>
    </w:rPr>
  </w:style>
  <w:style w:type="paragraph" w:customStyle="1" w:styleId="UseCaseSection">
    <w:name w:val="Use Case Section"/>
    <w:basedOn w:val="UseCaseText"/>
    <w:rsid w:val="00DF7FB9"/>
    <w:pPr>
      <w:jc w:val="center"/>
    </w:pPr>
    <w:rPr>
      <w:b/>
      <w:sz w:val="18"/>
    </w:rPr>
  </w:style>
  <w:style w:type="paragraph" w:customStyle="1" w:styleId="UseCaseTitle">
    <w:name w:val="Use Case Title"/>
    <w:basedOn w:val="UseCaseText"/>
    <w:rsid w:val="00DF7FB9"/>
    <w:rPr>
      <w:b/>
      <w:sz w:val="18"/>
    </w:rPr>
  </w:style>
  <w:style w:type="paragraph" w:customStyle="1" w:styleId="Requirement">
    <w:name w:val="Requirement"/>
    <w:basedOn w:val="Normal"/>
    <w:rsid w:val="00C8020F"/>
    <w:pPr>
      <w:shd w:val="clear" w:color="auto" w:fill="FFFFCC"/>
      <w:spacing w:before="60" w:after="60"/>
      <w:jc w:val="both"/>
    </w:pPr>
    <w:rPr>
      <w:sz w:val="20"/>
      <w:szCs w:val="20"/>
      <w:lang w:val="en-GB" w:eastAsia="de-DE"/>
    </w:rPr>
  </w:style>
  <w:style w:type="paragraph" w:styleId="BodyText2">
    <w:name w:val="Body Text 2"/>
    <w:basedOn w:val="Normal"/>
    <w:link w:val="BodyText2Char"/>
    <w:rsid w:val="007A4D21"/>
    <w:pPr>
      <w:spacing w:before="60" w:after="60"/>
    </w:pPr>
    <w:rPr>
      <w:rFonts w:eastAsia="Times" w:cs="Arial"/>
      <w:noProof/>
      <w:szCs w:val="20"/>
    </w:rPr>
  </w:style>
  <w:style w:type="character" w:customStyle="1" w:styleId="BodyText2Char">
    <w:name w:val="Body Text 2 Char"/>
    <w:basedOn w:val="DefaultParagraphFont"/>
    <w:link w:val="BodyText2"/>
    <w:rsid w:val="007A4D21"/>
    <w:rPr>
      <w:rFonts w:ascii="Arial" w:eastAsia="Times" w:hAnsi="Arial" w:cs="Arial"/>
      <w:noProof/>
      <w:sz w:val="22"/>
    </w:rPr>
  </w:style>
  <w:style w:type="paragraph" w:customStyle="1" w:styleId="Default">
    <w:name w:val="Default"/>
    <w:rsid w:val="00F523D3"/>
    <w:pPr>
      <w:autoSpaceDE w:val="0"/>
      <w:autoSpaceDN w:val="0"/>
      <w:adjustRightInd w:val="0"/>
    </w:pPr>
    <w:rPr>
      <w:rFonts w:ascii="Calibri" w:hAnsi="Calibri" w:cs="Calibri"/>
      <w:color w:val="000000"/>
      <w:sz w:val="24"/>
      <w:szCs w:val="24"/>
    </w:rPr>
  </w:style>
  <w:style w:type="character" w:styleId="SubtleEmphasis">
    <w:name w:val="Subtle Emphasis"/>
    <w:basedOn w:val="DefaultParagraphFont"/>
    <w:uiPriority w:val="19"/>
    <w:qFormat/>
    <w:rsid w:val="0077520A"/>
    <w:rPr>
      <w:i/>
      <w:iCs/>
      <w:color w:val="808080"/>
    </w:rPr>
  </w:style>
  <w:style w:type="character" w:customStyle="1" w:styleId="CommentTextChar">
    <w:name w:val="Comment Text Char"/>
    <w:basedOn w:val="DefaultParagraphFont"/>
    <w:link w:val="CommentText"/>
    <w:uiPriority w:val="99"/>
    <w:semiHidden/>
    <w:rsid w:val="0077520A"/>
    <w:rPr>
      <w:rFonts w:ascii="Arial" w:hAnsi="Arial"/>
    </w:rPr>
  </w:style>
  <w:style w:type="paragraph" w:styleId="ListNumber2">
    <w:name w:val="List Number 2"/>
    <w:basedOn w:val="Normal"/>
    <w:uiPriority w:val="99"/>
    <w:rsid w:val="00B83163"/>
    <w:pPr>
      <w:numPr>
        <w:numId w:val="6"/>
      </w:numPr>
      <w:tabs>
        <w:tab w:val="clear" w:pos="540"/>
        <w:tab w:val="num" w:pos="720"/>
      </w:tabs>
      <w:spacing w:before="120"/>
      <w:ind w:left="720"/>
      <w:contextualSpacing/>
      <w:jc w:val="both"/>
    </w:pPr>
    <w:rPr>
      <w:rFonts w:ascii="Frutiger Linotype" w:hAnsi="Frutiger Linotype"/>
      <w:sz w:val="20"/>
      <w:szCs w:val="20"/>
    </w:rPr>
  </w:style>
  <w:style w:type="table" w:styleId="MediumGrid3-Accent6">
    <w:name w:val="Medium Grid 3 Accent 6"/>
    <w:basedOn w:val="TableNormal"/>
    <w:uiPriority w:val="99"/>
    <w:rsid w:val="00B8316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Revision">
    <w:name w:val="Revision"/>
    <w:hidden/>
    <w:uiPriority w:val="99"/>
    <w:semiHidden/>
    <w:rsid w:val="00D42B73"/>
    <w:rPr>
      <w:rFonts w:ascii="Arial" w:hAnsi="Arial"/>
      <w:sz w:val="22"/>
      <w:szCs w:val="22"/>
    </w:rPr>
  </w:style>
  <w:style w:type="paragraph" w:styleId="FootnoteText">
    <w:name w:val="footnote text"/>
    <w:basedOn w:val="Normal"/>
    <w:link w:val="FootnoteTextChar"/>
    <w:uiPriority w:val="99"/>
    <w:unhideWhenUsed/>
    <w:rsid w:val="000712E9"/>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712E9"/>
    <w:rPr>
      <w:rFonts w:asciiTheme="minorHAnsi" w:eastAsiaTheme="minorHAnsi" w:hAnsiTheme="minorHAnsi" w:cstheme="minorBidi"/>
    </w:rPr>
  </w:style>
  <w:style w:type="character" w:styleId="FootnoteReference">
    <w:name w:val="footnote reference"/>
    <w:basedOn w:val="DefaultParagraphFont"/>
    <w:uiPriority w:val="99"/>
    <w:unhideWhenUsed/>
    <w:rsid w:val="000712E9"/>
    <w:rPr>
      <w:vertAlign w:val="superscript"/>
    </w:rPr>
  </w:style>
  <w:style w:type="paragraph" w:styleId="DocumentMap">
    <w:name w:val="Document Map"/>
    <w:basedOn w:val="Normal"/>
    <w:link w:val="DocumentMapChar"/>
    <w:rsid w:val="004A7ED0"/>
    <w:rPr>
      <w:rFonts w:ascii="Tahoma" w:hAnsi="Tahoma" w:cs="Tahoma"/>
      <w:sz w:val="16"/>
      <w:szCs w:val="16"/>
    </w:rPr>
  </w:style>
  <w:style w:type="character" w:customStyle="1" w:styleId="DocumentMapChar">
    <w:name w:val="Document Map Char"/>
    <w:basedOn w:val="DefaultParagraphFont"/>
    <w:link w:val="DocumentMap"/>
    <w:rsid w:val="004A7ED0"/>
    <w:rPr>
      <w:rFonts w:ascii="Tahoma" w:hAnsi="Tahoma" w:cs="Tahoma"/>
      <w:sz w:val="16"/>
      <w:szCs w:val="16"/>
    </w:rPr>
  </w:style>
  <w:style w:type="paragraph" w:styleId="BodyTextIndent">
    <w:name w:val="Body Text Indent"/>
    <w:basedOn w:val="Normal"/>
    <w:link w:val="BodyTextIndentChar"/>
    <w:rsid w:val="00E64F73"/>
    <w:pPr>
      <w:spacing w:after="120"/>
      <w:ind w:left="360"/>
    </w:pPr>
  </w:style>
  <w:style w:type="character" w:customStyle="1" w:styleId="BodyTextIndentChar">
    <w:name w:val="Body Text Indent Char"/>
    <w:basedOn w:val="DefaultParagraphFont"/>
    <w:link w:val="BodyTextIndent"/>
    <w:rsid w:val="00E64F73"/>
    <w:rPr>
      <w:rFonts w:ascii="Arial" w:hAnsi="Arial"/>
      <w:sz w:val="22"/>
      <w:szCs w:val="22"/>
    </w:rPr>
  </w:style>
  <w:style w:type="paragraph" w:styleId="BodyTextFirstIndent2">
    <w:name w:val="Body Text First Indent 2"/>
    <w:basedOn w:val="BodyTextIndent"/>
    <w:link w:val="BodyTextFirstIndent2Char"/>
    <w:uiPriority w:val="99"/>
    <w:unhideWhenUsed/>
    <w:rsid w:val="00E64F73"/>
    <w:pPr>
      <w:spacing w:after="0"/>
      <w:ind w:firstLine="360"/>
    </w:pPr>
    <w:rPr>
      <w:rFonts w:asciiTheme="minorHAnsi" w:hAnsiTheme="minorHAnsi" w:cstheme="minorBidi"/>
      <w:sz w:val="24"/>
      <w:szCs w:val="24"/>
    </w:rPr>
  </w:style>
  <w:style w:type="character" w:customStyle="1" w:styleId="BodyTextFirstIndent2Char">
    <w:name w:val="Body Text First Indent 2 Char"/>
    <w:basedOn w:val="BodyTextIndentChar"/>
    <w:link w:val="BodyTextFirstIndent2"/>
    <w:uiPriority w:val="99"/>
    <w:rsid w:val="00E64F73"/>
    <w:rPr>
      <w:rFonts w:asciiTheme="minorHAnsi" w:hAnsiTheme="minorHAnsi" w:cstheme="minorBidi"/>
      <w:sz w:val="24"/>
      <w:szCs w:val="24"/>
    </w:rPr>
  </w:style>
</w:styles>
</file>

<file path=word/webSettings.xml><?xml version="1.0" encoding="utf-8"?>
<w:webSettings xmlns:r="http://schemas.openxmlformats.org/officeDocument/2006/relationships" xmlns:w="http://schemas.openxmlformats.org/wordprocessingml/2006/main">
  <w:divs>
    <w:div w:id="69041294">
      <w:bodyDiv w:val="1"/>
      <w:marLeft w:val="0"/>
      <w:marRight w:val="0"/>
      <w:marTop w:val="0"/>
      <w:marBottom w:val="0"/>
      <w:divBdr>
        <w:top w:val="none" w:sz="0" w:space="0" w:color="auto"/>
        <w:left w:val="none" w:sz="0" w:space="0" w:color="auto"/>
        <w:bottom w:val="none" w:sz="0" w:space="0" w:color="auto"/>
        <w:right w:val="none" w:sz="0" w:space="0" w:color="auto"/>
      </w:divBdr>
    </w:div>
    <w:div w:id="89619199">
      <w:bodyDiv w:val="1"/>
      <w:marLeft w:val="0"/>
      <w:marRight w:val="0"/>
      <w:marTop w:val="0"/>
      <w:marBottom w:val="0"/>
      <w:divBdr>
        <w:top w:val="none" w:sz="0" w:space="0" w:color="auto"/>
        <w:left w:val="none" w:sz="0" w:space="0" w:color="auto"/>
        <w:bottom w:val="none" w:sz="0" w:space="0" w:color="auto"/>
        <w:right w:val="none" w:sz="0" w:space="0" w:color="auto"/>
      </w:divBdr>
    </w:div>
    <w:div w:id="151532799">
      <w:bodyDiv w:val="1"/>
      <w:marLeft w:val="0"/>
      <w:marRight w:val="0"/>
      <w:marTop w:val="0"/>
      <w:marBottom w:val="0"/>
      <w:divBdr>
        <w:top w:val="none" w:sz="0" w:space="0" w:color="auto"/>
        <w:left w:val="none" w:sz="0" w:space="0" w:color="auto"/>
        <w:bottom w:val="none" w:sz="0" w:space="0" w:color="auto"/>
        <w:right w:val="none" w:sz="0" w:space="0" w:color="auto"/>
      </w:divBdr>
    </w:div>
    <w:div w:id="205223492">
      <w:bodyDiv w:val="1"/>
      <w:marLeft w:val="0"/>
      <w:marRight w:val="0"/>
      <w:marTop w:val="0"/>
      <w:marBottom w:val="0"/>
      <w:divBdr>
        <w:top w:val="none" w:sz="0" w:space="0" w:color="auto"/>
        <w:left w:val="none" w:sz="0" w:space="0" w:color="auto"/>
        <w:bottom w:val="none" w:sz="0" w:space="0" w:color="auto"/>
        <w:right w:val="none" w:sz="0" w:space="0" w:color="auto"/>
      </w:divBdr>
    </w:div>
    <w:div w:id="223105564">
      <w:bodyDiv w:val="1"/>
      <w:marLeft w:val="0"/>
      <w:marRight w:val="0"/>
      <w:marTop w:val="0"/>
      <w:marBottom w:val="0"/>
      <w:divBdr>
        <w:top w:val="none" w:sz="0" w:space="0" w:color="auto"/>
        <w:left w:val="none" w:sz="0" w:space="0" w:color="auto"/>
        <w:bottom w:val="none" w:sz="0" w:space="0" w:color="auto"/>
        <w:right w:val="none" w:sz="0" w:space="0" w:color="auto"/>
      </w:divBdr>
    </w:div>
    <w:div w:id="345639035">
      <w:bodyDiv w:val="1"/>
      <w:marLeft w:val="0"/>
      <w:marRight w:val="0"/>
      <w:marTop w:val="0"/>
      <w:marBottom w:val="0"/>
      <w:divBdr>
        <w:top w:val="none" w:sz="0" w:space="0" w:color="auto"/>
        <w:left w:val="none" w:sz="0" w:space="0" w:color="auto"/>
        <w:bottom w:val="none" w:sz="0" w:space="0" w:color="auto"/>
        <w:right w:val="none" w:sz="0" w:space="0" w:color="auto"/>
      </w:divBdr>
    </w:div>
    <w:div w:id="367609141">
      <w:bodyDiv w:val="1"/>
      <w:marLeft w:val="0"/>
      <w:marRight w:val="0"/>
      <w:marTop w:val="0"/>
      <w:marBottom w:val="0"/>
      <w:divBdr>
        <w:top w:val="none" w:sz="0" w:space="0" w:color="auto"/>
        <w:left w:val="none" w:sz="0" w:space="0" w:color="auto"/>
        <w:bottom w:val="none" w:sz="0" w:space="0" w:color="auto"/>
        <w:right w:val="none" w:sz="0" w:space="0" w:color="auto"/>
      </w:divBdr>
    </w:div>
    <w:div w:id="391931123">
      <w:bodyDiv w:val="1"/>
      <w:marLeft w:val="0"/>
      <w:marRight w:val="0"/>
      <w:marTop w:val="0"/>
      <w:marBottom w:val="0"/>
      <w:divBdr>
        <w:top w:val="none" w:sz="0" w:space="0" w:color="auto"/>
        <w:left w:val="none" w:sz="0" w:space="0" w:color="auto"/>
        <w:bottom w:val="none" w:sz="0" w:space="0" w:color="auto"/>
        <w:right w:val="none" w:sz="0" w:space="0" w:color="auto"/>
      </w:divBdr>
    </w:div>
    <w:div w:id="460348669">
      <w:bodyDiv w:val="1"/>
      <w:marLeft w:val="0"/>
      <w:marRight w:val="0"/>
      <w:marTop w:val="0"/>
      <w:marBottom w:val="0"/>
      <w:divBdr>
        <w:top w:val="none" w:sz="0" w:space="0" w:color="auto"/>
        <w:left w:val="none" w:sz="0" w:space="0" w:color="auto"/>
        <w:bottom w:val="none" w:sz="0" w:space="0" w:color="auto"/>
        <w:right w:val="none" w:sz="0" w:space="0" w:color="auto"/>
      </w:divBdr>
    </w:div>
    <w:div w:id="644429189">
      <w:bodyDiv w:val="1"/>
      <w:marLeft w:val="0"/>
      <w:marRight w:val="0"/>
      <w:marTop w:val="0"/>
      <w:marBottom w:val="0"/>
      <w:divBdr>
        <w:top w:val="none" w:sz="0" w:space="0" w:color="auto"/>
        <w:left w:val="none" w:sz="0" w:space="0" w:color="auto"/>
        <w:bottom w:val="none" w:sz="0" w:space="0" w:color="auto"/>
        <w:right w:val="none" w:sz="0" w:space="0" w:color="auto"/>
      </w:divBdr>
    </w:div>
    <w:div w:id="796336720">
      <w:bodyDiv w:val="1"/>
      <w:marLeft w:val="0"/>
      <w:marRight w:val="0"/>
      <w:marTop w:val="0"/>
      <w:marBottom w:val="0"/>
      <w:divBdr>
        <w:top w:val="none" w:sz="0" w:space="0" w:color="auto"/>
        <w:left w:val="none" w:sz="0" w:space="0" w:color="auto"/>
        <w:bottom w:val="none" w:sz="0" w:space="0" w:color="auto"/>
        <w:right w:val="none" w:sz="0" w:space="0" w:color="auto"/>
      </w:divBdr>
      <w:divsChild>
        <w:div w:id="150951905">
          <w:marLeft w:val="547"/>
          <w:marRight w:val="0"/>
          <w:marTop w:val="0"/>
          <w:marBottom w:val="160"/>
          <w:divBdr>
            <w:top w:val="none" w:sz="0" w:space="0" w:color="auto"/>
            <w:left w:val="none" w:sz="0" w:space="0" w:color="auto"/>
            <w:bottom w:val="none" w:sz="0" w:space="0" w:color="auto"/>
            <w:right w:val="none" w:sz="0" w:space="0" w:color="auto"/>
          </w:divBdr>
        </w:div>
        <w:div w:id="2138328881">
          <w:marLeft w:val="547"/>
          <w:marRight w:val="0"/>
          <w:marTop w:val="0"/>
          <w:marBottom w:val="160"/>
          <w:divBdr>
            <w:top w:val="none" w:sz="0" w:space="0" w:color="auto"/>
            <w:left w:val="none" w:sz="0" w:space="0" w:color="auto"/>
            <w:bottom w:val="none" w:sz="0" w:space="0" w:color="auto"/>
            <w:right w:val="none" w:sz="0" w:space="0" w:color="auto"/>
          </w:divBdr>
        </w:div>
        <w:div w:id="826441178">
          <w:marLeft w:val="547"/>
          <w:marRight w:val="0"/>
          <w:marTop w:val="0"/>
          <w:marBottom w:val="160"/>
          <w:divBdr>
            <w:top w:val="none" w:sz="0" w:space="0" w:color="auto"/>
            <w:left w:val="none" w:sz="0" w:space="0" w:color="auto"/>
            <w:bottom w:val="none" w:sz="0" w:space="0" w:color="auto"/>
            <w:right w:val="none" w:sz="0" w:space="0" w:color="auto"/>
          </w:divBdr>
        </w:div>
        <w:div w:id="1413546784">
          <w:marLeft w:val="547"/>
          <w:marRight w:val="0"/>
          <w:marTop w:val="0"/>
          <w:marBottom w:val="160"/>
          <w:divBdr>
            <w:top w:val="none" w:sz="0" w:space="0" w:color="auto"/>
            <w:left w:val="none" w:sz="0" w:space="0" w:color="auto"/>
            <w:bottom w:val="none" w:sz="0" w:space="0" w:color="auto"/>
            <w:right w:val="none" w:sz="0" w:space="0" w:color="auto"/>
          </w:divBdr>
        </w:div>
        <w:div w:id="1499149210">
          <w:marLeft w:val="547"/>
          <w:marRight w:val="0"/>
          <w:marTop w:val="0"/>
          <w:marBottom w:val="160"/>
          <w:divBdr>
            <w:top w:val="none" w:sz="0" w:space="0" w:color="auto"/>
            <w:left w:val="none" w:sz="0" w:space="0" w:color="auto"/>
            <w:bottom w:val="none" w:sz="0" w:space="0" w:color="auto"/>
            <w:right w:val="none" w:sz="0" w:space="0" w:color="auto"/>
          </w:divBdr>
        </w:div>
        <w:div w:id="796797282">
          <w:marLeft w:val="547"/>
          <w:marRight w:val="0"/>
          <w:marTop w:val="0"/>
          <w:marBottom w:val="160"/>
          <w:divBdr>
            <w:top w:val="none" w:sz="0" w:space="0" w:color="auto"/>
            <w:left w:val="none" w:sz="0" w:space="0" w:color="auto"/>
            <w:bottom w:val="none" w:sz="0" w:space="0" w:color="auto"/>
            <w:right w:val="none" w:sz="0" w:space="0" w:color="auto"/>
          </w:divBdr>
        </w:div>
      </w:divsChild>
    </w:div>
    <w:div w:id="1099519419">
      <w:bodyDiv w:val="1"/>
      <w:marLeft w:val="0"/>
      <w:marRight w:val="0"/>
      <w:marTop w:val="0"/>
      <w:marBottom w:val="0"/>
      <w:divBdr>
        <w:top w:val="none" w:sz="0" w:space="0" w:color="auto"/>
        <w:left w:val="none" w:sz="0" w:space="0" w:color="auto"/>
        <w:bottom w:val="none" w:sz="0" w:space="0" w:color="auto"/>
        <w:right w:val="none" w:sz="0" w:space="0" w:color="auto"/>
      </w:divBdr>
    </w:div>
    <w:div w:id="1132483714">
      <w:bodyDiv w:val="1"/>
      <w:marLeft w:val="0"/>
      <w:marRight w:val="0"/>
      <w:marTop w:val="0"/>
      <w:marBottom w:val="0"/>
      <w:divBdr>
        <w:top w:val="none" w:sz="0" w:space="0" w:color="auto"/>
        <w:left w:val="none" w:sz="0" w:space="0" w:color="auto"/>
        <w:bottom w:val="none" w:sz="0" w:space="0" w:color="auto"/>
        <w:right w:val="none" w:sz="0" w:space="0" w:color="auto"/>
      </w:divBdr>
    </w:div>
    <w:div w:id="1175458713">
      <w:bodyDiv w:val="1"/>
      <w:marLeft w:val="0"/>
      <w:marRight w:val="0"/>
      <w:marTop w:val="0"/>
      <w:marBottom w:val="0"/>
      <w:divBdr>
        <w:top w:val="none" w:sz="0" w:space="0" w:color="auto"/>
        <w:left w:val="none" w:sz="0" w:space="0" w:color="auto"/>
        <w:bottom w:val="none" w:sz="0" w:space="0" w:color="auto"/>
        <w:right w:val="none" w:sz="0" w:space="0" w:color="auto"/>
      </w:divBdr>
    </w:div>
    <w:div w:id="1190337576">
      <w:bodyDiv w:val="1"/>
      <w:marLeft w:val="0"/>
      <w:marRight w:val="0"/>
      <w:marTop w:val="0"/>
      <w:marBottom w:val="0"/>
      <w:divBdr>
        <w:top w:val="none" w:sz="0" w:space="0" w:color="auto"/>
        <w:left w:val="none" w:sz="0" w:space="0" w:color="auto"/>
        <w:bottom w:val="none" w:sz="0" w:space="0" w:color="auto"/>
        <w:right w:val="none" w:sz="0" w:space="0" w:color="auto"/>
      </w:divBdr>
    </w:div>
    <w:div w:id="1200967878">
      <w:bodyDiv w:val="1"/>
      <w:marLeft w:val="0"/>
      <w:marRight w:val="0"/>
      <w:marTop w:val="0"/>
      <w:marBottom w:val="0"/>
      <w:divBdr>
        <w:top w:val="none" w:sz="0" w:space="0" w:color="auto"/>
        <w:left w:val="none" w:sz="0" w:space="0" w:color="auto"/>
        <w:bottom w:val="none" w:sz="0" w:space="0" w:color="auto"/>
        <w:right w:val="none" w:sz="0" w:space="0" w:color="auto"/>
      </w:divBdr>
    </w:div>
    <w:div w:id="1233584290">
      <w:bodyDiv w:val="1"/>
      <w:marLeft w:val="0"/>
      <w:marRight w:val="0"/>
      <w:marTop w:val="0"/>
      <w:marBottom w:val="0"/>
      <w:divBdr>
        <w:top w:val="none" w:sz="0" w:space="0" w:color="auto"/>
        <w:left w:val="none" w:sz="0" w:space="0" w:color="auto"/>
        <w:bottom w:val="none" w:sz="0" w:space="0" w:color="auto"/>
        <w:right w:val="none" w:sz="0" w:space="0" w:color="auto"/>
      </w:divBdr>
    </w:div>
    <w:div w:id="1299261654">
      <w:bodyDiv w:val="1"/>
      <w:marLeft w:val="0"/>
      <w:marRight w:val="0"/>
      <w:marTop w:val="0"/>
      <w:marBottom w:val="0"/>
      <w:divBdr>
        <w:top w:val="none" w:sz="0" w:space="0" w:color="auto"/>
        <w:left w:val="none" w:sz="0" w:space="0" w:color="auto"/>
        <w:bottom w:val="none" w:sz="0" w:space="0" w:color="auto"/>
        <w:right w:val="none" w:sz="0" w:space="0" w:color="auto"/>
      </w:divBdr>
    </w:div>
    <w:div w:id="1304851277">
      <w:bodyDiv w:val="1"/>
      <w:marLeft w:val="0"/>
      <w:marRight w:val="0"/>
      <w:marTop w:val="0"/>
      <w:marBottom w:val="0"/>
      <w:divBdr>
        <w:top w:val="none" w:sz="0" w:space="0" w:color="auto"/>
        <w:left w:val="none" w:sz="0" w:space="0" w:color="auto"/>
        <w:bottom w:val="none" w:sz="0" w:space="0" w:color="auto"/>
        <w:right w:val="none" w:sz="0" w:space="0" w:color="auto"/>
      </w:divBdr>
    </w:div>
    <w:div w:id="1513641334">
      <w:bodyDiv w:val="1"/>
      <w:marLeft w:val="0"/>
      <w:marRight w:val="0"/>
      <w:marTop w:val="0"/>
      <w:marBottom w:val="0"/>
      <w:divBdr>
        <w:top w:val="none" w:sz="0" w:space="0" w:color="auto"/>
        <w:left w:val="none" w:sz="0" w:space="0" w:color="auto"/>
        <w:bottom w:val="none" w:sz="0" w:space="0" w:color="auto"/>
        <w:right w:val="none" w:sz="0" w:space="0" w:color="auto"/>
      </w:divBdr>
    </w:div>
    <w:div w:id="1557352818">
      <w:bodyDiv w:val="1"/>
      <w:marLeft w:val="0"/>
      <w:marRight w:val="0"/>
      <w:marTop w:val="0"/>
      <w:marBottom w:val="0"/>
      <w:divBdr>
        <w:top w:val="none" w:sz="0" w:space="0" w:color="auto"/>
        <w:left w:val="none" w:sz="0" w:space="0" w:color="auto"/>
        <w:bottom w:val="none" w:sz="0" w:space="0" w:color="auto"/>
        <w:right w:val="none" w:sz="0" w:space="0" w:color="auto"/>
      </w:divBdr>
    </w:div>
    <w:div w:id="1612664507">
      <w:bodyDiv w:val="1"/>
      <w:marLeft w:val="0"/>
      <w:marRight w:val="0"/>
      <w:marTop w:val="0"/>
      <w:marBottom w:val="0"/>
      <w:divBdr>
        <w:top w:val="none" w:sz="0" w:space="0" w:color="auto"/>
        <w:left w:val="none" w:sz="0" w:space="0" w:color="auto"/>
        <w:bottom w:val="none" w:sz="0" w:space="0" w:color="auto"/>
        <w:right w:val="none" w:sz="0" w:space="0" w:color="auto"/>
      </w:divBdr>
    </w:div>
    <w:div w:id="1631862583">
      <w:bodyDiv w:val="1"/>
      <w:marLeft w:val="0"/>
      <w:marRight w:val="0"/>
      <w:marTop w:val="0"/>
      <w:marBottom w:val="0"/>
      <w:divBdr>
        <w:top w:val="none" w:sz="0" w:space="0" w:color="auto"/>
        <w:left w:val="none" w:sz="0" w:space="0" w:color="auto"/>
        <w:bottom w:val="none" w:sz="0" w:space="0" w:color="auto"/>
        <w:right w:val="none" w:sz="0" w:space="0" w:color="auto"/>
      </w:divBdr>
    </w:div>
    <w:div w:id="1632589620">
      <w:bodyDiv w:val="1"/>
      <w:marLeft w:val="0"/>
      <w:marRight w:val="0"/>
      <w:marTop w:val="0"/>
      <w:marBottom w:val="0"/>
      <w:divBdr>
        <w:top w:val="none" w:sz="0" w:space="0" w:color="auto"/>
        <w:left w:val="none" w:sz="0" w:space="0" w:color="auto"/>
        <w:bottom w:val="none" w:sz="0" w:space="0" w:color="auto"/>
        <w:right w:val="none" w:sz="0" w:space="0" w:color="auto"/>
      </w:divBdr>
      <w:divsChild>
        <w:div w:id="968170792">
          <w:marLeft w:val="302"/>
          <w:marRight w:val="0"/>
          <w:marTop w:val="120"/>
          <w:marBottom w:val="0"/>
          <w:divBdr>
            <w:top w:val="none" w:sz="0" w:space="0" w:color="auto"/>
            <w:left w:val="none" w:sz="0" w:space="0" w:color="auto"/>
            <w:bottom w:val="none" w:sz="0" w:space="0" w:color="auto"/>
            <w:right w:val="none" w:sz="0" w:space="0" w:color="auto"/>
          </w:divBdr>
        </w:div>
        <w:div w:id="568805305">
          <w:marLeft w:val="302"/>
          <w:marRight w:val="0"/>
          <w:marTop w:val="120"/>
          <w:marBottom w:val="0"/>
          <w:divBdr>
            <w:top w:val="none" w:sz="0" w:space="0" w:color="auto"/>
            <w:left w:val="none" w:sz="0" w:space="0" w:color="auto"/>
            <w:bottom w:val="none" w:sz="0" w:space="0" w:color="auto"/>
            <w:right w:val="none" w:sz="0" w:space="0" w:color="auto"/>
          </w:divBdr>
        </w:div>
        <w:div w:id="451899992">
          <w:marLeft w:val="302"/>
          <w:marRight w:val="0"/>
          <w:marTop w:val="120"/>
          <w:marBottom w:val="0"/>
          <w:divBdr>
            <w:top w:val="none" w:sz="0" w:space="0" w:color="auto"/>
            <w:left w:val="none" w:sz="0" w:space="0" w:color="auto"/>
            <w:bottom w:val="none" w:sz="0" w:space="0" w:color="auto"/>
            <w:right w:val="none" w:sz="0" w:space="0" w:color="auto"/>
          </w:divBdr>
        </w:div>
        <w:div w:id="1448544745">
          <w:marLeft w:val="302"/>
          <w:marRight w:val="0"/>
          <w:marTop w:val="120"/>
          <w:marBottom w:val="0"/>
          <w:divBdr>
            <w:top w:val="none" w:sz="0" w:space="0" w:color="auto"/>
            <w:left w:val="none" w:sz="0" w:space="0" w:color="auto"/>
            <w:bottom w:val="none" w:sz="0" w:space="0" w:color="auto"/>
            <w:right w:val="none" w:sz="0" w:space="0" w:color="auto"/>
          </w:divBdr>
        </w:div>
        <w:div w:id="839392315">
          <w:marLeft w:val="302"/>
          <w:marRight w:val="0"/>
          <w:marTop w:val="120"/>
          <w:marBottom w:val="0"/>
          <w:divBdr>
            <w:top w:val="none" w:sz="0" w:space="0" w:color="auto"/>
            <w:left w:val="none" w:sz="0" w:space="0" w:color="auto"/>
            <w:bottom w:val="none" w:sz="0" w:space="0" w:color="auto"/>
            <w:right w:val="none" w:sz="0" w:space="0" w:color="auto"/>
          </w:divBdr>
        </w:div>
        <w:div w:id="54745337">
          <w:marLeft w:val="605"/>
          <w:marRight w:val="0"/>
          <w:marTop w:val="60"/>
          <w:marBottom w:val="0"/>
          <w:divBdr>
            <w:top w:val="none" w:sz="0" w:space="0" w:color="auto"/>
            <w:left w:val="none" w:sz="0" w:space="0" w:color="auto"/>
            <w:bottom w:val="none" w:sz="0" w:space="0" w:color="auto"/>
            <w:right w:val="none" w:sz="0" w:space="0" w:color="auto"/>
          </w:divBdr>
        </w:div>
        <w:div w:id="1613628025">
          <w:marLeft w:val="302"/>
          <w:marRight w:val="0"/>
          <w:marTop w:val="120"/>
          <w:marBottom w:val="0"/>
          <w:divBdr>
            <w:top w:val="none" w:sz="0" w:space="0" w:color="auto"/>
            <w:left w:val="none" w:sz="0" w:space="0" w:color="auto"/>
            <w:bottom w:val="none" w:sz="0" w:space="0" w:color="auto"/>
            <w:right w:val="none" w:sz="0" w:space="0" w:color="auto"/>
          </w:divBdr>
        </w:div>
        <w:div w:id="2105418150">
          <w:marLeft w:val="302"/>
          <w:marRight w:val="0"/>
          <w:marTop w:val="120"/>
          <w:marBottom w:val="0"/>
          <w:divBdr>
            <w:top w:val="none" w:sz="0" w:space="0" w:color="auto"/>
            <w:left w:val="none" w:sz="0" w:space="0" w:color="auto"/>
            <w:bottom w:val="none" w:sz="0" w:space="0" w:color="auto"/>
            <w:right w:val="none" w:sz="0" w:space="0" w:color="auto"/>
          </w:divBdr>
        </w:div>
        <w:div w:id="2145266245">
          <w:marLeft w:val="302"/>
          <w:marRight w:val="0"/>
          <w:marTop w:val="120"/>
          <w:marBottom w:val="0"/>
          <w:divBdr>
            <w:top w:val="none" w:sz="0" w:space="0" w:color="auto"/>
            <w:left w:val="none" w:sz="0" w:space="0" w:color="auto"/>
            <w:bottom w:val="none" w:sz="0" w:space="0" w:color="auto"/>
            <w:right w:val="none" w:sz="0" w:space="0" w:color="auto"/>
          </w:divBdr>
        </w:div>
        <w:div w:id="1031107165">
          <w:marLeft w:val="302"/>
          <w:marRight w:val="0"/>
          <w:marTop w:val="120"/>
          <w:marBottom w:val="0"/>
          <w:divBdr>
            <w:top w:val="none" w:sz="0" w:space="0" w:color="auto"/>
            <w:left w:val="none" w:sz="0" w:space="0" w:color="auto"/>
            <w:bottom w:val="none" w:sz="0" w:space="0" w:color="auto"/>
            <w:right w:val="none" w:sz="0" w:space="0" w:color="auto"/>
          </w:divBdr>
        </w:div>
        <w:div w:id="1996834069">
          <w:marLeft w:val="605"/>
          <w:marRight w:val="0"/>
          <w:marTop w:val="60"/>
          <w:marBottom w:val="0"/>
          <w:divBdr>
            <w:top w:val="none" w:sz="0" w:space="0" w:color="auto"/>
            <w:left w:val="none" w:sz="0" w:space="0" w:color="auto"/>
            <w:bottom w:val="none" w:sz="0" w:space="0" w:color="auto"/>
            <w:right w:val="none" w:sz="0" w:space="0" w:color="auto"/>
          </w:divBdr>
        </w:div>
      </w:divsChild>
    </w:div>
    <w:div w:id="210888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61" Type="http://schemas.microsoft.com/office/2007/relationships/stylesWithEffects" Target="stylesWithEffects.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40352692F67B4CBC2D71B4A85E4224" ma:contentTypeVersion="0" ma:contentTypeDescription="Create a new document." ma:contentTypeScope="" ma:versionID="e89d414368db6d68799406e820f8e69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A5F2F-AF8A-4EC5-ADC0-C5CBFDC5DE56}">
  <ds:schemaRefs>
    <ds:schemaRef ds:uri="http://schemas.microsoft.com/sharepoint/v3/contenttype/forms"/>
  </ds:schemaRefs>
</ds:datastoreItem>
</file>

<file path=customXml/itemProps2.xml><?xml version="1.0" encoding="utf-8"?>
<ds:datastoreItem xmlns:ds="http://schemas.openxmlformats.org/officeDocument/2006/customXml" ds:itemID="{05DD2095-57DF-4CD8-8D56-25BC2ECBF5BE}">
  <ds:schemaRefs>
    <ds:schemaRef ds:uri="http://schemas.microsoft.com/office/2006/metadata/properties"/>
  </ds:schemaRefs>
</ds:datastoreItem>
</file>

<file path=customXml/itemProps3.xml><?xml version="1.0" encoding="utf-8"?>
<ds:datastoreItem xmlns:ds="http://schemas.openxmlformats.org/officeDocument/2006/customXml" ds:itemID="{63EC9FF0-F1C3-415D-9622-84E63596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FC625B3-787F-4316-8D91-186923A102D0}">
  <ds:schemaRefs>
    <ds:schemaRef ds:uri="http://schemas.openxmlformats.org/officeDocument/2006/bibliography"/>
  </ds:schemaRefs>
</ds:datastoreItem>
</file>

<file path=customXml/itemProps5.xml><?xml version="1.0" encoding="utf-8"?>
<ds:datastoreItem xmlns:ds="http://schemas.openxmlformats.org/officeDocument/2006/customXml" ds:itemID="{446B9CB8-68AC-453A-B998-1A32032B1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9</Pages>
  <Words>2358</Words>
  <Characters>11763</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Commented SRS by Matt MacKenzie</vt:lpstr>
    </vt:vector>
  </TitlesOfParts>
  <Company>Siemens Corporate Research</Company>
  <LinksUpToDate>false</LinksUpToDate>
  <CharactersWithSpaces>14093</CharactersWithSpaces>
  <SharedDoc>false</SharedDoc>
  <HLinks>
    <vt:vector size="444" baseType="variant">
      <vt:variant>
        <vt:i4>4522076</vt:i4>
      </vt:variant>
      <vt:variant>
        <vt:i4>545</vt:i4>
      </vt:variant>
      <vt:variant>
        <vt:i4>0</vt:i4>
      </vt:variant>
      <vt:variant>
        <vt:i4>5</vt:i4>
      </vt:variant>
      <vt:variant>
        <vt:lpwstr/>
      </vt:variant>
      <vt:variant>
        <vt:lpwstr>P04_GTDA_Software_Design_Description</vt:lpwstr>
      </vt:variant>
      <vt:variant>
        <vt:i4>5242976</vt:i4>
      </vt:variant>
      <vt:variant>
        <vt:i4>512</vt:i4>
      </vt:variant>
      <vt:variant>
        <vt:i4>0</vt:i4>
      </vt:variant>
      <vt:variant>
        <vt:i4>5</vt:i4>
      </vt:variant>
      <vt:variant>
        <vt:lpwstr/>
      </vt:variant>
      <vt:variant>
        <vt:lpwstr>P03_GTDA_Deployment_Specification</vt:lpwstr>
      </vt:variant>
      <vt:variant>
        <vt:i4>3145790</vt:i4>
      </vt:variant>
      <vt:variant>
        <vt:i4>509</vt:i4>
      </vt:variant>
      <vt:variant>
        <vt:i4>0</vt:i4>
      </vt:variant>
      <vt:variant>
        <vt:i4>5</vt:i4>
      </vt:variant>
      <vt:variant>
        <vt:lpwstr/>
      </vt:variant>
      <vt:variant>
        <vt:lpwstr>P05_GTDA_Web_Services_Specification</vt:lpwstr>
      </vt:variant>
      <vt:variant>
        <vt:i4>3145790</vt:i4>
      </vt:variant>
      <vt:variant>
        <vt:i4>506</vt:i4>
      </vt:variant>
      <vt:variant>
        <vt:i4>0</vt:i4>
      </vt:variant>
      <vt:variant>
        <vt:i4>5</vt:i4>
      </vt:variant>
      <vt:variant>
        <vt:lpwstr/>
      </vt:variant>
      <vt:variant>
        <vt:lpwstr>P05_GTDA_Web_Services_Specification</vt:lpwstr>
      </vt:variant>
      <vt:variant>
        <vt:i4>4522076</vt:i4>
      </vt:variant>
      <vt:variant>
        <vt:i4>503</vt:i4>
      </vt:variant>
      <vt:variant>
        <vt:i4>0</vt:i4>
      </vt:variant>
      <vt:variant>
        <vt:i4>5</vt:i4>
      </vt:variant>
      <vt:variant>
        <vt:lpwstr/>
      </vt:variant>
      <vt:variant>
        <vt:lpwstr>P04_GTDA_Software_Design_Description</vt:lpwstr>
      </vt:variant>
      <vt:variant>
        <vt:i4>5242976</vt:i4>
      </vt:variant>
      <vt:variant>
        <vt:i4>500</vt:i4>
      </vt:variant>
      <vt:variant>
        <vt:i4>0</vt:i4>
      </vt:variant>
      <vt:variant>
        <vt:i4>5</vt:i4>
      </vt:variant>
      <vt:variant>
        <vt:lpwstr/>
      </vt:variant>
      <vt:variant>
        <vt:lpwstr>P03_GTDA_Deployment_Specification</vt:lpwstr>
      </vt:variant>
      <vt:variant>
        <vt:i4>5242976</vt:i4>
      </vt:variant>
      <vt:variant>
        <vt:i4>497</vt:i4>
      </vt:variant>
      <vt:variant>
        <vt:i4>0</vt:i4>
      </vt:variant>
      <vt:variant>
        <vt:i4>5</vt:i4>
      </vt:variant>
      <vt:variant>
        <vt:lpwstr/>
      </vt:variant>
      <vt:variant>
        <vt:lpwstr>P03_GTDA_Deployment_Specification</vt:lpwstr>
      </vt:variant>
      <vt:variant>
        <vt:i4>3211311</vt:i4>
      </vt:variant>
      <vt:variant>
        <vt:i4>494</vt:i4>
      </vt:variant>
      <vt:variant>
        <vt:i4>0</vt:i4>
      </vt:variant>
      <vt:variant>
        <vt:i4>5</vt:i4>
      </vt:variant>
      <vt:variant>
        <vt:lpwstr/>
      </vt:variant>
      <vt:variant>
        <vt:lpwstr>P02_GTDA_Data_Requirements_Spec</vt:lpwstr>
      </vt:variant>
      <vt:variant>
        <vt:i4>3211311</vt:i4>
      </vt:variant>
      <vt:variant>
        <vt:i4>491</vt:i4>
      </vt:variant>
      <vt:variant>
        <vt:i4>0</vt:i4>
      </vt:variant>
      <vt:variant>
        <vt:i4>5</vt:i4>
      </vt:variant>
      <vt:variant>
        <vt:lpwstr/>
      </vt:variant>
      <vt:variant>
        <vt:lpwstr>P02_GTDA_Data_Requirements_Spec</vt:lpwstr>
      </vt:variant>
      <vt:variant>
        <vt:i4>4522076</vt:i4>
      </vt:variant>
      <vt:variant>
        <vt:i4>425</vt:i4>
      </vt:variant>
      <vt:variant>
        <vt:i4>0</vt:i4>
      </vt:variant>
      <vt:variant>
        <vt:i4>5</vt:i4>
      </vt:variant>
      <vt:variant>
        <vt:lpwstr/>
      </vt:variant>
      <vt:variant>
        <vt:lpwstr>P04_GTDA_Software_Design_Description</vt:lpwstr>
      </vt:variant>
      <vt:variant>
        <vt:i4>1114172</vt:i4>
      </vt:variant>
      <vt:variant>
        <vt:i4>422</vt:i4>
      </vt:variant>
      <vt:variant>
        <vt:i4>0</vt:i4>
      </vt:variant>
      <vt:variant>
        <vt:i4>5</vt:i4>
      </vt:variant>
      <vt:variant>
        <vt:lpwstr/>
      </vt:variant>
      <vt:variant>
        <vt:lpwstr>P06_Tracing_Model_Document</vt:lpwstr>
      </vt:variant>
      <vt:variant>
        <vt:i4>1114161</vt:i4>
      </vt:variant>
      <vt:variant>
        <vt:i4>385</vt:i4>
      </vt:variant>
      <vt:variant>
        <vt:i4>0</vt:i4>
      </vt:variant>
      <vt:variant>
        <vt:i4>5</vt:i4>
      </vt:variant>
      <vt:variant>
        <vt:lpwstr/>
      </vt:variant>
      <vt:variant>
        <vt:lpwstr>_Toc274150207</vt:lpwstr>
      </vt:variant>
      <vt:variant>
        <vt:i4>1114161</vt:i4>
      </vt:variant>
      <vt:variant>
        <vt:i4>379</vt:i4>
      </vt:variant>
      <vt:variant>
        <vt:i4>0</vt:i4>
      </vt:variant>
      <vt:variant>
        <vt:i4>5</vt:i4>
      </vt:variant>
      <vt:variant>
        <vt:lpwstr/>
      </vt:variant>
      <vt:variant>
        <vt:lpwstr>_Toc274150206</vt:lpwstr>
      </vt:variant>
      <vt:variant>
        <vt:i4>1114161</vt:i4>
      </vt:variant>
      <vt:variant>
        <vt:i4>373</vt:i4>
      </vt:variant>
      <vt:variant>
        <vt:i4>0</vt:i4>
      </vt:variant>
      <vt:variant>
        <vt:i4>5</vt:i4>
      </vt:variant>
      <vt:variant>
        <vt:lpwstr/>
      </vt:variant>
      <vt:variant>
        <vt:lpwstr>_Toc274150205</vt:lpwstr>
      </vt:variant>
      <vt:variant>
        <vt:i4>1114161</vt:i4>
      </vt:variant>
      <vt:variant>
        <vt:i4>367</vt:i4>
      </vt:variant>
      <vt:variant>
        <vt:i4>0</vt:i4>
      </vt:variant>
      <vt:variant>
        <vt:i4>5</vt:i4>
      </vt:variant>
      <vt:variant>
        <vt:lpwstr/>
      </vt:variant>
      <vt:variant>
        <vt:lpwstr>_Toc274150204</vt:lpwstr>
      </vt:variant>
      <vt:variant>
        <vt:i4>1114161</vt:i4>
      </vt:variant>
      <vt:variant>
        <vt:i4>361</vt:i4>
      </vt:variant>
      <vt:variant>
        <vt:i4>0</vt:i4>
      </vt:variant>
      <vt:variant>
        <vt:i4>5</vt:i4>
      </vt:variant>
      <vt:variant>
        <vt:lpwstr/>
      </vt:variant>
      <vt:variant>
        <vt:lpwstr>_Toc274150203</vt:lpwstr>
      </vt:variant>
      <vt:variant>
        <vt:i4>1114161</vt:i4>
      </vt:variant>
      <vt:variant>
        <vt:i4>352</vt:i4>
      </vt:variant>
      <vt:variant>
        <vt:i4>0</vt:i4>
      </vt:variant>
      <vt:variant>
        <vt:i4>5</vt:i4>
      </vt:variant>
      <vt:variant>
        <vt:lpwstr/>
      </vt:variant>
      <vt:variant>
        <vt:lpwstr>_Toc274150202</vt:lpwstr>
      </vt:variant>
      <vt:variant>
        <vt:i4>1114161</vt:i4>
      </vt:variant>
      <vt:variant>
        <vt:i4>346</vt:i4>
      </vt:variant>
      <vt:variant>
        <vt:i4>0</vt:i4>
      </vt:variant>
      <vt:variant>
        <vt:i4>5</vt:i4>
      </vt:variant>
      <vt:variant>
        <vt:lpwstr/>
      </vt:variant>
      <vt:variant>
        <vt:lpwstr>_Toc274150201</vt:lpwstr>
      </vt:variant>
      <vt:variant>
        <vt:i4>1114161</vt:i4>
      </vt:variant>
      <vt:variant>
        <vt:i4>340</vt:i4>
      </vt:variant>
      <vt:variant>
        <vt:i4>0</vt:i4>
      </vt:variant>
      <vt:variant>
        <vt:i4>5</vt:i4>
      </vt:variant>
      <vt:variant>
        <vt:lpwstr/>
      </vt:variant>
      <vt:variant>
        <vt:lpwstr>_Toc274150200</vt:lpwstr>
      </vt:variant>
      <vt:variant>
        <vt:i4>1572914</vt:i4>
      </vt:variant>
      <vt:variant>
        <vt:i4>334</vt:i4>
      </vt:variant>
      <vt:variant>
        <vt:i4>0</vt:i4>
      </vt:variant>
      <vt:variant>
        <vt:i4>5</vt:i4>
      </vt:variant>
      <vt:variant>
        <vt:lpwstr/>
      </vt:variant>
      <vt:variant>
        <vt:lpwstr>_Toc274150199</vt:lpwstr>
      </vt:variant>
      <vt:variant>
        <vt:i4>1572914</vt:i4>
      </vt:variant>
      <vt:variant>
        <vt:i4>328</vt:i4>
      </vt:variant>
      <vt:variant>
        <vt:i4>0</vt:i4>
      </vt:variant>
      <vt:variant>
        <vt:i4>5</vt:i4>
      </vt:variant>
      <vt:variant>
        <vt:lpwstr/>
      </vt:variant>
      <vt:variant>
        <vt:lpwstr>_Toc274150198</vt:lpwstr>
      </vt:variant>
      <vt:variant>
        <vt:i4>1572914</vt:i4>
      </vt:variant>
      <vt:variant>
        <vt:i4>322</vt:i4>
      </vt:variant>
      <vt:variant>
        <vt:i4>0</vt:i4>
      </vt:variant>
      <vt:variant>
        <vt:i4>5</vt:i4>
      </vt:variant>
      <vt:variant>
        <vt:lpwstr/>
      </vt:variant>
      <vt:variant>
        <vt:lpwstr>_Toc274150197</vt:lpwstr>
      </vt:variant>
      <vt:variant>
        <vt:i4>1572914</vt:i4>
      </vt:variant>
      <vt:variant>
        <vt:i4>316</vt:i4>
      </vt:variant>
      <vt:variant>
        <vt:i4>0</vt:i4>
      </vt:variant>
      <vt:variant>
        <vt:i4>5</vt:i4>
      </vt:variant>
      <vt:variant>
        <vt:lpwstr/>
      </vt:variant>
      <vt:variant>
        <vt:lpwstr>_Toc274150196</vt:lpwstr>
      </vt:variant>
      <vt:variant>
        <vt:i4>1572914</vt:i4>
      </vt:variant>
      <vt:variant>
        <vt:i4>307</vt:i4>
      </vt:variant>
      <vt:variant>
        <vt:i4>0</vt:i4>
      </vt:variant>
      <vt:variant>
        <vt:i4>5</vt:i4>
      </vt:variant>
      <vt:variant>
        <vt:lpwstr/>
      </vt:variant>
      <vt:variant>
        <vt:lpwstr>_Toc274150195</vt:lpwstr>
      </vt:variant>
      <vt:variant>
        <vt:i4>1572914</vt:i4>
      </vt:variant>
      <vt:variant>
        <vt:i4>301</vt:i4>
      </vt:variant>
      <vt:variant>
        <vt:i4>0</vt:i4>
      </vt:variant>
      <vt:variant>
        <vt:i4>5</vt:i4>
      </vt:variant>
      <vt:variant>
        <vt:lpwstr/>
      </vt:variant>
      <vt:variant>
        <vt:lpwstr>_Toc274150194</vt:lpwstr>
      </vt:variant>
      <vt:variant>
        <vt:i4>1572914</vt:i4>
      </vt:variant>
      <vt:variant>
        <vt:i4>295</vt:i4>
      </vt:variant>
      <vt:variant>
        <vt:i4>0</vt:i4>
      </vt:variant>
      <vt:variant>
        <vt:i4>5</vt:i4>
      </vt:variant>
      <vt:variant>
        <vt:lpwstr/>
      </vt:variant>
      <vt:variant>
        <vt:lpwstr>_Toc274150193</vt:lpwstr>
      </vt:variant>
      <vt:variant>
        <vt:i4>1572914</vt:i4>
      </vt:variant>
      <vt:variant>
        <vt:i4>289</vt:i4>
      </vt:variant>
      <vt:variant>
        <vt:i4>0</vt:i4>
      </vt:variant>
      <vt:variant>
        <vt:i4>5</vt:i4>
      </vt:variant>
      <vt:variant>
        <vt:lpwstr/>
      </vt:variant>
      <vt:variant>
        <vt:lpwstr>_Toc274150192</vt:lpwstr>
      </vt:variant>
      <vt:variant>
        <vt:i4>1572914</vt:i4>
      </vt:variant>
      <vt:variant>
        <vt:i4>283</vt:i4>
      </vt:variant>
      <vt:variant>
        <vt:i4>0</vt:i4>
      </vt:variant>
      <vt:variant>
        <vt:i4>5</vt:i4>
      </vt:variant>
      <vt:variant>
        <vt:lpwstr/>
      </vt:variant>
      <vt:variant>
        <vt:lpwstr>_Toc274150191</vt:lpwstr>
      </vt:variant>
      <vt:variant>
        <vt:i4>1572914</vt:i4>
      </vt:variant>
      <vt:variant>
        <vt:i4>277</vt:i4>
      </vt:variant>
      <vt:variant>
        <vt:i4>0</vt:i4>
      </vt:variant>
      <vt:variant>
        <vt:i4>5</vt:i4>
      </vt:variant>
      <vt:variant>
        <vt:lpwstr/>
      </vt:variant>
      <vt:variant>
        <vt:lpwstr>_Toc274150190</vt:lpwstr>
      </vt:variant>
      <vt:variant>
        <vt:i4>1638450</vt:i4>
      </vt:variant>
      <vt:variant>
        <vt:i4>271</vt:i4>
      </vt:variant>
      <vt:variant>
        <vt:i4>0</vt:i4>
      </vt:variant>
      <vt:variant>
        <vt:i4>5</vt:i4>
      </vt:variant>
      <vt:variant>
        <vt:lpwstr/>
      </vt:variant>
      <vt:variant>
        <vt:lpwstr>_Toc274150189</vt:lpwstr>
      </vt:variant>
      <vt:variant>
        <vt:i4>1638450</vt:i4>
      </vt:variant>
      <vt:variant>
        <vt:i4>265</vt:i4>
      </vt:variant>
      <vt:variant>
        <vt:i4>0</vt:i4>
      </vt:variant>
      <vt:variant>
        <vt:i4>5</vt:i4>
      </vt:variant>
      <vt:variant>
        <vt:lpwstr/>
      </vt:variant>
      <vt:variant>
        <vt:lpwstr>_Toc274150188</vt:lpwstr>
      </vt:variant>
      <vt:variant>
        <vt:i4>1310783</vt:i4>
      </vt:variant>
      <vt:variant>
        <vt:i4>256</vt:i4>
      </vt:variant>
      <vt:variant>
        <vt:i4>0</vt:i4>
      </vt:variant>
      <vt:variant>
        <vt:i4>5</vt:i4>
      </vt:variant>
      <vt:variant>
        <vt:lpwstr/>
      </vt:variant>
      <vt:variant>
        <vt:lpwstr>_Toc335112833</vt:lpwstr>
      </vt:variant>
      <vt:variant>
        <vt:i4>1310783</vt:i4>
      </vt:variant>
      <vt:variant>
        <vt:i4>250</vt:i4>
      </vt:variant>
      <vt:variant>
        <vt:i4>0</vt:i4>
      </vt:variant>
      <vt:variant>
        <vt:i4>5</vt:i4>
      </vt:variant>
      <vt:variant>
        <vt:lpwstr/>
      </vt:variant>
      <vt:variant>
        <vt:lpwstr>_Toc335112832</vt:lpwstr>
      </vt:variant>
      <vt:variant>
        <vt:i4>1310783</vt:i4>
      </vt:variant>
      <vt:variant>
        <vt:i4>244</vt:i4>
      </vt:variant>
      <vt:variant>
        <vt:i4>0</vt:i4>
      </vt:variant>
      <vt:variant>
        <vt:i4>5</vt:i4>
      </vt:variant>
      <vt:variant>
        <vt:lpwstr/>
      </vt:variant>
      <vt:variant>
        <vt:lpwstr>_Toc335112831</vt:lpwstr>
      </vt:variant>
      <vt:variant>
        <vt:i4>1310783</vt:i4>
      </vt:variant>
      <vt:variant>
        <vt:i4>238</vt:i4>
      </vt:variant>
      <vt:variant>
        <vt:i4>0</vt:i4>
      </vt:variant>
      <vt:variant>
        <vt:i4>5</vt:i4>
      </vt:variant>
      <vt:variant>
        <vt:lpwstr/>
      </vt:variant>
      <vt:variant>
        <vt:lpwstr>_Toc335112830</vt:lpwstr>
      </vt:variant>
      <vt:variant>
        <vt:i4>1376319</vt:i4>
      </vt:variant>
      <vt:variant>
        <vt:i4>232</vt:i4>
      </vt:variant>
      <vt:variant>
        <vt:i4>0</vt:i4>
      </vt:variant>
      <vt:variant>
        <vt:i4>5</vt:i4>
      </vt:variant>
      <vt:variant>
        <vt:lpwstr/>
      </vt:variant>
      <vt:variant>
        <vt:lpwstr>_Toc335112829</vt:lpwstr>
      </vt:variant>
      <vt:variant>
        <vt:i4>1376319</vt:i4>
      </vt:variant>
      <vt:variant>
        <vt:i4>226</vt:i4>
      </vt:variant>
      <vt:variant>
        <vt:i4>0</vt:i4>
      </vt:variant>
      <vt:variant>
        <vt:i4>5</vt:i4>
      </vt:variant>
      <vt:variant>
        <vt:lpwstr/>
      </vt:variant>
      <vt:variant>
        <vt:lpwstr>_Toc335112828</vt:lpwstr>
      </vt:variant>
      <vt:variant>
        <vt:i4>1376319</vt:i4>
      </vt:variant>
      <vt:variant>
        <vt:i4>220</vt:i4>
      </vt:variant>
      <vt:variant>
        <vt:i4>0</vt:i4>
      </vt:variant>
      <vt:variant>
        <vt:i4>5</vt:i4>
      </vt:variant>
      <vt:variant>
        <vt:lpwstr/>
      </vt:variant>
      <vt:variant>
        <vt:lpwstr>_Toc335112827</vt:lpwstr>
      </vt:variant>
      <vt:variant>
        <vt:i4>1376319</vt:i4>
      </vt:variant>
      <vt:variant>
        <vt:i4>214</vt:i4>
      </vt:variant>
      <vt:variant>
        <vt:i4>0</vt:i4>
      </vt:variant>
      <vt:variant>
        <vt:i4>5</vt:i4>
      </vt:variant>
      <vt:variant>
        <vt:lpwstr/>
      </vt:variant>
      <vt:variant>
        <vt:lpwstr>_Toc335112826</vt:lpwstr>
      </vt:variant>
      <vt:variant>
        <vt:i4>1376319</vt:i4>
      </vt:variant>
      <vt:variant>
        <vt:i4>208</vt:i4>
      </vt:variant>
      <vt:variant>
        <vt:i4>0</vt:i4>
      </vt:variant>
      <vt:variant>
        <vt:i4>5</vt:i4>
      </vt:variant>
      <vt:variant>
        <vt:lpwstr/>
      </vt:variant>
      <vt:variant>
        <vt:lpwstr>_Toc335112825</vt:lpwstr>
      </vt:variant>
      <vt:variant>
        <vt:i4>1376319</vt:i4>
      </vt:variant>
      <vt:variant>
        <vt:i4>202</vt:i4>
      </vt:variant>
      <vt:variant>
        <vt:i4>0</vt:i4>
      </vt:variant>
      <vt:variant>
        <vt:i4>5</vt:i4>
      </vt:variant>
      <vt:variant>
        <vt:lpwstr/>
      </vt:variant>
      <vt:variant>
        <vt:lpwstr>_Toc335112824</vt:lpwstr>
      </vt:variant>
      <vt:variant>
        <vt:i4>1376319</vt:i4>
      </vt:variant>
      <vt:variant>
        <vt:i4>196</vt:i4>
      </vt:variant>
      <vt:variant>
        <vt:i4>0</vt:i4>
      </vt:variant>
      <vt:variant>
        <vt:i4>5</vt:i4>
      </vt:variant>
      <vt:variant>
        <vt:lpwstr/>
      </vt:variant>
      <vt:variant>
        <vt:lpwstr>_Toc335112823</vt:lpwstr>
      </vt:variant>
      <vt:variant>
        <vt:i4>1376319</vt:i4>
      </vt:variant>
      <vt:variant>
        <vt:i4>190</vt:i4>
      </vt:variant>
      <vt:variant>
        <vt:i4>0</vt:i4>
      </vt:variant>
      <vt:variant>
        <vt:i4>5</vt:i4>
      </vt:variant>
      <vt:variant>
        <vt:lpwstr/>
      </vt:variant>
      <vt:variant>
        <vt:lpwstr>_Toc335112822</vt:lpwstr>
      </vt:variant>
      <vt:variant>
        <vt:i4>1376319</vt:i4>
      </vt:variant>
      <vt:variant>
        <vt:i4>184</vt:i4>
      </vt:variant>
      <vt:variant>
        <vt:i4>0</vt:i4>
      </vt:variant>
      <vt:variant>
        <vt:i4>5</vt:i4>
      </vt:variant>
      <vt:variant>
        <vt:lpwstr/>
      </vt:variant>
      <vt:variant>
        <vt:lpwstr>_Toc335112821</vt:lpwstr>
      </vt:variant>
      <vt:variant>
        <vt:i4>1376319</vt:i4>
      </vt:variant>
      <vt:variant>
        <vt:i4>178</vt:i4>
      </vt:variant>
      <vt:variant>
        <vt:i4>0</vt:i4>
      </vt:variant>
      <vt:variant>
        <vt:i4>5</vt:i4>
      </vt:variant>
      <vt:variant>
        <vt:lpwstr/>
      </vt:variant>
      <vt:variant>
        <vt:lpwstr>_Toc335112820</vt:lpwstr>
      </vt:variant>
      <vt:variant>
        <vt:i4>1441855</vt:i4>
      </vt:variant>
      <vt:variant>
        <vt:i4>172</vt:i4>
      </vt:variant>
      <vt:variant>
        <vt:i4>0</vt:i4>
      </vt:variant>
      <vt:variant>
        <vt:i4>5</vt:i4>
      </vt:variant>
      <vt:variant>
        <vt:lpwstr/>
      </vt:variant>
      <vt:variant>
        <vt:lpwstr>_Toc335112819</vt:lpwstr>
      </vt:variant>
      <vt:variant>
        <vt:i4>1441855</vt:i4>
      </vt:variant>
      <vt:variant>
        <vt:i4>166</vt:i4>
      </vt:variant>
      <vt:variant>
        <vt:i4>0</vt:i4>
      </vt:variant>
      <vt:variant>
        <vt:i4>5</vt:i4>
      </vt:variant>
      <vt:variant>
        <vt:lpwstr/>
      </vt:variant>
      <vt:variant>
        <vt:lpwstr>_Toc335112818</vt:lpwstr>
      </vt:variant>
      <vt:variant>
        <vt:i4>1441855</vt:i4>
      </vt:variant>
      <vt:variant>
        <vt:i4>160</vt:i4>
      </vt:variant>
      <vt:variant>
        <vt:i4>0</vt:i4>
      </vt:variant>
      <vt:variant>
        <vt:i4>5</vt:i4>
      </vt:variant>
      <vt:variant>
        <vt:lpwstr/>
      </vt:variant>
      <vt:variant>
        <vt:lpwstr>_Toc335112817</vt:lpwstr>
      </vt:variant>
      <vt:variant>
        <vt:i4>1441855</vt:i4>
      </vt:variant>
      <vt:variant>
        <vt:i4>154</vt:i4>
      </vt:variant>
      <vt:variant>
        <vt:i4>0</vt:i4>
      </vt:variant>
      <vt:variant>
        <vt:i4>5</vt:i4>
      </vt:variant>
      <vt:variant>
        <vt:lpwstr/>
      </vt:variant>
      <vt:variant>
        <vt:lpwstr>_Toc335112816</vt:lpwstr>
      </vt:variant>
      <vt:variant>
        <vt:i4>1441855</vt:i4>
      </vt:variant>
      <vt:variant>
        <vt:i4>148</vt:i4>
      </vt:variant>
      <vt:variant>
        <vt:i4>0</vt:i4>
      </vt:variant>
      <vt:variant>
        <vt:i4>5</vt:i4>
      </vt:variant>
      <vt:variant>
        <vt:lpwstr/>
      </vt:variant>
      <vt:variant>
        <vt:lpwstr>_Toc335112815</vt:lpwstr>
      </vt:variant>
      <vt:variant>
        <vt:i4>1441855</vt:i4>
      </vt:variant>
      <vt:variant>
        <vt:i4>142</vt:i4>
      </vt:variant>
      <vt:variant>
        <vt:i4>0</vt:i4>
      </vt:variant>
      <vt:variant>
        <vt:i4>5</vt:i4>
      </vt:variant>
      <vt:variant>
        <vt:lpwstr/>
      </vt:variant>
      <vt:variant>
        <vt:lpwstr>_Toc335112814</vt:lpwstr>
      </vt:variant>
      <vt:variant>
        <vt:i4>1441855</vt:i4>
      </vt:variant>
      <vt:variant>
        <vt:i4>136</vt:i4>
      </vt:variant>
      <vt:variant>
        <vt:i4>0</vt:i4>
      </vt:variant>
      <vt:variant>
        <vt:i4>5</vt:i4>
      </vt:variant>
      <vt:variant>
        <vt:lpwstr/>
      </vt:variant>
      <vt:variant>
        <vt:lpwstr>_Toc335112813</vt:lpwstr>
      </vt:variant>
      <vt:variant>
        <vt:i4>1441855</vt:i4>
      </vt:variant>
      <vt:variant>
        <vt:i4>130</vt:i4>
      </vt:variant>
      <vt:variant>
        <vt:i4>0</vt:i4>
      </vt:variant>
      <vt:variant>
        <vt:i4>5</vt:i4>
      </vt:variant>
      <vt:variant>
        <vt:lpwstr/>
      </vt:variant>
      <vt:variant>
        <vt:lpwstr>_Toc335112812</vt:lpwstr>
      </vt:variant>
      <vt:variant>
        <vt:i4>1441855</vt:i4>
      </vt:variant>
      <vt:variant>
        <vt:i4>124</vt:i4>
      </vt:variant>
      <vt:variant>
        <vt:i4>0</vt:i4>
      </vt:variant>
      <vt:variant>
        <vt:i4>5</vt:i4>
      </vt:variant>
      <vt:variant>
        <vt:lpwstr/>
      </vt:variant>
      <vt:variant>
        <vt:lpwstr>_Toc335112811</vt:lpwstr>
      </vt:variant>
      <vt:variant>
        <vt:i4>1441855</vt:i4>
      </vt:variant>
      <vt:variant>
        <vt:i4>118</vt:i4>
      </vt:variant>
      <vt:variant>
        <vt:i4>0</vt:i4>
      </vt:variant>
      <vt:variant>
        <vt:i4>5</vt:i4>
      </vt:variant>
      <vt:variant>
        <vt:lpwstr/>
      </vt:variant>
      <vt:variant>
        <vt:lpwstr>_Toc335112810</vt:lpwstr>
      </vt:variant>
      <vt:variant>
        <vt:i4>1507391</vt:i4>
      </vt:variant>
      <vt:variant>
        <vt:i4>112</vt:i4>
      </vt:variant>
      <vt:variant>
        <vt:i4>0</vt:i4>
      </vt:variant>
      <vt:variant>
        <vt:i4>5</vt:i4>
      </vt:variant>
      <vt:variant>
        <vt:lpwstr/>
      </vt:variant>
      <vt:variant>
        <vt:lpwstr>_Toc335112809</vt:lpwstr>
      </vt:variant>
      <vt:variant>
        <vt:i4>1507391</vt:i4>
      </vt:variant>
      <vt:variant>
        <vt:i4>106</vt:i4>
      </vt:variant>
      <vt:variant>
        <vt:i4>0</vt:i4>
      </vt:variant>
      <vt:variant>
        <vt:i4>5</vt:i4>
      </vt:variant>
      <vt:variant>
        <vt:lpwstr/>
      </vt:variant>
      <vt:variant>
        <vt:lpwstr>_Toc335112808</vt:lpwstr>
      </vt:variant>
      <vt:variant>
        <vt:i4>1507391</vt:i4>
      </vt:variant>
      <vt:variant>
        <vt:i4>100</vt:i4>
      </vt:variant>
      <vt:variant>
        <vt:i4>0</vt:i4>
      </vt:variant>
      <vt:variant>
        <vt:i4>5</vt:i4>
      </vt:variant>
      <vt:variant>
        <vt:lpwstr/>
      </vt:variant>
      <vt:variant>
        <vt:lpwstr>_Toc335112807</vt:lpwstr>
      </vt:variant>
      <vt:variant>
        <vt:i4>1507391</vt:i4>
      </vt:variant>
      <vt:variant>
        <vt:i4>94</vt:i4>
      </vt:variant>
      <vt:variant>
        <vt:i4>0</vt:i4>
      </vt:variant>
      <vt:variant>
        <vt:i4>5</vt:i4>
      </vt:variant>
      <vt:variant>
        <vt:lpwstr/>
      </vt:variant>
      <vt:variant>
        <vt:lpwstr>_Toc335112806</vt:lpwstr>
      </vt:variant>
      <vt:variant>
        <vt:i4>1507391</vt:i4>
      </vt:variant>
      <vt:variant>
        <vt:i4>88</vt:i4>
      </vt:variant>
      <vt:variant>
        <vt:i4>0</vt:i4>
      </vt:variant>
      <vt:variant>
        <vt:i4>5</vt:i4>
      </vt:variant>
      <vt:variant>
        <vt:lpwstr/>
      </vt:variant>
      <vt:variant>
        <vt:lpwstr>_Toc335112805</vt:lpwstr>
      </vt:variant>
      <vt:variant>
        <vt:i4>1507391</vt:i4>
      </vt:variant>
      <vt:variant>
        <vt:i4>82</vt:i4>
      </vt:variant>
      <vt:variant>
        <vt:i4>0</vt:i4>
      </vt:variant>
      <vt:variant>
        <vt:i4>5</vt:i4>
      </vt:variant>
      <vt:variant>
        <vt:lpwstr/>
      </vt:variant>
      <vt:variant>
        <vt:lpwstr>_Toc335112804</vt:lpwstr>
      </vt:variant>
      <vt:variant>
        <vt:i4>1507391</vt:i4>
      </vt:variant>
      <vt:variant>
        <vt:i4>76</vt:i4>
      </vt:variant>
      <vt:variant>
        <vt:i4>0</vt:i4>
      </vt:variant>
      <vt:variant>
        <vt:i4>5</vt:i4>
      </vt:variant>
      <vt:variant>
        <vt:lpwstr/>
      </vt:variant>
      <vt:variant>
        <vt:lpwstr>_Toc335112803</vt:lpwstr>
      </vt:variant>
      <vt:variant>
        <vt:i4>1507391</vt:i4>
      </vt:variant>
      <vt:variant>
        <vt:i4>70</vt:i4>
      </vt:variant>
      <vt:variant>
        <vt:i4>0</vt:i4>
      </vt:variant>
      <vt:variant>
        <vt:i4>5</vt:i4>
      </vt:variant>
      <vt:variant>
        <vt:lpwstr/>
      </vt:variant>
      <vt:variant>
        <vt:lpwstr>_Toc335112802</vt:lpwstr>
      </vt:variant>
      <vt:variant>
        <vt:i4>1507391</vt:i4>
      </vt:variant>
      <vt:variant>
        <vt:i4>64</vt:i4>
      </vt:variant>
      <vt:variant>
        <vt:i4>0</vt:i4>
      </vt:variant>
      <vt:variant>
        <vt:i4>5</vt:i4>
      </vt:variant>
      <vt:variant>
        <vt:lpwstr/>
      </vt:variant>
      <vt:variant>
        <vt:lpwstr>_Toc335112801</vt:lpwstr>
      </vt:variant>
      <vt:variant>
        <vt:i4>1507391</vt:i4>
      </vt:variant>
      <vt:variant>
        <vt:i4>58</vt:i4>
      </vt:variant>
      <vt:variant>
        <vt:i4>0</vt:i4>
      </vt:variant>
      <vt:variant>
        <vt:i4>5</vt:i4>
      </vt:variant>
      <vt:variant>
        <vt:lpwstr/>
      </vt:variant>
      <vt:variant>
        <vt:lpwstr>_Toc335112800</vt:lpwstr>
      </vt:variant>
      <vt:variant>
        <vt:i4>1966128</vt:i4>
      </vt:variant>
      <vt:variant>
        <vt:i4>52</vt:i4>
      </vt:variant>
      <vt:variant>
        <vt:i4>0</vt:i4>
      </vt:variant>
      <vt:variant>
        <vt:i4>5</vt:i4>
      </vt:variant>
      <vt:variant>
        <vt:lpwstr/>
      </vt:variant>
      <vt:variant>
        <vt:lpwstr>_Toc335112799</vt:lpwstr>
      </vt:variant>
      <vt:variant>
        <vt:i4>1966128</vt:i4>
      </vt:variant>
      <vt:variant>
        <vt:i4>46</vt:i4>
      </vt:variant>
      <vt:variant>
        <vt:i4>0</vt:i4>
      </vt:variant>
      <vt:variant>
        <vt:i4>5</vt:i4>
      </vt:variant>
      <vt:variant>
        <vt:lpwstr/>
      </vt:variant>
      <vt:variant>
        <vt:lpwstr>_Toc335112798</vt:lpwstr>
      </vt:variant>
      <vt:variant>
        <vt:i4>1966128</vt:i4>
      </vt:variant>
      <vt:variant>
        <vt:i4>40</vt:i4>
      </vt:variant>
      <vt:variant>
        <vt:i4>0</vt:i4>
      </vt:variant>
      <vt:variant>
        <vt:i4>5</vt:i4>
      </vt:variant>
      <vt:variant>
        <vt:lpwstr/>
      </vt:variant>
      <vt:variant>
        <vt:lpwstr>_Toc335112797</vt:lpwstr>
      </vt:variant>
      <vt:variant>
        <vt:i4>1966128</vt:i4>
      </vt:variant>
      <vt:variant>
        <vt:i4>34</vt:i4>
      </vt:variant>
      <vt:variant>
        <vt:i4>0</vt:i4>
      </vt:variant>
      <vt:variant>
        <vt:i4>5</vt:i4>
      </vt:variant>
      <vt:variant>
        <vt:lpwstr/>
      </vt:variant>
      <vt:variant>
        <vt:lpwstr>_Toc335112796</vt:lpwstr>
      </vt:variant>
      <vt:variant>
        <vt:i4>1966128</vt:i4>
      </vt:variant>
      <vt:variant>
        <vt:i4>28</vt:i4>
      </vt:variant>
      <vt:variant>
        <vt:i4>0</vt:i4>
      </vt:variant>
      <vt:variant>
        <vt:i4>5</vt:i4>
      </vt:variant>
      <vt:variant>
        <vt:lpwstr/>
      </vt:variant>
      <vt:variant>
        <vt:lpwstr>_Toc335112795</vt:lpwstr>
      </vt:variant>
      <vt:variant>
        <vt:i4>1966128</vt:i4>
      </vt:variant>
      <vt:variant>
        <vt:i4>22</vt:i4>
      </vt:variant>
      <vt:variant>
        <vt:i4>0</vt:i4>
      </vt:variant>
      <vt:variant>
        <vt:i4>5</vt:i4>
      </vt:variant>
      <vt:variant>
        <vt:lpwstr/>
      </vt:variant>
      <vt:variant>
        <vt:lpwstr>_Toc335112794</vt:lpwstr>
      </vt:variant>
      <vt:variant>
        <vt:i4>1966128</vt:i4>
      </vt:variant>
      <vt:variant>
        <vt:i4>16</vt:i4>
      </vt:variant>
      <vt:variant>
        <vt:i4>0</vt:i4>
      </vt:variant>
      <vt:variant>
        <vt:i4>5</vt:i4>
      </vt:variant>
      <vt:variant>
        <vt:lpwstr/>
      </vt:variant>
      <vt:variant>
        <vt:lpwstr>_Toc335112793</vt:lpwstr>
      </vt:variant>
      <vt:variant>
        <vt:i4>1966128</vt:i4>
      </vt:variant>
      <vt:variant>
        <vt:i4>10</vt:i4>
      </vt:variant>
      <vt:variant>
        <vt:i4>0</vt:i4>
      </vt:variant>
      <vt:variant>
        <vt:i4>5</vt:i4>
      </vt:variant>
      <vt:variant>
        <vt:lpwstr/>
      </vt:variant>
      <vt:variant>
        <vt:lpwstr>_Toc335112792</vt:lpwstr>
      </vt:variant>
      <vt:variant>
        <vt:i4>1966128</vt:i4>
      </vt:variant>
      <vt:variant>
        <vt:i4>4</vt:i4>
      </vt:variant>
      <vt:variant>
        <vt:i4>0</vt:i4>
      </vt:variant>
      <vt:variant>
        <vt:i4>5</vt:i4>
      </vt:variant>
      <vt:variant>
        <vt:lpwstr/>
      </vt:variant>
      <vt:variant>
        <vt:lpwstr>_Toc335112791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SCR</dc:creator>
  <cp:lastModifiedBy>bruschi</cp:lastModifiedBy>
  <cp:revision>23</cp:revision>
  <cp:lastPrinted>2013-01-07T16:39:00Z</cp:lastPrinted>
  <dcterms:created xsi:type="dcterms:W3CDTF">2012-12-10T19:36:00Z</dcterms:created>
  <dcterms:modified xsi:type="dcterms:W3CDTF">2013-01-07T18:29:00Z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865111534</vt:i4>
  </property>
  <property fmtid="{D5CDD505-2E9C-101B-9397-08002B2CF9AE}" pid="3" name="_NewReviewCycle">
    <vt:lpwstr/>
  </property>
  <property fmtid="{D5CDD505-2E9C-101B-9397-08002B2CF9AE}" pid="4" name="_EmailSubject">
    <vt:lpwstr>Requirements Refinement</vt:lpwstr>
  </property>
  <property fmtid="{D5CDD505-2E9C-101B-9397-08002B2CF9AE}" pid="5" name="_AuthorEmail">
    <vt:lpwstr>roberto.silva-filho@siemens.com</vt:lpwstr>
  </property>
  <property fmtid="{D5CDD505-2E9C-101B-9397-08002B2CF9AE}" pid="6" name="_AuthorEmailDisplayName">
    <vt:lpwstr>Silva Filho, Roberto (SCR US)</vt:lpwstr>
  </property>
  <property fmtid="{D5CDD505-2E9C-101B-9397-08002B2CF9AE}" pid="7" name="_PreviousAdHocReviewCycleID">
    <vt:i4>860522066</vt:i4>
  </property>
  <property fmtid="{D5CDD505-2E9C-101B-9397-08002B2CF9AE}" pid="8" name="ContentTypeId">
    <vt:lpwstr>0x0101008F40352692F67B4CBC2D71B4A85E4224</vt:lpwstr>
  </property>
  <property fmtid="{D5CDD505-2E9C-101B-9397-08002B2CF9AE}" pid="9" name="_ReviewingToolsShownOnce">
    <vt:lpwstr/>
  </property>
</Properties>
</file>