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E984" w14:textId="77777777" w:rsidR="00A175D8" w:rsidRDefault="00000000">
      <w:pPr>
        <w:spacing w:before="2400" w:after="120"/>
        <w:jc w:val="center"/>
      </w:pPr>
      <w:proofErr w:type="spellStart"/>
      <w:r>
        <w:rPr>
          <w:b/>
          <w:bCs/>
          <w:color w:val="1F4E79"/>
          <w:sz w:val="56"/>
          <w:szCs w:val="56"/>
        </w:rPr>
        <w:t>SmartSentry</w:t>
      </w:r>
      <w:proofErr w:type="spellEnd"/>
      <w:r>
        <w:rPr>
          <w:b/>
          <w:bCs/>
          <w:color w:val="1F4E79"/>
          <w:sz w:val="56"/>
          <w:szCs w:val="56"/>
        </w:rPr>
        <w:t xml:space="preserve"> AML</w:t>
      </w:r>
    </w:p>
    <w:p w14:paraId="3F8F54CE" w14:textId="77777777" w:rsidR="00A175D8" w:rsidRDefault="00000000">
      <w:pPr>
        <w:spacing w:after="80"/>
        <w:jc w:val="center"/>
      </w:pPr>
      <w:r>
        <w:rPr>
          <w:color w:val="2E75B6"/>
          <w:sz w:val="32"/>
          <w:szCs w:val="32"/>
        </w:rPr>
        <w:t>Anti-Money-Laundering Detection Pipeline</w:t>
      </w:r>
    </w:p>
    <w:p w14:paraId="78B5333B" w14:textId="77777777" w:rsidR="00A175D8" w:rsidRDefault="00000000">
      <w:pPr>
        <w:spacing w:after="480"/>
        <w:jc w:val="center"/>
      </w:pPr>
      <w:r>
        <w:rPr>
          <w:color w:val="595959"/>
          <w:sz w:val="26"/>
          <w:szCs w:val="26"/>
        </w:rPr>
        <w:t>Technical Design &amp; System Documentation</w:t>
      </w:r>
    </w:p>
    <w:p w14:paraId="5A7B5AD0" w14:textId="77777777" w:rsidR="00A175D8" w:rsidRDefault="00000000">
      <w:pPr>
        <w:spacing w:after="80"/>
        <w:jc w:val="center"/>
      </w:pPr>
      <w:r>
        <w:rPr>
          <w:i/>
          <w:iCs/>
          <w:color w:val="595959"/>
        </w:rPr>
        <w:t>Two-Phase Machine Learning Framework for Transaction Surveillance</w:t>
      </w:r>
    </w:p>
    <w:p w14:paraId="4957CB7B" w14:textId="77777777" w:rsidR="00A175D8" w:rsidRDefault="00000000">
      <w:pPr>
        <w:spacing w:before="1800" w:after="60"/>
        <w:jc w:val="center"/>
      </w:pPr>
      <w:r>
        <w:rPr>
          <w:color w:val="595959"/>
          <w:sz w:val="20"/>
          <w:szCs w:val="20"/>
        </w:rPr>
        <w:t>Prepared for: Data Science, ML Engineering, Architecture &amp; Compliance Review</w:t>
      </w:r>
    </w:p>
    <w:p w14:paraId="4826196E" w14:textId="77777777" w:rsidR="00A175D8" w:rsidRDefault="00000000">
      <w:pPr>
        <w:jc w:val="center"/>
      </w:pPr>
      <w:r>
        <w:rPr>
          <w:color w:val="595959"/>
          <w:sz w:val="20"/>
          <w:szCs w:val="20"/>
        </w:rPr>
        <w:t>Document Version 1.0</w:t>
      </w:r>
    </w:p>
    <w:p w14:paraId="78AA7271" w14:textId="77777777" w:rsidR="00A175D8" w:rsidRDefault="00000000">
      <w:r>
        <w:br w:type="page"/>
      </w:r>
    </w:p>
    <w:p w14:paraId="3DF53EF4" w14:textId="77777777" w:rsidR="00A175D8" w:rsidRDefault="00000000">
      <w:pPr>
        <w:pStyle w:val="Heading1"/>
      </w:pPr>
      <w:bookmarkStart w:id="0" w:name="_Toc230902964"/>
      <w:r>
        <w:lastRenderedPageBreak/>
        <w:t>Table of Contents</w:t>
      </w:r>
      <w:bookmarkEnd w:id="0"/>
    </w:p>
    <w:sdt>
      <w:sdtPr>
        <w:alias w:val="Contents"/>
        <w:id w:val="577409921"/>
      </w:sdtPr>
      <w:sdtContent>
        <w:p w14:paraId="047CF1AF" w14:textId="77777777" w:rsidR="00271703" w:rsidRDefault="00000000">
          <w:pPr>
            <w:pStyle w:val="TOC1"/>
            <w:tabs>
              <w:tab w:val="right" w:leader="dot" w:pos="9350"/>
            </w:tabs>
            <w:rPr>
              <w:noProof/>
            </w:rPr>
          </w:pPr>
          <w:r>
            <w:fldChar w:fldCharType="begin"/>
          </w:r>
          <w:r>
            <w:instrText>TOC \h \o "1-2"</w:instrText>
          </w:r>
          <w:r>
            <w:fldChar w:fldCharType="separate"/>
          </w:r>
          <w:hyperlink w:anchor="_Toc230902964" w:history="1">
            <w:r w:rsidR="00271703" w:rsidRPr="00B620BA">
              <w:rPr>
                <w:rStyle w:val="Hyperlink"/>
                <w:noProof/>
              </w:rPr>
              <w:t>Table of Contents</w:t>
            </w:r>
            <w:r w:rsidR="00271703">
              <w:rPr>
                <w:noProof/>
              </w:rPr>
              <w:tab/>
            </w:r>
            <w:r w:rsidR="00271703">
              <w:rPr>
                <w:noProof/>
              </w:rPr>
              <w:fldChar w:fldCharType="begin"/>
            </w:r>
            <w:r w:rsidR="00271703">
              <w:rPr>
                <w:noProof/>
              </w:rPr>
              <w:instrText xml:space="preserve"> PAGEREF _Toc230902964 \h </w:instrText>
            </w:r>
            <w:r w:rsidR="00271703">
              <w:rPr>
                <w:noProof/>
              </w:rPr>
            </w:r>
            <w:r w:rsidR="00271703">
              <w:rPr>
                <w:noProof/>
              </w:rPr>
              <w:fldChar w:fldCharType="separate"/>
            </w:r>
            <w:r w:rsidR="00271703">
              <w:rPr>
                <w:noProof/>
              </w:rPr>
              <w:t>1</w:t>
            </w:r>
            <w:r w:rsidR="00271703">
              <w:rPr>
                <w:noProof/>
              </w:rPr>
              <w:fldChar w:fldCharType="end"/>
            </w:r>
          </w:hyperlink>
        </w:p>
        <w:p w14:paraId="48506E49" w14:textId="77777777" w:rsidR="00271703" w:rsidRDefault="00271703">
          <w:pPr>
            <w:pStyle w:val="TOC1"/>
            <w:tabs>
              <w:tab w:val="right" w:leader="dot" w:pos="9350"/>
            </w:tabs>
            <w:rPr>
              <w:noProof/>
            </w:rPr>
          </w:pPr>
          <w:hyperlink w:anchor="_Toc230902965" w:history="1">
            <w:r w:rsidRPr="00B620BA">
              <w:rPr>
                <w:rStyle w:val="Hyperlink"/>
                <w:noProof/>
              </w:rPr>
              <w:t>1. Executive Summary</w:t>
            </w:r>
            <w:r>
              <w:rPr>
                <w:noProof/>
              </w:rPr>
              <w:tab/>
            </w:r>
            <w:r>
              <w:rPr>
                <w:noProof/>
              </w:rPr>
              <w:fldChar w:fldCharType="begin"/>
            </w:r>
            <w:r>
              <w:rPr>
                <w:noProof/>
              </w:rPr>
              <w:instrText xml:space="preserve"> PAGEREF _Toc230902965 \h </w:instrText>
            </w:r>
            <w:r>
              <w:rPr>
                <w:noProof/>
              </w:rPr>
            </w:r>
            <w:r>
              <w:rPr>
                <w:noProof/>
              </w:rPr>
              <w:fldChar w:fldCharType="separate"/>
            </w:r>
            <w:r>
              <w:rPr>
                <w:noProof/>
              </w:rPr>
              <w:t>1</w:t>
            </w:r>
            <w:r>
              <w:rPr>
                <w:noProof/>
              </w:rPr>
              <w:fldChar w:fldCharType="end"/>
            </w:r>
          </w:hyperlink>
        </w:p>
        <w:p w14:paraId="50A3CAB3" w14:textId="77777777" w:rsidR="00271703" w:rsidRDefault="00271703">
          <w:pPr>
            <w:pStyle w:val="TOC2"/>
            <w:tabs>
              <w:tab w:val="right" w:leader="dot" w:pos="9350"/>
            </w:tabs>
            <w:rPr>
              <w:noProof/>
            </w:rPr>
          </w:pPr>
          <w:hyperlink w:anchor="_Toc230902966" w:history="1">
            <w:r w:rsidRPr="00B620BA">
              <w:rPr>
                <w:rStyle w:val="Hyperlink"/>
                <w:noProof/>
              </w:rPr>
              <w:t>1.1 Project Objective</w:t>
            </w:r>
            <w:r>
              <w:rPr>
                <w:noProof/>
              </w:rPr>
              <w:tab/>
            </w:r>
            <w:r>
              <w:rPr>
                <w:noProof/>
              </w:rPr>
              <w:fldChar w:fldCharType="begin"/>
            </w:r>
            <w:r>
              <w:rPr>
                <w:noProof/>
              </w:rPr>
              <w:instrText xml:space="preserve"> PAGEREF _Toc230902966 \h </w:instrText>
            </w:r>
            <w:r>
              <w:rPr>
                <w:noProof/>
              </w:rPr>
            </w:r>
            <w:r>
              <w:rPr>
                <w:noProof/>
              </w:rPr>
              <w:fldChar w:fldCharType="separate"/>
            </w:r>
            <w:r>
              <w:rPr>
                <w:noProof/>
              </w:rPr>
              <w:t>1</w:t>
            </w:r>
            <w:r>
              <w:rPr>
                <w:noProof/>
              </w:rPr>
              <w:fldChar w:fldCharType="end"/>
            </w:r>
          </w:hyperlink>
        </w:p>
        <w:p w14:paraId="36A4093F" w14:textId="77777777" w:rsidR="00271703" w:rsidRDefault="00271703">
          <w:pPr>
            <w:pStyle w:val="TOC2"/>
            <w:tabs>
              <w:tab w:val="right" w:leader="dot" w:pos="9350"/>
            </w:tabs>
            <w:rPr>
              <w:noProof/>
            </w:rPr>
          </w:pPr>
          <w:hyperlink w:anchor="_Toc230902967" w:history="1">
            <w:r w:rsidRPr="00B620BA">
              <w:rPr>
                <w:rStyle w:val="Hyperlink"/>
                <w:noProof/>
              </w:rPr>
              <w:t>1.2 Business Problem</w:t>
            </w:r>
            <w:r>
              <w:rPr>
                <w:noProof/>
              </w:rPr>
              <w:tab/>
            </w:r>
            <w:r>
              <w:rPr>
                <w:noProof/>
              </w:rPr>
              <w:fldChar w:fldCharType="begin"/>
            </w:r>
            <w:r>
              <w:rPr>
                <w:noProof/>
              </w:rPr>
              <w:instrText xml:space="preserve"> PAGEREF _Toc230902967 \h </w:instrText>
            </w:r>
            <w:r>
              <w:rPr>
                <w:noProof/>
              </w:rPr>
            </w:r>
            <w:r>
              <w:rPr>
                <w:noProof/>
              </w:rPr>
              <w:fldChar w:fldCharType="separate"/>
            </w:r>
            <w:r>
              <w:rPr>
                <w:noProof/>
              </w:rPr>
              <w:t>1</w:t>
            </w:r>
            <w:r>
              <w:rPr>
                <w:noProof/>
              </w:rPr>
              <w:fldChar w:fldCharType="end"/>
            </w:r>
          </w:hyperlink>
        </w:p>
        <w:p w14:paraId="4E039605" w14:textId="77777777" w:rsidR="00271703" w:rsidRDefault="00271703">
          <w:pPr>
            <w:pStyle w:val="TOC2"/>
            <w:tabs>
              <w:tab w:val="right" w:leader="dot" w:pos="9350"/>
            </w:tabs>
            <w:rPr>
              <w:noProof/>
            </w:rPr>
          </w:pPr>
          <w:hyperlink w:anchor="_Toc230902968" w:history="1">
            <w:r w:rsidRPr="00B620BA">
              <w:rPr>
                <w:rStyle w:val="Hyperlink"/>
                <w:noProof/>
              </w:rPr>
              <w:t>1.3 Key Outcomes and Benefits</w:t>
            </w:r>
            <w:r>
              <w:rPr>
                <w:noProof/>
              </w:rPr>
              <w:tab/>
            </w:r>
            <w:r>
              <w:rPr>
                <w:noProof/>
              </w:rPr>
              <w:fldChar w:fldCharType="begin"/>
            </w:r>
            <w:r>
              <w:rPr>
                <w:noProof/>
              </w:rPr>
              <w:instrText xml:space="preserve"> PAGEREF _Toc230902968 \h </w:instrText>
            </w:r>
            <w:r>
              <w:rPr>
                <w:noProof/>
              </w:rPr>
            </w:r>
            <w:r>
              <w:rPr>
                <w:noProof/>
              </w:rPr>
              <w:fldChar w:fldCharType="separate"/>
            </w:r>
            <w:r>
              <w:rPr>
                <w:noProof/>
              </w:rPr>
              <w:t>1</w:t>
            </w:r>
            <w:r>
              <w:rPr>
                <w:noProof/>
              </w:rPr>
              <w:fldChar w:fldCharType="end"/>
            </w:r>
          </w:hyperlink>
        </w:p>
        <w:p w14:paraId="7A9F1960" w14:textId="77777777" w:rsidR="00271703" w:rsidRDefault="00271703">
          <w:pPr>
            <w:pStyle w:val="TOC1"/>
            <w:tabs>
              <w:tab w:val="right" w:leader="dot" w:pos="9350"/>
            </w:tabs>
            <w:rPr>
              <w:noProof/>
            </w:rPr>
          </w:pPr>
          <w:hyperlink w:anchor="_Toc230902969" w:history="1">
            <w:r w:rsidRPr="00B620BA">
              <w:rPr>
                <w:rStyle w:val="Hyperlink"/>
                <w:noProof/>
              </w:rPr>
              <w:t>2. System Architecture and Pipeline Overview</w:t>
            </w:r>
            <w:r>
              <w:rPr>
                <w:noProof/>
              </w:rPr>
              <w:tab/>
            </w:r>
            <w:r>
              <w:rPr>
                <w:noProof/>
              </w:rPr>
              <w:fldChar w:fldCharType="begin"/>
            </w:r>
            <w:r>
              <w:rPr>
                <w:noProof/>
              </w:rPr>
              <w:instrText xml:space="preserve"> PAGEREF _Toc230902969 \h </w:instrText>
            </w:r>
            <w:r>
              <w:rPr>
                <w:noProof/>
              </w:rPr>
            </w:r>
            <w:r>
              <w:rPr>
                <w:noProof/>
              </w:rPr>
              <w:fldChar w:fldCharType="separate"/>
            </w:r>
            <w:r>
              <w:rPr>
                <w:noProof/>
              </w:rPr>
              <w:t>1</w:t>
            </w:r>
            <w:r>
              <w:rPr>
                <w:noProof/>
              </w:rPr>
              <w:fldChar w:fldCharType="end"/>
            </w:r>
          </w:hyperlink>
        </w:p>
        <w:p w14:paraId="449D76BB" w14:textId="77777777" w:rsidR="00271703" w:rsidRDefault="00271703">
          <w:pPr>
            <w:pStyle w:val="TOC2"/>
            <w:tabs>
              <w:tab w:val="right" w:leader="dot" w:pos="9350"/>
            </w:tabs>
            <w:rPr>
              <w:noProof/>
            </w:rPr>
          </w:pPr>
          <w:hyperlink w:anchor="_Toc230902970" w:history="1">
            <w:r w:rsidRPr="00B620BA">
              <w:rPr>
                <w:rStyle w:val="Hyperlink"/>
                <w:noProof/>
              </w:rPr>
              <w:t>2.1 End-to-End Workflow</w:t>
            </w:r>
            <w:r>
              <w:rPr>
                <w:noProof/>
              </w:rPr>
              <w:tab/>
            </w:r>
            <w:r>
              <w:rPr>
                <w:noProof/>
              </w:rPr>
              <w:fldChar w:fldCharType="begin"/>
            </w:r>
            <w:r>
              <w:rPr>
                <w:noProof/>
              </w:rPr>
              <w:instrText xml:space="preserve"> PAGEREF _Toc230902970 \h </w:instrText>
            </w:r>
            <w:r>
              <w:rPr>
                <w:noProof/>
              </w:rPr>
            </w:r>
            <w:r>
              <w:rPr>
                <w:noProof/>
              </w:rPr>
              <w:fldChar w:fldCharType="separate"/>
            </w:r>
            <w:r>
              <w:rPr>
                <w:noProof/>
              </w:rPr>
              <w:t>1</w:t>
            </w:r>
            <w:r>
              <w:rPr>
                <w:noProof/>
              </w:rPr>
              <w:fldChar w:fldCharType="end"/>
            </w:r>
          </w:hyperlink>
        </w:p>
        <w:p w14:paraId="67E0AB57" w14:textId="77777777" w:rsidR="00271703" w:rsidRDefault="00271703">
          <w:pPr>
            <w:pStyle w:val="TOC2"/>
            <w:tabs>
              <w:tab w:val="right" w:leader="dot" w:pos="9350"/>
            </w:tabs>
            <w:rPr>
              <w:noProof/>
            </w:rPr>
          </w:pPr>
          <w:hyperlink w:anchor="_Toc230902971" w:history="1">
            <w:r w:rsidRPr="00B620BA">
              <w:rPr>
                <w:rStyle w:val="Hyperlink"/>
                <w:noProof/>
              </w:rPr>
              <w:t>2.2 Training vs. Inference Workflow</w:t>
            </w:r>
            <w:r>
              <w:rPr>
                <w:noProof/>
              </w:rPr>
              <w:tab/>
            </w:r>
            <w:r>
              <w:rPr>
                <w:noProof/>
              </w:rPr>
              <w:fldChar w:fldCharType="begin"/>
            </w:r>
            <w:r>
              <w:rPr>
                <w:noProof/>
              </w:rPr>
              <w:instrText xml:space="preserve"> PAGEREF _Toc230902971 \h </w:instrText>
            </w:r>
            <w:r>
              <w:rPr>
                <w:noProof/>
              </w:rPr>
            </w:r>
            <w:r>
              <w:rPr>
                <w:noProof/>
              </w:rPr>
              <w:fldChar w:fldCharType="separate"/>
            </w:r>
            <w:r>
              <w:rPr>
                <w:noProof/>
              </w:rPr>
              <w:t>1</w:t>
            </w:r>
            <w:r>
              <w:rPr>
                <w:noProof/>
              </w:rPr>
              <w:fldChar w:fldCharType="end"/>
            </w:r>
          </w:hyperlink>
        </w:p>
        <w:p w14:paraId="311A066B" w14:textId="77777777" w:rsidR="00271703" w:rsidRDefault="00271703">
          <w:pPr>
            <w:pStyle w:val="TOC2"/>
            <w:tabs>
              <w:tab w:val="right" w:leader="dot" w:pos="9350"/>
            </w:tabs>
            <w:rPr>
              <w:noProof/>
            </w:rPr>
          </w:pPr>
          <w:hyperlink w:anchor="_Toc230902972" w:history="1">
            <w:r w:rsidRPr="00B620BA">
              <w:rPr>
                <w:rStyle w:val="Hyperlink"/>
                <w:noProof/>
              </w:rPr>
              <w:t>2.3 Modular Architecture Rationale</w:t>
            </w:r>
            <w:r>
              <w:rPr>
                <w:noProof/>
              </w:rPr>
              <w:tab/>
            </w:r>
            <w:r>
              <w:rPr>
                <w:noProof/>
              </w:rPr>
              <w:fldChar w:fldCharType="begin"/>
            </w:r>
            <w:r>
              <w:rPr>
                <w:noProof/>
              </w:rPr>
              <w:instrText xml:space="preserve"> PAGEREF _Toc230902972 \h </w:instrText>
            </w:r>
            <w:r>
              <w:rPr>
                <w:noProof/>
              </w:rPr>
            </w:r>
            <w:r>
              <w:rPr>
                <w:noProof/>
              </w:rPr>
              <w:fldChar w:fldCharType="separate"/>
            </w:r>
            <w:r>
              <w:rPr>
                <w:noProof/>
              </w:rPr>
              <w:t>1</w:t>
            </w:r>
            <w:r>
              <w:rPr>
                <w:noProof/>
              </w:rPr>
              <w:fldChar w:fldCharType="end"/>
            </w:r>
          </w:hyperlink>
        </w:p>
        <w:p w14:paraId="4E74FA3B" w14:textId="77777777" w:rsidR="00271703" w:rsidRDefault="00271703">
          <w:pPr>
            <w:pStyle w:val="TOC1"/>
            <w:tabs>
              <w:tab w:val="right" w:leader="dot" w:pos="9350"/>
            </w:tabs>
            <w:rPr>
              <w:noProof/>
            </w:rPr>
          </w:pPr>
          <w:hyperlink w:anchor="_Toc230902973" w:history="1">
            <w:r w:rsidRPr="00B620BA">
              <w:rPr>
                <w:rStyle w:val="Hyperlink"/>
                <w:noProof/>
              </w:rPr>
              <w:t>3. Data Ingestion and Processing</w:t>
            </w:r>
            <w:r>
              <w:rPr>
                <w:noProof/>
              </w:rPr>
              <w:tab/>
            </w:r>
            <w:r>
              <w:rPr>
                <w:noProof/>
              </w:rPr>
              <w:fldChar w:fldCharType="begin"/>
            </w:r>
            <w:r>
              <w:rPr>
                <w:noProof/>
              </w:rPr>
              <w:instrText xml:space="preserve"> PAGEREF _Toc230902973 \h </w:instrText>
            </w:r>
            <w:r>
              <w:rPr>
                <w:noProof/>
              </w:rPr>
            </w:r>
            <w:r>
              <w:rPr>
                <w:noProof/>
              </w:rPr>
              <w:fldChar w:fldCharType="separate"/>
            </w:r>
            <w:r>
              <w:rPr>
                <w:noProof/>
              </w:rPr>
              <w:t>1</w:t>
            </w:r>
            <w:r>
              <w:rPr>
                <w:noProof/>
              </w:rPr>
              <w:fldChar w:fldCharType="end"/>
            </w:r>
          </w:hyperlink>
        </w:p>
        <w:p w14:paraId="78B08E95" w14:textId="77777777" w:rsidR="00271703" w:rsidRDefault="00271703">
          <w:pPr>
            <w:pStyle w:val="TOC2"/>
            <w:tabs>
              <w:tab w:val="right" w:leader="dot" w:pos="9350"/>
            </w:tabs>
            <w:rPr>
              <w:noProof/>
            </w:rPr>
          </w:pPr>
          <w:hyperlink w:anchor="_Toc230902974" w:history="1">
            <w:r w:rsidRPr="00B620BA">
              <w:rPr>
                <w:rStyle w:val="Hyperlink"/>
                <w:noProof/>
              </w:rPr>
              <w:t>3.1 Data Sources and Formats</w:t>
            </w:r>
            <w:r>
              <w:rPr>
                <w:noProof/>
              </w:rPr>
              <w:tab/>
            </w:r>
            <w:r>
              <w:rPr>
                <w:noProof/>
              </w:rPr>
              <w:fldChar w:fldCharType="begin"/>
            </w:r>
            <w:r>
              <w:rPr>
                <w:noProof/>
              </w:rPr>
              <w:instrText xml:space="preserve"> PAGEREF _Toc230902974 \h </w:instrText>
            </w:r>
            <w:r>
              <w:rPr>
                <w:noProof/>
              </w:rPr>
            </w:r>
            <w:r>
              <w:rPr>
                <w:noProof/>
              </w:rPr>
              <w:fldChar w:fldCharType="separate"/>
            </w:r>
            <w:r>
              <w:rPr>
                <w:noProof/>
              </w:rPr>
              <w:t>1</w:t>
            </w:r>
            <w:r>
              <w:rPr>
                <w:noProof/>
              </w:rPr>
              <w:fldChar w:fldCharType="end"/>
            </w:r>
          </w:hyperlink>
        </w:p>
        <w:p w14:paraId="285AF293" w14:textId="77777777" w:rsidR="00271703" w:rsidRDefault="00271703">
          <w:pPr>
            <w:pStyle w:val="TOC2"/>
            <w:tabs>
              <w:tab w:val="right" w:leader="dot" w:pos="9350"/>
            </w:tabs>
            <w:rPr>
              <w:noProof/>
            </w:rPr>
          </w:pPr>
          <w:hyperlink w:anchor="_Toc230902975" w:history="1">
            <w:r w:rsidRPr="00B620BA">
              <w:rPr>
                <w:rStyle w:val="Hyperlink"/>
                <w:noProof/>
              </w:rPr>
              <w:t>3.2 Validation and Preprocessing</w:t>
            </w:r>
            <w:r>
              <w:rPr>
                <w:noProof/>
              </w:rPr>
              <w:tab/>
            </w:r>
            <w:r>
              <w:rPr>
                <w:noProof/>
              </w:rPr>
              <w:fldChar w:fldCharType="begin"/>
            </w:r>
            <w:r>
              <w:rPr>
                <w:noProof/>
              </w:rPr>
              <w:instrText xml:space="preserve"> PAGEREF _Toc230902975 \h </w:instrText>
            </w:r>
            <w:r>
              <w:rPr>
                <w:noProof/>
              </w:rPr>
            </w:r>
            <w:r>
              <w:rPr>
                <w:noProof/>
              </w:rPr>
              <w:fldChar w:fldCharType="separate"/>
            </w:r>
            <w:r>
              <w:rPr>
                <w:noProof/>
              </w:rPr>
              <w:t>1</w:t>
            </w:r>
            <w:r>
              <w:rPr>
                <w:noProof/>
              </w:rPr>
              <w:fldChar w:fldCharType="end"/>
            </w:r>
          </w:hyperlink>
        </w:p>
        <w:p w14:paraId="4418C266" w14:textId="77777777" w:rsidR="00271703" w:rsidRDefault="00271703">
          <w:pPr>
            <w:pStyle w:val="TOC2"/>
            <w:tabs>
              <w:tab w:val="right" w:leader="dot" w:pos="9350"/>
            </w:tabs>
            <w:rPr>
              <w:noProof/>
            </w:rPr>
          </w:pPr>
          <w:hyperlink w:anchor="_Toc230902976" w:history="1">
            <w:r w:rsidRPr="00B620BA">
              <w:rPr>
                <w:rStyle w:val="Hyperlink"/>
                <w:noProof/>
              </w:rPr>
              <w:t>3.3 Categorical Encoding</w:t>
            </w:r>
            <w:r>
              <w:rPr>
                <w:noProof/>
              </w:rPr>
              <w:tab/>
            </w:r>
            <w:r>
              <w:rPr>
                <w:noProof/>
              </w:rPr>
              <w:fldChar w:fldCharType="begin"/>
            </w:r>
            <w:r>
              <w:rPr>
                <w:noProof/>
              </w:rPr>
              <w:instrText xml:space="preserve"> PAGEREF _Toc230902976 \h </w:instrText>
            </w:r>
            <w:r>
              <w:rPr>
                <w:noProof/>
              </w:rPr>
            </w:r>
            <w:r>
              <w:rPr>
                <w:noProof/>
              </w:rPr>
              <w:fldChar w:fldCharType="separate"/>
            </w:r>
            <w:r>
              <w:rPr>
                <w:noProof/>
              </w:rPr>
              <w:t>1</w:t>
            </w:r>
            <w:r>
              <w:rPr>
                <w:noProof/>
              </w:rPr>
              <w:fldChar w:fldCharType="end"/>
            </w:r>
          </w:hyperlink>
        </w:p>
        <w:p w14:paraId="04E6AA76" w14:textId="77777777" w:rsidR="00271703" w:rsidRDefault="00271703">
          <w:pPr>
            <w:pStyle w:val="TOC2"/>
            <w:tabs>
              <w:tab w:val="right" w:leader="dot" w:pos="9350"/>
            </w:tabs>
            <w:rPr>
              <w:noProof/>
            </w:rPr>
          </w:pPr>
          <w:hyperlink w:anchor="_Toc230902977" w:history="1">
            <w:r w:rsidRPr="00B620BA">
              <w:rPr>
                <w:rStyle w:val="Hyperlink"/>
                <w:noProof/>
              </w:rPr>
              <w:t>3.4 Why Preprocessing Matters</w:t>
            </w:r>
            <w:r>
              <w:rPr>
                <w:noProof/>
              </w:rPr>
              <w:tab/>
            </w:r>
            <w:r>
              <w:rPr>
                <w:noProof/>
              </w:rPr>
              <w:fldChar w:fldCharType="begin"/>
            </w:r>
            <w:r>
              <w:rPr>
                <w:noProof/>
              </w:rPr>
              <w:instrText xml:space="preserve"> PAGEREF _Toc230902977 \h </w:instrText>
            </w:r>
            <w:r>
              <w:rPr>
                <w:noProof/>
              </w:rPr>
            </w:r>
            <w:r>
              <w:rPr>
                <w:noProof/>
              </w:rPr>
              <w:fldChar w:fldCharType="separate"/>
            </w:r>
            <w:r>
              <w:rPr>
                <w:noProof/>
              </w:rPr>
              <w:t>1</w:t>
            </w:r>
            <w:r>
              <w:rPr>
                <w:noProof/>
              </w:rPr>
              <w:fldChar w:fldCharType="end"/>
            </w:r>
          </w:hyperlink>
        </w:p>
        <w:p w14:paraId="20261775" w14:textId="77777777" w:rsidR="00271703" w:rsidRDefault="00271703">
          <w:pPr>
            <w:pStyle w:val="TOC1"/>
            <w:tabs>
              <w:tab w:val="right" w:leader="dot" w:pos="9350"/>
            </w:tabs>
            <w:rPr>
              <w:noProof/>
            </w:rPr>
          </w:pPr>
          <w:hyperlink w:anchor="_Toc230902978" w:history="1">
            <w:r w:rsidRPr="00B620BA">
              <w:rPr>
                <w:rStyle w:val="Hyperlink"/>
                <w:noProof/>
              </w:rPr>
              <w:t>4. Feature Engineering Framework</w:t>
            </w:r>
            <w:r>
              <w:rPr>
                <w:noProof/>
              </w:rPr>
              <w:tab/>
            </w:r>
            <w:r>
              <w:rPr>
                <w:noProof/>
              </w:rPr>
              <w:fldChar w:fldCharType="begin"/>
            </w:r>
            <w:r>
              <w:rPr>
                <w:noProof/>
              </w:rPr>
              <w:instrText xml:space="preserve"> PAGEREF _Toc230902978 \h </w:instrText>
            </w:r>
            <w:r>
              <w:rPr>
                <w:noProof/>
              </w:rPr>
            </w:r>
            <w:r>
              <w:rPr>
                <w:noProof/>
              </w:rPr>
              <w:fldChar w:fldCharType="separate"/>
            </w:r>
            <w:r>
              <w:rPr>
                <w:noProof/>
              </w:rPr>
              <w:t>1</w:t>
            </w:r>
            <w:r>
              <w:rPr>
                <w:noProof/>
              </w:rPr>
              <w:fldChar w:fldCharType="end"/>
            </w:r>
          </w:hyperlink>
        </w:p>
        <w:p w14:paraId="705EABE2" w14:textId="77777777" w:rsidR="00271703" w:rsidRDefault="00271703">
          <w:pPr>
            <w:pStyle w:val="TOC2"/>
            <w:tabs>
              <w:tab w:val="right" w:leader="dot" w:pos="9350"/>
            </w:tabs>
            <w:rPr>
              <w:noProof/>
            </w:rPr>
          </w:pPr>
          <w:hyperlink w:anchor="_Toc230902979" w:history="1">
            <w:r w:rsidRPr="00B620BA">
              <w:rPr>
                <w:rStyle w:val="Hyperlink"/>
                <w:noProof/>
              </w:rPr>
              <w:t>4.1 Feature Families</w:t>
            </w:r>
            <w:r>
              <w:rPr>
                <w:noProof/>
              </w:rPr>
              <w:tab/>
            </w:r>
            <w:r>
              <w:rPr>
                <w:noProof/>
              </w:rPr>
              <w:fldChar w:fldCharType="begin"/>
            </w:r>
            <w:r>
              <w:rPr>
                <w:noProof/>
              </w:rPr>
              <w:instrText xml:space="preserve"> PAGEREF _Toc230902979 \h </w:instrText>
            </w:r>
            <w:r>
              <w:rPr>
                <w:noProof/>
              </w:rPr>
            </w:r>
            <w:r>
              <w:rPr>
                <w:noProof/>
              </w:rPr>
              <w:fldChar w:fldCharType="separate"/>
            </w:r>
            <w:r>
              <w:rPr>
                <w:noProof/>
              </w:rPr>
              <w:t>1</w:t>
            </w:r>
            <w:r>
              <w:rPr>
                <w:noProof/>
              </w:rPr>
              <w:fldChar w:fldCharType="end"/>
            </w:r>
          </w:hyperlink>
        </w:p>
        <w:p w14:paraId="7AF4E8C5" w14:textId="77777777" w:rsidR="00271703" w:rsidRDefault="00271703">
          <w:pPr>
            <w:pStyle w:val="TOC2"/>
            <w:tabs>
              <w:tab w:val="right" w:leader="dot" w:pos="9350"/>
            </w:tabs>
            <w:rPr>
              <w:noProof/>
            </w:rPr>
          </w:pPr>
          <w:hyperlink w:anchor="_Toc230902980" w:history="1">
            <w:r w:rsidRPr="00B620BA">
              <w:rPr>
                <w:rStyle w:val="Hyperlink"/>
                <w:noProof/>
              </w:rPr>
              <w:t>4.2 Why These Features Exist</w:t>
            </w:r>
            <w:r>
              <w:rPr>
                <w:noProof/>
              </w:rPr>
              <w:tab/>
            </w:r>
            <w:r>
              <w:rPr>
                <w:noProof/>
              </w:rPr>
              <w:fldChar w:fldCharType="begin"/>
            </w:r>
            <w:r>
              <w:rPr>
                <w:noProof/>
              </w:rPr>
              <w:instrText xml:space="preserve"> PAGEREF _Toc230902980 \h </w:instrText>
            </w:r>
            <w:r>
              <w:rPr>
                <w:noProof/>
              </w:rPr>
            </w:r>
            <w:r>
              <w:rPr>
                <w:noProof/>
              </w:rPr>
              <w:fldChar w:fldCharType="separate"/>
            </w:r>
            <w:r>
              <w:rPr>
                <w:noProof/>
              </w:rPr>
              <w:t>1</w:t>
            </w:r>
            <w:r>
              <w:rPr>
                <w:noProof/>
              </w:rPr>
              <w:fldChar w:fldCharType="end"/>
            </w:r>
          </w:hyperlink>
        </w:p>
        <w:p w14:paraId="2092CE85" w14:textId="77777777" w:rsidR="00271703" w:rsidRDefault="00271703">
          <w:pPr>
            <w:pStyle w:val="TOC2"/>
            <w:tabs>
              <w:tab w:val="right" w:leader="dot" w:pos="9350"/>
            </w:tabs>
            <w:rPr>
              <w:noProof/>
            </w:rPr>
          </w:pPr>
          <w:hyperlink w:anchor="_Toc230902981" w:history="1">
            <w:r w:rsidRPr="00B620BA">
              <w:rPr>
                <w:rStyle w:val="Hyperlink"/>
                <w:noProof/>
              </w:rPr>
              <w:t>4.3 Aggregation and Enrichment Logic</w:t>
            </w:r>
            <w:r>
              <w:rPr>
                <w:noProof/>
              </w:rPr>
              <w:tab/>
            </w:r>
            <w:r>
              <w:rPr>
                <w:noProof/>
              </w:rPr>
              <w:fldChar w:fldCharType="begin"/>
            </w:r>
            <w:r>
              <w:rPr>
                <w:noProof/>
              </w:rPr>
              <w:instrText xml:space="preserve"> PAGEREF _Toc230902981 \h </w:instrText>
            </w:r>
            <w:r>
              <w:rPr>
                <w:noProof/>
              </w:rPr>
            </w:r>
            <w:r>
              <w:rPr>
                <w:noProof/>
              </w:rPr>
              <w:fldChar w:fldCharType="separate"/>
            </w:r>
            <w:r>
              <w:rPr>
                <w:noProof/>
              </w:rPr>
              <w:t>1</w:t>
            </w:r>
            <w:r>
              <w:rPr>
                <w:noProof/>
              </w:rPr>
              <w:fldChar w:fldCharType="end"/>
            </w:r>
          </w:hyperlink>
        </w:p>
        <w:p w14:paraId="3B098F05" w14:textId="77777777" w:rsidR="00271703" w:rsidRDefault="00271703">
          <w:pPr>
            <w:pStyle w:val="TOC2"/>
            <w:tabs>
              <w:tab w:val="right" w:leader="dot" w:pos="9350"/>
            </w:tabs>
            <w:rPr>
              <w:noProof/>
            </w:rPr>
          </w:pPr>
          <w:hyperlink w:anchor="_Toc230902982" w:history="1">
            <w:r w:rsidRPr="00B620BA">
              <w:rPr>
                <w:rStyle w:val="Hyperlink"/>
                <w:noProof/>
              </w:rPr>
              <w:t>4.4 Rule-Based Features</w:t>
            </w:r>
            <w:r>
              <w:rPr>
                <w:noProof/>
              </w:rPr>
              <w:tab/>
            </w:r>
            <w:r>
              <w:rPr>
                <w:noProof/>
              </w:rPr>
              <w:fldChar w:fldCharType="begin"/>
            </w:r>
            <w:r>
              <w:rPr>
                <w:noProof/>
              </w:rPr>
              <w:instrText xml:space="preserve"> PAGEREF _Toc230902982 \h </w:instrText>
            </w:r>
            <w:r>
              <w:rPr>
                <w:noProof/>
              </w:rPr>
            </w:r>
            <w:r>
              <w:rPr>
                <w:noProof/>
              </w:rPr>
              <w:fldChar w:fldCharType="separate"/>
            </w:r>
            <w:r>
              <w:rPr>
                <w:noProof/>
              </w:rPr>
              <w:t>1</w:t>
            </w:r>
            <w:r>
              <w:rPr>
                <w:noProof/>
              </w:rPr>
              <w:fldChar w:fldCharType="end"/>
            </w:r>
          </w:hyperlink>
        </w:p>
        <w:p w14:paraId="78C09053" w14:textId="77777777" w:rsidR="00271703" w:rsidRDefault="00271703">
          <w:pPr>
            <w:pStyle w:val="TOC1"/>
            <w:tabs>
              <w:tab w:val="right" w:leader="dot" w:pos="9350"/>
            </w:tabs>
            <w:rPr>
              <w:noProof/>
            </w:rPr>
          </w:pPr>
          <w:hyperlink w:anchor="_Toc230902983" w:history="1">
            <w:r w:rsidRPr="00B620BA">
              <w:rPr>
                <w:rStyle w:val="Hyperlink"/>
                <w:noProof/>
              </w:rPr>
              <w:t>5. Model Development</w:t>
            </w:r>
            <w:r>
              <w:rPr>
                <w:noProof/>
              </w:rPr>
              <w:tab/>
            </w:r>
            <w:r>
              <w:rPr>
                <w:noProof/>
              </w:rPr>
              <w:fldChar w:fldCharType="begin"/>
            </w:r>
            <w:r>
              <w:rPr>
                <w:noProof/>
              </w:rPr>
              <w:instrText xml:space="preserve"> PAGEREF _Toc230902983 \h </w:instrText>
            </w:r>
            <w:r>
              <w:rPr>
                <w:noProof/>
              </w:rPr>
            </w:r>
            <w:r>
              <w:rPr>
                <w:noProof/>
              </w:rPr>
              <w:fldChar w:fldCharType="separate"/>
            </w:r>
            <w:r>
              <w:rPr>
                <w:noProof/>
              </w:rPr>
              <w:t>1</w:t>
            </w:r>
            <w:r>
              <w:rPr>
                <w:noProof/>
              </w:rPr>
              <w:fldChar w:fldCharType="end"/>
            </w:r>
          </w:hyperlink>
        </w:p>
        <w:p w14:paraId="0E6DB45F" w14:textId="77777777" w:rsidR="00271703" w:rsidRDefault="00271703">
          <w:pPr>
            <w:pStyle w:val="TOC2"/>
            <w:tabs>
              <w:tab w:val="right" w:leader="dot" w:pos="9350"/>
            </w:tabs>
            <w:rPr>
              <w:noProof/>
            </w:rPr>
          </w:pPr>
          <w:hyperlink w:anchor="_Toc230902984" w:history="1">
            <w:r w:rsidRPr="00B620BA">
              <w:rPr>
                <w:rStyle w:val="Hyperlink"/>
                <w:noProof/>
              </w:rPr>
              <w:t>5.1 Phase 1 — Binary AML Detection</w:t>
            </w:r>
            <w:r>
              <w:rPr>
                <w:noProof/>
              </w:rPr>
              <w:tab/>
            </w:r>
            <w:r>
              <w:rPr>
                <w:noProof/>
              </w:rPr>
              <w:fldChar w:fldCharType="begin"/>
            </w:r>
            <w:r>
              <w:rPr>
                <w:noProof/>
              </w:rPr>
              <w:instrText xml:space="preserve"> PAGEREF _Toc230902984 \h </w:instrText>
            </w:r>
            <w:r>
              <w:rPr>
                <w:noProof/>
              </w:rPr>
            </w:r>
            <w:r>
              <w:rPr>
                <w:noProof/>
              </w:rPr>
              <w:fldChar w:fldCharType="separate"/>
            </w:r>
            <w:r>
              <w:rPr>
                <w:noProof/>
              </w:rPr>
              <w:t>1</w:t>
            </w:r>
            <w:r>
              <w:rPr>
                <w:noProof/>
              </w:rPr>
              <w:fldChar w:fldCharType="end"/>
            </w:r>
          </w:hyperlink>
        </w:p>
        <w:p w14:paraId="21AD4980" w14:textId="77777777" w:rsidR="00271703" w:rsidRDefault="00271703">
          <w:pPr>
            <w:pStyle w:val="TOC2"/>
            <w:tabs>
              <w:tab w:val="right" w:leader="dot" w:pos="9350"/>
            </w:tabs>
            <w:rPr>
              <w:noProof/>
            </w:rPr>
          </w:pPr>
          <w:hyperlink w:anchor="_Toc230902985" w:history="1">
            <w:r w:rsidRPr="00B620BA">
              <w:rPr>
                <w:rStyle w:val="Hyperlink"/>
                <w:noProof/>
              </w:rPr>
              <w:t>5.2 Phase 2 — Typology Classification</w:t>
            </w:r>
            <w:r>
              <w:rPr>
                <w:noProof/>
              </w:rPr>
              <w:tab/>
            </w:r>
            <w:r>
              <w:rPr>
                <w:noProof/>
              </w:rPr>
              <w:fldChar w:fldCharType="begin"/>
            </w:r>
            <w:r>
              <w:rPr>
                <w:noProof/>
              </w:rPr>
              <w:instrText xml:space="preserve"> PAGEREF _Toc230902985 \h </w:instrText>
            </w:r>
            <w:r>
              <w:rPr>
                <w:noProof/>
              </w:rPr>
            </w:r>
            <w:r>
              <w:rPr>
                <w:noProof/>
              </w:rPr>
              <w:fldChar w:fldCharType="separate"/>
            </w:r>
            <w:r>
              <w:rPr>
                <w:noProof/>
              </w:rPr>
              <w:t>1</w:t>
            </w:r>
            <w:r>
              <w:rPr>
                <w:noProof/>
              </w:rPr>
              <w:fldChar w:fldCharType="end"/>
            </w:r>
          </w:hyperlink>
        </w:p>
        <w:p w14:paraId="0FE974B1" w14:textId="77777777" w:rsidR="00271703" w:rsidRDefault="00271703">
          <w:pPr>
            <w:pStyle w:val="TOC2"/>
            <w:tabs>
              <w:tab w:val="right" w:leader="dot" w:pos="9350"/>
            </w:tabs>
            <w:rPr>
              <w:noProof/>
            </w:rPr>
          </w:pPr>
          <w:hyperlink w:anchor="_Toc230902986" w:history="1">
            <w:r w:rsidRPr="00B620BA">
              <w:rPr>
                <w:rStyle w:val="Hyperlink"/>
                <w:noProof/>
              </w:rPr>
              <w:t>5.3 Validation Strategy</w:t>
            </w:r>
            <w:r>
              <w:rPr>
                <w:noProof/>
              </w:rPr>
              <w:tab/>
            </w:r>
            <w:r>
              <w:rPr>
                <w:noProof/>
              </w:rPr>
              <w:fldChar w:fldCharType="begin"/>
            </w:r>
            <w:r>
              <w:rPr>
                <w:noProof/>
              </w:rPr>
              <w:instrText xml:space="preserve"> PAGEREF _Toc230902986 \h </w:instrText>
            </w:r>
            <w:r>
              <w:rPr>
                <w:noProof/>
              </w:rPr>
            </w:r>
            <w:r>
              <w:rPr>
                <w:noProof/>
              </w:rPr>
              <w:fldChar w:fldCharType="separate"/>
            </w:r>
            <w:r>
              <w:rPr>
                <w:noProof/>
              </w:rPr>
              <w:t>1</w:t>
            </w:r>
            <w:r>
              <w:rPr>
                <w:noProof/>
              </w:rPr>
              <w:fldChar w:fldCharType="end"/>
            </w:r>
          </w:hyperlink>
        </w:p>
        <w:p w14:paraId="0A2E5ED4" w14:textId="77777777" w:rsidR="00271703" w:rsidRDefault="00271703">
          <w:pPr>
            <w:pStyle w:val="TOC1"/>
            <w:tabs>
              <w:tab w:val="right" w:leader="dot" w:pos="9350"/>
            </w:tabs>
            <w:rPr>
              <w:noProof/>
            </w:rPr>
          </w:pPr>
          <w:hyperlink w:anchor="_Toc230902987" w:history="1">
            <w:r w:rsidRPr="00B620BA">
              <w:rPr>
                <w:rStyle w:val="Hyperlink"/>
                <w:noProof/>
              </w:rPr>
              <w:t>6. Multi-Stage Architecture</w:t>
            </w:r>
            <w:r>
              <w:rPr>
                <w:noProof/>
              </w:rPr>
              <w:tab/>
            </w:r>
            <w:r>
              <w:rPr>
                <w:noProof/>
              </w:rPr>
              <w:fldChar w:fldCharType="begin"/>
            </w:r>
            <w:r>
              <w:rPr>
                <w:noProof/>
              </w:rPr>
              <w:instrText xml:space="preserve"> PAGEREF _Toc230902987 \h </w:instrText>
            </w:r>
            <w:r>
              <w:rPr>
                <w:noProof/>
              </w:rPr>
            </w:r>
            <w:r>
              <w:rPr>
                <w:noProof/>
              </w:rPr>
              <w:fldChar w:fldCharType="separate"/>
            </w:r>
            <w:r>
              <w:rPr>
                <w:noProof/>
              </w:rPr>
              <w:t>1</w:t>
            </w:r>
            <w:r>
              <w:rPr>
                <w:noProof/>
              </w:rPr>
              <w:fldChar w:fldCharType="end"/>
            </w:r>
          </w:hyperlink>
        </w:p>
        <w:p w14:paraId="2FF8AB28" w14:textId="77777777" w:rsidR="00271703" w:rsidRDefault="00271703">
          <w:pPr>
            <w:pStyle w:val="TOC2"/>
            <w:tabs>
              <w:tab w:val="right" w:leader="dot" w:pos="9350"/>
            </w:tabs>
            <w:rPr>
              <w:noProof/>
            </w:rPr>
          </w:pPr>
          <w:hyperlink w:anchor="_Toc230902988" w:history="1">
            <w:r w:rsidRPr="00B620BA">
              <w:rPr>
                <w:rStyle w:val="Hyperlink"/>
                <w:noProof/>
              </w:rPr>
              <w:t>6.1 Why a Staged Approach</w:t>
            </w:r>
            <w:r>
              <w:rPr>
                <w:noProof/>
              </w:rPr>
              <w:tab/>
            </w:r>
            <w:r>
              <w:rPr>
                <w:noProof/>
              </w:rPr>
              <w:fldChar w:fldCharType="begin"/>
            </w:r>
            <w:r>
              <w:rPr>
                <w:noProof/>
              </w:rPr>
              <w:instrText xml:space="preserve"> PAGEREF _Toc230902988 \h </w:instrText>
            </w:r>
            <w:r>
              <w:rPr>
                <w:noProof/>
              </w:rPr>
            </w:r>
            <w:r>
              <w:rPr>
                <w:noProof/>
              </w:rPr>
              <w:fldChar w:fldCharType="separate"/>
            </w:r>
            <w:r>
              <w:rPr>
                <w:noProof/>
              </w:rPr>
              <w:t>1</w:t>
            </w:r>
            <w:r>
              <w:rPr>
                <w:noProof/>
              </w:rPr>
              <w:fldChar w:fldCharType="end"/>
            </w:r>
          </w:hyperlink>
        </w:p>
        <w:p w14:paraId="71CAE396" w14:textId="77777777" w:rsidR="00271703" w:rsidRDefault="00271703">
          <w:pPr>
            <w:pStyle w:val="TOC2"/>
            <w:tabs>
              <w:tab w:val="right" w:leader="dot" w:pos="9350"/>
            </w:tabs>
            <w:rPr>
              <w:noProof/>
            </w:rPr>
          </w:pPr>
          <w:hyperlink w:anchor="_Toc230902989" w:history="1">
            <w:r w:rsidRPr="00B620BA">
              <w:rPr>
                <w:rStyle w:val="Hyperlink"/>
                <w:noProof/>
              </w:rPr>
              <w:t>6.2 Risk Scoring and Prioritisation</w:t>
            </w:r>
            <w:r>
              <w:rPr>
                <w:noProof/>
              </w:rPr>
              <w:tab/>
            </w:r>
            <w:r>
              <w:rPr>
                <w:noProof/>
              </w:rPr>
              <w:fldChar w:fldCharType="begin"/>
            </w:r>
            <w:r>
              <w:rPr>
                <w:noProof/>
              </w:rPr>
              <w:instrText xml:space="preserve"> PAGEREF _Toc230902989 \h </w:instrText>
            </w:r>
            <w:r>
              <w:rPr>
                <w:noProof/>
              </w:rPr>
            </w:r>
            <w:r>
              <w:rPr>
                <w:noProof/>
              </w:rPr>
              <w:fldChar w:fldCharType="separate"/>
            </w:r>
            <w:r>
              <w:rPr>
                <w:noProof/>
              </w:rPr>
              <w:t>1</w:t>
            </w:r>
            <w:r>
              <w:rPr>
                <w:noProof/>
              </w:rPr>
              <w:fldChar w:fldCharType="end"/>
            </w:r>
          </w:hyperlink>
        </w:p>
        <w:p w14:paraId="0F89EB54" w14:textId="77777777" w:rsidR="00271703" w:rsidRDefault="00271703">
          <w:pPr>
            <w:pStyle w:val="TOC1"/>
            <w:tabs>
              <w:tab w:val="right" w:leader="dot" w:pos="9350"/>
            </w:tabs>
            <w:rPr>
              <w:noProof/>
            </w:rPr>
          </w:pPr>
          <w:hyperlink w:anchor="_Toc230902990" w:history="1">
            <w:r w:rsidRPr="00B620BA">
              <w:rPr>
                <w:rStyle w:val="Hyperlink"/>
                <w:noProof/>
              </w:rPr>
              <w:t>7. Encoding, Serialization and Persistence</w:t>
            </w:r>
            <w:r>
              <w:rPr>
                <w:noProof/>
              </w:rPr>
              <w:tab/>
            </w:r>
            <w:r>
              <w:rPr>
                <w:noProof/>
              </w:rPr>
              <w:fldChar w:fldCharType="begin"/>
            </w:r>
            <w:r>
              <w:rPr>
                <w:noProof/>
              </w:rPr>
              <w:instrText xml:space="preserve"> PAGEREF _Toc230902990 \h </w:instrText>
            </w:r>
            <w:r>
              <w:rPr>
                <w:noProof/>
              </w:rPr>
            </w:r>
            <w:r>
              <w:rPr>
                <w:noProof/>
              </w:rPr>
              <w:fldChar w:fldCharType="separate"/>
            </w:r>
            <w:r>
              <w:rPr>
                <w:noProof/>
              </w:rPr>
              <w:t>1</w:t>
            </w:r>
            <w:r>
              <w:rPr>
                <w:noProof/>
              </w:rPr>
              <w:fldChar w:fldCharType="end"/>
            </w:r>
          </w:hyperlink>
        </w:p>
        <w:p w14:paraId="3915B67B" w14:textId="77777777" w:rsidR="00271703" w:rsidRDefault="00271703">
          <w:pPr>
            <w:pStyle w:val="TOC2"/>
            <w:tabs>
              <w:tab w:val="right" w:leader="dot" w:pos="9350"/>
            </w:tabs>
            <w:rPr>
              <w:noProof/>
            </w:rPr>
          </w:pPr>
          <w:hyperlink w:anchor="_Toc230902991" w:history="1">
            <w:r w:rsidRPr="00B620BA">
              <w:rPr>
                <w:rStyle w:val="Hyperlink"/>
                <w:noProof/>
              </w:rPr>
              <w:t>7.1 Model Persistence Strategy</w:t>
            </w:r>
            <w:r>
              <w:rPr>
                <w:noProof/>
              </w:rPr>
              <w:tab/>
            </w:r>
            <w:r>
              <w:rPr>
                <w:noProof/>
              </w:rPr>
              <w:fldChar w:fldCharType="begin"/>
            </w:r>
            <w:r>
              <w:rPr>
                <w:noProof/>
              </w:rPr>
              <w:instrText xml:space="preserve"> PAGEREF _Toc230902991 \h </w:instrText>
            </w:r>
            <w:r>
              <w:rPr>
                <w:noProof/>
              </w:rPr>
            </w:r>
            <w:r>
              <w:rPr>
                <w:noProof/>
              </w:rPr>
              <w:fldChar w:fldCharType="separate"/>
            </w:r>
            <w:r>
              <w:rPr>
                <w:noProof/>
              </w:rPr>
              <w:t>1</w:t>
            </w:r>
            <w:r>
              <w:rPr>
                <w:noProof/>
              </w:rPr>
              <w:fldChar w:fldCharType="end"/>
            </w:r>
          </w:hyperlink>
        </w:p>
        <w:p w14:paraId="110652AB" w14:textId="77777777" w:rsidR="00271703" w:rsidRDefault="00271703">
          <w:pPr>
            <w:pStyle w:val="TOC2"/>
            <w:tabs>
              <w:tab w:val="right" w:leader="dot" w:pos="9350"/>
            </w:tabs>
            <w:rPr>
              <w:noProof/>
            </w:rPr>
          </w:pPr>
          <w:hyperlink w:anchor="_Toc230902992" w:history="1">
            <w:r w:rsidRPr="00B620BA">
              <w:rPr>
                <w:rStyle w:val="Hyperlink"/>
                <w:noProof/>
              </w:rPr>
              <w:t>7.2 Why Store Models in the Database</w:t>
            </w:r>
            <w:r>
              <w:rPr>
                <w:noProof/>
              </w:rPr>
              <w:tab/>
            </w:r>
            <w:r>
              <w:rPr>
                <w:noProof/>
              </w:rPr>
              <w:fldChar w:fldCharType="begin"/>
            </w:r>
            <w:r>
              <w:rPr>
                <w:noProof/>
              </w:rPr>
              <w:instrText xml:space="preserve"> PAGEREF _Toc230902992 \h </w:instrText>
            </w:r>
            <w:r>
              <w:rPr>
                <w:noProof/>
              </w:rPr>
            </w:r>
            <w:r>
              <w:rPr>
                <w:noProof/>
              </w:rPr>
              <w:fldChar w:fldCharType="separate"/>
            </w:r>
            <w:r>
              <w:rPr>
                <w:noProof/>
              </w:rPr>
              <w:t>1</w:t>
            </w:r>
            <w:r>
              <w:rPr>
                <w:noProof/>
              </w:rPr>
              <w:fldChar w:fldCharType="end"/>
            </w:r>
          </w:hyperlink>
        </w:p>
        <w:p w14:paraId="3A9E36A0" w14:textId="77777777" w:rsidR="00271703" w:rsidRDefault="00271703">
          <w:pPr>
            <w:pStyle w:val="TOC2"/>
            <w:tabs>
              <w:tab w:val="right" w:leader="dot" w:pos="9350"/>
            </w:tabs>
            <w:rPr>
              <w:noProof/>
            </w:rPr>
          </w:pPr>
          <w:hyperlink w:anchor="_Toc230902993" w:history="1">
            <w:r w:rsidRPr="00B620BA">
              <w:rPr>
                <w:rStyle w:val="Hyperlink"/>
                <w:noProof/>
              </w:rPr>
              <w:t>7.3 Reproducibility</w:t>
            </w:r>
            <w:r>
              <w:rPr>
                <w:noProof/>
              </w:rPr>
              <w:tab/>
            </w:r>
            <w:r>
              <w:rPr>
                <w:noProof/>
              </w:rPr>
              <w:fldChar w:fldCharType="begin"/>
            </w:r>
            <w:r>
              <w:rPr>
                <w:noProof/>
              </w:rPr>
              <w:instrText xml:space="preserve"> PAGEREF _Toc230902993 \h </w:instrText>
            </w:r>
            <w:r>
              <w:rPr>
                <w:noProof/>
              </w:rPr>
            </w:r>
            <w:r>
              <w:rPr>
                <w:noProof/>
              </w:rPr>
              <w:fldChar w:fldCharType="separate"/>
            </w:r>
            <w:r>
              <w:rPr>
                <w:noProof/>
              </w:rPr>
              <w:t>1</w:t>
            </w:r>
            <w:r>
              <w:rPr>
                <w:noProof/>
              </w:rPr>
              <w:fldChar w:fldCharType="end"/>
            </w:r>
          </w:hyperlink>
        </w:p>
        <w:p w14:paraId="62A25D0F" w14:textId="77777777" w:rsidR="00271703" w:rsidRDefault="00271703">
          <w:pPr>
            <w:pStyle w:val="TOC1"/>
            <w:tabs>
              <w:tab w:val="right" w:leader="dot" w:pos="9350"/>
            </w:tabs>
            <w:rPr>
              <w:noProof/>
            </w:rPr>
          </w:pPr>
          <w:hyperlink w:anchor="_Toc230902994" w:history="1">
            <w:r w:rsidRPr="00B620BA">
              <w:rPr>
                <w:rStyle w:val="Hyperlink"/>
                <w:noProof/>
              </w:rPr>
              <w:t>8. Database and Storage Architecture</w:t>
            </w:r>
            <w:r>
              <w:rPr>
                <w:noProof/>
              </w:rPr>
              <w:tab/>
            </w:r>
            <w:r>
              <w:rPr>
                <w:noProof/>
              </w:rPr>
              <w:fldChar w:fldCharType="begin"/>
            </w:r>
            <w:r>
              <w:rPr>
                <w:noProof/>
              </w:rPr>
              <w:instrText xml:space="preserve"> PAGEREF _Toc230902994 \h </w:instrText>
            </w:r>
            <w:r>
              <w:rPr>
                <w:noProof/>
              </w:rPr>
            </w:r>
            <w:r>
              <w:rPr>
                <w:noProof/>
              </w:rPr>
              <w:fldChar w:fldCharType="separate"/>
            </w:r>
            <w:r>
              <w:rPr>
                <w:noProof/>
              </w:rPr>
              <w:t>1</w:t>
            </w:r>
            <w:r>
              <w:rPr>
                <w:noProof/>
              </w:rPr>
              <w:fldChar w:fldCharType="end"/>
            </w:r>
          </w:hyperlink>
        </w:p>
        <w:p w14:paraId="09D8E67D" w14:textId="77777777" w:rsidR="00271703" w:rsidRDefault="00271703">
          <w:pPr>
            <w:pStyle w:val="TOC2"/>
            <w:tabs>
              <w:tab w:val="right" w:leader="dot" w:pos="9350"/>
            </w:tabs>
            <w:rPr>
              <w:noProof/>
            </w:rPr>
          </w:pPr>
          <w:hyperlink w:anchor="_Toc230902995" w:history="1">
            <w:r w:rsidRPr="00B620BA">
              <w:rPr>
                <w:rStyle w:val="Hyperlink"/>
                <w:noProof/>
              </w:rPr>
              <w:t>8.1 Table Inventory</w:t>
            </w:r>
            <w:r>
              <w:rPr>
                <w:noProof/>
              </w:rPr>
              <w:tab/>
            </w:r>
            <w:r>
              <w:rPr>
                <w:noProof/>
              </w:rPr>
              <w:fldChar w:fldCharType="begin"/>
            </w:r>
            <w:r>
              <w:rPr>
                <w:noProof/>
              </w:rPr>
              <w:instrText xml:space="preserve"> PAGEREF _Toc230902995 \h </w:instrText>
            </w:r>
            <w:r>
              <w:rPr>
                <w:noProof/>
              </w:rPr>
            </w:r>
            <w:r>
              <w:rPr>
                <w:noProof/>
              </w:rPr>
              <w:fldChar w:fldCharType="separate"/>
            </w:r>
            <w:r>
              <w:rPr>
                <w:noProof/>
              </w:rPr>
              <w:t>1</w:t>
            </w:r>
            <w:r>
              <w:rPr>
                <w:noProof/>
              </w:rPr>
              <w:fldChar w:fldCharType="end"/>
            </w:r>
          </w:hyperlink>
        </w:p>
        <w:p w14:paraId="610EFB50" w14:textId="77777777" w:rsidR="00271703" w:rsidRDefault="00271703">
          <w:pPr>
            <w:pStyle w:val="TOC2"/>
            <w:tabs>
              <w:tab w:val="right" w:leader="dot" w:pos="9350"/>
            </w:tabs>
            <w:rPr>
              <w:noProof/>
            </w:rPr>
          </w:pPr>
          <w:hyperlink w:anchor="_Toc230902996" w:history="1">
            <w:r w:rsidRPr="00B620BA">
              <w:rPr>
                <w:rStyle w:val="Hyperlink"/>
                <w:noProof/>
              </w:rPr>
              <w:t>8.2 Append vs. Replace Semantics</w:t>
            </w:r>
            <w:r>
              <w:rPr>
                <w:noProof/>
              </w:rPr>
              <w:tab/>
            </w:r>
            <w:r>
              <w:rPr>
                <w:noProof/>
              </w:rPr>
              <w:fldChar w:fldCharType="begin"/>
            </w:r>
            <w:r>
              <w:rPr>
                <w:noProof/>
              </w:rPr>
              <w:instrText xml:space="preserve"> PAGEREF _Toc230902996 \h </w:instrText>
            </w:r>
            <w:r>
              <w:rPr>
                <w:noProof/>
              </w:rPr>
            </w:r>
            <w:r>
              <w:rPr>
                <w:noProof/>
              </w:rPr>
              <w:fldChar w:fldCharType="separate"/>
            </w:r>
            <w:r>
              <w:rPr>
                <w:noProof/>
              </w:rPr>
              <w:t>1</w:t>
            </w:r>
            <w:r>
              <w:rPr>
                <w:noProof/>
              </w:rPr>
              <w:fldChar w:fldCharType="end"/>
            </w:r>
          </w:hyperlink>
        </w:p>
        <w:p w14:paraId="16CC04DB" w14:textId="77777777" w:rsidR="00271703" w:rsidRDefault="00271703">
          <w:pPr>
            <w:pStyle w:val="TOC2"/>
            <w:tabs>
              <w:tab w:val="right" w:leader="dot" w:pos="9350"/>
            </w:tabs>
            <w:rPr>
              <w:noProof/>
            </w:rPr>
          </w:pPr>
          <w:hyperlink w:anchor="_Toc230902997" w:history="1">
            <w:r w:rsidRPr="00B620BA">
              <w:rPr>
                <w:rStyle w:val="Hyperlink"/>
                <w:noProof/>
              </w:rPr>
              <w:t>8.3 RDS and Connectivity Considerations</w:t>
            </w:r>
            <w:r>
              <w:rPr>
                <w:noProof/>
              </w:rPr>
              <w:tab/>
            </w:r>
            <w:r>
              <w:rPr>
                <w:noProof/>
              </w:rPr>
              <w:fldChar w:fldCharType="begin"/>
            </w:r>
            <w:r>
              <w:rPr>
                <w:noProof/>
              </w:rPr>
              <w:instrText xml:space="preserve"> PAGEREF _Toc230902997 \h </w:instrText>
            </w:r>
            <w:r>
              <w:rPr>
                <w:noProof/>
              </w:rPr>
            </w:r>
            <w:r>
              <w:rPr>
                <w:noProof/>
              </w:rPr>
              <w:fldChar w:fldCharType="separate"/>
            </w:r>
            <w:r>
              <w:rPr>
                <w:noProof/>
              </w:rPr>
              <w:t>1</w:t>
            </w:r>
            <w:r>
              <w:rPr>
                <w:noProof/>
              </w:rPr>
              <w:fldChar w:fldCharType="end"/>
            </w:r>
          </w:hyperlink>
        </w:p>
        <w:p w14:paraId="2BE30267" w14:textId="77777777" w:rsidR="00271703" w:rsidRDefault="00271703">
          <w:pPr>
            <w:pStyle w:val="TOC2"/>
            <w:tabs>
              <w:tab w:val="right" w:leader="dot" w:pos="9350"/>
            </w:tabs>
            <w:rPr>
              <w:noProof/>
            </w:rPr>
          </w:pPr>
          <w:hyperlink w:anchor="_Toc230902998" w:history="1">
            <w:r w:rsidRPr="00B620BA">
              <w:rPr>
                <w:rStyle w:val="Hyperlink"/>
                <w:noProof/>
              </w:rPr>
              <w:t>8.4 Advantages of Centralised Storage</w:t>
            </w:r>
            <w:r>
              <w:rPr>
                <w:noProof/>
              </w:rPr>
              <w:tab/>
            </w:r>
            <w:r>
              <w:rPr>
                <w:noProof/>
              </w:rPr>
              <w:fldChar w:fldCharType="begin"/>
            </w:r>
            <w:r>
              <w:rPr>
                <w:noProof/>
              </w:rPr>
              <w:instrText xml:space="preserve"> PAGEREF _Toc230902998 \h </w:instrText>
            </w:r>
            <w:r>
              <w:rPr>
                <w:noProof/>
              </w:rPr>
            </w:r>
            <w:r>
              <w:rPr>
                <w:noProof/>
              </w:rPr>
              <w:fldChar w:fldCharType="separate"/>
            </w:r>
            <w:r>
              <w:rPr>
                <w:noProof/>
              </w:rPr>
              <w:t>1</w:t>
            </w:r>
            <w:r>
              <w:rPr>
                <w:noProof/>
              </w:rPr>
              <w:fldChar w:fldCharType="end"/>
            </w:r>
          </w:hyperlink>
        </w:p>
        <w:p w14:paraId="3EDFEFC7" w14:textId="77777777" w:rsidR="00271703" w:rsidRDefault="00271703">
          <w:pPr>
            <w:pStyle w:val="TOC1"/>
            <w:tabs>
              <w:tab w:val="right" w:leader="dot" w:pos="9350"/>
            </w:tabs>
            <w:rPr>
              <w:noProof/>
            </w:rPr>
          </w:pPr>
          <w:hyperlink w:anchor="_Toc230902999" w:history="1">
            <w:r w:rsidRPr="00B620BA">
              <w:rPr>
                <w:rStyle w:val="Hyperlink"/>
                <w:noProof/>
              </w:rPr>
              <w:t>9. Prediction (Inference) Pipeline</w:t>
            </w:r>
            <w:r>
              <w:rPr>
                <w:noProof/>
              </w:rPr>
              <w:tab/>
            </w:r>
            <w:r>
              <w:rPr>
                <w:noProof/>
              </w:rPr>
              <w:fldChar w:fldCharType="begin"/>
            </w:r>
            <w:r>
              <w:rPr>
                <w:noProof/>
              </w:rPr>
              <w:instrText xml:space="preserve"> PAGEREF _Toc230902999 \h </w:instrText>
            </w:r>
            <w:r>
              <w:rPr>
                <w:noProof/>
              </w:rPr>
            </w:r>
            <w:r>
              <w:rPr>
                <w:noProof/>
              </w:rPr>
              <w:fldChar w:fldCharType="separate"/>
            </w:r>
            <w:r>
              <w:rPr>
                <w:noProof/>
              </w:rPr>
              <w:t>1</w:t>
            </w:r>
            <w:r>
              <w:rPr>
                <w:noProof/>
              </w:rPr>
              <w:fldChar w:fldCharType="end"/>
            </w:r>
          </w:hyperlink>
        </w:p>
        <w:p w14:paraId="2FFE6E46" w14:textId="77777777" w:rsidR="00271703" w:rsidRDefault="00271703">
          <w:pPr>
            <w:pStyle w:val="TOC2"/>
            <w:tabs>
              <w:tab w:val="right" w:leader="dot" w:pos="9350"/>
            </w:tabs>
            <w:rPr>
              <w:noProof/>
            </w:rPr>
          </w:pPr>
          <w:hyperlink w:anchor="_Toc230903000" w:history="1">
            <w:r w:rsidRPr="00B620BA">
              <w:rPr>
                <w:rStyle w:val="Hyperlink"/>
                <w:noProof/>
              </w:rPr>
              <w:t>9.1 Step-by-Step Inference Workflow</w:t>
            </w:r>
            <w:r>
              <w:rPr>
                <w:noProof/>
              </w:rPr>
              <w:tab/>
            </w:r>
            <w:r>
              <w:rPr>
                <w:noProof/>
              </w:rPr>
              <w:fldChar w:fldCharType="begin"/>
            </w:r>
            <w:r>
              <w:rPr>
                <w:noProof/>
              </w:rPr>
              <w:instrText xml:space="preserve"> PAGEREF _Toc230903000 \h </w:instrText>
            </w:r>
            <w:r>
              <w:rPr>
                <w:noProof/>
              </w:rPr>
            </w:r>
            <w:r>
              <w:rPr>
                <w:noProof/>
              </w:rPr>
              <w:fldChar w:fldCharType="separate"/>
            </w:r>
            <w:r>
              <w:rPr>
                <w:noProof/>
              </w:rPr>
              <w:t>1</w:t>
            </w:r>
            <w:r>
              <w:rPr>
                <w:noProof/>
              </w:rPr>
              <w:fldChar w:fldCharType="end"/>
            </w:r>
          </w:hyperlink>
        </w:p>
        <w:p w14:paraId="4ED94A1F" w14:textId="77777777" w:rsidR="00271703" w:rsidRDefault="00271703">
          <w:pPr>
            <w:pStyle w:val="TOC2"/>
            <w:tabs>
              <w:tab w:val="right" w:leader="dot" w:pos="9350"/>
            </w:tabs>
            <w:rPr>
              <w:noProof/>
            </w:rPr>
          </w:pPr>
          <w:hyperlink w:anchor="_Toc230903001" w:history="1">
            <w:r w:rsidRPr="00B620BA">
              <w:rPr>
                <w:rStyle w:val="Hyperlink"/>
                <w:noProof/>
              </w:rPr>
              <w:t>9.2 Training/Inference Consistency</w:t>
            </w:r>
            <w:r>
              <w:rPr>
                <w:noProof/>
              </w:rPr>
              <w:tab/>
            </w:r>
            <w:r>
              <w:rPr>
                <w:noProof/>
              </w:rPr>
              <w:fldChar w:fldCharType="begin"/>
            </w:r>
            <w:r>
              <w:rPr>
                <w:noProof/>
              </w:rPr>
              <w:instrText xml:space="preserve"> PAGEREF _Toc230903001 \h </w:instrText>
            </w:r>
            <w:r>
              <w:rPr>
                <w:noProof/>
              </w:rPr>
            </w:r>
            <w:r>
              <w:rPr>
                <w:noProof/>
              </w:rPr>
              <w:fldChar w:fldCharType="separate"/>
            </w:r>
            <w:r>
              <w:rPr>
                <w:noProof/>
              </w:rPr>
              <w:t>1</w:t>
            </w:r>
            <w:r>
              <w:rPr>
                <w:noProof/>
              </w:rPr>
              <w:fldChar w:fldCharType="end"/>
            </w:r>
          </w:hyperlink>
        </w:p>
        <w:p w14:paraId="00FD672D" w14:textId="77777777" w:rsidR="00271703" w:rsidRDefault="00271703">
          <w:pPr>
            <w:pStyle w:val="TOC2"/>
            <w:tabs>
              <w:tab w:val="right" w:leader="dot" w:pos="9350"/>
            </w:tabs>
            <w:rPr>
              <w:noProof/>
            </w:rPr>
          </w:pPr>
          <w:hyperlink w:anchor="_Toc230903002" w:history="1">
            <w:r w:rsidRPr="00B620BA">
              <w:rPr>
                <w:rStyle w:val="Hyperlink"/>
                <w:noProof/>
              </w:rPr>
              <w:t>9.3 Error Handling and Fallbacks</w:t>
            </w:r>
            <w:r>
              <w:rPr>
                <w:noProof/>
              </w:rPr>
              <w:tab/>
            </w:r>
            <w:r>
              <w:rPr>
                <w:noProof/>
              </w:rPr>
              <w:fldChar w:fldCharType="begin"/>
            </w:r>
            <w:r>
              <w:rPr>
                <w:noProof/>
              </w:rPr>
              <w:instrText xml:space="preserve"> PAGEREF _Toc230903002 \h </w:instrText>
            </w:r>
            <w:r>
              <w:rPr>
                <w:noProof/>
              </w:rPr>
            </w:r>
            <w:r>
              <w:rPr>
                <w:noProof/>
              </w:rPr>
              <w:fldChar w:fldCharType="separate"/>
            </w:r>
            <w:r>
              <w:rPr>
                <w:noProof/>
              </w:rPr>
              <w:t>1</w:t>
            </w:r>
            <w:r>
              <w:rPr>
                <w:noProof/>
              </w:rPr>
              <w:fldChar w:fldCharType="end"/>
            </w:r>
          </w:hyperlink>
        </w:p>
        <w:p w14:paraId="146BC9A5" w14:textId="77777777" w:rsidR="00271703" w:rsidRDefault="00271703">
          <w:pPr>
            <w:pStyle w:val="TOC1"/>
            <w:tabs>
              <w:tab w:val="right" w:leader="dot" w:pos="9350"/>
            </w:tabs>
            <w:rPr>
              <w:noProof/>
            </w:rPr>
          </w:pPr>
          <w:hyperlink w:anchor="_Toc230903003" w:history="1">
            <w:r w:rsidRPr="00B620BA">
              <w:rPr>
                <w:rStyle w:val="Hyperlink"/>
                <w:noProof/>
              </w:rPr>
              <w:t>10. Performance Optimization Techniques</w:t>
            </w:r>
            <w:r>
              <w:rPr>
                <w:noProof/>
              </w:rPr>
              <w:tab/>
            </w:r>
            <w:r>
              <w:rPr>
                <w:noProof/>
              </w:rPr>
              <w:fldChar w:fldCharType="begin"/>
            </w:r>
            <w:r>
              <w:rPr>
                <w:noProof/>
              </w:rPr>
              <w:instrText xml:space="preserve"> PAGEREF _Toc230903003 \h </w:instrText>
            </w:r>
            <w:r>
              <w:rPr>
                <w:noProof/>
              </w:rPr>
            </w:r>
            <w:r>
              <w:rPr>
                <w:noProof/>
              </w:rPr>
              <w:fldChar w:fldCharType="separate"/>
            </w:r>
            <w:r>
              <w:rPr>
                <w:noProof/>
              </w:rPr>
              <w:t>1</w:t>
            </w:r>
            <w:r>
              <w:rPr>
                <w:noProof/>
              </w:rPr>
              <w:fldChar w:fldCharType="end"/>
            </w:r>
          </w:hyperlink>
        </w:p>
        <w:p w14:paraId="06237D70" w14:textId="77777777" w:rsidR="00271703" w:rsidRDefault="00271703">
          <w:pPr>
            <w:pStyle w:val="TOC2"/>
            <w:tabs>
              <w:tab w:val="right" w:leader="dot" w:pos="9350"/>
            </w:tabs>
            <w:rPr>
              <w:noProof/>
            </w:rPr>
          </w:pPr>
          <w:hyperlink w:anchor="_Toc230903004" w:history="1">
            <w:r w:rsidRPr="00B620BA">
              <w:rPr>
                <w:rStyle w:val="Hyperlink"/>
                <w:noProof/>
              </w:rPr>
              <w:t>10.1 Why Optimisation Is Critical</w:t>
            </w:r>
            <w:r>
              <w:rPr>
                <w:noProof/>
              </w:rPr>
              <w:tab/>
            </w:r>
            <w:r>
              <w:rPr>
                <w:noProof/>
              </w:rPr>
              <w:fldChar w:fldCharType="begin"/>
            </w:r>
            <w:r>
              <w:rPr>
                <w:noProof/>
              </w:rPr>
              <w:instrText xml:space="preserve"> PAGEREF _Toc230903004 \h </w:instrText>
            </w:r>
            <w:r>
              <w:rPr>
                <w:noProof/>
              </w:rPr>
            </w:r>
            <w:r>
              <w:rPr>
                <w:noProof/>
              </w:rPr>
              <w:fldChar w:fldCharType="separate"/>
            </w:r>
            <w:r>
              <w:rPr>
                <w:noProof/>
              </w:rPr>
              <w:t>1</w:t>
            </w:r>
            <w:r>
              <w:rPr>
                <w:noProof/>
              </w:rPr>
              <w:fldChar w:fldCharType="end"/>
            </w:r>
          </w:hyperlink>
        </w:p>
        <w:p w14:paraId="1A8FDD09" w14:textId="77777777" w:rsidR="00271703" w:rsidRDefault="00271703">
          <w:pPr>
            <w:pStyle w:val="TOC1"/>
            <w:tabs>
              <w:tab w:val="right" w:leader="dot" w:pos="9350"/>
            </w:tabs>
            <w:rPr>
              <w:noProof/>
            </w:rPr>
          </w:pPr>
          <w:hyperlink w:anchor="_Toc230903005" w:history="1">
            <w:r w:rsidRPr="00B620BA">
              <w:rPr>
                <w:rStyle w:val="Hyperlink"/>
                <w:noProof/>
              </w:rPr>
              <w:t>11. Explainability and Risk Interpretation</w:t>
            </w:r>
            <w:r>
              <w:rPr>
                <w:noProof/>
              </w:rPr>
              <w:tab/>
            </w:r>
            <w:r>
              <w:rPr>
                <w:noProof/>
              </w:rPr>
              <w:fldChar w:fldCharType="begin"/>
            </w:r>
            <w:r>
              <w:rPr>
                <w:noProof/>
              </w:rPr>
              <w:instrText xml:space="preserve"> PAGEREF _Toc230903005 \h </w:instrText>
            </w:r>
            <w:r>
              <w:rPr>
                <w:noProof/>
              </w:rPr>
            </w:r>
            <w:r>
              <w:rPr>
                <w:noProof/>
              </w:rPr>
              <w:fldChar w:fldCharType="separate"/>
            </w:r>
            <w:r>
              <w:rPr>
                <w:noProof/>
              </w:rPr>
              <w:t>1</w:t>
            </w:r>
            <w:r>
              <w:rPr>
                <w:noProof/>
              </w:rPr>
              <w:fldChar w:fldCharType="end"/>
            </w:r>
          </w:hyperlink>
        </w:p>
        <w:p w14:paraId="1C1F6BF7" w14:textId="77777777" w:rsidR="00271703" w:rsidRDefault="00271703">
          <w:pPr>
            <w:pStyle w:val="TOC2"/>
            <w:tabs>
              <w:tab w:val="right" w:leader="dot" w:pos="9350"/>
            </w:tabs>
            <w:rPr>
              <w:noProof/>
            </w:rPr>
          </w:pPr>
          <w:hyperlink w:anchor="_Toc230903006" w:history="1">
            <w:r w:rsidRPr="00B620BA">
              <w:rPr>
                <w:rStyle w:val="Hyperlink"/>
                <w:noProof/>
              </w:rPr>
              <w:t>11.1 Rule-Trigger Logic</w:t>
            </w:r>
            <w:r>
              <w:rPr>
                <w:noProof/>
              </w:rPr>
              <w:tab/>
            </w:r>
            <w:r>
              <w:rPr>
                <w:noProof/>
              </w:rPr>
              <w:fldChar w:fldCharType="begin"/>
            </w:r>
            <w:r>
              <w:rPr>
                <w:noProof/>
              </w:rPr>
              <w:instrText xml:space="preserve"> PAGEREF _Toc230903006 \h </w:instrText>
            </w:r>
            <w:r>
              <w:rPr>
                <w:noProof/>
              </w:rPr>
            </w:r>
            <w:r>
              <w:rPr>
                <w:noProof/>
              </w:rPr>
              <w:fldChar w:fldCharType="separate"/>
            </w:r>
            <w:r>
              <w:rPr>
                <w:noProof/>
              </w:rPr>
              <w:t>1</w:t>
            </w:r>
            <w:r>
              <w:rPr>
                <w:noProof/>
              </w:rPr>
              <w:fldChar w:fldCharType="end"/>
            </w:r>
          </w:hyperlink>
        </w:p>
        <w:p w14:paraId="7C7D9BB6" w14:textId="77777777" w:rsidR="00271703" w:rsidRDefault="00271703">
          <w:pPr>
            <w:pStyle w:val="TOC2"/>
            <w:tabs>
              <w:tab w:val="right" w:leader="dot" w:pos="9350"/>
            </w:tabs>
            <w:rPr>
              <w:noProof/>
            </w:rPr>
          </w:pPr>
          <w:hyperlink w:anchor="_Toc230903007" w:history="1">
            <w:r w:rsidRPr="00B620BA">
              <w:rPr>
                <w:rStyle w:val="Hyperlink"/>
                <w:noProof/>
              </w:rPr>
              <w:t>11.2 Risk Scoring Methodology</w:t>
            </w:r>
            <w:r>
              <w:rPr>
                <w:noProof/>
              </w:rPr>
              <w:tab/>
            </w:r>
            <w:r>
              <w:rPr>
                <w:noProof/>
              </w:rPr>
              <w:fldChar w:fldCharType="begin"/>
            </w:r>
            <w:r>
              <w:rPr>
                <w:noProof/>
              </w:rPr>
              <w:instrText xml:space="preserve"> PAGEREF _Toc230903007 \h </w:instrText>
            </w:r>
            <w:r>
              <w:rPr>
                <w:noProof/>
              </w:rPr>
            </w:r>
            <w:r>
              <w:rPr>
                <w:noProof/>
              </w:rPr>
              <w:fldChar w:fldCharType="separate"/>
            </w:r>
            <w:r>
              <w:rPr>
                <w:noProof/>
              </w:rPr>
              <w:t>1</w:t>
            </w:r>
            <w:r>
              <w:rPr>
                <w:noProof/>
              </w:rPr>
              <w:fldChar w:fldCharType="end"/>
            </w:r>
          </w:hyperlink>
        </w:p>
        <w:p w14:paraId="79CB876B" w14:textId="77777777" w:rsidR="00271703" w:rsidRDefault="00271703">
          <w:pPr>
            <w:pStyle w:val="TOC2"/>
            <w:tabs>
              <w:tab w:val="right" w:leader="dot" w:pos="9350"/>
            </w:tabs>
            <w:rPr>
              <w:noProof/>
            </w:rPr>
          </w:pPr>
          <w:hyperlink w:anchor="_Toc230903008" w:history="1">
            <w:r w:rsidRPr="00B620BA">
              <w:rPr>
                <w:rStyle w:val="Hyperlink"/>
                <w:noProof/>
              </w:rPr>
              <w:t>11.3 Business Explainability</w:t>
            </w:r>
            <w:r>
              <w:rPr>
                <w:noProof/>
              </w:rPr>
              <w:tab/>
            </w:r>
            <w:r>
              <w:rPr>
                <w:noProof/>
              </w:rPr>
              <w:fldChar w:fldCharType="begin"/>
            </w:r>
            <w:r>
              <w:rPr>
                <w:noProof/>
              </w:rPr>
              <w:instrText xml:space="preserve"> PAGEREF _Toc230903008 \h </w:instrText>
            </w:r>
            <w:r>
              <w:rPr>
                <w:noProof/>
              </w:rPr>
            </w:r>
            <w:r>
              <w:rPr>
                <w:noProof/>
              </w:rPr>
              <w:fldChar w:fldCharType="separate"/>
            </w:r>
            <w:r>
              <w:rPr>
                <w:noProof/>
              </w:rPr>
              <w:t>1</w:t>
            </w:r>
            <w:r>
              <w:rPr>
                <w:noProof/>
              </w:rPr>
              <w:fldChar w:fldCharType="end"/>
            </w:r>
          </w:hyperlink>
        </w:p>
        <w:p w14:paraId="1017047E" w14:textId="77777777" w:rsidR="00271703" w:rsidRDefault="00271703">
          <w:pPr>
            <w:pStyle w:val="TOC1"/>
            <w:tabs>
              <w:tab w:val="right" w:leader="dot" w:pos="9350"/>
            </w:tabs>
            <w:rPr>
              <w:noProof/>
            </w:rPr>
          </w:pPr>
          <w:hyperlink w:anchor="_Toc230903009" w:history="1">
            <w:r w:rsidRPr="00B620BA">
              <w:rPr>
                <w:rStyle w:val="Hyperlink"/>
                <w:noProof/>
              </w:rPr>
              <w:t>12. Deployment and Production Readiness</w:t>
            </w:r>
            <w:r>
              <w:rPr>
                <w:noProof/>
              </w:rPr>
              <w:tab/>
            </w:r>
            <w:r>
              <w:rPr>
                <w:noProof/>
              </w:rPr>
              <w:fldChar w:fldCharType="begin"/>
            </w:r>
            <w:r>
              <w:rPr>
                <w:noProof/>
              </w:rPr>
              <w:instrText xml:space="preserve"> PAGEREF _Toc230903009 \h </w:instrText>
            </w:r>
            <w:r>
              <w:rPr>
                <w:noProof/>
              </w:rPr>
            </w:r>
            <w:r>
              <w:rPr>
                <w:noProof/>
              </w:rPr>
              <w:fldChar w:fldCharType="separate"/>
            </w:r>
            <w:r>
              <w:rPr>
                <w:noProof/>
              </w:rPr>
              <w:t>1</w:t>
            </w:r>
            <w:r>
              <w:rPr>
                <w:noProof/>
              </w:rPr>
              <w:fldChar w:fldCharType="end"/>
            </w:r>
          </w:hyperlink>
        </w:p>
        <w:p w14:paraId="5E14098C" w14:textId="77777777" w:rsidR="00271703" w:rsidRDefault="00271703">
          <w:pPr>
            <w:pStyle w:val="TOC2"/>
            <w:tabs>
              <w:tab w:val="right" w:leader="dot" w:pos="9350"/>
            </w:tabs>
            <w:rPr>
              <w:noProof/>
            </w:rPr>
          </w:pPr>
          <w:hyperlink w:anchor="_Toc230903010" w:history="1">
            <w:r w:rsidRPr="00B620BA">
              <w:rPr>
                <w:rStyle w:val="Hyperlink"/>
                <w:noProof/>
              </w:rPr>
              <w:t>12.1 Production Architecture</w:t>
            </w:r>
            <w:r>
              <w:rPr>
                <w:noProof/>
              </w:rPr>
              <w:tab/>
            </w:r>
            <w:r>
              <w:rPr>
                <w:noProof/>
              </w:rPr>
              <w:fldChar w:fldCharType="begin"/>
            </w:r>
            <w:r>
              <w:rPr>
                <w:noProof/>
              </w:rPr>
              <w:instrText xml:space="preserve"> PAGEREF _Toc230903010 \h </w:instrText>
            </w:r>
            <w:r>
              <w:rPr>
                <w:noProof/>
              </w:rPr>
            </w:r>
            <w:r>
              <w:rPr>
                <w:noProof/>
              </w:rPr>
              <w:fldChar w:fldCharType="separate"/>
            </w:r>
            <w:r>
              <w:rPr>
                <w:noProof/>
              </w:rPr>
              <w:t>1</w:t>
            </w:r>
            <w:r>
              <w:rPr>
                <w:noProof/>
              </w:rPr>
              <w:fldChar w:fldCharType="end"/>
            </w:r>
          </w:hyperlink>
        </w:p>
        <w:p w14:paraId="41BF2D68" w14:textId="77777777" w:rsidR="00271703" w:rsidRDefault="00271703">
          <w:pPr>
            <w:pStyle w:val="TOC2"/>
            <w:tabs>
              <w:tab w:val="right" w:leader="dot" w:pos="9350"/>
            </w:tabs>
            <w:rPr>
              <w:noProof/>
            </w:rPr>
          </w:pPr>
          <w:hyperlink w:anchor="_Toc230903011" w:history="1">
            <w:r w:rsidRPr="00B620BA">
              <w:rPr>
                <w:rStyle w:val="Hyperlink"/>
                <w:noProof/>
              </w:rPr>
              <w:t>12.2 Scalability and Maintainability</w:t>
            </w:r>
            <w:r>
              <w:rPr>
                <w:noProof/>
              </w:rPr>
              <w:tab/>
            </w:r>
            <w:r>
              <w:rPr>
                <w:noProof/>
              </w:rPr>
              <w:fldChar w:fldCharType="begin"/>
            </w:r>
            <w:r>
              <w:rPr>
                <w:noProof/>
              </w:rPr>
              <w:instrText xml:space="preserve"> PAGEREF _Toc230903011 \h </w:instrText>
            </w:r>
            <w:r>
              <w:rPr>
                <w:noProof/>
              </w:rPr>
            </w:r>
            <w:r>
              <w:rPr>
                <w:noProof/>
              </w:rPr>
              <w:fldChar w:fldCharType="separate"/>
            </w:r>
            <w:r>
              <w:rPr>
                <w:noProof/>
              </w:rPr>
              <w:t>1</w:t>
            </w:r>
            <w:r>
              <w:rPr>
                <w:noProof/>
              </w:rPr>
              <w:fldChar w:fldCharType="end"/>
            </w:r>
          </w:hyperlink>
        </w:p>
        <w:p w14:paraId="5E3DB7AF" w14:textId="77777777" w:rsidR="00271703" w:rsidRDefault="00271703">
          <w:pPr>
            <w:pStyle w:val="TOC2"/>
            <w:tabs>
              <w:tab w:val="right" w:leader="dot" w:pos="9350"/>
            </w:tabs>
            <w:rPr>
              <w:noProof/>
            </w:rPr>
          </w:pPr>
          <w:hyperlink w:anchor="_Toc230903012" w:history="1">
            <w:r w:rsidRPr="00B620BA">
              <w:rPr>
                <w:rStyle w:val="Hyperlink"/>
                <w:noProof/>
              </w:rPr>
              <w:t>12.3 Logging, Monitoring and Lifecycle</w:t>
            </w:r>
            <w:r>
              <w:rPr>
                <w:noProof/>
              </w:rPr>
              <w:tab/>
            </w:r>
            <w:r>
              <w:rPr>
                <w:noProof/>
              </w:rPr>
              <w:fldChar w:fldCharType="begin"/>
            </w:r>
            <w:r>
              <w:rPr>
                <w:noProof/>
              </w:rPr>
              <w:instrText xml:space="preserve"> PAGEREF _Toc230903012 \h </w:instrText>
            </w:r>
            <w:r>
              <w:rPr>
                <w:noProof/>
              </w:rPr>
            </w:r>
            <w:r>
              <w:rPr>
                <w:noProof/>
              </w:rPr>
              <w:fldChar w:fldCharType="separate"/>
            </w:r>
            <w:r>
              <w:rPr>
                <w:noProof/>
              </w:rPr>
              <w:t>1</w:t>
            </w:r>
            <w:r>
              <w:rPr>
                <w:noProof/>
              </w:rPr>
              <w:fldChar w:fldCharType="end"/>
            </w:r>
          </w:hyperlink>
        </w:p>
        <w:p w14:paraId="00BCAAAA" w14:textId="77777777" w:rsidR="00271703" w:rsidRDefault="00271703">
          <w:pPr>
            <w:pStyle w:val="TOC2"/>
            <w:tabs>
              <w:tab w:val="right" w:leader="dot" w:pos="9350"/>
            </w:tabs>
            <w:rPr>
              <w:noProof/>
            </w:rPr>
          </w:pPr>
          <w:hyperlink w:anchor="_Toc230903013" w:history="1">
            <w:r w:rsidRPr="00B620BA">
              <w:rPr>
                <w:rStyle w:val="Hyperlink"/>
                <w:noProof/>
              </w:rPr>
              <w:t>12.4 Security Considerations</w:t>
            </w:r>
            <w:r>
              <w:rPr>
                <w:noProof/>
              </w:rPr>
              <w:tab/>
            </w:r>
            <w:r>
              <w:rPr>
                <w:noProof/>
              </w:rPr>
              <w:fldChar w:fldCharType="begin"/>
            </w:r>
            <w:r>
              <w:rPr>
                <w:noProof/>
              </w:rPr>
              <w:instrText xml:space="preserve"> PAGEREF _Toc230903013 \h </w:instrText>
            </w:r>
            <w:r>
              <w:rPr>
                <w:noProof/>
              </w:rPr>
            </w:r>
            <w:r>
              <w:rPr>
                <w:noProof/>
              </w:rPr>
              <w:fldChar w:fldCharType="separate"/>
            </w:r>
            <w:r>
              <w:rPr>
                <w:noProof/>
              </w:rPr>
              <w:t>1</w:t>
            </w:r>
            <w:r>
              <w:rPr>
                <w:noProof/>
              </w:rPr>
              <w:fldChar w:fldCharType="end"/>
            </w:r>
          </w:hyperlink>
        </w:p>
        <w:p w14:paraId="60EBF96C" w14:textId="77777777" w:rsidR="00271703" w:rsidRDefault="00271703">
          <w:pPr>
            <w:pStyle w:val="TOC1"/>
            <w:tabs>
              <w:tab w:val="right" w:leader="dot" w:pos="9350"/>
            </w:tabs>
            <w:rPr>
              <w:noProof/>
            </w:rPr>
          </w:pPr>
          <w:hyperlink w:anchor="_Toc230903014" w:history="1">
            <w:r w:rsidRPr="00B620BA">
              <w:rPr>
                <w:rStyle w:val="Hyperlink"/>
                <w:noProof/>
              </w:rPr>
              <w:t>13. Challenges and Design Decisions</w:t>
            </w:r>
            <w:r>
              <w:rPr>
                <w:noProof/>
              </w:rPr>
              <w:tab/>
            </w:r>
            <w:r>
              <w:rPr>
                <w:noProof/>
              </w:rPr>
              <w:fldChar w:fldCharType="begin"/>
            </w:r>
            <w:r>
              <w:rPr>
                <w:noProof/>
              </w:rPr>
              <w:instrText xml:space="preserve"> PAGEREF _Toc230903014 \h </w:instrText>
            </w:r>
            <w:r>
              <w:rPr>
                <w:noProof/>
              </w:rPr>
            </w:r>
            <w:r>
              <w:rPr>
                <w:noProof/>
              </w:rPr>
              <w:fldChar w:fldCharType="separate"/>
            </w:r>
            <w:r>
              <w:rPr>
                <w:noProof/>
              </w:rPr>
              <w:t>1</w:t>
            </w:r>
            <w:r>
              <w:rPr>
                <w:noProof/>
              </w:rPr>
              <w:fldChar w:fldCharType="end"/>
            </w:r>
          </w:hyperlink>
        </w:p>
        <w:p w14:paraId="57CC90E1" w14:textId="77777777" w:rsidR="00271703" w:rsidRDefault="00271703">
          <w:pPr>
            <w:pStyle w:val="TOC2"/>
            <w:tabs>
              <w:tab w:val="right" w:leader="dot" w:pos="9350"/>
            </w:tabs>
            <w:rPr>
              <w:noProof/>
            </w:rPr>
          </w:pPr>
          <w:hyperlink w:anchor="_Toc230903015" w:history="1">
            <w:r w:rsidRPr="00B620BA">
              <w:rPr>
                <w:rStyle w:val="Hyperlink"/>
                <w:noProof/>
              </w:rPr>
              <w:t>13.1 Key Challenges</w:t>
            </w:r>
            <w:r>
              <w:rPr>
                <w:noProof/>
              </w:rPr>
              <w:tab/>
            </w:r>
            <w:r>
              <w:rPr>
                <w:noProof/>
              </w:rPr>
              <w:fldChar w:fldCharType="begin"/>
            </w:r>
            <w:r>
              <w:rPr>
                <w:noProof/>
              </w:rPr>
              <w:instrText xml:space="preserve"> PAGEREF _Toc230903015 \h </w:instrText>
            </w:r>
            <w:r>
              <w:rPr>
                <w:noProof/>
              </w:rPr>
            </w:r>
            <w:r>
              <w:rPr>
                <w:noProof/>
              </w:rPr>
              <w:fldChar w:fldCharType="separate"/>
            </w:r>
            <w:r>
              <w:rPr>
                <w:noProof/>
              </w:rPr>
              <w:t>1</w:t>
            </w:r>
            <w:r>
              <w:rPr>
                <w:noProof/>
              </w:rPr>
              <w:fldChar w:fldCharType="end"/>
            </w:r>
          </w:hyperlink>
        </w:p>
        <w:p w14:paraId="5DDEFB93" w14:textId="77777777" w:rsidR="00271703" w:rsidRDefault="00271703">
          <w:pPr>
            <w:pStyle w:val="TOC2"/>
            <w:tabs>
              <w:tab w:val="right" w:leader="dot" w:pos="9350"/>
            </w:tabs>
            <w:rPr>
              <w:noProof/>
            </w:rPr>
          </w:pPr>
          <w:hyperlink w:anchor="_Toc230903016" w:history="1">
            <w:r w:rsidRPr="00B620BA">
              <w:rPr>
                <w:rStyle w:val="Hyperlink"/>
                <w:noProof/>
              </w:rPr>
              <w:t>13.2 Tool and Model Choices</w:t>
            </w:r>
            <w:r>
              <w:rPr>
                <w:noProof/>
              </w:rPr>
              <w:tab/>
            </w:r>
            <w:r>
              <w:rPr>
                <w:noProof/>
              </w:rPr>
              <w:fldChar w:fldCharType="begin"/>
            </w:r>
            <w:r>
              <w:rPr>
                <w:noProof/>
              </w:rPr>
              <w:instrText xml:space="preserve"> PAGEREF _Toc230903016 \h </w:instrText>
            </w:r>
            <w:r>
              <w:rPr>
                <w:noProof/>
              </w:rPr>
            </w:r>
            <w:r>
              <w:rPr>
                <w:noProof/>
              </w:rPr>
              <w:fldChar w:fldCharType="separate"/>
            </w:r>
            <w:r>
              <w:rPr>
                <w:noProof/>
              </w:rPr>
              <w:t>1</w:t>
            </w:r>
            <w:r>
              <w:rPr>
                <w:noProof/>
              </w:rPr>
              <w:fldChar w:fldCharType="end"/>
            </w:r>
          </w:hyperlink>
        </w:p>
        <w:p w14:paraId="4E662F90" w14:textId="77777777" w:rsidR="00271703" w:rsidRDefault="00271703">
          <w:pPr>
            <w:pStyle w:val="TOC1"/>
            <w:tabs>
              <w:tab w:val="right" w:leader="dot" w:pos="9350"/>
            </w:tabs>
            <w:rPr>
              <w:noProof/>
            </w:rPr>
          </w:pPr>
          <w:hyperlink w:anchor="_Toc230903017" w:history="1">
            <w:r w:rsidRPr="00B620BA">
              <w:rPr>
                <w:rStyle w:val="Hyperlink"/>
                <w:noProof/>
              </w:rPr>
              <w:t>14. Future Enhancements</w:t>
            </w:r>
            <w:r>
              <w:rPr>
                <w:noProof/>
              </w:rPr>
              <w:tab/>
            </w:r>
            <w:r>
              <w:rPr>
                <w:noProof/>
              </w:rPr>
              <w:fldChar w:fldCharType="begin"/>
            </w:r>
            <w:r>
              <w:rPr>
                <w:noProof/>
              </w:rPr>
              <w:instrText xml:space="preserve"> PAGEREF _Toc230903017 \h </w:instrText>
            </w:r>
            <w:r>
              <w:rPr>
                <w:noProof/>
              </w:rPr>
            </w:r>
            <w:r>
              <w:rPr>
                <w:noProof/>
              </w:rPr>
              <w:fldChar w:fldCharType="separate"/>
            </w:r>
            <w:r>
              <w:rPr>
                <w:noProof/>
              </w:rPr>
              <w:t>1</w:t>
            </w:r>
            <w:r>
              <w:rPr>
                <w:noProof/>
              </w:rPr>
              <w:fldChar w:fldCharType="end"/>
            </w:r>
          </w:hyperlink>
        </w:p>
        <w:p w14:paraId="413B7623" w14:textId="77777777" w:rsidR="00271703" w:rsidRDefault="00271703">
          <w:pPr>
            <w:pStyle w:val="TOC2"/>
            <w:tabs>
              <w:tab w:val="right" w:leader="dot" w:pos="9350"/>
            </w:tabs>
            <w:rPr>
              <w:noProof/>
            </w:rPr>
          </w:pPr>
          <w:hyperlink w:anchor="_Toc230903018" w:history="1">
            <w:r w:rsidRPr="00B620BA">
              <w:rPr>
                <w:rStyle w:val="Hyperlink"/>
                <w:noProof/>
              </w:rPr>
              <w:t>14.1 Modelling and Detection</w:t>
            </w:r>
            <w:r>
              <w:rPr>
                <w:noProof/>
              </w:rPr>
              <w:tab/>
            </w:r>
            <w:r>
              <w:rPr>
                <w:noProof/>
              </w:rPr>
              <w:fldChar w:fldCharType="begin"/>
            </w:r>
            <w:r>
              <w:rPr>
                <w:noProof/>
              </w:rPr>
              <w:instrText xml:space="preserve"> PAGEREF _Toc230903018 \h </w:instrText>
            </w:r>
            <w:r>
              <w:rPr>
                <w:noProof/>
              </w:rPr>
            </w:r>
            <w:r>
              <w:rPr>
                <w:noProof/>
              </w:rPr>
              <w:fldChar w:fldCharType="separate"/>
            </w:r>
            <w:r>
              <w:rPr>
                <w:noProof/>
              </w:rPr>
              <w:t>1</w:t>
            </w:r>
            <w:r>
              <w:rPr>
                <w:noProof/>
              </w:rPr>
              <w:fldChar w:fldCharType="end"/>
            </w:r>
          </w:hyperlink>
        </w:p>
        <w:p w14:paraId="212FF9DA" w14:textId="77777777" w:rsidR="00271703" w:rsidRDefault="00271703">
          <w:pPr>
            <w:pStyle w:val="TOC2"/>
            <w:tabs>
              <w:tab w:val="right" w:leader="dot" w:pos="9350"/>
            </w:tabs>
            <w:rPr>
              <w:noProof/>
            </w:rPr>
          </w:pPr>
          <w:hyperlink w:anchor="_Toc230903019" w:history="1">
            <w:r w:rsidRPr="00B620BA">
              <w:rPr>
                <w:rStyle w:val="Hyperlink"/>
                <w:noProof/>
              </w:rPr>
              <w:t>14.2 MLOps and Lifecycle</w:t>
            </w:r>
            <w:r>
              <w:rPr>
                <w:noProof/>
              </w:rPr>
              <w:tab/>
            </w:r>
            <w:r>
              <w:rPr>
                <w:noProof/>
              </w:rPr>
              <w:fldChar w:fldCharType="begin"/>
            </w:r>
            <w:r>
              <w:rPr>
                <w:noProof/>
              </w:rPr>
              <w:instrText xml:space="preserve"> PAGEREF _Toc230903019 \h </w:instrText>
            </w:r>
            <w:r>
              <w:rPr>
                <w:noProof/>
              </w:rPr>
            </w:r>
            <w:r>
              <w:rPr>
                <w:noProof/>
              </w:rPr>
              <w:fldChar w:fldCharType="separate"/>
            </w:r>
            <w:r>
              <w:rPr>
                <w:noProof/>
              </w:rPr>
              <w:t>1</w:t>
            </w:r>
            <w:r>
              <w:rPr>
                <w:noProof/>
              </w:rPr>
              <w:fldChar w:fldCharType="end"/>
            </w:r>
          </w:hyperlink>
        </w:p>
        <w:p w14:paraId="4890F191" w14:textId="77777777" w:rsidR="00271703" w:rsidRDefault="00271703">
          <w:pPr>
            <w:pStyle w:val="TOC2"/>
            <w:tabs>
              <w:tab w:val="right" w:leader="dot" w:pos="9350"/>
            </w:tabs>
            <w:rPr>
              <w:noProof/>
            </w:rPr>
          </w:pPr>
          <w:hyperlink w:anchor="_Toc230903020" w:history="1">
            <w:r w:rsidRPr="00B620BA">
              <w:rPr>
                <w:rStyle w:val="Hyperlink"/>
                <w:noProof/>
              </w:rPr>
              <w:t>14.3 Real-Time and Scale</w:t>
            </w:r>
            <w:r>
              <w:rPr>
                <w:noProof/>
              </w:rPr>
              <w:tab/>
            </w:r>
            <w:r>
              <w:rPr>
                <w:noProof/>
              </w:rPr>
              <w:fldChar w:fldCharType="begin"/>
            </w:r>
            <w:r>
              <w:rPr>
                <w:noProof/>
              </w:rPr>
              <w:instrText xml:space="preserve"> PAGEREF _Toc230903020 \h </w:instrText>
            </w:r>
            <w:r>
              <w:rPr>
                <w:noProof/>
              </w:rPr>
            </w:r>
            <w:r>
              <w:rPr>
                <w:noProof/>
              </w:rPr>
              <w:fldChar w:fldCharType="separate"/>
            </w:r>
            <w:r>
              <w:rPr>
                <w:noProof/>
              </w:rPr>
              <w:t>1</w:t>
            </w:r>
            <w:r>
              <w:rPr>
                <w:noProof/>
              </w:rPr>
              <w:fldChar w:fldCharType="end"/>
            </w:r>
          </w:hyperlink>
        </w:p>
        <w:p w14:paraId="7B902B8D" w14:textId="77777777" w:rsidR="00A175D8" w:rsidRDefault="00000000">
          <w:r>
            <w:fldChar w:fldCharType="end"/>
          </w:r>
        </w:p>
      </w:sdtContent>
    </w:sdt>
    <w:p w14:paraId="64E3C54B" w14:textId="77777777" w:rsidR="00A175D8" w:rsidRDefault="00000000">
      <w:r>
        <w:br w:type="page"/>
      </w:r>
    </w:p>
    <w:p w14:paraId="1114BEDE" w14:textId="77777777" w:rsidR="00A175D8" w:rsidRDefault="00000000">
      <w:pPr>
        <w:pStyle w:val="Heading1"/>
      </w:pPr>
      <w:bookmarkStart w:id="1" w:name="_Toc230902965"/>
      <w:r>
        <w:lastRenderedPageBreak/>
        <w:t>1. Executive Summary</w:t>
      </w:r>
      <w:bookmarkEnd w:id="1"/>
    </w:p>
    <w:p w14:paraId="63EAFE59" w14:textId="77777777" w:rsidR="00A175D8" w:rsidRDefault="00000000">
      <w:pPr>
        <w:pStyle w:val="Heading2"/>
      </w:pPr>
      <w:bookmarkStart w:id="2" w:name="_Toc230902966"/>
      <w:r>
        <w:t>1.1 Project Objective</w:t>
      </w:r>
      <w:bookmarkEnd w:id="2"/>
    </w:p>
    <w:p w14:paraId="492C82E9" w14:textId="77777777" w:rsidR="00A175D8" w:rsidRDefault="00000000">
      <w:pPr>
        <w:spacing w:after="120" w:line="276" w:lineRule="auto"/>
      </w:pPr>
      <w:proofErr w:type="spellStart"/>
      <w:r>
        <w:t>SmartSentry</w:t>
      </w:r>
      <w:proofErr w:type="spellEnd"/>
      <w:r>
        <w:t xml:space="preserve"> AML is a machine-learning-driven transaction surveillance framework that detects money-laundering activity in retail and prepaid-instrument (PPI/wallet) banking data. The system combines a deterministic regulatory rules engine with two stages of gradient-boosted machine-learning models to identify suspicious transactions, classify them into recognised laundering typologies, and produce analyst-ready, explainable alerts prioritised for investigation.</w:t>
      </w:r>
    </w:p>
    <w:p w14:paraId="4BA6F1AC" w14:textId="77777777" w:rsidR="00A175D8" w:rsidRDefault="00000000">
      <w:pPr>
        <w:pStyle w:val="Heading2"/>
      </w:pPr>
      <w:bookmarkStart w:id="3" w:name="_Toc230902967"/>
      <w:r>
        <w:t>1.2 Business Problem</w:t>
      </w:r>
      <w:bookmarkEnd w:id="3"/>
    </w:p>
    <w:p w14:paraId="5E9222D5" w14:textId="77777777" w:rsidR="00A175D8" w:rsidRDefault="00000000">
      <w:pPr>
        <w:spacing w:after="120" w:line="276" w:lineRule="auto"/>
      </w:pPr>
      <w:r>
        <w:t xml:space="preserve">Financial institutions are obligated under RBI and PMLA regulations to monitor transactions for money laundering and to file suspicious-activity reports. Purely rule-based monitoring systems generate very high alert volumes with poor precision, overwhelming compliance teams with false positives, while failing to capture novel or structured laundering behaviour that does not trip any single rule. The objective of </w:t>
      </w:r>
      <w:proofErr w:type="spellStart"/>
      <w:r>
        <w:t>SmartSentry</w:t>
      </w:r>
      <w:proofErr w:type="spellEnd"/>
      <w:r>
        <w:t xml:space="preserve"> is to retain the regulatory defensibility of explicit rules while layering machine-learning models on top to raise precision, surface behaviourally suspicious activity that rules miss, and rank alerts so that investigators address the highest-risk cases first.</w:t>
      </w:r>
    </w:p>
    <w:p w14:paraId="274F2CEE" w14:textId="77777777" w:rsidR="00A175D8" w:rsidRDefault="00000000">
      <w:pPr>
        <w:pStyle w:val="Heading2"/>
      </w:pPr>
      <w:bookmarkStart w:id="4" w:name="_Toc230902968"/>
      <w:r>
        <w:t>1.3 Key Outcomes and Benefits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A175D8" w14:paraId="21D1ECCD"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37B815A" w14:textId="77777777" w:rsidR="00A175D8" w:rsidRDefault="00000000">
            <w:r>
              <w:rPr>
                <w:b/>
                <w:bCs/>
                <w:color w:val="1F4E79"/>
                <w:sz w:val="20"/>
                <w:szCs w:val="20"/>
              </w:rPr>
              <w:t>Capability</w:t>
            </w:r>
          </w:p>
        </w:tc>
        <w:tc>
          <w:tcPr>
            <w:tcW w:w="63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41E19D5" w14:textId="77777777" w:rsidR="00A175D8" w:rsidRDefault="00000000">
            <w:r>
              <w:rPr>
                <w:b/>
                <w:bCs/>
                <w:color w:val="1F4E79"/>
                <w:sz w:val="20"/>
                <w:szCs w:val="20"/>
              </w:rPr>
              <w:t>Outcome</w:t>
            </w:r>
          </w:p>
        </w:tc>
      </w:tr>
      <w:tr w:rsidR="00A175D8" w14:paraId="1FD7F0F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7647F2" w14:textId="77777777" w:rsidR="00A175D8" w:rsidRDefault="00000000">
            <w:r>
              <w:rPr>
                <w:color w:val="000000"/>
                <w:sz w:val="20"/>
                <w:szCs w:val="20"/>
              </w:rPr>
              <w:t>Binary AML detection (Phase 1)</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B2CFBB" w14:textId="77777777" w:rsidR="00A175D8" w:rsidRDefault="00000000">
            <w:r>
              <w:rPr>
                <w:color w:val="000000"/>
                <w:sz w:val="20"/>
                <w:szCs w:val="20"/>
              </w:rPr>
              <w:t>~94% AUC-ROC, ~85% recall at the deployed decision threshold of 0.65</w:t>
            </w:r>
          </w:p>
        </w:tc>
      </w:tr>
      <w:tr w:rsidR="00A175D8" w14:paraId="35D0FE0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A44A1EE" w14:textId="77777777" w:rsidR="00A175D8" w:rsidRDefault="00000000">
            <w:r>
              <w:rPr>
                <w:color w:val="000000"/>
                <w:sz w:val="20"/>
                <w:szCs w:val="20"/>
              </w:rPr>
              <w:t>Typology classification (Phase 2)</w:t>
            </w:r>
          </w:p>
        </w:tc>
        <w:tc>
          <w:tcPr>
            <w:tcW w:w="63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604EBA5" w14:textId="77777777" w:rsidR="00A175D8" w:rsidRDefault="00000000">
            <w:r>
              <w:rPr>
                <w:color w:val="000000"/>
                <w:sz w:val="20"/>
                <w:szCs w:val="20"/>
              </w:rPr>
              <w:t>~82% multi-label accuracy, ~76% primary-typology accuracy across 10 typologies</w:t>
            </w:r>
          </w:p>
        </w:tc>
      </w:tr>
      <w:tr w:rsidR="00A175D8" w14:paraId="78C3A1CF"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ADE101" w14:textId="77777777" w:rsidR="00A175D8" w:rsidRDefault="00000000">
            <w:r>
              <w:rPr>
                <w:color w:val="000000"/>
                <w:sz w:val="20"/>
                <w:szCs w:val="20"/>
              </w:rPr>
              <w:t>Regulatory coverage</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9DBF61" w14:textId="77777777" w:rsidR="00A175D8" w:rsidRDefault="00000000">
            <w:r>
              <w:rPr>
                <w:color w:val="000000"/>
                <w:sz w:val="20"/>
                <w:szCs w:val="20"/>
              </w:rPr>
              <w:t>126 deterministic compliance rules spanning cash, structuring, cross-border, PEP, wallet, and device risk</w:t>
            </w:r>
          </w:p>
        </w:tc>
      </w:tr>
      <w:tr w:rsidR="00A175D8" w14:paraId="1E697006"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4237D8A" w14:textId="77777777" w:rsidR="00A175D8" w:rsidRDefault="00000000">
            <w:r>
              <w:rPr>
                <w:color w:val="000000"/>
                <w:sz w:val="20"/>
                <w:szCs w:val="20"/>
              </w:rPr>
              <w:t>Explainability</w:t>
            </w:r>
          </w:p>
        </w:tc>
        <w:tc>
          <w:tcPr>
            <w:tcW w:w="63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093BA92" w14:textId="77777777" w:rsidR="00A175D8" w:rsidRDefault="00000000">
            <w:r>
              <w:rPr>
                <w:color w:val="000000"/>
                <w:sz w:val="20"/>
                <w:szCs w:val="20"/>
              </w:rPr>
              <w:t>Every alert carries rule-trigger narrative, typology rationale, and a 0–100 fraud-risk score</w:t>
            </w:r>
          </w:p>
        </w:tc>
      </w:tr>
      <w:tr w:rsidR="00A175D8" w14:paraId="268D7318"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FB48C1" w14:textId="77777777" w:rsidR="00A175D8" w:rsidRDefault="00000000">
            <w:r>
              <w:rPr>
                <w:color w:val="000000"/>
                <w:sz w:val="20"/>
                <w:szCs w:val="20"/>
              </w:rPr>
              <w:t>Operationalisation</w:t>
            </w:r>
          </w:p>
        </w:tc>
        <w:tc>
          <w:tcPr>
            <w:tcW w:w="6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230541" w14:textId="77777777" w:rsidR="00A175D8" w:rsidRDefault="00000000">
            <w:r>
              <w:rPr>
                <w:color w:val="000000"/>
                <w:sz w:val="20"/>
                <w:szCs w:val="20"/>
              </w:rPr>
              <w:t>Centralised PostgreSQL storage for data, model binaries, parameters, predictions, and run history</w:t>
            </w:r>
          </w:p>
        </w:tc>
      </w:tr>
    </w:tbl>
    <w:p w14:paraId="1B852973" w14:textId="77777777" w:rsidR="00A175D8" w:rsidRDefault="00A175D8">
      <w:pPr>
        <w:spacing w:after="60"/>
      </w:pPr>
    </w:p>
    <w:p w14:paraId="5E93F06D" w14:textId="77777777" w:rsidR="00A175D8" w:rsidRDefault="00000000">
      <w:pPr>
        <w:spacing w:after="120" w:line="276" w:lineRule="auto"/>
      </w:pPr>
      <w:r>
        <w:rPr>
          <w:b/>
          <w:bCs/>
        </w:rPr>
        <w:t xml:space="preserve">Net benefit: </w:t>
      </w:r>
      <w:r>
        <w:t>the staged design converts a noisy rule stream into a precision-ranked, typology-labelled, fully auditable alert queue, reducing investigator workload while improving detection of genuine laundering behaviour.</w:t>
      </w:r>
    </w:p>
    <w:p w14:paraId="6C7B62A8" w14:textId="77777777" w:rsidR="00A175D8" w:rsidRDefault="00000000">
      <w:r>
        <w:br w:type="page"/>
      </w:r>
    </w:p>
    <w:p w14:paraId="5484B7CC" w14:textId="77777777" w:rsidR="00A175D8" w:rsidRDefault="00000000">
      <w:pPr>
        <w:pStyle w:val="Heading1"/>
      </w:pPr>
      <w:bookmarkStart w:id="5" w:name="_Toc230902969"/>
      <w:r>
        <w:lastRenderedPageBreak/>
        <w:t>2. System Architecture and Pipeline Overview</w:t>
      </w:r>
      <w:bookmarkEnd w:id="5"/>
    </w:p>
    <w:p w14:paraId="028BF530" w14:textId="77777777" w:rsidR="00A175D8" w:rsidRDefault="00000000">
      <w:pPr>
        <w:spacing w:after="120" w:line="276" w:lineRule="auto"/>
      </w:pPr>
      <w:proofErr w:type="spellStart"/>
      <w:r>
        <w:t>SmartSentry</w:t>
      </w:r>
      <w:proofErr w:type="spellEnd"/>
      <w:r>
        <w:t xml:space="preserve"> is a modular, multi-stage pipeline. Each stage is an independent notebook/script that consumes the output of the previous stage and produces a well-defined artifact, allowing stages to be developed, tested, and re-run in isolation. Two orchestrators coordinate the stages: one for training and one for inference, with a lightweight router selecting between them.</w:t>
      </w:r>
    </w:p>
    <w:p w14:paraId="4E49F160" w14:textId="77777777" w:rsidR="00A175D8" w:rsidRDefault="00000000">
      <w:pPr>
        <w:pStyle w:val="Heading2"/>
      </w:pPr>
      <w:bookmarkStart w:id="6" w:name="_Toc230902970"/>
      <w:r>
        <w:t>2.1 End-to-End Workflow</w:t>
      </w:r>
      <w:bookmarkEnd w:id="6"/>
    </w:p>
    <w:p w14:paraId="05BDDFE6" w14:textId="77777777" w:rsidR="00A175D8" w:rsidRDefault="00000000">
      <w:pPr>
        <w:spacing w:after="120" w:line="276" w:lineRule="auto"/>
      </w:pPr>
      <w:r>
        <w:t>The framework executes the following ordered stages:</w:t>
      </w:r>
    </w:p>
    <w:p w14:paraId="604333E0" w14:textId="77777777" w:rsidR="00A175D8" w:rsidRDefault="00000000">
      <w:pPr>
        <w:pStyle w:val="ListParagraph"/>
        <w:numPr>
          <w:ilvl w:val="0"/>
          <w:numId w:val="2"/>
        </w:numPr>
        <w:spacing w:after="60" w:line="264" w:lineRule="auto"/>
      </w:pPr>
      <w:r>
        <w:t>Data Generator — produces synthetic, labelled transaction data across all ten typologies, plus customer, account, wallet, and device master data (training only).</w:t>
      </w:r>
    </w:p>
    <w:p w14:paraId="0D29F07E" w14:textId="14DA3EC4" w:rsidR="00A175D8" w:rsidRDefault="00000000">
      <w:pPr>
        <w:pStyle w:val="ListParagraph"/>
        <w:numPr>
          <w:ilvl w:val="0"/>
          <w:numId w:val="2"/>
        </w:numPr>
        <w:spacing w:after="60" w:line="264" w:lineRule="auto"/>
      </w:pPr>
      <w:r>
        <w:t>Stage 01 — Typology Detector: graph- and pattern-based detection that assigns ground-truth AML labels (</w:t>
      </w:r>
      <w:proofErr w:type="spellStart"/>
      <w:r>
        <w:t>is_aml</w:t>
      </w:r>
      <w:proofErr w:type="spellEnd"/>
      <w:r>
        <w:t xml:space="preserve">, </w:t>
      </w:r>
      <w:proofErr w:type="spellStart"/>
      <w:r>
        <w:t>aml_typology</w:t>
      </w:r>
      <w:proofErr w:type="spellEnd"/>
      <w:r>
        <w:t xml:space="preserve">, </w:t>
      </w:r>
      <w:proofErr w:type="spellStart"/>
      <w:r>
        <w:t>typology_group_id</w:t>
      </w:r>
      <w:proofErr w:type="spellEnd"/>
      <w:r>
        <w:t>) to the generated data</w:t>
      </w:r>
    </w:p>
    <w:p w14:paraId="1CFBDCA1" w14:textId="77777777" w:rsidR="00A175D8" w:rsidRDefault="00000000">
      <w:pPr>
        <w:pStyle w:val="ListParagraph"/>
        <w:numPr>
          <w:ilvl w:val="0"/>
          <w:numId w:val="2"/>
        </w:numPr>
        <w:spacing w:after="60" w:line="264" w:lineRule="auto"/>
      </w:pPr>
      <w:r>
        <w:t>Stage 02 — Rules Engine: applies 126 RBI/PMLA compliance rules, producing per-rule flags, an aggregate rule score, and an alert level.</w:t>
      </w:r>
    </w:p>
    <w:p w14:paraId="054BD193" w14:textId="77777777" w:rsidR="00A175D8" w:rsidRDefault="00000000">
      <w:pPr>
        <w:pStyle w:val="ListParagraph"/>
        <w:numPr>
          <w:ilvl w:val="0"/>
          <w:numId w:val="2"/>
        </w:numPr>
        <w:spacing w:after="60" w:line="264" w:lineRule="auto"/>
      </w:pPr>
      <w:r>
        <w:t>Stage 03 — Feature Engineering: computes velocity, balance, IP/device-risk, and composite behavioural features (~100 engineered columns).</w:t>
      </w:r>
    </w:p>
    <w:p w14:paraId="48B3BA03" w14:textId="77777777" w:rsidR="00A175D8" w:rsidRDefault="00000000">
      <w:pPr>
        <w:pStyle w:val="ListParagraph"/>
        <w:numPr>
          <w:ilvl w:val="0"/>
          <w:numId w:val="2"/>
        </w:numPr>
        <w:spacing w:after="60" w:line="264" w:lineRule="auto"/>
      </w:pPr>
      <w:r>
        <w:t>Stage 04 — Phase 1 ML: trains or applies the binary AML-detection model (</w:t>
      </w:r>
      <w:proofErr w:type="spellStart"/>
      <w:r>
        <w:t>LightGBM</w:t>
      </w:r>
      <w:proofErr w:type="spellEnd"/>
      <w:r>
        <w:t>), producing a fraud probability and binary AML flag per transaction.</w:t>
      </w:r>
    </w:p>
    <w:p w14:paraId="31F3D51D" w14:textId="77777777" w:rsidR="00A175D8" w:rsidRDefault="00000000">
      <w:pPr>
        <w:pStyle w:val="ListParagraph"/>
        <w:numPr>
          <w:ilvl w:val="0"/>
          <w:numId w:val="2"/>
        </w:numPr>
        <w:spacing w:after="60" w:line="264" w:lineRule="auto"/>
      </w:pPr>
      <w:r>
        <w:t xml:space="preserve">Stage 05 — Phase 2 ML: classifies AML-flagged transactions into the ten laundering typologies (multi-label </w:t>
      </w:r>
      <w:proofErr w:type="spellStart"/>
      <w:r>
        <w:t>LightGBM</w:t>
      </w:r>
      <w:proofErr w:type="spellEnd"/>
      <w:r>
        <w:t>) and assembles the final, explainable prediction output.</w:t>
      </w:r>
    </w:p>
    <w:p w14:paraId="72439312" w14:textId="77777777" w:rsidR="00A175D8" w:rsidRDefault="00000000">
      <w:pPr>
        <w:pStyle w:val="Heading2"/>
      </w:pPr>
      <w:bookmarkStart w:id="7" w:name="_Toc230902971"/>
      <w:r>
        <w:t>2.2 Training vs. Inference Workflow</w:t>
      </w:r>
      <w:bookmarkEnd w:id="7"/>
    </w:p>
    <w:p w14:paraId="256E1C11" w14:textId="77777777" w:rsidR="00A175D8" w:rsidRDefault="00000000">
      <w:pPr>
        <w:spacing w:after="120" w:line="276" w:lineRule="auto"/>
      </w:pPr>
      <w:r>
        <w:t>The same stage code runs in two modes, selected by the AML_RUN_MODE environment variable. The distinction is fundamental to the design and is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175D8" w14:paraId="366579A9"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C377BD7" w14:textId="77777777" w:rsidR="00A175D8" w:rsidRDefault="00000000">
            <w:r>
              <w:rPr>
                <w:b/>
                <w:bCs/>
                <w:color w:val="1F4E79"/>
                <w:sz w:val="20"/>
                <w:szCs w:val="20"/>
              </w:rPr>
              <w:t>Aspect</w:t>
            </w:r>
          </w:p>
        </w:tc>
        <w:tc>
          <w:tcPr>
            <w:tcW w:w="34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7969B68" w14:textId="77777777" w:rsidR="00A175D8" w:rsidRDefault="00000000">
            <w:r>
              <w:rPr>
                <w:b/>
                <w:bCs/>
                <w:color w:val="1F4E79"/>
                <w:sz w:val="20"/>
                <w:szCs w:val="20"/>
              </w:rPr>
              <w:t>Training workflow</w:t>
            </w:r>
          </w:p>
        </w:tc>
        <w:tc>
          <w:tcPr>
            <w:tcW w:w="348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7D4B660" w14:textId="77777777" w:rsidR="00A175D8" w:rsidRDefault="00000000">
            <w:r>
              <w:rPr>
                <w:b/>
                <w:bCs/>
                <w:color w:val="1F4E79"/>
                <w:sz w:val="20"/>
                <w:szCs w:val="20"/>
              </w:rPr>
              <w:t>Inference workflow</w:t>
            </w:r>
          </w:p>
        </w:tc>
      </w:tr>
      <w:tr w:rsidR="00A175D8" w14:paraId="5C7432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F91ABD" w14:textId="77777777" w:rsidR="00A175D8" w:rsidRDefault="00000000">
            <w:r>
              <w:rPr>
                <w:color w:val="000000"/>
                <w:sz w:val="20"/>
                <w:szCs w:val="20"/>
              </w:rPr>
              <w:t>Entry point</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83B668" w14:textId="77777777" w:rsidR="00A175D8" w:rsidRDefault="00000000">
            <w:r>
              <w:rPr>
                <w:color w:val="000000"/>
                <w:sz w:val="20"/>
                <w:szCs w:val="20"/>
              </w:rPr>
              <w:t>00 — pipeline orchestrator</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F95D11" w14:textId="77777777" w:rsidR="00A175D8" w:rsidRDefault="00000000">
            <w:r>
              <w:rPr>
                <w:color w:val="000000"/>
                <w:sz w:val="20"/>
                <w:szCs w:val="20"/>
              </w:rPr>
              <w:t>00b — inference orchestrator</w:t>
            </w:r>
          </w:p>
        </w:tc>
      </w:tr>
      <w:tr w:rsidR="00A175D8" w14:paraId="399D79D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0B81890" w14:textId="77777777" w:rsidR="00A175D8" w:rsidRDefault="00000000">
            <w:r>
              <w:rPr>
                <w:color w:val="000000"/>
                <w:sz w:val="20"/>
                <w:szCs w:val="20"/>
              </w:rPr>
              <w:t>Data source</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1933450" w14:textId="77777777" w:rsidR="00A175D8" w:rsidRDefault="00000000">
            <w:r>
              <w:rPr>
                <w:color w:val="000000"/>
                <w:sz w:val="20"/>
                <w:szCs w:val="20"/>
              </w:rPr>
              <w:t>Synthetic generator (labelled)</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74ABF65" w14:textId="77777777" w:rsidR="00A175D8" w:rsidRDefault="00000000">
            <w:r>
              <w:rPr>
                <w:color w:val="000000"/>
                <w:sz w:val="20"/>
                <w:szCs w:val="20"/>
              </w:rPr>
              <w:t>Real input transactions (unlabelled)</w:t>
            </w:r>
          </w:p>
        </w:tc>
      </w:tr>
      <w:tr w:rsidR="00A175D8" w14:paraId="06C64F4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57A8AF" w14:textId="77777777" w:rsidR="00A175D8" w:rsidRDefault="00000000">
            <w:r>
              <w:rPr>
                <w:color w:val="000000"/>
                <w:sz w:val="20"/>
                <w:szCs w:val="20"/>
              </w:rPr>
              <w:t>Stages run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EF2647" w14:textId="77777777" w:rsidR="00A175D8" w:rsidRDefault="00000000">
            <w:r>
              <w:rPr>
                <w:color w:val="000000"/>
                <w:sz w:val="20"/>
                <w:szCs w:val="20"/>
              </w:rPr>
              <w:t>Generator → 01 → 02 → 03 → 04 → 05</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9C506E" w14:textId="77777777" w:rsidR="00A175D8" w:rsidRDefault="00000000">
            <w:r>
              <w:rPr>
                <w:color w:val="000000"/>
                <w:sz w:val="20"/>
                <w:szCs w:val="20"/>
              </w:rPr>
              <w:t>02 → 03 → 04 → 05</w:t>
            </w:r>
          </w:p>
        </w:tc>
      </w:tr>
      <w:tr w:rsidR="00A175D8" w14:paraId="0845B79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0DB0213" w14:textId="77777777" w:rsidR="00A175D8" w:rsidRDefault="00000000">
            <w:r>
              <w:rPr>
                <w:color w:val="000000"/>
                <w:sz w:val="20"/>
                <w:szCs w:val="20"/>
              </w:rPr>
              <w:t>Stage 01 detector</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CEB52BD" w14:textId="77777777" w:rsidR="00A175D8" w:rsidRDefault="00000000">
            <w:r>
              <w:rPr>
                <w:color w:val="000000"/>
                <w:sz w:val="20"/>
                <w:szCs w:val="20"/>
              </w:rPr>
              <w:t>Runs (assigns labels)</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AD21393" w14:textId="77777777" w:rsidR="00A175D8" w:rsidRDefault="00000000">
            <w:r>
              <w:rPr>
                <w:color w:val="000000"/>
                <w:sz w:val="20"/>
                <w:szCs w:val="20"/>
              </w:rPr>
              <w:t>Skipped (no labels needed)</w:t>
            </w:r>
          </w:p>
        </w:tc>
      </w:tr>
      <w:tr w:rsidR="00A175D8" w14:paraId="2C25D74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A1A0E7" w14:textId="77777777" w:rsidR="00A175D8" w:rsidRDefault="00000000">
            <w:r>
              <w:rPr>
                <w:color w:val="000000"/>
                <w:sz w:val="20"/>
                <w:szCs w:val="20"/>
              </w:rPr>
              <w:t>Models</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A6B7D3" w14:textId="77777777" w:rsidR="00A175D8" w:rsidRDefault="00000000">
            <w:r>
              <w:rPr>
                <w:color w:val="000000"/>
                <w:sz w:val="20"/>
                <w:szCs w:val="20"/>
              </w:rPr>
              <w:t>Trained and persisted</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707E0" w14:textId="77777777" w:rsidR="00A175D8" w:rsidRDefault="00000000">
            <w:r>
              <w:rPr>
                <w:color w:val="000000"/>
                <w:sz w:val="20"/>
                <w:szCs w:val="20"/>
              </w:rPr>
              <w:t>Loaded from storage</w:t>
            </w:r>
          </w:p>
        </w:tc>
      </w:tr>
      <w:tr w:rsidR="00A175D8" w14:paraId="4A46FF3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2C04310" w14:textId="77777777" w:rsidR="00A175D8" w:rsidRDefault="00000000">
            <w:r>
              <w:rPr>
                <w:color w:val="000000"/>
                <w:sz w:val="20"/>
                <w:szCs w:val="20"/>
              </w:rPr>
              <w:t>Diagnostic cells</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D9A436" w14:textId="77777777" w:rsidR="00A175D8" w:rsidRDefault="00000000">
            <w:r>
              <w:rPr>
                <w:color w:val="000000"/>
                <w:sz w:val="20"/>
                <w:szCs w:val="20"/>
              </w:rPr>
              <w:t>Executed (EDA, tuning)</w:t>
            </w:r>
          </w:p>
        </w:tc>
        <w:tc>
          <w:tcPr>
            <w:tcW w:w="348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C7D9EEF" w14:textId="77777777" w:rsidR="00A175D8" w:rsidRDefault="00000000">
            <w:r>
              <w:rPr>
                <w:color w:val="000000"/>
                <w:sz w:val="20"/>
                <w:szCs w:val="20"/>
              </w:rPr>
              <w:t>Skipped via RUN_MODE guard</w:t>
            </w:r>
          </w:p>
        </w:tc>
      </w:tr>
      <w:tr w:rsidR="00A175D8" w14:paraId="2DE94A8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B95991" w14:textId="77777777" w:rsidR="00A175D8" w:rsidRDefault="00000000">
            <w:r>
              <w:rPr>
                <w:color w:val="000000"/>
                <w:sz w:val="20"/>
                <w:szCs w:val="20"/>
              </w:rPr>
              <w:t>Primary output</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ADC3D4" w14:textId="77777777" w:rsidR="00A175D8" w:rsidRDefault="00000000">
            <w:r>
              <w:rPr>
                <w:color w:val="000000"/>
                <w:sz w:val="20"/>
                <w:szCs w:val="20"/>
              </w:rPr>
              <w:t>Model bundles + metrics</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3E5FAE" w14:textId="77777777" w:rsidR="00A175D8" w:rsidRDefault="00000000">
            <w:proofErr w:type="spellStart"/>
            <w:r>
              <w:rPr>
                <w:color w:val="000000"/>
                <w:sz w:val="20"/>
                <w:szCs w:val="20"/>
              </w:rPr>
              <w:t>predictions_output</w:t>
            </w:r>
            <w:proofErr w:type="spellEnd"/>
            <w:r>
              <w:rPr>
                <w:color w:val="000000"/>
                <w:sz w:val="20"/>
                <w:szCs w:val="20"/>
              </w:rPr>
              <w:t xml:space="preserve"> (per transaction)</w:t>
            </w:r>
          </w:p>
        </w:tc>
      </w:tr>
    </w:tbl>
    <w:p w14:paraId="69DC6C2F" w14:textId="77777777" w:rsidR="00A175D8" w:rsidRDefault="00A175D8">
      <w:pPr>
        <w:spacing w:after="60"/>
      </w:pPr>
    </w:p>
    <w:p w14:paraId="482F2F26" w14:textId="77777777" w:rsidR="00A175D8" w:rsidRDefault="00000000">
      <w:pPr>
        <w:spacing w:after="120" w:line="276" w:lineRule="auto"/>
      </w:pPr>
      <w:r>
        <w:t xml:space="preserve">A router notebook (00_router) provides a </w:t>
      </w:r>
      <w:proofErr w:type="gramStart"/>
      <w:r>
        <w:t>single entry</w:t>
      </w:r>
      <w:proofErr w:type="gramEnd"/>
      <w:r>
        <w:t xml:space="preserve"> point: it asks whether to run training ("yes") or inference ("no"), or reads the AML_PIPELINE_MODE environment variable for unattended runs, then dispatches to the appropriate orchestrator.</w:t>
      </w:r>
    </w:p>
    <w:p w14:paraId="5530AA1B" w14:textId="77777777" w:rsidR="00A175D8" w:rsidRDefault="00000000">
      <w:pPr>
        <w:pStyle w:val="Heading2"/>
      </w:pPr>
      <w:bookmarkStart w:id="8" w:name="_Toc230902972"/>
      <w:r>
        <w:t>2.3 Modular Architecture Rationale</w:t>
      </w:r>
      <w:bookmarkEnd w:id="8"/>
    </w:p>
    <w:p w14:paraId="46FABDD4" w14:textId="77777777" w:rsidR="00A175D8" w:rsidRDefault="00000000">
      <w:pPr>
        <w:spacing w:after="120" w:line="276" w:lineRule="auto"/>
      </w:pPr>
      <w:r>
        <w:rPr>
          <w:b/>
          <w:bCs/>
        </w:rPr>
        <w:lastRenderedPageBreak/>
        <w:t xml:space="preserve">Separation of concerns: </w:t>
      </w:r>
      <w:r>
        <w:t>each stage owns one transformation. Data generation, labelling, rule evaluation, feature construction, and the two model phases are independently testable and independently re-runnable.</w:t>
      </w:r>
    </w:p>
    <w:p w14:paraId="1C5136B3" w14:textId="77777777" w:rsidR="00A175D8" w:rsidRDefault="00000000">
      <w:pPr>
        <w:spacing w:after="120" w:line="276" w:lineRule="auto"/>
      </w:pPr>
      <w:r>
        <w:rPr>
          <w:b/>
          <w:bCs/>
        </w:rPr>
        <w:t xml:space="preserve">Artifact-based hand-off: </w:t>
      </w:r>
      <w:r>
        <w:t>stages communicate through well-defined tables (or parquet during development), so a stage can be re-run without re-executing upstream stages, provided its input exists.</w:t>
      </w:r>
    </w:p>
    <w:p w14:paraId="72AC2BD8" w14:textId="77777777" w:rsidR="00A175D8" w:rsidRDefault="00000000">
      <w:pPr>
        <w:spacing w:after="120" w:line="276" w:lineRule="auto"/>
      </w:pPr>
      <w:r>
        <w:rPr>
          <w:b/>
          <w:bCs/>
        </w:rPr>
        <w:t xml:space="preserve">Orchestrator isolation: </w:t>
      </w:r>
      <w:r>
        <w:t>the orchestrators contain no data-processing logic; they only sequence stages, capture per-stage status and timing, and write run-level logs. This keeps operational concerns out of the analytical code.</w:t>
      </w:r>
    </w:p>
    <w:p w14:paraId="521AEDDC" w14:textId="77777777" w:rsidR="00A175D8" w:rsidRDefault="00000000">
      <w:r>
        <w:br w:type="page"/>
      </w:r>
    </w:p>
    <w:p w14:paraId="6E23FC71" w14:textId="77777777" w:rsidR="00A175D8" w:rsidRDefault="00000000">
      <w:pPr>
        <w:pStyle w:val="Heading1"/>
      </w:pPr>
      <w:bookmarkStart w:id="9" w:name="_Toc230902973"/>
      <w:r>
        <w:lastRenderedPageBreak/>
        <w:t>3. Data Ingestion and Processing</w:t>
      </w:r>
      <w:bookmarkEnd w:id="9"/>
    </w:p>
    <w:p w14:paraId="75986DFD" w14:textId="77777777" w:rsidR="00A175D8" w:rsidRDefault="00000000">
      <w:pPr>
        <w:pStyle w:val="Heading2"/>
      </w:pPr>
      <w:bookmarkStart w:id="10" w:name="_Toc230902974"/>
      <w:r>
        <w:t>3.1 Data Sources and Formats</w:t>
      </w:r>
      <w:bookmarkEnd w:id="10"/>
    </w:p>
    <w:p w14:paraId="73C07553" w14:textId="77777777" w:rsidR="00A175D8" w:rsidRDefault="00000000">
      <w:pPr>
        <w:spacing w:after="120" w:line="276" w:lineRule="auto"/>
      </w:pPr>
      <w:r>
        <w:t>The framework operates on a canonical 97-column transaction schema augmented by four master/dimension datasets. In training, all data is produced by the synthetic generator; in production, transactions and master data are read from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60"/>
        <w:gridCol w:w="3000"/>
      </w:tblGrid>
      <w:tr w:rsidR="00A175D8" w14:paraId="6D57F2B8"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961D914" w14:textId="77777777" w:rsidR="00A175D8" w:rsidRDefault="00000000">
            <w:r>
              <w:rPr>
                <w:b/>
                <w:bCs/>
                <w:color w:val="1F4E79"/>
                <w:sz w:val="20"/>
                <w:szCs w:val="20"/>
              </w:rPr>
              <w:t>Dataset</w:t>
            </w:r>
          </w:p>
        </w:tc>
        <w:tc>
          <w:tcPr>
            <w:tcW w:w="29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9D1ABB4" w14:textId="77777777" w:rsidR="00A175D8" w:rsidRDefault="00000000">
            <w:r>
              <w:rPr>
                <w:b/>
                <w:bCs/>
                <w:color w:val="1F4E79"/>
                <w:sz w:val="20"/>
                <w:szCs w:val="20"/>
              </w:rPr>
              <w:t>Role</w:t>
            </w:r>
          </w:p>
        </w:tc>
        <w:tc>
          <w:tcPr>
            <w:tcW w:w="30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BB5179E" w14:textId="77777777" w:rsidR="00A175D8" w:rsidRDefault="00000000">
            <w:r>
              <w:rPr>
                <w:b/>
                <w:bCs/>
                <w:color w:val="1F4E79"/>
                <w:sz w:val="20"/>
                <w:szCs w:val="20"/>
              </w:rPr>
              <w:t>Key fields</w:t>
            </w:r>
          </w:p>
        </w:tc>
      </w:tr>
      <w:tr w:rsidR="00A175D8" w14:paraId="03065CC6"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77374" w14:textId="77777777" w:rsidR="00A175D8" w:rsidRDefault="00000000">
            <w:proofErr w:type="spellStart"/>
            <w:r>
              <w:rPr>
                <w:color w:val="000000"/>
                <w:sz w:val="20"/>
                <w:szCs w:val="20"/>
              </w:rPr>
              <w:t>transactions_generated_typology</w:t>
            </w:r>
            <w:proofErr w:type="spellEnd"/>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E517A9" w14:textId="77777777" w:rsidR="00A175D8" w:rsidRDefault="00000000">
            <w:r>
              <w:rPr>
                <w:color w:val="000000"/>
                <w:sz w:val="20"/>
                <w:szCs w:val="20"/>
              </w:rPr>
              <w:t>Transaction fact data (pipeline input)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C9852A" w14:textId="77777777" w:rsidR="00A175D8" w:rsidRDefault="00000000">
            <w:proofErr w:type="spellStart"/>
            <w:r>
              <w:rPr>
                <w:color w:val="000000"/>
                <w:sz w:val="20"/>
                <w:szCs w:val="20"/>
              </w:rPr>
              <w:t>transaction_id</w:t>
            </w:r>
            <w:proofErr w:type="spellEnd"/>
            <w:r>
              <w:rPr>
                <w:color w:val="000000"/>
                <w:sz w:val="20"/>
                <w:szCs w:val="20"/>
              </w:rPr>
              <w:t>, amount, timestamp, channel, counterparty</w:t>
            </w:r>
          </w:p>
        </w:tc>
      </w:tr>
      <w:tr w:rsidR="00A175D8" w14:paraId="1CD4E5C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621DA78" w14:textId="77777777" w:rsidR="00A175D8" w:rsidRDefault="00000000">
            <w:r>
              <w:rPr>
                <w:color w:val="000000"/>
                <w:sz w:val="20"/>
                <w:szCs w:val="20"/>
              </w:rPr>
              <w:t>customers</w:t>
            </w:r>
          </w:p>
        </w:tc>
        <w:tc>
          <w:tcPr>
            <w:tcW w:w="2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BC6EC75" w14:textId="77777777" w:rsidR="00A175D8" w:rsidRDefault="00000000">
            <w:r>
              <w:rPr>
                <w:color w:val="000000"/>
                <w:sz w:val="20"/>
                <w:szCs w:val="20"/>
              </w:rPr>
              <w:t>Customer master</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96A448F" w14:textId="77777777" w:rsidR="00A175D8" w:rsidRDefault="00000000">
            <w:proofErr w:type="spellStart"/>
            <w:r>
              <w:rPr>
                <w:color w:val="000000"/>
                <w:sz w:val="20"/>
                <w:szCs w:val="20"/>
              </w:rPr>
              <w:t>customer_cif</w:t>
            </w:r>
            <w:proofErr w:type="spellEnd"/>
            <w:r>
              <w:rPr>
                <w:color w:val="000000"/>
                <w:sz w:val="20"/>
                <w:szCs w:val="20"/>
              </w:rPr>
              <w:t>, type, risk score, PEP/HNI flags, KYC dates</w:t>
            </w:r>
          </w:p>
        </w:tc>
      </w:tr>
      <w:tr w:rsidR="00A175D8" w14:paraId="0D0CCE21"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E7F2C14" w14:textId="77777777" w:rsidR="00A175D8" w:rsidRDefault="00000000">
            <w:r>
              <w:rPr>
                <w:color w:val="000000"/>
                <w:sz w:val="20"/>
                <w:szCs w:val="20"/>
              </w:rPr>
              <w:t>accounts</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CAC49E" w14:textId="77777777" w:rsidR="00A175D8" w:rsidRDefault="00000000">
            <w:r>
              <w:rPr>
                <w:color w:val="000000"/>
                <w:sz w:val="20"/>
                <w:szCs w:val="20"/>
              </w:rPr>
              <w:t>Account master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E5DAF0" w14:textId="77777777" w:rsidR="00A175D8" w:rsidRDefault="00000000">
            <w:proofErr w:type="spellStart"/>
            <w:r>
              <w:rPr>
                <w:color w:val="000000"/>
                <w:sz w:val="20"/>
                <w:szCs w:val="20"/>
              </w:rPr>
              <w:t>account_number</w:t>
            </w:r>
            <w:proofErr w:type="spellEnd"/>
            <w:r>
              <w:rPr>
                <w:color w:val="000000"/>
                <w:sz w:val="20"/>
                <w:szCs w:val="20"/>
              </w:rPr>
              <w:t>, category, status, summation periods</w:t>
            </w:r>
          </w:p>
        </w:tc>
      </w:tr>
      <w:tr w:rsidR="00A175D8" w14:paraId="68339434"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F4C9085" w14:textId="77777777" w:rsidR="00A175D8" w:rsidRDefault="00000000">
            <w:r>
              <w:rPr>
                <w:color w:val="000000"/>
                <w:sz w:val="20"/>
                <w:szCs w:val="20"/>
              </w:rPr>
              <w:t>wallets</w:t>
            </w:r>
          </w:p>
        </w:tc>
        <w:tc>
          <w:tcPr>
            <w:tcW w:w="2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7511D0F" w14:textId="77777777" w:rsidR="00A175D8" w:rsidRDefault="00000000">
            <w:r>
              <w:rPr>
                <w:color w:val="000000"/>
                <w:sz w:val="20"/>
                <w:szCs w:val="20"/>
              </w:rPr>
              <w:t>PPI/wallet master</w:t>
            </w:r>
          </w:p>
        </w:tc>
        <w:tc>
          <w:tcPr>
            <w:tcW w:w="30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DD4CFC4" w14:textId="77777777" w:rsidR="00A175D8" w:rsidRDefault="00000000">
            <w:proofErr w:type="spellStart"/>
            <w:r>
              <w:rPr>
                <w:color w:val="000000"/>
                <w:sz w:val="20"/>
                <w:szCs w:val="20"/>
              </w:rPr>
              <w:t>wallet_id</w:t>
            </w:r>
            <w:proofErr w:type="spellEnd"/>
            <w:r>
              <w:rPr>
                <w:color w:val="000000"/>
                <w:sz w:val="20"/>
                <w:szCs w:val="20"/>
              </w:rPr>
              <w:t>, KYC category, status, limits</w:t>
            </w:r>
          </w:p>
        </w:tc>
      </w:tr>
      <w:tr w:rsidR="00A175D8" w14:paraId="55B72EA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C96E6D" w14:textId="77777777" w:rsidR="00A175D8" w:rsidRDefault="00000000">
            <w:r>
              <w:rPr>
                <w:color w:val="000000"/>
                <w:sz w:val="20"/>
                <w:szCs w:val="20"/>
              </w:rPr>
              <w:t>devices</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9E15C7" w14:textId="77777777" w:rsidR="00A175D8" w:rsidRDefault="00000000">
            <w:r>
              <w:rPr>
                <w:color w:val="000000"/>
                <w:sz w:val="20"/>
                <w:szCs w:val="20"/>
              </w:rPr>
              <w:t>Device master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B64663" w14:textId="77777777" w:rsidR="00A175D8" w:rsidRDefault="00000000">
            <w:r>
              <w:rPr>
                <w:color w:val="000000"/>
                <w:sz w:val="20"/>
                <w:szCs w:val="20"/>
              </w:rPr>
              <w:t>device fingerprint, emulator/VPN flags</w:t>
            </w:r>
          </w:p>
        </w:tc>
      </w:tr>
    </w:tbl>
    <w:p w14:paraId="6F85FC68" w14:textId="77777777" w:rsidR="00A175D8" w:rsidRDefault="00000000">
      <w:pPr>
        <w:pStyle w:val="Heading2"/>
      </w:pPr>
      <w:bookmarkStart w:id="11" w:name="_Toc230902975"/>
      <w:r>
        <w:t>3.2 Validation and Preprocessing</w:t>
      </w:r>
      <w:bookmarkEnd w:id="11"/>
    </w:p>
    <w:p w14:paraId="02311B05" w14:textId="77777777" w:rsidR="00A175D8" w:rsidRDefault="00000000">
      <w:pPr>
        <w:spacing w:after="120" w:line="276" w:lineRule="auto"/>
      </w:pPr>
      <w:r>
        <w:t>Each stage applies defensive preprocessing so that the pipeline behaves identically in training and inference:</w:t>
      </w:r>
    </w:p>
    <w:p w14:paraId="30E63E66" w14:textId="77777777" w:rsidR="00A175D8" w:rsidRDefault="00000000">
      <w:pPr>
        <w:pStyle w:val="ListParagraph"/>
        <w:numPr>
          <w:ilvl w:val="0"/>
          <w:numId w:val="3"/>
        </w:numPr>
        <w:spacing w:after="60" w:line="264" w:lineRule="auto"/>
      </w:pPr>
      <w:r>
        <w:t>Schema tolerance: in inference mode the rules engine and feature stage auto-create the label columns (</w:t>
      </w:r>
      <w:proofErr w:type="spellStart"/>
      <w:r>
        <w:t>is_aml</w:t>
      </w:r>
      <w:proofErr w:type="spellEnd"/>
      <w:r>
        <w:t xml:space="preserve">, </w:t>
      </w:r>
      <w:proofErr w:type="spellStart"/>
      <w:r>
        <w:t>aml_typology</w:t>
      </w:r>
      <w:proofErr w:type="spellEnd"/>
      <w:r>
        <w:t xml:space="preserve">, </w:t>
      </w:r>
      <w:proofErr w:type="spellStart"/>
      <w:r>
        <w:t>typology_group_id</w:t>
      </w:r>
      <w:proofErr w:type="spellEnd"/>
      <w:r>
        <w:t>) as dummies if absent, so unlabelled production data flows through unchanged.</w:t>
      </w:r>
    </w:p>
    <w:p w14:paraId="0BF48FA6" w14:textId="77777777" w:rsidR="00A175D8" w:rsidRDefault="00000000">
      <w:pPr>
        <w:pStyle w:val="ListParagraph"/>
        <w:numPr>
          <w:ilvl w:val="0"/>
          <w:numId w:val="3"/>
        </w:numPr>
        <w:spacing w:after="60" w:line="264" w:lineRule="auto"/>
      </w:pPr>
      <w:r>
        <w:t>Date coercion: date fields arriving as DD-MM-YYYY strings are parsed with day-first semantics before any database write, eliminating month/day ambiguity.</w:t>
      </w:r>
    </w:p>
    <w:p w14:paraId="40378D73" w14:textId="77777777" w:rsidR="00A175D8" w:rsidRDefault="00000000">
      <w:pPr>
        <w:pStyle w:val="ListParagraph"/>
        <w:numPr>
          <w:ilvl w:val="0"/>
          <w:numId w:val="3"/>
        </w:numPr>
        <w:spacing w:after="60" w:line="264" w:lineRule="auto"/>
      </w:pPr>
      <w:r>
        <w:t xml:space="preserve">Null handling: numeric features are coerced with errors set to </w:t>
      </w:r>
      <w:proofErr w:type="spellStart"/>
      <w:r>
        <w:t>NaN</w:t>
      </w:r>
      <w:proofErr w:type="spellEnd"/>
      <w:r>
        <w:t xml:space="preserve"> and then filled with zero; blank strings are normalised to NULL before database insertion.</w:t>
      </w:r>
    </w:p>
    <w:p w14:paraId="2E3A4CD2" w14:textId="77777777" w:rsidR="00A175D8" w:rsidRDefault="00000000">
      <w:pPr>
        <w:pStyle w:val="ListParagraph"/>
        <w:numPr>
          <w:ilvl w:val="0"/>
          <w:numId w:val="3"/>
        </w:numPr>
        <w:spacing w:after="60" w:line="264" w:lineRule="auto"/>
      </w:pPr>
      <w:r>
        <w:t>Identifier integrity: identifier columns (account numbers, CIFs, Aadhaar, PAN) are stored as text, never numeric, to preserve leading zeros and avoid precision loss.</w:t>
      </w:r>
    </w:p>
    <w:p w14:paraId="0DA1D82D" w14:textId="77777777" w:rsidR="00A175D8" w:rsidRDefault="00000000">
      <w:pPr>
        <w:pStyle w:val="Heading2"/>
      </w:pPr>
      <w:bookmarkStart w:id="12" w:name="_Toc230902976"/>
      <w:r>
        <w:t>3.3 Categorical Encoding</w:t>
      </w:r>
      <w:bookmarkEnd w:id="12"/>
    </w:p>
    <w:p w14:paraId="14EEFF8E" w14:textId="77777777" w:rsidR="00A175D8" w:rsidRDefault="00000000">
      <w:pPr>
        <w:spacing w:after="120" w:line="276" w:lineRule="auto"/>
      </w:pPr>
      <w:r>
        <w:t xml:space="preserve">Phase 1 requires a fully numeric feature matrix. Categorical columns are label-encoded into integer codes, and the encoding maps are persisted alongside the model so that inference applies the exact same mapping learned at training time. Each encoded column is suffixed _enc (for example </w:t>
      </w:r>
      <w:proofErr w:type="spellStart"/>
      <w:r>
        <w:t>transaction_mode_channel_enc</w:t>
      </w:r>
      <w:proofErr w:type="spellEnd"/>
      <w:r>
        <w:t>). Storing the encoders with the model is essential: an unseen or re-derived encoding at inference time would silently corrupt predictions.</w:t>
      </w:r>
    </w:p>
    <w:p w14:paraId="2FCEAFD2" w14:textId="77777777" w:rsidR="00A175D8" w:rsidRDefault="00000000">
      <w:pPr>
        <w:pStyle w:val="Heading2"/>
      </w:pPr>
      <w:bookmarkStart w:id="13" w:name="_Toc230902977"/>
      <w:r>
        <w:t>3.4 Why Preprocessing Matters</w:t>
      </w:r>
      <w:bookmarkEnd w:id="13"/>
    </w:p>
    <w:p w14:paraId="273BDED6" w14:textId="77777777" w:rsidR="00A175D8" w:rsidRDefault="00000000">
      <w:pPr>
        <w:spacing w:after="120" w:line="276" w:lineRule="auto"/>
      </w:pPr>
      <w:r>
        <w:lastRenderedPageBreak/>
        <w:t>Consistent preprocessing is the single largest contributor to train/inference parity. Because the encoders, the imputation strategy, and the feature column order are all captured at training time and replayed at inference, the model receives inputs with identical semantics in both modes. This eliminates the most common source of production model degradation — training/serving skew — and keeps predictions stable across runs.</w:t>
      </w:r>
    </w:p>
    <w:p w14:paraId="458911F8" w14:textId="2753A15A" w:rsidR="00A175D8" w:rsidRDefault="00000000" w:rsidP="00271703">
      <w:pPr>
        <w:pStyle w:val="Heading1"/>
      </w:pPr>
      <w:bookmarkStart w:id="14" w:name="_Toc230902978"/>
      <w:r>
        <w:t>4. Feature Engineering Framework</w:t>
      </w:r>
      <w:bookmarkEnd w:id="14"/>
    </w:p>
    <w:p w14:paraId="36832C37" w14:textId="77777777" w:rsidR="00A175D8" w:rsidRDefault="00000000">
      <w:pPr>
        <w:spacing w:after="120" w:line="276" w:lineRule="auto"/>
      </w:pPr>
      <w:r>
        <w:t>Stage 03 enriches each transaction with roughly one hundred engineered features grouped into four families. Features are computed for both sender and receiver, at both account and customer (CIF) granularity, over multiple rolling time windows.</w:t>
      </w:r>
    </w:p>
    <w:p w14:paraId="6143FAA4" w14:textId="77777777" w:rsidR="00A175D8" w:rsidRDefault="00000000">
      <w:pPr>
        <w:pStyle w:val="Heading2"/>
      </w:pPr>
      <w:bookmarkStart w:id="15" w:name="_Toc230902979"/>
      <w:r>
        <w:t>4.1 Feature Families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A175D8" w14:paraId="4D074F2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7F35C6B" w14:textId="77777777" w:rsidR="00A175D8" w:rsidRDefault="00000000">
            <w:r>
              <w:rPr>
                <w:b/>
                <w:bCs/>
                <w:color w:val="1F4E79"/>
                <w:sz w:val="20"/>
                <w:szCs w:val="20"/>
              </w:rPr>
              <w:t>Family</w:t>
            </w:r>
          </w:p>
        </w:tc>
        <w:tc>
          <w:tcPr>
            <w:tcW w:w="43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E2D2B7F" w14:textId="77777777" w:rsidR="00A175D8" w:rsidRDefault="00000000">
            <w:r>
              <w:rPr>
                <w:b/>
                <w:bCs/>
                <w:color w:val="1F4E79"/>
                <w:sz w:val="20"/>
                <w:szCs w:val="20"/>
              </w:rPr>
              <w:t>Examples</w:t>
            </w:r>
          </w:p>
        </w:tc>
        <w:tc>
          <w:tcPr>
            <w:tcW w:w="28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5EA6A92" w14:textId="77777777" w:rsidR="00A175D8" w:rsidRDefault="00000000">
            <w:r>
              <w:rPr>
                <w:b/>
                <w:bCs/>
                <w:color w:val="1F4E79"/>
                <w:sz w:val="20"/>
                <w:szCs w:val="20"/>
              </w:rPr>
              <w:t>Purpose</w:t>
            </w:r>
          </w:p>
        </w:tc>
      </w:tr>
      <w:tr w:rsidR="00A175D8" w14:paraId="62A8CF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74B5DB" w14:textId="77777777" w:rsidR="00A175D8" w:rsidRDefault="00000000">
            <w:r>
              <w:rPr>
                <w:color w:val="000000"/>
                <w:sz w:val="20"/>
                <w:szCs w:val="20"/>
              </w:rPr>
              <w:t>Velocity</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7163DC" w14:textId="77777777" w:rsidR="00A175D8" w:rsidRDefault="00000000">
            <w:r>
              <w:rPr>
                <w:color w:val="000000"/>
                <w:sz w:val="20"/>
                <w:szCs w:val="20"/>
              </w:rPr>
              <w:t>Transaction counts, inflow/outflow amounts and counts, and unique-counterparty counts over 1h / 24h / 7d / 30d windows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10A578" w14:textId="77777777" w:rsidR="00A175D8" w:rsidRDefault="00000000">
            <w:r>
              <w:rPr>
                <w:color w:val="000000"/>
                <w:sz w:val="20"/>
                <w:szCs w:val="20"/>
              </w:rPr>
              <w:t>Capture burst activity, rapid movement, and fan-in/fan-out behaviour characteristic of layering and mule activity</w:t>
            </w:r>
          </w:p>
        </w:tc>
      </w:tr>
      <w:tr w:rsidR="00A175D8" w14:paraId="1CB9F81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12A527B" w14:textId="77777777" w:rsidR="00A175D8" w:rsidRDefault="00000000">
            <w:r>
              <w:rPr>
                <w:color w:val="000000"/>
                <w:sz w:val="20"/>
                <w:szCs w:val="20"/>
              </w:rPr>
              <w:t>Balance</w:t>
            </w:r>
          </w:p>
        </w:tc>
        <w:tc>
          <w:tcPr>
            <w:tcW w:w="43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FAAEFE8" w14:textId="77777777" w:rsidR="00A175D8" w:rsidRDefault="00000000">
            <w:r>
              <w:rPr>
                <w:color w:val="000000"/>
                <w:sz w:val="20"/>
                <w:szCs w:val="20"/>
              </w:rPr>
              <w:t>Balance before/after, running balance, daily balance change, percentage of balance moved, balance velocity</w:t>
            </w:r>
          </w:p>
        </w:tc>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BC26C19" w14:textId="77777777" w:rsidR="00A175D8" w:rsidRDefault="00000000">
            <w:r>
              <w:rPr>
                <w:color w:val="000000"/>
                <w:sz w:val="20"/>
                <w:szCs w:val="20"/>
              </w:rPr>
              <w:t>Detect drain patterns, pass-through behaviour, and zero-balance cycling</w:t>
            </w:r>
          </w:p>
        </w:tc>
      </w:tr>
      <w:tr w:rsidR="00A175D8" w14:paraId="30E0A7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6E56C1" w14:textId="77777777" w:rsidR="00A175D8" w:rsidRDefault="00000000">
            <w:r>
              <w:rPr>
                <w:color w:val="000000"/>
                <w:sz w:val="20"/>
                <w:szCs w:val="20"/>
              </w:rPr>
              <w:t>IP / Device risk</w:t>
            </w:r>
          </w:p>
        </w:tc>
        <w:tc>
          <w:tcPr>
            <w:tcW w:w="4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02F4E5" w14:textId="77777777" w:rsidR="00A175D8" w:rsidRDefault="00000000">
            <w:r>
              <w:rPr>
                <w:color w:val="000000"/>
                <w:sz w:val="20"/>
                <w:szCs w:val="20"/>
              </w:rPr>
              <w:t>VPN, emulator, geo-mismatch, shared-IP, impossible-travel flags; IP risk score; unique accounts/CIFs per IP</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79B34F" w14:textId="77777777" w:rsidR="00A175D8" w:rsidRDefault="00000000">
            <w:r>
              <w:rPr>
                <w:color w:val="000000"/>
                <w:sz w:val="20"/>
                <w:szCs w:val="20"/>
              </w:rPr>
              <w:t>Surface device-level collusion, account-farming, and location anomalies</w:t>
            </w:r>
          </w:p>
        </w:tc>
      </w:tr>
      <w:tr w:rsidR="00A175D8" w14:paraId="06CDCC0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583F69C" w14:textId="77777777" w:rsidR="00A175D8" w:rsidRDefault="00000000">
            <w:r>
              <w:rPr>
                <w:color w:val="000000"/>
                <w:sz w:val="20"/>
                <w:szCs w:val="20"/>
              </w:rPr>
              <w:t>Composite</w:t>
            </w:r>
          </w:p>
        </w:tc>
        <w:tc>
          <w:tcPr>
            <w:tcW w:w="43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2989BBC" w14:textId="77777777" w:rsidR="00A175D8" w:rsidRDefault="00000000">
            <w:r>
              <w:rPr>
                <w:color w:val="000000"/>
                <w:sz w:val="20"/>
                <w:szCs w:val="20"/>
              </w:rPr>
              <w:t>Typology signal, convergence risk, temporal risk, fraud-intensity score (FIS) and band</w:t>
            </w:r>
          </w:p>
        </w:tc>
        <w:tc>
          <w:tcPr>
            <w:tcW w:w="28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39B45B3" w14:textId="77777777" w:rsidR="00A175D8" w:rsidRDefault="00000000">
            <w:r>
              <w:rPr>
                <w:color w:val="000000"/>
                <w:sz w:val="20"/>
                <w:szCs w:val="20"/>
              </w:rPr>
              <w:t>Blend multiple weak signals into stronger, model-ready indicators</w:t>
            </w:r>
          </w:p>
        </w:tc>
      </w:tr>
    </w:tbl>
    <w:p w14:paraId="201906E1" w14:textId="77777777" w:rsidR="00A175D8" w:rsidRDefault="00000000">
      <w:pPr>
        <w:pStyle w:val="Heading2"/>
      </w:pPr>
      <w:bookmarkStart w:id="16" w:name="_Toc230902980"/>
      <w:r>
        <w:t>4.2 Why These Features Exist</w:t>
      </w:r>
      <w:bookmarkEnd w:id="16"/>
    </w:p>
    <w:p w14:paraId="7B29B383" w14:textId="77777777" w:rsidR="00A175D8" w:rsidRDefault="00000000">
      <w:pPr>
        <w:spacing w:after="120" w:line="276" w:lineRule="auto"/>
      </w:pPr>
      <w:r>
        <w:t>Money laundering is rarely visible in a single transaction; it emerges from patterns across time, counterparties, and accounts. Point-in-time transaction attributes alone cannot express "this account received funds from twelve distinct sources within 24 hours and forwarded them within minutes." The velocity and balance windows encode exactly this temporal and relational context, converting graph-like laundering structures into tabular features a gradient-boosted model can learn from.</w:t>
      </w:r>
    </w:p>
    <w:p w14:paraId="09D89743" w14:textId="77777777" w:rsidR="00A175D8" w:rsidRDefault="00000000">
      <w:pPr>
        <w:pStyle w:val="Heading2"/>
      </w:pPr>
      <w:bookmarkStart w:id="17" w:name="_Toc230902981"/>
      <w:r>
        <w:t>4.3 Aggregation and Enrichment Logic</w:t>
      </w:r>
      <w:bookmarkEnd w:id="17"/>
    </w:p>
    <w:p w14:paraId="552FA3C1" w14:textId="77777777" w:rsidR="00A175D8" w:rsidRDefault="00000000">
      <w:pPr>
        <w:spacing w:after="120" w:line="276" w:lineRule="auto"/>
      </w:pPr>
      <w:r>
        <w:rPr>
          <w:b/>
          <w:bCs/>
        </w:rPr>
        <w:t xml:space="preserve">Rolling windows: </w:t>
      </w:r>
      <w:r>
        <w:t>velocity aggregates are computed over fixed look-back windows ending at each transaction's timestamp, so each row reflects the entity's recent behaviour at the moment of the transaction.</w:t>
      </w:r>
    </w:p>
    <w:p w14:paraId="1FAA08B8" w14:textId="77777777" w:rsidR="00A175D8" w:rsidRDefault="00000000">
      <w:pPr>
        <w:spacing w:after="120" w:line="276" w:lineRule="auto"/>
      </w:pPr>
      <w:r>
        <w:rPr>
          <w:b/>
          <w:bCs/>
        </w:rPr>
        <w:t xml:space="preserve">Dual granularity: </w:t>
      </w:r>
      <w:r>
        <w:t>aggregating at both the account and the customer (CIF) level captures laundering that spreads funds across multiple accounts owned by the same customer.</w:t>
      </w:r>
    </w:p>
    <w:p w14:paraId="591D3A02" w14:textId="77777777" w:rsidR="00A175D8" w:rsidRDefault="00000000">
      <w:pPr>
        <w:spacing w:after="120" w:line="276" w:lineRule="auto"/>
      </w:pPr>
      <w:r>
        <w:rPr>
          <w:b/>
          <w:bCs/>
        </w:rPr>
        <w:lastRenderedPageBreak/>
        <w:t xml:space="preserve">Composite scoring: </w:t>
      </w:r>
      <w:r>
        <w:t>the fraud-intensity score blends rule activity, behavioural enhancement, IP risk, and device risk into a single normalised indicator, providing the model with a pre-combined signal and providing analysts with an at-a-glance severity measure.</w:t>
      </w:r>
    </w:p>
    <w:p w14:paraId="51473D49" w14:textId="77777777" w:rsidR="00A175D8" w:rsidRDefault="00000000">
      <w:pPr>
        <w:pStyle w:val="Heading2"/>
      </w:pPr>
      <w:bookmarkStart w:id="18" w:name="_Toc230902982"/>
      <w:r>
        <w:t>4.4 Rule-Based Features</w:t>
      </w:r>
      <w:bookmarkEnd w:id="18"/>
    </w:p>
    <w:p w14:paraId="3506FC33" w14:textId="77777777" w:rsidR="00A175D8" w:rsidRDefault="00000000">
      <w:pPr>
        <w:spacing w:after="120" w:line="276" w:lineRule="auto"/>
      </w:pPr>
      <w:r>
        <w:t>In addition to statistical features, the 126 binary rule flags from Stage 02 are themselves features available to the models. This lets the machine-learning models learn how combinations of regulatory rules co-occur with genuine laundering — for example, that a structuring flag combined with a dormant-activation flag is far more predictive than either alone. The models thus complement the rules rather than replacing them.</w:t>
      </w:r>
    </w:p>
    <w:p w14:paraId="680612D5" w14:textId="77777777" w:rsidR="00A175D8" w:rsidRDefault="00000000">
      <w:r>
        <w:br w:type="page"/>
      </w:r>
    </w:p>
    <w:p w14:paraId="4C0D5B35" w14:textId="77777777" w:rsidR="00A175D8" w:rsidRDefault="00000000">
      <w:pPr>
        <w:pStyle w:val="Heading1"/>
      </w:pPr>
      <w:bookmarkStart w:id="19" w:name="_Toc230902983"/>
      <w:r>
        <w:lastRenderedPageBreak/>
        <w:t>5. Model Development</w:t>
      </w:r>
      <w:bookmarkEnd w:id="19"/>
    </w:p>
    <w:p w14:paraId="3770D453" w14:textId="77777777" w:rsidR="00A175D8" w:rsidRDefault="00000000">
      <w:pPr>
        <w:pStyle w:val="Heading2"/>
      </w:pPr>
      <w:bookmarkStart w:id="20" w:name="_Toc230902984"/>
      <w:r>
        <w:t>5.1 Phase 1 — Binary AML Detection</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175D8" w14:paraId="79981E74"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E8E4658" w14:textId="77777777" w:rsidR="00A175D8" w:rsidRDefault="00000000">
            <w:r>
              <w:rPr>
                <w:b/>
                <w:bCs/>
                <w:color w:val="1F4E79"/>
                <w:sz w:val="20"/>
                <w:szCs w:val="20"/>
              </w:rPr>
              <w:t>Attribute</w:t>
            </w:r>
          </w:p>
        </w:tc>
        <w:tc>
          <w:tcPr>
            <w:tcW w:w="6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32DA823" w14:textId="77777777" w:rsidR="00A175D8" w:rsidRDefault="00000000">
            <w:r>
              <w:rPr>
                <w:b/>
                <w:bCs/>
                <w:color w:val="1F4E79"/>
                <w:sz w:val="20"/>
                <w:szCs w:val="20"/>
              </w:rPr>
              <w:t>Detail</w:t>
            </w:r>
          </w:p>
        </w:tc>
      </w:tr>
      <w:tr w:rsidR="00A175D8" w14:paraId="304BC870"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D53CE1" w14:textId="77777777" w:rsidR="00A175D8" w:rsidRDefault="00000000">
            <w:r>
              <w:rPr>
                <w:color w:val="000000"/>
                <w:sz w:val="20"/>
                <w:szCs w:val="20"/>
              </w:rPr>
              <w:t>Algorithm</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8D5D94" w14:textId="77777777" w:rsidR="00A175D8" w:rsidRDefault="00000000">
            <w:proofErr w:type="spellStart"/>
            <w:r>
              <w:rPr>
                <w:color w:val="000000"/>
                <w:sz w:val="20"/>
                <w:szCs w:val="20"/>
              </w:rPr>
              <w:t>LightGBM</w:t>
            </w:r>
            <w:proofErr w:type="spellEnd"/>
            <w:r>
              <w:rPr>
                <w:color w:val="000000"/>
                <w:sz w:val="20"/>
                <w:szCs w:val="20"/>
              </w:rPr>
              <w:t xml:space="preserve"> gradient-boosted decision trees (binary objective)</w:t>
            </w:r>
          </w:p>
        </w:tc>
      </w:tr>
      <w:tr w:rsidR="00A175D8" w14:paraId="4EE4408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6554A13" w14:textId="77777777" w:rsidR="00A175D8" w:rsidRDefault="00000000">
            <w:r>
              <w:rPr>
                <w:color w:val="000000"/>
                <w:sz w:val="20"/>
                <w:szCs w:val="20"/>
              </w:rPr>
              <w:t>Objective / metric</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107AF7D" w14:textId="77777777" w:rsidR="00A175D8" w:rsidRDefault="00000000">
            <w:r>
              <w:rPr>
                <w:color w:val="000000"/>
                <w:sz w:val="20"/>
                <w:szCs w:val="20"/>
              </w:rPr>
              <w:t>binary / AUC</w:t>
            </w:r>
          </w:p>
        </w:tc>
      </w:tr>
      <w:tr w:rsidR="00A175D8" w14:paraId="67AFF06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C4719" w14:textId="77777777" w:rsidR="00A175D8" w:rsidRDefault="00000000">
            <w:r>
              <w:rPr>
                <w:color w:val="000000"/>
                <w:sz w:val="20"/>
                <w:szCs w:val="20"/>
              </w:rPr>
              <w:t>Key parameters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904B93" w14:textId="77777777" w:rsidR="00A175D8" w:rsidRDefault="00000000">
            <w:proofErr w:type="spellStart"/>
            <w:r>
              <w:rPr>
                <w:color w:val="000000"/>
                <w:sz w:val="20"/>
                <w:szCs w:val="20"/>
              </w:rPr>
              <w:t>learning_rate</w:t>
            </w:r>
            <w:proofErr w:type="spellEnd"/>
            <w:r>
              <w:rPr>
                <w:color w:val="000000"/>
                <w:sz w:val="20"/>
                <w:szCs w:val="20"/>
              </w:rPr>
              <w:t xml:space="preserve"> 0.1, </w:t>
            </w:r>
            <w:proofErr w:type="spellStart"/>
            <w:r>
              <w:rPr>
                <w:color w:val="000000"/>
                <w:sz w:val="20"/>
                <w:szCs w:val="20"/>
              </w:rPr>
              <w:t>num_leaves</w:t>
            </w:r>
            <w:proofErr w:type="spellEnd"/>
            <w:r>
              <w:rPr>
                <w:color w:val="000000"/>
                <w:sz w:val="20"/>
                <w:szCs w:val="20"/>
              </w:rPr>
              <w:t xml:space="preserve"> 31, </w:t>
            </w:r>
            <w:proofErr w:type="spellStart"/>
            <w:r>
              <w:rPr>
                <w:color w:val="000000"/>
                <w:sz w:val="20"/>
                <w:szCs w:val="20"/>
              </w:rPr>
              <w:t>max_depth</w:t>
            </w:r>
            <w:proofErr w:type="spellEnd"/>
            <w:r>
              <w:rPr>
                <w:color w:val="000000"/>
                <w:sz w:val="20"/>
                <w:szCs w:val="20"/>
              </w:rPr>
              <w:t xml:space="preserve"> 6, </w:t>
            </w:r>
            <w:proofErr w:type="spellStart"/>
            <w:r>
              <w:rPr>
                <w:color w:val="000000"/>
                <w:sz w:val="20"/>
                <w:szCs w:val="20"/>
              </w:rPr>
              <w:t>min_child_samples</w:t>
            </w:r>
            <w:proofErr w:type="spellEnd"/>
            <w:r>
              <w:rPr>
                <w:color w:val="000000"/>
                <w:sz w:val="20"/>
                <w:szCs w:val="20"/>
              </w:rPr>
              <w:t xml:space="preserve"> 50, subsample 0.8, </w:t>
            </w:r>
            <w:proofErr w:type="spellStart"/>
            <w:r>
              <w:rPr>
                <w:color w:val="000000"/>
                <w:sz w:val="20"/>
                <w:szCs w:val="20"/>
              </w:rPr>
              <w:t>colsample_bytree</w:t>
            </w:r>
            <w:proofErr w:type="spellEnd"/>
            <w:r>
              <w:rPr>
                <w:color w:val="000000"/>
                <w:sz w:val="20"/>
                <w:szCs w:val="20"/>
              </w:rPr>
              <w:t xml:space="preserve"> 0.8</w:t>
            </w:r>
          </w:p>
        </w:tc>
      </w:tr>
      <w:tr w:rsidR="00A175D8" w14:paraId="38B86B7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3A7CEB4" w14:textId="77777777" w:rsidR="00A175D8" w:rsidRDefault="00000000">
            <w:r>
              <w:rPr>
                <w:color w:val="000000"/>
                <w:sz w:val="20"/>
                <w:szCs w:val="20"/>
              </w:rPr>
              <w:t>Class imbalance</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7B1BD50" w14:textId="77777777" w:rsidR="00A175D8" w:rsidRDefault="00000000">
            <w:proofErr w:type="spellStart"/>
            <w:r>
              <w:rPr>
                <w:color w:val="000000"/>
                <w:sz w:val="20"/>
                <w:szCs w:val="20"/>
              </w:rPr>
              <w:t>scale_pos_weight</w:t>
            </w:r>
            <w:proofErr w:type="spellEnd"/>
            <w:r>
              <w:rPr>
                <w:color w:val="000000"/>
                <w:sz w:val="20"/>
                <w:szCs w:val="20"/>
              </w:rPr>
              <w:t xml:space="preserve"> set to the negative/positive ratio of the training set</w:t>
            </w:r>
          </w:p>
        </w:tc>
      </w:tr>
      <w:tr w:rsidR="00A175D8" w14:paraId="50B7ABC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FED5E6" w14:textId="77777777" w:rsidR="00A175D8" w:rsidRDefault="00000000">
            <w:r>
              <w:rPr>
                <w:color w:val="000000"/>
                <w:sz w:val="20"/>
                <w:szCs w:val="20"/>
              </w:rPr>
              <w:t>Boosting rounds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609817" w14:textId="77777777" w:rsidR="00A175D8" w:rsidRDefault="00000000">
            <w:r>
              <w:rPr>
                <w:color w:val="000000"/>
                <w:sz w:val="20"/>
                <w:szCs w:val="20"/>
              </w:rPr>
              <w:t>Up to 200 rounds (with early stopping during tuning)</w:t>
            </w:r>
          </w:p>
        </w:tc>
      </w:tr>
      <w:tr w:rsidR="00A175D8" w14:paraId="51EBB58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144FFA1" w14:textId="77777777" w:rsidR="00A175D8" w:rsidRDefault="00000000">
            <w:r>
              <w:rPr>
                <w:color w:val="000000"/>
                <w:sz w:val="20"/>
                <w:szCs w:val="20"/>
              </w:rPr>
              <w:t>Decision threshold</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F0F8846" w14:textId="77777777" w:rsidR="00A175D8" w:rsidRDefault="00000000">
            <w:r>
              <w:rPr>
                <w:color w:val="000000"/>
                <w:sz w:val="20"/>
                <w:szCs w:val="20"/>
              </w:rPr>
              <w:t>0.65, tuned to favour recall on the positive (AML) class</w:t>
            </w:r>
          </w:p>
        </w:tc>
      </w:tr>
      <w:tr w:rsidR="00A175D8" w14:paraId="5254259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9FDC8D" w14:textId="77777777" w:rsidR="00A175D8" w:rsidRDefault="00000000">
            <w:r>
              <w:rPr>
                <w:color w:val="000000"/>
                <w:sz w:val="20"/>
                <w:szCs w:val="20"/>
              </w:rPr>
              <w:t>Performance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DCE543" w14:textId="77777777" w:rsidR="00A175D8" w:rsidRDefault="00000000">
            <w:r>
              <w:rPr>
                <w:color w:val="000000"/>
                <w:sz w:val="20"/>
                <w:szCs w:val="20"/>
              </w:rPr>
              <w:t>~94% AUC-ROC, ~85% recall</w:t>
            </w:r>
          </w:p>
        </w:tc>
      </w:tr>
    </w:tbl>
    <w:p w14:paraId="0132DB11" w14:textId="77777777" w:rsidR="00A175D8" w:rsidRDefault="00000000">
      <w:pPr>
        <w:pStyle w:val="Heading3"/>
      </w:pPr>
      <w:r>
        <w:t xml:space="preserve">Why </w:t>
      </w:r>
      <w:proofErr w:type="spellStart"/>
      <w:r>
        <w:t>LightGBM</w:t>
      </w:r>
      <w:proofErr w:type="spellEnd"/>
    </w:p>
    <w:p w14:paraId="170ABA0D" w14:textId="77777777" w:rsidR="00A175D8" w:rsidRDefault="00000000">
      <w:pPr>
        <w:pStyle w:val="ListParagraph"/>
        <w:numPr>
          <w:ilvl w:val="0"/>
          <w:numId w:val="3"/>
        </w:numPr>
        <w:spacing w:after="60" w:line="264" w:lineRule="auto"/>
      </w:pPr>
      <w:r>
        <w:t>Handles the heavily mixed numeric/categorical, high-dimensional feature space (~230 features) efficiently.</w:t>
      </w:r>
    </w:p>
    <w:p w14:paraId="119031E9" w14:textId="77777777" w:rsidR="00A175D8" w:rsidRDefault="00000000">
      <w:pPr>
        <w:pStyle w:val="ListParagraph"/>
        <w:numPr>
          <w:ilvl w:val="0"/>
          <w:numId w:val="3"/>
        </w:numPr>
        <w:spacing w:after="60" w:line="264" w:lineRule="auto"/>
      </w:pPr>
      <w:r>
        <w:t>Native support for class-imbalance weighting (</w:t>
      </w:r>
      <w:proofErr w:type="spellStart"/>
      <w:r>
        <w:t>scale_pos_weight</w:t>
      </w:r>
      <w:proofErr w:type="spellEnd"/>
      <w:r>
        <w:t>), critical because genuine AML cases are a small minority.</w:t>
      </w:r>
    </w:p>
    <w:p w14:paraId="63D76490" w14:textId="77777777" w:rsidR="00A175D8" w:rsidRDefault="00000000">
      <w:pPr>
        <w:pStyle w:val="ListParagraph"/>
        <w:numPr>
          <w:ilvl w:val="0"/>
          <w:numId w:val="3"/>
        </w:numPr>
        <w:spacing w:after="60" w:line="264" w:lineRule="auto"/>
      </w:pPr>
      <w:r>
        <w:t>Fast training and inference, and strong out-of-the-box performance on tabular data versus deep models.</w:t>
      </w:r>
    </w:p>
    <w:p w14:paraId="5939D140" w14:textId="77777777" w:rsidR="00A175D8" w:rsidRDefault="00000000">
      <w:pPr>
        <w:pStyle w:val="ListParagraph"/>
        <w:numPr>
          <w:ilvl w:val="0"/>
          <w:numId w:val="3"/>
        </w:numPr>
        <w:spacing w:after="60" w:line="264" w:lineRule="auto"/>
      </w:pPr>
      <w:r>
        <w:t>Produces feature-importance signals that support explainability and feature selection.</w:t>
      </w:r>
    </w:p>
    <w:p w14:paraId="1A1D59D2" w14:textId="77777777" w:rsidR="00A175D8" w:rsidRDefault="00000000">
      <w:pPr>
        <w:pStyle w:val="Heading3"/>
      </w:pPr>
      <w:proofErr w:type="spellStart"/>
      <w:r>
        <w:t>Tradeoffs</w:t>
      </w:r>
      <w:proofErr w:type="spellEnd"/>
      <w:r>
        <w:t xml:space="preserve"> Considered</w:t>
      </w:r>
    </w:p>
    <w:p w14:paraId="730B9165" w14:textId="77777777" w:rsidR="00A175D8" w:rsidRDefault="00000000">
      <w:pPr>
        <w:pStyle w:val="ListParagraph"/>
        <w:numPr>
          <w:ilvl w:val="0"/>
          <w:numId w:val="3"/>
        </w:numPr>
        <w:spacing w:after="60" w:line="264" w:lineRule="auto"/>
      </w:pPr>
      <w:r>
        <w:t>Gradient-boosted trees are less interpretable than a single decision tree or logistic regression; this is mitigated by the parallel rules engine and per-alert explanations.</w:t>
      </w:r>
    </w:p>
    <w:p w14:paraId="1DD5D42B" w14:textId="77777777" w:rsidR="00A175D8" w:rsidRDefault="00000000">
      <w:pPr>
        <w:pStyle w:val="ListParagraph"/>
        <w:numPr>
          <w:ilvl w:val="0"/>
          <w:numId w:val="3"/>
        </w:numPr>
        <w:spacing w:after="60" w:line="264" w:lineRule="auto"/>
      </w:pPr>
      <w:r>
        <w:t>Tree ensembles can overfit on rare patterns; addressed through depth limits, minimum child samples, subsampling, and column sampling.</w:t>
      </w:r>
    </w:p>
    <w:p w14:paraId="2F392E7E" w14:textId="77777777" w:rsidR="00A175D8" w:rsidRDefault="00000000">
      <w:pPr>
        <w:pStyle w:val="Heading2"/>
      </w:pPr>
      <w:bookmarkStart w:id="21" w:name="_Toc230902985"/>
      <w:r>
        <w:t>5.2 Phase 2 — Typology Classification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175D8" w14:paraId="63781FB0"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FB96C71" w14:textId="77777777" w:rsidR="00A175D8" w:rsidRDefault="00000000">
            <w:r>
              <w:rPr>
                <w:b/>
                <w:bCs/>
                <w:color w:val="1F4E79"/>
                <w:sz w:val="20"/>
                <w:szCs w:val="20"/>
              </w:rPr>
              <w:t>Attribute</w:t>
            </w:r>
          </w:p>
        </w:tc>
        <w:tc>
          <w:tcPr>
            <w:tcW w:w="6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47820EA1" w14:textId="77777777" w:rsidR="00A175D8" w:rsidRDefault="00000000">
            <w:r>
              <w:rPr>
                <w:b/>
                <w:bCs/>
                <w:color w:val="1F4E79"/>
                <w:sz w:val="20"/>
                <w:szCs w:val="20"/>
              </w:rPr>
              <w:t>Detail</w:t>
            </w:r>
          </w:p>
        </w:tc>
      </w:tr>
      <w:tr w:rsidR="00A175D8" w14:paraId="1D9F66CF"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647DAE" w14:textId="77777777" w:rsidR="00A175D8" w:rsidRDefault="00000000">
            <w:r>
              <w:rPr>
                <w:color w:val="000000"/>
                <w:sz w:val="20"/>
                <w:szCs w:val="20"/>
              </w:rPr>
              <w:t>Algorithm</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362E6A" w14:textId="77777777" w:rsidR="00A175D8" w:rsidRDefault="00000000">
            <w:proofErr w:type="spellStart"/>
            <w:r>
              <w:rPr>
                <w:color w:val="000000"/>
                <w:sz w:val="20"/>
                <w:szCs w:val="20"/>
              </w:rPr>
              <w:t>LightGBM</w:t>
            </w:r>
            <w:proofErr w:type="spellEnd"/>
            <w:r>
              <w:rPr>
                <w:color w:val="000000"/>
                <w:sz w:val="20"/>
                <w:szCs w:val="20"/>
              </w:rPr>
              <w:t xml:space="preserve"> multiclass model over 10 typology classes</w:t>
            </w:r>
          </w:p>
        </w:tc>
      </w:tr>
      <w:tr w:rsidR="00A175D8" w14:paraId="6B12C01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737E5ED" w14:textId="77777777" w:rsidR="00A175D8" w:rsidRDefault="00000000">
            <w:r>
              <w:rPr>
                <w:color w:val="000000"/>
                <w:sz w:val="20"/>
                <w:szCs w:val="20"/>
              </w:rPr>
              <w:t>Objective / metric</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67C5698" w14:textId="77777777" w:rsidR="00A175D8" w:rsidRDefault="00000000">
            <w:r>
              <w:rPr>
                <w:color w:val="000000"/>
                <w:sz w:val="20"/>
                <w:szCs w:val="20"/>
              </w:rPr>
              <w:t xml:space="preserve">multiclass / </w:t>
            </w:r>
            <w:proofErr w:type="spellStart"/>
            <w:r>
              <w:rPr>
                <w:color w:val="000000"/>
                <w:sz w:val="20"/>
                <w:szCs w:val="20"/>
              </w:rPr>
              <w:t>multi_logloss</w:t>
            </w:r>
            <w:proofErr w:type="spellEnd"/>
          </w:p>
        </w:tc>
      </w:tr>
      <w:tr w:rsidR="00A175D8" w14:paraId="6711CB05"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60E988" w14:textId="77777777" w:rsidR="00A175D8" w:rsidRDefault="00000000">
            <w:r>
              <w:rPr>
                <w:color w:val="000000"/>
                <w:sz w:val="20"/>
                <w:szCs w:val="20"/>
              </w:rPr>
              <w:t>Boosting rounds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EBEDE2" w14:textId="77777777" w:rsidR="00A175D8" w:rsidRDefault="00000000">
            <w:r>
              <w:rPr>
                <w:color w:val="000000"/>
                <w:sz w:val="20"/>
                <w:szCs w:val="20"/>
              </w:rPr>
              <w:t>Up to 500 rounds (300 during cross-validation probes)</w:t>
            </w:r>
          </w:p>
        </w:tc>
      </w:tr>
      <w:tr w:rsidR="00A175D8" w14:paraId="42D8D84A"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0A66971" w14:textId="77777777" w:rsidR="00A175D8" w:rsidRDefault="00000000">
            <w:r>
              <w:rPr>
                <w:color w:val="000000"/>
                <w:sz w:val="20"/>
                <w:szCs w:val="20"/>
              </w:rPr>
              <w:t>Multi-label threshold</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B27D9BB" w14:textId="77777777" w:rsidR="00A175D8" w:rsidRDefault="00000000">
            <w:r>
              <w:rPr>
                <w:color w:val="000000"/>
                <w:sz w:val="20"/>
                <w:szCs w:val="20"/>
              </w:rPr>
              <w:t>0.30 — every typology with probability ≥ 0.30 is flagged</w:t>
            </w:r>
          </w:p>
        </w:tc>
      </w:tr>
      <w:tr w:rsidR="00A175D8" w14:paraId="42685D78"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E6461" w14:textId="77777777" w:rsidR="00A175D8" w:rsidRDefault="00000000">
            <w:r>
              <w:rPr>
                <w:color w:val="000000"/>
                <w:sz w:val="20"/>
                <w:szCs w:val="20"/>
              </w:rPr>
              <w:t>Performance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8D9A61" w14:textId="77777777" w:rsidR="00A175D8" w:rsidRDefault="00000000">
            <w:r>
              <w:rPr>
                <w:color w:val="000000"/>
                <w:sz w:val="20"/>
                <w:szCs w:val="20"/>
              </w:rPr>
              <w:t>~82% multi-label accuracy, ~76% primary-typology accuracy</w:t>
            </w:r>
          </w:p>
        </w:tc>
      </w:tr>
    </w:tbl>
    <w:p w14:paraId="38D6A374" w14:textId="77777777" w:rsidR="00A175D8" w:rsidRDefault="00000000">
      <w:pPr>
        <w:pStyle w:val="Heading3"/>
      </w:pPr>
      <w:r>
        <w:t>Multi-Label Design</w:t>
      </w:r>
    </w:p>
    <w:p w14:paraId="1D497155" w14:textId="77777777" w:rsidR="00A175D8" w:rsidRDefault="00000000">
      <w:pPr>
        <w:spacing w:after="120" w:line="276" w:lineRule="auto"/>
      </w:pPr>
      <w:r>
        <w:t xml:space="preserve">Although the model is trained as a multiclass classifier, prediction applies a probability threshold (0.30) across all classes rather than taking only the argmax. This produces a multi-label result: a </w:t>
      </w:r>
      <w:r>
        <w:lastRenderedPageBreak/>
        <w:t>single transaction can be flagged as participating in several typologies simultaneously (for example Funnel Account Network and Money Mule Network), which reflects the reality that laundering schemes frequently combine techniques. The primary typology is the highest-probability class; additional flagged typologies are reported with their confidences.</w:t>
      </w:r>
    </w:p>
    <w:p w14:paraId="258D9BB4" w14:textId="77777777" w:rsidR="00A175D8" w:rsidRDefault="00000000">
      <w:pPr>
        <w:pStyle w:val="Heading2"/>
      </w:pPr>
      <w:bookmarkStart w:id="22" w:name="_Toc230902986"/>
      <w:r>
        <w:t>5.3 Validation Strategy</w:t>
      </w:r>
      <w:bookmarkEnd w:id="22"/>
    </w:p>
    <w:p w14:paraId="449B095A" w14:textId="77777777" w:rsidR="00A175D8" w:rsidRDefault="00000000">
      <w:pPr>
        <w:spacing w:after="120" w:line="276" w:lineRule="auto"/>
      </w:pPr>
      <w:r>
        <w:t>Models are trained on a held-out split, with the test partition (</w:t>
      </w:r>
      <w:proofErr w:type="spellStart"/>
      <w:r>
        <w:t>X_test</w:t>
      </w:r>
      <w:proofErr w:type="spellEnd"/>
      <w:r>
        <w:t xml:space="preserve"> / </w:t>
      </w:r>
      <w:proofErr w:type="spellStart"/>
      <w:r>
        <w:t>y_test</w:t>
      </w:r>
      <w:proofErr w:type="spellEnd"/>
      <w:r>
        <w:t>) reserved for unbiased metric computation. Phase 1 metrics (AUC, F1, precision, recall, and the full confusion matrix) are recomputed at the deployed 0.65 threshold rather than the default 0.5, ensuring reported numbers reflect production behaviour. Multiple configuration strategies are compared during tuning, with the best configuration selected and recorded in the model parameters.</w:t>
      </w:r>
    </w:p>
    <w:p w14:paraId="0AC2AE0C" w14:textId="77777777" w:rsidR="00A175D8" w:rsidRDefault="00000000">
      <w:r>
        <w:br w:type="page"/>
      </w:r>
    </w:p>
    <w:p w14:paraId="699BA87F" w14:textId="77777777" w:rsidR="00A175D8" w:rsidRDefault="00000000">
      <w:pPr>
        <w:pStyle w:val="Heading1"/>
      </w:pPr>
      <w:bookmarkStart w:id="23" w:name="_Toc230902987"/>
      <w:r>
        <w:lastRenderedPageBreak/>
        <w:t>6. Multi-Stage Architecture</w:t>
      </w:r>
      <w:bookmarkEnd w:id="23"/>
    </w:p>
    <w:p w14:paraId="139BFB70" w14:textId="77777777" w:rsidR="00A175D8" w:rsidRDefault="00000000">
      <w:pPr>
        <w:spacing w:after="120" w:line="276" w:lineRule="auto"/>
      </w:pPr>
      <w:proofErr w:type="spellStart"/>
      <w:r>
        <w:t>SmartSentry</w:t>
      </w:r>
      <w:proofErr w:type="spellEnd"/>
      <w:r>
        <w:t xml:space="preserve"> is deliberately staged: a deterministic rules layer, a binary detection model, and a typology classifier, each feeding the next. This is not redundancy — each stage performs a role the others cannot.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A175D8" w14:paraId="1265EEC7"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209AF5C" w14:textId="77777777" w:rsidR="00A175D8" w:rsidRDefault="00000000">
            <w:r>
              <w:rPr>
                <w:b/>
                <w:bCs/>
                <w:color w:val="1F4E79"/>
                <w:sz w:val="20"/>
                <w:szCs w:val="20"/>
              </w:rPr>
              <w:t>Stage</w:t>
            </w:r>
          </w:p>
        </w:tc>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89934B0" w14:textId="77777777" w:rsidR="00A175D8" w:rsidRDefault="00000000">
            <w:r>
              <w:rPr>
                <w:b/>
                <w:bCs/>
                <w:color w:val="1F4E79"/>
                <w:sz w:val="20"/>
                <w:szCs w:val="20"/>
              </w:rPr>
              <w:t>Role</w:t>
            </w:r>
          </w:p>
        </w:tc>
        <w:tc>
          <w:tcPr>
            <w:tcW w:w="39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8871CBB" w14:textId="77777777" w:rsidR="00A175D8" w:rsidRDefault="00000000">
            <w:r>
              <w:rPr>
                <w:b/>
                <w:bCs/>
                <w:color w:val="1F4E79"/>
                <w:sz w:val="20"/>
                <w:szCs w:val="20"/>
              </w:rPr>
              <w:t>Why it improves the system</w:t>
            </w:r>
          </w:p>
        </w:tc>
      </w:tr>
      <w:tr w:rsidR="00A175D8" w14:paraId="1B00C1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860EA6" w14:textId="77777777" w:rsidR="00A175D8" w:rsidRDefault="00000000">
            <w:r>
              <w:rPr>
                <w:color w:val="000000"/>
                <w:sz w:val="20"/>
                <w:szCs w:val="20"/>
              </w:rPr>
              <w:t>Rules engine</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ECE5A7" w14:textId="77777777" w:rsidR="00A175D8" w:rsidRDefault="00000000">
            <w:r>
              <w:rPr>
                <w:color w:val="000000"/>
                <w:sz w:val="20"/>
                <w:szCs w:val="20"/>
              </w:rPr>
              <w:t>Deterministic regulatory coverage</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32E825" w14:textId="77777777" w:rsidR="00A175D8" w:rsidRDefault="00000000">
            <w:r>
              <w:rPr>
                <w:color w:val="000000"/>
                <w:sz w:val="20"/>
                <w:szCs w:val="20"/>
              </w:rPr>
              <w:t>Guarantees that explicit RBI/PMLA conditions are always caught and are defensible to regulators</w:t>
            </w:r>
          </w:p>
        </w:tc>
      </w:tr>
      <w:tr w:rsidR="00A175D8" w14:paraId="6EF2FE6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703F274" w14:textId="77777777" w:rsidR="00A175D8" w:rsidRDefault="00000000">
            <w:r>
              <w:rPr>
                <w:color w:val="000000"/>
                <w:sz w:val="20"/>
                <w:szCs w:val="20"/>
              </w:rPr>
              <w:t>Phase 1 model</w:t>
            </w:r>
          </w:p>
        </w:tc>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D78F2F4" w14:textId="77777777" w:rsidR="00A175D8" w:rsidRDefault="00000000">
            <w:r>
              <w:rPr>
                <w:color w:val="000000"/>
                <w:sz w:val="20"/>
                <w:szCs w:val="20"/>
              </w:rPr>
              <w:t>Behavioural binary filter</w:t>
            </w:r>
          </w:p>
        </w:tc>
        <w:tc>
          <w:tcPr>
            <w:tcW w:w="3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40D57ED" w14:textId="77777777" w:rsidR="00A175D8" w:rsidRDefault="00000000">
            <w:r>
              <w:rPr>
                <w:color w:val="000000"/>
                <w:sz w:val="20"/>
                <w:szCs w:val="20"/>
              </w:rPr>
              <w:t>Raises precision by learning which rule and behaviour combinations indicate genuine risk; catches suspicious behaviour no single rule covers</w:t>
            </w:r>
          </w:p>
        </w:tc>
      </w:tr>
      <w:tr w:rsidR="00A175D8" w14:paraId="5F00CE5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16B76A" w14:textId="77777777" w:rsidR="00A175D8" w:rsidRDefault="00000000">
            <w:r>
              <w:rPr>
                <w:color w:val="000000"/>
                <w:sz w:val="20"/>
                <w:szCs w:val="20"/>
              </w:rPr>
              <w:t>Phase 2 model</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876368" w14:textId="77777777" w:rsidR="00A175D8" w:rsidRDefault="00000000">
            <w:r>
              <w:rPr>
                <w:color w:val="000000"/>
                <w:sz w:val="20"/>
                <w:szCs w:val="20"/>
              </w:rPr>
              <w:t>Typology attribution</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FD5709" w14:textId="77777777" w:rsidR="00A175D8" w:rsidRDefault="00000000">
            <w:r>
              <w:rPr>
                <w:color w:val="000000"/>
                <w:sz w:val="20"/>
                <w:szCs w:val="20"/>
              </w:rPr>
              <w:t>Tells investigators what kind of laundering is suspected, enabling targeted investigation and reporting</w:t>
            </w:r>
          </w:p>
        </w:tc>
      </w:tr>
    </w:tbl>
    <w:p w14:paraId="3CF87975" w14:textId="77777777" w:rsidR="00A175D8" w:rsidRDefault="00000000">
      <w:pPr>
        <w:pStyle w:val="Heading2"/>
      </w:pPr>
      <w:bookmarkStart w:id="24" w:name="_Toc230902988"/>
      <w:r>
        <w:t>6.1 Why a Staged Approach</w:t>
      </w:r>
      <w:bookmarkEnd w:id="24"/>
    </w:p>
    <w:p w14:paraId="23584A88" w14:textId="77777777" w:rsidR="00A175D8" w:rsidRDefault="00000000">
      <w:pPr>
        <w:spacing w:after="120" w:line="276" w:lineRule="auto"/>
      </w:pPr>
      <w:r>
        <w:t>Running typology classification only on transactions that Phase 1 has already flagged concentrates the expensive multiclass model on the small, high-risk subset of traffic, rather than scoring every transaction against ten classes. This staged filtering improves both computational efficiency and precision: Phase 2 never has to discriminate typologies among the vast majority of clearly-normal transactions.</w:t>
      </w:r>
    </w:p>
    <w:p w14:paraId="0D3012C2" w14:textId="77777777" w:rsidR="00A175D8" w:rsidRDefault="00000000">
      <w:pPr>
        <w:pStyle w:val="Heading2"/>
      </w:pPr>
      <w:bookmarkStart w:id="25" w:name="_Toc230902989"/>
      <w:r>
        <w:t>6.2 Risk Scoring and Prioritisation</w:t>
      </w:r>
      <w:bookmarkEnd w:id="25"/>
    </w:p>
    <w:p w14:paraId="084C5DAB" w14:textId="77777777" w:rsidR="00A175D8" w:rsidRDefault="00000000">
      <w:pPr>
        <w:spacing w:after="120" w:line="276" w:lineRule="auto"/>
      </w:pPr>
      <w:r>
        <w:t>The final output assigns each transaction an investigation priority — Critical, High, Medium, or Low — derived from the alert source, the Phase 1 fraud-risk score, and the Phase 2 typology confidence. Transactions confirmed by both a rule and the model with high typology confidence are escalated to Critical; rule-only activity is graded by the number of concurrently triggered rules. This produces a ranked queue so analysts address the most serious cases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A175D8" w14:paraId="4FCAC079"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4B21DA5" w14:textId="77777777" w:rsidR="00A175D8" w:rsidRDefault="00000000">
            <w:r>
              <w:rPr>
                <w:b/>
                <w:bCs/>
                <w:color w:val="1F4E79"/>
                <w:sz w:val="20"/>
                <w:szCs w:val="20"/>
              </w:rPr>
              <w:t>Alert source</w:t>
            </w:r>
          </w:p>
        </w:tc>
        <w:tc>
          <w:tcPr>
            <w:tcW w:w="61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70282971" w14:textId="77777777" w:rsidR="00A175D8" w:rsidRDefault="00000000">
            <w:r>
              <w:rPr>
                <w:b/>
                <w:bCs/>
                <w:color w:val="1F4E79"/>
                <w:sz w:val="20"/>
                <w:szCs w:val="20"/>
              </w:rPr>
              <w:t>Meaning</w:t>
            </w:r>
          </w:p>
        </w:tc>
      </w:tr>
      <w:tr w:rsidR="00A175D8" w14:paraId="601CDD3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46B581" w14:textId="77777777" w:rsidR="00A175D8" w:rsidRDefault="00000000">
            <w:r>
              <w:rPr>
                <w:color w:val="000000"/>
                <w:sz w:val="20"/>
                <w:szCs w:val="20"/>
              </w:rPr>
              <w:t>Rule + ML Confirmed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ADDDA6" w14:textId="77777777" w:rsidR="00A175D8" w:rsidRDefault="00000000">
            <w:r>
              <w:rPr>
                <w:color w:val="000000"/>
                <w:sz w:val="20"/>
                <w:szCs w:val="20"/>
              </w:rPr>
              <w:t>Both a compliance rule and the ML model flagged the transaction (highest confidence)</w:t>
            </w:r>
          </w:p>
        </w:tc>
      </w:tr>
      <w:tr w:rsidR="00A175D8" w14:paraId="2FDBACB9"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E5FF58D" w14:textId="77777777" w:rsidR="00A175D8" w:rsidRDefault="00000000">
            <w:r>
              <w:rPr>
                <w:color w:val="000000"/>
                <w:sz w:val="20"/>
                <w:szCs w:val="20"/>
              </w:rPr>
              <w:t>ML Behavioural Alert</w:t>
            </w:r>
          </w:p>
        </w:tc>
        <w:tc>
          <w:tcPr>
            <w:tcW w:w="61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25C0940" w14:textId="77777777" w:rsidR="00A175D8" w:rsidRDefault="00000000">
            <w:r>
              <w:rPr>
                <w:color w:val="000000"/>
                <w:sz w:val="20"/>
                <w:szCs w:val="20"/>
              </w:rPr>
              <w:t>The model flagged behaviour that no rule caught</w:t>
            </w:r>
          </w:p>
        </w:tc>
      </w:tr>
      <w:tr w:rsidR="00A175D8" w14:paraId="786B98B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7E1232" w14:textId="77777777" w:rsidR="00A175D8" w:rsidRDefault="00000000">
            <w:r>
              <w:rPr>
                <w:color w:val="000000"/>
                <w:sz w:val="20"/>
                <w:szCs w:val="20"/>
              </w:rPr>
              <w:t>Rule Triggered</w:t>
            </w:r>
          </w:p>
        </w:tc>
        <w:tc>
          <w:tcPr>
            <w:tcW w:w="6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8CCB9A" w14:textId="77777777" w:rsidR="00A175D8" w:rsidRDefault="00000000">
            <w:r>
              <w:rPr>
                <w:color w:val="000000"/>
                <w:sz w:val="20"/>
                <w:szCs w:val="20"/>
              </w:rPr>
              <w:t>One or more rules fired but the model did not flag it</w:t>
            </w:r>
          </w:p>
        </w:tc>
      </w:tr>
      <w:tr w:rsidR="00A175D8" w14:paraId="31116CE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2CE0F5A" w14:textId="77777777" w:rsidR="00A175D8" w:rsidRDefault="00000000">
            <w:r>
              <w:rPr>
                <w:color w:val="000000"/>
                <w:sz w:val="20"/>
                <w:szCs w:val="20"/>
              </w:rPr>
              <w:t>Normal</w:t>
            </w:r>
          </w:p>
        </w:tc>
        <w:tc>
          <w:tcPr>
            <w:tcW w:w="61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62FC124" w14:textId="77777777" w:rsidR="00A175D8" w:rsidRDefault="00000000">
            <w:r>
              <w:rPr>
                <w:color w:val="000000"/>
                <w:sz w:val="20"/>
                <w:szCs w:val="20"/>
              </w:rPr>
              <w:t>Neither rules nor model flagged the transaction</w:t>
            </w:r>
          </w:p>
        </w:tc>
      </w:tr>
    </w:tbl>
    <w:p w14:paraId="048C9AB1" w14:textId="77777777" w:rsidR="00A175D8" w:rsidRDefault="00000000">
      <w:r>
        <w:br w:type="page"/>
      </w:r>
    </w:p>
    <w:p w14:paraId="21171C91" w14:textId="77777777" w:rsidR="00A175D8" w:rsidRDefault="00000000">
      <w:pPr>
        <w:pStyle w:val="Heading1"/>
      </w:pPr>
      <w:bookmarkStart w:id="26" w:name="_Toc230902990"/>
      <w:r>
        <w:lastRenderedPageBreak/>
        <w:t>7. Encoding, Serialization and Persistence</w:t>
      </w:r>
      <w:bookmarkEnd w:id="26"/>
    </w:p>
    <w:p w14:paraId="0EAFBD39" w14:textId="77777777" w:rsidR="00A175D8" w:rsidRDefault="00000000">
      <w:pPr>
        <w:pStyle w:val="Heading2"/>
      </w:pPr>
      <w:bookmarkStart w:id="27" w:name="_Toc230902991"/>
      <w:r>
        <w:t>7.1 Model Persistence Strategy</w:t>
      </w:r>
      <w:bookmarkEnd w:id="27"/>
    </w:p>
    <w:p w14:paraId="06FADF52" w14:textId="77777777" w:rsidR="00A175D8" w:rsidRDefault="00000000">
      <w:pPr>
        <w:spacing w:after="120" w:line="276" w:lineRule="auto"/>
      </w:pPr>
      <w:r>
        <w:t xml:space="preserve">Trained models are serialized as compressed </w:t>
      </w:r>
      <w:proofErr w:type="spellStart"/>
      <w:r>
        <w:t>joblib</w:t>
      </w:r>
      <w:proofErr w:type="spellEnd"/>
      <w:r>
        <w:t xml:space="preserve"> bundles and stored as binary (BYTEA) inside a PostgreSQL </w:t>
      </w:r>
      <w:proofErr w:type="spellStart"/>
      <w:r>
        <w:t>model_registry</w:t>
      </w:r>
      <w:proofErr w:type="spellEnd"/>
      <w:r>
        <w:t xml:space="preserve"> table, rather than as files on disk. Each bundle is a self-contained dictionary capturing everything inference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175D8" w14:paraId="6320923A"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155F553" w14:textId="77777777" w:rsidR="00A175D8" w:rsidRDefault="00000000">
            <w:r>
              <w:rPr>
                <w:b/>
                <w:bCs/>
                <w:color w:val="1F4E79"/>
                <w:sz w:val="20"/>
                <w:szCs w:val="20"/>
              </w:rPr>
              <w:t>Bundle</w:t>
            </w:r>
          </w:p>
        </w:tc>
        <w:tc>
          <w:tcPr>
            <w:tcW w:w="6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39B15542" w14:textId="77777777" w:rsidR="00A175D8" w:rsidRDefault="00000000">
            <w:r>
              <w:rPr>
                <w:b/>
                <w:bCs/>
                <w:color w:val="1F4E79"/>
                <w:sz w:val="20"/>
                <w:szCs w:val="20"/>
              </w:rPr>
              <w:t>Contents</w:t>
            </w:r>
          </w:p>
        </w:tc>
      </w:tr>
      <w:tr w:rsidR="00A175D8" w14:paraId="4A11FBB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969F52" w14:textId="77777777" w:rsidR="00A175D8" w:rsidRDefault="00000000">
            <w:r>
              <w:rPr>
                <w:color w:val="000000"/>
                <w:sz w:val="20"/>
                <w:szCs w:val="20"/>
              </w:rPr>
              <w:t>Phase 1 bundle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6B0E56" w14:textId="77777777" w:rsidR="00A175D8" w:rsidRDefault="00000000">
            <w:r>
              <w:rPr>
                <w:color w:val="000000"/>
                <w:sz w:val="20"/>
                <w:szCs w:val="20"/>
              </w:rPr>
              <w:t>model, ordered feature list, decision threshold, label encoders, training metadata</w:t>
            </w:r>
          </w:p>
        </w:tc>
      </w:tr>
      <w:tr w:rsidR="00A175D8" w14:paraId="1595FACE"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EF19848" w14:textId="77777777" w:rsidR="00A175D8" w:rsidRDefault="00000000">
            <w:r>
              <w:rPr>
                <w:color w:val="000000"/>
                <w:sz w:val="20"/>
                <w:szCs w:val="20"/>
              </w:rPr>
              <w:t>Phase 2 bundle</w:t>
            </w:r>
          </w:p>
        </w:tc>
        <w:tc>
          <w:tcPr>
            <w:tcW w:w="6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56BD9FA" w14:textId="77777777" w:rsidR="00A175D8" w:rsidRDefault="00000000">
            <w:r>
              <w:rPr>
                <w:color w:val="000000"/>
                <w:sz w:val="20"/>
                <w:szCs w:val="20"/>
              </w:rPr>
              <w:t xml:space="preserve">model, feature list, </w:t>
            </w:r>
            <w:proofErr w:type="spellStart"/>
            <w:r>
              <w:rPr>
                <w:color w:val="000000"/>
                <w:sz w:val="20"/>
                <w:szCs w:val="20"/>
              </w:rPr>
              <w:t>typology↔index</w:t>
            </w:r>
            <w:proofErr w:type="spellEnd"/>
            <w:r>
              <w:rPr>
                <w:color w:val="000000"/>
                <w:sz w:val="20"/>
                <w:szCs w:val="20"/>
              </w:rPr>
              <w:t xml:space="preserve"> maps, typology class list, multi-label threshold, metadata</w:t>
            </w:r>
          </w:p>
        </w:tc>
      </w:tr>
    </w:tbl>
    <w:p w14:paraId="35C3600B" w14:textId="77777777" w:rsidR="00A175D8" w:rsidRDefault="00000000">
      <w:pPr>
        <w:pStyle w:val="Heading2"/>
      </w:pPr>
      <w:bookmarkStart w:id="28" w:name="_Toc230902992"/>
      <w:r>
        <w:t>7.2 Why Store Models in the Database</w:t>
      </w:r>
      <w:bookmarkEnd w:id="28"/>
    </w:p>
    <w:p w14:paraId="23484A1C" w14:textId="77777777" w:rsidR="00A175D8" w:rsidRDefault="00000000">
      <w:pPr>
        <w:pStyle w:val="ListParagraph"/>
        <w:numPr>
          <w:ilvl w:val="0"/>
          <w:numId w:val="3"/>
        </w:numPr>
        <w:spacing w:after="60" w:line="264" w:lineRule="auto"/>
      </w:pPr>
      <w:r>
        <w:t xml:space="preserve">Atomicity with metrics: the model binary and its metrics (stored as JSONB) live together, keyed by </w:t>
      </w:r>
      <w:proofErr w:type="spellStart"/>
      <w:r>
        <w:t>run_id</w:t>
      </w:r>
      <w:proofErr w:type="spellEnd"/>
      <w:r>
        <w:t>, so a model and its measured performance can never drift apart.</w:t>
      </w:r>
    </w:p>
    <w:p w14:paraId="274FCBEC" w14:textId="77777777" w:rsidR="00A175D8" w:rsidRDefault="00000000">
      <w:pPr>
        <w:pStyle w:val="ListParagraph"/>
        <w:numPr>
          <w:ilvl w:val="0"/>
          <w:numId w:val="3"/>
        </w:numPr>
        <w:spacing w:after="60" w:line="264" w:lineRule="auto"/>
      </w:pPr>
      <w:r>
        <w:t>Centralised access: any process with database credentials can load the current model — no shared file system or artifact server required.</w:t>
      </w:r>
    </w:p>
    <w:p w14:paraId="3B4ED59B" w14:textId="77777777" w:rsidR="00A175D8" w:rsidRDefault="00000000">
      <w:pPr>
        <w:pStyle w:val="ListParagraph"/>
        <w:numPr>
          <w:ilvl w:val="0"/>
          <w:numId w:val="3"/>
        </w:numPr>
        <w:spacing w:after="60" w:line="264" w:lineRule="auto"/>
      </w:pPr>
      <w:r>
        <w:t xml:space="preserve">Versioning: each training run writes its bundle under a unique </w:t>
      </w:r>
      <w:proofErr w:type="spellStart"/>
      <w:r>
        <w:t>run_id</w:t>
      </w:r>
      <w:proofErr w:type="spellEnd"/>
      <w:r>
        <w:t xml:space="preserve">; the latest is selected by timestamp, and any prior version can be loaded by its </w:t>
      </w:r>
      <w:proofErr w:type="spellStart"/>
      <w:r>
        <w:t>run_id</w:t>
      </w:r>
      <w:proofErr w:type="spellEnd"/>
      <w:r>
        <w:t xml:space="preserve"> for reproducibility or rollback.</w:t>
      </w:r>
    </w:p>
    <w:p w14:paraId="5A656FFA" w14:textId="77777777" w:rsidR="00A175D8" w:rsidRDefault="00000000">
      <w:pPr>
        <w:pStyle w:val="Heading2"/>
      </w:pPr>
      <w:bookmarkStart w:id="29" w:name="_Toc230902993"/>
      <w:r>
        <w:t>7.3 Reproducibility</w:t>
      </w:r>
      <w:bookmarkEnd w:id="29"/>
    </w:p>
    <w:p w14:paraId="0085AD67" w14:textId="77777777" w:rsidR="00A175D8" w:rsidRDefault="00000000">
      <w:pPr>
        <w:spacing w:after="120" w:line="276" w:lineRule="auto"/>
      </w:pPr>
      <w:r>
        <w:t xml:space="preserve">Every run is identified by a single AML_RUN_ID propagated from the orchestrator to all stages via an environment variable. Model bundles, model parameters, predictions, and the execution log all carry this </w:t>
      </w:r>
      <w:proofErr w:type="spellStart"/>
      <w:r>
        <w:t>run_id</w:t>
      </w:r>
      <w:proofErr w:type="spellEnd"/>
      <w:r>
        <w:t>, so a given set of predictions can be traced to the exact model, parameters, and pipeline execution that produced them.</w:t>
      </w:r>
    </w:p>
    <w:p w14:paraId="235A0B42" w14:textId="77777777" w:rsidR="00A175D8" w:rsidRDefault="00000000">
      <w:r>
        <w:br w:type="page"/>
      </w:r>
    </w:p>
    <w:p w14:paraId="506E975A" w14:textId="77777777" w:rsidR="00A175D8" w:rsidRDefault="00000000">
      <w:pPr>
        <w:pStyle w:val="Heading1"/>
      </w:pPr>
      <w:bookmarkStart w:id="30" w:name="_Toc230902994"/>
      <w:r>
        <w:lastRenderedPageBreak/>
        <w:t>8. Database and Storage Architecture</w:t>
      </w:r>
      <w:bookmarkEnd w:id="30"/>
    </w:p>
    <w:p w14:paraId="3DB13BC3" w14:textId="77777777" w:rsidR="00A175D8" w:rsidRDefault="00000000">
      <w:pPr>
        <w:spacing w:after="120" w:line="276" w:lineRule="auto"/>
      </w:pPr>
      <w:r>
        <w:t>All durable state lives in a PostgreSQL database hosted on AWS RDS. A single credentials module (</w:t>
      </w:r>
      <w:proofErr w:type="spellStart"/>
      <w:r>
        <w:t>db_config</w:t>
      </w:r>
      <w:proofErr w:type="spellEnd"/>
      <w:r>
        <w:t>) and a shared helper module (</w:t>
      </w:r>
      <w:proofErr w:type="spellStart"/>
      <w:r>
        <w:t>db_utils</w:t>
      </w:r>
      <w:proofErr w:type="spellEnd"/>
      <w:r>
        <w:t>) centralise all database access; no notebook hardcodes connection details.</w:t>
      </w:r>
    </w:p>
    <w:p w14:paraId="534E84C0" w14:textId="77777777" w:rsidR="00A175D8" w:rsidRDefault="00000000">
      <w:pPr>
        <w:pStyle w:val="Heading2"/>
      </w:pPr>
      <w:bookmarkStart w:id="31" w:name="_Toc230902995"/>
      <w:r>
        <w:t>8.1 Table Inventory</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760"/>
        <w:gridCol w:w="2400"/>
      </w:tblGrid>
      <w:tr w:rsidR="00A175D8" w14:paraId="261BADE2"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6479C96" w14:textId="77777777" w:rsidR="00A175D8" w:rsidRDefault="00000000">
            <w:r>
              <w:rPr>
                <w:b/>
                <w:bCs/>
                <w:color w:val="1F4E79"/>
                <w:sz w:val="20"/>
                <w:szCs w:val="20"/>
              </w:rPr>
              <w:t>Table</w:t>
            </w:r>
          </w:p>
        </w:tc>
        <w:tc>
          <w:tcPr>
            <w:tcW w:w="37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44ECA03" w14:textId="77777777" w:rsidR="00A175D8" w:rsidRDefault="00000000">
            <w:r>
              <w:rPr>
                <w:b/>
                <w:bCs/>
                <w:color w:val="1F4E79"/>
                <w:sz w:val="20"/>
                <w:szCs w:val="20"/>
              </w:rPr>
              <w:t>Contents</w:t>
            </w:r>
          </w:p>
        </w:tc>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5DA88C4F" w14:textId="77777777" w:rsidR="00A175D8" w:rsidRDefault="00000000">
            <w:r>
              <w:rPr>
                <w:b/>
                <w:bCs/>
                <w:color w:val="1F4E79"/>
                <w:sz w:val="20"/>
                <w:szCs w:val="20"/>
              </w:rPr>
              <w:t>Write mode</w:t>
            </w:r>
          </w:p>
        </w:tc>
      </w:tr>
      <w:tr w:rsidR="00A175D8" w14:paraId="1E33F091"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EA8242" w14:textId="77777777" w:rsidR="00A175D8" w:rsidRDefault="00000000">
            <w:r>
              <w:rPr>
                <w:color w:val="000000"/>
                <w:sz w:val="20"/>
                <w:szCs w:val="20"/>
              </w:rPr>
              <w:t>customers / accounts / wallets / devices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93D892" w14:textId="77777777" w:rsidR="00A175D8" w:rsidRDefault="00000000">
            <w:r>
              <w:rPr>
                <w:color w:val="000000"/>
                <w:sz w:val="20"/>
                <w:szCs w:val="20"/>
              </w:rPr>
              <w:t>Master/dimension data</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E83487" w14:textId="77777777" w:rsidR="00A175D8" w:rsidRDefault="00000000">
            <w:r>
              <w:rPr>
                <w:color w:val="000000"/>
                <w:sz w:val="20"/>
                <w:szCs w:val="20"/>
              </w:rPr>
              <w:t>Replace each run</w:t>
            </w:r>
          </w:p>
        </w:tc>
      </w:tr>
      <w:tr w:rsidR="00A175D8" w14:paraId="0F680B4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9A0B621" w14:textId="77777777" w:rsidR="00A175D8" w:rsidRDefault="00000000">
            <w:proofErr w:type="spellStart"/>
            <w:r>
              <w:rPr>
                <w:color w:val="000000"/>
                <w:sz w:val="20"/>
                <w:szCs w:val="20"/>
              </w:rPr>
              <w:t>transactions_generated_typology</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577E675" w14:textId="77777777" w:rsidR="00A175D8" w:rsidRDefault="00000000">
            <w:r>
              <w:rPr>
                <w:color w:val="000000"/>
                <w:sz w:val="20"/>
                <w:szCs w:val="20"/>
              </w:rPr>
              <w:t>Pipeline input transactions</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3D0E182" w14:textId="77777777" w:rsidR="00A175D8" w:rsidRDefault="00000000">
            <w:r>
              <w:rPr>
                <w:color w:val="000000"/>
                <w:sz w:val="20"/>
                <w:szCs w:val="20"/>
              </w:rPr>
              <w:t>Replace</w:t>
            </w:r>
          </w:p>
        </w:tc>
      </w:tr>
      <w:tr w:rsidR="00A175D8" w14:paraId="1B03570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4539E" w14:textId="77777777" w:rsidR="00A175D8" w:rsidRDefault="00000000">
            <w:proofErr w:type="spellStart"/>
            <w:r>
              <w:rPr>
                <w:color w:val="000000"/>
                <w:sz w:val="20"/>
                <w:szCs w:val="20"/>
              </w:rPr>
              <w:t>stg_transactions_rules</w:t>
            </w:r>
            <w:proofErr w:type="spellEnd"/>
            <w:r>
              <w:rPr>
                <w:color w:val="000000"/>
                <w:sz w:val="20"/>
                <w:szCs w:val="20"/>
              </w:rPr>
              <w:t xml:space="preserve"> / _features</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88A52B" w14:textId="77777777" w:rsidR="00A175D8" w:rsidRDefault="00000000">
            <w:r>
              <w:rPr>
                <w:color w:val="000000"/>
                <w:sz w:val="20"/>
                <w:szCs w:val="20"/>
              </w:rPr>
              <w:t>Intermediate stage outputs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355B7A" w14:textId="77777777" w:rsidR="00A175D8" w:rsidRDefault="00000000">
            <w:r>
              <w:rPr>
                <w:color w:val="000000"/>
                <w:sz w:val="20"/>
                <w:szCs w:val="20"/>
              </w:rPr>
              <w:t>Replace</w:t>
            </w:r>
          </w:p>
        </w:tc>
      </w:tr>
      <w:tr w:rsidR="00A175D8" w14:paraId="1B9FC98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A2D6241" w14:textId="77777777" w:rsidR="00A175D8" w:rsidRDefault="00000000">
            <w:r>
              <w:rPr>
                <w:color w:val="000000"/>
                <w:sz w:val="20"/>
                <w:szCs w:val="20"/>
              </w:rPr>
              <w:t>df_ml_phase_1</w:t>
            </w:r>
          </w:p>
        </w:tc>
        <w:tc>
          <w:tcPr>
            <w:tcW w:w="3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A1F4DD9" w14:textId="77777777" w:rsidR="00A175D8" w:rsidRDefault="00000000">
            <w:r>
              <w:rPr>
                <w:color w:val="000000"/>
                <w:sz w:val="20"/>
                <w:szCs w:val="20"/>
              </w:rPr>
              <w:t>Phase 1 scored dataset</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DFA6FCC" w14:textId="77777777" w:rsidR="00A175D8" w:rsidRDefault="00000000">
            <w:r>
              <w:rPr>
                <w:color w:val="000000"/>
                <w:sz w:val="20"/>
                <w:szCs w:val="20"/>
              </w:rPr>
              <w:t>Replace</w:t>
            </w:r>
          </w:p>
        </w:tc>
      </w:tr>
      <w:tr w:rsidR="00A175D8" w14:paraId="3A09971D"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028FB6" w14:textId="77777777" w:rsidR="00A175D8" w:rsidRDefault="00000000">
            <w:proofErr w:type="spellStart"/>
            <w:r>
              <w:rPr>
                <w:color w:val="000000"/>
                <w:sz w:val="20"/>
                <w:szCs w:val="20"/>
              </w:rPr>
              <w:t>predictions_output</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503340" w14:textId="77777777" w:rsidR="00A175D8" w:rsidRDefault="00000000">
            <w:r>
              <w:rPr>
                <w:color w:val="000000"/>
                <w:sz w:val="20"/>
                <w:szCs w:val="20"/>
              </w:rPr>
              <w:t>Final per-transaction predictions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CAFAF0" w14:textId="77777777" w:rsidR="00A175D8" w:rsidRDefault="00000000">
            <w:r>
              <w:rPr>
                <w:color w:val="000000"/>
                <w:sz w:val="20"/>
                <w:szCs w:val="20"/>
              </w:rPr>
              <w:t>Append</w:t>
            </w:r>
          </w:p>
        </w:tc>
      </w:tr>
      <w:tr w:rsidR="00A175D8" w14:paraId="514474B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CF709C8" w14:textId="77777777" w:rsidR="00A175D8" w:rsidRDefault="00000000">
            <w:proofErr w:type="spellStart"/>
            <w:r>
              <w:rPr>
                <w:color w:val="000000"/>
                <w:sz w:val="20"/>
                <w:szCs w:val="20"/>
              </w:rPr>
              <w:t>model_registry</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C3EF3C1" w14:textId="77777777" w:rsidR="00A175D8" w:rsidRDefault="00000000">
            <w:r>
              <w:rPr>
                <w:color w:val="000000"/>
                <w:sz w:val="20"/>
                <w:szCs w:val="20"/>
              </w:rPr>
              <w:t>Serialized model binaries (BYTEA) + metrics</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61A1280" w14:textId="77777777" w:rsidR="00A175D8" w:rsidRDefault="00000000">
            <w:proofErr w:type="spellStart"/>
            <w:r>
              <w:rPr>
                <w:color w:val="000000"/>
                <w:sz w:val="20"/>
                <w:szCs w:val="20"/>
              </w:rPr>
              <w:t>Upsert</w:t>
            </w:r>
            <w:proofErr w:type="spellEnd"/>
            <w:r>
              <w:rPr>
                <w:color w:val="000000"/>
                <w:sz w:val="20"/>
                <w:szCs w:val="20"/>
              </w:rPr>
              <w:t xml:space="preserve"> by </w:t>
            </w:r>
            <w:proofErr w:type="spellStart"/>
            <w:r>
              <w:rPr>
                <w:color w:val="000000"/>
                <w:sz w:val="20"/>
                <w:szCs w:val="20"/>
              </w:rPr>
              <w:t>run_id</w:t>
            </w:r>
            <w:proofErr w:type="spellEnd"/>
          </w:p>
        </w:tc>
      </w:tr>
      <w:tr w:rsidR="00A175D8" w14:paraId="74647A0B"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3F785C" w14:textId="77777777" w:rsidR="00A175D8" w:rsidRDefault="00000000">
            <w:proofErr w:type="spellStart"/>
            <w:r>
              <w:rPr>
                <w:color w:val="000000"/>
                <w:sz w:val="20"/>
                <w:szCs w:val="20"/>
              </w:rPr>
              <w:t>model_parameters_full</w:t>
            </w:r>
            <w:proofErr w:type="spellEnd"/>
            <w:r>
              <w:rPr>
                <w:color w:val="000000"/>
                <w:sz w:val="20"/>
                <w:szCs w:val="20"/>
              </w:rPr>
              <w:t xml:space="preserve"> / _phase2</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F94B5E" w14:textId="77777777" w:rsidR="00A175D8" w:rsidRDefault="00000000">
            <w:r>
              <w:rPr>
                <w:color w:val="000000"/>
                <w:sz w:val="20"/>
                <w:szCs w:val="20"/>
              </w:rPr>
              <w:t>Flattened model parameters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CD4F36" w14:textId="77777777" w:rsidR="00A175D8" w:rsidRDefault="00000000">
            <w:r>
              <w:rPr>
                <w:color w:val="000000"/>
                <w:sz w:val="20"/>
                <w:szCs w:val="20"/>
              </w:rPr>
              <w:t>Append</w:t>
            </w:r>
          </w:p>
        </w:tc>
      </w:tr>
      <w:tr w:rsidR="00A175D8" w14:paraId="3E2D7A5E"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DAAF760" w14:textId="77777777" w:rsidR="00A175D8" w:rsidRDefault="00000000">
            <w:proofErr w:type="spellStart"/>
            <w:r>
              <w:rPr>
                <w:color w:val="000000"/>
                <w:sz w:val="20"/>
                <w:szCs w:val="20"/>
              </w:rPr>
              <w:t>pipeline_execution_log</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32E0EF9F" w14:textId="77777777" w:rsidR="00A175D8" w:rsidRDefault="00000000">
            <w:r>
              <w:rPr>
                <w:color w:val="000000"/>
                <w:sz w:val="20"/>
                <w:szCs w:val="20"/>
              </w:rPr>
              <w:t>One row per pipeline run</w:t>
            </w:r>
          </w:p>
        </w:tc>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7A55871E" w14:textId="77777777" w:rsidR="00A175D8" w:rsidRDefault="00000000">
            <w:r>
              <w:rPr>
                <w:color w:val="000000"/>
                <w:sz w:val="20"/>
                <w:szCs w:val="20"/>
              </w:rPr>
              <w:t>Append</w:t>
            </w:r>
          </w:p>
        </w:tc>
      </w:tr>
      <w:tr w:rsidR="00A175D8" w14:paraId="09AE28A4"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C3459" w14:textId="77777777" w:rsidR="00A175D8" w:rsidRDefault="00000000">
            <w:proofErr w:type="spellStart"/>
            <w:r>
              <w:rPr>
                <w:color w:val="000000"/>
                <w:sz w:val="20"/>
                <w:szCs w:val="20"/>
              </w:rPr>
              <w:t>performance_metrics_dashboard</w:t>
            </w:r>
            <w:proofErr w:type="spell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31301E" w14:textId="77777777" w:rsidR="00A175D8" w:rsidRDefault="00000000">
            <w:r>
              <w:rPr>
                <w:color w:val="000000"/>
                <w:sz w:val="20"/>
                <w:szCs w:val="20"/>
              </w:rPr>
              <w:t>One metrics row per run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60FDD6A" w14:textId="77777777" w:rsidR="00A175D8" w:rsidRDefault="00000000">
            <w:r>
              <w:rPr>
                <w:color w:val="000000"/>
                <w:sz w:val="20"/>
                <w:szCs w:val="20"/>
              </w:rPr>
              <w:t>Append</w:t>
            </w:r>
          </w:p>
        </w:tc>
      </w:tr>
    </w:tbl>
    <w:p w14:paraId="7959DC17" w14:textId="77777777" w:rsidR="00A175D8" w:rsidRDefault="00000000">
      <w:pPr>
        <w:pStyle w:val="Heading2"/>
      </w:pPr>
      <w:bookmarkStart w:id="32" w:name="_Toc230902996"/>
      <w:r>
        <w:t>8.2 Append vs. Replace Semantics</w:t>
      </w:r>
      <w:bookmarkEnd w:id="32"/>
    </w:p>
    <w:p w14:paraId="075D4742" w14:textId="77777777" w:rsidR="00A175D8" w:rsidRDefault="00000000">
      <w:pPr>
        <w:spacing w:after="120" w:line="276" w:lineRule="auto"/>
      </w:pPr>
      <w:r>
        <w:t>The write mode of each table is deliberate. Operational history — predictions, execution logs, the metrics dashboard, and model parameters — is append-only, so every run adds to an auditable record that is never overwritten. Working data — staging tables, the scored dataset, and master data — is replaced in full each run, since only the current state is meaningful. This split gives a permanent audit trail without accumulating stale intermediate data.</w:t>
      </w:r>
    </w:p>
    <w:p w14:paraId="20836DD8" w14:textId="77777777" w:rsidR="00A175D8" w:rsidRDefault="00000000">
      <w:pPr>
        <w:pStyle w:val="Heading2"/>
      </w:pPr>
      <w:bookmarkStart w:id="33" w:name="_Toc230902997"/>
      <w:r>
        <w:t>8.3 RDS and Connectivity Considerations</w:t>
      </w:r>
      <w:bookmarkEnd w:id="33"/>
    </w:p>
    <w:p w14:paraId="6D19BA27" w14:textId="77777777" w:rsidR="00A175D8" w:rsidRDefault="00000000">
      <w:pPr>
        <w:pStyle w:val="ListParagraph"/>
        <w:numPr>
          <w:ilvl w:val="0"/>
          <w:numId w:val="3"/>
        </w:numPr>
        <w:spacing w:after="60" w:line="264" w:lineRule="auto"/>
      </w:pPr>
      <w:r>
        <w:t xml:space="preserve">SSL is required for RDS connections; the connection layer sets </w:t>
      </w:r>
      <w:proofErr w:type="spellStart"/>
      <w:r>
        <w:t>sslmode</w:t>
      </w:r>
      <w:proofErr w:type="spellEnd"/>
      <w:r>
        <w:t>=require.</w:t>
      </w:r>
    </w:p>
    <w:p w14:paraId="0F075D56" w14:textId="77777777" w:rsidR="00A175D8" w:rsidRDefault="00000000">
      <w:pPr>
        <w:pStyle w:val="ListParagraph"/>
        <w:numPr>
          <w:ilvl w:val="0"/>
          <w:numId w:val="3"/>
        </w:numPr>
        <w:spacing w:after="60" w:line="264" w:lineRule="auto"/>
      </w:pPr>
      <w:r>
        <w:t>Date handling is fixed at the connection level (</w:t>
      </w:r>
      <w:proofErr w:type="spellStart"/>
      <w:r>
        <w:t>datestyle</w:t>
      </w:r>
      <w:proofErr w:type="spellEnd"/>
      <w:r>
        <w:t xml:space="preserve"> ISO, DMY) so day-first dates load unambiguously.</w:t>
      </w:r>
    </w:p>
    <w:p w14:paraId="289466C3" w14:textId="77777777" w:rsidR="00A175D8" w:rsidRDefault="00000000">
      <w:pPr>
        <w:pStyle w:val="ListParagraph"/>
        <w:numPr>
          <w:ilvl w:val="0"/>
          <w:numId w:val="3"/>
        </w:numPr>
        <w:spacing w:after="60" w:line="264" w:lineRule="auto"/>
      </w:pPr>
      <w:r>
        <w:t>Bulk loads use PostgreSQL COPY for throughput, an order of magnitude faster than row-by-row inserts for large tables.</w:t>
      </w:r>
    </w:p>
    <w:p w14:paraId="60371B5B" w14:textId="77777777" w:rsidR="00A175D8" w:rsidRDefault="00000000">
      <w:pPr>
        <w:pStyle w:val="ListParagraph"/>
        <w:numPr>
          <w:ilvl w:val="0"/>
          <w:numId w:val="3"/>
        </w:numPr>
        <w:spacing w:after="60" w:line="264" w:lineRule="auto"/>
      </w:pPr>
      <w:r>
        <w:t>A connection pool with pre-ping is reused across a run rather than opening a connection per query.</w:t>
      </w:r>
    </w:p>
    <w:p w14:paraId="3D216E11" w14:textId="77777777" w:rsidR="00A175D8" w:rsidRDefault="00000000">
      <w:pPr>
        <w:pStyle w:val="Heading2"/>
      </w:pPr>
      <w:bookmarkStart w:id="34" w:name="_Toc230902998"/>
      <w:r>
        <w:t>8.4 Advantages of Centralised Storage</w:t>
      </w:r>
      <w:bookmarkEnd w:id="34"/>
    </w:p>
    <w:p w14:paraId="2EA3B70D" w14:textId="77777777" w:rsidR="00271703" w:rsidRDefault="00000000" w:rsidP="00271703">
      <w:pPr>
        <w:spacing w:after="120" w:line="276" w:lineRule="auto"/>
      </w:pPr>
      <w:r>
        <w:lastRenderedPageBreak/>
        <w:t xml:space="preserve">Consolidating data, models, parameters, predictions, and run history in one database gives a single source of truth. Compliance teams can query predictions and their provenance; engineers can audit every run; and the model lifecycle (which model produced which predictions, with what metrics) is fully </w:t>
      </w:r>
      <w:proofErr w:type="spellStart"/>
      <w:r>
        <w:t>queryable</w:t>
      </w:r>
      <w:proofErr w:type="spellEnd"/>
      <w:r>
        <w:t xml:space="preserve"> in SQL without external tooling.</w:t>
      </w:r>
      <w:bookmarkStart w:id="35" w:name="_Toc230902999"/>
    </w:p>
    <w:p w14:paraId="274DB28A" w14:textId="77777777" w:rsidR="00271703" w:rsidRDefault="00271703" w:rsidP="00271703">
      <w:pPr>
        <w:pStyle w:val="Heading1"/>
      </w:pPr>
    </w:p>
    <w:p w14:paraId="41A0438E" w14:textId="59B246A9" w:rsidR="00A175D8" w:rsidRDefault="00000000" w:rsidP="00271703">
      <w:pPr>
        <w:pStyle w:val="Heading1"/>
      </w:pPr>
      <w:r>
        <w:t>9. Prediction (Inference) Pipeline</w:t>
      </w:r>
      <w:bookmarkEnd w:id="35"/>
    </w:p>
    <w:p w14:paraId="3C4C6FBC" w14:textId="77777777" w:rsidR="00A175D8" w:rsidRDefault="00000000">
      <w:pPr>
        <w:spacing w:after="120" w:line="276" w:lineRule="auto"/>
      </w:pPr>
      <w:r>
        <w:t>Inference is driven by the 00b orchestrator, which runs stages 02 through 05 in predict mode. Stage 01 and the generator are skipped — inference operates on real, unlabelled transactions.</w:t>
      </w:r>
    </w:p>
    <w:p w14:paraId="5B674E45" w14:textId="77777777" w:rsidR="00A175D8" w:rsidRDefault="00000000">
      <w:pPr>
        <w:pStyle w:val="Heading2"/>
      </w:pPr>
      <w:bookmarkStart w:id="36" w:name="_Toc230903000"/>
      <w:r>
        <w:t>9.1 Step-by-Step Inference Workflow</w:t>
      </w:r>
      <w:bookmarkEnd w:id="36"/>
    </w:p>
    <w:p w14:paraId="25329824" w14:textId="77777777" w:rsidR="00A175D8" w:rsidRDefault="00000000">
      <w:pPr>
        <w:pStyle w:val="ListParagraph"/>
        <w:numPr>
          <w:ilvl w:val="0"/>
          <w:numId w:val="2"/>
        </w:numPr>
        <w:spacing w:after="60" w:line="264" w:lineRule="auto"/>
      </w:pPr>
      <w:r>
        <w:t>Input transactions are read from the database (or a supplied input table).</w:t>
      </w:r>
    </w:p>
    <w:p w14:paraId="21036636" w14:textId="77777777" w:rsidR="00A175D8" w:rsidRDefault="00000000">
      <w:pPr>
        <w:pStyle w:val="ListParagraph"/>
        <w:numPr>
          <w:ilvl w:val="0"/>
          <w:numId w:val="2"/>
        </w:numPr>
        <w:spacing w:after="60" w:line="264" w:lineRule="auto"/>
      </w:pPr>
      <w:r>
        <w:t>Stage 02 applies the 126 rules, producing rule flags, rule score, and alert level.</w:t>
      </w:r>
    </w:p>
    <w:p w14:paraId="1A74E3E3" w14:textId="77777777" w:rsidR="00A175D8" w:rsidRDefault="00000000">
      <w:pPr>
        <w:pStyle w:val="ListParagraph"/>
        <w:numPr>
          <w:ilvl w:val="0"/>
          <w:numId w:val="2"/>
        </w:numPr>
        <w:spacing w:after="60" w:line="264" w:lineRule="auto"/>
      </w:pPr>
      <w:r>
        <w:t>Stage 03 computes the full engineered feature set, identical to training.</w:t>
      </w:r>
    </w:p>
    <w:p w14:paraId="11572CC5" w14:textId="77777777" w:rsidR="00A175D8" w:rsidRDefault="00000000">
      <w:pPr>
        <w:pStyle w:val="ListParagraph"/>
        <w:numPr>
          <w:ilvl w:val="0"/>
          <w:numId w:val="2"/>
        </w:numPr>
        <w:spacing w:after="60" w:line="264" w:lineRule="auto"/>
      </w:pPr>
      <w:r>
        <w:t xml:space="preserve">Stage 04 loads the Phase 1 bundle from </w:t>
      </w:r>
      <w:proofErr w:type="spellStart"/>
      <w:r>
        <w:t>model_registry</w:t>
      </w:r>
      <w:proofErr w:type="spellEnd"/>
      <w:r>
        <w:t>, applies the saved label encoders, scores each transaction, and flags those above the 0.65 threshold.</w:t>
      </w:r>
    </w:p>
    <w:p w14:paraId="585D48F9" w14:textId="77777777" w:rsidR="00A175D8" w:rsidRDefault="00000000">
      <w:pPr>
        <w:pStyle w:val="ListParagraph"/>
        <w:numPr>
          <w:ilvl w:val="0"/>
          <w:numId w:val="2"/>
        </w:numPr>
        <w:spacing w:after="60" w:line="264" w:lineRule="auto"/>
      </w:pPr>
      <w:r>
        <w:t xml:space="preserve">Stage 05 loads the Phase 2 bundle, classifies the flagged transactions into typologies, assembles priorities and explanations, and appends results to </w:t>
      </w:r>
      <w:proofErr w:type="spellStart"/>
      <w:r>
        <w:t>predictions_output</w:t>
      </w:r>
      <w:proofErr w:type="spellEnd"/>
      <w:r>
        <w:t>.</w:t>
      </w:r>
    </w:p>
    <w:p w14:paraId="0DC55645" w14:textId="77777777" w:rsidR="00A175D8" w:rsidRDefault="00000000">
      <w:pPr>
        <w:pStyle w:val="Heading2"/>
      </w:pPr>
      <w:bookmarkStart w:id="37" w:name="_Toc230903001"/>
      <w:r>
        <w:t>9.2 Training/Inference Consistency</w:t>
      </w:r>
      <w:bookmarkEnd w:id="37"/>
    </w:p>
    <w:p w14:paraId="668B586D" w14:textId="77777777" w:rsidR="00A175D8" w:rsidRDefault="00000000">
      <w:pPr>
        <w:spacing w:after="120" w:line="276" w:lineRule="auto"/>
      </w:pPr>
      <w:r>
        <w:t>Consistency is enforced structurally. The same stage code runs in both modes; the only differences are guarded by the RUN_MODE flag (diagnostic and label-dependent cells are skipped in predict mode). The feature column order, the categorical encoders, and the decision thresholds are all loaded from the persisted model bundles, guaranteeing that inference reproduces the exact transformation learned during training.</w:t>
      </w:r>
    </w:p>
    <w:p w14:paraId="0ACC32C1" w14:textId="77777777" w:rsidR="00A175D8" w:rsidRDefault="00000000">
      <w:pPr>
        <w:pStyle w:val="Heading2"/>
      </w:pPr>
      <w:bookmarkStart w:id="38" w:name="_Toc230903002"/>
      <w:r>
        <w:t>9.3 Error Handling and Fallbacks</w:t>
      </w:r>
      <w:bookmarkEnd w:id="38"/>
    </w:p>
    <w:p w14:paraId="56C3D1D4" w14:textId="77777777" w:rsidR="00A175D8" w:rsidRDefault="00000000">
      <w:pPr>
        <w:pStyle w:val="ListParagraph"/>
        <w:numPr>
          <w:ilvl w:val="0"/>
          <w:numId w:val="3"/>
        </w:numPr>
        <w:spacing w:after="60" w:line="264" w:lineRule="auto"/>
      </w:pPr>
      <w:r>
        <w:t>Schema guards add missing label columns so unlabelled data does not break label-referencing code.</w:t>
      </w:r>
    </w:p>
    <w:p w14:paraId="3155A94D" w14:textId="77777777" w:rsidR="00A175D8" w:rsidRDefault="00000000">
      <w:pPr>
        <w:pStyle w:val="ListParagraph"/>
        <w:numPr>
          <w:ilvl w:val="0"/>
          <w:numId w:val="3"/>
        </w:numPr>
        <w:spacing w:after="60" w:line="264" w:lineRule="auto"/>
      </w:pPr>
      <w:r>
        <w:t>Stage outputs are validated for existence before the next stage launches; a failed stage marks downstream stages as skipped rather than crashing the run.</w:t>
      </w:r>
    </w:p>
    <w:p w14:paraId="3E4CCF68" w14:textId="77777777" w:rsidR="00A175D8" w:rsidRDefault="00000000">
      <w:pPr>
        <w:pStyle w:val="ListParagraph"/>
        <w:numPr>
          <w:ilvl w:val="0"/>
          <w:numId w:val="3"/>
        </w:numPr>
        <w:spacing w:after="60" w:line="264" w:lineRule="auto"/>
      </w:pPr>
      <w:r>
        <w:t xml:space="preserve">Model loading falls back to the most recent model when no explicit </w:t>
      </w:r>
      <w:proofErr w:type="spellStart"/>
      <w:r>
        <w:t>run_id</w:t>
      </w:r>
      <w:proofErr w:type="spellEnd"/>
      <w:r>
        <w:t xml:space="preserve"> is supplied, so inference always has a model to use.</w:t>
      </w:r>
    </w:p>
    <w:p w14:paraId="23BD99DB" w14:textId="77777777" w:rsidR="00A175D8" w:rsidRDefault="00000000">
      <w:pPr>
        <w:pStyle w:val="ListParagraph"/>
        <w:numPr>
          <w:ilvl w:val="0"/>
          <w:numId w:val="3"/>
        </w:numPr>
        <w:spacing w:after="60" w:line="264" w:lineRule="auto"/>
      </w:pPr>
      <w:r>
        <w:t>The orchestrator records per-stage status (SUCCESS / FAILED / SKIPPED) and writes an overall status to the execution log.</w:t>
      </w:r>
    </w:p>
    <w:p w14:paraId="3BC42E91" w14:textId="77777777" w:rsidR="00A175D8" w:rsidRDefault="00000000">
      <w:r>
        <w:br w:type="page"/>
      </w:r>
    </w:p>
    <w:p w14:paraId="703B3981" w14:textId="77777777" w:rsidR="00A175D8" w:rsidRDefault="00000000">
      <w:pPr>
        <w:pStyle w:val="Heading1"/>
      </w:pPr>
      <w:bookmarkStart w:id="39" w:name="_Toc230903003"/>
      <w:r>
        <w:lastRenderedPageBreak/>
        <w:t>10. Performance Optimization Techniques</w:t>
      </w:r>
      <w:bookmarkEnd w:id="39"/>
    </w:p>
    <w:p w14:paraId="2B19F8FC" w14:textId="77777777" w:rsidR="00A175D8" w:rsidRDefault="00000000">
      <w:pPr>
        <w:spacing w:after="120" w:line="276" w:lineRule="auto"/>
      </w:pPr>
      <w:r>
        <w:t>Because the pipeline processes hundreds of thousands of transactions with ~230 features, several optimisations keep it efficient and scalable.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60"/>
        <w:gridCol w:w="3400"/>
      </w:tblGrid>
      <w:tr w:rsidR="00A175D8" w14:paraId="494FDDA6"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E719D69" w14:textId="77777777" w:rsidR="00A175D8" w:rsidRDefault="00000000">
            <w:r>
              <w:rPr>
                <w:b/>
                <w:bCs/>
                <w:color w:val="1F4E79"/>
                <w:sz w:val="20"/>
                <w:szCs w:val="20"/>
              </w:rPr>
              <w:t>Technique</w:t>
            </w:r>
          </w:p>
        </w:tc>
        <w:tc>
          <w:tcPr>
            <w:tcW w:w="35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07B09206" w14:textId="77777777" w:rsidR="00A175D8" w:rsidRDefault="00000000">
            <w:r>
              <w:rPr>
                <w:b/>
                <w:bCs/>
                <w:color w:val="1F4E79"/>
                <w:sz w:val="20"/>
                <w:szCs w:val="20"/>
              </w:rPr>
              <w:t>Where applied</w:t>
            </w:r>
          </w:p>
        </w:tc>
        <w:tc>
          <w:tcPr>
            <w:tcW w:w="3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1BDEB198" w14:textId="77777777" w:rsidR="00A175D8" w:rsidRDefault="00000000">
            <w:r>
              <w:rPr>
                <w:b/>
                <w:bCs/>
                <w:color w:val="1F4E79"/>
                <w:sz w:val="20"/>
                <w:szCs w:val="20"/>
              </w:rPr>
              <w:t>Why it matters</w:t>
            </w:r>
          </w:p>
        </w:tc>
      </w:tr>
      <w:tr w:rsidR="00A175D8" w14:paraId="2925743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F70372" w14:textId="77777777" w:rsidR="00A175D8" w:rsidRDefault="00000000">
            <w:r>
              <w:rPr>
                <w:color w:val="000000"/>
                <w:sz w:val="20"/>
                <w:szCs w:val="20"/>
              </w:rPr>
              <w:t>Vectorised NumPy operations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4BF398" w14:textId="77777777" w:rsidR="00A175D8" w:rsidRDefault="00000000">
            <w:r>
              <w:rPr>
                <w:color w:val="000000"/>
                <w:sz w:val="20"/>
                <w:szCs w:val="20"/>
              </w:rPr>
              <w:t>Rule scoring, alert-source assignment, priority computation, explanation assembly in Phase 2</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CCFD7D" w14:textId="77777777" w:rsidR="00A175D8" w:rsidRDefault="00000000">
            <w:r>
              <w:rPr>
                <w:color w:val="000000"/>
                <w:sz w:val="20"/>
                <w:szCs w:val="20"/>
              </w:rPr>
              <w:t>Replaces per-row Python loops with array operations, reducing the production-output step from minutes to seconds</w:t>
            </w:r>
          </w:p>
        </w:tc>
      </w:tr>
      <w:tr w:rsidR="00A175D8" w14:paraId="3D8B6581"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1CE80041" w14:textId="77777777" w:rsidR="00A175D8" w:rsidRDefault="00000000">
            <w:r>
              <w:rPr>
                <w:color w:val="000000"/>
                <w:sz w:val="20"/>
                <w:szCs w:val="20"/>
              </w:rPr>
              <w:t xml:space="preserve">Single </w:t>
            </w:r>
            <w:proofErr w:type="spellStart"/>
            <w:proofErr w:type="gramStart"/>
            <w:r>
              <w:rPr>
                <w:color w:val="000000"/>
                <w:sz w:val="20"/>
                <w:szCs w:val="20"/>
              </w:rPr>
              <w:t>model.predict</w:t>
            </w:r>
            <w:proofErr w:type="spellEnd"/>
            <w:proofErr w:type="gramEnd"/>
            <w:r>
              <w:rPr>
                <w:color w:val="000000"/>
                <w:sz w:val="20"/>
                <w:szCs w:val="20"/>
              </w:rPr>
              <w:t xml:space="preserve"> call</w:t>
            </w:r>
          </w:p>
        </w:tc>
        <w:tc>
          <w:tcPr>
            <w:tcW w:w="35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B5E7FC7" w14:textId="77777777" w:rsidR="00A175D8" w:rsidRDefault="00000000">
            <w:r>
              <w:rPr>
                <w:color w:val="000000"/>
                <w:sz w:val="20"/>
                <w:szCs w:val="20"/>
              </w:rPr>
              <w:t>Phase 2 scores all flagged rows in one batched call</w:t>
            </w:r>
          </w:p>
        </w:tc>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358B7AE" w14:textId="77777777" w:rsidR="00A175D8" w:rsidRDefault="00000000">
            <w:r>
              <w:rPr>
                <w:color w:val="000000"/>
                <w:sz w:val="20"/>
                <w:szCs w:val="20"/>
              </w:rPr>
              <w:t>Avoids per-transaction model invocation overhead</w:t>
            </w:r>
          </w:p>
        </w:tc>
      </w:tr>
      <w:tr w:rsidR="00A175D8" w14:paraId="54C4E1C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1D0CB" w14:textId="77777777" w:rsidR="00A175D8" w:rsidRDefault="00000000">
            <w:r>
              <w:rPr>
                <w:color w:val="000000"/>
                <w:sz w:val="20"/>
                <w:szCs w:val="20"/>
              </w:rPr>
              <w:t xml:space="preserve">Pre-built </w:t>
            </w:r>
            <w:proofErr w:type="spellStart"/>
            <w:r>
              <w:rPr>
                <w:color w:val="000000"/>
                <w:sz w:val="20"/>
                <w:szCs w:val="20"/>
              </w:rPr>
              <w:t>numpy</w:t>
            </w:r>
            <w:proofErr w:type="spellEnd"/>
            <w:r>
              <w:rPr>
                <w:color w:val="000000"/>
                <w:sz w:val="20"/>
                <w:szCs w:val="20"/>
              </w:rPr>
              <w:t xml:space="preserve"> matrices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73C7CC" w14:textId="77777777" w:rsidR="00A175D8" w:rsidRDefault="00000000">
            <w:r>
              <w:rPr>
                <w:color w:val="000000"/>
                <w:sz w:val="20"/>
                <w:szCs w:val="20"/>
              </w:rPr>
              <w:t>Rule matrix built once and reused across all scoring</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C4C4F5" w14:textId="77777777" w:rsidR="00A175D8" w:rsidRDefault="00000000">
            <w:r>
              <w:rPr>
                <w:color w:val="000000"/>
                <w:sz w:val="20"/>
                <w:szCs w:val="20"/>
              </w:rPr>
              <w:t xml:space="preserve">Eliminates repeated </w:t>
            </w:r>
            <w:proofErr w:type="spellStart"/>
            <w:r>
              <w:rPr>
                <w:color w:val="000000"/>
                <w:sz w:val="20"/>
                <w:szCs w:val="20"/>
              </w:rPr>
              <w:t>DataFrame</w:t>
            </w:r>
            <w:proofErr w:type="spellEnd"/>
            <w:r>
              <w:rPr>
                <w:color w:val="000000"/>
                <w:sz w:val="20"/>
                <w:szCs w:val="20"/>
              </w:rPr>
              <w:t xml:space="preserve"> access in hot loops</w:t>
            </w:r>
          </w:p>
        </w:tc>
      </w:tr>
      <w:tr w:rsidR="00A175D8" w14:paraId="45B0A77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015F239" w14:textId="77777777" w:rsidR="00A175D8" w:rsidRDefault="00000000">
            <w:r>
              <w:rPr>
                <w:color w:val="000000"/>
                <w:sz w:val="20"/>
                <w:szCs w:val="20"/>
              </w:rPr>
              <w:t>COPY bulk loading</w:t>
            </w:r>
          </w:p>
        </w:tc>
        <w:tc>
          <w:tcPr>
            <w:tcW w:w="35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4FA3C44" w14:textId="77777777" w:rsidR="00A175D8" w:rsidRDefault="00000000">
            <w:r>
              <w:rPr>
                <w:color w:val="000000"/>
                <w:sz w:val="20"/>
                <w:szCs w:val="20"/>
              </w:rPr>
              <w:t>All large database writes</w:t>
            </w:r>
          </w:p>
        </w:tc>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EE6C217" w14:textId="77777777" w:rsidR="00A175D8" w:rsidRDefault="00000000">
            <w:r>
              <w:rPr>
                <w:color w:val="000000"/>
                <w:sz w:val="20"/>
                <w:szCs w:val="20"/>
              </w:rPr>
              <w:t>10–50× faster than row-by-row inserts</w:t>
            </w:r>
          </w:p>
        </w:tc>
      </w:tr>
      <w:tr w:rsidR="00A175D8" w14:paraId="170B4E3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15B2DD" w14:textId="77777777" w:rsidR="00A175D8" w:rsidRDefault="00000000">
            <w:r>
              <w:rPr>
                <w:color w:val="000000"/>
                <w:sz w:val="20"/>
                <w:szCs w:val="20"/>
              </w:rPr>
              <w:t>Compressed model bundles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7B7CF6" w14:textId="77777777" w:rsidR="00A175D8" w:rsidRDefault="00000000">
            <w:proofErr w:type="spellStart"/>
            <w:r>
              <w:rPr>
                <w:color w:val="000000"/>
                <w:sz w:val="20"/>
                <w:szCs w:val="20"/>
              </w:rPr>
              <w:t>joblib</w:t>
            </w:r>
            <w:proofErr w:type="spellEnd"/>
            <w:r>
              <w:rPr>
                <w:color w:val="000000"/>
                <w:sz w:val="20"/>
                <w:szCs w:val="20"/>
              </w:rPr>
              <w:t xml:space="preserve"> </w:t>
            </w:r>
            <w:proofErr w:type="spellStart"/>
            <w:r>
              <w:rPr>
                <w:color w:val="000000"/>
                <w:sz w:val="20"/>
                <w:szCs w:val="20"/>
              </w:rPr>
              <w:t>xz</w:t>
            </w:r>
            <w:proofErr w:type="spellEnd"/>
            <w:r>
              <w:rPr>
                <w:color w:val="000000"/>
                <w:sz w:val="20"/>
                <w:szCs w:val="20"/>
              </w:rPr>
              <w:t xml:space="preserve"> compression before BYTEA storage</w:t>
            </w:r>
          </w:p>
        </w:tc>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875B771" w14:textId="77777777" w:rsidR="00A175D8" w:rsidRDefault="00000000">
            <w:r>
              <w:rPr>
                <w:color w:val="000000"/>
                <w:sz w:val="20"/>
                <w:szCs w:val="20"/>
              </w:rPr>
              <w:t>Reduces storage and transfer size of model binaries</w:t>
            </w:r>
          </w:p>
        </w:tc>
      </w:tr>
      <w:tr w:rsidR="00A175D8" w14:paraId="5A0B90C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27C501A8" w14:textId="77777777" w:rsidR="00A175D8" w:rsidRDefault="00000000">
            <w:r>
              <w:rPr>
                <w:color w:val="000000"/>
                <w:sz w:val="20"/>
                <w:szCs w:val="20"/>
              </w:rPr>
              <w:t>Connection pooling</w:t>
            </w:r>
          </w:p>
        </w:tc>
        <w:tc>
          <w:tcPr>
            <w:tcW w:w="35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BDD43CD" w14:textId="77777777" w:rsidR="00A175D8" w:rsidRDefault="00000000">
            <w:r>
              <w:rPr>
                <w:color w:val="000000"/>
                <w:sz w:val="20"/>
                <w:szCs w:val="20"/>
              </w:rPr>
              <w:t>Database access layer</w:t>
            </w:r>
          </w:p>
        </w:tc>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027EEB0A" w14:textId="77777777" w:rsidR="00A175D8" w:rsidRDefault="00000000">
            <w:r>
              <w:rPr>
                <w:color w:val="000000"/>
                <w:sz w:val="20"/>
                <w:szCs w:val="20"/>
              </w:rPr>
              <w:t>Reuses connections across a run instead of reconnecting per query</w:t>
            </w:r>
          </w:p>
        </w:tc>
      </w:tr>
    </w:tbl>
    <w:p w14:paraId="08BD502D" w14:textId="77777777" w:rsidR="00A175D8" w:rsidRDefault="00000000">
      <w:pPr>
        <w:pStyle w:val="Heading2"/>
      </w:pPr>
      <w:bookmarkStart w:id="40" w:name="_Toc230903004"/>
      <w:r>
        <w:t>10.1 Why Optimisation Is Critical</w:t>
      </w:r>
      <w:bookmarkEnd w:id="40"/>
    </w:p>
    <w:p w14:paraId="61B995D4" w14:textId="77777777" w:rsidR="00A175D8" w:rsidRDefault="00000000">
      <w:pPr>
        <w:spacing w:after="120" w:line="276" w:lineRule="auto"/>
      </w:pPr>
      <w:r>
        <w:t>At production transaction volumes, naive row-wise Python processing would make the pipeline impractically slow. Vectorisation and batched model calls keep per-run time bounded, while COPY-based loading and connection pooling ensure the database does not become the bottleneck. These choices make the difference between a pipeline that scales to enterprise transaction volumes and one that does not.</w:t>
      </w:r>
    </w:p>
    <w:p w14:paraId="27B5CACC" w14:textId="77777777" w:rsidR="00A175D8" w:rsidRDefault="00000000">
      <w:r>
        <w:br w:type="page"/>
      </w:r>
    </w:p>
    <w:p w14:paraId="0431B35A" w14:textId="77777777" w:rsidR="00A175D8" w:rsidRDefault="00000000">
      <w:pPr>
        <w:pStyle w:val="Heading1"/>
      </w:pPr>
      <w:bookmarkStart w:id="41" w:name="_Toc230903005"/>
      <w:r>
        <w:lastRenderedPageBreak/>
        <w:t>11. Explainability and Risk Interpretation</w:t>
      </w:r>
      <w:bookmarkEnd w:id="41"/>
    </w:p>
    <w:p w14:paraId="01BA42DD" w14:textId="77777777" w:rsidR="00A175D8" w:rsidRDefault="00000000">
      <w:pPr>
        <w:pStyle w:val="Heading2"/>
      </w:pPr>
      <w:bookmarkStart w:id="42" w:name="_Toc230903006"/>
      <w:r>
        <w:t>11.1 Rule-Trigger Logic</w:t>
      </w:r>
      <w:bookmarkEnd w:id="42"/>
    </w:p>
    <w:p w14:paraId="61A3D07B" w14:textId="77777777" w:rsidR="00A175D8" w:rsidRDefault="00000000">
      <w:pPr>
        <w:spacing w:after="120" w:line="276" w:lineRule="auto"/>
      </w:pPr>
      <w:r>
        <w:t>Each transaction carries the list of rules it triggered, both as machine-readable rule identifiers and as human-readable descriptions (for example, "Sub-threshold cash structuring detected" or "PEP high-value transaction"). Where more than three rules fire, the top three are shown with a count of the remainder, keeping the narrative readable.</w:t>
      </w:r>
    </w:p>
    <w:p w14:paraId="6481E15D" w14:textId="77777777" w:rsidR="00A175D8" w:rsidRDefault="00000000">
      <w:pPr>
        <w:pStyle w:val="Heading2"/>
      </w:pPr>
      <w:bookmarkStart w:id="43" w:name="_Toc230903007"/>
      <w:r>
        <w:t>11.2 Risk Scoring Methodology</w:t>
      </w:r>
      <w:bookmarkEnd w:id="43"/>
    </w:p>
    <w:p w14:paraId="65AFA618" w14:textId="77777777" w:rsidR="00A175D8" w:rsidRDefault="00000000">
      <w:pPr>
        <w:spacing w:after="120" w:line="276" w:lineRule="auto"/>
      </w:pPr>
      <w:r>
        <w:t>Two complementary scores are produced. The fraud-risk score (0–100) is the Phase 1 model probability expressed as a percentage, representing behavioural risk. The rule score is the weighted sum of triggered regulatory rules, representing deterministic regulatory risk. Together they let an analyst see both why the model is concerned and which regulations are implicated.</w:t>
      </w:r>
    </w:p>
    <w:p w14:paraId="1E83C37B" w14:textId="77777777" w:rsidR="00A175D8" w:rsidRDefault="00000000">
      <w:pPr>
        <w:pStyle w:val="Heading2"/>
      </w:pPr>
      <w:bookmarkStart w:id="44" w:name="_Toc230903008"/>
      <w:r>
        <w:t>11.3 Business Explainability</w:t>
      </w:r>
      <w:bookmarkEnd w:id="44"/>
    </w:p>
    <w:p w14:paraId="3FEF1A94" w14:textId="77777777" w:rsidR="00A175D8" w:rsidRDefault="00000000">
      <w:pPr>
        <w:spacing w:after="120" w:line="276" w:lineRule="auto"/>
      </w:pPr>
      <w:r>
        <w:t xml:space="preserve">Every alert includes a </w:t>
      </w:r>
      <w:proofErr w:type="spellStart"/>
      <w:r>
        <w:t>business_explanation</w:t>
      </w:r>
      <w:proofErr w:type="spellEnd"/>
      <w:r>
        <w:t>: a plain-language narrative combining the suspected typology, any additional flagged typologies, and the triggering rules. For rule-only alerts (no model flag), the narrative is graded by severity — from a single flagged rule up to "high rule concentration" when seven or more rules fire concurrently. This converts model and rule output into language an investigator or auditor can act on directly, satisfying the regulatory expectation that automated decisions be explainable.</w:t>
      </w:r>
    </w:p>
    <w:p w14:paraId="52DB71E3" w14:textId="77777777" w:rsidR="00A175D8" w:rsidRDefault="00000000">
      <w:r>
        <w:br w:type="page"/>
      </w:r>
    </w:p>
    <w:p w14:paraId="47ACEE4D" w14:textId="77777777" w:rsidR="00A175D8" w:rsidRDefault="00000000">
      <w:pPr>
        <w:pStyle w:val="Heading1"/>
      </w:pPr>
      <w:bookmarkStart w:id="45" w:name="_Toc230903009"/>
      <w:r>
        <w:lastRenderedPageBreak/>
        <w:t>12. Deployment and Production Readiness</w:t>
      </w:r>
      <w:bookmarkEnd w:id="45"/>
    </w:p>
    <w:p w14:paraId="503EDBD6" w14:textId="77777777" w:rsidR="00A175D8" w:rsidRDefault="00000000">
      <w:pPr>
        <w:pStyle w:val="Heading2"/>
      </w:pPr>
      <w:bookmarkStart w:id="46" w:name="_Toc230903010"/>
      <w:r>
        <w:t>12.1 Production Architecture</w:t>
      </w:r>
      <w:bookmarkEnd w:id="46"/>
    </w:p>
    <w:p w14:paraId="16846EBF" w14:textId="77777777" w:rsidR="00A175D8" w:rsidRDefault="00000000">
      <w:pPr>
        <w:spacing w:after="120" w:line="276" w:lineRule="auto"/>
      </w:pPr>
      <w:r>
        <w:t>The framework is designed to run as a batch pipeline. The router selects training or inference; the orchestrators sequence stages, propagate a shared run identifier, capture per-stage status and timing, and persist run-level logs. Stages read and write exclusively through the centralised database layer, so the same code runs unchanged across environments by changing only the credentials module.</w:t>
      </w:r>
    </w:p>
    <w:p w14:paraId="71994C3B" w14:textId="77777777" w:rsidR="00A175D8" w:rsidRDefault="00000000">
      <w:pPr>
        <w:pStyle w:val="Heading2"/>
      </w:pPr>
      <w:bookmarkStart w:id="47" w:name="_Toc230903011"/>
      <w:r>
        <w:t>12.2 Scalability and Maintainability</w:t>
      </w:r>
      <w:bookmarkEnd w:id="47"/>
    </w:p>
    <w:p w14:paraId="210E7224" w14:textId="77777777" w:rsidR="00A175D8" w:rsidRDefault="00000000">
      <w:pPr>
        <w:pStyle w:val="ListParagraph"/>
        <w:numPr>
          <w:ilvl w:val="0"/>
          <w:numId w:val="3"/>
        </w:numPr>
        <w:spacing w:after="60" w:line="264" w:lineRule="auto"/>
      </w:pPr>
      <w:r>
        <w:t>Modular stages can be scaled, profiled, or replaced independently.</w:t>
      </w:r>
    </w:p>
    <w:p w14:paraId="423D888C" w14:textId="77777777" w:rsidR="00A175D8" w:rsidRDefault="00000000">
      <w:pPr>
        <w:pStyle w:val="ListParagraph"/>
        <w:numPr>
          <w:ilvl w:val="0"/>
          <w:numId w:val="3"/>
        </w:numPr>
        <w:spacing w:after="60" w:line="264" w:lineRule="auto"/>
      </w:pPr>
      <w:r>
        <w:t>Environment-variable-driven configuration (run mode, run id, database target) supports unattended and scheduled execution.</w:t>
      </w:r>
    </w:p>
    <w:p w14:paraId="4DAC48E9" w14:textId="77777777" w:rsidR="00A175D8" w:rsidRDefault="00000000">
      <w:pPr>
        <w:pStyle w:val="ListParagraph"/>
        <w:numPr>
          <w:ilvl w:val="0"/>
          <w:numId w:val="3"/>
        </w:numPr>
        <w:spacing w:after="60" w:line="264" w:lineRule="auto"/>
      </w:pPr>
      <w:r>
        <w:t xml:space="preserve">Centralised </w:t>
      </w:r>
      <w:proofErr w:type="spellStart"/>
      <w:r>
        <w:t>db_utils</w:t>
      </w:r>
      <w:proofErr w:type="spellEnd"/>
      <w:r>
        <w:t xml:space="preserve"> means a change to connection logic, write semantics, or bulk-load strategy is made in one place.</w:t>
      </w:r>
    </w:p>
    <w:p w14:paraId="6575FB9E" w14:textId="77777777" w:rsidR="00A175D8" w:rsidRDefault="00000000">
      <w:pPr>
        <w:pStyle w:val="Heading2"/>
      </w:pPr>
      <w:bookmarkStart w:id="48" w:name="_Toc230903012"/>
      <w:r>
        <w:t>12.3 Logging, Monitoring and Lifecycle</w:t>
      </w:r>
      <w:bookmarkEnd w:id="48"/>
    </w:p>
    <w:p w14:paraId="7A42C897" w14:textId="77777777" w:rsidR="00A175D8" w:rsidRDefault="00000000">
      <w:pPr>
        <w:spacing w:after="120" w:line="276" w:lineRule="auto"/>
      </w:pPr>
      <w:r>
        <w:t xml:space="preserve">Every run appends a row to </w:t>
      </w:r>
      <w:proofErr w:type="spellStart"/>
      <w:r>
        <w:t>pipeline_execution_log</w:t>
      </w:r>
      <w:proofErr w:type="spellEnd"/>
      <w:r>
        <w:t xml:space="preserve"> (mode, status, timing, per-stage detail as JSONB) and to </w:t>
      </w:r>
      <w:proofErr w:type="spellStart"/>
      <w:r>
        <w:t>performance_metrics_dashboard</w:t>
      </w:r>
      <w:proofErr w:type="spellEnd"/>
      <w:r>
        <w:t xml:space="preserve"> (Phase 1 and Phase 2 metrics for the run). Because both are append-only and keyed by </w:t>
      </w:r>
      <w:proofErr w:type="spellStart"/>
      <w:r>
        <w:t>run_id</w:t>
      </w:r>
      <w:proofErr w:type="spellEnd"/>
      <w:r>
        <w:t>, model performance can be tracked over time directly in SQL, providing the foundation for drift monitoring and model-lifecycle governance.</w:t>
      </w:r>
    </w:p>
    <w:p w14:paraId="6F165425" w14:textId="77777777" w:rsidR="00A175D8" w:rsidRDefault="00000000">
      <w:pPr>
        <w:pStyle w:val="Heading2"/>
      </w:pPr>
      <w:bookmarkStart w:id="49" w:name="_Toc230903013"/>
      <w:r>
        <w:t>12.4 Security Considerations</w:t>
      </w:r>
      <w:bookmarkEnd w:id="49"/>
    </w:p>
    <w:p w14:paraId="46A7030E" w14:textId="77777777" w:rsidR="00A175D8" w:rsidRDefault="00000000">
      <w:pPr>
        <w:pStyle w:val="ListParagraph"/>
        <w:numPr>
          <w:ilvl w:val="0"/>
          <w:numId w:val="3"/>
        </w:numPr>
        <w:spacing w:after="60" w:line="264" w:lineRule="auto"/>
      </w:pPr>
      <w:r>
        <w:t>Credentials are isolated in a single module and kept out of notebooks and version control.</w:t>
      </w:r>
    </w:p>
    <w:p w14:paraId="102D146B" w14:textId="77777777" w:rsidR="00A175D8" w:rsidRDefault="00000000">
      <w:pPr>
        <w:pStyle w:val="ListParagraph"/>
        <w:numPr>
          <w:ilvl w:val="0"/>
          <w:numId w:val="3"/>
        </w:numPr>
        <w:spacing w:after="60" w:line="264" w:lineRule="auto"/>
      </w:pPr>
      <w:r>
        <w:t>RDS connections require SSL.</w:t>
      </w:r>
    </w:p>
    <w:p w14:paraId="2C7508AA" w14:textId="77777777" w:rsidR="00A175D8" w:rsidRDefault="00000000">
      <w:pPr>
        <w:pStyle w:val="ListParagraph"/>
        <w:numPr>
          <w:ilvl w:val="0"/>
          <w:numId w:val="3"/>
        </w:numPr>
        <w:spacing w:after="60" w:line="264" w:lineRule="auto"/>
      </w:pPr>
      <w:r>
        <w:t>Personally identifiable fields (Aadhaar, PAN, contact details) are present in the schema and should be access-controlled and, where appropriate, masked or encrypted at rest.</w:t>
      </w:r>
    </w:p>
    <w:p w14:paraId="20DA39A7" w14:textId="77777777" w:rsidR="00A175D8" w:rsidRDefault="00000000">
      <w:r>
        <w:br w:type="page"/>
      </w:r>
    </w:p>
    <w:p w14:paraId="6EE2719D" w14:textId="77777777" w:rsidR="00A175D8" w:rsidRDefault="00000000">
      <w:pPr>
        <w:pStyle w:val="Heading1"/>
      </w:pPr>
      <w:bookmarkStart w:id="50" w:name="_Toc230903014"/>
      <w:r>
        <w:lastRenderedPageBreak/>
        <w:t>13. Challenges and Design Decisions</w:t>
      </w:r>
      <w:bookmarkEnd w:id="50"/>
    </w:p>
    <w:p w14:paraId="002D8BDA" w14:textId="77777777" w:rsidR="00A175D8" w:rsidRDefault="00000000">
      <w:pPr>
        <w:pStyle w:val="Heading2"/>
      </w:pPr>
      <w:bookmarkStart w:id="51" w:name="_Toc230903015"/>
      <w:r>
        <w:t>13.1 Key Challenges</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175D8" w14:paraId="7A0B2A5B" w14:textId="77777777">
        <w:tblPrEx>
          <w:tblCellMar>
            <w:top w:w="0" w:type="dxa"/>
            <w:bottom w:w="0" w:type="dxa"/>
          </w:tblCellMar>
        </w:tblPrEx>
        <w:trPr>
          <w:tblHeader/>
        </w:trPr>
        <w:tc>
          <w:tcPr>
            <w:tcW w:w="340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6E5AC864" w14:textId="77777777" w:rsidR="00A175D8" w:rsidRDefault="00000000">
            <w:r>
              <w:rPr>
                <w:b/>
                <w:bCs/>
                <w:color w:val="1F4E79"/>
                <w:sz w:val="20"/>
                <w:szCs w:val="20"/>
              </w:rPr>
              <w:t>Challenge</w:t>
            </w:r>
          </w:p>
        </w:tc>
        <w:tc>
          <w:tcPr>
            <w:tcW w:w="5960" w:type="dxa"/>
            <w:tcBorders>
              <w:top w:val="single" w:sz="1" w:space="0" w:color="BFBFBF"/>
              <w:left w:val="single" w:sz="1" w:space="0" w:color="BFBFBF"/>
              <w:bottom w:val="single" w:sz="1" w:space="0" w:color="BFBFBF"/>
              <w:right w:val="single" w:sz="1" w:space="0" w:color="BFBFBF"/>
            </w:tcBorders>
            <w:shd w:val="clear" w:color="auto" w:fill="D5E8F0"/>
            <w:tcMar>
              <w:top w:w="80" w:type="dxa"/>
              <w:left w:w="120" w:type="dxa"/>
              <w:bottom w:w="80" w:type="dxa"/>
              <w:right w:w="120" w:type="dxa"/>
            </w:tcMar>
          </w:tcPr>
          <w:p w14:paraId="2BC685E3" w14:textId="77777777" w:rsidR="00A175D8" w:rsidRDefault="00000000">
            <w:r>
              <w:rPr>
                <w:b/>
                <w:bCs/>
                <w:color w:val="1F4E79"/>
                <w:sz w:val="20"/>
                <w:szCs w:val="20"/>
              </w:rPr>
              <w:t>Resolution</w:t>
            </w:r>
          </w:p>
        </w:tc>
      </w:tr>
      <w:tr w:rsidR="00A175D8" w14:paraId="40F76ABE"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64DD8C" w14:textId="77777777" w:rsidR="00A175D8" w:rsidRDefault="00000000">
            <w:r>
              <w:rPr>
                <w:color w:val="000000"/>
                <w:sz w:val="20"/>
                <w:szCs w:val="20"/>
              </w:rPr>
              <w:t>Severe class imbalance (few true AML cases)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93FA55" w14:textId="77777777" w:rsidR="00A175D8" w:rsidRDefault="00000000">
            <w:proofErr w:type="spellStart"/>
            <w:r>
              <w:rPr>
                <w:color w:val="000000"/>
                <w:sz w:val="20"/>
                <w:szCs w:val="20"/>
              </w:rPr>
              <w:t>scale_pos_weight</w:t>
            </w:r>
            <w:proofErr w:type="spellEnd"/>
            <w:r>
              <w:rPr>
                <w:color w:val="000000"/>
                <w:sz w:val="20"/>
                <w:szCs w:val="20"/>
              </w:rPr>
              <w:t xml:space="preserve"> weighting plus a recall-oriented 0.65 decision threshold</w:t>
            </w:r>
          </w:p>
        </w:tc>
      </w:tr>
      <w:tr w:rsidR="00A175D8" w14:paraId="2D867CA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6EC6C905" w14:textId="77777777" w:rsidR="00A175D8" w:rsidRDefault="00000000">
            <w:r>
              <w:rPr>
                <w:color w:val="000000"/>
                <w:sz w:val="20"/>
                <w:szCs w:val="20"/>
              </w:rPr>
              <w:t>Laundering spans multiple transactions/accounts</w:t>
            </w:r>
          </w:p>
        </w:tc>
        <w:tc>
          <w:tcPr>
            <w:tcW w:w="5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5B1AC864" w14:textId="77777777" w:rsidR="00A175D8" w:rsidRDefault="00000000">
            <w:r>
              <w:rPr>
                <w:color w:val="000000"/>
                <w:sz w:val="20"/>
                <w:szCs w:val="20"/>
              </w:rPr>
              <w:t>Velocity and balance features at account and customer granularity over multiple time windows</w:t>
            </w:r>
          </w:p>
        </w:tc>
      </w:tr>
      <w:tr w:rsidR="00A175D8" w14:paraId="0BDA0663"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698BE2" w14:textId="77777777" w:rsidR="00A175D8" w:rsidRDefault="00000000">
            <w:r>
              <w:rPr>
                <w:color w:val="000000"/>
                <w:sz w:val="20"/>
                <w:szCs w:val="20"/>
              </w:rPr>
              <w:t>Train/inference skew risk</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2815D3" w14:textId="77777777" w:rsidR="00A175D8" w:rsidRDefault="00000000">
            <w:r>
              <w:rPr>
                <w:color w:val="000000"/>
                <w:sz w:val="20"/>
                <w:szCs w:val="20"/>
              </w:rPr>
              <w:t>Persisted encoders, feature order, and thresholds in the model bundle; shared stage code guarded by RUN_MODE</w:t>
            </w:r>
          </w:p>
        </w:tc>
      </w:tr>
      <w:tr w:rsidR="00A175D8" w14:paraId="1730475C"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633C96C" w14:textId="77777777" w:rsidR="00A175D8" w:rsidRDefault="00000000">
            <w:r>
              <w:rPr>
                <w:color w:val="000000"/>
                <w:sz w:val="20"/>
                <w:szCs w:val="20"/>
              </w:rPr>
              <w:t>High rule-alert volume</w:t>
            </w:r>
          </w:p>
        </w:tc>
        <w:tc>
          <w:tcPr>
            <w:tcW w:w="5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BC31CAF" w14:textId="77777777" w:rsidR="00A175D8" w:rsidRDefault="00000000">
            <w:r>
              <w:rPr>
                <w:color w:val="000000"/>
                <w:sz w:val="20"/>
                <w:szCs w:val="20"/>
              </w:rPr>
              <w:t>ML filtering and priority ranking to concentrate analyst effort</w:t>
            </w:r>
          </w:p>
        </w:tc>
      </w:tr>
      <w:tr w:rsidR="00A175D8" w14:paraId="15A07E2B"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2E4979" w14:textId="77777777" w:rsidR="00A175D8" w:rsidRDefault="00000000">
            <w:r>
              <w:rPr>
                <w:color w:val="000000"/>
                <w:sz w:val="20"/>
                <w:szCs w:val="20"/>
              </w:rPr>
              <w:t>Type inference from sparse samples</w:t>
            </w:r>
          </w:p>
        </w:tc>
        <w:tc>
          <w:tcPr>
            <w:tcW w:w="5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C57183" w14:textId="77777777" w:rsidR="00A175D8" w:rsidRDefault="00000000">
            <w:r>
              <w:rPr>
                <w:color w:val="000000"/>
                <w:sz w:val="20"/>
                <w:szCs w:val="20"/>
              </w:rPr>
              <w:t>Identifier columns forced to text; money to NUMERIC; review of mistyped columns against real data</w:t>
            </w:r>
          </w:p>
        </w:tc>
      </w:tr>
      <w:tr w:rsidR="00A175D8" w14:paraId="03B8E9F9" w14:textId="77777777">
        <w:tblPrEx>
          <w:tblCellMar>
            <w:top w:w="0" w:type="dxa"/>
            <w:bottom w:w="0" w:type="dxa"/>
          </w:tblCellMar>
        </w:tblPrEx>
        <w:tc>
          <w:tcPr>
            <w:tcW w:w="340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914E75A" w14:textId="77777777" w:rsidR="00A175D8" w:rsidRDefault="00000000">
            <w:r>
              <w:rPr>
                <w:color w:val="000000"/>
                <w:sz w:val="20"/>
                <w:szCs w:val="20"/>
              </w:rPr>
              <w:t>Date ambiguity (DD-MM-YYYY)</w:t>
            </w:r>
          </w:p>
        </w:tc>
        <w:tc>
          <w:tcPr>
            <w:tcW w:w="5960" w:type="dxa"/>
            <w:tcBorders>
              <w:top w:val="single" w:sz="1" w:space="0" w:color="BFBFBF"/>
              <w:left w:val="single" w:sz="1" w:space="0" w:color="BFBFBF"/>
              <w:bottom w:val="single" w:sz="1" w:space="0" w:color="BFBFBF"/>
              <w:right w:val="single" w:sz="1" w:space="0" w:color="BFBFBF"/>
            </w:tcBorders>
            <w:shd w:val="clear" w:color="auto" w:fill="F2F7FB"/>
            <w:tcMar>
              <w:top w:w="80" w:type="dxa"/>
              <w:left w:w="120" w:type="dxa"/>
              <w:bottom w:w="80" w:type="dxa"/>
              <w:right w:w="120" w:type="dxa"/>
            </w:tcMar>
          </w:tcPr>
          <w:p w14:paraId="41FC3638" w14:textId="77777777" w:rsidR="00A175D8" w:rsidRDefault="00000000">
            <w:r>
              <w:rPr>
                <w:color w:val="000000"/>
                <w:sz w:val="20"/>
                <w:szCs w:val="20"/>
              </w:rPr>
              <w:t xml:space="preserve">Connection-level </w:t>
            </w:r>
            <w:proofErr w:type="spellStart"/>
            <w:r>
              <w:rPr>
                <w:color w:val="000000"/>
                <w:sz w:val="20"/>
                <w:szCs w:val="20"/>
              </w:rPr>
              <w:t>datestyle</w:t>
            </w:r>
            <w:proofErr w:type="spellEnd"/>
            <w:r>
              <w:rPr>
                <w:color w:val="000000"/>
                <w:sz w:val="20"/>
                <w:szCs w:val="20"/>
              </w:rPr>
              <w:t xml:space="preserve"> and day-first parsing before writes</w:t>
            </w:r>
          </w:p>
        </w:tc>
      </w:tr>
    </w:tbl>
    <w:p w14:paraId="67F4B0F3" w14:textId="77777777" w:rsidR="00A175D8" w:rsidRDefault="00000000">
      <w:pPr>
        <w:pStyle w:val="Heading2"/>
      </w:pPr>
      <w:bookmarkStart w:id="52" w:name="_Toc230903016"/>
      <w:r>
        <w:t>13.2 Tool and Model Choices</w:t>
      </w:r>
      <w:bookmarkEnd w:id="52"/>
    </w:p>
    <w:p w14:paraId="31353CA9" w14:textId="77777777" w:rsidR="00A175D8" w:rsidRDefault="00000000">
      <w:pPr>
        <w:spacing w:after="120" w:line="276" w:lineRule="auto"/>
      </w:pPr>
      <w:proofErr w:type="spellStart"/>
      <w:r>
        <w:rPr>
          <w:b/>
          <w:bCs/>
        </w:rPr>
        <w:t>LightGBM</w:t>
      </w:r>
      <w:proofErr w:type="spellEnd"/>
      <w:r>
        <w:rPr>
          <w:b/>
          <w:bCs/>
        </w:rPr>
        <w:t xml:space="preserve"> over deep learning: </w:t>
      </w:r>
      <w:r>
        <w:t>tabular data with mixed types and modest volumes favours gradient-boosted trees, which train faster, need less tuning, and perform strongly without specialised hardware.</w:t>
      </w:r>
    </w:p>
    <w:p w14:paraId="6264E5D3" w14:textId="77777777" w:rsidR="00A175D8" w:rsidRDefault="00000000">
      <w:pPr>
        <w:spacing w:after="120" w:line="276" w:lineRule="auto"/>
      </w:pPr>
      <w:r>
        <w:rPr>
          <w:b/>
          <w:bCs/>
        </w:rPr>
        <w:t xml:space="preserve">PostgreSQL/RDS over file storage: </w:t>
      </w:r>
      <w:r>
        <w:t xml:space="preserve">centralised, </w:t>
      </w:r>
      <w:proofErr w:type="spellStart"/>
      <w:r>
        <w:t>queryable</w:t>
      </w:r>
      <w:proofErr w:type="spellEnd"/>
      <w:r>
        <w:t>, transactional storage with native JSON support suits an auditable compliance system better than scattered files.</w:t>
      </w:r>
    </w:p>
    <w:p w14:paraId="53D1C5F7" w14:textId="77777777" w:rsidR="00A175D8" w:rsidRDefault="00000000">
      <w:pPr>
        <w:spacing w:after="120" w:line="276" w:lineRule="auto"/>
      </w:pPr>
      <w:r>
        <w:rPr>
          <w:b/>
          <w:bCs/>
        </w:rPr>
        <w:t xml:space="preserve">BYTEA model storage over an artifact server: </w:t>
      </w:r>
      <w:r>
        <w:t>keeps models, metrics, and provenance co-located and removes an external dependency.</w:t>
      </w:r>
    </w:p>
    <w:p w14:paraId="31A4674D" w14:textId="77777777" w:rsidR="00A175D8" w:rsidRDefault="00000000">
      <w:pPr>
        <w:spacing w:after="120" w:line="276" w:lineRule="auto"/>
      </w:pPr>
      <w:r>
        <w:rPr>
          <w:b/>
          <w:bCs/>
        </w:rPr>
        <w:t xml:space="preserve">Rules plus ML over either alone: </w:t>
      </w:r>
      <w:r>
        <w:t>rules provide regulatory defensibility; ML provides precision and novel-pattern detection. The combination is stronger than either in isolation.</w:t>
      </w:r>
    </w:p>
    <w:p w14:paraId="2CD32D06" w14:textId="487A4F68" w:rsidR="00A175D8" w:rsidRDefault="00A175D8" w:rsidP="00271703"/>
    <w:sectPr w:rsidR="00A175D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022BE" w14:textId="77777777" w:rsidR="007D4DB3" w:rsidRDefault="007D4DB3">
      <w:r>
        <w:separator/>
      </w:r>
    </w:p>
  </w:endnote>
  <w:endnote w:type="continuationSeparator" w:id="0">
    <w:p w14:paraId="1D49DBCF" w14:textId="77777777" w:rsidR="007D4DB3" w:rsidRDefault="007D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CDDA" w14:textId="77777777" w:rsidR="00A175D8"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27170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E408" w14:textId="77777777" w:rsidR="007D4DB3" w:rsidRDefault="007D4DB3">
      <w:r>
        <w:separator/>
      </w:r>
    </w:p>
  </w:footnote>
  <w:footnote w:type="continuationSeparator" w:id="0">
    <w:p w14:paraId="2A576425" w14:textId="77777777" w:rsidR="007D4DB3" w:rsidRDefault="007D4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6403" w14:textId="77777777" w:rsidR="00A175D8" w:rsidRDefault="00000000">
    <w:pPr>
      <w:jc w:val="right"/>
    </w:pPr>
    <w:proofErr w:type="spellStart"/>
    <w:r>
      <w:rPr>
        <w:color w:val="595959"/>
        <w:sz w:val="16"/>
        <w:szCs w:val="16"/>
      </w:rPr>
      <w:t>SmartSentry</w:t>
    </w:r>
    <w:proofErr w:type="spellEnd"/>
    <w:r>
      <w:rPr>
        <w:color w:val="595959"/>
        <w:sz w:val="16"/>
        <w:szCs w:val="16"/>
      </w:rPr>
      <w:t xml:space="preserve"> AML — Technical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6DF"/>
    <w:multiLevelType w:val="hybridMultilevel"/>
    <w:tmpl w:val="D21632EC"/>
    <w:lvl w:ilvl="0" w:tplc="063C666A">
      <w:start w:val="1"/>
      <w:numFmt w:val="bullet"/>
      <w:lvlText w:val="•"/>
      <w:lvlJc w:val="left"/>
      <w:pPr>
        <w:ind w:left="720" w:hanging="360"/>
      </w:pPr>
    </w:lvl>
    <w:lvl w:ilvl="1" w:tplc="4A1A28D2">
      <w:numFmt w:val="decimal"/>
      <w:lvlText w:val=""/>
      <w:lvlJc w:val="left"/>
    </w:lvl>
    <w:lvl w:ilvl="2" w:tplc="8598B182">
      <w:numFmt w:val="decimal"/>
      <w:lvlText w:val=""/>
      <w:lvlJc w:val="left"/>
    </w:lvl>
    <w:lvl w:ilvl="3" w:tplc="7A4C3F24">
      <w:numFmt w:val="decimal"/>
      <w:lvlText w:val=""/>
      <w:lvlJc w:val="left"/>
    </w:lvl>
    <w:lvl w:ilvl="4" w:tplc="B90A6824">
      <w:numFmt w:val="decimal"/>
      <w:lvlText w:val=""/>
      <w:lvlJc w:val="left"/>
    </w:lvl>
    <w:lvl w:ilvl="5" w:tplc="B1465AFE">
      <w:numFmt w:val="decimal"/>
      <w:lvlText w:val=""/>
      <w:lvlJc w:val="left"/>
    </w:lvl>
    <w:lvl w:ilvl="6" w:tplc="50E029BA">
      <w:numFmt w:val="decimal"/>
      <w:lvlText w:val=""/>
      <w:lvlJc w:val="left"/>
    </w:lvl>
    <w:lvl w:ilvl="7" w:tplc="4C305048">
      <w:numFmt w:val="decimal"/>
      <w:lvlText w:val=""/>
      <w:lvlJc w:val="left"/>
    </w:lvl>
    <w:lvl w:ilvl="8" w:tplc="5B287B52">
      <w:numFmt w:val="decimal"/>
      <w:lvlText w:val=""/>
      <w:lvlJc w:val="left"/>
    </w:lvl>
  </w:abstractNum>
  <w:abstractNum w:abstractNumId="1" w15:restartNumberingAfterBreak="0">
    <w:nsid w:val="61386C59"/>
    <w:multiLevelType w:val="hybridMultilevel"/>
    <w:tmpl w:val="A28C6572"/>
    <w:lvl w:ilvl="0" w:tplc="5D04E286">
      <w:start w:val="1"/>
      <w:numFmt w:val="decimal"/>
      <w:lvlText w:val="%1."/>
      <w:lvlJc w:val="left"/>
      <w:pPr>
        <w:ind w:left="720" w:hanging="360"/>
      </w:pPr>
    </w:lvl>
    <w:lvl w:ilvl="1" w:tplc="B79C4D4C">
      <w:numFmt w:val="decimal"/>
      <w:lvlText w:val=""/>
      <w:lvlJc w:val="left"/>
    </w:lvl>
    <w:lvl w:ilvl="2" w:tplc="C44C4B72">
      <w:numFmt w:val="decimal"/>
      <w:lvlText w:val=""/>
      <w:lvlJc w:val="left"/>
    </w:lvl>
    <w:lvl w:ilvl="3" w:tplc="D88AA444">
      <w:numFmt w:val="decimal"/>
      <w:lvlText w:val=""/>
      <w:lvlJc w:val="left"/>
    </w:lvl>
    <w:lvl w:ilvl="4" w:tplc="628AAC78">
      <w:numFmt w:val="decimal"/>
      <w:lvlText w:val=""/>
      <w:lvlJc w:val="left"/>
    </w:lvl>
    <w:lvl w:ilvl="5" w:tplc="11F443B2">
      <w:numFmt w:val="decimal"/>
      <w:lvlText w:val=""/>
      <w:lvlJc w:val="left"/>
    </w:lvl>
    <w:lvl w:ilvl="6" w:tplc="55DEA9F6">
      <w:numFmt w:val="decimal"/>
      <w:lvlText w:val=""/>
      <w:lvlJc w:val="left"/>
    </w:lvl>
    <w:lvl w:ilvl="7" w:tplc="E7903F78">
      <w:numFmt w:val="decimal"/>
      <w:lvlText w:val=""/>
      <w:lvlJc w:val="left"/>
    </w:lvl>
    <w:lvl w:ilvl="8" w:tplc="43046A42">
      <w:numFmt w:val="decimal"/>
      <w:lvlText w:val=""/>
      <w:lvlJc w:val="left"/>
    </w:lvl>
  </w:abstractNum>
  <w:abstractNum w:abstractNumId="2" w15:restartNumberingAfterBreak="0">
    <w:nsid w:val="750E5E4A"/>
    <w:multiLevelType w:val="hybridMultilevel"/>
    <w:tmpl w:val="4CACBA5A"/>
    <w:lvl w:ilvl="0" w:tplc="A058E054">
      <w:start w:val="1"/>
      <w:numFmt w:val="bullet"/>
      <w:lvlText w:val="●"/>
      <w:lvlJc w:val="left"/>
      <w:pPr>
        <w:ind w:left="720" w:hanging="360"/>
      </w:pPr>
    </w:lvl>
    <w:lvl w:ilvl="1" w:tplc="BC046F06">
      <w:start w:val="1"/>
      <w:numFmt w:val="bullet"/>
      <w:lvlText w:val="○"/>
      <w:lvlJc w:val="left"/>
      <w:pPr>
        <w:ind w:left="1440" w:hanging="360"/>
      </w:pPr>
    </w:lvl>
    <w:lvl w:ilvl="2" w:tplc="D62E4CF6">
      <w:start w:val="1"/>
      <w:numFmt w:val="bullet"/>
      <w:lvlText w:val="■"/>
      <w:lvlJc w:val="left"/>
      <w:pPr>
        <w:ind w:left="2160" w:hanging="360"/>
      </w:pPr>
    </w:lvl>
    <w:lvl w:ilvl="3" w:tplc="127C7C86">
      <w:start w:val="1"/>
      <w:numFmt w:val="bullet"/>
      <w:lvlText w:val="●"/>
      <w:lvlJc w:val="left"/>
      <w:pPr>
        <w:ind w:left="2880" w:hanging="360"/>
      </w:pPr>
    </w:lvl>
    <w:lvl w:ilvl="4" w:tplc="C6F683B8">
      <w:start w:val="1"/>
      <w:numFmt w:val="bullet"/>
      <w:lvlText w:val="○"/>
      <w:lvlJc w:val="left"/>
      <w:pPr>
        <w:ind w:left="3600" w:hanging="360"/>
      </w:pPr>
    </w:lvl>
    <w:lvl w:ilvl="5" w:tplc="A262F55A">
      <w:start w:val="1"/>
      <w:numFmt w:val="bullet"/>
      <w:lvlText w:val="■"/>
      <w:lvlJc w:val="left"/>
      <w:pPr>
        <w:ind w:left="4320" w:hanging="360"/>
      </w:pPr>
    </w:lvl>
    <w:lvl w:ilvl="6" w:tplc="03B8089C">
      <w:start w:val="1"/>
      <w:numFmt w:val="bullet"/>
      <w:lvlText w:val="●"/>
      <w:lvlJc w:val="left"/>
      <w:pPr>
        <w:ind w:left="5040" w:hanging="360"/>
      </w:pPr>
    </w:lvl>
    <w:lvl w:ilvl="7" w:tplc="CCBCBC08">
      <w:start w:val="1"/>
      <w:numFmt w:val="bullet"/>
      <w:lvlText w:val="●"/>
      <w:lvlJc w:val="left"/>
      <w:pPr>
        <w:ind w:left="5760" w:hanging="360"/>
      </w:pPr>
    </w:lvl>
    <w:lvl w:ilvl="8" w:tplc="007E2F24">
      <w:start w:val="1"/>
      <w:numFmt w:val="bullet"/>
      <w:lvlText w:val="●"/>
      <w:lvlJc w:val="left"/>
      <w:pPr>
        <w:ind w:left="6480" w:hanging="360"/>
      </w:pPr>
    </w:lvl>
  </w:abstractNum>
  <w:num w:numId="1" w16cid:durableId="151336713">
    <w:abstractNumId w:val="2"/>
    <w:lvlOverride w:ilvl="0">
      <w:startOverride w:val="1"/>
    </w:lvlOverride>
  </w:num>
  <w:num w:numId="2" w16cid:durableId="2100985053">
    <w:abstractNumId w:val="1"/>
    <w:lvlOverride w:ilvl="0">
      <w:startOverride w:val="1"/>
    </w:lvlOverride>
  </w:num>
  <w:num w:numId="3" w16cid:durableId="275412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D8"/>
    <w:rsid w:val="00271703"/>
    <w:rsid w:val="007D4DB3"/>
    <w:rsid w:val="00A175D8"/>
    <w:rsid w:val="00FF5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C3B5C"/>
  <w15:docId w15:val="{784D3286-69BC-4C19-A76F-71586B86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1703"/>
    <w:pPr>
      <w:spacing w:after="100"/>
    </w:pPr>
  </w:style>
  <w:style w:type="paragraph" w:styleId="TOC2">
    <w:name w:val="toc 2"/>
    <w:basedOn w:val="Normal"/>
    <w:next w:val="Normal"/>
    <w:autoRedefine/>
    <w:uiPriority w:val="39"/>
    <w:unhideWhenUsed/>
    <w:rsid w:val="002717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4827</Words>
  <Characters>27514</Characters>
  <Application>Microsoft Office Word</Application>
  <DocSecurity>0</DocSecurity>
  <Lines>229</Lines>
  <Paragraphs>64</Paragraphs>
  <ScaleCrop>false</ScaleCrop>
  <Company/>
  <LinksUpToDate>false</LinksUpToDate>
  <CharactersWithSpaces>32277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SmartSentry AML — Technical Documentation</dc:title>
  <dc:creator>SmartSentry AML</dc:creator>
  <cp:lastModifiedBy>917036180999</cp:lastModifiedBy>
  <cp:revision>2</cp:revision>
  <dcterms:created xsi:type="dcterms:W3CDTF">2026-05-28T17:22:00Z</dcterms:created>
  <dcterms:modified xsi:type="dcterms:W3CDTF">2026-05-28T17:55:00Z</dcterms:modified>
</cp:coreProperties>
</file>