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DAD45" w14:textId="77777777" w:rsidR="00CD290E" w:rsidRPr="00CD290E" w:rsidRDefault="00CD290E" w:rsidP="00CD290E">
      <w:pPr>
        <w:rPr>
          <w:lang w:val="en"/>
        </w:rPr>
      </w:pPr>
      <w:r w:rsidRPr="00CD290E">
        <w:rPr>
          <w:lang w:val="en"/>
        </w:rPr>
        <w:t>**PLEASE DO NOT RESPOND TO THIS E-MAIL**</w:t>
      </w:r>
    </w:p>
    <w:p w14:paraId="53ECF839" w14:textId="77777777" w:rsidR="00CD290E" w:rsidRPr="00CD290E" w:rsidRDefault="00CD290E" w:rsidP="00CD290E">
      <w:pPr>
        <w:rPr>
          <w:lang w:val="en"/>
        </w:rPr>
      </w:pPr>
      <w:r w:rsidRPr="00CD290E">
        <w:rPr>
          <w:b/>
          <w:bCs/>
          <w:lang w:val="en"/>
        </w:rPr>
        <w:t>Where do I start?</w:t>
      </w:r>
      <w:r w:rsidRPr="00CD290E">
        <w:rPr>
          <w:lang w:val="en"/>
        </w:rPr>
        <w:br/>
      </w:r>
      <w:r w:rsidRPr="00CD290E">
        <w:rPr>
          <w:lang w:val="en"/>
        </w:rPr>
        <w:br/>
        <w:t>If you haven’t already, complete the following before exam day: </w:t>
      </w:r>
    </w:p>
    <w:p w14:paraId="44FB7979" w14:textId="77777777" w:rsidR="00CD290E" w:rsidRPr="00CD290E" w:rsidRDefault="00CD290E" w:rsidP="00CD290E">
      <w:pPr>
        <w:numPr>
          <w:ilvl w:val="0"/>
          <w:numId w:val="1"/>
        </w:numPr>
        <w:rPr>
          <w:lang w:val="en"/>
        </w:rPr>
      </w:pPr>
      <w:r w:rsidRPr="00CD290E">
        <w:rPr>
          <w:lang w:val="en"/>
        </w:rPr>
        <w:t>Test your system now</w:t>
      </w:r>
    </w:p>
    <w:p w14:paraId="7E6FFDD5" w14:textId="77777777" w:rsidR="00CD290E" w:rsidRPr="00CD290E" w:rsidRDefault="00CD290E" w:rsidP="00CD290E">
      <w:pPr>
        <w:numPr>
          <w:ilvl w:val="0"/>
          <w:numId w:val="1"/>
        </w:numPr>
        <w:rPr>
          <w:lang w:val="en"/>
        </w:rPr>
      </w:pPr>
      <w:r w:rsidRPr="00CD290E">
        <w:rPr>
          <w:lang w:val="en"/>
        </w:rPr>
        <w:t xml:space="preserve">Acquire an </w:t>
      </w:r>
      <w:hyperlink r:id="rId5" w:history="1">
        <w:r w:rsidRPr="00CD290E">
          <w:rPr>
            <w:rStyle w:val="Hyperlink"/>
            <w:lang w:val="en"/>
          </w:rPr>
          <w:t>acceptable form of ID</w:t>
        </w:r>
      </w:hyperlink>
    </w:p>
    <w:p w14:paraId="2969BD48" w14:textId="77777777" w:rsidR="00CD290E" w:rsidRPr="00CD290E" w:rsidRDefault="00CD290E" w:rsidP="00CD290E">
      <w:pPr>
        <w:numPr>
          <w:ilvl w:val="0"/>
          <w:numId w:val="1"/>
        </w:numPr>
        <w:rPr>
          <w:lang w:val="en"/>
        </w:rPr>
      </w:pPr>
      <w:r w:rsidRPr="00CD290E">
        <w:rPr>
          <w:lang w:val="en"/>
        </w:rPr>
        <w:t xml:space="preserve">Prepare your </w:t>
      </w:r>
      <w:hyperlink r:id="rId6" w:history="1">
        <w:r w:rsidRPr="00CD290E">
          <w:rPr>
            <w:rStyle w:val="Hyperlink"/>
            <w:lang w:val="en"/>
          </w:rPr>
          <w:t>testing space</w:t>
        </w:r>
      </w:hyperlink>
    </w:p>
    <w:p w14:paraId="588F3205" w14:textId="77777777" w:rsidR="00CD290E" w:rsidRPr="00CD290E" w:rsidRDefault="00CD290E" w:rsidP="00CD290E">
      <w:pPr>
        <w:rPr>
          <w:lang w:val="en"/>
        </w:rPr>
      </w:pPr>
      <w:r w:rsidRPr="00CD290E">
        <w:rPr>
          <w:lang w:val="en"/>
        </w:rPr>
        <w:t>You should also review:</w:t>
      </w:r>
    </w:p>
    <w:p w14:paraId="087ED2DF" w14:textId="77777777" w:rsidR="00CD290E" w:rsidRPr="00CD290E" w:rsidRDefault="00CD290E" w:rsidP="00CD290E">
      <w:pPr>
        <w:numPr>
          <w:ilvl w:val="0"/>
          <w:numId w:val="2"/>
        </w:numPr>
        <w:rPr>
          <w:lang w:val="en"/>
        </w:rPr>
      </w:pPr>
      <w:r w:rsidRPr="00CD290E">
        <w:rPr>
          <w:lang w:val="en"/>
        </w:rPr>
        <w:t xml:space="preserve">The </w:t>
      </w:r>
      <w:hyperlink r:id="rId7" w:history="1">
        <w:r w:rsidRPr="00CD290E">
          <w:rPr>
            <w:rStyle w:val="Hyperlink"/>
            <w:lang w:val="en"/>
          </w:rPr>
          <w:t>OnVUE technical requirements</w:t>
        </w:r>
      </w:hyperlink>
      <w:r w:rsidRPr="00CD290E">
        <w:rPr>
          <w:lang w:val="en"/>
        </w:rPr>
        <w:t xml:space="preserve"> you must meet to take an online test from your home or office.</w:t>
      </w:r>
    </w:p>
    <w:p w14:paraId="046C5B74" w14:textId="77777777" w:rsidR="00CD290E" w:rsidRPr="00CD290E" w:rsidRDefault="00CD290E" w:rsidP="00CD290E">
      <w:pPr>
        <w:numPr>
          <w:ilvl w:val="0"/>
          <w:numId w:val="2"/>
        </w:numPr>
        <w:rPr>
          <w:lang w:val="en"/>
        </w:rPr>
      </w:pPr>
      <w:hyperlink r:id="rId8" w:history="1">
        <w:r w:rsidRPr="00CD290E">
          <w:rPr>
            <w:rStyle w:val="Hyperlink"/>
            <w:lang w:val="en"/>
          </w:rPr>
          <w:t>Pearson VUE policies and procedures</w:t>
        </w:r>
      </w:hyperlink>
      <w:r w:rsidRPr="00CD290E">
        <w:rPr>
          <w:lang w:val="en"/>
        </w:rPr>
        <w:t xml:space="preserve"> to learn how to prepare your testing space and learn about testing rules.</w:t>
      </w:r>
    </w:p>
    <w:p w14:paraId="4BFD2B96" w14:textId="77777777" w:rsidR="00CD290E" w:rsidRPr="00CD290E" w:rsidRDefault="00CD290E" w:rsidP="00CD290E">
      <w:pPr>
        <w:numPr>
          <w:ilvl w:val="0"/>
          <w:numId w:val="2"/>
        </w:numPr>
        <w:rPr>
          <w:lang w:val="en"/>
        </w:rPr>
      </w:pPr>
      <w:hyperlink r:id="rId9" w:tgtFrame="_blank" w:history="1">
        <w:r w:rsidRPr="00CD290E">
          <w:rPr>
            <w:rStyle w:val="Hyperlink"/>
            <w:lang w:val="en"/>
          </w:rPr>
          <w:t>Snowflake Policies</w:t>
        </w:r>
      </w:hyperlink>
      <w:r w:rsidRPr="00CD290E">
        <w:rPr>
          <w:lang w:val="en"/>
        </w:rPr>
        <w:t xml:space="preserve"> and </w:t>
      </w:r>
      <w:hyperlink r:id="rId10" w:tgtFrame="_blank" w:history="1">
        <w:r w:rsidRPr="00CD290E">
          <w:rPr>
            <w:rStyle w:val="Hyperlink"/>
            <w:lang w:val="en"/>
          </w:rPr>
          <w:t>additional FAQs</w:t>
        </w:r>
      </w:hyperlink>
    </w:p>
    <w:p w14:paraId="4A7DE70B" w14:textId="77777777" w:rsidR="00CD290E" w:rsidRPr="00CD290E" w:rsidRDefault="00CD290E" w:rsidP="00CD290E">
      <w:pPr>
        <w:rPr>
          <w:lang w:val="en"/>
        </w:rPr>
      </w:pPr>
      <w:r w:rsidRPr="00CD290E">
        <w:rPr>
          <w:b/>
          <w:bCs/>
          <w:lang w:val="en"/>
        </w:rPr>
        <w:t>One more thing…</w:t>
      </w:r>
      <w:r w:rsidRPr="00CD290E">
        <w:rPr>
          <w:lang w:val="en"/>
        </w:rPr>
        <w:br/>
      </w:r>
      <w:r w:rsidRPr="00CD290E">
        <w:rPr>
          <w:lang w:val="en"/>
        </w:rPr>
        <w:br/>
        <w:t xml:space="preserve">To avoid any issues on your exam day, check in to start your exam </w:t>
      </w:r>
      <w:r w:rsidRPr="00CD290E">
        <w:rPr>
          <w:b/>
          <w:bCs/>
          <w:lang w:val="en"/>
        </w:rPr>
        <w:t>30 minutes before the scheduled start time</w:t>
      </w:r>
      <w:r w:rsidRPr="00CD290E">
        <w:rPr>
          <w:lang w:val="en"/>
        </w:rPr>
        <w:t>. This allows you extra time to be prepared, but please note that it does not guarantee an early admittance or start time.</w:t>
      </w:r>
    </w:p>
    <w:p w14:paraId="5B156AC2" w14:textId="77777777" w:rsidR="00CD290E" w:rsidRPr="00CD290E" w:rsidRDefault="00CD290E" w:rsidP="00CD290E">
      <w:pPr>
        <w:rPr>
          <w:lang w:val="en"/>
        </w:rPr>
      </w:pPr>
      <w:r w:rsidRPr="00CD290E">
        <w:rPr>
          <w:b/>
          <w:bCs/>
          <w:lang w:val="en"/>
        </w:rPr>
        <w:t>Appointment Details</w:t>
      </w:r>
    </w:p>
    <w:p w14:paraId="5FAD858B" w14:textId="77777777" w:rsidR="00CD290E" w:rsidRPr="00CD290E" w:rsidRDefault="00CD290E" w:rsidP="00CD290E">
      <w:pPr>
        <w:rPr>
          <w:lang w:val="en"/>
        </w:rPr>
      </w:pPr>
      <w:r w:rsidRPr="00CD290E">
        <w:rPr>
          <w:lang w:val="en"/>
        </w:rPr>
        <w:t>Order Number: ‎0076-8356-4804 ‎</w:t>
      </w:r>
    </w:p>
    <w:p w14:paraId="1EE90302" w14:textId="77777777" w:rsidR="00CD290E" w:rsidRPr="00CD290E" w:rsidRDefault="00CD290E" w:rsidP="00CD290E">
      <w:pPr>
        <w:rPr>
          <w:lang w:val="en"/>
        </w:rPr>
      </w:pPr>
      <w:r w:rsidRPr="00CD290E">
        <w:rPr>
          <w:lang w:val="en"/>
        </w:rPr>
        <w:pict w14:anchorId="570FA953">
          <v:rect id="_x0000_i1037" style="width:468pt;height:.5pt" o:hralign="center" o:hrstd="t" o:hr="t" fillcolor="#a0a0a0" stroked="f"/>
        </w:pict>
      </w:r>
    </w:p>
    <w:tbl>
      <w:tblPr>
        <w:tblW w:w="0" w:type="auto"/>
        <w:tblCellSpacing w:w="0" w:type="dxa"/>
        <w:tblCellMar>
          <w:left w:w="0" w:type="dxa"/>
          <w:right w:w="0" w:type="dxa"/>
        </w:tblCellMar>
        <w:tblLook w:val="04A0" w:firstRow="1" w:lastRow="0" w:firstColumn="1" w:lastColumn="0" w:noHBand="0" w:noVBand="1"/>
      </w:tblPr>
      <w:tblGrid>
        <w:gridCol w:w="9026"/>
      </w:tblGrid>
      <w:tr w:rsidR="00CD290E" w:rsidRPr="00CD290E" w14:paraId="0F8D5CCB" w14:textId="77777777" w:rsidTr="00CD290E">
        <w:trPr>
          <w:tblCellSpacing w:w="0" w:type="dxa"/>
        </w:trPr>
        <w:tc>
          <w:tcPr>
            <w:tcW w:w="0" w:type="auto"/>
            <w:vAlign w:val="center"/>
            <w:hideMark/>
          </w:tcPr>
          <w:tbl>
            <w:tblPr>
              <w:tblW w:w="0" w:type="auto"/>
              <w:tblCellMar>
                <w:left w:w="0" w:type="dxa"/>
                <w:right w:w="0" w:type="dxa"/>
              </w:tblCellMar>
              <w:tblLook w:val="04A0" w:firstRow="1" w:lastRow="0" w:firstColumn="1" w:lastColumn="0" w:noHBand="0" w:noVBand="1"/>
            </w:tblPr>
            <w:tblGrid>
              <w:gridCol w:w="4500"/>
              <w:gridCol w:w="4526"/>
            </w:tblGrid>
            <w:tr w:rsidR="00CD290E" w:rsidRPr="00CD290E" w14:paraId="15B2C25E" w14:textId="77777777">
              <w:tc>
                <w:tcPr>
                  <w:tcW w:w="4500" w:type="dxa"/>
                  <w:tcMar>
                    <w:top w:w="0" w:type="dxa"/>
                    <w:left w:w="0" w:type="dxa"/>
                    <w:bottom w:w="0" w:type="dxa"/>
                    <w:right w:w="750" w:type="dxa"/>
                  </w:tcMar>
                  <w:hideMark/>
                </w:tcPr>
                <w:p w14:paraId="6C253193" w14:textId="77777777" w:rsidR="00CD290E" w:rsidRPr="00CD290E" w:rsidRDefault="00CD290E" w:rsidP="00CD290E">
                  <w:r w:rsidRPr="00CD290E">
                    <w:rPr>
                      <w:b/>
                      <w:bCs/>
                    </w:rPr>
                    <w:t>Exam:</w:t>
                  </w:r>
                </w:p>
              </w:tc>
              <w:tc>
                <w:tcPr>
                  <w:tcW w:w="0" w:type="auto"/>
                  <w:tcMar>
                    <w:top w:w="0" w:type="dxa"/>
                    <w:left w:w="0" w:type="dxa"/>
                    <w:bottom w:w="0" w:type="dxa"/>
                    <w:right w:w="750" w:type="dxa"/>
                  </w:tcMar>
                  <w:hideMark/>
                </w:tcPr>
                <w:p w14:paraId="69EBCA0A" w14:textId="77777777" w:rsidR="00CD290E" w:rsidRPr="00CD290E" w:rsidRDefault="00CD290E" w:rsidP="00CD290E">
                  <w:r w:rsidRPr="00CD290E">
                    <w:rPr>
                      <w:b/>
                      <w:bCs/>
                    </w:rPr>
                    <w:t>COF-C02 - SnowPro Core Certification Exam - English (ENU)</w:t>
                  </w:r>
                  <w:r w:rsidRPr="00CD290E">
                    <w:t xml:space="preserve"> </w:t>
                  </w:r>
                </w:p>
              </w:tc>
            </w:tr>
            <w:tr w:rsidR="00CD290E" w:rsidRPr="00CD290E" w14:paraId="45493F9E" w14:textId="77777777">
              <w:tc>
                <w:tcPr>
                  <w:tcW w:w="4500" w:type="dxa"/>
                  <w:tcMar>
                    <w:top w:w="0" w:type="dxa"/>
                    <w:left w:w="0" w:type="dxa"/>
                    <w:bottom w:w="0" w:type="dxa"/>
                    <w:right w:w="750" w:type="dxa"/>
                  </w:tcMar>
                  <w:hideMark/>
                </w:tcPr>
                <w:p w14:paraId="05D756BC" w14:textId="77777777" w:rsidR="00CD290E" w:rsidRPr="00CD290E" w:rsidRDefault="00CD290E" w:rsidP="00CD290E">
                  <w:r w:rsidRPr="00CD290E">
                    <w:t> </w:t>
                  </w:r>
                </w:p>
              </w:tc>
              <w:tc>
                <w:tcPr>
                  <w:tcW w:w="0" w:type="auto"/>
                  <w:tcMar>
                    <w:top w:w="0" w:type="dxa"/>
                    <w:left w:w="0" w:type="dxa"/>
                    <w:bottom w:w="0" w:type="dxa"/>
                    <w:right w:w="750" w:type="dxa"/>
                  </w:tcMar>
                  <w:hideMark/>
                </w:tcPr>
                <w:p w14:paraId="312721D2" w14:textId="77777777" w:rsidR="00CD290E" w:rsidRPr="00CD290E" w:rsidRDefault="00CD290E" w:rsidP="00CD290E">
                  <w:r w:rsidRPr="00CD290E">
                    <w:t xml:space="preserve">  </w:t>
                  </w:r>
                </w:p>
              </w:tc>
            </w:tr>
            <w:tr w:rsidR="00CD290E" w:rsidRPr="00CD290E" w14:paraId="0FEBB546" w14:textId="77777777">
              <w:tc>
                <w:tcPr>
                  <w:tcW w:w="4500" w:type="dxa"/>
                  <w:tcMar>
                    <w:top w:w="0" w:type="dxa"/>
                    <w:left w:w="0" w:type="dxa"/>
                    <w:bottom w:w="0" w:type="dxa"/>
                    <w:right w:w="750" w:type="dxa"/>
                  </w:tcMar>
                  <w:hideMark/>
                </w:tcPr>
                <w:p w14:paraId="261A716F" w14:textId="77777777" w:rsidR="00CD290E" w:rsidRPr="00CD290E" w:rsidRDefault="00CD290E" w:rsidP="00CD290E">
                  <w:r w:rsidRPr="00CD290E">
                    <w:t>Candidate:</w:t>
                  </w:r>
                </w:p>
              </w:tc>
              <w:tc>
                <w:tcPr>
                  <w:tcW w:w="0" w:type="auto"/>
                  <w:tcMar>
                    <w:top w:w="0" w:type="dxa"/>
                    <w:left w:w="0" w:type="dxa"/>
                    <w:bottom w:w="0" w:type="dxa"/>
                    <w:right w:w="750" w:type="dxa"/>
                  </w:tcMar>
                  <w:hideMark/>
                </w:tcPr>
                <w:p w14:paraId="5F7E6B6A" w14:textId="77777777" w:rsidR="00CD290E" w:rsidRPr="00CD290E" w:rsidRDefault="00CD290E" w:rsidP="00CD290E">
                  <w:r w:rsidRPr="00CD290E">
                    <w:t xml:space="preserve">Prarthana K </w:t>
                  </w:r>
                </w:p>
              </w:tc>
            </w:tr>
            <w:tr w:rsidR="00CD290E" w:rsidRPr="00CD290E" w14:paraId="62A4327E" w14:textId="77777777">
              <w:tc>
                <w:tcPr>
                  <w:tcW w:w="4500" w:type="dxa"/>
                  <w:tcMar>
                    <w:top w:w="0" w:type="dxa"/>
                    <w:left w:w="0" w:type="dxa"/>
                    <w:bottom w:w="0" w:type="dxa"/>
                    <w:right w:w="750" w:type="dxa"/>
                  </w:tcMar>
                  <w:hideMark/>
                </w:tcPr>
                <w:p w14:paraId="60960A41" w14:textId="77777777" w:rsidR="00CD290E" w:rsidRPr="00CD290E" w:rsidRDefault="00CD290E" w:rsidP="00CD290E">
                  <w:r w:rsidRPr="00CD290E">
                    <w:t>Candidate ID:</w:t>
                  </w:r>
                </w:p>
              </w:tc>
              <w:tc>
                <w:tcPr>
                  <w:tcW w:w="0" w:type="auto"/>
                  <w:tcMar>
                    <w:top w:w="0" w:type="dxa"/>
                    <w:left w:w="0" w:type="dxa"/>
                    <w:bottom w:w="0" w:type="dxa"/>
                    <w:right w:w="750" w:type="dxa"/>
                  </w:tcMar>
                  <w:hideMark/>
                </w:tcPr>
                <w:p w14:paraId="771458EB" w14:textId="77777777" w:rsidR="00CD290E" w:rsidRPr="00CD290E" w:rsidRDefault="00CD290E" w:rsidP="00CD290E">
                  <w:r w:rsidRPr="00CD290E">
                    <w:t xml:space="preserve">‎SNOW00338493‎ </w:t>
                  </w:r>
                </w:p>
              </w:tc>
            </w:tr>
            <w:tr w:rsidR="00CD290E" w:rsidRPr="00CD290E" w14:paraId="7FE30D28" w14:textId="77777777">
              <w:tc>
                <w:tcPr>
                  <w:tcW w:w="4500" w:type="dxa"/>
                  <w:tcMar>
                    <w:top w:w="0" w:type="dxa"/>
                    <w:left w:w="0" w:type="dxa"/>
                    <w:bottom w:w="0" w:type="dxa"/>
                    <w:right w:w="750" w:type="dxa"/>
                  </w:tcMar>
                  <w:hideMark/>
                </w:tcPr>
                <w:p w14:paraId="5032072E" w14:textId="77777777" w:rsidR="00CD290E" w:rsidRPr="00CD290E" w:rsidRDefault="00CD290E" w:rsidP="00CD290E">
                  <w:r w:rsidRPr="00CD290E">
                    <w:t>Registration ID:</w:t>
                  </w:r>
                </w:p>
              </w:tc>
              <w:tc>
                <w:tcPr>
                  <w:tcW w:w="0" w:type="auto"/>
                  <w:tcMar>
                    <w:top w:w="0" w:type="dxa"/>
                    <w:left w:w="0" w:type="dxa"/>
                    <w:bottom w:w="0" w:type="dxa"/>
                    <w:right w:w="750" w:type="dxa"/>
                  </w:tcMar>
                  <w:hideMark/>
                </w:tcPr>
                <w:p w14:paraId="2A4A4FC5" w14:textId="77777777" w:rsidR="00CD290E" w:rsidRPr="00CD290E" w:rsidRDefault="00CD290E" w:rsidP="00CD290E">
                  <w:r w:rsidRPr="00CD290E">
                    <w:t xml:space="preserve">514449077 </w:t>
                  </w:r>
                </w:p>
              </w:tc>
            </w:tr>
            <w:tr w:rsidR="00CD290E" w:rsidRPr="00CD290E" w14:paraId="60D7E970" w14:textId="77777777">
              <w:tc>
                <w:tcPr>
                  <w:tcW w:w="4500" w:type="dxa"/>
                  <w:tcMar>
                    <w:top w:w="0" w:type="dxa"/>
                    <w:left w:w="0" w:type="dxa"/>
                    <w:bottom w:w="0" w:type="dxa"/>
                    <w:right w:w="750" w:type="dxa"/>
                  </w:tcMar>
                  <w:hideMark/>
                </w:tcPr>
                <w:p w14:paraId="447CBA82" w14:textId="77777777" w:rsidR="00CD290E" w:rsidRPr="00CD290E" w:rsidRDefault="00CD290E" w:rsidP="00CD290E">
                  <w:r w:rsidRPr="00CD290E">
                    <w:t> </w:t>
                  </w:r>
                </w:p>
              </w:tc>
              <w:tc>
                <w:tcPr>
                  <w:tcW w:w="0" w:type="auto"/>
                  <w:tcMar>
                    <w:top w:w="0" w:type="dxa"/>
                    <w:left w:w="0" w:type="dxa"/>
                    <w:bottom w:w="0" w:type="dxa"/>
                    <w:right w:w="750" w:type="dxa"/>
                  </w:tcMar>
                  <w:hideMark/>
                </w:tcPr>
                <w:p w14:paraId="000BD430" w14:textId="77777777" w:rsidR="00CD290E" w:rsidRPr="00CD290E" w:rsidRDefault="00CD290E" w:rsidP="00CD290E">
                  <w:r w:rsidRPr="00CD290E">
                    <w:t xml:space="preserve">  </w:t>
                  </w:r>
                </w:p>
              </w:tc>
            </w:tr>
            <w:tr w:rsidR="00CD290E" w:rsidRPr="00CD290E" w14:paraId="725AF20D" w14:textId="77777777">
              <w:tc>
                <w:tcPr>
                  <w:tcW w:w="4500" w:type="dxa"/>
                  <w:tcMar>
                    <w:top w:w="0" w:type="dxa"/>
                    <w:left w:w="0" w:type="dxa"/>
                    <w:bottom w:w="0" w:type="dxa"/>
                    <w:right w:w="750" w:type="dxa"/>
                  </w:tcMar>
                  <w:hideMark/>
                </w:tcPr>
                <w:p w14:paraId="562349C6" w14:textId="77777777" w:rsidR="00CD290E" w:rsidRPr="00CD290E" w:rsidRDefault="00CD290E" w:rsidP="00CD290E">
                  <w:r w:rsidRPr="00CD290E">
                    <w:t>Date:</w:t>
                  </w:r>
                </w:p>
              </w:tc>
              <w:tc>
                <w:tcPr>
                  <w:tcW w:w="0" w:type="auto"/>
                  <w:tcMar>
                    <w:top w:w="0" w:type="dxa"/>
                    <w:left w:w="0" w:type="dxa"/>
                    <w:bottom w:w="0" w:type="dxa"/>
                    <w:right w:w="750" w:type="dxa"/>
                  </w:tcMar>
                  <w:hideMark/>
                </w:tcPr>
                <w:p w14:paraId="22D22179" w14:textId="77777777" w:rsidR="00CD290E" w:rsidRPr="00CD290E" w:rsidRDefault="00CD290E" w:rsidP="00CD290E">
                  <w:r w:rsidRPr="00CD290E">
                    <w:t xml:space="preserve">‎Saturday, October 25, 2025‎ </w:t>
                  </w:r>
                </w:p>
              </w:tc>
            </w:tr>
            <w:tr w:rsidR="00CD290E" w:rsidRPr="00CD290E" w14:paraId="1BA34557" w14:textId="77777777">
              <w:tc>
                <w:tcPr>
                  <w:tcW w:w="4500" w:type="dxa"/>
                  <w:tcMar>
                    <w:top w:w="0" w:type="dxa"/>
                    <w:left w:w="0" w:type="dxa"/>
                    <w:bottom w:w="0" w:type="dxa"/>
                    <w:right w:w="750" w:type="dxa"/>
                  </w:tcMar>
                  <w:hideMark/>
                </w:tcPr>
                <w:p w14:paraId="2604C76C" w14:textId="77777777" w:rsidR="00CD290E" w:rsidRPr="00CD290E" w:rsidRDefault="00CD290E" w:rsidP="00CD290E">
                  <w:r w:rsidRPr="00CD290E">
                    <w:t>Time:</w:t>
                  </w:r>
                </w:p>
              </w:tc>
              <w:tc>
                <w:tcPr>
                  <w:tcW w:w="0" w:type="auto"/>
                  <w:tcMar>
                    <w:top w:w="0" w:type="dxa"/>
                    <w:left w:w="0" w:type="dxa"/>
                    <w:bottom w:w="0" w:type="dxa"/>
                    <w:right w:w="750" w:type="dxa"/>
                  </w:tcMar>
                  <w:hideMark/>
                </w:tcPr>
                <w:p w14:paraId="206346E3" w14:textId="77777777" w:rsidR="00CD290E" w:rsidRPr="00CD290E" w:rsidRDefault="00CD290E" w:rsidP="00CD290E">
                  <w:r w:rsidRPr="00CD290E">
                    <w:t xml:space="preserve">‎08:15 PM India Standard Time‎‎ </w:t>
                  </w:r>
                </w:p>
              </w:tc>
            </w:tr>
            <w:tr w:rsidR="00CD290E" w:rsidRPr="00CD290E" w14:paraId="4D8B8644" w14:textId="77777777">
              <w:tc>
                <w:tcPr>
                  <w:tcW w:w="4500" w:type="dxa"/>
                  <w:tcMar>
                    <w:top w:w="0" w:type="dxa"/>
                    <w:left w:w="0" w:type="dxa"/>
                    <w:bottom w:w="0" w:type="dxa"/>
                    <w:right w:w="750" w:type="dxa"/>
                  </w:tcMar>
                  <w:hideMark/>
                </w:tcPr>
                <w:p w14:paraId="61A7CA09" w14:textId="77777777" w:rsidR="00CD290E" w:rsidRPr="00CD290E" w:rsidRDefault="00CD290E" w:rsidP="00CD290E">
                  <w:r w:rsidRPr="00CD290E">
                    <w:t xml:space="preserve">Appointment Length: </w:t>
                  </w:r>
                </w:p>
              </w:tc>
              <w:tc>
                <w:tcPr>
                  <w:tcW w:w="0" w:type="auto"/>
                  <w:tcMar>
                    <w:top w:w="0" w:type="dxa"/>
                    <w:left w:w="0" w:type="dxa"/>
                    <w:bottom w:w="0" w:type="dxa"/>
                    <w:right w:w="750" w:type="dxa"/>
                  </w:tcMar>
                  <w:hideMark/>
                </w:tcPr>
                <w:p w14:paraId="7CFE9448" w14:textId="77777777" w:rsidR="00CD290E" w:rsidRPr="00CD290E" w:rsidRDefault="00CD290E" w:rsidP="00CD290E">
                  <w:r w:rsidRPr="00CD290E">
                    <w:t xml:space="preserve">‎120‎ Minutes‎ </w:t>
                  </w:r>
                </w:p>
              </w:tc>
            </w:tr>
            <w:tr w:rsidR="00CD290E" w:rsidRPr="00CD290E" w14:paraId="1107778B" w14:textId="77777777">
              <w:tc>
                <w:tcPr>
                  <w:tcW w:w="4500" w:type="dxa"/>
                  <w:tcMar>
                    <w:top w:w="0" w:type="dxa"/>
                    <w:left w:w="0" w:type="dxa"/>
                    <w:bottom w:w="0" w:type="dxa"/>
                    <w:right w:w="750" w:type="dxa"/>
                  </w:tcMar>
                  <w:hideMark/>
                </w:tcPr>
                <w:p w14:paraId="7CAABF22" w14:textId="77777777" w:rsidR="00CD290E" w:rsidRPr="00CD290E" w:rsidRDefault="00CD290E" w:rsidP="00CD290E">
                  <w:r w:rsidRPr="00CD290E">
                    <w:t>System test:</w:t>
                  </w:r>
                </w:p>
              </w:tc>
              <w:tc>
                <w:tcPr>
                  <w:tcW w:w="0" w:type="auto"/>
                  <w:tcMar>
                    <w:top w:w="0" w:type="dxa"/>
                    <w:left w:w="0" w:type="dxa"/>
                    <w:bottom w:w="0" w:type="dxa"/>
                    <w:right w:w="750" w:type="dxa"/>
                  </w:tcMar>
                  <w:hideMark/>
                </w:tcPr>
                <w:p w14:paraId="3D7372CA" w14:textId="77777777" w:rsidR="00CD290E" w:rsidRPr="00CD290E" w:rsidRDefault="00CD290E" w:rsidP="00CD290E">
                  <w:r w:rsidRPr="00CD290E">
                    <w:t>‎</w:t>
                  </w:r>
                  <w:hyperlink r:id="rId11" w:history="1">
                    <w:r w:rsidRPr="00CD290E">
                      <w:rPr>
                        <w:rStyle w:val="Hyperlink"/>
                      </w:rPr>
                      <w:t>Test your system</w:t>
                    </w:r>
                  </w:hyperlink>
                  <w:r w:rsidRPr="00CD290E">
                    <w:t xml:space="preserve">‎ </w:t>
                  </w:r>
                </w:p>
              </w:tc>
            </w:tr>
            <w:tr w:rsidR="00CD290E" w:rsidRPr="00CD290E" w14:paraId="4A2881DC" w14:textId="77777777">
              <w:tc>
                <w:tcPr>
                  <w:tcW w:w="4500" w:type="dxa"/>
                  <w:tcMar>
                    <w:top w:w="0" w:type="dxa"/>
                    <w:left w:w="0" w:type="dxa"/>
                    <w:bottom w:w="0" w:type="dxa"/>
                    <w:right w:w="750" w:type="dxa"/>
                  </w:tcMar>
                  <w:hideMark/>
                </w:tcPr>
                <w:p w14:paraId="6681BFE6" w14:textId="77777777" w:rsidR="00CD290E" w:rsidRPr="00CD290E" w:rsidRDefault="00CD290E" w:rsidP="00CD290E">
                  <w:r w:rsidRPr="00CD290E">
                    <w:t>Exam check-in: </w:t>
                  </w:r>
                </w:p>
              </w:tc>
              <w:tc>
                <w:tcPr>
                  <w:tcW w:w="0" w:type="auto"/>
                  <w:tcMar>
                    <w:top w:w="0" w:type="dxa"/>
                    <w:left w:w="0" w:type="dxa"/>
                    <w:bottom w:w="0" w:type="dxa"/>
                    <w:right w:w="750" w:type="dxa"/>
                  </w:tcMar>
                  <w:hideMark/>
                </w:tcPr>
                <w:p w14:paraId="1AABC16F" w14:textId="77777777" w:rsidR="00CD290E" w:rsidRPr="00CD290E" w:rsidRDefault="00CD290E" w:rsidP="00CD290E">
                  <w:r w:rsidRPr="00CD290E">
                    <w:t>‎</w:t>
                  </w:r>
                  <w:hyperlink r:id="rId12" w:history="1">
                    <w:r w:rsidRPr="00CD290E">
                      <w:rPr>
                        <w:rStyle w:val="Hyperlink"/>
                      </w:rPr>
                      <w:t>Check in to start exam</w:t>
                    </w:r>
                  </w:hyperlink>
                  <w:r w:rsidRPr="00CD290E">
                    <w:t xml:space="preserve">‎ </w:t>
                  </w:r>
                </w:p>
              </w:tc>
            </w:tr>
            <w:tr w:rsidR="00CD290E" w:rsidRPr="00CD290E" w14:paraId="34899A5C" w14:textId="77777777">
              <w:tc>
                <w:tcPr>
                  <w:tcW w:w="4500" w:type="dxa"/>
                  <w:tcMar>
                    <w:top w:w="0" w:type="dxa"/>
                    <w:left w:w="0" w:type="dxa"/>
                    <w:bottom w:w="0" w:type="dxa"/>
                    <w:right w:w="750" w:type="dxa"/>
                  </w:tcMar>
                  <w:hideMark/>
                </w:tcPr>
                <w:p w14:paraId="0F0ABA27" w14:textId="77777777" w:rsidR="00CD290E" w:rsidRPr="00CD290E" w:rsidRDefault="00CD290E" w:rsidP="00CD290E"/>
              </w:tc>
              <w:tc>
                <w:tcPr>
                  <w:tcW w:w="0" w:type="auto"/>
                  <w:tcMar>
                    <w:top w:w="0" w:type="dxa"/>
                    <w:left w:w="0" w:type="dxa"/>
                    <w:bottom w:w="0" w:type="dxa"/>
                    <w:right w:w="750" w:type="dxa"/>
                  </w:tcMar>
                  <w:hideMark/>
                </w:tcPr>
                <w:p w14:paraId="29942CDB" w14:textId="77777777" w:rsidR="00CD290E" w:rsidRPr="00CD290E" w:rsidRDefault="00CD290E" w:rsidP="00CD290E">
                  <w:r w:rsidRPr="00CD290E">
                    <w:t xml:space="preserve">‎Check-in begins 30 minutes prior to the appointment time or, sign into your candidate website.‎ </w:t>
                  </w:r>
                </w:p>
              </w:tc>
            </w:tr>
            <w:tr w:rsidR="00CD290E" w:rsidRPr="00CD290E" w14:paraId="6AD8AD4F" w14:textId="77777777">
              <w:tc>
                <w:tcPr>
                  <w:tcW w:w="4500" w:type="dxa"/>
                  <w:tcMar>
                    <w:top w:w="0" w:type="dxa"/>
                    <w:left w:w="0" w:type="dxa"/>
                    <w:bottom w:w="0" w:type="dxa"/>
                    <w:right w:w="750" w:type="dxa"/>
                  </w:tcMar>
                  <w:hideMark/>
                </w:tcPr>
                <w:p w14:paraId="1DF39C3B" w14:textId="77777777" w:rsidR="00CD290E" w:rsidRPr="00CD290E" w:rsidRDefault="00CD290E" w:rsidP="00CD290E">
                  <w:r w:rsidRPr="00CD290E">
                    <w:t> </w:t>
                  </w:r>
                </w:p>
              </w:tc>
              <w:tc>
                <w:tcPr>
                  <w:tcW w:w="0" w:type="auto"/>
                  <w:tcMar>
                    <w:top w:w="0" w:type="dxa"/>
                    <w:left w:w="0" w:type="dxa"/>
                    <w:bottom w:w="0" w:type="dxa"/>
                    <w:right w:w="750" w:type="dxa"/>
                  </w:tcMar>
                  <w:hideMark/>
                </w:tcPr>
                <w:p w14:paraId="25BD50FC" w14:textId="77777777" w:rsidR="00CD290E" w:rsidRPr="00CD290E" w:rsidRDefault="00CD290E" w:rsidP="00CD290E">
                  <w:r w:rsidRPr="00CD290E">
                    <w:t xml:space="preserve">  </w:t>
                  </w:r>
                </w:p>
              </w:tc>
            </w:tr>
          </w:tbl>
          <w:p w14:paraId="157DA0C5" w14:textId="77777777" w:rsidR="00CD290E" w:rsidRPr="00CD290E" w:rsidRDefault="00CD290E" w:rsidP="00CD290E"/>
        </w:tc>
      </w:tr>
    </w:tbl>
    <w:p w14:paraId="3D2D8634" w14:textId="77777777" w:rsidR="00CD290E" w:rsidRPr="00CD290E" w:rsidRDefault="00CD290E" w:rsidP="00CD290E">
      <w:pPr>
        <w:rPr>
          <w:lang w:val="en"/>
        </w:rPr>
      </w:pPr>
      <w:r w:rsidRPr="00CD290E">
        <w:rPr>
          <w:lang w:val="en"/>
        </w:rPr>
        <w:lastRenderedPageBreak/>
        <w:pict w14:anchorId="0EDFC7B9">
          <v:rect id="_x0000_i1038" style="width:468pt;height:.5pt" o:hralign="center" o:hrstd="t" o:hr="t" fillcolor="#a0a0a0" stroked="f"/>
        </w:pict>
      </w:r>
    </w:p>
    <w:p w14:paraId="1682440C" w14:textId="77777777" w:rsidR="00CD290E" w:rsidRPr="00CD290E" w:rsidRDefault="00CD290E" w:rsidP="00CD290E">
      <w:pPr>
        <w:rPr>
          <w:lang w:val="en"/>
        </w:rPr>
      </w:pPr>
      <w:r w:rsidRPr="00CD290E">
        <w:rPr>
          <w:b/>
          <w:bCs/>
          <w:lang w:val="en"/>
        </w:rPr>
        <w:t>Reschedule Policy</w:t>
      </w:r>
    </w:p>
    <w:p w14:paraId="1E793AF5" w14:textId="77777777" w:rsidR="00CD290E" w:rsidRPr="00CD290E" w:rsidRDefault="00CD290E" w:rsidP="00CD290E">
      <w:pPr>
        <w:rPr>
          <w:lang w:val="en"/>
        </w:rPr>
      </w:pPr>
      <w:r w:rsidRPr="00CD290E">
        <w:rPr>
          <w:lang w:val="en"/>
        </w:rPr>
        <w:t>If you need to reschedule your appointment, be sure to do it as soon as possible before your appointment. If you do not reschedule your appointment before the scheduled appointment time, you will forfeit your exam fee.</w:t>
      </w:r>
    </w:p>
    <w:p w14:paraId="2BD77E21" w14:textId="77777777" w:rsidR="00CD290E" w:rsidRPr="00CD290E" w:rsidRDefault="00CD290E" w:rsidP="00CD290E">
      <w:pPr>
        <w:rPr>
          <w:lang w:val="en"/>
        </w:rPr>
      </w:pPr>
      <w:r w:rsidRPr="00CD290E">
        <w:rPr>
          <w:b/>
          <w:bCs/>
          <w:lang w:val="en"/>
        </w:rPr>
        <w:t>Cancellation Policy</w:t>
      </w:r>
    </w:p>
    <w:p w14:paraId="050E8984" w14:textId="77777777" w:rsidR="00CD290E" w:rsidRPr="00CD290E" w:rsidRDefault="00CD290E" w:rsidP="00CD290E">
      <w:pPr>
        <w:rPr>
          <w:lang w:val="en"/>
        </w:rPr>
      </w:pPr>
      <w:r w:rsidRPr="00CD290E">
        <w:rPr>
          <w:lang w:val="en"/>
        </w:rPr>
        <w:t>If you need to cancel your appointment, be sure to do it as soon as possible before your appointment. If you do not cancel your appointment before the scheduled appointment time, you will forfeit your exam fee.</w:t>
      </w:r>
    </w:p>
    <w:p w14:paraId="52140C73" w14:textId="77777777" w:rsidR="00BB73BB" w:rsidRPr="00CD290E" w:rsidRDefault="00BB73BB" w:rsidP="00CD290E"/>
    <w:sectPr w:rsidR="00BB73BB" w:rsidRPr="00CD2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C25CD8"/>
    <w:multiLevelType w:val="multilevel"/>
    <w:tmpl w:val="427CF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361B2"/>
    <w:multiLevelType w:val="multilevel"/>
    <w:tmpl w:val="4B6A9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97640690">
    <w:abstractNumId w:val="0"/>
    <w:lvlOverride w:ilvl="0"/>
    <w:lvlOverride w:ilvl="1"/>
    <w:lvlOverride w:ilvl="2"/>
    <w:lvlOverride w:ilvl="3"/>
    <w:lvlOverride w:ilvl="4"/>
    <w:lvlOverride w:ilvl="5"/>
    <w:lvlOverride w:ilvl="6"/>
    <w:lvlOverride w:ilvl="7"/>
    <w:lvlOverride w:ilvl="8"/>
  </w:num>
  <w:num w:numId="2" w16cid:durableId="133414029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0E"/>
    <w:rsid w:val="00A66DDF"/>
    <w:rsid w:val="00AA1D34"/>
    <w:rsid w:val="00BB73BB"/>
    <w:rsid w:val="00CD2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4904"/>
  <w15:chartTrackingRefBased/>
  <w15:docId w15:val="{73E04F48-EF7E-4211-8F50-0B3C1187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90E"/>
    <w:rPr>
      <w:rFonts w:eastAsiaTheme="majorEastAsia" w:cstheme="majorBidi"/>
      <w:color w:val="272727" w:themeColor="text1" w:themeTint="D8"/>
    </w:rPr>
  </w:style>
  <w:style w:type="paragraph" w:styleId="Title">
    <w:name w:val="Title"/>
    <w:basedOn w:val="Normal"/>
    <w:next w:val="Normal"/>
    <w:link w:val="TitleChar"/>
    <w:uiPriority w:val="10"/>
    <w:qFormat/>
    <w:rsid w:val="00CD2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90E"/>
    <w:pPr>
      <w:spacing w:before="160"/>
      <w:jc w:val="center"/>
    </w:pPr>
    <w:rPr>
      <w:i/>
      <w:iCs/>
      <w:color w:val="404040" w:themeColor="text1" w:themeTint="BF"/>
    </w:rPr>
  </w:style>
  <w:style w:type="character" w:customStyle="1" w:styleId="QuoteChar">
    <w:name w:val="Quote Char"/>
    <w:basedOn w:val="DefaultParagraphFont"/>
    <w:link w:val="Quote"/>
    <w:uiPriority w:val="29"/>
    <w:rsid w:val="00CD290E"/>
    <w:rPr>
      <w:i/>
      <w:iCs/>
      <w:color w:val="404040" w:themeColor="text1" w:themeTint="BF"/>
    </w:rPr>
  </w:style>
  <w:style w:type="paragraph" w:styleId="ListParagraph">
    <w:name w:val="List Paragraph"/>
    <w:basedOn w:val="Normal"/>
    <w:uiPriority w:val="34"/>
    <w:qFormat/>
    <w:rsid w:val="00CD290E"/>
    <w:pPr>
      <w:ind w:left="720"/>
      <w:contextualSpacing/>
    </w:pPr>
  </w:style>
  <w:style w:type="character" w:styleId="IntenseEmphasis">
    <w:name w:val="Intense Emphasis"/>
    <w:basedOn w:val="DefaultParagraphFont"/>
    <w:uiPriority w:val="21"/>
    <w:qFormat/>
    <w:rsid w:val="00CD290E"/>
    <w:rPr>
      <w:i/>
      <w:iCs/>
      <w:color w:val="0F4761" w:themeColor="accent1" w:themeShade="BF"/>
    </w:rPr>
  </w:style>
  <w:style w:type="paragraph" w:styleId="IntenseQuote">
    <w:name w:val="Intense Quote"/>
    <w:basedOn w:val="Normal"/>
    <w:next w:val="Normal"/>
    <w:link w:val="IntenseQuoteChar"/>
    <w:uiPriority w:val="30"/>
    <w:qFormat/>
    <w:rsid w:val="00CD2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90E"/>
    <w:rPr>
      <w:i/>
      <w:iCs/>
      <w:color w:val="0F4761" w:themeColor="accent1" w:themeShade="BF"/>
    </w:rPr>
  </w:style>
  <w:style w:type="character" w:styleId="IntenseReference">
    <w:name w:val="Intense Reference"/>
    <w:basedOn w:val="DefaultParagraphFont"/>
    <w:uiPriority w:val="32"/>
    <w:qFormat/>
    <w:rsid w:val="00CD290E"/>
    <w:rPr>
      <w:b/>
      <w:bCs/>
      <w:smallCaps/>
      <w:color w:val="0F4761" w:themeColor="accent1" w:themeShade="BF"/>
      <w:spacing w:val="5"/>
    </w:rPr>
  </w:style>
  <w:style w:type="character" w:styleId="Hyperlink">
    <w:name w:val="Hyperlink"/>
    <w:basedOn w:val="DefaultParagraphFont"/>
    <w:uiPriority w:val="99"/>
    <w:unhideWhenUsed/>
    <w:rsid w:val="00CD290E"/>
    <w:rPr>
      <w:color w:val="467886" w:themeColor="hyperlink"/>
      <w:u w:val="single"/>
    </w:rPr>
  </w:style>
  <w:style w:type="character" w:styleId="UnresolvedMention">
    <w:name w:val="Unresolved Mention"/>
    <w:basedOn w:val="DefaultParagraphFont"/>
    <w:uiPriority w:val="99"/>
    <w:semiHidden/>
    <w:unhideWhenUsed/>
    <w:rsid w:val="00CD2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54230">
      <w:bodyDiv w:val="1"/>
      <w:marLeft w:val="0"/>
      <w:marRight w:val="0"/>
      <w:marTop w:val="0"/>
      <w:marBottom w:val="0"/>
      <w:divBdr>
        <w:top w:val="none" w:sz="0" w:space="0" w:color="auto"/>
        <w:left w:val="none" w:sz="0" w:space="0" w:color="auto"/>
        <w:bottom w:val="none" w:sz="0" w:space="0" w:color="auto"/>
        <w:right w:val="none" w:sz="0" w:space="0" w:color="auto"/>
      </w:divBdr>
    </w:div>
    <w:div w:id="18832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arsonvue.com/Snowflake/onv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arsonvue.com/us/en/onvue/requirements.html" TargetMode="External"/><Relationship Id="rId12" Type="http://schemas.openxmlformats.org/officeDocument/2006/relationships/hyperlink" Target="https://examlaunchpad.pearsonvue.com/entry-point/launch-exam/SNOWFLAKE/OP?registrationToken=fpdU5PvilKT1v5b3coY1SUIdR9Yb4UuJiAKyPVpWT6TrhQRg3Gxf6%2FQDzAHuLONF16KSaI50vkwiZFLjMaORq7%2BulM5xLlhJE4JL5Zt9FKsVkiQ55ogh4pz774057ckMl%2BZm%2BFf8wgH0W1l2R8dbXA%3D%3D&amp;locale=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arsonvue.com/Snowflake/onvue" TargetMode="External"/><Relationship Id="rId11" Type="http://schemas.openxmlformats.org/officeDocument/2006/relationships/hyperlink" Target="https://system-test.onvue.com/system_test?customer=pearson_vue&amp;clientcode=SNOWFLAKE&amp;candidate_id=320768623&amp;registration_id=514449077&amp;locale=en-US" TargetMode="External"/><Relationship Id="rId5" Type="http://schemas.openxmlformats.org/officeDocument/2006/relationships/hyperlink" Target="https://www.pearsonvue.com/Snowflake/onvue" TargetMode="External"/><Relationship Id="rId10" Type="http://schemas.openxmlformats.org/officeDocument/2006/relationships/hyperlink" Target="https://learn.snowflake.com/en/faqs/certification-faqs/" TargetMode="External"/><Relationship Id="rId4" Type="http://schemas.openxmlformats.org/officeDocument/2006/relationships/webSettings" Target="webSettings.xml"/><Relationship Id="rId9" Type="http://schemas.openxmlformats.org/officeDocument/2006/relationships/hyperlink" Target="https://learn.snowflake.com/en/pages/snowpro-polic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2185</Characters>
  <Application>Microsoft Office Word</Application>
  <DocSecurity>0</DocSecurity>
  <Lines>18</Lines>
  <Paragraphs>5</Paragraphs>
  <ScaleCrop>false</ScaleCrop>
  <Company>Capgemini</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Prarthana</dc:creator>
  <cp:keywords/>
  <dc:description/>
  <cp:lastModifiedBy>K, Prarthana</cp:lastModifiedBy>
  <cp:revision>1</cp:revision>
  <dcterms:created xsi:type="dcterms:W3CDTF">2025-10-25T11:54:00Z</dcterms:created>
  <dcterms:modified xsi:type="dcterms:W3CDTF">2025-10-25T11:55:00Z</dcterms:modified>
</cp:coreProperties>
</file>