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E152C9">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E152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E152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01C4FE47" w:rsidR="00C0735C" w:rsidRDefault="00F920FF">
            <w:pPr>
              <w:pBdr>
                <w:top w:val="nil"/>
                <w:left w:val="nil"/>
                <w:bottom w:val="nil"/>
                <w:right w:val="nil"/>
                <w:between w:val="nil"/>
              </w:pBdr>
              <w:rPr>
                <w:rFonts w:ascii="Times New Roman" w:eastAsia="Times New Roman" w:hAnsi="Times New Roman" w:cs="Times New Roman"/>
                <w:sz w:val="24"/>
                <w:szCs w:val="24"/>
              </w:rPr>
            </w:pPr>
            <w:r w:rsidRPr="00F920FF">
              <w:rPr>
                <w:rFonts w:ascii="Times New Roman" w:eastAsia="Times New Roman" w:hAnsi="Times New Roman" w:cs="Times New Roman"/>
                <w:sz w:val="24"/>
                <w:szCs w:val="24"/>
              </w:rPr>
              <w:t>LTVIP2026TMIDS80891</w:t>
            </w:r>
          </w:p>
        </w:tc>
      </w:tr>
      <w:tr w:rsidR="00C0735C" w14:paraId="3FA8AA5A" w14:textId="77777777">
        <w:tc>
          <w:tcPr>
            <w:tcW w:w="4680" w:type="dxa"/>
            <w:tcMar>
              <w:top w:w="100" w:type="dxa"/>
              <w:left w:w="100" w:type="dxa"/>
              <w:bottom w:w="100" w:type="dxa"/>
              <w:right w:w="100" w:type="dxa"/>
            </w:tcMar>
          </w:tcPr>
          <w:p w14:paraId="598AF2C7" w14:textId="77777777" w:rsidR="00C0735C" w:rsidRDefault="00E152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03BD690" w14:textId="77777777" w:rsidR="00F920FF" w:rsidRPr="00F920FF" w:rsidRDefault="00F920FF" w:rsidP="00F920FF">
            <w:pPr>
              <w:pBdr>
                <w:top w:val="nil"/>
                <w:left w:val="nil"/>
                <w:bottom w:val="nil"/>
                <w:right w:val="nil"/>
                <w:between w:val="nil"/>
              </w:pBdr>
              <w:rPr>
                <w:rFonts w:ascii="Times New Roman" w:eastAsia="Times New Roman" w:hAnsi="Times New Roman" w:cs="Times New Roman"/>
                <w:sz w:val="24"/>
                <w:szCs w:val="24"/>
                <w:lang w:val="en-IN"/>
              </w:rPr>
            </w:pPr>
            <w:r w:rsidRPr="00F920FF">
              <w:rPr>
                <w:rFonts w:ascii="Times New Roman" w:eastAsia="Times New Roman" w:hAnsi="Times New Roman" w:cs="Times New Roman"/>
                <w:sz w:val="24"/>
                <w:szCs w:val="24"/>
                <w:lang w:val="en-IN"/>
              </w:rPr>
              <w:t>Gemini Pro Financial Decoder: Transforming Complex Data into Actionable Insights</w:t>
            </w:r>
          </w:p>
          <w:p w14:paraId="429094C9" w14:textId="08DF7944" w:rsidR="00C0735C" w:rsidRDefault="00C0735C">
            <w:pPr>
              <w:pBdr>
                <w:top w:val="nil"/>
                <w:left w:val="nil"/>
                <w:bottom w:val="nil"/>
                <w:right w:val="nil"/>
                <w:between w:val="nil"/>
              </w:pBdr>
              <w:rPr>
                <w:rFonts w:ascii="Times New Roman" w:eastAsia="Times New Roman" w:hAnsi="Times New Roman" w:cs="Times New Roman"/>
                <w:sz w:val="24"/>
                <w:szCs w:val="24"/>
              </w:rPr>
            </w:pPr>
          </w:p>
        </w:tc>
      </w:tr>
      <w:tr w:rsidR="00C0735C" w14:paraId="32B769D1" w14:textId="77777777">
        <w:tc>
          <w:tcPr>
            <w:tcW w:w="4680" w:type="dxa"/>
            <w:tcMar>
              <w:top w:w="100" w:type="dxa"/>
              <w:left w:w="100" w:type="dxa"/>
              <w:bottom w:w="100" w:type="dxa"/>
              <w:right w:w="100" w:type="dxa"/>
            </w:tcMar>
          </w:tcPr>
          <w:p w14:paraId="449C158A" w14:textId="77777777" w:rsidR="00C0735C" w:rsidRDefault="00E152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E152C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0DA5CC79" w14:textId="186779C1" w:rsidR="00F920FF" w:rsidRPr="00F920FF" w:rsidRDefault="00F920FF" w:rsidP="00F920FF">
      <w:pPr>
        <w:widowControl/>
        <w:spacing w:after="160" w:line="259" w:lineRule="auto"/>
        <w:rPr>
          <w:rFonts w:ascii="Times New Roman" w:eastAsia="Times New Roman" w:hAnsi="Times New Roman" w:cs="Times New Roman"/>
          <w:lang w:val="en-IN"/>
        </w:rPr>
      </w:pPr>
    </w:p>
    <w:p w14:paraId="2CA20810"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Preprocessing Template</w:t>
      </w:r>
    </w:p>
    <w:p w14:paraId="5F1C19F0"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 xml:space="preserve">In the </w:t>
      </w:r>
      <w:r w:rsidRPr="00F920FF">
        <w:rPr>
          <w:rFonts w:ascii="Times New Roman" w:eastAsia="Times New Roman" w:hAnsi="Times New Roman" w:cs="Times New Roman"/>
          <w:b/>
          <w:bCs/>
          <w:lang w:val="en-IN"/>
        </w:rPr>
        <w:t>Gemini Pro Financial Decoder</w:t>
      </w:r>
      <w:r w:rsidRPr="00F920FF">
        <w:rPr>
          <w:rFonts w:ascii="Times New Roman" w:eastAsia="Times New Roman" w:hAnsi="Times New Roman" w:cs="Times New Roman"/>
          <w:lang w:val="en-IN"/>
        </w:rPr>
        <w:t xml:space="preserve"> project, financial documents uploaded by users are </w:t>
      </w:r>
      <w:proofErr w:type="spellStart"/>
      <w:r w:rsidRPr="00F920FF">
        <w:rPr>
          <w:rFonts w:ascii="Times New Roman" w:eastAsia="Times New Roman" w:hAnsi="Times New Roman" w:cs="Times New Roman"/>
          <w:lang w:val="en-IN"/>
        </w:rPr>
        <w:t>preprocessed</w:t>
      </w:r>
      <w:proofErr w:type="spellEnd"/>
      <w:r w:rsidRPr="00F920FF">
        <w:rPr>
          <w:rFonts w:ascii="Times New Roman" w:eastAsia="Times New Roman" w:hAnsi="Times New Roman" w:cs="Times New Roman"/>
          <w:lang w:val="en-IN"/>
        </w:rPr>
        <w:t xml:space="preserve"> before AI analysis. The uploaded files are validated, parsed, and structured to ensure consistent formatting. Irrelevant content such as blank rows or unsupported data fields is removed. The cleaned and structured data is then passed to the Gemini Pro model for generating accurate financial insights.</w:t>
      </w:r>
    </w:p>
    <w:p w14:paraId="541BFB01" w14:textId="54B6926A" w:rsidR="00F920FF" w:rsidRPr="00F920FF" w:rsidRDefault="00F920FF" w:rsidP="00F920FF">
      <w:pPr>
        <w:widowControl/>
        <w:spacing w:after="160" w:line="259" w:lineRule="auto"/>
        <w:rPr>
          <w:rFonts w:ascii="Times New Roman" w:eastAsia="Times New Roman" w:hAnsi="Times New Roman" w:cs="Times New Roman"/>
          <w:lang w:val="en-IN"/>
        </w:rPr>
      </w:pPr>
    </w:p>
    <w:p w14:paraId="50794801"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Section-wise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933"/>
      </w:tblGrid>
      <w:tr w:rsidR="00F920FF" w:rsidRPr="00F920FF" w14:paraId="30F37ABC" w14:textId="77777777">
        <w:trPr>
          <w:tblHeader/>
          <w:tblCellSpacing w:w="15" w:type="dxa"/>
        </w:trPr>
        <w:tc>
          <w:tcPr>
            <w:tcW w:w="0" w:type="auto"/>
            <w:vAlign w:val="center"/>
            <w:hideMark/>
          </w:tcPr>
          <w:p w14:paraId="57CC24C1"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Section</w:t>
            </w:r>
          </w:p>
        </w:tc>
        <w:tc>
          <w:tcPr>
            <w:tcW w:w="0" w:type="auto"/>
            <w:vAlign w:val="center"/>
            <w:hideMark/>
          </w:tcPr>
          <w:p w14:paraId="4DAAEA83"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Description</w:t>
            </w:r>
          </w:p>
        </w:tc>
      </w:tr>
      <w:tr w:rsidR="00F920FF" w:rsidRPr="00F920FF" w14:paraId="17DB5774" w14:textId="77777777">
        <w:trPr>
          <w:tblCellSpacing w:w="15" w:type="dxa"/>
        </w:trPr>
        <w:tc>
          <w:tcPr>
            <w:tcW w:w="0" w:type="auto"/>
            <w:vAlign w:val="center"/>
            <w:hideMark/>
          </w:tcPr>
          <w:p w14:paraId="07B83B4B"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Data Overview</w:t>
            </w:r>
          </w:p>
        </w:tc>
        <w:tc>
          <w:tcPr>
            <w:tcW w:w="0" w:type="auto"/>
            <w:vAlign w:val="center"/>
            <w:hideMark/>
          </w:tcPr>
          <w:p w14:paraId="41C75A2D"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 xml:space="preserve">The data used in this project consists of financial documents uploaded by users through the </w:t>
            </w:r>
            <w:proofErr w:type="spellStart"/>
            <w:r w:rsidRPr="00F920FF">
              <w:rPr>
                <w:rFonts w:ascii="Times New Roman" w:eastAsia="Times New Roman" w:hAnsi="Times New Roman" w:cs="Times New Roman"/>
                <w:lang w:val="en-IN"/>
              </w:rPr>
              <w:t>Streamlit</w:t>
            </w:r>
            <w:proofErr w:type="spellEnd"/>
            <w:r w:rsidRPr="00F920FF">
              <w:rPr>
                <w:rFonts w:ascii="Times New Roman" w:eastAsia="Times New Roman" w:hAnsi="Times New Roman" w:cs="Times New Roman"/>
                <w:lang w:val="en-IN"/>
              </w:rPr>
              <w:t xml:space="preserve"> interface. These may include balance sheets, income statements, cash flow statements, or financial spreadsheets. No external dataset is used.</w:t>
            </w:r>
          </w:p>
        </w:tc>
      </w:tr>
      <w:tr w:rsidR="00F920FF" w:rsidRPr="00F920FF" w14:paraId="4CBEA26D" w14:textId="77777777">
        <w:trPr>
          <w:tblCellSpacing w:w="15" w:type="dxa"/>
        </w:trPr>
        <w:tc>
          <w:tcPr>
            <w:tcW w:w="0" w:type="auto"/>
            <w:vAlign w:val="center"/>
            <w:hideMark/>
          </w:tcPr>
          <w:p w14:paraId="54B6AE38"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File Validation</w:t>
            </w:r>
          </w:p>
        </w:tc>
        <w:tc>
          <w:tcPr>
            <w:tcW w:w="0" w:type="auto"/>
            <w:vAlign w:val="center"/>
            <w:hideMark/>
          </w:tcPr>
          <w:p w14:paraId="7F467335"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Uploaded files are validated to ensure they are in supported formats such as PDF, CSV, or XLSX before processing.</w:t>
            </w:r>
          </w:p>
        </w:tc>
      </w:tr>
      <w:tr w:rsidR="00F920FF" w:rsidRPr="00F920FF" w14:paraId="7F138C29" w14:textId="77777777">
        <w:trPr>
          <w:tblCellSpacing w:w="15" w:type="dxa"/>
        </w:trPr>
        <w:tc>
          <w:tcPr>
            <w:tcW w:w="0" w:type="auto"/>
            <w:vAlign w:val="center"/>
            <w:hideMark/>
          </w:tcPr>
          <w:p w14:paraId="486A1846"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Data Extraction</w:t>
            </w:r>
          </w:p>
        </w:tc>
        <w:tc>
          <w:tcPr>
            <w:tcW w:w="0" w:type="auto"/>
            <w:vAlign w:val="center"/>
            <w:hideMark/>
          </w:tcPr>
          <w:p w14:paraId="293205C1"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Financial data is extracted using appropriate libraries (e.g., pandas for CSV/XLSX or PDF parsers for PDFs).</w:t>
            </w:r>
          </w:p>
        </w:tc>
      </w:tr>
      <w:tr w:rsidR="00F920FF" w:rsidRPr="00F920FF" w14:paraId="1FB270E9" w14:textId="77777777">
        <w:trPr>
          <w:tblCellSpacing w:w="15" w:type="dxa"/>
        </w:trPr>
        <w:tc>
          <w:tcPr>
            <w:tcW w:w="0" w:type="auto"/>
            <w:vAlign w:val="center"/>
            <w:hideMark/>
          </w:tcPr>
          <w:p w14:paraId="2BF4F2F0"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Data Cleaning</w:t>
            </w:r>
          </w:p>
        </w:tc>
        <w:tc>
          <w:tcPr>
            <w:tcW w:w="0" w:type="auto"/>
            <w:vAlign w:val="center"/>
            <w:hideMark/>
          </w:tcPr>
          <w:p w14:paraId="6F18A658"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Missing values, empty rows, and inconsistent formatting are handled to ensure structured input for analysis.</w:t>
            </w:r>
          </w:p>
        </w:tc>
      </w:tr>
      <w:tr w:rsidR="00F920FF" w:rsidRPr="00F920FF" w14:paraId="0A49725B" w14:textId="77777777">
        <w:trPr>
          <w:tblCellSpacing w:w="15" w:type="dxa"/>
        </w:trPr>
        <w:tc>
          <w:tcPr>
            <w:tcW w:w="0" w:type="auto"/>
            <w:vAlign w:val="center"/>
            <w:hideMark/>
          </w:tcPr>
          <w:p w14:paraId="1BA266B3"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Prompt Formatting</w:t>
            </w:r>
          </w:p>
        </w:tc>
        <w:tc>
          <w:tcPr>
            <w:tcW w:w="0" w:type="auto"/>
            <w:vAlign w:val="center"/>
            <w:hideMark/>
          </w:tcPr>
          <w:p w14:paraId="404AA284"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A structured financial-analysis prompt is combined with the cleaned financial data to guide the AI model in generating organized insights.</w:t>
            </w:r>
          </w:p>
        </w:tc>
      </w:tr>
      <w:tr w:rsidR="00F920FF" w:rsidRPr="00F920FF" w14:paraId="5F14C504" w14:textId="77777777">
        <w:trPr>
          <w:tblCellSpacing w:w="15" w:type="dxa"/>
        </w:trPr>
        <w:tc>
          <w:tcPr>
            <w:tcW w:w="0" w:type="auto"/>
            <w:vAlign w:val="center"/>
            <w:hideMark/>
          </w:tcPr>
          <w:p w14:paraId="3EB4BCB7"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Model Input Processing</w:t>
            </w:r>
          </w:p>
        </w:tc>
        <w:tc>
          <w:tcPr>
            <w:tcW w:w="0" w:type="auto"/>
            <w:vAlign w:val="center"/>
            <w:hideMark/>
          </w:tcPr>
          <w:p w14:paraId="36B8800A"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The cleaned financial data and prompt are sent to the Gemini Pro model, which performs contextual analysis and insight generation.</w:t>
            </w:r>
          </w:p>
        </w:tc>
      </w:tr>
    </w:tbl>
    <w:p w14:paraId="3AD70BEF" w14:textId="7691B39A" w:rsidR="00F920FF" w:rsidRDefault="00F920FF" w:rsidP="00F920FF">
      <w:pPr>
        <w:widowControl/>
        <w:spacing w:after="160" w:line="259" w:lineRule="auto"/>
        <w:rPr>
          <w:rFonts w:ascii="Times New Roman" w:eastAsia="Times New Roman" w:hAnsi="Times New Roman" w:cs="Times New Roman"/>
          <w:lang w:val="en-IN"/>
        </w:rPr>
      </w:pPr>
    </w:p>
    <w:p w14:paraId="0553F95A" w14:textId="77777777" w:rsidR="00F920FF" w:rsidRDefault="00F920FF" w:rsidP="00F920FF">
      <w:pPr>
        <w:widowControl/>
        <w:spacing w:after="160" w:line="259" w:lineRule="auto"/>
        <w:rPr>
          <w:rFonts w:ascii="Times New Roman" w:eastAsia="Times New Roman" w:hAnsi="Times New Roman" w:cs="Times New Roman"/>
          <w:lang w:val="en-IN"/>
        </w:rPr>
      </w:pPr>
    </w:p>
    <w:p w14:paraId="4DC1E067" w14:textId="77777777" w:rsidR="00F920FF" w:rsidRDefault="00F920FF" w:rsidP="00F920FF">
      <w:pPr>
        <w:widowControl/>
        <w:spacing w:after="160" w:line="259" w:lineRule="auto"/>
        <w:rPr>
          <w:rFonts w:ascii="Times New Roman" w:eastAsia="Times New Roman" w:hAnsi="Times New Roman" w:cs="Times New Roman"/>
          <w:lang w:val="en-IN"/>
        </w:rPr>
      </w:pPr>
    </w:p>
    <w:p w14:paraId="77D77A15" w14:textId="77777777" w:rsidR="00F920FF" w:rsidRPr="00F920FF" w:rsidRDefault="00F920FF" w:rsidP="00F920FF">
      <w:pPr>
        <w:widowControl/>
        <w:spacing w:after="160" w:line="259" w:lineRule="auto"/>
        <w:rPr>
          <w:rFonts w:ascii="Times New Roman" w:eastAsia="Times New Roman" w:hAnsi="Times New Roman" w:cs="Times New Roman"/>
          <w:lang w:val="en-IN"/>
        </w:rPr>
      </w:pPr>
    </w:p>
    <w:p w14:paraId="66F1B5BA"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Data Preprocessing Code (Logical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7794"/>
      </w:tblGrid>
      <w:tr w:rsidR="00F920FF" w:rsidRPr="00F920FF" w14:paraId="078ECC92" w14:textId="77777777">
        <w:trPr>
          <w:tblHeader/>
          <w:tblCellSpacing w:w="15" w:type="dxa"/>
        </w:trPr>
        <w:tc>
          <w:tcPr>
            <w:tcW w:w="0" w:type="auto"/>
            <w:vAlign w:val="center"/>
            <w:hideMark/>
          </w:tcPr>
          <w:p w14:paraId="61D57B9B"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Step</w:t>
            </w:r>
          </w:p>
        </w:tc>
        <w:tc>
          <w:tcPr>
            <w:tcW w:w="0" w:type="auto"/>
            <w:vAlign w:val="center"/>
            <w:hideMark/>
          </w:tcPr>
          <w:p w14:paraId="55F3DDBF" w14:textId="77777777" w:rsidR="00F920FF" w:rsidRPr="00F920FF" w:rsidRDefault="00F920FF" w:rsidP="00F920FF">
            <w:pPr>
              <w:widowControl/>
              <w:spacing w:after="160" w:line="259" w:lineRule="auto"/>
              <w:rPr>
                <w:rFonts w:ascii="Times New Roman" w:eastAsia="Times New Roman" w:hAnsi="Times New Roman" w:cs="Times New Roman"/>
                <w:b/>
                <w:bCs/>
                <w:lang w:val="en-IN"/>
              </w:rPr>
            </w:pPr>
            <w:r w:rsidRPr="00F920FF">
              <w:rPr>
                <w:rFonts w:ascii="Times New Roman" w:eastAsia="Times New Roman" w:hAnsi="Times New Roman" w:cs="Times New Roman"/>
                <w:b/>
                <w:bCs/>
                <w:lang w:val="en-IN"/>
              </w:rPr>
              <w:t>Description</w:t>
            </w:r>
          </w:p>
        </w:tc>
      </w:tr>
      <w:tr w:rsidR="00F920FF" w:rsidRPr="00F920FF" w14:paraId="18A592B8" w14:textId="77777777">
        <w:trPr>
          <w:tblCellSpacing w:w="15" w:type="dxa"/>
        </w:trPr>
        <w:tc>
          <w:tcPr>
            <w:tcW w:w="0" w:type="auto"/>
            <w:vAlign w:val="center"/>
            <w:hideMark/>
          </w:tcPr>
          <w:p w14:paraId="0C4AAAE6"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Loading Data</w:t>
            </w:r>
          </w:p>
        </w:tc>
        <w:tc>
          <w:tcPr>
            <w:tcW w:w="0" w:type="auto"/>
            <w:vAlign w:val="center"/>
            <w:hideMark/>
          </w:tcPr>
          <w:p w14:paraId="278AF354"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 xml:space="preserve">Financial documents are collected directly from users through the </w:t>
            </w:r>
            <w:proofErr w:type="spellStart"/>
            <w:r w:rsidRPr="00F920FF">
              <w:rPr>
                <w:rFonts w:ascii="Times New Roman" w:eastAsia="Times New Roman" w:hAnsi="Times New Roman" w:cs="Times New Roman"/>
                <w:lang w:val="en-IN"/>
              </w:rPr>
              <w:t>Streamlit</w:t>
            </w:r>
            <w:proofErr w:type="spellEnd"/>
            <w:r w:rsidRPr="00F920FF">
              <w:rPr>
                <w:rFonts w:ascii="Times New Roman" w:eastAsia="Times New Roman" w:hAnsi="Times New Roman" w:cs="Times New Roman"/>
                <w:lang w:val="en-IN"/>
              </w:rPr>
              <w:t xml:space="preserve"> file uploader.</w:t>
            </w:r>
          </w:p>
        </w:tc>
      </w:tr>
      <w:tr w:rsidR="00F920FF" w:rsidRPr="00F920FF" w14:paraId="5FE4B539" w14:textId="77777777">
        <w:trPr>
          <w:tblCellSpacing w:w="15" w:type="dxa"/>
        </w:trPr>
        <w:tc>
          <w:tcPr>
            <w:tcW w:w="0" w:type="auto"/>
            <w:vAlign w:val="center"/>
            <w:hideMark/>
          </w:tcPr>
          <w:p w14:paraId="22FA4EF9"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Input Validation</w:t>
            </w:r>
          </w:p>
        </w:tc>
        <w:tc>
          <w:tcPr>
            <w:tcW w:w="0" w:type="auto"/>
            <w:vAlign w:val="center"/>
            <w:hideMark/>
          </w:tcPr>
          <w:p w14:paraId="77B46DC9"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The application ensures a file is uploaded and verifies its format before proceeding.</w:t>
            </w:r>
          </w:p>
        </w:tc>
      </w:tr>
      <w:tr w:rsidR="00F920FF" w:rsidRPr="00F920FF" w14:paraId="52E63E7E" w14:textId="77777777">
        <w:trPr>
          <w:tblCellSpacing w:w="15" w:type="dxa"/>
        </w:trPr>
        <w:tc>
          <w:tcPr>
            <w:tcW w:w="0" w:type="auto"/>
            <w:vAlign w:val="center"/>
            <w:hideMark/>
          </w:tcPr>
          <w:p w14:paraId="640939A0"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Data Parsing</w:t>
            </w:r>
          </w:p>
        </w:tc>
        <w:tc>
          <w:tcPr>
            <w:tcW w:w="0" w:type="auto"/>
            <w:vAlign w:val="center"/>
            <w:hideMark/>
          </w:tcPr>
          <w:p w14:paraId="50F49ADF"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The file content is parsed into structured tabular or textual format for AI processing.</w:t>
            </w:r>
          </w:p>
        </w:tc>
      </w:tr>
      <w:tr w:rsidR="00F920FF" w:rsidRPr="00F920FF" w14:paraId="0D9C928B" w14:textId="77777777">
        <w:trPr>
          <w:tblCellSpacing w:w="15" w:type="dxa"/>
        </w:trPr>
        <w:tc>
          <w:tcPr>
            <w:tcW w:w="0" w:type="auto"/>
            <w:vAlign w:val="center"/>
            <w:hideMark/>
          </w:tcPr>
          <w:p w14:paraId="65F84DAD"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Data Cleaning</w:t>
            </w:r>
          </w:p>
        </w:tc>
        <w:tc>
          <w:tcPr>
            <w:tcW w:w="0" w:type="auto"/>
            <w:vAlign w:val="center"/>
            <w:hideMark/>
          </w:tcPr>
          <w:p w14:paraId="01C8C0E4"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Null values, redundant columns, and formatting inconsistencies are handled.</w:t>
            </w:r>
          </w:p>
        </w:tc>
      </w:tr>
      <w:tr w:rsidR="00F920FF" w:rsidRPr="00F920FF" w14:paraId="15D88B97" w14:textId="77777777">
        <w:trPr>
          <w:tblCellSpacing w:w="15" w:type="dxa"/>
        </w:trPr>
        <w:tc>
          <w:tcPr>
            <w:tcW w:w="0" w:type="auto"/>
            <w:vAlign w:val="center"/>
            <w:hideMark/>
          </w:tcPr>
          <w:p w14:paraId="4AAE9C50"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Prompt Creation</w:t>
            </w:r>
          </w:p>
        </w:tc>
        <w:tc>
          <w:tcPr>
            <w:tcW w:w="0" w:type="auto"/>
            <w:vAlign w:val="center"/>
            <w:hideMark/>
          </w:tcPr>
          <w:p w14:paraId="27AF9449"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The cleaned financial data is paired with a predefined financial-analysis prompt.</w:t>
            </w:r>
          </w:p>
        </w:tc>
      </w:tr>
      <w:tr w:rsidR="00F920FF" w:rsidRPr="00F920FF" w14:paraId="1E6C4BE6" w14:textId="77777777">
        <w:trPr>
          <w:tblCellSpacing w:w="15" w:type="dxa"/>
        </w:trPr>
        <w:tc>
          <w:tcPr>
            <w:tcW w:w="0" w:type="auto"/>
            <w:vAlign w:val="center"/>
            <w:hideMark/>
          </w:tcPr>
          <w:p w14:paraId="2F6FD5E1"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Model Invocation</w:t>
            </w:r>
          </w:p>
        </w:tc>
        <w:tc>
          <w:tcPr>
            <w:tcW w:w="0" w:type="auto"/>
            <w:vAlign w:val="center"/>
            <w:hideMark/>
          </w:tcPr>
          <w:p w14:paraId="706CF127"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The combined structured data and prompt are sent to the Gemini Pro model for insight generation.</w:t>
            </w:r>
          </w:p>
        </w:tc>
      </w:tr>
      <w:tr w:rsidR="00F920FF" w:rsidRPr="00F920FF" w14:paraId="2BB65368" w14:textId="77777777">
        <w:trPr>
          <w:tblCellSpacing w:w="15" w:type="dxa"/>
        </w:trPr>
        <w:tc>
          <w:tcPr>
            <w:tcW w:w="0" w:type="auto"/>
            <w:vAlign w:val="center"/>
            <w:hideMark/>
          </w:tcPr>
          <w:p w14:paraId="3BA86B3B"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Output Handling</w:t>
            </w:r>
          </w:p>
        </w:tc>
        <w:tc>
          <w:tcPr>
            <w:tcW w:w="0" w:type="auto"/>
            <w:vAlign w:val="center"/>
            <w:hideMark/>
          </w:tcPr>
          <w:p w14:paraId="47268482"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 xml:space="preserve">The generated financial insights are received and displayed clearly on the </w:t>
            </w:r>
            <w:proofErr w:type="spellStart"/>
            <w:r w:rsidRPr="00F920FF">
              <w:rPr>
                <w:rFonts w:ascii="Times New Roman" w:eastAsia="Times New Roman" w:hAnsi="Times New Roman" w:cs="Times New Roman"/>
                <w:lang w:val="en-IN"/>
              </w:rPr>
              <w:t>Streamlit</w:t>
            </w:r>
            <w:proofErr w:type="spellEnd"/>
            <w:r w:rsidRPr="00F920FF">
              <w:rPr>
                <w:rFonts w:ascii="Times New Roman" w:eastAsia="Times New Roman" w:hAnsi="Times New Roman" w:cs="Times New Roman"/>
                <w:lang w:val="en-IN"/>
              </w:rPr>
              <w:t xml:space="preserve"> dashboard.</w:t>
            </w:r>
          </w:p>
        </w:tc>
      </w:tr>
    </w:tbl>
    <w:p w14:paraId="0CAA9101" w14:textId="7B1BDA46" w:rsidR="00F920FF" w:rsidRPr="00F920FF" w:rsidRDefault="00F920FF" w:rsidP="00F920FF">
      <w:pPr>
        <w:widowControl/>
        <w:spacing w:after="160" w:line="259" w:lineRule="auto"/>
        <w:rPr>
          <w:rFonts w:ascii="Times New Roman" w:eastAsia="Times New Roman" w:hAnsi="Times New Roman" w:cs="Times New Roman"/>
          <w:lang w:val="en-IN"/>
        </w:rPr>
      </w:pPr>
    </w:p>
    <w:p w14:paraId="06898D23"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Reality check:</w:t>
      </w:r>
    </w:p>
    <w:p w14:paraId="65F82CE9" w14:textId="77777777" w:rsidR="00F920FF" w:rsidRPr="00F920FF" w:rsidRDefault="00F920FF" w:rsidP="00F920FF">
      <w:pPr>
        <w:widowControl/>
        <w:numPr>
          <w:ilvl w:val="0"/>
          <w:numId w:val="1"/>
        </w:numPr>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Financial project → document preprocessing</w:t>
      </w:r>
    </w:p>
    <w:p w14:paraId="7CDFE57F" w14:textId="77777777" w:rsidR="00F920FF" w:rsidRPr="00F920FF" w:rsidRDefault="00F920FF" w:rsidP="00F920FF">
      <w:pPr>
        <w:widowControl/>
        <w:numPr>
          <w:ilvl w:val="0"/>
          <w:numId w:val="1"/>
        </w:numPr>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AI financial decoder → data cleaning + structuring</w:t>
      </w:r>
    </w:p>
    <w:p w14:paraId="347426D5" w14:textId="77777777" w:rsidR="00F920FF" w:rsidRPr="00F920FF" w:rsidRDefault="00F920FF" w:rsidP="00F920FF">
      <w:pPr>
        <w:widowControl/>
        <w:numPr>
          <w:ilvl w:val="0"/>
          <w:numId w:val="1"/>
        </w:numPr>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No images</w:t>
      </w:r>
    </w:p>
    <w:p w14:paraId="67029038" w14:textId="77777777" w:rsidR="00F920FF" w:rsidRPr="00F920FF" w:rsidRDefault="00F920FF" w:rsidP="00F920FF">
      <w:pPr>
        <w:widowControl/>
        <w:numPr>
          <w:ilvl w:val="0"/>
          <w:numId w:val="1"/>
        </w:numPr>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No resizing</w:t>
      </w:r>
    </w:p>
    <w:p w14:paraId="6863A230" w14:textId="77777777" w:rsidR="00F920FF" w:rsidRPr="00F920FF" w:rsidRDefault="00F920FF" w:rsidP="00F920FF">
      <w:pPr>
        <w:widowControl/>
        <w:numPr>
          <w:ilvl w:val="0"/>
          <w:numId w:val="1"/>
        </w:numPr>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No Flash model</w:t>
      </w:r>
    </w:p>
    <w:p w14:paraId="5151F037" w14:textId="77777777" w:rsidR="00F920FF" w:rsidRPr="00F920FF" w:rsidRDefault="00F920FF" w:rsidP="00F920FF">
      <w:pPr>
        <w:widowControl/>
        <w:spacing w:after="160" w:line="259" w:lineRule="auto"/>
        <w:rPr>
          <w:rFonts w:ascii="Times New Roman" w:eastAsia="Times New Roman" w:hAnsi="Times New Roman" w:cs="Times New Roman"/>
          <w:lang w:val="en-IN"/>
        </w:rPr>
      </w:pPr>
      <w:r w:rsidRPr="00F920FF">
        <w:rPr>
          <w:rFonts w:ascii="Times New Roman" w:eastAsia="Times New Roman" w:hAnsi="Times New Roman" w:cs="Times New Roman"/>
          <w:lang w:val="en-IN"/>
        </w:rPr>
        <w:t>If you mix domains again, it will look like copy-paste work instead of a structured project. Keep everything consistent.</w:t>
      </w:r>
    </w:p>
    <w:p w14:paraId="63291FC7" w14:textId="77777777" w:rsidR="00F920FF" w:rsidRDefault="00F920FF">
      <w:pPr>
        <w:widowControl/>
        <w:spacing w:after="160" w:line="259" w:lineRule="auto"/>
        <w:rPr>
          <w:rFonts w:ascii="Times New Roman" w:eastAsia="Times New Roman" w:hAnsi="Times New Roman" w:cs="Times New Roman"/>
        </w:rPr>
      </w:pPr>
    </w:p>
    <w:sectPr w:rsidR="00F920FF">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F5FA" w14:textId="77777777" w:rsidR="00E152C9" w:rsidRDefault="00E152C9">
      <w:r>
        <w:separator/>
      </w:r>
    </w:p>
  </w:endnote>
  <w:endnote w:type="continuationSeparator" w:id="0">
    <w:p w14:paraId="4F025C0A" w14:textId="77777777" w:rsidR="00E152C9" w:rsidRDefault="00E15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9F810" w14:textId="77777777" w:rsidR="00E152C9" w:rsidRDefault="00E152C9">
      <w:r>
        <w:separator/>
      </w:r>
    </w:p>
  </w:footnote>
  <w:footnote w:type="continuationSeparator" w:id="0">
    <w:p w14:paraId="6878AA3A" w14:textId="77777777" w:rsidR="00E152C9" w:rsidRDefault="00E15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E152C9">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002"/>
    <w:multiLevelType w:val="multilevel"/>
    <w:tmpl w:val="550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99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77DA"/>
    <w:rsid w:val="002B2A60"/>
    <w:rsid w:val="002F623C"/>
    <w:rsid w:val="00533AB7"/>
    <w:rsid w:val="00566FBD"/>
    <w:rsid w:val="006578C4"/>
    <w:rsid w:val="008E25C0"/>
    <w:rsid w:val="0095489A"/>
    <w:rsid w:val="00992EDE"/>
    <w:rsid w:val="00C0735C"/>
    <w:rsid w:val="00D63F2C"/>
    <w:rsid w:val="00DF14E4"/>
    <w:rsid w:val="00E152C9"/>
    <w:rsid w:val="00F030E7"/>
    <w:rsid w:val="00F07418"/>
    <w:rsid w:val="00F860FF"/>
    <w:rsid w:val="00F9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402</Words>
  <Characters>2297</Characters>
  <Application>Microsoft Office Word</Application>
  <DocSecurity>4</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SURYAPRAKASH PAJERLA</dc:creator>
  <cp:lastModifiedBy>SURYAPRAKASH PAJERLA</cp:lastModifiedBy>
  <cp:revision>2</cp:revision>
  <dcterms:created xsi:type="dcterms:W3CDTF">2026-02-20T04:14:00Z</dcterms:created>
  <dcterms:modified xsi:type="dcterms:W3CDTF">2026-02-20T04:14:00Z</dcterms:modified>
</cp:coreProperties>
</file>