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AEAB" w14:textId="77777777" w:rsidR="00A2360B" w:rsidRDefault="00DD12B9">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5619BB33" w14:textId="77777777" w:rsidR="00A2360B" w:rsidRDefault="00A2360B">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2360B" w14:paraId="149ED9D3" w14:textId="77777777">
        <w:tc>
          <w:tcPr>
            <w:tcW w:w="4680" w:type="dxa"/>
            <w:tcMar>
              <w:top w:w="100" w:type="dxa"/>
              <w:left w:w="100" w:type="dxa"/>
              <w:bottom w:w="100" w:type="dxa"/>
              <w:right w:w="100" w:type="dxa"/>
            </w:tcMar>
          </w:tcPr>
          <w:p w14:paraId="342F6EA4" w14:textId="77777777" w:rsidR="00A2360B" w:rsidRDefault="00DD12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AB45EA0" w14:textId="0054ADC7" w:rsidR="00A2360B" w:rsidRDefault="00AA1F1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January </w:t>
            </w:r>
            <w:r w:rsidR="00994324">
              <w:rPr>
                <w:rFonts w:ascii="Times New Roman" w:eastAsia="Times New Roman" w:hAnsi="Times New Roman" w:cs="Times New Roman"/>
                <w:sz w:val="24"/>
                <w:szCs w:val="24"/>
              </w:rPr>
              <w:t>2026</w:t>
            </w:r>
          </w:p>
        </w:tc>
      </w:tr>
      <w:tr w:rsidR="00A2360B" w14:paraId="0443AE71" w14:textId="77777777">
        <w:tc>
          <w:tcPr>
            <w:tcW w:w="4680" w:type="dxa"/>
            <w:tcMar>
              <w:top w:w="100" w:type="dxa"/>
              <w:left w:w="100" w:type="dxa"/>
              <w:bottom w:w="100" w:type="dxa"/>
              <w:right w:w="100" w:type="dxa"/>
            </w:tcMar>
          </w:tcPr>
          <w:p w14:paraId="2D1721E2" w14:textId="77777777" w:rsidR="00A2360B" w:rsidRDefault="00DD12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B7BB7B6" w14:textId="0ABD3BEB" w:rsidR="00A2360B" w:rsidRDefault="00543D9F">
            <w:pPr>
              <w:pBdr>
                <w:top w:val="nil"/>
                <w:left w:val="nil"/>
                <w:bottom w:val="nil"/>
                <w:right w:val="nil"/>
                <w:between w:val="nil"/>
              </w:pBdr>
              <w:rPr>
                <w:rFonts w:ascii="Times New Roman" w:eastAsia="Times New Roman" w:hAnsi="Times New Roman" w:cs="Times New Roman"/>
                <w:sz w:val="24"/>
                <w:szCs w:val="24"/>
              </w:rPr>
            </w:pPr>
            <w:r w:rsidRPr="00E02EAE">
              <w:rPr>
                <w:rFonts w:ascii="Times New Roman" w:eastAsia="Times New Roman" w:hAnsi="Times New Roman" w:cs="Times New Roman"/>
                <w:sz w:val="24"/>
                <w:szCs w:val="24"/>
              </w:rPr>
              <w:t>LTVIP2026TMIDS80891</w:t>
            </w:r>
          </w:p>
        </w:tc>
      </w:tr>
      <w:tr w:rsidR="00A2360B" w14:paraId="384588FF" w14:textId="77777777">
        <w:tc>
          <w:tcPr>
            <w:tcW w:w="4680" w:type="dxa"/>
            <w:tcMar>
              <w:top w:w="100" w:type="dxa"/>
              <w:left w:w="100" w:type="dxa"/>
              <w:bottom w:w="100" w:type="dxa"/>
              <w:right w:w="100" w:type="dxa"/>
            </w:tcMar>
          </w:tcPr>
          <w:p w14:paraId="3387D921" w14:textId="77777777" w:rsidR="00A2360B" w:rsidRDefault="00DD12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DA183AD" w14:textId="6ED519BE" w:rsidR="00A2360B" w:rsidRDefault="00543D9F" w:rsidP="00C34248">
            <w:pPr>
              <w:pBdr>
                <w:top w:val="nil"/>
                <w:left w:val="nil"/>
                <w:bottom w:val="nil"/>
                <w:right w:val="nil"/>
                <w:between w:val="nil"/>
              </w:pBdr>
              <w:tabs>
                <w:tab w:val="left" w:pos="2736"/>
              </w:tabs>
              <w:rPr>
                <w:rFonts w:ascii="Times New Roman" w:eastAsia="Times New Roman" w:hAnsi="Times New Roman" w:cs="Times New Roman"/>
                <w:sz w:val="24"/>
                <w:szCs w:val="24"/>
              </w:rPr>
            </w:pPr>
            <w:r w:rsidRPr="00E02EAE">
              <w:rPr>
                <w:rFonts w:ascii="Times New Roman" w:eastAsia="Times New Roman" w:hAnsi="Times New Roman" w:cs="Times New Roman"/>
                <w:sz w:val="24"/>
                <w:szCs w:val="24"/>
              </w:rPr>
              <w:t>Gemini Pro Financial Decoder: Transforming Complex Data into Actionable Insights</w:t>
            </w:r>
          </w:p>
        </w:tc>
      </w:tr>
      <w:tr w:rsidR="00A2360B" w14:paraId="795D0F20" w14:textId="77777777">
        <w:tc>
          <w:tcPr>
            <w:tcW w:w="4680" w:type="dxa"/>
            <w:tcMar>
              <w:top w:w="100" w:type="dxa"/>
              <w:left w:w="100" w:type="dxa"/>
              <w:bottom w:w="100" w:type="dxa"/>
              <w:right w:w="100" w:type="dxa"/>
            </w:tcMar>
          </w:tcPr>
          <w:p w14:paraId="5EA56FEF" w14:textId="77777777" w:rsidR="00A2360B" w:rsidRDefault="00DD12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BC400BD" w14:textId="77777777" w:rsidR="00A2360B" w:rsidRDefault="00DD12B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21A2EDF" w14:textId="77777777" w:rsidR="00A2360B" w:rsidRDefault="00A2360B">
      <w:pPr>
        <w:widowControl/>
        <w:spacing w:after="160" w:line="120" w:lineRule="auto"/>
        <w:rPr>
          <w:rFonts w:ascii="Times New Roman" w:eastAsia="Times New Roman" w:hAnsi="Times New Roman" w:cs="Times New Roman"/>
        </w:rPr>
      </w:pPr>
    </w:p>
    <w:p w14:paraId="206E0A5D" w14:textId="4EEEBD99" w:rsidR="00A2360B" w:rsidRDefault="00DD12B9">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CD117D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Here’s the corrected and fully aligned version for:</w:t>
      </w:r>
    </w:p>
    <w:p w14:paraId="0C8BB0BA"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Project Name: Gemini Pro Financial Decoder: Transforming Complex Data into Actionable Insights</w:t>
      </w:r>
    </w:p>
    <w:p w14:paraId="4C23B389" w14:textId="06962E5B"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If you’re changing the project, everything must reflect financial data — not images, not vehicles, not Flash model.</w:t>
      </w:r>
    </w:p>
    <w:p w14:paraId="10AB6EF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Project Overview</w:t>
      </w:r>
    </w:p>
    <w:p w14:paraId="1BCD4F5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Objective</w:t>
      </w:r>
    </w:p>
    <w:p w14:paraId="342AC7E2" w14:textId="58573BCE"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 xml:space="preserve">The main objective of the Gemini Pro Financial Decoder project is to build an intelligent application that </w:t>
      </w:r>
      <w:proofErr w:type="spellStart"/>
      <w:r w:rsidRPr="00543D9F">
        <w:rPr>
          <w:rFonts w:ascii="Times New Roman" w:eastAsia="Times New Roman" w:hAnsi="Times New Roman" w:cs="Times New Roman"/>
          <w:b/>
          <w:bCs/>
          <w:lang w:val="en-IN"/>
        </w:rPr>
        <w:t>analyzes</w:t>
      </w:r>
      <w:proofErr w:type="spellEnd"/>
      <w:r w:rsidRPr="00543D9F">
        <w:rPr>
          <w:rFonts w:ascii="Times New Roman" w:eastAsia="Times New Roman" w:hAnsi="Times New Roman" w:cs="Times New Roman"/>
          <w:b/>
          <w:bCs/>
          <w:lang w:val="en-IN"/>
        </w:rPr>
        <w:t xml:space="preserve"> complex financial documents (such as balance sheets, income statements, and cash flow reports) and converts them into clear, structured, and actionable insights using the Gemini Pro AI model.</w:t>
      </w:r>
    </w:p>
    <w:p w14:paraId="6842FC6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Scope</w:t>
      </w:r>
    </w:p>
    <w:p w14:paraId="6CDA9479"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The project allows users to upload financial documents (PDF, CSV, XLSX) and receive summarized insights such as profit trends, expense breakdowns, risk indicators, and financial recommendations.</w:t>
      </w:r>
    </w:p>
    <w:p w14:paraId="537C50D1" w14:textId="41397471"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The project focuses only on financial data analysis and interpretation. It does not include real-time stock trading, payment processing, or investment execution features.</w:t>
      </w:r>
    </w:p>
    <w:p w14:paraId="63353B17"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Problem Statement</w:t>
      </w:r>
    </w:p>
    <w:p w14:paraId="0C28C10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Description</w:t>
      </w:r>
    </w:p>
    <w:p w14:paraId="128274C0"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Users struggle to interpret complex financial data spread across lengthy reports and spreadsheets. Financial documents contain technical terms, ratios, and raw numerical data that require domain knowledge to understand. Most platforms display raw data without meaningful interpretation.</w:t>
      </w:r>
    </w:p>
    <w:p w14:paraId="31C5B49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Impact</w:t>
      </w:r>
    </w:p>
    <w:p w14:paraId="2527DF4D" w14:textId="0A713B09"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This problem leads to poor financial decision-making, wasted time, and confusion for business owners, students, and investors. A simplified, AI-powered solution is required to convert financial data into clear and actionable insights.</w:t>
      </w:r>
    </w:p>
    <w:p w14:paraId="05AE5D00"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lastRenderedPageBreak/>
        <w:t>Proposed Solution</w:t>
      </w:r>
    </w:p>
    <w:p w14:paraId="0D327C2E"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Approach</w:t>
      </w:r>
    </w:p>
    <w:p w14:paraId="64D2A68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 xml:space="preserve">Gemini Pro Financial Decoder uses the Gemini Pro AI model to </w:t>
      </w:r>
      <w:proofErr w:type="spellStart"/>
      <w:r w:rsidRPr="00543D9F">
        <w:rPr>
          <w:rFonts w:ascii="Times New Roman" w:eastAsia="Times New Roman" w:hAnsi="Times New Roman" w:cs="Times New Roman"/>
          <w:b/>
          <w:bCs/>
          <w:lang w:val="en-IN"/>
        </w:rPr>
        <w:t>analyze</w:t>
      </w:r>
      <w:proofErr w:type="spellEnd"/>
      <w:r w:rsidRPr="00543D9F">
        <w:rPr>
          <w:rFonts w:ascii="Times New Roman" w:eastAsia="Times New Roman" w:hAnsi="Times New Roman" w:cs="Times New Roman"/>
          <w:b/>
          <w:bCs/>
          <w:lang w:val="en-IN"/>
        </w:rPr>
        <w:t xml:space="preserve"> uploaded financial documents. A </w:t>
      </w:r>
      <w:proofErr w:type="spellStart"/>
      <w:r w:rsidRPr="00543D9F">
        <w:rPr>
          <w:rFonts w:ascii="Times New Roman" w:eastAsia="Times New Roman" w:hAnsi="Times New Roman" w:cs="Times New Roman"/>
          <w:b/>
          <w:bCs/>
          <w:lang w:val="en-IN"/>
        </w:rPr>
        <w:t>Streamlit</w:t>
      </w:r>
      <w:proofErr w:type="spellEnd"/>
      <w:r w:rsidRPr="00543D9F">
        <w:rPr>
          <w:rFonts w:ascii="Times New Roman" w:eastAsia="Times New Roman" w:hAnsi="Times New Roman" w:cs="Times New Roman"/>
          <w:b/>
          <w:bCs/>
          <w:lang w:val="en-IN"/>
        </w:rPr>
        <w:t>-based web application enables users to upload files and instantly receive structured financial summaries and insights.</w:t>
      </w:r>
    </w:p>
    <w:p w14:paraId="004AB31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Key Features</w:t>
      </w:r>
    </w:p>
    <w:p w14:paraId="4CC5B92C" w14:textId="77777777" w:rsidR="00543D9F" w:rsidRPr="00543D9F" w:rsidRDefault="00543D9F" w:rsidP="00543D9F">
      <w:pPr>
        <w:widowControl/>
        <w:numPr>
          <w:ilvl w:val="0"/>
          <w:numId w:val="4"/>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Upload financial documents (PDF, CSV, XLSX)</w:t>
      </w:r>
    </w:p>
    <w:p w14:paraId="585DA6D3" w14:textId="77777777" w:rsidR="00543D9F" w:rsidRPr="00543D9F" w:rsidRDefault="00543D9F" w:rsidP="00543D9F">
      <w:pPr>
        <w:widowControl/>
        <w:numPr>
          <w:ilvl w:val="0"/>
          <w:numId w:val="4"/>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AI-based financial data analysis</w:t>
      </w:r>
    </w:p>
    <w:p w14:paraId="1BD5CCB7" w14:textId="77777777" w:rsidR="00543D9F" w:rsidRPr="00543D9F" w:rsidRDefault="00543D9F" w:rsidP="00543D9F">
      <w:pPr>
        <w:widowControl/>
        <w:numPr>
          <w:ilvl w:val="0"/>
          <w:numId w:val="4"/>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Structured insights (profit trends, risk factors, recommendations)</w:t>
      </w:r>
    </w:p>
    <w:p w14:paraId="741B36B5" w14:textId="77777777" w:rsidR="00543D9F" w:rsidRPr="00543D9F" w:rsidRDefault="00543D9F" w:rsidP="00543D9F">
      <w:pPr>
        <w:widowControl/>
        <w:numPr>
          <w:ilvl w:val="0"/>
          <w:numId w:val="4"/>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Clean and easy-to-understand dashboard</w:t>
      </w:r>
    </w:p>
    <w:p w14:paraId="78048CE3" w14:textId="3AF7896C" w:rsidR="00543D9F" w:rsidRPr="00543D9F" w:rsidRDefault="00543D9F" w:rsidP="00543D9F">
      <w:pPr>
        <w:widowControl/>
        <w:numPr>
          <w:ilvl w:val="0"/>
          <w:numId w:val="4"/>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Secure API key integration using environment variables</w:t>
      </w:r>
    </w:p>
    <w:p w14:paraId="619DE131"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Resource Requirements</w:t>
      </w:r>
    </w:p>
    <w:p w14:paraId="00D4F10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833"/>
        <w:gridCol w:w="2422"/>
      </w:tblGrid>
      <w:tr w:rsidR="00543D9F" w:rsidRPr="00543D9F" w14:paraId="56831893" w14:textId="77777777">
        <w:trPr>
          <w:tblHeader/>
          <w:tblCellSpacing w:w="15" w:type="dxa"/>
        </w:trPr>
        <w:tc>
          <w:tcPr>
            <w:tcW w:w="0" w:type="auto"/>
            <w:vAlign w:val="center"/>
            <w:hideMark/>
          </w:tcPr>
          <w:p w14:paraId="042FD71E"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Resource Type</w:t>
            </w:r>
          </w:p>
        </w:tc>
        <w:tc>
          <w:tcPr>
            <w:tcW w:w="0" w:type="auto"/>
            <w:vAlign w:val="center"/>
            <w:hideMark/>
          </w:tcPr>
          <w:p w14:paraId="3A5C3C24"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Description</w:t>
            </w:r>
          </w:p>
        </w:tc>
        <w:tc>
          <w:tcPr>
            <w:tcW w:w="0" w:type="auto"/>
            <w:vAlign w:val="center"/>
            <w:hideMark/>
          </w:tcPr>
          <w:p w14:paraId="7F7C16C9"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Specification / Allocation</w:t>
            </w:r>
          </w:p>
        </w:tc>
      </w:tr>
      <w:tr w:rsidR="00543D9F" w:rsidRPr="00543D9F" w14:paraId="06194090" w14:textId="77777777">
        <w:trPr>
          <w:tblCellSpacing w:w="15" w:type="dxa"/>
        </w:trPr>
        <w:tc>
          <w:tcPr>
            <w:tcW w:w="0" w:type="auto"/>
            <w:vAlign w:val="center"/>
            <w:hideMark/>
          </w:tcPr>
          <w:p w14:paraId="7E52AD78"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Computing Resources</w:t>
            </w:r>
          </w:p>
        </w:tc>
        <w:tc>
          <w:tcPr>
            <w:tcW w:w="0" w:type="auto"/>
            <w:vAlign w:val="center"/>
            <w:hideMark/>
          </w:tcPr>
          <w:p w14:paraId="44D5CE47"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Laptop or Desktop</w:t>
            </w:r>
          </w:p>
        </w:tc>
        <w:tc>
          <w:tcPr>
            <w:tcW w:w="0" w:type="auto"/>
            <w:vAlign w:val="center"/>
            <w:hideMark/>
          </w:tcPr>
          <w:p w14:paraId="59575308"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Standard System</w:t>
            </w:r>
          </w:p>
        </w:tc>
      </w:tr>
      <w:tr w:rsidR="00543D9F" w:rsidRPr="00543D9F" w14:paraId="6B8942BA" w14:textId="77777777">
        <w:trPr>
          <w:tblCellSpacing w:w="15" w:type="dxa"/>
        </w:trPr>
        <w:tc>
          <w:tcPr>
            <w:tcW w:w="0" w:type="auto"/>
            <w:vAlign w:val="center"/>
            <w:hideMark/>
          </w:tcPr>
          <w:p w14:paraId="11CE81F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Memory</w:t>
            </w:r>
          </w:p>
        </w:tc>
        <w:tc>
          <w:tcPr>
            <w:tcW w:w="0" w:type="auto"/>
            <w:vAlign w:val="center"/>
            <w:hideMark/>
          </w:tcPr>
          <w:p w14:paraId="3A5BEC25"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RAM</w:t>
            </w:r>
          </w:p>
        </w:tc>
        <w:tc>
          <w:tcPr>
            <w:tcW w:w="0" w:type="auto"/>
            <w:vAlign w:val="center"/>
            <w:hideMark/>
          </w:tcPr>
          <w:p w14:paraId="737F0900"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Minimum 8 GB RAM</w:t>
            </w:r>
          </w:p>
        </w:tc>
      </w:tr>
      <w:tr w:rsidR="00543D9F" w:rsidRPr="00543D9F" w14:paraId="60E10145" w14:textId="77777777">
        <w:trPr>
          <w:tblCellSpacing w:w="15" w:type="dxa"/>
        </w:trPr>
        <w:tc>
          <w:tcPr>
            <w:tcW w:w="0" w:type="auto"/>
            <w:vAlign w:val="center"/>
            <w:hideMark/>
          </w:tcPr>
          <w:p w14:paraId="0BD1D1FC"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Storage</w:t>
            </w:r>
          </w:p>
        </w:tc>
        <w:tc>
          <w:tcPr>
            <w:tcW w:w="0" w:type="auto"/>
            <w:vAlign w:val="center"/>
            <w:hideMark/>
          </w:tcPr>
          <w:p w14:paraId="0B716021"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Disk Space</w:t>
            </w:r>
          </w:p>
        </w:tc>
        <w:tc>
          <w:tcPr>
            <w:tcW w:w="0" w:type="auto"/>
            <w:vAlign w:val="center"/>
            <w:hideMark/>
          </w:tcPr>
          <w:p w14:paraId="17819294"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10 – 20 GB</w:t>
            </w:r>
          </w:p>
        </w:tc>
      </w:tr>
    </w:tbl>
    <w:p w14:paraId="32FA952D" w14:textId="609A0BC1" w:rsidR="00543D9F" w:rsidRPr="00543D9F" w:rsidRDefault="00543D9F" w:rsidP="00543D9F">
      <w:pPr>
        <w:widowControl/>
        <w:spacing w:after="160" w:line="259" w:lineRule="auto"/>
        <w:rPr>
          <w:rFonts w:ascii="Times New Roman" w:eastAsia="Times New Roman" w:hAnsi="Times New Roman" w:cs="Times New Roman"/>
          <w:b/>
          <w:bCs/>
          <w:lang w:val="en-IN"/>
        </w:rPr>
      </w:pPr>
    </w:p>
    <w:p w14:paraId="5239A268"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2367"/>
        <w:gridCol w:w="4594"/>
      </w:tblGrid>
      <w:tr w:rsidR="00543D9F" w:rsidRPr="00543D9F" w14:paraId="59F70EB6" w14:textId="77777777">
        <w:trPr>
          <w:tblHeader/>
          <w:tblCellSpacing w:w="15" w:type="dxa"/>
        </w:trPr>
        <w:tc>
          <w:tcPr>
            <w:tcW w:w="0" w:type="auto"/>
            <w:vAlign w:val="center"/>
            <w:hideMark/>
          </w:tcPr>
          <w:p w14:paraId="08185F6E"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Resource Type</w:t>
            </w:r>
          </w:p>
        </w:tc>
        <w:tc>
          <w:tcPr>
            <w:tcW w:w="0" w:type="auto"/>
            <w:vAlign w:val="center"/>
            <w:hideMark/>
          </w:tcPr>
          <w:p w14:paraId="2A11A4CD"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Description</w:t>
            </w:r>
          </w:p>
        </w:tc>
        <w:tc>
          <w:tcPr>
            <w:tcW w:w="0" w:type="auto"/>
            <w:vAlign w:val="center"/>
            <w:hideMark/>
          </w:tcPr>
          <w:p w14:paraId="01EC1BE7"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Specification</w:t>
            </w:r>
          </w:p>
        </w:tc>
      </w:tr>
      <w:tr w:rsidR="00543D9F" w:rsidRPr="00543D9F" w14:paraId="5A68D581" w14:textId="77777777">
        <w:trPr>
          <w:tblCellSpacing w:w="15" w:type="dxa"/>
        </w:trPr>
        <w:tc>
          <w:tcPr>
            <w:tcW w:w="0" w:type="auto"/>
            <w:vAlign w:val="center"/>
            <w:hideMark/>
          </w:tcPr>
          <w:p w14:paraId="75FC32E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Frameworks</w:t>
            </w:r>
          </w:p>
        </w:tc>
        <w:tc>
          <w:tcPr>
            <w:tcW w:w="0" w:type="auto"/>
            <w:vAlign w:val="center"/>
            <w:hideMark/>
          </w:tcPr>
          <w:p w14:paraId="673905F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Python Framework</w:t>
            </w:r>
          </w:p>
        </w:tc>
        <w:tc>
          <w:tcPr>
            <w:tcW w:w="0" w:type="auto"/>
            <w:vAlign w:val="center"/>
            <w:hideMark/>
          </w:tcPr>
          <w:p w14:paraId="11A74E05"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proofErr w:type="spellStart"/>
            <w:r w:rsidRPr="00543D9F">
              <w:rPr>
                <w:rFonts w:ascii="Times New Roman" w:eastAsia="Times New Roman" w:hAnsi="Times New Roman" w:cs="Times New Roman"/>
                <w:b/>
                <w:bCs/>
                <w:lang w:val="en-IN"/>
              </w:rPr>
              <w:t>Streamlit</w:t>
            </w:r>
            <w:proofErr w:type="spellEnd"/>
          </w:p>
        </w:tc>
      </w:tr>
      <w:tr w:rsidR="00543D9F" w:rsidRPr="00543D9F" w14:paraId="28270A12" w14:textId="77777777">
        <w:trPr>
          <w:tblCellSpacing w:w="15" w:type="dxa"/>
        </w:trPr>
        <w:tc>
          <w:tcPr>
            <w:tcW w:w="0" w:type="auto"/>
            <w:vAlign w:val="center"/>
            <w:hideMark/>
          </w:tcPr>
          <w:p w14:paraId="02D39ED8"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Libraries</w:t>
            </w:r>
          </w:p>
        </w:tc>
        <w:tc>
          <w:tcPr>
            <w:tcW w:w="0" w:type="auto"/>
            <w:vAlign w:val="center"/>
            <w:hideMark/>
          </w:tcPr>
          <w:p w14:paraId="0B8163F1"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Required Python Libraries</w:t>
            </w:r>
          </w:p>
        </w:tc>
        <w:tc>
          <w:tcPr>
            <w:tcW w:w="0" w:type="auto"/>
            <w:vAlign w:val="center"/>
            <w:hideMark/>
          </w:tcPr>
          <w:p w14:paraId="7DE3D31D"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google-</w:t>
            </w:r>
            <w:proofErr w:type="spellStart"/>
            <w:r w:rsidRPr="00543D9F">
              <w:rPr>
                <w:rFonts w:ascii="Times New Roman" w:eastAsia="Times New Roman" w:hAnsi="Times New Roman" w:cs="Times New Roman"/>
                <w:b/>
                <w:bCs/>
                <w:lang w:val="en-IN"/>
              </w:rPr>
              <w:t>generativeai</w:t>
            </w:r>
            <w:proofErr w:type="spellEnd"/>
            <w:r w:rsidRPr="00543D9F">
              <w:rPr>
                <w:rFonts w:ascii="Times New Roman" w:eastAsia="Times New Roman" w:hAnsi="Times New Roman" w:cs="Times New Roman"/>
                <w:b/>
                <w:bCs/>
                <w:lang w:val="en-IN"/>
              </w:rPr>
              <w:t>, python-</w:t>
            </w:r>
            <w:proofErr w:type="spellStart"/>
            <w:r w:rsidRPr="00543D9F">
              <w:rPr>
                <w:rFonts w:ascii="Times New Roman" w:eastAsia="Times New Roman" w:hAnsi="Times New Roman" w:cs="Times New Roman"/>
                <w:b/>
                <w:bCs/>
                <w:lang w:val="en-IN"/>
              </w:rPr>
              <w:t>dotenv</w:t>
            </w:r>
            <w:proofErr w:type="spellEnd"/>
            <w:r w:rsidRPr="00543D9F">
              <w:rPr>
                <w:rFonts w:ascii="Times New Roman" w:eastAsia="Times New Roman" w:hAnsi="Times New Roman" w:cs="Times New Roman"/>
                <w:b/>
                <w:bCs/>
                <w:lang w:val="en-IN"/>
              </w:rPr>
              <w:t>, pandas, matplotlib</w:t>
            </w:r>
          </w:p>
        </w:tc>
      </w:tr>
      <w:tr w:rsidR="00543D9F" w:rsidRPr="00543D9F" w14:paraId="6B1FD320" w14:textId="77777777">
        <w:trPr>
          <w:tblCellSpacing w:w="15" w:type="dxa"/>
        </w:trPr>
        <w:tc>
          <w:tcPr>
            <w:tcW w:w="0" w:type="auto"/>
            <w:vAlign w:val="center"/>
            <w:hideMark/>
          </w:tcPr>
          <w:p w14:paraId="7CBA198B"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Development Environment</w:t>
            </w:r>
          </w:p>
        </w:tc>
        <w:tc>
          <w:tcPr>
            <w:tcW w:w="0" w:type="auto"/>
            <w:vAlign w:val="center"/>
            <w:hideMark/>
          </w:tcPr>
          <w:p w14:paraId="0A72F4DE"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IDE &amp; Version Control</w:t>
            </w:r>
          </w:p>
        </w:tc>
        <w:tc>
          <w:tcPr>
            <w:tcW w:w="0" w:type="auto"/>
            <w:vAlign w:val="center"/>
            <w:hideMark/>
          </w:tcPr>
          <w:p w14:paraId="7728966D"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VS Code, GitHub</w:t>
            </w:r>
          </w:p>
        </w:tc>
      </w:tr>
    </w:tbl>
    <w:p w14:paraId="3EF35275" w14:textId="10C1D8A9" w:rsidR="00543D9F" w:rsidRPr="00543D9F" w:rsidRDefault="00543D9F" w:rsidP="00543D9F">
      <w:pPr>
        <w:widowControl/>
        <w:spacing w:after="160" w:line="259" w:lineRule="auto"/>
        <w:rPr>
          <w:rFonts w:ascii="Times New Roman" w:eastAsia="Times New Roman" w:hAnsi="Times New Roman" w:cs="Times New Roman"/>
          <w:b/>
          <w:bCs/>
          <w:lang w:val="en-IN"/>
        </w:rPr>
      </w:pPr>
    </w:p>
    <w:p w14:paraId="17AF38A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3376"/>
        <w:gridCol w:w="4511"/>
      </w:tblGrid>
      <w:tr w:rsidR="00543D9F" w:rsidRPr="00543D9F" w14:paraId="2738E30F" w14:textId="77777777">
        <w:trPr>
          <w:tblHeader/>
          <w:tblCellSpacing w:w="15" w:type="dxa"/>
        </w:trPr>
        <w:tc>
          <w:tcPr>
            <w:tcW w:w="0" w:type="auto"/>
            <w:vAlign w:val="center"/>
            <w:hideMark/>
          </w:tcPr>
          <w:p w14:paraId="381C686F"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lastRenderedPageBreak/>
              <w:t>Resource Type</w:t>
            </w:r>
          </w:p>
        </w:tc>
        <w:tc>
          <w:tcPr>
            <w:tcW w:w="0" w:type="auto"/>
            <w:vAlign w:val="center"/>
            <w:hideMark/>
          </w:tcPr>
          <w:p w14:paraId="34DF2C0A"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Description</w:t>
            </w:r>
          </w:p>
        </w:tc>
        <w:tc>
          <w:tcPr>
            <w:tcW w:w="0" w:type="auto"/>
            <w:vAlign w:val="center"/>
            <w:hideMark/>
          </w:tcPr>
          <w:p w14:paraId="70A93A92"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Specification</w:t>
            </w:r>
          </w:p>
        </w:tc>
      </w:tr>
      <w:tr w:rsidR="00543D9F" w:rsidRPr="00543D9F" w14:paraId="52076ED0" w14:textId="77777777">
        <w:trPr>
          <w:tblCellSpacing w:w="15" w:type="dxa"/>
        </w:trPr>
        <w:tc>
          <w:tcPr>
            <w:tcW w:w="0" w:type="auto"/>
            <w:vAlign w:val="center"/>
            <w:hideMark/>
          </w:tcPr>
          <w:p w14:paraId="4C6B7F34"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Financial Data</w:t>
            </w:r>
          </w:p>
        </w:tc>
        <w:tc>
          <w:tcPr>
            <w:tcW w:w="0" w:type="auto"/>
            <w:vAlign w:val="center"/>
            <w:hideMark/>
          </w:tcPr>
          <w:p w14:paraId="52FBD60A"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User-uploaded financial documents</w:t>
            </w:r>
          </w:p>
        </w:tc>
        <w:tc>
          <w:tcPr>
            <w:tcW w:w="0" w:type="auto"/>
            <w:vAlign w:val="center"/>
            <w:hideMark/>
          </w:tcPr>
          <w:p w14:paraId="224F29E8"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Small to medium-sized files (PDF, CSV, XLSX)</w:t>
            </w:r>
          </w:p>
        </w:tc>
      </w:tr>
    </w:tbl>
    <w:p w14:paraId="023310FC" w14:textId="455FD843" w:rsidR="00543D9F" w:rsidRPr="00543D9F" w:rsidRDefault="00543D9F" w:rsidP="00543D9F">
      <w:pPr>
        <w:widowControl/>
        <w:spacing w:after="160" w:line="259" w:lineRule="auto"/>
        <w:rPr>
          <w:rFonts w:ascii="Times New Roman" w:eastAsia="Times New Roman" w:hAnsi="Times New Roman" w:cs="Times New Roman"/>
          <w:b/>
          <w:bCs/>
          <w:lang w:val="en-IN"/>
        </w:rPr>
      </w:pPr>
    </w:p>
    <w:p w14:paraId="7C1F4AD7"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Now this is logically consistent:</w:t>
      </w:r>
    </w:p>
    <w:p w14:paraId="57871C42" w14:textId="77777777" w:rsidR="00543D9F" w:rsidRPr="00543D9F" w:rsidRDefault="00543D9F" w:rsidP="00543D9F">
      <w:pPr>
        <w:widowControl/>
        <w:numPr>
          <w:ilvl w:val="0"/>
          <w:numId w:val="5"/>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No vehicle references</w:t>
      </w:r>
    </w:p>
    <w:p w14:paraId="7553EE02" w14:textId="77777777" w:rsidR="00543D9F" w:rsidRPr="00543D9F" w:rsidRDefault="00543D9F" w:rsidP="00543D9F">
      <w:pPr>
        <w:widowControl/>
        <w:numPr>
          <w:ilvl w:val="0"/>
          <w:numId w:val="5"/>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No image analysis</w:t>
      </w:r>
    </w:p>
    <w:p w14:paraId="2FDEC15B" w14:textId="77777777" w:rsidR="00543D9F" w:rsidRPr="00543D9F" w:rsidRDefault="00543D9F" w:rsidP="00543D9F">
      <w:pPr>
        <w:widowControl/>
        <w:numPr>
          <w:ilvl w:val="0"/>
          <w:numId w:val="5"/>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No Gemini Flash</w:t>
      </w:r>
    </w:p>
    <w:p w14:paraId="0FAC9900" w14:textId="77777777" w:rsidR="00543D9F" w:rsidRPr="00543D9F" w:rsidRDefault="00543D9F" w:rsidP="00543D9F">
      <w:pPr>
        <w:widowControl/>
        <w:numPr>
          <w:ilvl w:val="0"/>
          <w:numId w:val="5"/>
        </w:numPr>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Fully aligned with financial decoding</w:t>
      </w:r>
    </w:p>
    <w:p w14:paraId="6B765FC7" w14:textId="77777777" w:rsidR="00543D9F" w:rsidRPr="00543D9F" w:rsidRDefault="00543D9F" w:rsidP="00543D9F">
      <w:pPr>
        <w:widowControl/>
        <w:spacing w:after="160" w:line="259" w:lineRule="auto"/>
        <w:rPr>
          <w:rFonts w:ascii="Times New Roman" w:eastAsia="Times New Roman" w:hAnsi="Times New Roman" w:cs="Times New Roman"/>
          <w:b/>
          <w:bCs/>
          <w:lang w:val="en-IN"/>
        </w:rPr>
      </w:pPr>
      <w:r w:rsidRPr="00543D9F">
        <w:rPr>
          <w:rFonts w:ascii="Times New Roman" w:eastAsia="Times New Roman" w:hAnsi="Times New Roman" w:cs="Times New Roman"/>
          <w:b/>
          <w:bCs/>
          <w:lang w:val="en-IN"/>
        </w:rPr>
        <w:t>If you submit mixed content (vehicles + finance), evaluators will cut marks immediately. This version is clean and defensible.</w:t>
      </w:r>
    </w:p>
    <w:p w14:paraId="7A05EA80" w14:textId="77777777" w:rsidR="00A2360B" w:rsidRPr="00543D9F" w:rsidRDefault="00A2360B">
      <w:pPr>
        <w:widowControl/>
        <w:spacing w:after="160" w:line="259" w:lineRule="auto"/>
        <w:rPr>
          <w:rFonts w:ascii="Times New Roman" w:eastAsia="Times New Roman" w:hAnsi="Times New Roman" w:cs="Times New Roman"/>
          <w:b/>
          <w:bCs/>
        </w:rPr>
      </w:pPr>
    </w:p>
    <w:sectPr w:rsidR="00A2360B" w:rsidRPr="00543D9F">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759B" w14:textId="77777777" w:rsidR="00DD12B9" w:rsidRDefault="00DD12B9">
      <w:r>
        <w:separator/>
      </w:r>
    </w:p>
  </w:endnote>
  <w:endnote w:type="continuationSeparator" w:id="0">
    <w:p w14:paraId="0C1E0B13" w14:textId="77777777" w:rsidR="00DD12B9" w:rsidRDefault="00DD1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C7B8" w14:textId="77777777" w:rsidR="00DD12B9" w:rsidRDefault="00DD12B9">
      <w:r>
        <w:separator/>
      </w:r>
    </w:p>
  </w:footnote>
  <w:footnote w:type="continuationSeparator" w:id="0">
    <w:p w14:paraId="3F2ADC6B" w14:textId="77777777" w:rsidR="00DD12B9" w:rsidRDefault="00DD1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657E" w14:textId="77777777" w:rsidR="00A2360B" w:rsidRDefault="00DD12B9">
    <w:pPr>
      <w:jc w:val="both"/>
    </w:pPr>
    <w:r>
      <w:rPr>
        <w:noProof/>
      </w:rPr>
      <w:drawing>
        <wp:anchor distT="114300" distB="114300" distL="114300" distR="114300" simplePos="0" relativeHeight="251658240" behindDoc="0" locked="0" layoutInCell="1" hidden="0" allowOverlap="1" wp14:anchorId="1744D322" wp14:editId="46648988">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9FCF981" wp14:editId="18FC8E33">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E315071" w14:textId="77777777" w:rsidR="00A2360B" w:rsidRDefault="00A2360B"/>
  <w:p w14:paraId="34E7C556" w14:textId="77777777" w:rsidR="00A2360B" w:rsidRDefault="00A23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842"/>
    <w:multiLevelType w:val="multilevel"/>
    <w:tmpl w:val="824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5145D"/>
    <w:multiLevelType w:val="hybridMultilevel"/>
    <w:tmpl w:val="B6E8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F1416"/>
    <w:multiLevelType w:val="hybridMultilevel"/>
    <w:tmpl w:val="4588BED8"/>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6D6F17"/>
    <w:multiLevelType w:val="hybridMultilevel"/>
    <w:tmpl w:val="32F445E2"/>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6C066F"/>
    <w:multiLevelType w:val="multilevel"/>
    <w:tmpl w:val="F604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11290">
    <w:abstractNumId w:val="1"/>
  </w:num>
  <w:num w:numId="2" w16cid:durableId="1172261573">
    <w:abstractNumId w:val="2"/>
  </w:num>
  <w:num w:numId="3" w16cid:durableId="484859330">
    <w:abstractNumId w:val="3"/>
  </w:num>
  <w:num w:numId="4" w16cid:durableId="109476933">
    <w:abstractNumId w:val="0"/>
  </w:num>
  <w:num w:numId="5" w16cid:durableId="508913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60B"/>
    <w:rsid w:val="0017406A"/>
    <w:rsid w:val="002F46CC"/>
    <w:rsid w:val="00543D9F"/>
    <w:rsid w:val="005B227A"/>
    <w:rsid w:val="008178E4"/>
    <w:rsid w:val="00880304"/>
    <w:rsid w:val="00994324"/>
    <w:rsid w:val="00A2360B"/>
    <w:rsid w:val="00AA1F18"/>
    <w:rsid w:val="00B47A96"/>
    <w:rsid w:val="00BC0F39"/>
    <w:rsid w:val="00C0785B"/>
    <w:rsid w:val="00C34248"/>
    <w:rsid w:val="00DD1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4294"/>
  <w15:docId w15:val="{B39426CE-370C-4A46-BDA0-01B58447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34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AXTk139GL1i4PhAQGty098EfA==">CgMxLjA4AHIhMVFvTlRfWWtrQ2Jfc090YVJySWlVT1p6X1N3UlNGamxU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SURYAPRAKASH PAJERLA</dc:creator>
  <cp:lastModifiedBy>SURYAPRAKASH PAJERLA</cp:lastModifiedBy>
  <cp:revision>2</cp:revision>
  <dcterms:created xsi:type="dcterms:W3CDTF">2026-02-20T04:06:00Z</dcterms:created>
  <dcterms:modified xsi:type="dcterms:W3CDTF">2026-02-20T04:06:00Z</dcterms:modified>
</cp:coreProperties>
</file>