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1088C" w14:textId="77777777" w:rsidR="00F15B9B" w:rsidRDefault="00000000">
      <w:pPr>
        <w:ind w:left="0" w:firstLine="0"/>
      </w:pPr>
      <w:r>
        <w:rPr>
          <w:b w:val="0"/>
          <w:color w:val="17365D"/>
          <w:sz w:val="52"/>
        </w:rPr>
        <w:t xml:space="preserve">DAWT ASSIGNMENT-2 </w:t>
      </w:r>
    </w:p>
    <w:p w14:paraId="17B1CAA3" w14:textId="77777777" w:rsidR="00F15B9B" w:rsidRDefault="00000000">
      <w:pPr>
        <w:spacing w:after="383"/>
        <w:ind w:left="0" w:firstLine="0"/>
      </w:pPr>
      <w:r>
        <w:rPr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918E46F" wp14:editId="4B007567">
                <wp:extent cx="5487671" cy="12192"/>
                <wp:effectExtent l="0" t="0" r="0" b="0"/>
                <wp:docPr id="577" name="Group 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7671" cy="12192"/>
                          <a:chOff x="0" y="0"/>
                          <a:chExt cx="5487671" cy="12192"/>
                        </a:xfrm>
                      </wpg:grpSpPr>
                      <wps:wsp>
                        <wps:cNvPr id="767" name="Shape 767"/>
                        <wps:cNvSpPr/>
                        <wps:spPr>
                          <a:xfrm>
                            <a:off x="0" y="0"/>
                            <a:ext cx="548767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671" h="12192">
                                <a:moveTo>
                                  <a:pt x="0" y="0"/>
                                </a:moveTo>
                                <a:lnTo>
                                  <a:pt x="5487671" y="0"/>
                                </a:lnTo>
                                <a:lnTo>
                                  <a:pt x="548767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7" style="width:432.1pt;height:0.960022pt;mso-position-horizontal-relative:char;mso-position-vertical-relative:line" coordsize="54876,121">
                <v:shape id="Shape 768" style="position:absolute;width:54876;height:121;left:0;top:0;" coordsize="5487671,12192" path="m0,0l5487671,0l5487671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1AB798A6" w14:textId="77777777" w:rsidR="00F15B9B" w:rsidRDefault="00000000">
      <w:pPr>
        <w:ind w:left="0" w:firstLine="0"/>
      </w:pPr>
      <w:r>
        <w:rPr>
          <w:sz w:val="40"/>
        </w:rPr>
        <w:t xml:space="preserve">SUPERMARKET SALES VISUALIZATIONS </w:t>
      </w:r>
    </w:p>
    <w:p w14:paraId="3378CC83" w14:textId="77777777" w:rsidR="00072B71" w:rsidRDefault="00000000" w:rsidP="00072B71">
      <w:pPr>
        <w:spacing w:after="350"/>
        <w:ind w:left="0" w:firstLine="0"/>
        <w:rPr>
          <w:rFonts w:ascii="Cambria" w:eastAsia="Cambria" w:hAnsi="Cambria" w:cs="Cambria"/>
          <w:b w:val="0"/>
          <w:color w:val="000000"/>
          <w:sz w:val="22"/>
        </w:rPr>
      </w:pPr>
      <w:r>
        <w:rPr>
          <w:rFonts w:ascii="Cambria" w:eastAsia="Cambria" w:hAnsi="Cambria" w:cs="Cambria"/>
          <w:b w:val="0"/>
          <w:color w:val="000000"/>
          <w:sz w:val="22"/>
        </w:rPr>
        <w:t xml:space="preserve">NAME: </w:t>
      </w:r>
      <w:r w:rsidR="00072B71">
        <w:rPr>
          <w:rFonts w:ascii="Cambria" w:eastAsia="Cambria" w:hAnsi="Cambria" w:cs="Cambria"/>
          <w:b w:val="0"/>
          <w:color w:val="000000"/>
          <w:sz w:val="22"/>
        </w:rPr>
        <w:t>G.GOWRI PRIYA</w:t>
      </w:r>
    </w:p>
    <w:p w14:paraId="07F8AB3F" w14:textId="2B56BD4D" w:rsidR="00072B71" w:rsidRDefault="00000000" w:rsidP="00072B71">
      <w:pPr>
        <w:spacing w:after="350"/>
        <w:ind w:left="0" w:firstLine="0"/>
      </w:pPr>
      <w:r>
        <w:t>Donut Chart – Total</w:t>
      </w:r>
      <w:r w:rsidR="00072B71" w:rsidRPr="00072B71">
        <w:t xml:space="preserve"> </w:t>
      </w:r>
      <w:r w:rsidR="00072B71">
        <w:t xml:space="preserve">sales by payment type </w:t>
      </w:r>
    </w:p>
    <w:p w14:paraId="78261011" w14:textId="69CE5318" w:rsidR="00072B71" w:rsidRDefault="00072B71" w:rsidP="00072B71">
      <w:pPr>
        <w:spacing w:after="350"/>
        <w:ind w:left="0" w:firstLine="0"/>
      </w:pPr>
      <w:r>
        <w:t xml:space="preserve"> </w:t>
      </w:r>
      <w:r>
        <w:rPr>
          <w:noProof/>
        </w:rPr>
        <w:drawing>
          <wp:inline distT="0" distB="0" distL="0" distR="0" wp14:anchorId="5DC148BD" wp14:editId="41F18B7D">
            <wp:extent cx="6140450" cy="5270500"/>
            <wp:effectExtent l="0" t="0" r="0" b="635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3695" w14:textId="77777777" w:rsidR="00072B71" w:rsidRDefault="00072B71" w:rsidP="00072B71">
      <w:pPr>
        <w:ind w:left="0" w:right="672" w:firstLine="0"/>
      </w:pPr>
    </w:p>
    <w:p w14:paraId="7F956252" w14:textId="7FF32346" w:rsidR="00F15B9B" w:rsidRDefault="00000000" w:rsidP="00072B71">
      <w:pPr>
        <w:ind w:left="0" w:right="672" w:firstLine="0"/>
      </w:pPr>
      <w:r>
        <w:lastRenderedPageBreak/>
        <w:t xml:space="preserve">Area Chart – Total sales over time </w:t>
      </w:r>
    </w:p>
    <w:p w14:paraId="20E9F2AE" w14:textId="77777777" w:rsidR="00F15B9B" w:rsidRDefault="00000000">
      <w:pPr>
        <w:ind w:left="0" w:firstLine="0"/>
      </w:pPr>
      <w:r>
        <w:rPr>
          <w:noProof/>
        </w:rPr>
        <w:drawing>
          <wp:inline distT="0" distB="0" distL="0" distR="0" wp14:anchorId="7D955157" wp14:editId="645E851E">
            <wp:extent cx="6408420" cy="661035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BFAC" w14:textId="77777777" w:rsidR="00F15B9B" w:rsidRDefault="00000000">
      <w:pPr>
        <w:ind w:left="0" w:right="240" w:firstLine="0"/>
        <w:jc w:val="right"/>
      </w:pPr>
      <w:r>
        <w:rPr>
          <w:rFonts w:ascii="Cambria" w:eastAsia="Cambria" w:hAnsi="Cambria" w:cs="Cambria"/>
          <w:b w:val="0"/>
          <w:color w:val="000000"/>
          <w:sz w:val="22"/>
        </w:rPr>
        <w:t xml:space="preserve"> </w:t>
      </w:r>
    </w:p>
    <w:p w14:paraId="58261B19" w14:textId="77777777" w:rsidR="00072B71" w:rsidRDefault="00072B71">
      <w:pPr>
        <w:ind w:left="-5"/>
      </w:pPr>
    </w:p>
    <w:p w14:paraId="62BBBBC1" w14:textId="77777777" w:rsidR="00072B71" w:rsidRDefault="00072B71">
      <w:pPr>
        <w:ind w:left="-5"/>
      </w:pPr>
    </w:p>
    <w:p w14:paraId="593907BE" w14:textId="48EA61EE" w:rsidR="00F15B9B" w:rsidRDefault="00000000">
      <w:pPr>
        <w:ind w:left="-5"/>
      </w:pPr>
      <w:r>
        <w:lastRenderedPageBreak/>
        <w:t xml:space="preserve">Text table – Gross income by city and branch and gender </w:t>
      </w:r>
    </w:p>
    <w:p w14:paraId="7BEAF131" w14:textId="77777777" w:rsidR="00F15B9B" w:rsidRDefault="00000000">
      <w:pPr>
        <w:ind w:left="0" w:firstLine="0"/>
      </w:pPr>
      <w:r>
        <w:rPr>
          <w:noProof/>
        </w:rPr>
        <w:drawing>
          <wp:inline distT="0" distB="0" distL="0" distR="0" wp14:anchorId="1925BC53" wp14:editId="57B66942">
            <wp:extent cx="6560820" cy="3288666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328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D796" w14:textId="77777777" w:rsidR="00F15B9B" w:rsidRDefault="00000000">
      <w:pPr>
        <w:spacing w:after="302"/>
        <w:ind w:left="0" w:firstLine="0"/>
        <w:jc w:val="right"/>
      </w:pPr>
      <w:r>
        <w:rPr>
          <w:rFonts w:ascii="Cambria" w:eastAsia="Cambria" w:hAnsi="Cambria" w:cs="Cambria"/>
          <w:b w:val="0"/>
          <w:color w:val="000000"/>
          <w:sz w:val="22"/>
        </w:rPr>
        <w:t xml:space="preserve"> </w:t>
      </w:r>
    </w:p>
    <w:p w14:paraId="02E2A030" w14:textId="77777777" w:rsidR="00F15B9B" w:rsidRDefault="00000000">
      <w:pPr>
        <w:ind w:left="-5"/>
      </w:pPr>
      <w:r>
        <w:t xml:space="preserve">Highlighted table – Customer rating by product line </w:t>
      </w:r>
    </w:p>
    <w:p w14:paraId="4B280D4E" w14:textId="77777777" w:rsidR="00F15B9B" w:rsidRDefault="00000000">
      <w:pPr>
        <w:ind w:left="0" w:firstLine="0"/>
      </w:pPr>
      <w:r>
        <w:rPr>
          <w:noProof/>
        </w:rPr>
        <w:drawing>
          <wp:inline distT="0" distB="0" distL="0" distR="0" wp14:anchorId="0BF0F028" wp14:editId="3539E694">
            <wp:extent cx="5667375" cy="213360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4832" w14:textId="77777777" w:rsidR="00F15B9B" w:rsidRDefault="00000000">
      <w:pPr>
        <w:ind w:left="0" w:right="1406" w:firstLine="0"/>
        <w:jc w:val="right"/>
      </w:pPr>
      <w:r>
        <w:rPr>
          <w:rFonts w:ascii="Cambria" w:eastAsia="Cambria" w:hAnsi="Cambria" w:cs="Cambria"/>
          <w:b w:val="0"/>
          <w:color w:val="000000"/>
          <w:sz w:val="22"/>
        </w:rPr>
        <w:t xml:space="preserve"> </w:t>
      </w:r>
    </w:p>
    <w:p w14:paraId="520D8F6C" w14:textId="77777777" w:rsidR="00072B71" w:rsidRDefault="00072B71">
      <w:pPr>
        <w:ind w:left="-5"/>
      </w:pPr>
    </w:p>
    <w:p w14:paraId="6404D841" w14:textId="77777777" w:rsidR="00072B71" w:rsidRDefault="00072B71">
      <w:pPr>
        <w:ind w:left="-5"/>
      </w:pPr>
    </w:p>
    <w:p w14:paraId="123BCD36" w14:textId="77777777" w:rsidR="00072B71" w:rsidRDefault="00072B71">
      <w:pPr>
        <w:ind w:left="-5"/>
      </w:pPr>
    </w:p>
    <w:p w14:paraId="5F45955B" w14:textId="28E91E4A" w:rsidR="00F15B9B" w:rsidRDefault="00000000">
      <w:pPr>
        <w:ind w:left="-5"/>
      </w:pPr>
      <w:r>
        <w:lastRenderedPageBreak/>
        <w:t xml:space="preserve">Word cloud – monthly revenue </w:t>
      </w:r>
    </w:p>
    <w:p w14:paraId="0B7FB32E" w14:textId="77777777" w:rsidR="00F15B9B" w:rsidRDefault="00000000">
      <w:pPr>
        <w:ind w:left="0" w:firstLine="0"/>
      </w:pPr>
      <w:r>
        <w:rPr>
          <w:noProof/>
        </w:rPr>
        <w:drawing>
          <wp:inline distT="0" distB="0" distL="0" distR="0" wp14:anchorId="094F9083" wp14:editId="4C67B5C6">
            <wp:extent cx="6454140" cy="519176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AD80" w14:textId="77777777" w:rsidR="00F15B9B" w:rsidRDefault="00000000">
      <w:pPr>
        <w:ind w:left="0" w:right="163" w:firstLine="0"/>
        <w:jc w:val="right"/>
      </w:pPr>
      <w:r>
        <w:rPr>
          <w:rFonts w:ascii="Cambria" w:eastAsia="Cambria" w:hAnsi="Cambria" w:cs="Cambria"/>
          <w:b w:val="0"/>
          <w:color w:val="000000"/>
          <w:sz w:val="22"/>
        </w:rPr>
        <w:t xml:space="preserve"> </w:t>
      </w:r>
    </w:p>
    <w:p w14:paraId="706F3103" w14:textId="77777777" w:rsidR="00072B71" w:rsidRDefault="00072B71">
      <w:pPr>
        <w:ind w:left="-5"/>
      </w:pPr>
    </w:p>
    <w:p w14:paraId="586832F2" w14:textId="77777777" w:rsidR="00072B71" w:rsidRDefault="00072B71">
      <w:pPr>
        <w:ind w:left="-5"/>
      </w:pPr>
    </w:p>
    <w:p w14:paraId="6B3C4674" w14:textId="77777777" w:rsidR="00072B71" w:rsidRDefault="00072B71">
      <w:pPr>
        <w:ind w:left="-5"/>
      </w:pPr>
    </w:p>
    <w:p w14:paraId="64010E18" w14:textId="77777777" w:rsidR="00072B71" w:rsidRDefault="00072B71">
      <w:pPr>
        <w:ind w:left="-5"/>
      </w:pPr>
    </w:p>
    <w:p w14:paraId="202053E4" w14:textId="77777777" w:rsidR="00072B71" w:rsidRDefault="00072B71">
      <w:pPr>
        <w:ind w:left="-5"/>
      </w:pPr>
    </w:p>
    <w:p w14:paraId="78899BA7" w14:textId="77777777" w:rsidR="00072B71" w:rsidRDefault="00072B71">
      <w:pPr>
        <w:ind w:left="-5"/>
      </w:pPr>
    </w:p>
    <w:p w14:paraId="7D6D5CFB" w14:textId="77777777" w:rsidR="00072B71" w:rsidRDefault="00072B71">
      <w:pPr>
        <w:ind w:left="-5"/>
      </w:pPr>
    </w:p>
    <w:p w14:paraId="3751CD69" w14:textId="52255652" w:rsidR="00F15B9B" w:rsidRDefault="00000000">
      <w:pPr>
        <w:ind w:left="-5"/>
      </w:pPr>
      <w:r>
        <w:lastRenderedPageBreak/>
        <w:t xml:space="preserve">Funnel chart-Gross income by product line </w:t>
      </w:r>
    </w:p>
    <w:p w14:paraId="5841FAAD" w14:textId="77777777" w:rsidR="00F15B9B" w:rsidRDefault="00000000">
      <w:pPr>
        <w:ind w:left="0" w:firstLine="0"/>
      </w:pPr>
      <w:r>
        <w:rPr>
          <w:noProof/>
        </w:rPr>
        <w:drawing>
          <wp:inline distT="0" distB="0" distL="0" distR="0" wp14:anchorId="41B55202" wp14:editId="6417F1D6">
            <wp:extent cx="6537960" cy="674433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AE43" w14:textId="77777777" w:rsidR="00F15B9B" w:rsidRDefault="00000000">
      <w:pPr>
        <w:ind w:left="0" w:right="36" w:firstLine="0"/>
        <w:jc w:val="right"/>
      </w:pPr>
      <w:r>
        <w:rPr>
          <w:rFonts w:ascii="Cambria" w:eastAsia="Cambria" w:hAnsi="Cambria" w:cs="Cambria"/>
          <w:b w:val="0"/>
          <w:color w:val="000000"/>
          <w:sz w:val="22"/>
        </w:rPr>
        <w:t xml:space="preserve"> </w:t>
      </w:r>
    </w:p>
    <w:p w14:paraId="58DB6C10" w14:textId="77777777" w:rsidR="00072B71" w:rsidRDefault="00072B71">
      <w:pPr>
        <w:ind w:left="-5"/>
      </w:pPr>
    </w:p>
    <w:p w14:paraId="443C445D" w14:textId="6794F72D" w:rsidR="00F15B9B" w:rsidRDefault="00000000">
      <w:pPr>
        <w:ind w:left="-5"/>
      </w:pPr>
      <w:r>
        <w:lastRenderedPageBreak/>
        <w:t xml:space="preserve">Waterfall-Product line by quantity </w:t>
      </w:r>
    </w:p>
    <w:p w14:paraId="57177FB9" w14:textId="77777777" w:rsidR="00F15B9B" w:rsidRDefault="00000000">
      <w:pPr>
        <w:ind w:left="0" w:firstLine="0"/>
      </w:pPr>
      <w:r>
        <w:rPr>
          <w:noProof/>
        </w:rPr>
        <w:drawing>
          <wp:inline distT="0" distB="0" distL="0" distR="0" wp14:anchorId="05A59A27" wp14:editId="3D1783DD">
            <wp:extent cx="4715383" cy="662051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383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B12D" w14:textId="77777777" w:rsidR="00F15B9B" w:rsidRDefault="00000000">
      <w:pPr>
        <w:ind w:left="0" w:right="2892" w:firstLine="0"/>
        <w:jc w:val="right"/>
      </w:pPr>
      <w:r>
        <w:rPr>
          <w:rFonts w:ascii="Cambria" w:eastAsia="Cambria" w:hAnsi="Cambria" w:cs="Cambria"/>
          <w:b w:val="0"/>
          <w:color w:val="000000"/>
          <w:sz w:val="22"/>
        </w:rPr>
        <w:t xml:space="preserve"> </w:t>
      </w:r>
    </w:p>
    <w:sectPr w:rsidR="00F15B9B">
      <w:pgSz w:w="12240" w:h="15840"/>
      <w:pgMar w:top="1516" w:right="57" w:bottom="181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9B"/>
    <w:rsid w:val="000377B7"/>
    <w:rsid w:val="00072B71"/>
    <w:rsid w:val="00F1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1909"/>
  <w15:docId w15:val="{7C37E237-C98C-45D0-A5AC-533DB513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B71"/>
    <w:pPr>
      <w:spacing w:after="0" w:line="259" w:lineRule="auto"/>
      <w:ind w:left="10" w:hanging="10"/>
    </w:pPr>
    <w:rPr>
      <w:rFonts w:ascii="Calibri" w:eastAsia="Calibri" w:hAnsi="Calibri" w:cs="Calibri"/>
      <w:b/>
      <w:color w:val="4F81BD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rohithanandyala@gmail.com</cp:lastModifiedBy>
  <cp:revision>2</cp:revision>
  <dcterms:created xsi:type="dcterms:W3CDTF">2025-07-03T12:18:00Z</dcterms:created>
  <dcterms:modified xsi:type="dcterms:W3CDTF">2025-07-03T12:18:00Z</dcterms:modified>
</cp:coreProperties>
</file>