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300" w:hanging="0"/>
        <w:jc w:val="center"/>
        <w:rPr/>
      </w:pPr>
      <w:r>
        <w:rPr>
          <w:rFonts w:eastAsia="Arial" w:cs="Arial" w:ascii="Arial" w:hAnsi="Arial"/>
          <w:b/>
          <w:sz w:val="28"/>
        </w:rPr>
        <w:t xml:space="preserve">Project Planning Phase </w:t>
      </w:r>
    </w:p>
    <w:p>
      <w:pPr>
        <w:pStyle w:val="Normal"/>
        <w:spacing w:before="0" w:after="4"/>
        <w:ind w:right="199" w:hanging="0"/>
        <w:jc w:val="right"/>
        <w:rPr/>
      </w:pPr>
      <w:r>
        <w:rPr>
          <w:rFonts w:eastAsia="Arial" w:cs="Arial" w:ascii="Arial" w:hAnsi="Arial"/>
          <w:b/>
          <w:sz w:val="24"/>
        </w:rPr>
        <w:t xml:space="preserve">Project Planning Template (Product Backlog, Sprint Planning, Stories, Story points)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20"/>
        </w:rPr>
        <w:t xml:space="preserve"> </w:t>
      </w:r>
    </w:p>
    <w:tbl>
      <w:tblPr>
        <w:tblStyle w:val="TableGrid"/>
        <w:tblW w:w="9355" w:type="dxa"/>
        <w:jc w:val="left"/>
        <w:tblInd w:w="569" w:type="dxa"/>
        <w:tblLayout w:type="fixed"/>
        <w:tblCellMar>
          <w:top w:w="31" w:type="dxa"/>
          <w:left w:w="113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508"/>
        <w:gridCol w:w="4846"/>
      </w:tblGrid>
      <w:tr>
        <w:trPr>
          <w:trHeight w:val="264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Date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3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03 July 2025 </w:t>
            </w:r>
          </w:p>
        </w:tc>
      </w:tr>
      <w:tr>
        <w:trPr>
          <w:trHeight w:val="264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</w:rPr>
              <w:t>LTVIP2025TMID51397</w:t>
            </w:r>
          </w:p>
        </w:tc>
      </w:tr>
      <w:tr>
        <w:trPr>
          <w:trHeight w:val="766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3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Comprehensive Analysis and Dietary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Strategies with Tableau: A College Food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Choices Case Study </w:t>
            </w:r>
          </w:p>
        </w:tc>
      </w:tr>
      <w:tr>
        <w:trPr>
          <w:trHeight w:val="264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Maximum Marks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3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5 Marks </w:t>
            </w:r>
          </w:p>
        </w:tc>
      </w:tr>
    </w:tbl>
    <w:p>
      <w:pPr>
        <w:pStyle w:val="Normal"/>
        <w:spacing w:before="0" w:after="158"/>
        <w:ind w:left="7" w:hanging="10"/>
        <w:rPr/>
      </w:pPr>
      <w:r>
        <w:rPr>
          <w:rFonts w:eastAsia="Arial" w:cs="Arial" w:ascii="Arial" w:hAnsi="Arial"/>
          <w:b/>
        </w:rPr>
        <w:t xml:space="preserve">Product Backlog, Sprint Schedule, and Estimation (4 Marks) </w:t>
      </w:r>
    </w:p>
    <w:p>
      <w:pPr>
        <w:pStyle w:val="Normal"/>
        <w:spacing w:before="0" w:after="0"/>
        <w:ind w:left="12" w:hanging="0"/>
        <w:rPr/>
      </w:pPr>
      <w:r>
        <w:rPr>
          <w:rFonts w:eastAsia="Arial" w:cs="Arial" w:ascii="Arial" w:hAnsi="Arial"/>
        </w:rPr>
        <w:t xml:space="preserve">Use the below template to create product backlog and sprint schedule </w:t>
      </w:r>
    </w:p>
    <w:tbl>
      <w:tblPr>
        <w:tblStyle w:val="TableGrid"/>
        <w:tblpPr w:bottomFromText="0" w:horzAnchor="margin" w:leftFromText="0" w:rightFromText="0" w:tblpX="0" w:tblpY="4301" w:topFromText="0" w:vertAnchor="page"/>
        <w:tblW w:w="10486" w:type="dxa"/>
        <w:jc w:val="left"/>
        <w:tblInd w:w="-5" w:type="dxa"/>
        <w:tblLayout w:type="fixed"/>
        <w:tblCellMar>
          <w:top w:w="42" w:type="dxa"/>
          <w:left w:w="113" w:type="dxa"/>
          <w:bottom w:w="0" w:type="dxa"/>
          <w:right w:w="60" w:type="dxa"/>
        </w:tblCellMar>
        <w:tblLook w:firstRow="1" w:noVBand="1" w:lastRow="0" w:firstColumn="1" w:lastColumn="0" w:noHBand="0" w:val="04a0"/>
      </w:tblPr>
      <w:tblGrid>
        <w:gridCol w:w="959"/>
        <w:gridCol w:w="826"/>
        <w:gridCol w:w="1042"/>
        <w:gridCol w:w="1430"/>
        <w:gridCol w:w="1836"/>
        <w:gridCol w:w="1985"/>
        <w:gridCol w:w="2407"/>
      </w:tblGrid>
      <w:tr>
        <w:trPr>
          <w:trHeight w:val="699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5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Sprint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Total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Story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Points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Duration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Sprint Start Date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Sprint End Date (Planned)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Story Points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Completed (as on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Planned End Date)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Sprint Release Date (Actual) </w:t>
            </w:r>
          </w:p>
        </w:tc>
      </w:tr>
      <w:tr>
        <w:trPr>
          <w:trHeight w:val="377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Sprint-1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7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Days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15 June 2025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16 June 2025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7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16 June 2025 </w:t>
            </w:r>
          </w:p>
        </w:tc>
      </w:tr>
      <w:tr>
        <w:trPr>
          <w:trHeight w:val="377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Sprint-2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6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Days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17 June 2025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18 June 2025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6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18 June 2025 </w:t>
            </w:r>
          </w:p>
        </w:tc>
      </w:tr>
      <w:tr>
        <w:trPr>
          <w:trHeight w:val="374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Sprint-3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5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Days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19 June 2025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20 June 2025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5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20 June 2025 </w:t>
            </w:r>
          </w:p>
        </w:tc>
      </w:tr>
      <w:tr>
        <w:trPr>
          <w:trHeight w:val="374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Sprint-4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4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Days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21 June 2025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22 June 2025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4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22 June 2025 </w:t>
            </w:r>
          </w:p>
        </w:tc>
      </w:tr>
      <w:tr>
        <w:trPr>
          <w:trHeight w:val="377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Sprint-4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3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Days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23 June 2025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24 June 2025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3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24 June 2025 </w:t>
            </w:r>
          </w:p>
        </w:tc>
      </w:tr>
      <w:tr>
        <w:trPr>
          <w:trHeight w:val="374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Sprint-4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5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Days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25 June 2025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26 June 2025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5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26 June 2025 </w:t>
            </w:r>
          </w:p>
        </w:tc>
      </w:tr>
      <w:tr>
        <w:trPr>
          <w:trHeight w:val="374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Sprint-4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Days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27 June 2025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28 June 2025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28 June 2025 </w:t>
            </w:r>
          </w:p>
        </w:tc>
      </w:tr>
      <w:tr>
        <w:trPr>
          <w:trHeight w:val="391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Sprint-4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1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Days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29 June 2025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30 June 2025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1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30 June 2025 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Arial" w:cs="Arial" w:ascii="Arial" w:hAnsi="Arial"/>
          <w:sz w:val="15"/>
        </w:rPr>
        <w:t xml:space="preserve"> </w:t>
      </w:r>
    </w:p>
    <w:tbl>
      <w:tblPr>
        <w:tblStyle w:val="TableGrid"/>
        <w:tblW w:w="10488" w:type="dxa"/>
        <w:jc w:val="left"/>
        <w:tblInd w:w="17" w:type="dxa"/>
        <w:tblLayout w:type="fixed"/>
        <w:tblCellMar>
          <w:top w:w="42" w:type="dxa"/>
          <w:left w:w="110" w:type="dxa"/>
          <w:bottom w:w="0" w:type="dxa"/>
          <w:right w:w="60" w:type="dxa"/>
        </w:tblCellMar>
        <w:tblLook w:firstRow="1" w:noVBand="1" w:lastRow="0" w:firstColumn="1" w:lastColumn="0" w:noHBand="0" w:val="04a0"/>
      </w:tblPr>
      <w:tblGrid>
        <w:gridCol w:w="975"/>
        <w:gridCol w:w="1438"/>
        <w:gridCol w:w="974"/>
        <w:gridCol w:w="3480"/>
        <w:gridCol w:w="831"/>
        <w:gridCol w:w="949"/>
        <w:gridCol w:w="1840"/>
      </w:tblGrid>
      <w:tr>
        <w:trPr>
          <w:trHeight w:val="698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Sprint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Functional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Requirement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(Epic)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User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Story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Number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User Story / Task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Story Points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Priority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2"/>
                <w:sz w:val="20"/>
                <w:szCs w:val="24"/>
                <w:lang w:val="en-IN" w:eastAsia="en-IN" w:bidi="ar-SA"/>
              </w:rPr>
              <w:t xml:space="preserve">Team Members </w:t>
            </w:r>
          </w:p>
        </w:tc>
      </w:tr>
      <w:tr>
        <w:trPr>
          <w:trHeight w:val="699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Sprint-1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Data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Collection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USN-1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right="367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As a user, I want to collect dietary data of college students through surveys.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4" w:hanging="0"/>
              <w:jc w:val="center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3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High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Bindusagar </w:t>
            </w:r>
          </w:p>
        </w:tc>
      </w:tr>
      <w:tr>
        <w:trPr>
          <w:trHeight w:val="701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Sprint-1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Data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Cleaning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USN-2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right="393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As a user, I want to clean and preprocess the dietary data using Excel/Python.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4" w:hanging="0"/>
              <w:jc w:val="center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High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Deepthi </w:t>
            </w:r>
          </w:p>
        </w:tc>
      </w:tr>
      <w:tr>
        <w:trPr>
          <w:trHeight w:val="698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Sprint-2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Data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Integration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USN-3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right="153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As a user, I want to integrate dietary data with demographic data for deeper analysis.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4" w:hanging="0"/>
              <w:jc w:val="center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Medium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Bindusagar </w:t>
            </w:r>
          </w:p>
        </w:tc>
      </w:tr>
      <w:tr>
        <w:trPr>
          <w:trHeight w:val="701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Sprint-2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Visualization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USN-4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right="272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As a user, I want to create interactive Tableau dashboards for calorie trends.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4" w:hanging="0"/>
              <w:jc w:val="center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3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High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Deepthi </w:t>
            </w:r>
          </w:p>
        </w:tc>
      </w:tr>
      <w:tr>
        <w:trPr>
          <w:trHeight w:val="698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Sprint-3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Nutrient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Deficiency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Detection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USN-5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right="177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As a user, I want to identify patterns of nutrient deficiencies among different student groups.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4" w:hanging="0"/>
              <w:jc w:val="center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3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Medium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Harshitha </w:t>
            </w:r>
          </w:p>
        </w:tc>
      </w:tr>
      <w:tr>
        <w:trPr>
          <w:trHeight w:val="929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Sprint-3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Diet Strategy Generation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USN-6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right="141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As a user, I want to generate dietary improvement strategies based on Tableau insights.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4" w:hanging="0"/>
              <w:jc w:val="center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3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High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Harshitha </w:t>
            </w:r>
          </w:p>
        </w:tc>
      </w:tr>
      <w:tr>
        <w:trPr>
          <w:trHeight w:val="701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Sprint-4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Report Creation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USN-7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right="109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As a user, I want to compile insights, strategies, and charts into a final report for stakeholders.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4" w:hanging="0"/>
              <w:jc w:val="center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Medium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Bindusagar </w:t>
            </w:r>
          </w:p>
        </w:tc>
      </w:tr>
      <w:tr>
        <w:trPr>
          <w:trHeight w:val="701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Sprint-4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Presentation Preparation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USN-8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right="311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As a user, I want to prepare a final presentation summarizing key findings and strategies.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4" w:hanging="0"/>
              <w:jc w:val="center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2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Low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2"/>
                <w:sz w:val="20"/>
                <w:szCs w:val="24"/>
                <w:lang w:val="en-IN" w:eastAsia="en-IN" w:bidi="ar-SA"/>
              </w:rPr>
              <w:t xml:space="preserve">Bindusagar 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91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0"/>
        <w:ind w:left="7" w:hanging="10"/>
        <w:rPr/>
      </w:pPr>
      <w:r>
        <w:rPr>
          <w:rFonts w:eastAsia="Arial" w:cs="Arial" w:ascii="Arial" w:hAnsi="Arial"/>
          <w:b/>
        </w:rPr>
        <w:t xml:space="preserve">Project Tracker, Velocity &amp; Burndown Chart: (4 Marks)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15"/>
        </w:rPr>
        <w:t xml:space="preserve"> </w:t>
      </w:r>
    </w:p>
    <w:p>
      <w:pPr>
        <w:pStyle w:val="Normal"/>
        <w:spacing w:before="0" w:after="0"/>
        <w:ind w:left="7" w:hanging="10"/>
        <w:rPr/>
      </w:pPr>
      <w:r>
        <w:rPr>
          <w:rFonts w:eastAsia="Arial" w:cs="Arial" w:ascii="Arial" w:hAnsi="Arial"/>
          <w:b/>
          <w:color w:val="172B4D"/>
        </w:rPr>
        <w:t>Velocity:</w:t>
      </w: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lineRule="auto" w:line="235" w:before="0" w:after="0"/>
        <w:ind w:left="12" w:hanging="0"/>
        <w:rPr/>
      </w:pPr>
      <w:r>
        <w:rPr>
          <w:rFonts w:eastAsia="Arial" w:cs="Arial" w:ascii="Arial" w:hAnsi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sz w:val="17"/>
        </w:rPr>
        <w:t xml:space="preserve"> </w:t>
      </w:r>
    </w:p>
    <w:p>
      <w:pPr>
        <w:pStyle w:val="Normal"/>
        <w:spacing w:before="0" w:after="47"/>
        <w:ind w:left="2627" w:hanging="0"/>
        <w:rPr/>
      </w:pPr>
      <w:r>
        <w:rPr/>
        <w:drawing>
          <wp:inline distT="0" distB="0" distL="0" distR="0">
            <wp:extent cx="3303270" cy="471170"/>
            <wp:effectExtent l="0" t="0" r="0" b="0"/>
            <wp:docPr id="1" name="Picture 14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0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43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26"/>
        <w:ind w:left="7" w:hanging="10"/>
        <w:rPr/>
      </w:pPr>
      <w:r>
        <w:rPr>
          <w:rFonts w:eastAsia="Arial" w:cs="Arial" w:ascii="Arial" w:hAnsi="Arial"/>
          <w:b/>
          <w:color w:val="172B4D"/>
        </w:rPr>
        <w:t>Burndown Chart:</w:t>
      </w: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lineRule="auto" w:line="235" w:before="0" w:after="229"/>
        <w:ind w:left="12" w:hanging="0"/>
        <w:jc w:val="both"/>
        <w:rPr/>
      </w:pPr>
      <w:r>
        <w:rPr>
          <w:rFonts w:eastAsia="Arial" w:cs="Arial" w:ascii="Arial" w:hAnsi="Arial"/>
          <w:color w:val="172B4D"/>
        </w:rPr>
        <w:t>A burn down chart is a graphical representation of work left to do versus time. It is often used in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color w:val="172B4D"/>
        </w:rPr>
        <w:t>agile</w:t>
      </w:r>
      <w:hyperlink r:id="rId3">
        <w:r>
          <w:rPr>
            <w:rFonts w:eastAsia="Arial" w:cs="Arial" w:ascii="Arial" w:hAnsi="Arial"/>
            <w:color w:val="172B4D"/>
          </w:rPr>
          <w:t xml:space="preserve"> </w:t>
        </w:r>
      </w:hyperlink>
      <w:hyperlink r:id="rId4">
        <w:r>
          <w:rPr>
            <w:rFonts w:eastAsia="Arial" w:cs="Arial" w:ascii="Arial" w:hAnsi="Arial"/>
            <w:color w:val="172B4D"/>
          </w:rPr>
          <w:t>software</w:t>
        </w:r>
      </w:hyperlink>
      <w:hyperlink r:id="rId5">
        <w:r>
          <w:rPr>
            <w:rFonts w:eastAsia="Arial" w:cs="Arial" w:ascii="Arial" w:hAnsi="Arial"/>
            <w:color w:val="172B4D"/>
          </w:rPr>
          <w:t xml:space="preserve"> </w:t>
        </w:r>
      </w:hyperlink>
      <w:hyperlink r:id="rId6">
        <w:r>
          <w:rPr>
            <w:rFonts w:eastAsia="Arial" w:cs="Arial" w:ascii="Arial" w:hAnsi="Arial"/>
            <w:color w:val="172B4D"/>
          </w:rPr>
          <w:t>development</w:t>
        </w:r>
      </w:hyperlink>
      <w:hyperlink r:id="rId7">
        <w:r>
          <w:rPr>
            <w:rFonts w:eastAsia="Arial" w:cs="Arial" w:ascii="Arial" w:hAnsi="Arial"/>
            <w:color w:val="172B4D"/>
          </w:rPr>
          <w:t xml:space="preserve"> </w:t>
        </w:r>
      </w:hyperlink>
      <w:r>
        <w:rPr>
          <w:rFonts w:eastAsia="Arial" w:cs="Arial" w:ascii="Arial" w:hAnsi="Arial"/>
          <w:color w:val="172B4D"/>
        </w:rPr>
        <w:t>methodologies such as</w:t>
      </w:r>
      <w:hyperlink r:id="rId8">
        <w:r>
          <w:rPr>
            <w:rFonts w:eastAsia="Arial" w:cs="Arial" w:ascii="Arial" w:hAnsi="Arial"/>
            <w:color w:val="172B4D"/>
          </w:rPr>
          <w:t xml:space="preserve"> </w:t>
        </w:r>
      </w:hyperlink>
      <w:hyperlink r:id="rId9">
        <w:r>
          <w:rPr>
            <w:rFonts w:eastAsia="Arial" w:cs="Arial" w:ascii="Arial" w:hAnsi="Arial"/>
            <w:color w:val="172B4D"/>
          </w:rPr>
          <w:t>Scrum</w:t>
        </w:r>
      </w:hyperlink>
      <w:hyperlink r:id="rId10">
        <w:r>
          <w:rPr>
            <w:rFonts w:eastAsia="Arial" w:cs="Arial" w:ascii="Arial" w:hAnsi="Arial"/>
            <w:color w:val="172B4D"/>
          </w:rPr>
          <w:t>.</w:t>
        </w:r>
      </w:hyperlink>
      <w:r>
        <w:rPr>
          <w:rFonts w:eastAsia="Arial" w:cs="Arial" w:ascii="Arial" w:hAnsi="Arial"/>
          <w:color w:val="172B4D"/>
        </w:rPr>
        <w:t xml:space="preserve"> However, burn down charts can be applied to any project containing measurable progress over time.</w:t>
      </w: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451" w:before="0" w:after="3"/>
        <w:ind w:left="7" w:right="2314" w:hanging="10"/>
        <w:rPr/>
      </w:pPr>
      <w:hyperlink r:id="rId11">
        <w:r>
          <w:rPr>
            <w:rFonts w:eastAsia="Arial" w:cs="Arial" w:ascii="Arial" w:hAnsi="Arial"/>
            <w:b/>
            <w:color w:val="0462C1"/>
            <w:u w:val="single" w:color="0462C1"/>
          </w:rPr>
          <w:t>https://www.visual</w:t>
        </w:r>
      </w:hyperlink>
      <w:hyperlink r:id="rId12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13">
        <w:r>
          <w:rPr>
            <w:rFonts w:eastAsia="Arial" w:cs="Arial" w:ascii="Arial" w:hAnsi="Arial"/>
            <w:b/>
            <w:color w:val="0462C1"/>
            <w:u w:val="single" w:color="0462C1"/>
          </w:rPr>
          <w:t>paradigm.com/scrum/scrum</w:t>
        </w:r>
      </w:hyperlink>
      <w:hyperlink r:id="rId14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15">
        <w:r>
          <w:rPr>
            <w:rFonts w:eastAsia="Arial" w:cs="Arial" w:ascii="Arial" w:hAnsi="Arial"/>
            <w:b/>
            <w:color w:val="0462C1"/>
            <w:u w:val="single" w:color="0462C1"/>
          </w:rPr>
          <w:t>burndown</w:t>
        </w:r>
      </w:hyperlink>
      <w:hyperlink r:id="rId16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17">
        <w:r>
          <w:rPr>
            <w:rFonts w:eastAsia="Arial" w:cs="Arial" w:ascii="Arial" w:hAnsi="Arial"/>
            <w:b/>
            <w:color w:val="0462C1"/>
            <w:u w:val="single" w:color="0462C1"/>
          </w:rPr>
          <w:t>chart/</w:t>
        </w:r>
      </w:hyperlink>
      <w:hyperlink r:id="rId18">
        <w:r>
          <w:rPr>
            <w:rFonts w:eastAsia="Arial" w:cs="Arial" w:ascii="Arial" w:hAnsi="Arial"/>
            <w:b/>
            <w:color w:val="0462C1"/>
          </w:rPr>
          <w:t xml:space="preserve"> </w:t>
        </w:r>
      </w:hyperlink>
      <w:hyperlink r:id="rId19">
        <w:r>
          <w:rPr>
            <w:rFonts w:eastAsia="Arial" w:cs="Arial" w:ascii="Arial" w:hAnsi="Arial"/>
            <w:b/>
            <w:color w:val="0462C1"/>
            <w:u w:val="single" w:color="0462C1"/>
          </w:rPr>
          <w:t>https://www.atlassian.com/agile/tutorials/burndown</w:t>
        </w:r>
      </w:hyperlink>
      <w:hyperlink r:id="rId20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21">
        <w:r>
          <w:rPr>
            <w:rFonts w:eastAsia="Arial" w:cs="Arial" w:ascii="Arial" w:hAnsi="Arial"/>
            <w:b/>
            <w:color w:val="0462C1"/>
            <w:u w:val="single" w:color="0462C1"/>
          </w:rPr>
          <w:t>charts</w:t>
        </w:r>
      </w:hyperlink>
      <w:hyperlink r:id="rId22">
        <w:r>
          <w:rPr>
            <w:rFonts w:eastAsia="Arial" w:cs="Arial" w:ascii="Arial" w:hAnsi="Arial"/>
            <w:b/>
          </w:rPr>
          <w:t xml:space="preserve"> </w:t>
        </w:r>
      </w:hyperlink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spacing w:lineRule="auto" w:line="451" w:before="0" w:after="3"/>
        <w:ind w:left="7" w:right="2314" w:hanging="10"/>
        <w:rPr/>
      </w:pPr>
      <w:r>
        <w:rPr>
          <w:rFonts w:eastAsia="Arial" w:cs="Arial" w:ascii="Arial" w:hAnsi="Arial"/>
          <w:b/>
          <w:color w:val="172B4D"/>
        </w:rPr>
        <w:t>Reference:</w:t>
      </w:r>
      <w:r>
        <w:rPr>
          <w:rFonts w:eastAsia="Arial" w:cs="Arial" w:ascii="Arial" w:hAnsi="Arial"/>
          <w:b/>
        </w:rPr>
        <w:t xml:space="preserve"> </w:t>
      </w:r>
      <w:hyperlink r:id="rId23">
        <w:r>
          <w:rPr>
            <w:rFonts w:eastAsia="Arial" w:cs="Arial" w:ascii="Arial" w:hAnsi="Arial"/>
            <w:b/>
            <w:color w:val="0462C1"/>
            <w:u w:val="single" w:color="0462C1"/>
          </w:rPr>
          <w:t>https://www.atlassian.com/agile/project</w:t>
        </w:r>
      </w:hyperlink>
      <w:hyperlink r:id="rId24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25">
        <w:r>
          <w:rPr>
            <w:rFonts w:eastAsia="Arial" w:cs="Arial" w:ascii="Arial" w:hAnsi="Arial"/>
            <w:b/>
            <w:color w:val="0462C1"/>
            <w:u w:val="single" w:color="0462C1"/>
          </w:rPr>
          <w:t>management</w:t>
        </w:r>
      </w:hyperlink>
      <w:hyperlink r:id="rId26">
        <w:r>
          <w:rPr>
            <w:rFonts w:eastAsia="Arial" w:cs="Arial" w:ascii="Arial" w:hAnsi="Arial"/>
            <w:b/>
            <w:color w:val="0462C1"/>
          </w:rPr>
          <w:t xml:space="preserve"> </w:t>
        </w:r>
      </w:hyperlink>
      <w:hyperlink r:id="rId27">
        <w:r>
          <w:rPr>
            <w:rFonts w:eastAsia="Arial" w:cs="Arial" w:ascii="Arial" w:hAnsi="Arial"/>
            <w:b/>
            <w:color w:val="0462C1"/>
            <w:u w:val="single" w:color="0462C1"/>
          </w:rPr>
          <w:t>https://www.atlassian.com/agile/tutorials/how</w:t>
        </w:r>
      </w:hyperlink>
      <w:hyperlink r:id="rId28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29">
        <w:r>
          <w:rPr>
            <w:rFonts w:eastAsia="Arial" w:cs="Arial" w:ascii="Arial" w:hAnsi="Arial"/>
            <w:b/>
            <w:color w:val="0462C1"/>
            <w:u w:val="single" w:color="0462C1"/>
          </w:rPr>
          <w:t>to</w:t>
        </w:r>
      </w:hyperlink>
      <w:hyperlink r:id="rId30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31">
        <w:r>
          <w:rPr>
            <w:rFonts w:eastAsia="Arial" w:cs="Arial" w:ascii="Arial" w:hAnsi="Arial"/>
            <w:b/>
            <w:color w:val="0462C1"/>
            <w:u w:val="single" w:color="0462C1"/>
          </w:rPr>
          <w:t>do</w:t>
        </w:r>
      </w:hyperlink>
      <w:hyperlink r:id="rId32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33">
        <w:r>
          <w:rPr>
            <w:rFonts w:eastAsia="Arial" w:cs="Arial" w:ascii="Arial" w:hAnsi="Arial"/>
            <w:b/>
            <w:color w:val="0462C1"/>
            <w:u w:val="single" w:color="0462C1"/>
          </w:rPr>
          <w:t>scrum</w:t>
        </w:r>
      </w:hyperlink>
      <w:hyperlink r:id="rId34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35">
        <w:r>
          <w:rPr>
            <w:rFonts w:eastAsia="Arial" w:cs="Arial" w:ascii="Arial" w:hAnsi="Arial"/>
            <w:b/>
            <w:color w:val="0462C1"/>
            <w:u w:val="single" w:color="0462C1"/>
          </w:rPr>
          <w:t>with</w:t>
        </w:r>
      </w:hyperlink>
      <w:hyperlink r:id="rId36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37">
        <w:r>
          <w:rPr>
            <w:rFonts w:eastAsia="Arial" w:cs="Arial" w:ascii="Arial" w:hAnsi="Arial"/>
            <w:b/>
            <w:color w:val="0462C1"/>
            <w:u w:val="single" w:color="0462C1"/>
          </w:rPr>
          <w:t>jira</w:t>
        </w:r>
      </w:hyperlink>
      <w:hyperlink r:id="rId38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39">
        <w:r>
          <w:rPr>
            <w:rFonts w:eastAsia="Arial" w:cs="Arial" w:ascii="Arial" w:hAnsi="Arial"/>
            <w:b/>
            <w:color w:val="0462C1"/>
            <w:u w:val="single" w:color="0462C1"/>
          </w:rPr>
          <w:t>software</w:t>
        </w:r>
      </w:hyperlink>
      <w:hyperlink r:id="rId40">
        <w:r>
          <w:rPr>
            <w:rFonts w:eastAsia="Arial" w:cs="Arial" w:ascii="Arial" w:hAnsi="Arial"/>
            <w:b/>
            <w:color w:val="0462C1"/>
          </w:rPr>
          <w:t xml:space="preserve"> </w:t>
        </w:r>
      </w:hyperlink>
      <w:hyperlink r:id="rId41">
        <w:r>
          <w:rPr>
            <w:rFonts w:eastAsia="Arial" w:cs="Arial" w:ascii="Arial" w:hAnsi="Arial"/>
            <w:b/>
            <w:color w:val="0462C1"/>
            <w:u w:val="single" w:color="0462C1"/>
          </w:rPr>
          <w:t>https://www.atlassian.com/agile/tutorials/epics</w:t>
        </w:r>
      </w:hyperlink>
      <w:hyperlink r:id="rId42">
        <w:r>
          <w:rPr>
            <w:rFonts w:eastAsia="Arial" w:cs="Arial" w:ascii="Arial" w:hAnsi="Arial"/>
            <w:b/>
            <w:color w:val="0462C1"/>
          </w:rPr>
          <w:t xml:space="preserve"> </w:t>
        </w:r>
      </w:hyperlink>
      <w:hyperlink r:id="rId43">
        <w:r>
          <w:rPr>
            <w:rFonts w:eastAsia="Arial" w:cs="Arial" w:ascii="Arial" w:hAnsi="Arial"/>
            <w:b/>
            <w:color w:val="0462C1"/>
            <w:u w:val="single" w:color="0462C1"/>
          </w:rPr>
          <w:t>https://www.atlassian.com/agile/tutorials/sprints</w:t>
        </w:r>
      </w:hyperlink>
      <w:hyperlink r:id="rId44">
        <w:r>
          <w:rPr>
            <w:rFonts w:eastAsia="Arial" w:cs="Arial" w:ascii="Arial" w:hAnsi="Arial"/>
            <w:b/>
            <w:color w:val="0462C1"/>
          </w:rPr>
          <w:t xml:space="preserve"> </w:t>
        </w:r>
      </w:hyperlink>
      <w:hyperlink r:id="rId45">
        <w:r>
          <w:rPr>
            <w:rFonts w:eastAsia="Arial" w:cs="Arial" w:ascii="Arial" w:hAnsi="Arial"/>
            <w:b/>
            <w:color w:val="0462C1"/>
            <w:u w:val="single" w:color="0462C1"/>
          </w:rPr>
          <w:t>https://www.atlassian.com/agile/project</w:t>
        </w:r>
      </w:hyperlink>
      <w:hyperlink r:id="rId46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47">
        <w:r>
          <w:rPr>
            <w:rFonts w:eastAsia="Arial" w:cs="Arial" w:ascii="Arial" w:hAnsi="Arial"/>
            <w:b/>
            <w:color w:val="0462C1"/>
            <w:u w:val="single" w:color="0462C1"/>
          </w:rPr>
          <w:t>management/estimation</w:t>
        </w:r>
      </w:hyperlink>
      <w:hyperlink r:id="rId48">
        <w:r>
          <w:rPr>
            <w:rFonts w:eastAsia="Arial" w:cs="Arial" w:ascii="Arial" w:hAnsi="Arial"/>
            <w:b/>
            <w:color w:val="0462C1"/>
          </w:rPr>
          <w:t xml:space="preserve"> </w:t>
        </w:r>
      </w:hyperlink>
      <w:hyperlink r:id="rId49">
        <w:r>
          <w:rPr>
            <w:rFonts w:eastAsia="Arial" w:cs="Arial" w:ascii="Arial" w:hAnsi="Arial"/>
            <w:b/>
            <w:color w:val="0462C1"/>
            <w:u w:val="single" w:color="0462C1"/>
          </w:rPr>
          <w:t>https://www.atlassian.com/agile/tutorials/burndown</w:t>
        </w:r>
      </w:hyperlink>
      <w:hyperlink r:id="rId50">
        <w:r>
          <w:rPr>
            <w:rFonts w:eastAsia="Arial" w:cs="Arial" w:ascii="Arial" w:hAnsi="Arial"/>
            <w:b/>
            <w:color w:val="0462C1"/>
            <w:u w:val="single" w:color="0462C1"/>
          </w:rPr>
          <w:t>-</w:t>
        </w:r>
      </w:hyperlink>
      <w:hyperlink r:id="rId51">
        <w:r>
          <w:rPr>
            <w:rFonts w:eastAsia="Arial" w:cs="Arial" w:ascii="Arial" w:hAnsi="Arial"/>
            <w:b/>
            <w:color w:val="0462C1"/>
            <w:u w:val="single" w:color="0462C1"/>
          </w:rPr>
          <w:t>charts</w:t>
        </w:r>
      </w:hyperlink>
      <w:hyperlink r:id="rId52">
        <w:r>
          <w:rPr>
            <w:rFonts w:eastAsia="Arial" w:cs="Arial" w:ascii="Arial" w:hAnsi="Arial"/>
            <w:b/>
          </w:rPr>
          <w:t xml:space="preserve"> </w:t>
        </w:r>
      </w:hyperlink>
    </w:p>
    <w:sectPr>
      <w:type w:val="nextPage"/>
      <w:pgSz w:w="11906" w:h="16838"/>
      <w:pgMar w:left="708" w:right="1001" w:gutter="0" w:header="0" w:top="742" w:footer="0" w:bottom="122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hyperlink" Target="https://www.visual-paradigm.com/scrum/what-is-agile-software-development/" TargetMode="External"/><Relationship Id="rId6" Type="http://schemas.openxmlformats.org/officeDocument/2006/relationships/hyperlink" Target="https://www.visual-paradigm.com/scrum/what-is-agile-software-development/" TargetMode="External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Relationship Id="rId9" Type="http://schemas.openxmlformats.org/officeDocument/2006/relationships/hyperlink" Target="https://www.visual-paradigm.com/scrum/scrum-in-3-minutes/" TargetMode="External"/><Relationship Id="rId10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15" Type="http://schemas.openxmlformats.org/officeDocument/2006/relationships/hyperlink" Target="https://www.visual-paradigm.com/scrum/scrum-burndown-chart/" TargetMode="External"/><Relationship Id="rId16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tutorials/burndown-charts" TargetMode="External"/><Relationship Id="rId20" Type="http://schemas.openxmlformats.org/officeDocument/2006/relationships/hyperlink" Target="https://www.atlassian.com/agile/tutorials/burndown-charts" TargetMode="External"/><Relationship Id="rId21" Type="http://schemas.openxmlformats.org/officeDocument/2006/relationships/hyperlink" Target="https://www.atlassian.com/agile/tutorials/burndown-charts" TargetMode="External"/><Relationship Id="rId22" Type="http://schemas.openxmlformats.org/officeDocument/2006/relationships/hyperlink" Target="https://www.atlassian.com/agile/tutorials/burndown-charts" TargetMode="External"/><Relationship Id="rId23" Type="http://schemas.openxmlformats.org/officeDocument/2006/relationships/hyperlink" Target="https://www.atlassian.com/agile/project-management" TargetMode="External"/><Relationship Id="rId24" Type="http://schemas.openxmlformats.org/officeDocument/2006/relationships/hyperlink" Target="https://www.atlassian.com/agile/project-management" TargetMode="External"/><Relationship Id="rId25" Type="http://schemas.openxmlformats.org/officeDocument/2006/relationships/hyperlink" Target="https://www.atlassian.com/agile/project-management" TargetMode="External"/><Relationship Id="rId26" Type="http://schemas.openxmlformats.org/officeDocument/2006/relationships/hyperlink" Target="https://www.atlassian.com/agile/project-management" TargetMode="External"/><Relationship Id="rId27" Type="http://schemas.openxmlformats.org/officeDocument/2006/relationships/hyperlink" Target="https://www.atlassian.com/agile/tutorials/how-to-do-scrum-with-jira-software" TargetMode="External"/><Relationship Id="rId28" Type="http://schemas.openxmlformats.org/officeDocument/2006/relationships/hyperlink" Target="https://www.atlassian.com/agile/tutorials/how-to-do-scrum-with-jira-software" TargetMode="External"/><Relationship Id="rId29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1" Type="http://schemas.openxmlformats.org/officeDocument/2006/relationships/hyperlink" Target="https://www.atlassian.com/agile/tutorials/how-to-do-scrum-with-jira-software" TargetMode="External"/><Relationship Id="rId32" Type="http://schemas.openxmlformats.org/officeDocument/2006/relationships/hyperlink" Target="https://www.atlassian.com/agile/tutorials/how-to-do-scrum-with-jira-software" TargetMode="External"/><Relationship Id="rId33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how-to-do-scrum-with-jira-software" TargetMode="External"/><Relationship Id="rId41" Type="http://schemas.openxmlformats.org/officeDocument/2006/relationships/hyperlink" Target="https://www.atlassian.com/agile/tutorials/epics" TargetMode="External"/><Relationship Id="rId42" Type="http://schemas.openxmlformats.org/officeDocument/2006/relationships/hyperlink" Target="https://www.atlassian.com/agile/tutorials/epics" TargetMode="External"/><Relationship Id="rId43" Type="http://schemas.openxmlformats.org/officeDocument/2006/relationships/hyperlink" Target="https://www.atlassian.com/agile/tutorials/sprints" TargetMode="External"/><Relationship Id="rId44" Type="http://schemas.openxmlformats.org/officeDocument/2006/relationships/hyperlink" Target="https://www.atlassian.com/agile/tutorials/sprints" TargetMode="External"/><Relationship Id="rId45" Type="http://schemas.openxmlformats.org/officeDocument/2006/relationships/hyperlink" Target="https://www.atlassian.com/agile/project-management/estimation" TargetMode="External"/><Relationship Id="rId46" Type="http://schemas.openxmlformats.org/officeDocument/2006/relationships/hyperlink" Target="https://www.atlassian.com/agile/project-management/estimation" TargetMode="External"/><Relationship Id="rId47" Type="http://schemas.openxmlformats.org/officeDocument/2006/relationships/hyperlink" Target="https://www.atlassian.com/agile/project-management/estimation" TargetMode="External"/><Relationship Id="rId48" Type="http://schemas.openxmlformats.org/officeDocument/2006/relationships/hyperlink" Target="https://www.atlassian.com/agile/project-management/estimation" TargetMode="External"/><Relationship Id="rId49" Type="http://schemas.openxmlformats.org/officeDocument/2006/relationships/hyperlink" Target="https://www.atlassian.com/agile/tutorials/burndown-charts" TargetMode="External"/><Relationship Id="rId50" Type="http://schemas.openxmlformats.org/officeDocument/2006/relationships/hyperlink" Target="https://www.atlassian.com/agile/tutorials/burndown-charts" TargetMode="External"/><Relationship Id="rId51" Type="http://schemas.openxmlformats.org/officeDocument/2006/relationships/hyperlink" Target="https://www.atlassian.com/agile/tutorials/burndown-charts" TargetMode="External"/><Relationship Id="rId52" Type="http://schemas.openxmlformats.org/officeDocument/2006/relationships/hyperlink" Target="https://www.atlassian.com/agile/tutorials/burndown-charts" TargetMode="Externa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Edit_Docx_PLUS/7.4.0.3$Windows_X86_64 LibreOffice_project/</Application>
  <AppVersion>15.0000</AppVersion>
  <Pages>2</Pages>
  <Words>478</Words>
  <Characters>2782</Characters>
  <CharactersWithSpaces>3274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2025-07-03T08:44:00Z</dcterms:created>
  <dc:creator>Amarender Katkam</dc:creator>
  <dc:description/>
  <dc:language>en-IN</dc:language>
  <cp:lastModifiedBy/>
  <dcterms:modified xsi:type="dcterms:W3CDTF">2025-07-03T22:51:50Z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