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99239" w14:textId="77777777" w:rsidR="00196AB9" w:rsidRDefault="00196AB9">
      <w:pPr>
        <w:rPr>
          <w:sz w:val="2"/>
        </w:rPr>
      </w:pPr>
    </w:p>
    <w:tbl>
      <w:tblPr>
        <w:tblW w:w="12170" w:type="dxa"/>
        <w:tblInd w:w="13" w:type="dxa"/>
        <w:tblLayout w:type="fixed"/>
        <w:tblLook w:val="0000" w:firstRow="0" w:lastRow="0" w:firstColumn="0" w:lastColumn="0" w:noHBand="0" w:noVBand="0"/>
      </w:tblPr>
      <w:tblGrid>
        <w:gridCol w:w="540"/>
        <w:gridCol w:w="513"/>
        <w:gridCol w:w="293"/>
        <w:gridCol w:w="327"/>
        <w:gridCol w:w="294"/>
        <w:gridCol w:w="278"/>
        <w:gridCol w:w="267"/>
        <w:gridCol w:w="11"/>
        <w:gridCol w:w="278"/>
        <w:gridCol w:w="278"/>
        <w:gridCol w:w="81"/>
        <w:gridCol w:w="200"/>
        <w:gridCol w:w="337"/>
        <w:gridCol w:w="340"/>
        <w:gridCol w:w="2541"/>
        <w:gridCol w:w="917"/>
        <w:gridCol w:w="516"/>
        <w:gridCol w:w="476"/>
        <w:gridCol w:w="680"/>
        <w:gridCol w:w="1283"/>
        <w:gridCol w:w="1720"/>
      </w:tblGrid>
      <w:tr w:rsidR="00196AB9" w14:paraId="010EDA51" w14:textId="77777777" w:rsidTr="007332B2">
        <w:trPr>
          <w:gridAfter w:val="1"/>
          <w:wAfter w:w="1720" w:type="dxa"/>
          <w:trHeight w:val="432"/>
        </w:trPr>
        <w:tc>
          <w:tcPr>
            <w:tcW w:w="1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BB58E3" w14:textId="77777777" w:rsidR="00196AB9" w:rsidRDefault="00196AB9">
            <w:pPr>
              <w:pStyle w:val="Header"/>
              <w:snapToGrid w:val="0"/>
              <w:jc w:val="right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USN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4E07E8" w14:textId="77777777"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922A78" w14:textId="77777777"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74199C" w14:textId="77777777"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072B40" w14:textId="77777777"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12E4DA" w14:textId="77777777"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E27EA6" w14:textId="77777777"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217F19" w14:textId="77777777"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159EEC" w14:textId="77777777"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7EB074" w14:textId="77777777"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44417D" w14:textId="77777777" w:rsidR="00196AB9" w:rsidRDefault="00196AB9">
            <w:pPr>
              <w:pStyle w:val="Header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641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108E4" w14:textId="77777777" w:rsidR="00196AB9" w:rsidRDefault="004A6407" w:rsidP="004A6407">
            <w:pPr>
              <w:pStyle w:val="Header"/>
              <w:snapToGrid w:val="0"/>
              <w:jc w:val="right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18CS644</w:t>
            </w:r>
          </w:p>
        </w:tc>
      </w:tr>
      <w:tr w:rsidR="00196AB9" w14:paraId="107E3AFC" w14:textId="77777777" w:rsidTr="007332B2">
        <w:trPr>
          <w:gridAfter w:val="1"/>
          <w:wAfter w:w="1720" w:type="dxa"/>
          <w:trHeight w:val="432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9F8FB" w14:textId="77777777" w:rsidR="00196AB9" w:rsidRDefault="00196AB9">
            <w:pPr>
              <w:pStyle w:val="Header"/>
              <w:snapToGrid w:val="0"/>
              <w:jc w:val="center"/>
              <w:rPr>
                <w:rFonts w:ascii="Times New Roman" w:hAnsi="Times New Roman"/>
                <w:b/>
                <w:sz w:val="4"/>
                <w:szCs w:val="28"/>
              </w:rPr>
            </w:pPr>
          </w:p>
          <w:p w14:paraId="12318313" w14:textId="77777777" w:rsidR="00196AB9" w:rsidRDefault="00953EC4" w:rsidP="004634E4">
            <w:pPr>
              <w:pStyle w:val="Header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  <w:r w:rsidRPr="00953EC4">
              <w:rPr>
                <w:rFonts w:ascii="Times New Roman" w:hAnsi="Times New Roman"/>
                <w:b/>
                <w:sz w:val="26"/>
                <w:szCs w:val="28"/>
              </w:rPr>
              <w:t>B. E. Degree (Autonomous) Eighth Semester</w:t>
            </w:r>
            <w:r w:rsidR="004A6407">
              <w:rPr>
                <w:rFonts w:ascii="Times New Roman" w:hAnsi="Times New Roman"/>
                <w:b/>
                <w:sz w:val="26"/>
                <w:szCs w:val="28"/>
              </w:rPr>
              <w:t xml:space="preserve"> End Examination (SEE), May 2021/June 2021</w:t>
            </w:r>
          </w:p>
        </w:tc>
      </w:tr>
      <w:tr w:rsidR="00196AB9" w14:paraId="64003C97" w14:textId="77777777" w:rsidTr="007332B2">
        <w:trPr>
          <w:gridAfter w:val="1"/>
          <w:wAfter w:w="1720" w:type="dxa"/>
          <w:trHeight w:val="70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9892C" w14:textId="77777777" w:rsidR="00196AB9" w:rsidRDefault="00196AB9">
            <w:pPr>
              <w:pStyle w:val="Header"/>
              <w:snapToGrid w:val="0"/>
              <w:jc w:val="right"/>
              <w:rPr>
                <w:rFonts w:ascii="Times New Roman" w:hAnsi="Times New Roman"/>
                <w:b/>
                <w:bCs/>
                <w:sz w:val="12"/>
              </w:rPr>
            </w:pPr>
          </w:p>
        </w:tc>
      </w:tr>
      <w:tr w:rsidR="00196AB9" w14:paraId="34143920" w14:textId="77777777" w:rsidTr="005E7951">
        <w:trPr>
          <w:gridAfter w:val="1"/>
          <w:wAfter w:w="1720" w:type="dxa"/>
          <w:trHeight w:val="458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1645D" w14:textId="77777777" w:rsidR="00196AB9" w:rsidRDefault="004A6407" w:rsidP="004A6407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PRINCIPLES </w:t>
            </w:r>
            <w:r w:rsidR="00953EC4" w:rsidRPr="00953EC4">
              <w:rPr>
                <w:b/>
                <w:bCs/>
                <w:sz w:val="28"/>
                <w:szCs w:val="28"/>
              </w:rPr>
              <w:t xml:space="preserve">of </w:t>
            </w:r>
            <w:r>
              <w:rPr>
                <w:b/>
                <w:bCs/>
                <w:sz w:val="28"/>
                <w:szCs w:val="28"/>
              </w:rPr>
              <w:t>ECONOMICS</w:t>
            </w:r>
          </w:p>
        </w:tc>
      </w:tr>
      <w:tr w:rsidR="00196AB9" w14:paraId="64D67D1D" w14:textId="77777777" w:rsidTr="007332B2">
        <w:trPr>
          <w:gridAfter w:val="1"/>
          <w:wAfter w:w="1720" w:type="dxa"/>
          <w:trHeight w:val="297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0457D" w14:textId="77777777" w:rsidR="00196AB9" w:rsidRDefault="00196AB9" w:rsidP="009461CB">
            <w:pPr>
              <w:pStyle w:val="Header"/>
              <w:snapToGrid w:val="0"/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(Model Question Paper – I)</w:t>
            </w:r>
          </w:p>
        </w:tc>
      </w:tr>
      <w:tr w:rsidR="00196AB9" w14:paraId="0187EB60" w14:textId="77777777" w:rsidTr="007332B2">
        <w:trPr>
          <w:gridAfter w:val="1"/>
          <w:wAfter w:w="1720" w:type="dxa"/>
          <w:trHeight w:val="395"/>
        </w:trPr>
        <w:tc>
          <w:tcPr>
            <w:tcW w:w="3160" w:type="dxa"/>
            <w:gridSpan w:val="11"/>
            <w:tcBorders>
              <w:left w:val="single" w:sz="4" w:space="0" w:color="000000"/>
              <w:bottom w:val="single" w:sz="4" w:space="0" w:color="000000"/>
            </w:tcBorders>
          </w:tcPr>
          <w:p w14:paraId="138A9DED" w14:textId="2112BCF8" w:rsidR="00196AB9" w:rsidRDefault="00196AB9">
            <w:pPr>
              <w:snapToGrid w:val="0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Time: 3 Hours]</w:t>
            </w:r>
          </w:p>
        </w:tc>
        <w:tc>
          <w:tcPr>
            <w:tcW w:w="3418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7D93F26" w14:textId="77777777" w:rsidR="00196AB9" w:rsidRDefault="00196AB9">
            <w:pPr>
              <w:pStyle w:val="Header"/>
              <w:snapToGrid w:val="0"/>
              <w:jc w:val="right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387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87B87" w14:textId="0C5C25C4" w:rsidR="00196AB9" w:rsidRDefault="00196AB9">
            <w:pPr>
              <w:snapToGrid w:val="0"/>
              <w:ind w:right="-1328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                   </w:t>
            </w:r>
            <w:r w:rsidR="004A42A7">
              <w:rPr>
                <w:rFonts w:ascii="Times New Roman" w:hAnsi="Times New Roman"/>
                <w:b/>
                <w:bCs/>
                <w:sz w:val="24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sz w:val="24"/>
              </w:rPr>
              <w:t>[Maximum Marks: 100</w:t>
            </w:r>
          </w:p>
        </w:tc>
      </w:tr>
      <w:tr w:rsidR="00196AB9" w14:paraId="66C6CF8D" w14:textId="77777777" w:rsidTr="007332B2">
        <w:trPr>
          <w:gridAfter w:val="1"/>
          <w:wAfter w:w="1720" w:type="dxa"/>
          <w:trHeight w:val="720"/>
        </w:trPr>
        <w:tc>
          <w:tcPr>
            <w:tcW w:w="251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565D62C4" w14:textId="77777777" w:rsidR="00196AB9" w:rsidRDefault="00196AB9">
            <w:pPr>
              <w:pStyle w:val="Header"/>
              <w:snapToGrid w:val="0"/>
              <w:jc w:val="right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5499" w:type="dxa"/>
            <w:gridSpan w:val="10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7A2EF71" w14:textId="77777777" w:rsidR="00196AB9" w:rsidRDefault="00196AB9" w:rsidP="00383289">
            <w:pPr>
              <w:snapToGrid w:val="0"/>
              <w:spacing w:after="0" w:line="240" w:lineRule="auto"/>
              <w:ind w:left="-18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u w:val="single"/>
              </w:rPr>
              <w:t>Instructions to students</w:t>
            </w:r>
            <w:r>
              <w:rPr>
                <w:rFonts w:ascii="Times New Roman" w:hAnsi="Times New Roman"/>
                <w:b/>
                <w:bCs/>
              </w:rPr>
              <w:t>:</w:t>
            </w:r>
          </w:p>
          <w:p w14:paraId="20C8991F" w14:textId="77777777" w:rsidR="00196AB9" w:rsidRDefault="00196AB9" w:rsidP="00383289">
            <w:pPr>
              <w:spacing w:after="0" w:line="240" w:lineRule="auto"/>
              <w:ind w:left="-18"/>
              <w:jc w:val="center"/>
              <w:rPr>
                <w:rFonts w:ascii="Times New Roman" w:hAnsi="Times New Roman"/>
                <w:b/>
                <w:bCs/>
                <w:sz w:val="6"/>
              </w:rPr>
            </w:pPr>
          </w:p>
          <w:p w14:paraId="2E01A5E7" w14:textId="77777777" w:rsidR="00196AB9" w:rsidRDefault="00196AB9" w:rsidP="00383289">
            <w:pPr>
              <w:pStyle w:val="ListParagraph"/>
              <w:tabs>
                <w:tab w:val="left" w:pos="342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Answer FIVE FULL questions.</w:t>
            </w:r>
          </w:p>
          <w:p w14:paraId="4AA6F049" w14:textId="0D57DE39" w:rsidR="006B125F" w:rsidRPr="00421DCF" w:rsidRDefault="007D1B49" w:rsidP="00383289">
            <w:pPr>
              <w:pStyle w:val="ListParagraph"/>
              <w:tabs>
                <w:tab w:val="left" w:pos="342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Write diagram for questions where it is relevant. </w:t>
            </w:r>
          </w:p>
        </w:tc>
        <w:tc>
          <w:tcPr>
            <w:tcW w:w="243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CF8F0" w14:textId="77777777" w:rsidR="00196AB9" w:rsidRDefault="00196AB9">
            <w:pPr>
              <w:pStyle w:val="Header"/>
              <w:snapToGrid w:val="0"/>
              <w:jc w:val="right"/>
              <w:rPr>
                <w:rFonts w:ascii="Times New Roman" w:hAnsi="Times New Roman"/>
                <w:b/>
                <w:bCs/>
                <w:sz w:val="28"/>
              </w:rPr>
            </w:pPr>
          </w:p>
        </w:tc>
      </w:tr>
      <w:tr w:rsidR="00196AB9" w14:paraId="6BC01702" w14:textId="77777777" w:rsidTr="007332B2">
        <w:trPr>
          <w:gridAfter w:val="1"/>
          <w:wAfter w:w="1720" w:type="dxa"/>
          <w:trHeight w:val="432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52F2F" w14:textId="77777777" w:rsidR="00196AB9" w:rsidRDefault="00196AB9">
            <w:pPr>
              <w:pStyle w:val="Header"/>
              <w:snapToGrid w:val="0"/>
              <w:jc w:val="right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522644" w14:paraId="6A32EF07" w14:textId="77777777" w:rsidTr="005F2B00">
        <w:trPr>
          <w:gridAfter w:val="1"/>
          <w:wAfter w:w="1720" w:type="dxa"/>
          <w:trHeight w:val="435"/>
        </w:trPr>
        <w:tc>
          <w:tcPr>
            <w:tcW w:w="13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F8829" w14:textId="77777777" w:rsidR="00522644" w:rsidRPr="005F2B00" w:rsidRDefault="00522644" w:rsidP="005F2B00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2B00">
              <w:rPr>
                <w:rFonts w:ascii="Times New Roman" w:hAnsi="Times New Roman" w:cs="Times New Roman"/>
                <w:b/>
                <w:sz w:val="24"/>
                <w:szCs w:val="24"/>
              </w:rPr>
              <w:t>Q.No.</w:t>
            </w:r>
          </w:p>
        </w:tc>
        <w:tc>
          <w:tcPr>
            <w:tcW w:w="6149" w:type="dxa"/>
            <w:gridSpan w:val="13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14:paraId="77575E0A" w14:textId="77777777" w:rsidR="00522644" w:rsidRPr="005F2B00" w:rsidRDefault="00522644" w:rsidP="005F2B0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2B00">
              <w:rPr>
                <w:rFonts w:ascii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F9AF8" w14:textId="77777777" w:rsidR="00522644" w:rsidRPr="005F2B00" w:rsidRDefault="00522644" w:rsidP="005F2B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2B00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90750" w14:textId="77777777" w:rsidR="00522644" w:rsidRPr="005F2B00" w:rsidRDefault="00522644" w:rsidP="005F2B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2B00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A8591" w14:textId="77777777" w:rsidR="00522644" w:rsidRPr="005F2B00" w:rsidRDefault="00522644" w:rsidP="005F2B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2B00">
              <w:rPr>
                <w:rFonts w:ascii="Times New Roman" w:hAnsi="Times New Roman" w:cs="Times New Roman"/>
                <w:b/>
                <w:sz w:val="24"/>
                <w:szCs w:val="24"/>
              </w:rPr>
              <w:t>RBT Cognitive Level</w:t>
            </w:r>
          </w:p>
        </w:tc>
      </w:tr>
      <w:tr w:rsidR="0054309A" w14:paraId="5DE3E6A5" w14:textId="77777777" w:rsidTr="0054309A">
        <w:trPr>
          <w:gridAfter w:val="1"/>
          <w:wAfter w:w="1720" w:type="dxa"/>
          <w:trHeight w:val="435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14:paraId="3F08DA5A" w14:textId="77777777" w:rsidR="0054309A" w:rsidRPr="00E01BD5" w:rsidRDefault="0054309A" w:rsidP="0054309A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80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14:paraId="51AD7D5F" w14:textId="77777777" w:rsidR="0054309A" w:rsidRPr="00E01BD5" w:rsidRDefault="0054309A" w:rsidP="00E01BD5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7AF74B7" w14:textId="1018C2B6" w:rsidR="0054309A" w:rsidRPr="00643C8C" w:rsidRDefault="00A22F1E" w:rsidP="008D719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F1E">
              <w:rPr>
                <w:rFonts w:ascii="Times New Roman" w:hAnsi="Times New Roman" w:cs="Times New Roman"/>
                <w:sz w:val="24"/>
                <w:szCs w:val="24"/>
              </w:rPr>
              <w:t>Explain the Circular flow diagram</w:t>
            </w:r>
            <w:r w:rsidR="00F467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2F1E">
              <w:rPr>
                <w:rFonts w:ascii="Times New Roman" w:hAnsi="Times New Roman" w:cs="Times New Roman"/>
                <w:sz w:val="24"/>
                <w:szCs w:val="24"/>
              </w:rPr>
              <w:t>by considering a use case.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D43BB" w14:textId="4F01548B" w:rsidR="0054309A" w:rsidRPr="00643C8C" w:rsidRDefault="00656C6C" w:rsidP="00E01BD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C4011" w14:textId="77777777" w:rsidR="0054309A" w:rsidRPr="00643C8C" w:rsidRDefault="0054309A" w:rsidP="00E01BD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28BA3" w14:textId="4A0107BE" w:rsidR="0054309A" w:rsidRPr="00643C8C" w:rsidRDefault="00F93A1D" w:rsidP="00E01BD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54309A" w14:paraId="1E8A146A" w14:textId="77777777" w:rsidTr="005B3D49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</w:tcBorders>
            <w:vAlign w:val="center"/>
          </w:tcPr>
          <w:p w14:paraId="0B1440A8" w14:textId="77777777" w:rsidR="0054309A" w:rsidRPr="00E01BD5" w:rsidRDefault="0054309A" w:rsidP="00E01BD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301120C" w14:textId="77777777" w:rsidR="0054309A" w:rsidRPr="00E01BD5" w:rsidRDefault="0054309A" w:rsidP="00E01BD5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B1E25DB" w14:textId="14EA07FC" w:rsidR="0054309A" w:rsidRPr="00643C8C" w:rsidRDefault="00A22F1E" w:rsidP="00A22E68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F1E">
              <w:rPr>
                <w:rFonts w:ascii="Times New Roman" w:hAnsi="Times New Roman" w:cs="Times New Roman"/>
                <w:sz w:val="24"/>
                <w:szCs w:val="24"/>
              </w:rPr>
              <w:t>Illustrate with a neat diagram how individuals make choices based on their budget constraint by considering a use case.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F380C" w14:textId="11DCCBF7" w:rsidR="0054309A" w:rsidRPr="00643C8C" w:rsidRDefault="00656C6C" w:rsidP="00E01BD5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5F701" w14:textId="77777777" w:rsidR="0054309A" w:rsidRPr="00643C8C" w:rsidRDefault="0054309A" w:rsidP="00E01BD5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1C89E" w14:textId="610D56FE" w:rsidR="0054309A" w:rsidRPr="00643C8C" w:rsidRDefault="00BA4693" w:rsidP="00E01BD5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54309A" w14:paraId="6B6E0E03" w14:textId="77777777" w:rsidTr="005F2B00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23DF722" w14:textId="77777777" w:rsidR="0054309A" w:rsidRPr="00E01BD5" w:rsidRDefault="0054309A" w:rsidP="00E01BD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E3E97EA" w14:textId="77777777" w:rsidR="0054309A" w:rsidRPr="00E01BD5" w:rsidRDefault="0054309A" w:rsidP="00E01BD5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56A734" w14:textId="6A52FA60" w:rsidR="0054309A" w:rsidRPr="00643C8C" w:rsidRDefault="00A22F1E" w:rsidP="00A22E68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F1E">
              <w:rPr>
                <w:rFonts w:ascii="Times New Roman" w:hAnsi="Times New Roman" w:cs="Times New Roman"/>
                <w:sz w:val="24"/>
                <w:szCs w:val="24"/>
              </w:rPr>
              <w:t>Discuss Production Possibilities frontier with a neat diagram by considering a use case.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93C66" w14:textId="77777777" w:rsidR="0054309A" w:rsidRPr="00643C8C" w:rsidRDefault="0054309A" w:rsidP="00E01BD5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EEBF8" w14:textId="77777777" w:rsidR="0054309A" w:rsidRDefault="0054309A" w:rsidP="00E01BD5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F7DE7" w14:textId="3CACCAF3" w:rsidR="0054309A" w:rsidRDefault="00BA4693" w:rsidP="00E01BD5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496527" w14:paraId="76EBF519" w14:textId="77777777" w:rsidTr="00E01BD5">
        <w:trPr>
          <w:gridAfter w:val="1"/>
          <w:wAfter w:w="1720" w:type="dxa"/>
          <w:trHeight w:val="197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C761B" w14:textId="77777777" w:rsidR="00496527" w:rsidRPr="00643C8C" w:rsidRDefault="007841CB" w:rsidP="00E01BD5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54309A" w14:paraId="0D8C4869" w14:textId="77777777" w:rsidTr="0054309A">
        <w:trPr>
          <w:gridAfter w:val="1"/>
          <w:wAfter w:w="1720" w:type="dxa"/>
          <w:trHeight w:val="435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26B3B2" w14:textId="77777777" w:rsidR="0054309A" w:rsidRPr="00E01BD5" w:rsidRDefault="0054309A" w:rsidP="0054309A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897FE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4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BCD6E" w14:textId="6A98DAB5" w:rsidR="0054309A" w:rsidRPr="00643C8C" w:rsidRDefault="00A22F1E" w:rsidP="00325104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F1E">
              <w:rPr>
                <w:rFonts w:ascii="Times New Roman" w:hAnsi="Times New Roman" w:cs="Times New Roman"/>
                <w:sz w:val="24"/>
                <w:szCs w:val="24"/>
              </w:rPr>
              <w:t>Explain productive and allocative efficiency with a neat diagram by considering a use case.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284CCD9" w14:textId="71CD27F7" w:rsidR="0054309A" w:rsidRPr="00643C8C" w:rsidRDefault="00656C6C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0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BB3A381" w14:textId="77777777" w:rsidR="0054309A" w:rsidRPr="00643C8C" w:rsidRDefault="0054309A" w:rsidP="0032510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283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9483AC" w14:textId="31C3740B" w:rsidR="0054309A" w:rsidRPr="00643C8C" w:rsidRDefault="00F93A1D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54309A" w14:paraId="09F956B0" w14:textId="77777777" w:rsidTr="005A35CA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C29F56" w14:textId="77777777" w:rsidR="0054309A" w:rsidRPr="00E01BD5" w:rsidRDefault="0054309A" w:rsidP="0032510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7931E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4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39674" w14:textId="4D9838F7" w:rsidR="0054309A" w:rsidRPr="00643C8C" w:rsidRDefault="00A22F1E" w:rsidP="00D6290E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F1E">
              <w:rPr>
                <w:rFonts w:ascii="Times New Roman" w:hAnsi="Times New Roman" w:cs="Times New Roman"/>
                <w:sz w:val="24"/>
                <w:szCs w:val="24"/>
              </w:rPr>
              <w:t xml:space="preserve">Describe how </w:t>
            </w:r>
            <w:r w:rsidR="006B65BF">
              <w:rPr>
                <w:rFonts w:ascii="Times New Roman" w:hAnsi="Times New Roman" w:cs="Times New Roman"/>
                <w:sz w:val="24"/>
                <w:szCs w:val="24"/>
              </w:rPr>
              <w:t xml:space="preserve">PPF </w:t>
            </w:r>
            <w:r w:rsidRPr="00A22F1E">
              <w:rPr>
                <w:rFonts w:ascii="Times New Roman" w:hAnsi="Times New Roman" w:cs="Times New Roman"/>
                <w:sz w:val="24"/>
                <w:szCs w:val="24"/>
              </w:rPr>
              <w:t>gives information about comparative advantage by considering a use case.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D2FAE97" w14:textId="4E0EC237" w:rsidR="0054309A" w:rsidRPr="00643C8C" w:rsidRDefault="00656C6C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949B784" w14:textId="77777777" w:rsidR="0054309A" w:rsidRPr="00643C8C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283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C120291" w14:textId="37E9D26A" w:rsidR="0054309A" w:rsidRPr="00643C8C" w:rsidRDefault="00BA4693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54309A" w14:paraId="764AFAD9" w14:textId="77777777" w:rsidTr="005A35CA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F4187" w14:textId="77777777" w:rsidR="0054309A" w:rsidRPr="00E01BD5" w:rsidRDefault="0054309A" w:rsidP="0032510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1BC99" w14:textId="77777777" w:rsidR="0054309A" w:rsidRDefault="0054309A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614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D0A48" w14:textId="19B68AD5" w:rsidR="0054309A" w:rsidRPr="00643C8C" w:rsidRDefault="00A22F1E" w:rsidP="00D6290E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F1E">
              <w:rPr>
                <w:rFonts w:ascii="Times New Roman" w:hAnsi="Times New Roman" w:cs="Times New Roman"/>
                <w:sz w:val="24"/>
                <w:szCs w:val="24"/>
              </w:rPr>
              <w:t>Explain demand curve and supply curve by considering an example.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87037AF" w14:textId="7EAE66DD" w:rsidR="0054309A" w:rsidRPr="00643C8C" w:rsidRDefault="00656C6C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4151202" w14:textId="1BF61225" w:rsidR="0054309A" w:rsidRDefault="00315A07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283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760C3FA" w14:textId="00DB20A0" w:rsidR="0054309A" w:rsidRDefault="00F93A1D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E01BD5" w14:paraId="7EBA1AF2" w14:textId="77777777" w:rsidTr="00E01BD5">
        <w:trPr>
          <w:gridAfter w:val="1"/>
          <w:wAfter w:w="1720" w:type="dxa"/>
          <w:trHeight w:val="435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65D67" w14:textId="77777777" w:rsidR="00E01BD5" w:rsidRPr="00643C8C" w:rsidRDefault="00E01BD5" w:rsidP="00E01BD5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09A" w14:paraId="71BCEBB6" w14:textId="77777777" w:rsidTr="0054309A">
        <w:trPr>
          <w:gridAfter w:val="1"/>
          <w:wAfter w:w="1720" w:type="dxa"/>
          <w:trHeight w:val="435"/>
        </w:trPr>
        <w:tc>
          <w:tcPr>
            <w:tcW w:w="540" w:type="dxa"/>
            <w:vMerge w:val="restart"/>
            <w:tcBorders>
              <w:left w:val="single" w:sz="4" w:space="0" w:color="000000"/>
            </w:tcBorders>
            <w:vAlign w:val="center"/>
          </w:tcPr>
          <w:p w14:paraId="44A8B0A6" w14:textId="77777777" w:rsidR="0054309A" w:rsidRPr="00E01BD5" w:rsidRDefault="0054309A" w:rsidP="0054309A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68D982A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7D0717B" w14:textId="77777777" w:rsidR="0054309A" w:rsidRDefault="00A22F1E" w:rsidP="00325104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F1E">
              <w:rPr>
                <w:rFonts w:ascii="Times New Roman" w:hAnsi="Times New Roman" w:cs="Times New Roman"/>
                <w:sz w:val="24"/>
                <w:szCs w:val="24"/>
              </w:rPr>
              <w:t>Calculate price elasticity of demand for the below figure.</w:t>
            </w:r>
          </w:p>
          <w:p w14:paraId="51133E27" w14:textId="2D9A1BA6" w:rsidR="00F46743" w:rsidRPr="00643C8C" w:rsidRDefault="00453974" w:rsidP="00F46743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11304" w:dyaOrig="7704" w14:anchorId="0E9E9EA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3.8pt;height:136.8pt" o:ole="">
                  <v:imagedata r:id="rId8" o:title=""/>
                </v:shape>
                <o:OLEObject Type="Embed" ProgID="PBrush" ShapeID="_x0000_i1025" DrawAspect="Content" ObjectID="_1682264652" r:id="rId9"/>
              </w:objec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42F2A" w14:textId="77777777" w:rsidR="0054309A" w:rsidRPr="00643C8C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245A8" w14:textId="77777777" w:rsidR="0054309A" w:rsidRPr="00643C8C" w:rsidRDefault="0054309A" w:rsidP="0032510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73159" w14:textId="7AEE580E" w:rsidR="0054309A" w:rsidRPr="00643C8C" w:rsidRDefault="00BA4693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54309A" w14:paraId="20543D36" w14:textId="77777777" w:rsidTr="00DE0B9E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</w:tcBorders>
            <w:vAlign w:val="center"/>
          </w:tcPr>
          <w:p w14:paraId="77AB90C9" w14:textId="77777777" w:rsidR="0054309A" w:rsidRPr="00E01BD5" w:rsidRDefault="0054309A" w:rsidP="0032510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BDE6FFA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F7A6E28" w14:textId="76517345" w:rsidR="0054309A" w:rsidRPr="00643C8C" w:rsidRDefault="006B65BF" w:rsidP="00325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5881">
              <w:rPr>
                <w:rFonts w:ascii="Times New Roman" w:hAnsi="Times New Roman" w:cs="Times New Roman"/>
                <w:sz w:val="24"/>
                <w:szCs w:val="24"/>
              </w:rPr>
              <w:t>Examine how changes in income affect the consumer choices by considering real world use cases.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0F868" w14:textId="77777777" w:rsidR="0054309A" w:rsidRPr="00643C8C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67BA2" w14:textId="77777777" w:rsidR="0054309A" w:rsidRPr="00643C8C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1C51F" w14:textId="5122F887" w:rsidR="0054309A" w:rsidRPr="00643C8C" w:rsidRDefault="00BA4693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54309A" w14:paraId="26C1C946" w14:textId="77777777" w:rsidTr="005F2B00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ABCF956" w14:textId="77777777" w:rsidR="0054309A" w:rsidRPr="00E01BD5" w:rsidRDefault="0054309A" w:rsidP="0032510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EB64557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18EE010" w14:textId="21083656" w:rsidR="0054309A" w:rsidRPr="00643C8C" w:rsidRDefault="00A22F1E" w:rsidP="00325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F1E">
              <w:rPr>
                <w:rFonts w:ascii="Times New Roman" w:hAnsi="Times New Roman" w:cs="Times New Roman"/>
                <w:sz w:val="24"/>
                <w:szCs w:val="24"/>
              </w:rPr>
              <w:t>Explain infinite and zero elasticity with a neat diagram.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6AE43" w14:textId="77777777" w:rsidR="0054309A" w:rsidRPr="00643C8C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8221F" w14:textId="5E2C604F" w:rsidR="0054309A" w:rsidRDefault="00315A07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1DABF" w14:textId="3CA5950C" w:rsidR="0054309A" w:rsidRDefault="00F93A1D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7841CB" w14:paraId="5DDFAD91" w14:textId="77777777" w:rsidTr="00E01BD5">
        <w:trPr>
          <w:gridAfter w:val="1"/>
          <w:wAfter w:w="1720" w:type="dxa"/>
          <w:trHeight w:val="435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34DE1" w14:textId="77777777" w:rsidR="007841CB" w:rsidRPr="00643C8C" w:rsidRDefault="00E01BD5" w:rsidP="00E01BD5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54309A" w14:paraId="6ACC2AF1" w14:textId="77777777" w:rsidTr="0054309A">
        <w:trPr>
          <w:gridAfter w:val="1"/>
          <w:wAfter w:w="1720" w:type="dxa"/>
          <w:trHeight w:val="435"/>
        </w:trPr>
        <w:tc>
          <w:tcPr>
            <w:tcW w:w="540" w:type="dxa"/>
            <w:vMerge w:val="restart"/>
            <w:tcBorders>
              <w:left w:val="single" w:sz="4" w:space="0" w:color="000000"/>
            </w:tcBorders>
            <w:vAlign w:val="center"/>
          </w:tcPr>
          <w:p w14:paraId="69128531" w14:textId="77777777" w:rsidR="0054309A" w:rsidRPr="00E01BD5" w:rsidRDefault="0054309A" w:rsidP="0054309A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68C89C3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</w:tcPr>
          <w:p w14:paraId="588DB2F6" w14:textId="19696FAF" w:rsidR="0054309A" w:rsidRPr="00643C8C" w:rsidRDefault="00A22F1E" w:rsidP="00325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F1E">
              <w:rPr>
                <w:rFonts w:ascii="Times New Roman" w:hAnsi="Times New Roman" w:cs="Times New Roman"/>
                <w:sz w:val="24"/>
                <w:szCs w:val="24"/>
              </w:rPr>
              <w:t>Discuss how elasticity can cause shifts in demand and supply by considering a use case.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77F40" w14:textId="77777777" w:rsidR="0054309A" w:rsidRPr="00643C8C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9AC11" w14:textId="704FD70B" w:rsidR="0054309A" w:rsidRPr="00643C8C" w:rsidRDefault="0054309A" w:rsidP="0032510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315A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ADEA4" w14:textId="6F5B2D61" w:rsidR="0054309A" w:rsidRPr="00643C8C" w:rsidRDefault="00BA4693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54309A" w14:paraId="43E0E719" w14:textId="77777777" w:rsidTr="00F6661C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</w:tcBorders>
            <w:vAlign w:val="center"/>
          </w:tcPr>
          <w:p w14:paraId="35985903" w14:textId="77777777" w:rsidR="0054309A" w:rsidRPr="00E01BD5" w:rsidRDefault="0054309A" w:rsidP="0032510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09B8C80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</w:tcPr>
          <w:p w14:paraId="5A69DE1E" w14:textId="688902AD" w:rsidR="0054309A" w:rsidRPr="00643C8C" w:rsidRDefault="00A22F1E" w:rsidP="00325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F1E">
              <w:rPr>
                <w:rFonts w:ascii="Times New Roman" w:hAnsi="Times New Roman" w:cs="Times New Roman"/>
                <w:sz w:val="24"/>
                <w:szCs w:val="24"/>
              </w:rPr>
              <w:t>Explain elasticity and tax incidence and describe how the long run and short run impacts of elasticity affect the equilibrium.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B1A03" w14:textId="77777777" w:rsidR="0054309A" w:rsidRPr="00643C8C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1BB42" w14:textId="257B5304" w:rsidR="0054309A" w:rsidRPr="00643C8C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315A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9A879" w14:textId="2601EAB3" w:rsidR="0054309A" w:rsidRPr="00643C8C" w:rsidRDefault="00F93A1D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54309A" w14:paraId="211DBB99" w14:textId="77777777" w:rsidTr="005F2B00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60E8C51" w14:textId="77777777" w:rsidR="0054309A" w:rsidRPr="00E01BD5" w:rsidRDefault="0054309A" w:rsidP="0032510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729B7ED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</w:tcPr>
          <w:p w14:paraId="3681B0ED" w14:textId="25274712" w:rsidR="0054309A" w:rsidRPr="00643C8C" w:rsidRDefault="00A22F1E" w:rsidP="00325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F1E">
              <w:rPr>
                <w:rFonts w:ascii="Times New Roman" w:hAnsi="Times New Roman" w:cs="Times New Roman"/>
                <w:sz w:val="24"/>
                <w:szCs w:val="24"/>
              </w:rPr>
              <w:t>Discuss income elasticity of demand, cross price elasticity of demand and elasticity in labor and financial capital markets in detail.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D45EC" w14:textId="77777777" w:rsidR="0054309A" w:rsidRPr="00643C8C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02FB4" w14:textId="0C28EDAF" w:rsidR="0054309A" w:rsidRDefault="00315A07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2AC04" w14:textId="5ACB4BAA" w:rsidR="0054309A" w:rsidRDefault="00BA4693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643C8C" w14:paraId="6A7EDF56" w14:textId="77777777" w:rsidTr="00E01BD5">
        <w:trPr>
          <w:trHeight w:val="260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29226" w14:textId="77777777" w:rsidR="00643C8C" w:rsidRPr="00643C8C" w:rsidRDefault="00643C8C" w:rsidP="00643C8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</w:tcPr>
          <w:p w14:paraId="399D8187" w14:textId="77777777" w:rsidR="00643C8C" w:rsidRDefault="00643C8C" w:rsidP="00643C8C">
            <w:pPr>
              <w:pStyle w:val="ListParagraph"/>
              <w:snapToGrid w:val="0"/>
              <w:spacing w:after="0" w:line="240" w:lineRule="auto"/>
              <w:ind w:left="0"/>
              <w:jc w:val="right"/>
            </w:pPr>
            <w:r>
              <w:t>8 Marks</w:t>
            </w:r>
          </w:p>
        </w:tc>
      </w:tr>
      <w:tr w:rsidR="0054309A" w14:paraId="5D6554E1" w14:textId="77777777" w:rsidTr="0054309A">
        <w:trPr>
          <w:gridAfter w:val="1"/>
          <w:wAfter w:w="1720" w:type="dxa"/>
          <w:trHeight w:val="435"/>
        </w:trPr>
        <w:tc>
          <w:tcPr>
            <w:tcW w:w="540" w:type="dxa"/>
            <w:vMerge w:val="restart"/>
            <w:tcBorders>
              <w:left w:val="single" w:sz="4" w:space="0" w:color="000000"/>
            </w:tcBorders>
            <w:vAlign w:val="center"/>
          </w:tcPr>
          <w:p w14:paraId="204ACCBF" w14:textId="77777777" w:rsidR="0054309A" w:rsidRPr="00E01BD5" w:rsidRDefault="0054309A" w:rsidP="0054309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09D8171" w14:textId="77777777" w:rsidR="0054309A" w:rsidRPr="00E01BD5" w:rsidRDefault="0054309A" w:rsidP="00325104">
            <w:pPr>
              <w:pStyle w:val="ListParagraph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57BC5E2" w14:textId="0AF8C62E" w:rsidR="0054309A" w:rsidRPr="00643C8C" w:rsidRDefault="00A22F1E" w:rsidP="00867974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F1E">
              <w:rPr>
                <w:rFonts w:ascii="Times New Roman" w:hAnsi="Times New Roman" w:cs="Times New Roman"/>
                <w:sz w:val="24"/>
                <w:szCs w:val="24"/>
              </w:rPr>
              <w:t xml:space="preserve">Discuss efficiency in perfectly competitive markets. 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3566D" w14:textId="77777777" w:rsidR="0054309A" w:rsidRPr="00643C8C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77FF1" w14:textId="6247FADF" w:rsidR="0054309A" w:rsidRPr="00643C8C" w:rsidRDefault="0054309A" w:rsidP="0032510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315A0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4336B" w14:textId="7DB7E53E" w:rsidR="0054309A" w:rsidRPr="00643C8C" w:rsidRDefault="00BA4693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54309A" w14:paraId="3B21A49B" w14:textId="77777777" w:rsidTr="00E413A1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</w:tcBorders>
            <w:vAlign w:val="center"/>
          </w:tcPr>
          <w:p w14:paraId="137620BF" w14:textId="77777777" w:rsidR="0054309A" w:rsidRPr="00E01BD5" w:rsidRDefault="0054309A" w:rsidP="0032510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5D2ED2B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7E163C8" w14:textId="04D77A0D" w:rsidR="0054309A" w:rsidRPr="00643C8C" w:rsidRDefault="00A22F1E" w:rsidP="00325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F1E">
              <w:rPr>
                <w:rFonts w:ascii="Times New Roman" w:hAnsi="Times New Roman" w:cs="Times New Roman"/>
                <w:sz w:val="24"/>
                <w:szCs w:val="24"/>
              </w:rPr>
              <w:t xml:space="preserve">Explain how entry and exit lead to zero profits in the long run. Also, discuss the long run adjustment process with a neat diagram. 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DF5B5" w14:textId="77777777" w:rsidR="0054309A" w:rsidRPr="00643C8C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7D295" w14:textId="24775E15" w:rsidR="0054309A" w:rsidRPr="00643C8C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315A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66FF3" w14:textId="2F577AE1" w:rsidR="0054309A" w:rsidRPr="00643C8C" w:rsidRDefault="00F93A1D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54309A" w14:paraId="2200E547" w14:textId="77777777" w:rsidTr="0054309A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4B4945F" w14:textId="77777777" w:rsidR="0054309A" w:rsidRPr="00E01BD5" w:rsidRDefault="0054309A" w:rsidP="0032510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EACAD9E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FACCB50" w14:textId="77777777" w:rsidR="00A22F1E" w:rsidRPr="00A22F1E" w:rsidRDefault="00A22F1E" w:rsidP="00A22F1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F1E">
              <w:rPr>
                <w:rFonts w:ascii="Times New Roman" w:hAnsi="Times New Roman" w:cs="Times New Roman"/>
                <w:sz w:val="24"/>
                <w:szCs w:val="24"/>
              </w:rPr>
              <w:t>Determine the short run economic condition of a firm in perfect competition for the below data</w:t>
            </w:r>
          </w:p>
          <w:p w14:paraId="718D6D92" w14:textId="18C2AF32" w:rsidR="0054309A" w:rsidRPr="00643C8C" w:rsidRDefault="00DF2DF8" w:rsidP="00DF2D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14940" w:dyaOrig="5268" w14:anchorId="6FAE58DF">
                <v:shape id="_x0000_i1026" type="#_x0000_t75" style="width:296.4pt;height:104.4pt" o:ole="">
                  <v:imagedata r:id="rId10" o:title=""/>
                </v:shape>
                <o:OLEObject Type="Embed" ProgID="PBrush" ShapeID="_x0000_i1026" DrawAspect="Content" ObjectID="_1682264653" r:id="rId11"/>
              </w:objec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17EE3" w14:textId="77777777" w:rsidR="0054309A" w:rsidRDefault="0054309A" w:rsidP="0054309A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DA641" w14:textId="2FA5B143" w:rsidR="0054309A" w:rsidRDefault="00315A07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FD2A5" w14:textId="166622C0" w:rsidR="0054309A" w:rsidRDefault="00BA4693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643C8C" w14:paraId="1FF8B3F9" w14:textId="77777777" w:rsidTr="00E01BD5">
        <w:trPr>
          <w:gridAfter w:val="1"/>
          <w:wAfter w:w="1720" w:type="dxa"/>
          <w:trHeight w:val="77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88666" w14:textId="77777777" w:rsidR="00643C8C" w:rsidRPr="00643C8C" w:rsidRDefault="00643C8C" w:rsidP="00643C8C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54309A" w14:paraId="33AD3EE0" w14:textId="77777777" w:rsidTr="0054309A">
        <w:trPr>
          <w:gridAfter w:val="1"/>
          <w:wAfter w:w="1720" w:type="dxa"/>
          <w:trHeight w:val="435"/>
        </w:trPr>
        <w:tc>
          <w:tcPr>
            <w:tcW w:w="540" w:type="dxa"/>
            <w:vMerge w:val="restart"/>
            <w:tcBorders>
              <w:left w:val="single" w:sz="4" w:space="0" w:color="000000"/>
            </w:tcBorders>
            <w:vAlign w:val="center"/>
          </w:tcPr>
          <w:p w14:paraId="231D24C9" w14:textId="77777777" w:rsidR="0054309A" w:rsidRPr="00E01BD5" w:rsidRDefault="0054309A" w:rsidP="0054309A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018F7E1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8EA49CE" w14:textId="3CB554E9" w:rsidR="0054309A" w:rsidRPr="00643C8C" w:rsidRDefault="00A22F1E" w:rsidP="00325104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F1E">
              <w:rPr>
                <w:rFonts w:ascii="Times New Roman" w:hAnsi="Times New Roman" w:cs="Times New Roman"/>
                <w:sz w:val="24"/>
                <w:szCs w:val="24"/>
              </w:rPr>
              <w:t>Explain shutdown point with a use case.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E4039" w14:textId="77777777" w:rsidR="0054309A" w:rsidRPr="00643C8C" w:rsidRDefault="0054309A" w:rsidP="0032510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2A320" w14:textId="77777777" w:rsidR="0054309A" w:rsidRPr="00643C8C" w:rsidRDefault="0054309A" w:rsidP="0032510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8C2FD" w14:textId="006C3B73" w:rsidR="0054309A" w:rsidRPr="00643C8C" w:rsidRDefault="00BA4693" w:rsidP="0032510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54309A" w14:paraId="131FADA4" w14:textId="77777777" w:rsidTr="0077055F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</w:tcBorders>
            <w:vAlign w:val="center"/>
          </w:tcPr>
          <w:p w14:paraId="1851DE7C" w14:textId="77777777" w:rsidR="0054309A" w:rsidRPr="00E01BD5" w:rsidRDefault="0054309A" w:rsidP="0032510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7D0FCFD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7862364" w14:textId="2604BA22" w:rsidR="0054309A" w:rsidRPr="00643C8C" w:rsidRDefault="00A22F1E" w:rsidP="00325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F1E">
              <w:rPr>
                <w:rFonts w:ascii="Times New Roman" w:hAnsi="Times New Roman" w:cs="Times New Roman"/>
                <w:sz w:val="24"/>
                <w:szCs w:val="24"/>
              </w:rPr>
              <w:t>Illustrate how to determine the highest profit by comparing total revenue and total cost by considering a use case.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896FD" w14:textId="77777777" w:rsidR="0054309A" w:rsidRPr="00643C8C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50B59" w14:textId="77777777" w:rsidR="0054309A" w:rsidRPr="00643C8C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15250" w14:textId="2547D454" w:rsidR="0054309A" w:rsidRPr="00643C8C" w:rsidRDefault="00BA4693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54309A" w14:paraId="7FB11EAF" w14:textId="77777777" w:rsidTr="005F2B00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55399B" w14:textId="77777777" w:rsidR="0054309A" w:rsidRPr="00E01BD5" w:rsidRDefault="0054309A" w:rsidP="0032510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D8FBEA7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E921A96" w14:textId="224CBA84" w:rsidR="0054309A" w:rsidRPr="00643C8C" w:rsidRDefault="00A22F1E" w:rsidP="00A22F1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F1E">
              <w:rPr>
                <w:rFonts w:ascii="Times New Roman" w:hAnsi="Times New Roman" w:cs="Times New Roman"/>
                <w:sz w:val="24"/>
                <w:szCs w:val="24"/>
              </w:rPr>
              <w:t>Distinguish between a natural monopoly and a legal monopoly and explain how economies of scale and the control of natural resources led to the necessary formation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2F1E">
              <w:rPr>
                <w:rFonts w:ascii="Times New Roman" w:hAnsi="Times New Roman" w:cs="Times New Roman"/>
                <w:sz w:val="24"/>
                <w:szCs w:val="24"/>
              </w:rPr>
              <w:t>legal monopolies.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2A12B" w14:textId="77777777" w:rsidR="0054309A" w:rsidRPr="00643C8C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DBCB2" w14:textId="12648D47" w:rsidR="0054309A" w:rsidRDefault="00315A07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CDCD9" w14:textId="2D86766C" w:rsidR="0054309A" w:rsidRDefault="00BA4693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643C8C" w14:paraId="330867B7" w14:textId="77777777" w:rsidTr="00E01BD5">
        <w:trPr>
          <w:gridAfter w:val="1"/>
          <w:wAfter w:w="1720" w:type="dxa"/>
          <w:trHeight w:val="244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32612" w14:textId="77777777" w:rsidR="00643C8C" w:rsidRPr="00643C8C" w:rsidRDefault="00643C8C" w:rsidP="00643C8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4309A" w14:paraId="07E9C2AE" w14:textId="77777777" w:rsidTr="0054309A">
        <w:trPr>
          <w:gridAfter w:val="1"/>
          <w:wAfter w:w="1720" w:type="dxa"/>
          <w:trHeight w:val="435"/>
        </w:trPr>
        <w:tc>
          <w:tcPr>
            <w:tcW w:w="540" w:type="dxa"/>
            <w:vMerge w:val="restart"/>
            <w:tcBorders>
              <w:left w:val="single" w:sz="4" w:space="0" w:color="000000"/>
            </w:tcBorders>
            <w:vAlign w:val="center"/>
          </w:tcPr>
          <w:p w14:paraId="647FB5E3" w14:textId="77777777" w:rsidR="0054309A" w:rsidRPr="00E01BD5" w:rsidRDefault="0054309A" w:rsidP="0054309A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71C093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0F58B97" w14:textId="10E4E74D" w:rsidR="0054309A" w:rsidRPr="00643C8C" w:rsidRDefault="003F2A85" w:rsidP="00325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2A85">
              <w:rPr>
                <w:rFonts w:ascii="Times New Roman" w:hAnsi="Times New Roman" w:cs="Times New Roman"/>
                <w:sz w:val="24"/>
                <w:szCs w:val="24"/>
              </w:rPr>
              <w:t>Identify the components of GDP on the demand side and on the supply side in detail.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8DE92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F6227" w14:textId="38402027" w:rsidR="0054309A" w:rsidRPr="00643C8C" w:rsidRDefault="0054309A" w:rsidP="0032510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315A0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54736" w14:textId="4D3328A8" w:rsidR="0054309A" w:rsidRPr="00E01BD5" w:rsidRDefault="00BA4693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54309A" w14:paraId="4B66A267" w14:textId="77777777" w:rsidTr="00570FAB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</w:tcBorders>
            <w:vAlign w:val="center"/>
          </w:tcPr>
          <w:p w14:paraId="2DDE3B71" w14:textId="77777777" w:rsidR="0054309A" w:rsidRPr="00E01BD5" w:rsidRDefault="0054309A" w:rsidP="0032510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9B3AAA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B2652B6" w14:textId="4A72282A" w:rsidR="0054309A" w:rsidRPr="00643C8C" w:rsidRDefault="003F2A85" w:rsidP="00325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2A85">
              <w:rPr>
                <w:rFonts w:ascii="Times New Roman" w:hAnsi="Times New Roman" w:cs="Times New Roman"/>
                <w:sz w:val="24"/>
                <w:szCs w:val="24"/>
              </w:rPr>
              <w:t>Explain how statisticians measure GDP in detail.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010D9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30AB5" w14:textId="1862723B" w:rsidR="0054309A" w:rsidRPr="00643C8C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315A0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E8C3B" w14:textId="29604CF1" w:rsidR="0054309A" w:rsidRPr="00E01BD5" w:rsidRDefault="00F93A1D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54309A" w14:paraId="3DCF7ADF" w14:textId="77777777" w:rsidTr="005F2B00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B7123A2" w14:textId="77777777" w:rsidR="0054309A" w:rsidRPr="00E01BD5" w:rsidRDefault="0054309A" w:rsidP="0032510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E70CC00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84F0726" w14:textId="72D373D7" w:rsidR="0054309A" w:rsidRPr="00643C8C" w:rsidRDefault="003F2A85" w:rsidP="00325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2A85">
              <w:rPr>
                <w:rFonts w:ascii="Times New Roman" w:hAnsi="Times New Roman" w:cs="Times New Roman"/>
                <w:sz w:val="24"/>
                <w:szCs w:val="24"/>
              </w:rPr>
              <w:t>Explain the problem of double counting in detail.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20D0E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B9A2C" w14:textId="2494204A" w:rsidR="0054309A" w:rsidRDefault="00315A07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6336B" w14:textId="076FCA37" w:rsidR="0054309A" w:rsidRDefault="00F93A1D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643C8C" w14:paraId="1080A3BD" w14:textId="77777777" w:rsidTr="00E01BD5">
        <w:trPr>
          <w:gridAfter w:val="1"/>
          <w:wAfter w:w="1720" w:type="dxa"/>
          <w:trHeight w:val="435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97F2C" w14:textId="77777777" w:rsidR="00643C8C" w:rsidRPr="00643C8C" w:rsidRDefault="00643C8C" w:rsidP="00643C8C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54309A" w14:paraId="7018EB69" w14:textId="77777777" w:rsidTr="0054309A">
        <w:trPr>
          <w:gridAfter w:val="1"/>
          <w:wAfter w:w="1720" w:type="dxa"/>
          <w:trHeight w:val="435"/>
        </w:trPr>
        <w:tc>
          <w:tcPr>
            <w:tcW w:w="540" w:type="dxa"/>
            <w:vMerge w:val="restart"/>
            <w:tcBorders>
              <w:left w:val="single" w:sz="4" w:space="0" w:color="000000"/>
            </w:tcBorders>
            <w:vAlign w:val="center"/>
          </w:tcPr>
          <w:p w14:paraId="32163A97" w14:textId="77777777" w:rsidR="0054309A" w:rsidRPr="00E01BD5" w:rsidRDefault="0054309A" w:rsidP="0054309A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9D27DC9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</w:tcPr>
          <w:p w14:paraId="3B305413" w14:textId="5A416E4E" w:rsidR="0054309A" w:rsidRPr="00643C8C" w:rsidRDefault="003F2A85" w:rsidP="00325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2A85">
              <w:rPr>
                <w:rFonts w:ascii="Times New Roman" w:hAnsi="Times New Roman" w:cs="Times New Roman"/>
                <w:sz w:val="24"/>
                <w:szCs w:val="24"/>
              </w:rPr>
              <w:t>Discuss how well GDP Measures the Well-Being of Society.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61E64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8B2BB" w14:textId="5C932BDB" w:rsidR="0054309A" w:rsidRPr="00643C8C" w:rsidRDefault="0054309A" w:rsidP="0032510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315A0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D5F96" w14:textId="58FED6E1" w:rsidR="0054309A" w:rsidRPr="00E01BD5" w:rsidRDefault="00BA4693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54309A" w14:paraId="29C0FFBB" w14:textId="77777777" w:rsidTr="00FF0684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</w:tcBorders>
            <w:vAlign w:val="center"/>
          </w:tcPr>
          <w:p w14:paraId="070C06E5" w14:textId="77777777" w:rsidR="0054309A" w:rsidRPr="00E01BD5" w:rsidRDefault="0054309A" w:rsidP="0032510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3713A75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9DC8E58" w14:textId="14B129FE" w:rsidR="0054309A" w:rsidRPr="00643C8C" w:rsidRDefault="003F2A85" w:rsidP="00CD7BD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2A85">
              <w:rPr>
                <w:rFonts w:ascii="Times New Roman" w:hAnsi="Times New Roman" w:cs="Times New Roman"/>
                <w:sz w:val="24"/>
                <w:szCs w:val="24"/>
              </w:rPr>
              <w:t>Explain the conditions that have allowed for modern economic growth in the last two centuries and analyze</w:t>
            </w:r>
            <w:r w:rsidR="00CD7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2A85">
              <w:rPr>
                <w:rFonts w:ascii="Times New Roman" w:hAnsi="Times New Roman" w:cs="Times New Roman"/>
                <w:sz w:val="24"/>
                <w:szCs w:val="24"/>
              </w:rPr>
              <w:t>the influence of public policies on an economy's long-run economic growth.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D98E9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025C5" w14:textId="301B7D4D" w:rsidR="0054309A" w:rsidRPr="00643C8C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315A0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5CB9D" w14:textId="20289B0B" w:rsidR="0054309A" w:rsidRPr="00E01BD5" w:rsidRDefault="00F93A1D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54309A" w14:paraId="665922C4" w14:textId="77777777" w:rsidTr="0054309A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C1F7D86" w14:textId="77777777" w:rsidR="0054309A" w:rsidRPr="00E01BD5" w:rsidRDefault="0054309A" w:rsidP="0032510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F1F80A8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69773FD" w14:textId="6124BB83" w:rsidR="0054309A" w:rsidRPr="00643C8C" w:rsidRDefault="003F2A85" w:rsidP="003251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2A85">
              <w:rPr>
                <w:rFonts w:ascii="Times New Roman" w:hAnsi="Times New Roman" w:cs="Times New Roman"/>
                <w:sz w:val="24"/>
                <w:szCs w:val="24"/>
              </w:rPr>
              <w:t>Identify the role of labor productivity in promoting economic growth and analyze the sources of economic growth using the aggregate production function.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98B46" w14:textId="77777777" w:rsidR="0054309A" w:rsidRPr="00643C8C" w:rsidRDefault="0054309A" w:rsidP="0054309A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0D885" w14:textId="2CD284A4" w:rsidR="0054309A" w:rsidRDefault="00315A07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F22DB" w14:textId="1209998E" w:rsidR="0054309A" w:rsidRDefault="00BA4693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643C8C" w14:paraId="4BA51CF8" w14:textId="77777777" w:rsidTr="00E01BD5">
        <w:trPr>
          <w:gridAfter w:val="1"/>
          <w:wAfter w:w="1720" w:type="dxa"/>
          <w:trHeight w:val="435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7B91C" w14:textId="77777777" w:rsidR="00643C8C" w:rsidRPr="00643C8C" w:rsidRDefault="00643C8C" w:rsidP="00643C8C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09A" w14:paraId="5E275B6B" w14:textId="77777777" w:rsidTr="0054309A">
        <w:trPr>
          <w:gridAfter w:val="1"/>
          <w:wAfter w:w="1720" w:type="dxa"/>
          <w:trHeight w:val="435"/>
        </w:trPr>
        <w:tc>
          <w:tcPr>
            <w:tcW w:w="540" w:type="dxa"/>
            <w:vMerge w:val="restart"/>
            <w:tcBorders>
              <w:left w:val="single" w:sz="4" w:space="0" w:color="000000"/>
            </w:tcBorders>
            <w:vAlign w:val="center"/>
          </w:tcPr>
          <w:p w14:paraId="18553FF8" w14:textId="77777777" w:rsidR="0054309A" w:rsidRPr="00E01BD5" w:rsidRDefault="0054309A" w:rsidP="0054309A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983D9D3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2482720" w14:textId="3C9E48C2" w:rsidR="0054309A" w:rsidRPr="00643C8C" w:rsidRDefault="003F2A85" w:rsidP="00325104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2A85">
              <w:rPr>
                <w:rFonts w:ascii="Times New Roman" w:hAnsi="Times New Roman" w:cs="Times New Roman"/>
                <w:sz w:val="24"/>
                <w:szCs w:val="24"/>
              </w:rPr>
              <w:t>Explain how Consumer Price Index (CPI) is used to calculate the US inflation rates.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1EEA9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DA2EF" w14:textId="714B9EB3" w:rsidR="0054309A" w:rsidRPr="00643C8C" w:rsidRDefault="0054309A" w:rsidP="0032510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315A0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086FD" w14:textId="72939C54" w:rsidR="0054309A" w:rsidRPr="00E01BD5" w:rsidRDefault="00F93A1D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54309A" w14:paraId="7F077711" w14:textId="77777777" w:rsidTr="00C57708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</w:tcBorders>
          </w:tcPr>
          <w:p w14:paraId="26EB0AF6" w14:textId="77777777" w:rsidR="0054309A" w:rsidRPr="00E01BD5" w:rsidRDefault="0054309A" w:rsidP="0054309A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2105935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83B17EC" w14:textId="5136B975" w:rsidR="0054309A" w:rsidRPr="00643C8C" w:rsidRDefault="003F2A85" w:rsidP="003F2A85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2A85">
              <w:rPr>
                <w:rFonts w:ascii="Times New Roman" w:hAnsi="Times New Roman" w:cs="Times New Roman"/>
                <w:sz w:val="24"/>
                <w:szCs w:val="24"/>
              </w:rPr>
              <w:t>Differentiate among the Consumer Price Index (CPI), the Producer Price Index (PPI),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2A85">
              <w:rPr>
                <w:rFonts w:ascii="Times New Roman" w:hAnsi="Times New Roman" w:cs="Times New Roman"/>
                <w:sz w:val="24"/>
                <w:szCs w:val="24"/>
              </w:rPr>
              <w:t>International Price Index, the Employment Cost Index, and the GDP deflator.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1B87D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F61A3" w14:textId="0A6BCF0D" w:rsidR="0054309A" w:rsidRPr="00643C8C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315A0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175F8" w14:textId="678F2E56" w:rsidR="0054309A" w:rsidRPr="00E01BD5" w:rsidRDefault="00BA4693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54309A" w14:paraId="602BE1E2" w14:textId="77777777" w:rsidTr="0054309A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C6FCE6C" w14:textId="77777777" w:rsidR="0054309A" w:rsidRPr="00E01BD5" w:rsidRDefault="0054309A" w:rsidP="0054309A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84ED9D4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40776A1" w14:textId="069AB988" w:rsidR="0054309A" w:rsidRPr="00643C8C" w:rsidRDefault="003F2A85" w:rsidP="00325104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2A85">
              <w:rPr>
                <w:rFonts w:ascii="Times New Roman" w:hAnsi="Times New Roman" w:cs="Times New Roman"/>
                <w:sz w:val="24"/>
                <w:szCs w:val="24"/>
              </w:rPr>
              <w:t>Explain how inflation can cause redistributions of purchasing power with an example.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EC571" w14:textId="77777777" w:rsidR="0054309A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980C7" w14:textId="53DF470F" w:rsidR="0054309A" w:rsidRDefault="00315A07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CO6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E2E88" w14:textId="13BDDF1C" w:rsidR="0054309A" w:rsidRDefault="00F93A1D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643C8C" w14:paraId="340EAEC1" w14:textId="77777777" w:rsidTr="00E01BD5">
        <w:trPr>
          <w:gridAfter w:val="1"/>
          <w:wAfter w:w="1720" w:type="dxa"/>
          <w:trHeight w:val="435"/>
        </w:trPr>
        <w:tc>
          <w:tcPr>
            <w:tcW w:w="10450" w:type="dxa"/>
            <w:gridSpan w:val="2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58A13" w14:textId="77777777" w:rsidR="00643C8C" w:rsidRPr="00643C8C" w:rsidRDefault="00643C8C" w:rsidP="00643C8C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3C8C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325104" w14:paraId="57C2CAFA" w14:textId="77777777" w:rsidTr="005F2B00">
        <w:trPr>
          <w:gridAfter w:val="1"/>
          <w:wAfter w:w="1720" w:type="dxa"/>
          <w:trHeight w:val="435"/>
        </w:trPr>
        <w:tc>
          <w:tcPr>
            <w:tcW w:w="540" w:type="dxa"/>
            <w:vMerge w:val="restart"/>
            <w:tcBorders>
              <w:left w:val="single" w:sz="4" w:space="0" w:color="000000"/>
            </w:tcBorders>
            <w:vAlign w:val="center"/>
          </w:tcPr>
          <w:p w14:paraId="3252F044" w14:textId="77777777" w:rsidR="00325104" w:rsidRPr="00E01BD5" w:rsidRDefault="00325104" w:rsidP="0032510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2D8257D" w14:textId="77777777" w:rsidR="00325104" w:rsidRPr="00E01BD5" w:rsidRDefault="00325104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922FC83" w14:textId="49335FF0" w:rsidR="00325104" w:rsidRPr="00643C8C" w:rsidRDefault="003F2A85" w:rsidP="00325104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2A85">
              <w:rPr>
                <w:rFonts w:ascii="Times New Roman" w:hAnsi="Times New Roman" w:cs="Times New Roman"/>
                <w:sz w:val="24"/>
                <w:szCs w:val="24"/>
              </w:rPr>
              <w:t>Identify the ways in which the inflation can blur the perception of supply and demand and problems of long term planning.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DE7BC" w14:textId="77777777" w:rsidR="00325104" w:rsidRPr="00E01BD5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FEF56" w14:textId="217FB631" w:rsidR="00325104" w:rsidRPr="00643C8C" w:rsidRDefault="00325104" w:rsidP="0032510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315A0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DA07D" w14:textId="1FC3F12B" w:rsidR="00325104" w:rsidRPr="00E01BD5" w:rsidRDefault="00BA4693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54309A" w14:paraId="05AE6F84" w14:textId="77777777" w:rsidTr="005F2B00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</w:tcBorders>
            <w:vAlign w:val="center"/>
          </w:tcPr>
          <w:p w14:paraId="66F1C47D" w14:textId="77777777" w:rsidR="0054309A" w:rsidRPr="00E01BD5" w:rsidRDefault="0054309A" w:rsidP="0032510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40BF049" w14:textId="77777777" w:rsidR="0054309A" w:rsidRPr="00E01BD5" w:rsidRDefault="0054309A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90E0A8B" w14:textId="346CF5C4" w:rsidR="0054309A" w:rsidRPr="00643C8C" w:rsidRDefault="003F2A85" w:rsidP="003F2A85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2A85">
              <w:rPr>
                <w:rFonts w:ascii="Times New Roman" w:hAnsi="Times New Roman" w:cs="Times New Roman"/>
                <w:sz w:val="24"/>
                <w:szCs w:val="24"/>
              </w:rPr>
              <w:t>Explain the relationship between indexing and inflation and identify the ways the government can control inflation through macroeconomic policy.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75128" w14:textId="77777777" w:rsidR="0054309A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1637F" w14:textId="4C7BFFFD" w:rsidR="0054309A" w:rsidRDefault="00315A07" w:rsidP="0032510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CO6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2AB32" w14:textId="04707247" w:rsidR="0054309A" w:rsidRDefault="00F93A1D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325104" w14:paraId="7F59B32D" w14:textId="77777777" w:rsidTr="005F2B00">
        <w:trPr>
          <w:gridAfter w:val="1"/>
          <w:wAfter w:w="1720" w:type="dxa"/>
          <w:trHeight w:val="435"/>
        </w:trPr>
        <w:tc>
          <w:tcPr>
            <w:tcW w:w="54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FF8BFF9" w14:textId="77777777" w:rsidR="00325104" w:rsidRPr="00E01BD5" w:rsidRDefault="00325104" w:rsidP="0032510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4E95C97" w14:textId="77777777" w:rsidR="00325104" w:rsidRPr="00E01BD5" w:rsidRDefault="0054309A" w:rsidP="00325104">
            <w:pPr>
              <w:pStyle w:val="ListParagraph"/>
              <w:snapToGrid w:val="0"/>
              <w:spacing w:after="0" w:line="240" w:lineRule="auto"/>
              <w:ind w:lef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325104" w:rsidRPr="00E01BD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6149" w:type="dxa"/>
            <w:gridSpan w:val="1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7920259" w14:textId="66221DF2" w:rsidR="00325104" w:rsidRPr="00643C8C" w:rsidRDefault="003F2A85" w:rsidP="00325104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2A85">
              <w:rPr>
                <w:rFonts w:ascii="Times New Roman" w:hAnsi="Times New Roman" w:cs="Times New Roman"/>
                <w:sz w:val="24"/>
                <w:szCs w:val="24"/>
              </w:rPr>
              <w:t>Explain the connection between trade balances and financial capital flows.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0BC9D" w14:textId="77777777" w:rsidR="00325104" w:rsidRPr="00E01BD5" w:rsidRDefault="0054309A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0BA4A" w14:textId="5D8CB80B" w:rsidR="00325104" w:rsidRPr="00643C8C" w:rsidRDefault="00325104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315A0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767E7" w14:textId="780084F6" w:rsidR="00325104" w:rsidRPr="00E01BD5" w:rsidRDefault="00F93A1D" w:rsidP="00325104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</w:tbl>
    <w:p w14:paraId="2F3BB046" w14:textId="77777777" w:rsidR="00196AB9" w:rsidRDefault="00196AB9"/>
    <w:p w14:paraId="2982AFA9" w14:textId="430A98D1" w:rsidR="00BC437C" w:rsidRDefault="00196AB9" w:rsidP="003F2A85">
      <w:pPr>
        <w:jc w:val="center"/>
      </w:pPr>
      <w:r>
        <w:t>******</w:t>
      </w:r>
    </w:p>
    <w:sectPr w:rsidR="00BC437C">
      <w:headerReference w:type="default" r:id="rId12"/>
      <w:footerReference w:type="default" r:id="rId13"/>
      <w:footnotePr>
        <w:pos w:val="beneathText"/>
      </w:footnotePr>
      <w:pgSz w:w="11905" w:h="16837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0A9F6" w14:textId="77777777" w:rsidR="009262F4" w:rsidRDefault="009262F4">
      <w:pPr>
        <w:spacing w:after="0" w:line="240" w:lineRule="auto"/>
      </w:pPr>
      <w:r>
        <w:separator/>
      </w:r>
    </w:p>
  </w:endnote>
  <w:endnote w:type="continuationSeparator" w:id="0">
    <w:p w14:paraId="08F0D502" w14:textId="77777777" w:rsidR="009262F4" w:rsidRDefault="00926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FFB8B" w14:textId="77777777" w:rsidR="00196AB9" w:rsidRDefault="00196AB9">
    <w:pPr>
      <w:pStyle w:val="Footer"/>
      <w:pBdr>
        <w:bottom w:val="double" w:sz="1" w:space="1" w:color="000000"/>
      </w:pBdr>
      <w:tabs>
        <w:tab w:val="left" w:pos="4275"/>
      </w:tabs>
      <w:rPr>
        <w:b/>
      </w:rPr>
    </w:pPr>
    <w:r>
      <w:rPr>
        <w:b/>
      </w:rPr>
      <w:tab/>
    </w:r>
    <w:r>
      <w:rPr>
        <w:b/>
      </w:rPr>
      <w:tab/>
    </w:r>
  </w:p>
  <w:p w14:paraId="2A71DE63" w14:textId="77777777" w:rsidR="00196AB9" w:rsidRDefault="00196AB9" w:rsidP="00A768A3">
    <w:pPr>
      <w:pStyle w:val="Footer"/>
      <w:jc w:val="center"/>
      <w:rPr>
        <w:b/>
      </w:rPr>
    </w:pPr>
    <w:r>
      <w:rPr>
        <w:b/>
      </w:rPr>
      <w:t>Dr. Ambedkar Institute of Technology, Bengaluru – 560056</w:t>
    </w:r>
  </w:p>
  <w:p w14:paraId="6D6D3C1A" w14:textId="77777777" w:rsidR="00196AB9" w:rsidRDefault="00196AB9" w:rsidP="00A768A3">
    <w:pPr>
      <w:pStyle w:val="Footer"/>
      <w:jc w:val="center"/>
      <w:rPr>
        <w:b/>
      </w:rPr>
    </w:pPr>
    <w:r>
      <w:rPr>
        <w:b/>
      </w:rPr>
      <w:t>(An Autonomous Institution Affiliated to Visvesvaraya Technological University, Belgaum)</w:t>
    </w:r>
  </w:p>
  <w:p w14:paraId="12A79DDF" w14:textId="77777777" w:rsidR="00196AB9" w:rsidRDefault="00196A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C8FB4" w14:textId="77777777" w:rsidR="009262F4" w:rsidRDefault="009262F4">
      <w:pPr>
        <w:spacing w:after="0" w:line="240" w:lineRule="auto"/>
      </w:pPr>
      <w:r>
        <w:separator/>
      </w:r>
    </w:p>
  </w:footnote>
  <w:footnote w:type="continuationSeparator" w:id="0">
    <w:p w14:paraId="63C5B547" w14:textId="77777777" w:rsidR="009262F4" w:rsidRDefault="00926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355E0" w14:textId="77777777" w:rsidR="00196AB9" w:rsidRDefault="00196AB9">
    <w:pPr>
      <w:pStyle w:val="Header"/>
      <w:pBdr>
        <w:bottom w:val="double" w:sz="1" w:space="1" w:color="000000"/>
      </w:pBdr>
      <w:jc w:val="right"/>
      <w:rPr>
        <w:b/>
        <w:sz w:val="20"/>
      </w:rPr>
    </w:pPr>
    <w:r>
      <w:rPr>
        <w:b/>
        <w:sz w:val="20"/>
      </w:rPr>
      <w:t xml:space="preserve">(Page </w:t>
    </w:r>
    <w:r>
      <w:rPr>
        <w:b/>
        <w:sz w:val="20"/>
      </w:rPr>
      <w:fldChar w:fldCharType="begin"/>
    </w:r>
    <w:r>
      <w:rPr>
        <w:b/>
        <w:sz w:val="20"/>
      </w:rPr>
      <w:instrText xml:space="preserve"> PAGE </w:instrText>
    </w:r>
    <w:r>
      <w:rPr>
        <w:b/>
        <w:sz w:val="20"/>
      </w:rPr>
      <w:fldChar w:fldCharType="separate"/>
    </w:r>
    <w:r w:rsidR="00E64E67">
      <w:rPr>
        <w:b/>
        <w:noProof/>
        <w:sz w:val="20"/>
      </w:rPr>
      <w:t>1</w:t>
    </w:r>
    <w:r>
      <w:rPr>
        <w:b/>
        <w:sz w:val="20"/>
      </w:rPr>
      <w:fldChar w:fldCharType="end"/>
    </w:r>
    <w:r>
      <w:rPr>
        <w:b/>
        <w:sz w:val="20"/>
      </w:rPr>
      <w:t xml:space="preserve"> of </w:t>
    </w:r>
    <w:r>
      <w:rPr>
        <w:b/>
        <w:sz w:val="20"/>
      </w:rPr>
      <w:fldChar w:fldCharType="begin"/>
    </w:r>
    <w:r>
      <w:rPr>
        <w:b/>
        <w:sz w:val="20"/>
      </w:rPr>
      <w:instrText xml:space="preserve"> NUMPAGE \*Arabic </w:instrText>
    </w:r>
    <w:r>
      <w:rPr>
        <w:b/>
        <w:sz w:val="20"/>
      </w:rPr>
      <w:fldChar w:fldCharType="separate"/>
    </w:r>
    <w:r w:rsidR="00425F60">
      <w:rPr>
        <w:b/>
        <w:noProof/>
        <w:sz w:val="20"/>
      </w:rPr>
      <w:t>2</w:t>
    </w:r>
    <w:r>
      <w:rPr>
        <w:b/>
        <w:sz w:val="20"/>
      </w:rPr>
      <w:fldChar w:fldCharType="end"/>
    </w:r>
    <w:r>
      <w:rPr>
        <w:b/>
        <w:sz w:val="2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76E3F49"/>
    <w:multiLevelType w:val="hybridMultilevel"/>
    <w:tmpl w:val="06AA0760"/>
    <w:lvl w:ilvl="0" w:tplc="2FD8BF4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60D5A"/>
    <w:multiLevelType w:val="hybridMultilevel"/>
    <w:tmpl w:val="E82EAE9C"/>
    <w:lvl w:ilvl="0" w:tplc="F62C8CC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3NzY2MzEzMjQ1tzRS0lEKTi0uzszPAykwqQUA2wILKywAAAA="/>
  </w:docVars>
  <w:rsids>
    <w:rsidRoot w:val="00396921"/>
    <w:rsid w:val="00000C7B"/>
    <w:rsid w:val="00000D7E"/>
    <w:rsid w:val="0000193F"/>
    <w:rsid w:val="00002B07"/>
    <w:rsid w:val="000317FD"/>
    <w:rsid w:val="000446BA"/>
    <w:rsid w:val="000A3CFE"/>
    <w:rsid w:val="000C2847"/>
    <w:rsid w:val="000D6327"/>
    <w:rsid w:val="00116296"/>
    <w:rsid w:val="001168BE"/>
    <w:rsid w:val="00121CAE"/>
    <w:rsid w:val="00163D30"/>
    <w:rsid w:val="00165A70"/>
    <w:rsid w:val="001856DE"/>
    <w:rsid w:val="00196AB9"/>
    <w:rsid w:val="001A47CA"/>
    <w:rsid w:val="001C0B93"/>
    <w:rsid w:val="001C0FA5"/>
    <w:rsid w:val="001E19F9"/>
    <w:rsid w:val="001F6C95"/>
    <w:rsid w:val="00212970"/>
    <w:rsid w:val="00224E54"/>
    <w:rsid w:val="00243C14"/>
    <w:rsid w:val="002460C8"/>
    <w:rsid w:val="0025615C"/>
    <w:rsid w:val="00265718"/>
    <w:rsid w:val="0029706C"/>
    <w:rsid w:val="002C0EEC"/>
    <w:rsid w:val="002E2CAB"/>
    <w:rsid w:val="002E385D"/>
    <w:rsid w:val="00315A07"/>
    <w:rsid w:val="0031715B"/>
    <w:rsid w:val="00317480"/>
    <w:rsid w:val="00322B81"/>
    <w:rsid w:val="00325104"/>
    <w:rsid w:val="00354B83"/>
    <w:rsid w:val="003715CE"/>
    <w:rsid w:val="00383289"/>
    <w:rsid w:val="00396921"/>
    <w:rsid w:val="003C4974"/>
    <w:rsid w:val="003D4694"/>
    <w:rsid w:val="003E30BD"/>
    <w:rsid w:val="003F2A85"/>
    <w:rsid w:val="00421DCF"/>
    <w:rsid w:val="00425F60"/>
    <w:rsid w:val="004364B4"/>
    <w:rsid w:val="00453974"/>
    <w:rsid w:val="004577DA"/>
    <w:rsid w:val="004634E4"/>
    <w:rsid w:val="00463783"/>
    <w:rsid w:val="00463BF8"/>
    <w:rsid w:val="004708EE"/>
    <w:rsid w:val="00480D22"/>
    <w:rsid w:val="00496527"/>
    <w:rsid w:val="004A42A7"/>
    <w:rsid w:val="004A6407"/>
    <w:rsid w:val="004B1096"/>
    <w:rsid w:val="004C1DC8"/>
    <w:rsid w:val="004D737C"/>
    <w:rsid w:val="004F0D10"/>
    <w:rsid w:val="00517F4B"/>
    <w:rsid w:val="00522644"/>
    <w:rsid w:val="00527B0B"/>
    <w:rsid w:val="00533AC8"/>
    <w:rsid w:val="0054309A"/>
    <w:rsid w:val="0055181B"/>
    <w:rsid w:val="00563D91"/>
    <w:rsid w:val="005850C8"/>
    <w:rsid w:val="0059546A"/>
    <w:rsid w:val="00597B78"/>
    <w:rsid w:val="005E7951"/>
    <w:rsid w:val="005F2B00"/>
    <w:rsid w:val="00607661"/>
    <w:rsid w:val="00620F82"/>
    <w:rsid w:val="00623F9D"/>
    <w:rsid w:val="00643C8C"/>
    <w:rsid w:val="00656C6C"/>
    <w:rsid w:val="006A572B"/>
    <w:rsid w:val="006B125F"/>
    <w:rsid w:val="006B65BF"/>
    <w:rsid w:val="006C67BD"/>
    <w:rsid w:val="006D1DBB"/>
    <w:rsid w:val="00731CD3"/>
    <w:rsid w:val="007332B2"/>
    <w:rsid w:val="00735496"/>
    <w:rsid w:val="007356AB"/>
    <w:rsid w:val="00741537"/>
    <w:rsid w:val="00761500"/>
    <w:rsid w:val="007839D6"/>
    <w:rsid w:val="007841CB"/>
    <w:rsid w:val="007C00BB"/>
    <w:rsid w:val="007C0FC1"/>
    <w:rsid w:val="007D1B49"/>
    <w:rsid w:val="007D4459"/>
    <w:rsid w:val="007E607B"/>
    <w:rsid w:val="00817604"/>
    <w:rsid w:val="00822DA6"/>
    <w:rsid w:val="008617F7"/>
    <w:rsid w:val="00867974"/>
    <w:rsid w:val="00876913"/>
    <w:rsid w:val="00887A1B"/>
    <w:rsid w:val="008B5F80"/>
    <w:rsid w:val="008C77F0"/>
    <w:rsid w:val="008D7194"/>
    <w:rsid w:val="00915D3F"/>
    <w:rsid w:val="0092491C"/>
    <w:rsid w:val="009262F4"/>
    <w:rsid w:val="00931EE3"/>
    <w:rsid w:val="009461CB"/>
    <w:rsid w:val="00953EC4"/>
    <w:rsid w:val="00956B4D"/>
    <w:rsid w:val="009B7446"/>
    <w:rsid w:val="009D705A"/>
    <w:rsid w:val="00A04A3E"/>
    <w:rsid w:val="00A05DE7"/>
    <w:rsid w:val="00A22E68"/>
    <w:rsid w:val="00A22F1E"/>
    <w:rsid w:val="00A242F2"/>
    <w:rsid w:val="00A573F7"/>
    <w:rsid w:val="00A768A3"/>
    <w:rsid w:val="00A81A71"/>
    <w:rsid w:val="00AA2CE4"/>
    <w:rsid w:val="00B33B8D"/>
    <w:rsid w:val="00B53557"/>
    <w:rsid w:val="00B67385"/>
    <w:rsid w:val="00BA4693"/>
    <w:rsid w:val="00BB7686"/>
    <w:rsid w:val="00BC0046"/>
    <w:rsid w:val="00BC437C"/>
    <w:rsid w:val="00BD3842"/>
    <w:rsid w:val="00BE03B4"/>
    <w:rsid w:val="00BE050F"/>
    <w:rsid w:val="00BE3C4B"/>
    <w:rsid w:val="00BE3F15"/>
    <w:rsid w:val="00BE6ED9"/>
    <w:rsid w:val="00C10D79"/>
    <w:rsid w:val="00C314F3"/>
    <w:rsid w:val="00C4415B"/>
    <w:rsid w:val="00C509FC"/>
    <w:rsid w:val="00C60472"/>
    <w:rsid w:val="00C766AD"/>
    <w:rsid w:val="00CC3F00"/>
    <w:rsid w:val="00CC5237"/>
    <w:rsid w:val="00CC62D8"/>
    <w:rsid w:val="00CD5BEA"/>
    <w:rsid w:val="00CD7BDF"/>
    <w:rsid w:val="00D059CF"/>
    <w:rsid w:val="00D246CF"/>
    <w:rsid w:val="00D41ACB"/>
    <w:rsid w:val="00D5659D"/>
    <w:rsid w:val="00D57B48"/>
    <w:rsid w:val="00D6290E"/>
    <w:rsid w:val="00DB241E"/>
    <w:rsid w:val="00DE6A06"/>
    <w:rsid w:val="00DF2DF8"/>
    <w:rsid w:val="00DF4F1E"/>
    <w:rsid w:val="00DF6290"/>
    <w:rsid w:val="00E01BD5"/>
    <w:rsid w:val="00E56A75"/>
    <w:rsid w:val="00E64E67"/>
    <w:rsid w:val="00E731BA"/>
    <w:rsid w:val="00EA4311"/>
    <w:rsid w:val="00ED25DF"/>
    <w:rsid w:val="00EE2B97"/>
    <w:rsid w:val="00EF00AE"/>
    <w:rsid w:val="00F11D2C"/>
    <w:rsid w:val="00F46743"/>
    <w:rsid w:val="00F65FE3"/>
    <w:rsid w:val="00F73C50"/>
    <w:rsid w:val="00F93A1D"/>
    <w:rsid w:val="00FE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45803"/>
  <w15:chartTrackingRefBased/>
  <w15:docId w15:val="{B5AB55C6-DF9A-461B-B3FB-64B04A9A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7z0">
    <w:name w:val="WW8Num7z0"/>
    <w:rPr>
      <w:b/>
      <w:i w:val="0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Header">
    <w:name w:val="header"/>
    <w:basedOn w:val="Normal"/>
    <w:semiHidden/>
    <w:pPr>
      <w:spacing w:after="0" w:line="240" w:lineRule="auto"/>
    </w:pPr>
  </w:style>
  <w:style w:type="paragraph" w:styleId="Footer">
    <w:name w:val="footer"/>
    <w:basedOn w:val="Normal"/>
    <w:semiHidden/>
    <w:pPr>
      <w:spacing w:after="0" w:line="240" w:lineRule="auto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EB56D-78CD-4F69-9322-CF0CFE53A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USN</vt:lpstr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USN</dc:title>
  <dc:subject/>
  <dc:creator>intel</dc:creator>
  <cp:keywords/>
  <cp:lastModifiedBy>Gowrishankar S Nath</cp:lastModifiedBy>
  <cp:revision>31</cp:revision>
  <cp:lastPrinted>2011-08-29T06:12:00Z</cp:lastPrinted>
  <dcterms:created xsi:type="dcterms:W3CDTF">2020-01-23T08:19:00Z</dcterms:created>
  <dcterms:modified xsi:type="dcterms:W3CDTF">2021-05-11T13:28:00Z</dcterms:modified>
</cp:coreProperties>
</file>