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5D20" w14:textId="77777777" w:rsidR="00C64B07" w:rsidRDefault="003173A9">
      <w:pPr>
        <w:spacing w:after="12" w:line="259" w:lineRule="auto"/>
        <w:ind w:left="1338" w:firstLine="0"/>
        <w:jc w:val="center"/>
      </w:pPr>
      <w:r>
        <w:rPr>
          <w:b/>
        </w:rPr>
        <w:t>MODEL QUESTION PAPER</w:t>
      </w:r>
    </w:p>
    <w:p w14:paraId="25C458F6" w14:textId="77777777" w:rsidR="00C64B07" w:rsidRDefault="003173A9">
      <w:pPr>
        <w:pStyle w:val="Heading1"/>
        <w:spacing w:after="574"/>
      </w:pPr>
      <w:r>
        <w:t xml:space="preserve">        </w:t>
      </w:r>
      <w:r>
        <w:t xml:space="preserve">CHEMISTRY </w:t>
      </w:r>
      <w:r>
        <w:t xml:space="preserve">       </w:t>
      </w:r>
      <w:r>
        <w:t>CLASS XII</w:t>
      </w:r>
    </w:p>
    <w:p w14:paraId="7895A204" w14:textId="77777777" w:rsidR="00C64B07" w:rsidRDefault="003173A9">
      <w:pPr>
        <w:tabs>
          <w:tab w:val="right" w:pos="9640"/>
        </w:tabs>
        <w:spacing w:after="282"/>
        <w:ind w:left="0" w:firstLine="0"/>
        <w:jc w:val="left"/>
      </w:pPr>
      <w:r>
        <w:t>Time: 3 Hrs.</w:t>
      </w:r>
      <w:r>
        <w:tab/>
        <w:t>Max. Marks 70</w:t>
      </w:r>
    </w:p>
    <w:p w14:paraId="1F756CB0" w14:textId="77777777" w:rsidR="00C64B07" w:rsidRDefault="003173A9">
      <w:pPr>
        <w:spacing w:after="0" w:line="259" w:lineRule="auto"/>
        <w:ind w:left="134"/>
        <w:jc w:val="left"/>
      </w:pPr>
      <w:r>
        <w:rPr>
          <w:b/>
          <w:i/>
        </w:rPr>
        <w:t>General Instructions</w:t>
      </w:r>
    </w:p>
    <w:p w14:paraId="76D771E1" w14:textId="77777777" w:rsidR="00C64B07" w:rsidRDefault="003173A9">
      <w:pPr>
        <w:numPr>
          <w:ilvl w:val="0"/>
          <w:numId w:val="1"/>
        </w:numPr>
        <w:spacing w:after="0" w:line="259" w:lineRule="auto"/>
        <w:ind w:left="690" w:hanging="566"/>
        <w:jc w:val="left"/>
      </w:pPr>
      <w:r>
        <w:rPr>
          <w:b/>
          <w:i/>
        </w:rPr>
        <w:t>All questions are compulsory.</w:t>
      </w:r>
    </w:p>
    <w:p w14:paraId="4238ABB1" w14:textId="77777777" w:rsidR="00C64B07" w:rsidRDefault="003173A9">
      <w:pPr>
        <w:numPr>
          <w:ilvl w:val="0"/>
          <w:numId w:val="1"/>
        </w:numPr>
        <w:spacing w:after="0" w:line="259" w:lineRule="auto"/>
        <w:ind w:left="690" w:hanging="566"/>
        <w:jc w:val="left"/>
      </w:pPr>
      <w:r>
        <w:rPr>
          <w:b/>
          <w:i/>
        </w:rPr>
        <w:t>Marks for each question are indicated against it.</w:t>
      </w:r>
    </w:p>
    <w:p w14:paraId="131F6EF5" w14:textId="77777777" w:rsidR="00C64B07" w:rsidRDefault="003173A9">
      <w:pPr>
        <w:numPr>
          <w:ilvl w:val="0"/>
          <w:numId w:val="1"/>
        </w:numPr>
        <w:spacing w:after="0" w:line="259" w:lineRule="auto"/>
        <w:ind w:left="690" w:hanging="566"/>
        <w:jc w:val="left"/>
      </w:pPr>
      <w:r>
        <w:rPr>
          <w:b/>
          <w:i/>
        </w:rPr>
        <w:t>Q1 to 8 are multiple choice questions.</w:t>
      </w:r>
    </w:p>
    <w:p w14:paraId="37F075AF" w14:textId="77777777" w:rsidR="00C64B07" w:rsidRDefault="003173A9">
      <w:pPr>
        <w:numPr>
          <w:ilvl w:val="0"/>
          <w:numId w:val="1"/>
        </w:numPr>
        <w:spacing w:after="0" w:line="259" w:lineRule="auto"/>
        <w:ind w:left="690" w:hanging="566"/>
        <w:jc w:val="left"/>
      </w:pPr>
      <w:r>
        <w:rPr>
          <w:b/>
          <w:i/>
        </w:rPr>
        <w:t>Q1 to 5 carry one mark each.</w:t>
      </w:r>
    </w:p>
    <w:p w14:paraId="1EDF9BC2" w14:textId="77777777" w:rsidR="00C64B07" w:rsidRDefault="003173A9">
      <w:pPr>
        <w:numPr>
          <w:ilvl w:val="0"/>
          <w:numId w:val="1"/>
        </w:numPr>
        <w:spacing w:after="0" w:line="259" w:lineRule="auto"/>
        <w:ind w:left="690" w:hanging="566"/>
        <w:jc w:val="left"/>
      </w:pPr>
      <w:r>
        <w:rPr>
          <w:b/>
          <w:i/>
        </w:rPr>
        <w:t>Q6 to 8 carry two marks each and may have more than one correct answer.</w:t>
      </w:r>
    </w:p>
    <w:p w14:paraId="03672B82" w14:textId="77777777" w:rsidR="00C64B07" w:rsidRDefault="003173A9">
      <w:pPr>
        <w:numPr>
          <w:ilvl w:val="0"/>
          <w:numId w:val="1"/>
        </w:numPr>
        <w:spacing w:after="0" w:line="259" w:lineRule="auto"/>
        <w:ind w:left="690" w:hanging="566"/>
        <w:jc w:val="left"/>
      </w:pPr>
      <w:r>
        <w:rPr>
          <w:b/>
          <w:i/>
        </w:rPr>
        <w:t>Q9 to 15 carry two marks each.</w:t>
      </w:r>
    </w:p>
    <w:p w14:paraId="27FCDF63" w14:textId="77777777" w:rsidR="00C64B07" w:rsidRDefault="003173A9">
      <w:pPr>
        <w:numPr>
          <w:ilvl w:val="0"/>
          <w:numId w:val="1"/>
        </w:numPr>
        <w:spacing w:after="0" w:line="259" w:lineRule="auto"/>
        <w:ind w:left="690" w:hanging="566"/>
        <w:jc w:val="left"/>
      </w:pPr>
      <w:r>
        <w:rPr>
          <w:b/>
          <w:i/>
        </w:rPr>
        <w:t>Q16 to 25 carry three marks each.</w:t>
      </w:r>
    </w:p>
    <w:p w14:paraId="2B12A58B" w14:textId="77777777" w:rsidR="00C64B07" w:rsidRDefault="003173A9">
      <w:pPr>
        <w:numPr>
          <w:ilvl w:val="0"/>
          <w:numId w:val="1"/>
        </w:numPr>
        <w:spacing w:after="0" w:line="259" w:lineRule="auto"/>
        <w:ind w:left="690" w:hanging="566"/>
        <w:jc w:val="left"/>
      </w:pPr>
      <w:r>
        <w:rPr>
          <w:b/>
          <w:i/>
        </w:rPr>
        <w:t>Q26 to 28 carry five marks each.</w:t>
      </w:r>
    </w:p>
    <w:p w14:paraId="05659167" w14:textId="77777777" w:rsidR="00C64B07" w:rsidRDefault="003173A9">
      <w:pPr>
        <w:numPr>
          <w:ilvl w:val="0"/>
          <w:numId w:val="1"/>
        </w:numPr>
        <w:spacing w:after="282" w:line="259" w:lineRule="auto"/>
        <w:ind w:left="690" w:hanging="566"/>
        <w:jc w:val="left"/>
      </w:pPr>
      <w:r>
        <w:rPr>
          <w:b/>
          <w:i/>
        </w:rPr>
        <w:t>Use log tables, if</w:t>
      </w:r>
      <w:r>
        <w:rPr>
          <w:b/>
          <w:i/>
        </w:rPr>
        <w:t xml:space="preserve"> necessary.</w:t>
      </w:r>
    </w:p>
    <w:p w14:paraId="2487CFF8" w14:textId="77777777" w:rsidR="00C64B07" w:rsidRDefault="003173A9">
      <w:pPr>
        <w:numPr>
          <w:ilvl w:val="0"/>
          <w:numId w:val="2"/>
        </w:numPr>
        <w:spacing w:after="29"/>
        <w:ind w:left="859" w:hanging="720"/>
      </w:pPr>
      <w:r>
        <w:t>The molecule, AB of a compound forms cubic lattice where ‘A’ atoms occupy the corners and B atoms occupy the alternate faces of the unit cell. The formula of the compound is</w:t>
      </w:r>
    </w:p>
    <w:p w14:paraId="094235BD" w14:textId="77777777" w:rsidR="00C64B07" w:rsidRDefault="003173A9">
      <w:pPr>
        <w:numPr>
          <w:ilvl w:val="1"/>
          <w:numId w:val="2"/>
        </w:numPr>
        <w:spacing w:after="319"/>
        <w:ind w:hanging="326"/>
      </w:pPr>
      <w:r>
        <w:t>A</w:t>
      </w:r>
      <w:r>
        <w:rPr>
          <w:sz w:val="22"/>
          <w:vertAlign w:val="subscript"/>
        </w:rPr>
        <w:t>2</w:t>
      </w:r>
      <w:r>
        <w:t>B</w:t>
      </w:r>
      <w:r>
        <w:tab/>
        <w:t>(b) AB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ab/>
      </w:r>
      <w:r>
        <w:t>(c) AB</w:t>
      </w:r>
      <w:r>
        <w:tab/>
        <w:t>(d) A</w:t>
      </w:r>
      <w:r>
        <w:rPr>
          <w:sz w:val="22"/>
          <w:vertAlign w:val="subscript"/>
        </w:rPr>
        <w:t>2</w:t>
      </w:r>
      <w:r>
        <w:t>B</w:t>
      </w:r>
      <w:r>
        <w:rPr>
          <w:sz w:val="22"/>
          <w:vertAlign w:val="subscript"/>
        </w:rPr>
        <w:t>2</w:t>
      </w:r>
      <w:r>
        <w:rPr>
          <w:sz w:val="22"/>
          <w:vertAlign w:val="subscript"/>
        </w:rPr>
        <w:tab/>
      </w:r>
      <w:r>
        <w:rPr>
          <w:b/>
        </w:rPr>
        <w:t>1</w:t>
      </w:r>
    </w:p>
    <w:p w14:paraId="4C144291" w14:textId="77777777" w:rsidR="00C64B07" w:rsidRDefault="003173A9">
      <w:pPr>
        <w:numPr>
          <w:ilvl w:val="0"/>
          <w:numId w:val="2"/>
        </w:numPr>
        <w:ind w:left="859" w:hanging="720"/>
      </w:pPr>
      <w:r>
        <w:t xml:space="preserve">For the given reaction 2A + B </w:t>
      </w:r>
      <w:r>
        <w:rPr>
          <w:rFonts w:ascii="Segoe UI Symbol" w:eastAsia="Segoe UI Symbol" w:hAnsi="Segoe UI Symbol" w:cs="Segoe UI Symbol"/>
          <w:color w:val="000000"/>
        </w:rPr>
        <w:t>→</w:t>
      </w:r>
      <w:r>
        <w:rPr>
          <w:rFonts w:ascii="Courier New" w:eastAsia="Courier New" w:hAnsi="Courier New" w:cs="Courier New"/>
          <w:color w:val="000000"/>
          <w:sz w:val="17"/>
        </w:rPr>
        <w:t xml:space="preserve"> </w:t>
      </w:r>
      <w:r>
        <w:t>C + D, the rate constant is 1.5 × 10</w:t>
      </w:r>
      <w:r>
        <w:rPr>
          <w:sz w:val="22"/>
          <w:vertAlign w:val="superscript"/>
        </w:rPr>
        <w:t>–4</w:t>
      </w:r>
      <w:r>
        <w:t xml:space="preserve"> s</w:t>
      </w:r>
      <w:r>
        <w:rPr>
          <w:sz w:val="22"/>
          <w:vertAlign w:val="superscript"/>
        </w:rPr>
        <w:t>–1</w:t>
      </w:r>
      <w:r>
        <w:t>. What is the order of the reaction?</w:t>
      </w:r>
    </w:p>
    <w:p w14:paraId="404A8347" w14:textId="77777777" w:rsidR="00C64B07" w:rsidRDefault="003173A9">
      <w:pPr>
        <w:numPr>
          <w:ilvl w:val="1"/>
          <w:numId w:val="2"/>
        </w:numPr>
        <w:spacing w:after="160" w:line="259" w:lineRule="auto"/>
        <w:ind w:hanging="326"/>
      </w:pPr>
      <w:r>
        <w:t>one</w:t>
      </w:r>
      <w:r>
        <w:tab/>
        <w:t>(b) two</w:t>
      </w:r>
      <w:r>
        <w:tab/>
        <w:t>(c) zero</w:t>
      </w:r>
      <w:r>
        <w:tab/>
        <w:t>(d) three</w:t>
      </w:r>
      <w:r>
        <w:tab/>
      </w:r>
      <w:r>
        <w:rPr>
          <w:b/>
        </w:rPr>
        <w:t>1</w:t>
      </w:r>
    </w:p>
    <w:p w14:paraId="059B0307" w14:textId="77777777" w:rsidR="00C64B07" w:rsidRDefault="003173A9">
      <w:pPr>
        <w:numPr>
          <w:ilvl w:val="0"/>
          <w:numId w:val="2"/>
        </w:numPr>
        <w:spacing w:after="160" w:line="259" w:lineRule="auto"/>
        <w:ind w:left="859" w:hanging="720"/>
      </w:pPr>
      <w:r>
        <w:t>Which of the following is isostructural with XeF</w:t>
      </w:r>
      <w:r>
        <w:rPr>
          <w:sz w:val="14"/>
        </w:rPr>
        <w:t>4</w:t>
      </w:r>
      <w:r>
        <w:t>?</w:t>
      </w:r>
      <w:r>
        <w:tab/>
      </w:r>
    </w:p>
    <w:p w14:paraId="26CFDAEB" w14:textId="77777777" w:rsidR="00C64B07" w:rsidRDefault="003173A9">
      <w:pPr>
        <w:numPr>
          <w:ilvl w:val="1"/>
          <w:numId w:val="2"/>
        </w:numPr>
        <w:spacing w:after="160" w:line="259" w:lineRule="auto"/>
        <w:ind w:hanging="326"/>
      </w:pPr>
      <w:r>
        <w:t>ICl</w:t>
      </w:r>
      <w:r>
        <w:rPr>
          <w:sz w:val="14"/>
        </w:rPr>
        <w:t>42–</w:t>
      </w:r>
      <w:r>
        <w:rPr>
          <w:sz w:val="14"/>
        </w:rPr>
        <w:tab/>
      </w:r>
      <w:r>
        <w:t>(b) ICl</w:t>
      </w:r>
      <w:r>
        <w:rPr>
          <w:sz w:val="14"/>
        </w:rPr>
        <w:t>4–</w:t>
      </w:r>
      <w:r>
        <w:rPr>
          <w:sz w:val="14"/>
        </w:rPr>
        <w:tab/>
      </w:r>
      <w:r>
        <w:rPr>
          <w:sz w:val="14"/>
        </w:rPr>
        <w:tab/>
      </w:r>
      <w:r>
        <w:t>(c) SO</w:t>
      </w:r>
      <w:r>
        <w:rPr>
          <w:sz w:val="14"/>
        </w:rPr>
        <w:t>42–</w:t>
      </w:r>
      <w:r>
        <w:rPr>
          <w:sz w:val="14"/>
        </w:rPr>
        <w:tab/>
      </w:r>
      <w:r>
        <w:t>(d) SF</w:t>
      </w:r>
      <w:r>
        <w:rPr>
          <w:sz w:val="22"/>
          <w:vertAlign w:val="subscript"/>
        </w:rPr>
        <w:t>4</w:t>
      </w:r>
      <w:r>
        <w:rPr>
          <w:sz w:val="22"/>
          <w:vertAlign w:val="subscript"/>
        </w:rPr>
        <w:tab/>
      </w:r>
      <w:r>
        <w:rPr>
          <w:b/>
        </w:rPr>
        <w:t>1</w:t>
      </w:r>
    </w:p>
    <w:p w14:paraId="0F0E25C4" w14:textId="77777777" w:rsidR="00C64B07" w:rsidRDefault="003173A9">
      <w:pPr>
        <w:numPr>
          <w:ilvl w:val="0"/>
          <w:numId w:val="2"/>
        </w:numPr>
        <w:spacing w:after="160" w:line="259" w:lineRule="auto"/>
        <w:ind w:left="859" w:hanging="720"/>
      </w:pPr>
      <w:r>
        <w:t>What is the coordinati</w:t>
      </w:r>
      <w:r>
        <w:t xml:space="preserve">on number of </w:t>
      </w:r>
      <w:proofErr w:type="spellStart"/>
      <w:r>
        <w:t>Co in</w:t>
      </w:r>
      <w:proofErr w:type="spellEnd"/>
      <w:r>
        <w:t xml:space="preserve"> [</w:t>
      </w:r>
      <w:proofErr w:type="gramStart"/>
      <w:r>
        <w:t>Co(</w:t>
      </w:r>
      <w:proofErr w:type="gramEnd"/>
      <w:r>
        <w:t>NO</w:t>
      </w:r>
      <w:r>
        <w:rPr>
          <w:sz w:val="22"/>
          <w:vertAlign w:val="subscript"/>
        </w:rPr>
        <w:t>2</w:t>
      </w:r>
      <w:r>
        <w:t>)</w:t>
      </w:r>
      <w:r>
        <w:rPr>
          <w:sz w:val="22"/>
          <w:vertAlign w:val="subscript"/>
        </w:rPr>
        <w:t>2</w:t>
      </w:r>
      <w:r>
        <w:t xml:space="preserve"> (</w:t>
      </w:r>
      <w:proofErr w:type="spellStart"/>
      <w:r>
        <w:t>en</w:t>
      </w:r>
      <w:proofErr w:type="spellEnd"/>
      <w:r>
        <w:t>)</w:t>
      </w:r>
      <w:r>
        <w:rPr>
          <w:sz w:val="22"/>
          <w:vertAlign w:val="subscript"/>
        </w:rPr>
        <w:t>2</w:t>
      </w:r>
      <w:r>
        <w:t>]</w:t>
      </w:r>
      <w:r>
        <w:rPr>
          <w:sz w:val="22"/>
          <w:vertAlign w:val="superscript"/>
        </w:rPr>
        <w:t>+</w:t>
      </w:r>
      <w:r>
        <w:rPr>
          <w:sz w:val="22"/>
          <w:vertAlign w:val="superscript"/>
        </w:rPr>
        <w:tab/>
      </w:r>
      <w:r>
        <w:rPr>
          <w:b/>
        </w:rPr>
        <w:t>1</w:t>
      </w:r>
    </w:p>
    <w:p w14:paraId="2CCB931E" w14:textId="77777777" w:rsidR="00C64B07" w:rsidRDefault="003173A9">
      <w:pPr>
        <w:numPr>
          <w:ilvl w:val="1"/>
          <w:numId w:val="2"/>
        </w:numPr>
        <w:spacing w:after="160" w:line="259" w:lineRule="auto"/>
        <w:ind w:hanging="326"/>
      </w:pPr>
      <w:r>
        <w:t>4</w:t>
      </w:r>
      <w:r>
        <w:tab/>
        <w:t>(b) 5</w:t>
      </w:r>
      <w:r>
        <w:tab/>
        <w:t>(c) 6</w:t>
      </w:r>
      <w:r>
        <w:tab/>
        <w:t>(d) 3</w:t>
      </w:r>
    </w:p>
    <w:p w14:paraId="18D7A13F" w14:textId="77777777" w:rsidR="00C64B07" w:rsidRDefault="003173A9">
      <w:pPr>
        <w:numPr>
          <w:ilvl w:val="0"/>
          <w:numId w:val="2"/>
        </w:numPr>
        <w:spacing w:after="160" w:line="259" w:lineRule="auto"/>
        <w:ind w:left="859" w:hanging="720"/>
      </w:pPr>
      <w:r>
        <w:t>C</w:t>
      </w:r>
      <w:r>
        <w:rPr>
          <w:sz w:val="22"/>
          <w:vertAlign w:val="subscript"/>
        </w:rPr>
        <w:t>6</w:t>
      </w:r>
      <w:r>
        <w:t>H</w:t>
      </w:r>
      <w:r>
        <w:rPr>
          <w:sz w:val="22"/>
          <w:vertAlign w:val="subscript"/>
        </w:rPr>
        <w:t>5</w:t>
      </w:r>
      <w:r>
        <w:t>NH</w:t>
      </w:r>
      <w:r>
        <w:rPr>
          <w:sz w:val="22"/>
          <w:vertAlign w:val="subscript"/>
        </w:rPr>
        <w:t>2</w:t>
      </w:r>
      <w:r>
        <w:t xml:space="preserve"> and C</w:t>
      </w:r>
      <w:r>
        <w:rPr>
          <w:sz w:val="22"/>
          <w:vertAlign w:val="subscript"/>
        </w:rPr>
        <w:t>6</w:t>
      </w:r>
      <w:r>
        <w:t>H</w:t>
      </w:r>
      <w:r>
        <w:rPr>
          <w:sz w:val="22"/>
          <w:vertAlign w:val="subscript"/>
        </w:rPr>
        <w:t>5</w:t>
      </w:r>
      <w:r>
        <w:t>CH</w:t>
      </w:r>
      <w:r>
        <w:rPr>
          <w:sz w:val="22"/>
          <w:vertAlign w:val="subscript"/>
        </w:rPr>
        <w:t>2</w:t>
      </w:r>
      <w:r>
        <w:t>NH</w:t>
      </w:r>
      <w:r>
        <w:rPr>
          <w:sz w:val="22"/>
          <w:vertAlign w:val="subscript"/>
        </w:rPr>
        <w:t>2</w:t>
      </w:r>
      <w:r>
        <w:t xml:space="preserve"> can be distinguished by</w:t>
      </w:r>
      <w:r>
        <w:tab/>
      </w:r>
      <w:r>
        <w:rPr>
          <w:b/>
        </w:rPr>
        <w:t>1</w:t>
      </w:r>
    </w:p>
    <w:p w14:paraId="23519BF8" w14:textId="77777777" w:rsidR="00C64B07" w:rsidRDefault="003173A9">
      <w:pPr>
        <w:numPr>
          <w:ilvl w:val="1"/>
          <w:numId w:val="2"/>
        </w:numPr>
        <w:spacing w:after="160" w:line="259" w:lineRule="auto"/>
        <w:ind w:hanging="326"/>
      </w:pPr>
      <w:r>
        <w:t>Fehling’s test</w:t>
      </w:r>
      <w:r>
        <w:tab/>
        <w:t>(b) Isocyanide test</w:t>
      </w:r>
    </w:p>
    <w:p w14:paraId="0CD947C6" w14:textId="77777777" w:rsidR="00C64B07" w:rsidRDefault="003173A9">
      <w:pPr>
        <w:tabs>
          <w:tab w:val="center" w:pos="2078"/>
          <w:tab w:val="center" w:pos="6038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(c) Adding NaNO</w:t>
      </w:r>
      <w:r>
        <w:rPr>
          <w:sz w:val="22"/>
          <w:vertAlign w:val="subscript"/>
        </w:rPr>
        <w:t>2</w:t>
      </w:r>
      <w:r>
        <w:t xml:space="preserve"> + HCl</w:t>
      </w:r>
      <w:r>
        <w:tab/>
        <w:t>(d) Iodoform test</w:t>
      </w:r>
    </w:p>
    <w:p w14:paraId="06A31FC5" w14:textId="77777777" w:rsidR="00C64B07" w:rsidRDefault="003173A9">
      <w:pPr>
        <w:spacing w:after="276" w:line="259" w:lineRule="auto"/>
        <w:ind w:left="139" w:firstLine="0"/>
        <w:jc w:val="left"/>
      </w:pPr>
      <w:r>
        <w:rPr>
          <w:i/>
        </w:rPr>
        <w:t>Q6-8 may have more than one correct answer.</w:t>
      </w:r>
    </w:p>
    <w:p w14:paraId="3B067BD1" w14:textId="77777777" w:rsidR="00C64B07" w:rsidRDefault="003173A9">
      <w:pPr>
        <w:numPr>
          <w:ilvl w:val="0"/>
          <w:numId w:val="2"/>
        </w:numPr>
        <w:ind w:left="859" w:hanging="720"/>
      </w:pPr>
      <w:r>
        <w:t>Four metals A, B, C and D have E° values: – 0.76V, 0.34V, –2.13 V and 0.44V respectively.</w:t>
      </w:r>
    </w:p>
    <w:p w14:paraId="02C8E40F" w14:textId="77777777" w:rsidR="00C64B07" w:rsidRDefault="003173A9">
      <w:pPr>
        <w:tabs>
          <w:tab w:val="center" w:pos="3813"/>
          <w:tab w:val="center" w:pos="9168"/>
        </w:tabs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What is the correct order of their increasing </w:t>
      </w:r>
      <w:proofErr w:type="spellStart"/>
      <w:r>
        <w:t>oxidising</w:t>
      </w:r>
      <w:proofErr w:type="spellEnd"/>
      <w:r>
        <w:t xml:space="preserve"> power?</w:t>
      </w:r>
      <w:r>
        <w:tab/>
      </w:r>
      <w:r>
        <w:rPr>
          <w:b/>
        </w:rPr>
        <w:t>2</w:t>
      </w:r>
    </w:p>
    <w:p w14:paraId="6FE1D2D6" w14:textId="77777777" w:rsidR="00C64B07" w:rsidRDefault="003173A9">
      <w:pPr>
        <w:numPr>
          <w:ilvl w:val="1"/>
          <w:numId w:val="2"/>
        </w:numPr>
        <w:ind w:hanging="326"/>
      </w:pPr>
      <w:r>
        <w:t>A &gt; B &gt; C &gt; D</w:t>
      </w:r>
      <w:r>
        <w:tab/>
        <w:t>(b) D &gt; B &gt; A &gt; C</w:t>
      </w:r>
    </w:p>
    <w:p w14:paraId="45624F36" w14:textId="77777777" w:rsidR="00C64B07" w:rsidRDefault="003173A9">
      <w:pPr>
        <w:tabs>
          <w:tab w:val="center" w:pos="1721"/>
          <w:tab w:val="center" w:pos="6063"/>
        </w:tabs>
        <w:spacing w:after="282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(c) D &gt; A &gt; B &gt; C</w:t>
      </w:r>
      <w:r>
        <w:tab/>
        <w:t>(d) C</w:t>
      </w:r>
      <w:r>
        <w:t>&gt; D &gt; A &gt; B</w:t>
      </w:r>
    </w:p>
    <w:p w14:paraId="67859192" w14:textId="77777777" w:rsidR="00C64B07" w:rsidRDefault="003173A9">
      <w:pPr>
        <w:numPr>
          <w:ilvl w:val="0"/>
          <w:numId w:val="2"/>
        </w:numPr>
        <w:ind w:left="859" w:hanging="720"/>
      </w:pPr>
      <w:r>
        <w:t xml:space="preserve">In which of the following pairs of </w:t>
      </w:r>
      <w:proofErr w:type="spellStart"/>
      <w:r>
        <w:t>oxometal</w:t>
      </w:r>
      <w:proofErr w:type="spellEnd"/>
      <w:r>
        <w:t xml:space="preserve"> ions, the oxidation state of central metal atom is equal to its group number?</w:t>
      </w:r>
      <w:r>
        <w:tab/>
      </w:r>
      <w:r>
        <w:rPr>
          <w:b/>
        </w:rPr>
        <w:t>2</w:t>
      </w:r>
    </w:p>
    <w:p w14:paraId="0A2E8EC5" w14:textId="77777777" w:rsidR="00C64B07" w:rsidRDefault="003173A9">
      <w:pPr>
        <w:numPr>
          <w:ilvl w:val="1"/>
          <w:numId w:val="2"/>
        </w:numPr>
        <w:spacing w:after="74"/>
        <w:ind w:hanging="326"/>
      </w:pPr>
      <w:r>
        <w:t>MnO</w:t>
      </w:r>
      <w:r>
        <w:rPr>
          <w:sz w:val="14"/>
        </w:rPr>
        <w:t>4</w:t>
      </w:r>
      <w:proofErr w:type="gramStart"/>
      <w:r>
        <w:rPr>
          <w:sz w:val="14"/>
        </w:rPr>
        <w:t xml:space="preserve">– </w:t>
      </w:r>
      <w:r>
        <w:t>,</w:t>
      </w:r>
      <w:proofErr w:type="gramEnd"/>
      <w:r>
        <w:t xml:space="preserve"> Cr</w:t>
      </w:r>
      <w:r>
        <w:rPr>
          <w:sz w:val="14"/>
        </w:rPr>
        <w:t>2</w:t>
      </w:r>
      <w:r>
        <w:t>O</w:t>
      </w:r>
      <w:r>
        <w:rPr>
          <w:sz w:val="14"/>
        </w:rPr>
        <w:t>72–</w:t>
      </w:r>
      <w:r>
        <w:rPr>
          <w:sz w:val="14"/>
        </w:rPr>
        <w:tab/>
      </w:r>
      <w:r>
        <w:t>(b) CrO</w:t>
      </w:r>
      <w:r>
        <w:rPr>
          <w:sz w:val="14"/>
        </w:rPr>
        <w:t xml:space="preserve">42– </w:t>
      </w:r>
      <w:r>
        <w:t>, MnO</w:t>
      </w:r>
      <w:r>
        <w:rPr>
          <w:sz w:val="14"/>
        </w:rPr>
        <w:t>42–</w:t>
      </w:r>
    </w:p>
    <w:p w14:paraId="3727D14A" w14:textId="77777777" w:rsidR="00C64B07" w:rsidRDefault="003173A9">
      <w:pPr>
        <w:tabs>
          <w:tab w:val="center" w:pos="1638"/>
          <w:tab w:val="center" w:pos="5994"/>
        </w:tabs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t>(c) VO</w:t>
      </w:r>
      <w:r>
        <w:rPr>
          <w:sz w:val="22"/>
          <w:vertAlign w:val="subscript"/>
        </w:rPr>
        <w:t>2</w:t>
      </w:r>
      <w:r>
        <w:rPr>
          <w:sz w:val="22"/>
          <w:vertAlign w:val="superscript"/>
        </w:rPr>
        <w:t>+</w:t>
      </w:r>
      <w:r>
        <w:t>, CrO</w:t>
      </w:r>
      <w:r>
        <w:rPr>
          <w:sz w:val="22"/>
          <w:vertAlign w:val="subscript"/>
        </w:rPr>
        <w:t>4</w:t>
      </w:r>
      <w:r>
        <w:rPr>
          <w:sz w:val="22"/>
          <w:vertAlign w:val="superscript"/>
        </w:rPr>
        <w:t>2–</w:t>
      </w:r>
      <w:r>
        <w:rPr>
          <w:sz w:val="22"/>
          <w:vertAlign w:val="superscript"/>
        </w:rPr>
        <w:tab/>
      </w:r>
      <w:r>
        <w:t>(d) VO</w:t>
      </w:r>
      <w:r>
        <w:rPr>
          <w:sz w:val="22"/>
          <w:vertAlign w:val="subscript"/>
        </w:rPr>
        <w:t>2</w:t>
      </w:r>
      <w:r>
        <w:rPr>
          <w:sz w:val="22"/>
          <w:vertAlign w:val="superscript"/>
        </w:rPr>
        <w:t>+</w:t>
      </w:r>
      <w:r>
        <w:t>, TiO</w:t>
      </w:r>
      <w:r>
        <w:rPr>
          <w:sz w:val="22"/>
          <w:vertAlign w:val="subscript"/>
        </w:rPr>
        <w:t>2</w:t>
      </w:r>
      <w:r>
        <w:rPr>
          <w:sz w:val="22"/>
          <w:vertAlign w:val="superscript"/>
        </w:rPr>
        <w:t>2+</w:t>
      </w:r>
    </w:p>
    <w:p w14:paraId="0D94E6CB" w14:textId="77777777" w:rsidR="00C64B07" w:rsidRDefault="003173A9">
      <w:pPr>
        <w:numPr>
          <w:ilvl w:val="0"/>
          <w:numId w:val="2"/>
        </w:numPr>
        <w:ind w:left="859" w:hanging="720"/>
      </w:pPr>
      <w:r>
        <w:t>Starting from bromoethane, the formation of which of the following</w:t>
      </w:r>
    </w:p>
    <w:p w14:paraId="2466A43C" w14:textId="77777777" w:rsidR="00C64B07" w:rsidRDefault="003173A9">
      <w:pPr>
        <w:tabs>
          <w:tab w:val="center" w:pos="3463"/>
          <w:tab w:val="center" w:pos="9312"/>
        </w:tabs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compound requires more than one step of reaction?</w:t>
      </w:r>
      <w:r>
        <w:tab/>
      </w:r>
      <w:r>
        <w:rPr>
          <w:b/>
        </w:rPr>
        <w:t>2</w:t>
      </w:r>
    </w:p>
    <w:p w14:paraId="10B744E7" w14:textId="77777777" w:rsidR="00C64B07" w:rsidRDefault="003173A9">
      <w:pPr>
        <w:numPr>
          <w:ilvl w:val="1"/>
          <w:numId w:val="2"/>
        </w:numPr>
        <w:ind w:hanging="326"/>
      </w:pPr>
      <w:proofErr w:type="spellStart"/>
      <w:r>
        <w:t>Methoxyethane</w:t>
      </w:r>
      <w:proofErr w:type="spellEnd"/>
      <w:r>
        <w:tab/>
        <w:t>(b) Ethanol</w:t>
      </w:r>
    </w:p>
    <w:p w14:paraId="61DB00BF" w14:textId="77777777" w:rsidR="00C64B07" w:rsidRDefault="003173A9">
      <w:pPr>
        <w:tabs>
          <w:tab w:val="center" w:pos="1818"/>
          <w:tab w:val="center" w:pos="5869"/>
        </w:tabs>
        <w:spacing w:after="315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(c) Ethanoic acid</w:t>
      </w:r>
      <w:r>
        <w:tab/>
        <w:t>(d) Ethene</w:t>
      </w:r>
    </w:p>
    <w:p w14:paraId="29B88D62" w14:textId="77777777" w:rsidR="00C64B07" w:rsidRDefault="003173A9">
      <w:pPr>
        <w:numPr>
          <w:ilvl w:val="0"/>
          <w:numId w:val="2"/>
        </w:numPr>
        <w:ind w:left="859" w:hanging="720"/>
      </w:pPr>
      <w:r>
        <w:t>An analysis shows that ferrous oxide has the formula Fe</w:t>
      </w:r>
      <w:r>
        <w:rPr>
          <w:sz w:val="14"/>
        </w:rPr>
        <w:t>0.93</w:t>
      </w:r>
      <w:r>
        <w:t xml:space="preserve"> 0</w:t>
      </w:r>
      <w:r>
        <w:rPr>
          <w:sz w:val="14"/>
        </w:rPr>
        <w:t>1.00</w:t>
      </w:r>
      <w:r>
        <w:t>. What fraction</w:t>
      </w:r>
    </w:p>
    <w:p w14:paraId="2814B4F5" w14:textId="77777777" w:rsidR="00C64B07" w:rsidRDefault="003173A9">
      <w:pPr>
        <w:tabs>
          <w:tab w:val="center" w:pos="2464"/>
          <w:tab w:val="center" w:pos="9312"/>
        </w:tabs>
        <w:spacing w:after="315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of iron exists as Fe</w:t>
      </w:r>
      <w:r>
        <w:rPr>
          <w:sz w:val="22"/>
          <w:vertAlign w:val="superscript"/>
        </w:rPr>
        <w:t>2+</w:t>
      </w:r>
      <w:r>
        <w:t xml:space="preserve"> and Fe</w:t>
      </w:r>
      <w:r>
        <w:rPr>
          <w:sz w:val="22"/>
          <w:vertAlign w:val="superscript"/>
        </w:rPr>
        <w:t>3+</w:t>
      </w:r>
      <w:r>
        <w:t>?</w:t>
      </w:r>
      <w:r>
        <w:tab/>
      </w:r>
      <w:r>
        <w:rPr>
          <w:b/>
        </w:rPr>
        <w:t>2</w:t>
      </w:r>
    </w:p>
    <w:p w14:paraId="3D6ED200" w14:textId="77777777" w:rsidR="00C64B07" w:rsidRDefault="003173A9">
      <w:pPr>
        <w:numPr>
          <w:ilvl w:val="0"/>
          <w:numId w:val="2"/>
        </w:numPr>
        <w:ind w:left="859" w:hanging="720"/>
      </w:pPr>
      <w:r>
        <w:t>Explain the following:</w:t>
      </w:r>
    </w:p>
    <w:p w14:paraId="5F7B3047" w14:textId="77777777" w:rsidR="00C64B07" w:rsidRDefault="003173A9">
      <w:pPr>
        <w:numPr>
          <w:ilvl w:val="1"/>
          <w:numId w:val="2"/>
        </w:numPr>
        <w:ind w:hanging="326"/>
      </w:pPr>
      <w:r>
        <w:t xml:space="preserve">One gram of </w:t>
      </w:r>
      <w:proofErr w:type="spellStart"/>
      <w:r>
        <w:t>pulverised</w:t>
      </w:r>
      <w:proofErr w:type="spellEnd"/>
      <w:r>
        <w:t xml:space="preserve"> wood burns faster than one gram piece of wood.</w:t>
      </w:r>
    </w:p>
    <w:p w14:paraId="13F7EB50" w14:textId="77777777" w:rsidR="00C64B07" w:rsidRDefault="003173A9">
      <w:pPr>
        <w:numPr>
          <w:ilvl w:val="1"/>
          <w:numId w:val="2"/>
        </w:numPr>
        <w:spacing w:after="277"/>
        <w:ind w:hanging="326"/>
      </w:pPr>
      <w:r>
        <w:t>An increase of 10K in temperature rarely doubl</w:t>
      </w:r>
      <w:r>
        <w:t>es the kinetic energy of particles    but this much increase in temperature may be enough to double the rate of reaction.</w:t>
      </w:r>
      <w:r>
        <w:rPr>
          <w:b/>
        </w:rPr>
        <w:t>2</w:t>
      </w:r>
    </w:p>
    <w:p w14:paraId="290B1589" w14:textId="77777777" w:rsidR="00C64B07" w:rsidRDefault="003173A9">
      <w:pPr>
        <w:pStyle w:val="Heading2"/>
        <w:ind w:left="1010"/>
      </w:pPr>
      <w:r>
        <w:t>OR</w:t>
      </w:r>
    </w:p>
    <w:p w14:paraId="2945E876" w14:textId="77777777" w:rsidR="00C64B07" w:rsidRDefault="003173A9">
      <w:pPr>
        <w:ind w:left="1011" w:right="1031"/>
      </w:pPr>
      <w:r>
        <w:t>Show that in case of first order reaction the time taken for 99.9% of the reaction to take place is ten times that required for 50% of the reaction.</w:t>
      </w:r>
    </w:p>
    <w:tbl>
      <w:tblPr>
        <w:tblStyle w:val="TableGrid"/>
        <w:tblW w:w="9091" w:type="dxa"/>
        <w:tblInd w:w="2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71"/>
        <w:gridCol w:w="120"/>
      </w:tblGrid>
      <w:tr w:rsidR="00C64B07" w14:paraId="2BB5B915" w14:textId="77777777">
        <w:trPr>
          <w:trHeight w:val="997"/>
        </w:trPr>
        <w:tc>
          <w:tcPr>
            <w:tcW w:w="8971" w:type="dxa"/>
            <w:tcBorders>
              <w:top w:val="nil"/>
              <w:left w:val="nil"/>
              <w:bottom w:val="nil"/>
              <w:right w:val="nil"/>
            </w:tcBorders>
          </w:tcPr>
          <w:p w14:paraId="79F3B97A" w14:textId="77777777" w:rsidR="00C64B07" w:rsidRDefault="003173A9">
            <w:pPr>
              <w:tabs>
                <w:tab w:val="center" w:pos="1296"/>
              </w:tabs>
              <w:spacing w:after="24" w:line="259" w:lineRule="auto"/>
              <w:ind w:left="0" w:firstLine="0"/>
              <w:jc w:val="left"/>
            </w:pPr>
            <w:r>
              <w:t>11.</w:t>
            </w:r>
            <w:r>
              <w:tab/>
              <w:t>Give reason</w:t>
            </w:r>
          </w:p>
          <w:p w14:paraId="161F6985" w14:textId="77777777" w:rsidR="00C64B07" w:rsidRDefault="003173A9">
            <w:pPr>
              <w:numPr>
                <w:ilvl w:val="0"/>
                <w:numId w:val="9"/>
              </w:numPr>
              <w:spacing w:after="18" w:line="259" w:lineRule="auto"/>
              <w:ind w:hanging="257"/>
              <w:jc w:val="left"/>
            </w:pPr>
            <w:r>
              <w:t>PCl</w:t>
            </w:r>
            <w:r>
              <w:rPr>
                <w:sz w:val="22"/>
                <w:vertAlign w:val="subscript"/>
              </w:rPr>
              <w:t>5</w:t>
            </w:r>
            <w:r>
              <w:t xml:space="preserve"> acts as an </w:t>
            </w:r>
            <w:proofErr w:type="spellStart"/>
            <w:r>
              <w:t>oxidising</w:t>
            </w:r>
            <w:proofErr w:type="spellEnd"/>
            <w:r>
              <w:t xml:space="preserve"> agent.</w:t>
            </w:r>
          </w:p>
          <w:p w14:paraId="4E1FD1E2" w14:textId="77777777" w:rsidR="00C64B07" w:rsidRDefault="003173A9">
            <w:pPr>
              <w:numPr>
                <w:ilvl w:val="0"/>
                <w:numId w:val="9"/>
              </w:numPr>
              <w:spacing w:after="0" w:line="259" w:lineRule="auto"/>
              <w:ind w:hanging="257"/>
              <w:jc w:val="left"/>
            </w:pPr>
            <w:r>
              <w:t>Dinitrogen is chemically inert.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35C39847" w14:textId="77777777" w:rsidR="00C64B07" w:rsidRDefault="003173A9">
            <w:pPr>
              <w:spacing w:after="0" w:line="259" w:lineRule="auto"/>
              <w:ind w:left="0" w:firstLine="0"/>
            </w:pPr>
            <w:r>
              <w:rPr>
                <w:b/>
              </w:rPr>
              <w:t>2</w:t>
            </w:r>
          </w:p>
        </w:tc>
      </w:tr>
      <w:tr w:rsidR="00C64B07" w14:paraId="51EB58CD" w14:textId="77777777">
        <w:trPr>
          <w:trHeight w:val="997"/>
        </w:trPr>
        <w:tc>
          <w:tcPr>
            <w:tcW w:w="89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A1392" w14:textId="77777777" w:rsidR="00C64B07" w:rsidRDefault="003173A9">
            <w:pPr>
              <w:numPr>
                <w:ilvl w:val="0"/>
                <w:numId w:val="10"/>
              </w:numPr>
              <w:spacing w:after="350" w:line="259" w:lineRule="auto"/>
              <w:ind w:hanging="720"/>
              <w:jc w:val="left"/>
            </w:pPr>
            <w:r>
              <w:t xml:space="preserve">Discuss the magnetic </w:t>
            </w:r>
            <w:proofErr w:type="spellStart"/>
            <w:r>
              <w:t>behaviour</w:t>
            </w:r>
            <w:proofErr w:type="spellEnd"/>
            <w:r>
              <w:t xml:space="preserve"> of [</w:t>
            </w:r>
            <w:proofErr w:type="gramStart"/>
            <w:r>
              <w:t>Fe(</w:t>
            </w:r>
            <w:proofErr w:type="gramEnd"/>
            <w:r>
              <w:t>CN)</w:t>
            </w:r>
            <w:r>
              <w:rPr>
                <w:sz w:val="22"/>
                <w:vertAlign w:val="subscript"/>
              </w:rPr>
              <w:t>6</w:t>
            </w:r>
            <w:r>
              <w:t>]</w:t>
            </w:r>
            <w:r>
              <w:rPr>
                <w:sz w:val="22"/>
                <w:vertAlign w:val="superscript"/>
              </w:rPr>
              <w:t>3–</w:t>
            </w:r>
            <w:r>
              <w:t xml:space="preserve"> and [FeF</w:t>
            </w:r>
            <w:r>
              <w:rPr>
                <w:sz w:val="22"/>
                <w:vertAlign w:val="subscript"/>
              </w:rPr>
              <w:t>6</w:t>
            </w:r>
            <w:r>
              <w:t>]</w:t>
            </w:r>
            <w:r>
              <w:rPr>
                <w:sz w:val="22"/>
                <w:vertAlign w:val="superscript"/>
              </w:rPr>
              <w:t>3–</w:t>
            </w:r>
            <w:r>
              <w:t>.</w:t>
            </w:r>
          </w:p>
          <w:p w14:paraId="4D1DCA0A" w14:textId="77777777" w:rsidR="00C64B07" w:rsidRDefault="003173A9">
            <w:pPr>
              <w:numPr>
                <w:ilvl w:val="0"/>
                <w:numId w:val="10"/>
              </w:numPr>
              <w:spacing w:after="0" w:line="259" w:lineRule="auto"/>
              <w:ind w:hanging="720"/>
              <w:jc w:val="left"/>
            </w:pPr>
            <w:r>
              <w:t xml:space="preserve">Identify A and B in the following </w:t>
            </w:r>
            <w:proofErr w:type="gramStart"/>
            <w:r>
              <w:t>reactions :</w:t>
            </w:r>
            <w:proofErr w:type="gram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</w:tcPr>
          <w:p w14:paraId="0ADCC12C" w14:textId="77777777" w:rsidR="00C64B07" w:rsidRDefault="003173A9">
            <w:pPr>
              <w:spacing w:after="0" w:line="259" w:lineRule="auto"/>
              <w:ind w:left="0" w:firstLine="0"/>
            </w:pPr>
            <w:r>
              <w:rPr>
                <w:b/>
              </w:rPr>
              <w:t>2</w:t>
            </w:r>
          </w:p>
        </w:tc>
      </w:tr>
    </w:tbl>
    <w:p w14:paraId="4CBA8391" w14:textId="77777777" w:rsidR="00C64B07" w:rsidRDefault="003173A9">
      <w:pPr>
        <w:numPr>
          <w:ilvl w:val="0"/>
          <w:numId w:val="3"/>
        </w:numPr>
        <w:spacing w:after="0" w:line="259" w:lineRule="auto"/>
        <w:ind w:hanging="754"/>
        <w:jc w:val="lef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298008" wp14:editId="00215C1F">
                <wp:simplePos x="0" y="0"/>
                <wp:positionH relativeFrom="column">
                  <wp:posOffset>843026</wp:posOffset>
                </wp:positionH>
                <wp:positionV relativeFrom="paragraph">
                  <wp:posOffset>-85310</wp:posOffset>
                </wp:positionV>
                <wp:extent cx="237744" cy="416052"/>
                <wp:effectExtent l="0" t="0" r="0" b="0"/>
                <wp:wrapSquare wrapText="bothSides"/>
                <wp:docPr id="5373" name="Group 5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" cy="416052"/>
                          <a:chOff x="0" y="0"/>
                          <a:chExt cx="237744" cy="416052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12192" y="150876"/>
                            <a:ext cx="7467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" h="170688">
                                <a:moveTo>
                                  <a:pt x="71628" y="0"/>
                                </a:moveTo>
                                <a:lnTo>
                                  <a:pt x="74676" y="0"/>
                                </a:lnTo>
                                <a:lnTo>
                                  <a:pt x="74676" y="13933"/>
                                </a:lnTo>
                                <a:lnTo>
                                  <a:pt x="74605" y="13893"/>
                                </a:lnTo>
                                <a:lnTo>
                                  <a:pt x="44196" y="30480"/>
                                </a:lnTo>
                                <a:lnTo>
                                  <a:pt x="15240" y="49784"/>
                                </a:lnTo>
                                <a:lnTo>
                                  <a:pt x="15240" y="85344"/>
                                </a:lnTo>
                                <a:lnTo>
                                  <a:pt x="15240" y="120614"/>
                                </a:lnTo>
                                <a:lnTo>
                                  <a:pt x="44196" y="137160"/>
                                </a:lnTo>
                                <a:lnTo>
                                  <a:pt x="74605" y="153747"/>
                                </a:lnTo>
                                <a:lnTo>
                                  <a:pt x="74676" y="153707"/>
                                </a:lnTo>
                                <a:lnTo>
                                  <a:pt x="74676" y="170688"/>
                                </a:lnTo>
                                <a:lnTo>
                                  <a:pt x="71628" y="167640"/>
                                </a:lnTo>
                                <a:lnTo>
                                  <a:pt x="38100" y="149352"/>
                                </a:lnTo>
                                <a:lnTo>
                                  <a:pt x="6096" y="128016"/>
                                </a:lnTo>
                                <a:lnTo>
                                  <a:pt x="0" y="128016"/>
                                </a:lnTo>
                                <a:lnTo>
                                  <a:pt x="0" y="121920"/>
                                </a:lnTo>
                                <a:lnTo>
                                  <a:pt x="0" y="85344"/>
                                </a:lnTo>
                                <a:lnTo>
                                  <a:pt x="0" y="45720"/>
                                </a:lnTo>
                                <a:lnTo>
                                  <a:pt x="0" y="42672"/>
                                </a:lnTo>
                                <a:lnTo>
                                  <a:pt x="6096" y="39624"/>
                                </a:lnTo>
                                <a:lnTo>
                                  <a:pt x="38100" y="21336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86868" y="150876"/>
                            <a:ext cx="7162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70688">
                                <a:moveTo>
                                  <a:pt x="0" y="0"/>
                                </a:moveTo>
                                <a:lnTo>
                                  <a:pt x="3048" y="0"/>
                                </a:lnTo>
                                <a:lnTo>
                                  <a:pt x="35052" y="21336"/>
                                </a:lnTo>
                                <a:lnTo>
                                  <a:pt x="68580" y="39624"/>
                                </a:lnTo>
                                <a:lnTo>
                                  <a:pt x="71628" y="42672"/>
                                </a:lnTo>
                                <a:lnTo>
                                  <a:pt x="71628" y="45720"/>
                                </a:lnTo>
                                <a:lnTo>
                                  <a:pt x="71628" y="85344"/>
                                </a:lnTo>
                                <a:lnTo>
                                  <a:pt x="71628" y="121920"/>
                                </a:lnTo>
                                <a:lnTo>
                                  <a:pt x="71628" y="128016"/>
                                </a:lnTo>
                                <a:lnTo>
                                  <a:pt x="68580" y="128016"/>
                                </a:lnTo>
                                <a:lnTo>
                                  <a:pt x="35052" y="149352"/>
                                </a:lnTo>
                                <a:lnTo>
                                  <a:pt x="3048" y="167640"/>
                                </a:lnTo>
                                <a:lnTo>
                                  <a:pt x="0" y="170688"/>
                                </a:lnTo>
                                <a:lnTo>
                                  <a:pt x="0" y="153707"/>
                                </a:lnTo>
                                <a:lnTo>
                                  <a:pt x="28956" y="137160"/>
                                </a:lnTo>
                                <a:lnTo>
                                  <a:pt x="59436" y="120534"/>
                                </a:lnTo>
                                <a:lnTo>
                                  <a:pt x="59436" y="85344"/>
                                </a:lnTo>
                                <a:lnTo>
                                  <a:pt x="59436" y="49876"/>
                                </a:lnTo>
                                <a:lnTo>
                                  <a:pt x="28956" y="30480"/>
                                </a:lnTo>
                                <a:lnTo>
                                  <a:pt x="0" y="13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5053" y="184405"/>
                            <a:ext cx="48769" cy="24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9" h="24380">
                                <a:moveTo>
                                  <a:pt x="0" y="24380"/>
                                </a:moveTo>
                                <a:lnTo>
                                  <a:pt x="48769" y="0"/>
                                </a:lnTo>
                              </a:path>
                            </a:pathLst>
                          </a:custGeom>
                          <a:ln w="59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8103" y="266697"/>
                            <a:ext cx="48769" cy="24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9" h="24393">
                                <a:moveTo>
                                  <a:pt x="0" y="0"/>
                                </a:moveTo>
                                <a:lnTo>
                                  <a:pt x="48769" y="24393"/>
                                </a:lnTo>
                              </a:path>
                            </a:pathLst>
                          </a:custGeom>
                          <a:ln w="594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21920" y="211836"/>
                            <a:ext cx="1524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18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5240" y="51816"/>
                                </a:lnTo>
                                <a:lnTo>
                                  <a:pt x="3048" y="51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77724" y="102108"/>
                            <a:ext cx="1524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5486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5240" y="54864"/>
                                </a:lnTo>
                                <a:lnTo>
                                  <a:pt x="3048" y="54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50292" y="17255"/>
                            <a:ext cx="121368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FEE20" w14:textId="77777777" w:rsidR="00C64B07" w:rsidRDefault="003173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18872" y="17255"/>
                            <a:ext cx="121368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528E" w14:textId="77777777" w:rsidR="00C64B07" w:rsidRDefault="003173A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1981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37744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7620" y="41605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98008" id="Group 5373" o:spid="_x0000_s1026" style="position:absolute;left:0;text-align:left;margin-left:66.4pt;margin-top:-6.7pt;width:18.7pt;height:32.75pt;z-index:251658240" coordsize="237744,416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l5aQYAANwpAAAOAAAAZHJzL2Uyb0RvYy54bWzsWm1vm0gQ/n7S/QfE94tZ3rHiVKf2Wp10&#10;ulZt7wcQDLYlDAhI7Nyvv5nZnQU7MZBcm0aNWylgGJZ52WeemV0u3+y3uXGb1s2mLBamuLBMIy2S&#10;crkpVgvzn6/vfwtNo2njYhnnZZEuzLu0Md9c/frL5a6ap3a5LvNlWhswSNHMd9XCXLdtNZ/NmmSd&#10;buPmoqzSAm5mZb2NW/hZr2bLOt7B6Nt8ZluWP9uV9bKqyyRtGrj6Tt40r2j8LEuT9mOWNWlr5AsT&#10;dGvpb01/r/Hv7Ooynq/quFpvEqVG/AQttvGmgJfqod7FbWzc1Jt7Q203SV02ZdZeJOV2VmbZJknJ&#10;BrBGWEfWfKjLm4psWc13q0q7CVx75KcnD5v8ffupNjbLhek5gWMaRbyFKNGLDboCDtpVqznIfair&#10;L9WnWl1YyV9o8z6rt3gEa4w9ufZOuzbdt0YCF20nCFzXNBK45Qrf8mzp+mQN8bn3VLL+Y/C5Gb90&#10;hrppVXYVTKKm81Pz//z0ZR1XKbm/QfuVn+zAZzeRgIEXyCkkpV3UzBvw1gP+EbaIbNMARwjPCuXD&#10;8ZwdFbg+vgD9JALLD0McW9sbz5Obpv2QluTw+PavpoXbMO2WfBav+SzZF3xaAw4GEVDFLT6HQ+Gp&#10;sVuYSpG11gNvbsvb9GtJYi1GLRC+DQjneIOenUReHEhKu3qSfJ+PlRxRywknchxlPcvwUctanvSk&#10;E0bDsq4rIvArvN+x3JCAD9ryeHyU4wrPdiFZgKwbBaE7qEMnG3oOzHAZLR6Pj8fjCtvyxbBwp7Bw&#10;wM3DGkOw2BOAWjcYVENFFswTIGxNFu5PRzaMjyogejoImMXgwyFvOKGwpJeFGzkyIZwMiW+p6Ak7&#10;tAQB7qSsGnS6IOBxWFU54niA1aTxgknjubYfUBo8aYm22ol8e3i6dN60heMMO+g+ajmMSV42qQwa&#10;5gHKPDo3gJr97JMXmCbA5CQG4s7yuCUG3G5aYPR8s4XpZQcWhJgnAYyGGVqmRTpr7/IUk0lefE4z&#10;YCFiD7zQ1Kvrt3lt3MbI2/SPBo/zah2rq2pcJUqq0jj4fLbJcz2koEcfGlJqpoTxuZRKBv2kJZ9M&#10;lDaybgD2BaO5egCn6IfozWXR6ucLqHlIzZ61eHpdLu+ISckhQFlIss/CXcExdxH68eXAcOPcFfrw&#10;X2bch7hLwv8FcJdUZJi7JFh5ep7iLWQLMpgFGSp8lJnP8bCkQcoYh58fekBAREWjsO6gOp4terKj&#10;GaiTHc9qnSyVLsOO6AuPZurOExPSeufiCXyhwzaBiGQsDqotDi4fZZCV4Dhp2mHkyWJjAnd7kQv5&#10;GqcDVAVQQ+h8KcunQxU64fG4dbJupOrMk0zTaTxeHik3jJZnUu54upwpBrtSTRE/H8VAupRdJLdH&#10;1MJMphiEOTSiCIfQdaGqBZLu2iMXJnIk2yPbdXQdzy1ovz75rt2R0gMYRqqBOnYU0k8XfTU7iUNU&#10;q9HA5kO0AFwnlmGAdXQLVmJ1saSyBRYPiuWjaq+xQunh8krN4KdVbK+p9oIAHQIjwrk9HRjQL0lg&#10;2L7vR1S4nQKGboZ/LDBAjdPA4Kk+DgqAkDZIAucMjObnaUqwGD4Ahkzrk4GhqlJZfItQNr8dMtQK&#10;DXYlngj12sGzI0PpAZQh1Xg6MroVRMYQ0wkfJQF1a1N9w1mGj6qB4T5nXPRc1+lFjVdEX6E4Rql4&#10;FH0FQQBLWFTXWbawqCh8GKRu6HMT9CNBSmo8K0h7hjM4+XgM0lHRM0hfJUhhDUpS6WdoMuNilaeG&#10;HdIi82Q69Syb96cC2zvqv4B6HFwBpDU+xxJ6jZ+RWtVyf8rAE2hGQA2qAbkbw8pNiSC28gL/FuV7&#10;WLA92au0++u9qpTlyqmxLut/P8K2c5aXsAYNm1J0ZuJONLwU75pG/mcBG4CAg5ZPaj655pO6zd+W&#10;tDUs1fj9pi2zDe6p0cqsfJv68YzLtKHeie2HkTa4JodRiDCE7QVKuC8ojrTXrJnjlYQTeO+wwCV+&#10;mxxKmctFFAq1a86bxXADgchVIGPwWVZBns6MD1HT9IYObT4vc+j1wxe3xRQdT3a48JhlDv5ShOd1&#10;VyO+5tn+rbZXz0t88kuz7/JpkGPBPk4/0eOFx8z9wLdlcux/InVO9t/u64LXOv3pOzn4hJC+klCf&#10;O+I3iv3fVOZ2H2Ve/QcAAP//AwBQSwMEFAAGAAgAAAAhAGu/Vz/gAAAACgEAAA8AAABkcnMvZG93&#10;bnJldi54bWxMj09Lw0AUxO+C32F5grd288eqxGxKKeqpCLZC6e01+5qEZt+G7DZJv73bkx6HGWZ+&#10;ky8n04qBetdYVhDPIxDEpdUNVwp+dh+zVxDOI2tsLZOCKzlYFvd3OWbajvxNw9ZXIpSwy1BB7X2X&#10;SenKmgy6ue2Ig3eyvUEfZF9J3eMYyk0rkyh6lgYbDgs1drSuqTxvL0bB54jjKo3fh835tL4edouv&#10;/SYmpR4fptUbCE+T/wvDDT+gQxGYjvbC2ok26DQJ6F7BLE6fQNwSL1EC4qhgkcQgi1z+v1D8AgAA&#10;//8DAFBLAQItABQABgAIAAAAIQC2gziS/gAAAOEBAAATAAAAAAAAAAAAAAAAAAAAAABbQ29udGVu&#10;dF9UeXBlc10ueG1sUEsBAi0AFAAGAAgAAAAhADj9If/WAAAAlAEAAAsAAAAAAAAAAAAAAAAALwEA&#10;AF9yZWxzLy5yZWxzUEsBAi0AFAAGAAgAAAAhAOBT+XlpBgAA3CkAAA4AAAAAAAAAAAAAAAAALgIA&#10;AGRycy9lMm9Eb2MueG1sUEsBAi0AFAAGAAgAAAAhAGu/Vz/gAAAACgEAAA8AAAAAAAAAAAAAAAAA&#10;wwgAAGRycy9kb3ducmV2LnhtbFBLBQYAAAAABAAEAPMAAADQCQAAAAA=&#10;">
                <v:shape id="Shape 276" o:spid="_x0000_s1027" style="position:absolute;left:12192;top:150876;width:74676;height:170688;visibility:visible;mso-wrap-style:square;v-text-anchor:top" coordsize="7467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7TxQAAANwAAAAPAAAAZHJzL2Rvd25yZXYueG1sRI9Pa8JA&#10;FMTvQr/D8gq96aYiUVJXCeK/i4i2pdfX7DOJzb4N2W2M394VBI/DzG+Gmc47U4mWGldaVvA+iEAQ&#10;Z1aXnCv4+lz1JyCcR9ZYWSYFV3Iwn730pphoe+EDtUefi1DCLkEFhfd1IqXLCjLoBrYmDt7JNgZ9&#10;kE0udYOXUG4qOYyiWBosOSwUWNOioOzv+G8UDCc/cjlKT5sdfcer3217Xqf7s1Jvr136AcJT55/h&#10;B73VgRvHcD8TjoCc3QAAAP//AwBQSwECLQAUAAYACAAAACEA2+H2y+4AAACFAQAAEwAAAAAAAAAA&#10;AAAAAAAAAAAAW0NvbnRlbnRfVHlwZXNdLnhtbFBLAQItABQABgAIAAAAIQBa9CxbvwAAABUBAAAL&#10;AAAAAAAAAAAAAAAAAB8BAABfcmVscy8ucmVsc1BLAQItABQABgAIAAAAIQDISC7TxQAAANwAAAAP&#10;AAAAAAAAAAAAAAAAAAcCAABkcnMvZG93bnJldi54bWxQSwUGAAAAAAMAAwC3AAAA+QIAAAAA&#10;" path="m71628,r3048,l74676,13933r-71,-40l44196,30480,15240,49784r,35560l15240,120614r28956,16546l74605,153747r71,-40l74676,170688r-3048,-3048l38100,149352,6096,128016r-6096,l,121920,,85344,,45720,,42672,6096,39624,38100,21336,71628,xe" fillcolor="black" stroked="f" strokeweight="0">
                  <v:stroke miterlimit="83231f" joinstyle="miter"/>
                  <v:path arrowok="t" textboxrect="0,0,74676,170688"/>
                </v:shape>
                <v:shape id="Shape 277" o:spid="_x0000_s1028" style="position:absolute;left:86868;top:150876;width:71628;height:170688;visibility:visible;mso-wrap-style:square;v-text-anchor:top" coordsize="71628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rixgAAANwAAAAPAAAAZHJzL2Rvd25yZXYueG1sRI/RasJA&#10;FETfC/2H5RZ8qxtTMDW6SigEikJr1Q+4Zq/ZYPZuml01/n23UOjjMDNnmMVqsK24Uu8bxwom4wQE&#10;ceV0w7WCw758fgXhA7LG1jEpuJOH1fLxYYG5djf+ousu1CJC2OeowITQ5VL6ypBFP3YdcfROrrcY&#10;ouxrqXu8RbhtZZokU2mx4bhgsKM3Q9V5d7EKMvNZfu832ewlXZfpvfjYrg/HQqnR01DMQQQawn/4&#10;r/2uFaRZBr9n4hGQyx8AAAD//wMAUEsBAi0AFAAGAAgAAAAhANvh9svuAAAAhQEAABMAAAAAAAAA&#10;AAAAAAAAAAAAAFtDb250ZW50X1R5cGVzXS54bWxQSwECLQAUAAYACAAAACEAWvQsW78AAAAVAQAA&#10;CwAAAAAAAAAAAAAAAAAfAQAAX3JlbHMvLnJlbHNQSwECLQAUAAYACAAAACEAsiJa4sYAAADcAAAA&#10;DwAAAAAAAAAAAAAAAAAHAgAAZHJzL2Rvd25yZXYueG1sUEsFBgAAAAADAAMAtwAAAPoCAAAAAA==&#10;" path="m,l3048,,35052,21336,68580,39624r3048,3048l71628,45720r,39624l71628,121920r,6096l68580,128016,35052,149352,3048,167640,,170688,,153707,28956,137160,59436,120534r,-35190l59436,49876,28956,30480,,13933,,xe" fillcolor="black" stroked="f" strokeweight="0">
                  <v:stroke miterlimit="83231f" joinstyle="miter"/>
                  <v:path arrowok="t" textboxrect="0,0,71628,170688"/>
                </v:shape>
                <v:shape id="Shape 278" o:spid="_x0000_s1029" style="position:absolute;left:35053;top:184405;width:48769;height:24380;visibility:visible;mso-wrap-style:square;v-text-anchor:top" coordsize="48769,2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f2vwAAAANwAAAAPAAAAZHJzL2Rvd25yZXYueG1sRE/LasJA&#10;FN0L/YfhFtzpxIDWpo6ilYB0F3XR5SVzTYZm7oTMNI+/dxaFLg/nvTuMthE9dd44VrBaJiCIS6cN&#10;Vwrut3yxBeEDssbGMSmYyMNh/zLbYabdwAX111CJGMI+QwV1CG0mpS9rsuiXriWO3MN1FkOEXSV1&#10;h0MMt41Mk2QjLRqODTW29FlT+XP9tQrW7z435p5O9mFX5+8TY9EnX0rNX8fjB4hAY/gX/7kvWkH6&#10;FtfGM/EIyP0TAAD//wMAUEsBAi0AFAAGAAgAAAAhANvh9svuAAAAhQEAABMAAAAAAAAAAAAAAAAA&#10;AAAAAFtDb250ZW50X1R5cGVzXS54bWxQSwECLQAUAAYACAAAACEAWvQsW78AAAAVAQAACwAAAAAA&#10;AAAAAAAAAAAfAQAAX3JlbHMvLnJlbHNQSwECLQAUAAYACAAAACEApv39r8AAAADcAAAADwAAAAAA&#10;AAAAAAAAAAAHAgAAZHJzL2Rvd25yZXYueG1sUEsFBgAAAAADAAMAtwAAAPQCAAAAAA==&#10;" path="m,24380l48769,e" filled="f" strokeweight=".16525mm">
                  <v:stroke endcap="round"/>
                  <v:path arrowok="t" textboxrect="0,0,48769,24380"/>
                </v:shape>
                <v:shape id="Shape 279" o:spid="_x0000_s1030" style="position:absolute;left:38103;top:266697;width:48769;height:24393;visibility:visible;mso-wrap-style:square;v-text-anchor:top" coordsize="48769,24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XIfwwAAANwAAAAPAAAAZHJzL2Rvd25yZXYueG1sRI9Ba8JA&#10;FITvQv/D8gpepG70UDW6iggFPTYG7PGRfWZDdt+G7Nak/74rFHocZuYbZncYnRUP6kPjWcFinoEg&#10;rrxuuFZQXj/e1iBCRNZoPZOCHwpw2L9MdphrP/AnPYpYiwThkKMCE2OXSxkqQw7D3HfEybv73mFM&#10;sq+l7nFIcGflMsvepcOG04LBjk6Gqrb4dgoutt0UaL6sHyxdV7dy1h4tKTV9HY9bEJHG+B/+a5+1&#10;guVqA88z6QjI/S8AAAD//wMAUEsBAi0AFAAGAAgAAAAhANvh9svuAAAAhQEAABMAAAAAAAAAAAAA&#10;AAAAAAAAAFtDb250ZW50X1R5cGVzXS54bWxQSwECLQAUAAYACAAAACEAWvQsW78AAAAVAQAACwAA&#10;AAAAAAAAAAAAAAAfAQAAX3JlbHMvLnJlbHNQSwECLQAUAAYACAAAACEA/LVyH8MAAADcAAAADwAA&#10;AAAAAAAAAAAAAAAHAgAAZHJzL2Rvd25yZXYueG1sUEsFBgAAAAADAAMAtwAAAPcCAAAAAA==&#10;" path="m,l48769,24393e" filled="f" strokeweight=".16525mm">
                  <v:stroke endcap="round"/>
                  <v:path arrowok="t" textboxrect="0,0,48769,24393"/>
                </v:shape>
                <v:shape id="Shape 280" o:spid="_x0000_s1031" style="position:absolute;left:121920;top:211836;width:15240;height:51816;visibility:visible;mso-wrap-style:square;v-text-anchor:top" coordsize="1524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NJwxAAAANwAAAAPAAAAZHJzL2Rvd25yZXYueG1sRE/LasJA&#10;FN0L/sNwhW6kThRsY5pRpNAqFC3VLtrdNXPzwMydkBlj+vedheDycN7pqje16Kh1lWUF00kEgjiz&#10;uuJCwffx7TEG4TyyxtoyKfgjB6vlcJBiou2Vv6g7+EKEEHYJKii9bxIpXVaSQTexDXHgctsa9AG2&#10;hdQtXkO4qeUsip6kwYpDQ4kNvZaUnQ8Xo6DJfz4Wn/Ouet9Ep138/Etj7fdKPYz69QsIT72/i2/u&#10;rVYwi8P8cCYcAbn8BwAA//8DAFBLAQItABQABgAIAAAAIQDb4fbL7gAAAIUBAAATAAAAAAAAAAAA&#10;AAAAAAAAAABbQ29udGVudF9UeXBlc10ueG1sUEsBAi0AFAAGAAgAAAAhAFr0LFu/AAAAFQEAAAsA&#10;AAAAAAAAAAAAAAAAHwEAAF9yZWxzLy5yZWxzUEsBAi0AFAAGAAgAAAAhAPrY0nDEAAAA3AAAAA8A&#10;AAAAAAAAAAAAAAAABwIAAGRycy9kb3ducmV2LnhtbFBLBQYAAAAAAwADALcAAAD4AgAAAAA=&#10;" path="m,l12192,r3048,51816l3048,51816,,xe" fillcolor="black" stroked="f" strokeweight="0">
                  <v:stroke miterlimit="83231f" joinstyle="miter"/>
                  <v:path arrowok="t" textboxrect="0,0,15240,51816"/>
                </v:shape>
                <v:shape id="Shape 281" o:spid="_x0000_s1032" style="position:absolute;left:77724;top:102108;width:15240;height:54864;visibility:visible;mso-wrap-style:square;v-text-anchor:top" coordsize="1524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1zxwAAANwAAAAPAAAAZHJzL2Rvd25yZXYueG1sRI9Ba8JA&#10;FITvgv9heYIXMRulqKSuIkrAlh5SzaG5PbKvSWj2bciumv77bqHQ4zAz3zDb/WBacafeNZYVLKIY&#10;BHFpdcOVgvyazjcgnEfW2FomBd/kYL8bj7aYaPvgd7pffCUChF2CCmrvu0RKV9Zk0EW2Iw7ep+0N&#10;+iD7SuoeHwFuWrmM45U02HBYqLGjY03l1+VmFDwVazlLZ6fq47XI38pr+pJlWaHUdDIcnkF4Gvx/&#10;+K991gqWmwX8nglHQO5+AAAA//8DAFBLAQItABQABgAIAAAAIQDb4fbL7gAAAIUBAAATAAAAAAAA&#10;AAAAAAAAAAAAAABbQ29udGVudF9UeXBlc10ueG1sUEsBAi0AFAAGAAgAAAAhAFr0LFu/AAAAFQEA&#10;AAsAAAAAAAAAAAAAAAAAHwEAAF9yZWxzLy5yZWxzUEsBAi0AFAAGAAgAAAAhAEAqDXPHAAAA3AAA&#10;AA8AAAAAAAAAAAAAAAAABwIAAGRycy9kb3ducmV2LnhtbFBLBQYAAAAAAwADALcAAAD7AgAAAAA=&#10;" path="m,l12192,r3048,54864l3048,54864,,xe" fillcolor="black" stroked="f" strokeweight="0">
                  <v:stroke miterlimit="83231f" joinstyle="miter"/>
                  <v:path arrowok="t" textboxrect="0,0,15240,54864"/>
                </v:shape>
                <v:rect id="Rectangle 282" o:spid="_x0000_s1033" style="position:absolute;left:50292;top:17255;width:121368;height:130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5BFEE20" w14:textId="77777777" w:rsidR="00C64B07" w:rsidRDefault="003173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14"/>
                          </w:rPr>
                          <w:t>O</w:t>
                        </w:r>
                      </w:p>
                    </w:txbxContent>
                  </v:textbox>
                </v:rect>
                <v:rect id="Rectangle 283" o:spid="_x0000_s1034" style="position:absolute;left:118872;top:17255;width:121368;height:130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229528E" w14:textId="77777777" w:rsidR="00C64B07" w:rsidRDefault="003173A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14"/>
                          </w:rPr>
                          <w:t>H</w:t>
                        </w:r>
                      </w:p>
                    </w:txbxContent>
                  </v:textbox>
                </v:rect>
                <v:shape id="Shape 284" o:spid="_x0000_s1035" style="position:absolute;top:198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IOxQAAANwAAAAPAAAAZHJzL2Rvd25yZXYueG1sRI9PawIx&#10;FMTvBb9DeIK3mlWkyGoUFQQprVD/HLw9Ns9NcPOyblJdv30jFDwOM/MbZjpvXSVu1ATrWcGgn4Eg&#10;Lry2XCo47NfvYxAhImusPJOCBwWYzzpvU8y1v/MP3XaxFAnCIUcFJsY6lzIUhhyGvq+Jk3f2jcOY&#10;ZFNK3eA9wV0lh1n2IR1aTgsGa1oZKi67X6fg+G0/i1N9/Xrs/Wa5MOvt4GBJqV63XUxARGrjK/zf&#10;3mgFw/EInmfSEZCzPwAAAP//AwBQSwECLQAUAAYACAAAACEA2+H2y+4AAACFAQAAEwAAAAAAAAAA&#10;AAAAAAAAAAAAW0NvbnRlbnRfVHlwZXNdLnhtbFBLAQItABQABgAIAAAAIQBa9CxbvwAAABUBAAAL&#10;AAAAAAAAAAAAAAAAAB8BAABfcmVscy8ucmVsc1BLAQItABQABgAIAAAAIQDoYhIOxQAAANwAAAAP&#10;AAAAAAAAAAAAAAAAAAcCAABkcnMvZG93bnJldi54bWxQSwUGAAAAAAMAAwC3AAAA+QIAAAAA&#10;" path="m,l,e" filled="f" strokeweight="0">
                  <v:stroke endcap="round"/>
                  <v:path arrowok="t" textboxrect="0,0,0,0"/>
                </v:shape>
                <v:shape id="Shape 294" o:spid="_x0000_s1036" style="position:absolute;left:23774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KZxAAAANwAAAAPAAAAZHJzL2Rvd25yZXYueG1sRI9Bi8Iw&#10;FITvgv8hPMGbTRVXtBpFXGT3ILhre/D4aJ5tsXkpTVbrv98IgsdhZr5hVpvO1OJGrassKxhHMQji&#10;3OqKCwVZuh/NQTiPrLG2TAoe5GCz7vdWmGh751+6nXwhAoRdggpK75tESpeXZNBFtiEO3sW2Bn2Q&#10;bSF1i/cAN7WcxPFMGqw4LJTY0K6k/Hr6Mwqm/JMdvx6HrjqbbPHxqVOufarUcNBtlyA8df4dfrW/&#10;tYLJYgrPM+EIyPU/AAAA//8DAFBLAQItABQABgAIAAAAIQDb4fbL7gAAAIUBAAATAAAAAAAAAAAA&#10;AAAAAAAAAABbQ29udGVudF9UeXBlc10ueG1sUEsBAi0AFAAGAAgAAAAhAFr0LFu/AAAAFQEAAAsA&#10;AAAAAAAAAAAAAAAAHwEAAF9yZWxzLy5yZWxzUEsBAi0AFAAGAAgAAAAhAJWUApnEAAAA3AAAAA8A&#10;AAAAAAAAAAAAAAAABwIAAGRycy9kb3ducmV2LnhtbFBLBQYAAAAAAwADALcAAAD4AgAAAAA=&#10;" path="m,l,e" filled="f" strokeweight="0">
                  <v:stroke miterlimit="83231f" joinstyle="miter"/>
                  <v:path arrowok="t" textboxrect="0,0,0,0"/>
                </v:shape>
                <v:shape id="Shape 306" o:spid="_x0000_s1037" style="position:absolute;left:7620;top:41605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NvxAAAANwAAAAPAAAAZHJzL2Rvd25yZXYueG1sRI9Li8JA&#10;EITvC/6HoYW96cTHikZHEWVZDws+koPHJtMmwUxPyMxq/PeOIOyxqKqvqMWqNZW4UeNKywoG/QgE&#10;cWZ1ybmCNPnuTUE4j6yxskwKHuRgtex8LDDW9s5Hup18LgKEXYwKCu/rWEqXFWTQ9W1NHLyLbQz6&#10;IJtc6gbvAW4qOYyiiTRYclgosKZNQdn19GcUjPmQ7n8ev215Nunsa6sTrnyi1Ge3Xc9BeGr9f/jd&#10;3mkFo2gCrzPhCMjlEwAA//8DAFBLAQItABQABgAIAAAAIQDb4fbL7gAAAIUBAAATAAAAAAAAAAAA&#10;AAAAAAAAAABbQ29udGVudF9UeXBlc10ueG1sUEsBAi0AFAAGAAgAAAAhAFr0LFu/AAAAFQEAAAsA&#10;AAAAAAAAAAAAAAAAHwEAAF9yZWxzLy5yZWxzUEsBAi0AFAAGAAgAAAAhAJTho2/EAAAA3AAAAA8A&#10;AAAAAAAAAAAAAAAABwIAAGRycy9kb3ducmV2LnhtbFBLBQYAAAAAAwADALcAAAD4AgAAAAA=&#10;" path="m,l,e" filled="f" strokeweight="0">
                  <v:stroke miterlimit="83231f" joinstyle="miter"/>
                  <v:path arrowok="t" textboxrect="0,0,0,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color w:val="000000"/>
          <w:sz w:val="22"/>
        </w:rPr>
        <w:t>⎯⎯⎯⎯⎯⎯→</w:t>
      </w:r>
      <w:r>
        <w:rPr>
          <w:rFonts w:ascii="Segoe UI Symbol" w:eastAsia="Segoe UI Symbol" w:hAnsi="Segoe UI Symbol" w:cs="Segoe UI Symbol"/>
          <w:color w:val="000000"/>
          <w:sz w:val="22"/>
        </w:rPr>
        <w:t xml:space="preserve"> ⎯⎯⎯⎯⎯⎯→</w:t>
      </w:r>
      <w:r>
        <w:rPr>
          <w:color w:val="000000"/>
          <w:sz w:val="20"/>
        </w:rPr>
        <w:t>1. NaOH/CO+</w:t>
      </w:r>
      <w:r>
        <w:rPr>
          <w:color w:val="000000"/>
          <w:sz w:val="20"/>
        </w:rPr>
        <w:tab/>
        <w:t xml:space="preserve">2 </w:t>
      </w:r>
      <w:r>
        <w:rPr>
          <w:color w:val="000000"/>
          <w:sz w:val="22"/>
        </w:rPr>
        <w:t xml:space="preserve">A </w:t>
      </w:r>
      <w:r>
        <w:rPr>
          <w:color w:val="000000"/>
          <w:sz w:val="20"/>
        </w:rPr>
        <w:t>(CH CO) O3</w:t>
      </w:r>
      <w:r>
        <w:rPr>
          <w:color w:val="000000"/>
          <w:sz w:val="20"/>
        </w:rPr>
        <w:tab/>
        <w:t xml:space="preserve">2 </w:t>
      </w:r>
      <w:r>
        <w:rPr>
          <w:color w:val="000000"/>
          <w:sz w:val="22"/>
        </w:rPr>
        <w:t>B</w:t>
      </w:r>
      <w:r>
        <w:rPr>
          <w:color w:val="000000"/>
          <w:sz w:val="22"/>
        </w:rPr>
        <w:tab/>
      </w:r>
      <w:r>
        <w:rPr>
          <w:b/>
        </w:rPr>
        <w:t>2</w:t>
      </w:r>
    </w:p>
    <w:p w14:paraId="2A563C60" w14:textId="77777777" w:rsidR="00C64B07" w:rsidRDefault="003173A9">
      <w:pPr>
        <w:spacing w:after="0" w:line="259" w:lineRule="auto"/>
        <w:ind w:left="1338"/>
        <w:jc w:val="left"/>
      </w:pPr>
      <w:r>
        <w:rPr>
          <w:color w:val="000000"/>
          <w:sz w:val="20"/>
        </w:rPr>
        <w:t>2. H</w:t>
      </w:r>
    </w:p>
    <w:p w14:paraId="4956FB87" w14:textId="77777777" w:rsidR="00C64B07" w:rsidRDefault="003173A9">
      <w:pPr>
        <w:numPr>
          <w:ilvl w:val="0"/>
          <w:numId w:val="3"/>
        </w:numPr>
        <w:spacing w:after="160" w:line="259" w:lineRule="auto"/>
        <w:ind w:hanging="754"/>
        <w:jc w:val="left"/>
      </w:pPr>
      <w:r>
        <w:rPr>
          <w:color w:val="000000"/>
          <w:sz w:val="22"/>
        </w:rPr>
        <w:t xml:space="preserve">A </w:t>
      </w:r>
      <w:r>
        <w:rPr>
          <w:rFonts w:ascii="Segoe UI Symbol" w:eastAsia="Segoe UI Symbol" w:hAnsi="Segoe UI Symbol" w:cs="Segoe UI Symbol"/>
          <w:color w:val="000000"/>
          <w:sz w:val="22"/>
        </w:rPr>
        <w:t>⎯⎯⎯⎯→</w:t>
      </w:r>
      <w:r>
        <w:rPr>
          <w:color w:val="000000"/>
          <w:sz w:val="20"/>
        </w:rPr>
        <w:t>12. PCC.  H+</w:t>
      </w:r>
      <w:r>
        <w:rPr>
          <w:color w:val="000000"/>
          <w:sz w:val="20"/>
        </w:rPr>
        <w:tab/>
      </w:r>
      <w:r>
        <w:rPr>
          <w:color w:val="000000"/>
          <w:sz w:val="22"/>
        </w:rPr>
        <w:t>CH CHO</w:t>
      </w:r>
      <w:r>
        <w:rPr>
          <w:color w:val="000000"/>
          <w:sz w:val="13"/>
        </w:rPr>
        <w:t xml:space="preserve">3 </w:t>
      </w:r>
      <w:r>
        <w:rPr>
          <w:rFonts w:ascii="Segoe UI Symbol" w:eastAsia="Segoe UI Symbol" w:hAnsi="Segoe UI Symbol" w:cs="Segoe UI Symbol"/>
          <w:color w:val="000000"/>
          <w:sz w:val="22"/>
        </w:rPr>
        <w:t>⎯⎯⎯⎯⎯→</w:t>
      </w:r>
      <w:r>
        <w:rPr>
          <w:color w:val="000000"/>
          <w:sz w:val="20"/>
        </w:rPr>
        <w:t>I NaOH</w:t>
      </w:r>
      <w:r>
        <w:rPr>
          <w:color w:val="000000"/>
          <w:sz w:val="13"/>
        </w:rPr>
        <w:t>2</w:t>
      </w:r>
      <w:r>
        <w:rPr>
          <w:color w:val="000000"/>
          <w:sz w:val="22"/>
        </w:rPr>
        <w:t>/</w:t>
      </w:r>
      <w:r>
        <w:rPr>
          <w:color w:val="000000"/>
          <w:sz w:val="22"/>
        </w:rPr>
        <w:tab/>
        <w:t xml:space="preserve">B + </w:t>
      </w:r>
      <w:proofErr w:type="spellStart"/>
      <w:r>
        <w:rPr>
          <w:color w:val="000000"/>
          <w:sz w:val="22"/>
        </w:rPr>
        <w:t>HCOONa</w:t>
      </w:r>
      <w:proofErr w:type="spellEnd"/>
    </w:p>
    <w:p w14:paraId="28FC3CEA" w14:textId="77777777" w:rsidR="00C64B07" w:rsidRDefault="003173A9">
      <w:pPr>
        <w:numPr>
          <w:ilvl w:val="0"/>
          <w:numId w:val="4"/>
        </w:numPr>
        <w:spacing w:after="160" w:line="259" w:lineRule="auto"/>
        <w:ind w:hanging="720"/>
        <w:jc w:val="left"/>
      </w:pPr>
      <w:r>
        <w:t xml:space="preserve">Give IUPAC name of the </w:t>
      </w:r>
      <w:proofErr w:type="spellStart"/>
      <w:r>
        <w:t>ionisation</w:t>
      </w:r>
      <w:proofErr w:type="spellEnd"/>
      <w:r>
        <w:t xml:space="preserve"> isomer of [Cr (NH</w:t>
      </w:r>
      <w:r>
        <w:rPr>
          <w:sz w:val="22"/>
          <w:vertAlign w:val="subscript"/>
        </w:rPr>
        <w:t>3</w:t>
      </w:r>
      <w:r>
        <w:t>)</w:t>
      </w:r>
      <w:r>
        <w:rPr>
          <w:sz w:val="22"/>
          <w:vertAlign w:val="subscript"/>
        </w:rPr>
        <w:t>5</w:t>
      </w:r>
      <w:r>
        <w:t>Br]SO</w:t>
      </w:r>
      <w:r>
        <w:rPr>
          <w:sz w:val="22"/>
          <w:vertAlign w:val="subscript"/>
        </w:rPr>
        <w:t>4</w:t>
      </w:r>
      <w:r>
        <w:t>. Draw the</w:t>
      </w:r>
      <w:r>
        <w:tab/>
      </w:r>
      <w:r>
        <w:rPr>
          <w:b/>
        </w:rPr>
        <w:t>2</w:t>
      </w:r>
    </w:p>
    <w:p w14:paraId="6FB9B2CC" w14:textId="77777777" w:rsidR="00C64B07" w:rsidRDefault="003173A9">
      <w:pPr>
        <w:spacing w:after="160" w:line="259" w:lineRule="auto"/>
        <w:ind w:left="0" w:firstLine="0"/>
        <w:jc w:val="left"/>
      </w:pPr>
      <w:r>
        <w:t>structures of optical isomers of [CoBr</w:t>
      </w:r>
      <w:r>
        <w:rPr>
          <w:sz w:val="22"/>
          <w:vertAlign w:val="subscript"/>
        </w:rPr>
        <w:t>2</w:t>
      </w:r>
      <w:r>
        <w:t>(Ox)</w:t>
      </w:r>
      <w:r>
        <w:rPr>
          <w:sz w:val="22"/>
          <w:vertAlign w:val="subscript"/>
        </w:rPr>
        <w:t>2</w:t>
      </w:r>
      <w:r>
        <w:t>]</w:t>
      </w:r>
      <w:r>
        <w:rPr>
          <w:sz w:val="22"/>
          <w:vertAlign w:val="superscript"/>
        </w:rPr>
        <w:t>3–</w:t>
      </w:r>
    </w:p>
    <w:p w14:paraId="420D3B7D" w14:textId="77777777" w:rsidR="00C64B07" w:rsidRDefault="003173A9">
      <w:pPr>
        <w:numPr>
          <w:ilvl w:val="0"/>
          <w:numId w:val="4"/>
        </w:numPr>
        <w:spacing w:after="160" w:line="259" w:lineRule="auto"/>
        <w:ind w:hanging="720"/>
        <w:jc w:val="left"/>
      </w:pPr>
      <w:r>
        <w:t>In summer, a given sample of milk turns sour at 27°C in 48 hours. In a</w:t>
      </w:r>
      <w:r>
        <w:tab/>
      </w:r>
      <w:r>
        <w:rPr>
          <w:b/>
        </w:rPr>
        <w:t>2</w:t>
      </w:r>
    </w:p>
    <w:p w14:paraId="10AFFC29" w14:textId="77777777" w:rsidR="00C64B07" w:rsidRDefault="003173A9">
      <w:pPr>
        <w:spacing w:after="160" w:line="259" w:lineRule="auto"/>
        <w:ind w:left="0" w:firstLine="0"/>
        <w:jc w:val="left"/>
      </w:pPr>
      <w:r>
        <w:t>refrigerator at 2°C, milk can be stored three times longer bef</w:t>
      </w:r>
      <w:r>
        <w:t>ore it sours.</w:t>
      </w:r>
    </w:p>
    <w:p w14:paraId="4A696AE4" w14:textId="77777777" w:rsidR="00C64B07" w:rsidRDefault="003173A9">
      <w:pPr>
        <w:spacing w:after="160" w:line="259" w:lineRule="auto"/>
        <w:ind w:left="0" w:firstLine="0"/>
        <w:jc w:val="left"/>
      </w:pPr>
      <w:r>
        <w:t>Calculate the activation energy of the souring of milk.         R=8.31 JK</w:t>
      </w:r>
      <w:r>
        <w:rPr>
          <w:sz w:val="22"/>
          <w:vertAlign w:val="superscript"/>
        </w:rPr>
        <w:t>–1</w:t>
      </w:r>
      <w:r>
        <w:t xml:space="preserve"> mol</w:t>
      </w:r>
      <w:r>
        <w:rPr>
          <w:sz w:val="22"/>
          <w:vertAlign w:val="superscript"/>
        </w:rPr>
        <w:t>–1</w:t>
      </w:r>
    </w:p>
    <w:p w14:paraId="493676EF" w14:textId="77777777" w:rsidR="00C64B07" w:rsidRDefault="003173A9">
      <w:pPr>
        <w:numPr>
          <w:ilvl w:val="0"/>
          <w:numId w:val="4"/>
        </w:numPr>
        <w:spacing w:after="160" w:line="259" w:lineRule="auto"/>
        <w:ind w:hanging="720"/>
        <w:jc w:val="left"/>
      </w:pPr>
      <w:r>
        <w:t xml:space="preserve">Find the Gibbs </w:t>
      </w:r>
      <w:proofErr w:type="gramStart"/>
      <w:r>
        <w:t>energy  change</w:t>
      </w:r>
      <w:proofErr w:type="gramEnd"/>
      <w:r>
        <w:t xml:space="preserve"> of the cell at 298K.</w:t>
      </w:r>
      <w:r>
        <w:tab/>
      </w:r>
      <w:r>
        <w:rPr>
          <w:b/>
        </w:rPr>
        <w:t>3</w:t>
      </w:r>
    </w:p>
    <w:p w14:paraId="497D7AF3" w14:textId="77777777" w:rsidR="00C64B07" w:rsidRDefault="003173A9">
      <w:pPr>
        <w:spacing w:after="160" w:line="259" w:lineRule="auto"/>
        <w:ind w:left="0" w:firstLine="0"/>
        <w:jc w:val="left"/>
      </w:pPr>
      <w:r>
        <w:lastRenderedPageBreak/>
        <w:t>Cr |Cr</w:t>
      </w:r>
      <w:r>
        <w:rPr>
          <w:sz w:val="22"/>
          <w:vertAlign w:val="superscript"/>
        </w:rPr>
        <w:t>3+</w:t>
      </w:r>
      <w:r>
        <w:t xml:space="preserve"> (</w:t>
      </w:r>
      <w:proofErr w:type="gramStart"/>
      <w:r>
        <w:t>0.1M)|</w:t>
      </w:r>
      <w:proofErr w:type="gramEnd"/>
      <w:r>
        <w:t>| Cu</w:t>
      </w:r>
      <w:r>
        <w:rPr>
          <w:sz w:val="22"/>
          <w:vertAlign w:val="superscript"/>
        </w:rPr>
        <w:t>2+</w:t>
      </w:r>
      <w:r>
        <w:t>(0.01M) + |Cu.</w:t>
      </w:r>
    </w:p>
    <w:p w14:paraId="6DE2AB18" w14:textId="77777777" w:rsidR="00C64B07" w:rsidRDefault="003173A9">
      <w:pPr>
        <w:spacing w:after="160" w:line="259" w:lineRule="auto"/>
        <w:ind w:left="0" w:firstLine="0"/>
        <w:jc w:val="left"/>
      </w:pPr>
      <w:r>
        <w:t>Given E° Cr</w:t>
      </w:r>
      <w:r>
        <w:rPr>
          <w:sz w:val="22"/>
          <w:vertAlign w:val="superscript"/>
        </w:rPr>
        <w:t>3+</w:t>
      </w:r>
      <w:r>
        <w:t xml:space="preserve"> / Cr = – 0.75V, Cu</w:t>
      </w:r>
      <w:r>
        <w:rPr>
          <w:sz w:val="22"/>
          <w:vertAlign w:val="superscript"/>
        </w:rPr>
        <w:t>2+</w:t>
      </w:r>
      <w:r>
        <w:t>/Cu = +0.34</w:t>
      </w:r>
      <w:proofErr w:type="gramStart"/>
      <w:r>
        <w:t>V,  F</w:t>
      </w:r>
      <w:proofErr w:type="gramEnd"/>
      <w:r>
        <w:t xml:space="preserve"> = 96500C.</w:t>
      </w:r>
    </w:p>
    <w:p w14:paraId="2BCAAA5C" w14:textId="77777777" w:rsidR="00C64B07" w:rsidRDefault="003173A9">
      <w:pPr>
        <w:numPr>
          <w:ilvl w:val="0"/>
          <w:numId w:val="4"/>
        </w:numPr>
        <w:spacing w:after="160" w:line="259" w:lineRule="auto"/>
        <w:ind w:hanging="720"/>
        <w:jc w:val="left"/>
      </w:pPr>
      <w:r>
        <w:t>Different</w:t>
      </w:r>
      <w:r>
        <w:t>iate between the following</w:t>
      </w:r>
      <w:r>
        <w:tab/>
      </w:r>
      <w:r>
        <w:rPr>
          <w:b/>
        </w:rPr>
        <w:t>3</w:t>
      </w:r>
    </w:p>
    <w:p w14:paraId="18F661F7" w14:textId="77777777" w:rsidR="00C64B07" w:rsidRDefault="003173A9">
      <w:pPr>
        <w:numPr>
          <w:ilvl w:val="1"/>
          <w:numId w:val="4"/>
        </w:numPr>
        <w:spacing w:after="160" w:line="259" w:lineRule="auto"/>
        <w:ind w:hanging="338"/>
        <w:jc w:val="left"/>
      </w:pPr>
      <w:r>
        <w:t>Multimolecular colloids and macromolecular colloids</w:t>
      </w:r>
    </w:p>
    <w:p w14:paraId="3F1912B4" w14:textId="77777777" w:rsidR="00C64B07" w:rsidRDefault="003173A9">
      <w:pPr>
        <w:numPr>
          <w:ilvl w:val="1"/>
          <w:numId w:val="4"/>
        </w:numPr>
        <w:spacing w:after="160" w:line="259" w:lineRule="auto"/>
        <w:ind w:hanging="338"/>
        <w:jc w:val="left"/>
      </w:pPr>
      <w:r>
        <w:t xml:space="preserve">Coagulation and </w:t>
      </w:r>
      <w:proofErr w:type="spellStart"/>
      <w:r>
        <w:t>peptisation</w:t>
      </w:r>
      <w:proofErr w:type="spellEnd"/>
    </w:p>
    <w:p w14:paraId="3FEF524A" w14:textId="77777777" w:rsidR="00C64B07" w:rsidRDefault="003173A9">
      <w:pPr>
        <w:numPr>
          <w:ilvl w:val="1"/>
          <w:numId w:val="4"/>
        </w:numPr>
        <w:spacing w:after="160" w:line="259" w:lineRule="auto"/>
        <w:ind w:hanging="338"/>
        <w:jc w:val="left"/>
      </w:pPr>
      <w:r>
        <w:t>Activity and selectivity of catalyst.</w:t>
      </w:r>
    </w:p>
    <w:p w14:paraId="5B34C4FC" w14:textId="77777777" w:rsidR="00C64B07" w:rsidRDefault="003173A9">
      <w:pPr>
        <w:numPr>
          <w:ilvl w:val="0"/>
          <w:numId w:val="4"/>
        </w:numPr>
        <w:spacing w:after="276"/>
        <w:ind w:hanging="720"/>
        <w:jc w:val="left"/>
      </w:pPr>
      <w:r>
        <w:t xml:space="preserve">Give the principle of contact process for the manufacture of </w:t>
      </w:r>
      <w:proofErr w:type="spellStart"/>
      <w:r>
        <w:t>sulphuric</w:t>
      </w:r>
      <w:proofErr w:type="spellEnd"/>
      <w:r>
        <w:t xml:space="preserve"> acid.</w:t>
      </w:r>
      <w:r>
        <w:tab/>
      </w:r>
      <w:r>
        <w:rPr>
          <w:b/>
        </w:rPr>
        <w:t xml:space="preserve">3 </w:t>
      </w:r>
      <w:r>
        <w:t xml:space="preserve">Give an equation to show </w:t>
      </w:r>
      <w:proofErr w:type="spellStart"/>
      <w:r>
        <w:t>oxidi</w:t>
      </w:r>
      <w:r>
        <w:t>sing</w:t>
      </w:r>
      <w:proofErr w:type="spellEnd"/>
      <w:r>
        <w:t xml:space="preserve"> property of </w:t>
      </w:r>
      <w:proofErr w:type="spellStart"/>
      <w:r>
        <w:t>sulphuric</w:t>
      </w:r>
      <w:proofErr w:type="spellEnd"/>
      <w:r>
        <w:t xml:space="preserve"> acid.</w:t>
      </w:r>
    </w:p>
    <w:p w14:paraId="1275EB2A" w14:textId="77777777" w:rsidR="00C64B07" w:rsidRDefault="003173A9">
      <w:pPr>
        <w:pStyle w:val="Heading2"/>
        <w:ind w:left="1010" w:right="1287"/>
      </w:pPr>
      <w:r>
        <w:t>OR</w:t>
      </w:r>
    </w:p>
    <w:p w14:paraId="50CB6826" w14:textId="77777777" w:rsidR="00C64B07" w:rsidRDefault="003173A9">
      <w:pPr>
        <w:spacing w:after="48"/>
        <w:ind w:left="715" w:right="6646"/>
      </w:pPr>
      <w:r>
        <w:t xml:space="preserve">How will you prepare a) HBr from </w:t>
      </w:r>
      <w:proofErr w:type="gramStart"/>
      <w:r>
        <w:t>NaBr</w:t>
      </w:r>
      <w:proofErr w:type="gramEnd"/>
    </w:p>
    <w:p w14:paraId="266754FF" w14:textId="77777777" w:rsidR="00C64B07" w:rsidRDefault="003173A9">
      <w:pPr>
        <w:numPr>
          <w:ilvl w:val="0"/>
          <w:numId w:val="5"/>
        </w:numPr>
        <w:spacing w:after="43"/>
        <w:ind w:hanging="260"/>
      </w:pPr>
      <w:r>
        <w:t>SO</w:t>
      </w:r>
      <w:r>
        <w:rPr>
          <w:sz w:val="22"/>
          <w:vertAlign w:val="subscript"/>
        </w:rPr>
        <w:t>2</w:t>
      </w:r>
      <w:r>
        <w:t xml:space="preserve"> from H</w:t>
      </w:r>
      <w:r>
        <w:rPr>
          <w:sz w:val="22"/>
          <w:vertAlign w:val="subscript"/>
        </w:rPr>
        <w:t>2</w:t>
      </w:r>
      <w:r>
        <w:t>SO</w:t>
      </w:r>
      <w:r>
        <w:rPr>
          <w:sz w:val="22"/>
          <w:vertAlign w:val="subscript"/>
        </w:rPr>
        <w:t>4</w:t>
      </w:r>
    </w:p>
    <w:p w14:paraId="65347049" w14:textId="77777777" w:rsidR="00C64B07" w:rsidRDefault="003173A9">
      <w:pPr>
        <w:numPr>
          <w:ilvl w:val="0"/>
          <w:numId w:val="5"/>
        </w:numPr>
        <w:spacing w:after="297"/>
        <w:ind w:hanging="260"/>
      </w:pPr>
      <w:r>
        <w:t>XeO</w:t>
      </w:r>
      <w:r>
        <w:rPr>
          <w:sz w:val="14"/>
        </w:rPr>
        <w:t>3</w:t>
      </w:r>
      <w:r>
        <w:t xml:space="preserve"> from XeF</w:t>
      </w:r>
      <w:r>
        <w:rPr>
          <w:sz w:val="14"/>
        </w:rPr>
        <w:t>6</w:t>
      </w:r>
      <w:r>
        <w:t>?</w:t>
      </w:r>
    </w:p>
    <w:p w14:paraId="27C47C75" w14:textId="77777777" w:rsidR="00C64B07" w:rsidRDefault="003173A9">
      <w:pPr>
        <w:numPr>
          <w:ilvl w:val="0"/>
          <w:numId w:val="6"/>
        </w:numPr>
        <w:ind w:hanging="720"/>
      </w:pPr>
      <w:r>
        <w:t>Account for the following</w:t>
      </w:r>
      <w:r>
        <w:tab/>
      </w:r>
      <w:r>
        <w:rPr>
          <w:b/>
        </w:rPr>
        <w:t>3</w:t>
      </w:r>
    </w:p>
    <w:p w14:paraId="37E76979" w14:textId="77777777" w:rsidR="00C64B07" w:rsidRDefault="003173A9">
      <w:pPr>
        <w:numPr>
          <w:ilvl w:val="1"/>
          <w:numId w:val="6"/>
        </w:numPr>
        <w:ind w:hanging="421"/>
      </w:pPr>
      <w:r>
        <w:t>Transition metals have high enthalpy of atomization.</w:t>
      </w:r>
    </w:p>
    <w:p w14:paraId="43C6200C" w14:textId="77777777" w:rsidR="00C64B07" w:rsidRDefault="003173A9">
      <w:pPr>
        <w:numPr>
          <w:ilvl w:val="1"/>
          <w:numId w:val="6"/>
        </w:numPr>
        <w:ind w:hanging="421"/>
      </w:pPr>
      <w:r>
        <w:t>Mn</w:t>
      </w:r>
      <w:r>
        <w:rPr>
          <w:sz w:val="22"/>
          <w:vertAlign w:val="superscript"/>
        </w:rPr>
        <w:t>2+</w:t>
      </w:r>
      <w:r>
        <w:t xml:space="preserve"> compounds are more stable towards oxidation than Fe</w:t>
      </w:r>
      <w:r>
        <w:rPr>
          <w:sz w:val="22"/>
          <w:vertAlign w:val="superscript"/>
        </w:rPr>
        <w:t>2+</w:t>
      </w:r>
      <w:r>
        <w:t xml:space="preserve"> compounds.</w:t>
      </w:r>
    </w:p>
    <w:p w14:paraId="22C84514" w14:textId="77777777" w:rsidR="00C64B07" w:rsidRDefault="003173A9">
      <w:pPr>
        <w:numPr>
          <w:ilvl w:val="1"/>
          <w:numId w:val="6"/>
        </w:numPr>
        <w:spacing w:after="315"/>
        <w:ind w:hanging="421"/>
      </w:pPr>
      <w:r>
        <w:t>Cu</w:t>
      </w:r>
      <w:r>
        <w:rPr>
          <w:sz w:val="22"/>
          <w:vertAlign w:val="superscript"/>
        </w:rPr>
        <w:t>2+</w:t>
      </w:r>
      <w:r>
        <w:t xml:space="preserve"> ion is </w:t>
      </w:r>
      <w:proofErr w:type="spellStart"/>
      <w:r>
        <w:t>coloured</w:t>
      </w:r>
      <w:proofErr w:type="spellEnd"/>
      <w:r>
        <w:t xml:space="preserve"> while Zn</w:t>
      </w:r>
      <w:r>
        <w:rPr>
          <w:sz w:val="22"/>
          <w:vertAlign w:val="superscript"/>
        </w:rPr>
        <w:t>2+</w:t>
      </w:r>
      <w:r>
        <w:t xml:space="preserve"> ion is not.</w:t>
      </w:r>
    </w:p>
    <w:p w14:paraId="780EC623" w14:textId="77777777" w:rsidR="00C64B07" w:rsidRDefault="003173A9">
      <w:pPr>
        <w:numPr>
          <w:ilvl w:val="0"/>
          <w:numId w:val="6"/>
        </w:numPr>
        <w:ind w:hanging="720"/>
      </w:pPr>
      <w:r>
        <w:t>Explain with the help of electronic effects, ‘generally haloalkenes undergo nucleophilic substitution reactions whereas haloarenes undergo electro</w:t>
      </w:r>
      <w:r>
        <w:t xml:space="preserve">philic substitution </w:t>
      </w:r>
      <w:proofErr w:type="gramStart"/>
      <w:r>
        <w:t>reactions’</w:t>
      </w:r>
      <w:proofErr w:type="gramEnd"/>
      <w:r>
        <w:t>.</w:t>
      </w:r>
    </w:p>
    <w:p w14:paraId="69D41D8E" w14:textId="77777777" w:rsidR="00C64B07" w:rsidRDefault="003173A9">
      <w:pPr>
        <w:spacing w:after="276" w:line="259" w:lineRule="auto"/>
        <w:ind w:left="10" w:right="525"/>
        <w:jc w:val="right"/>
      </w:pPr>
      <w:r>
        <w:rPr>
          <w:b/>
        </w:rPr>
        <w:t>3</w:t>
      </w:r>
    </w:p>
    <w:p w14:paraId="097EBFB5" w14:textId="77777777" w:rsidR="00C64B07" w:rsidRDefault="003173A9">
      <w:pPr>
        <w:numPr>
          <w:ilvl w:val="0"/>
          <w:numId w:val="6"/>
        </w:numPr>
        <w:ind w:hanging="720"/>
      </w:pPr>
      <w:r>
        <w:t>Give IUPAC names of the alkyl halide and the alkoxide required for the preparation of tertiary butyl ethyl ether. Give the products formed when tertiary butyl ethyl ether is treated</w:t>
      </w:r>
    </w:p>
    <w:p w14:paraId="5E8D448A" w14:textId="77777777" w:rsidR="00C64B07" w:rsidRDefault="003173A9">
      <w:pPr>
        <w:tabs>
          <w:tab w:val="center" w:pos="3430"/>
          <w:tab w:val="center" w:pos="9029"/>
        </w:tabs>
        <w:spacing w:after="282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with an equal number of moles of HI as </w:t>
      </w:r>
      <w:r>
        <w:t>that of the ether.</w:t>
      </w:r>
      <w:r>
        <w:tab/>
      </w:r>
      <w:r>
        <w:rPr>
          <w:b/>
        </w:rPr>
        <w:t>3</w:t>
      </w:r>
    </w:p>
    <w:p w14:paraId="6C8B4E67" w14:textId="77777777" w:rsidR="00C64B07" w:rsidRDefault="003173A9">
      <w:pPr>
        <w:numPr>
          <w:ilvl w:val="0"/>
          <w:numId w:val="6"/>
        </w:numPr>
        <w:ind w:hanging="720"/>
      </w:pPr>
      <w:r>
        <w:t>Account for the following with equations of the reactions involved:</w:t>
      </w:r>
    </w:p>
    <w:p w14:paraId="374BB151" w14:textId="77777777" w:rsidR="00C64B07" w:rsidRDefault="003173A9">
      <w:pPr>
        <w:numPr>
          <w:ilvl w:val="1"/>
          <w:numId w:val="6"/>
        </w:numPr>
        <w:ind w:hanging="421"/>
      </w:pPr>
      <w:r>
        <w:t>Gabriel phthalimide synthesis is preferred for preparation of primary amines.</w:t>
      </w:r>
      <w:r>
        <w:tab/>
      </w:r>
      <w:r>
        <w:rPr>
          <w:b/>
        </w:rPr>
        <w:t>1½</w:t>
      </w:r>
    </w:p>
    <w:p w14:paraId="6DDE397A" w14:textId="77777777" w:rsidR="00C64B07" w:rsidRDefault="003173A9">
      <w:pPr>
        <w:numPr>
          <w:ilvl w:val="1"/>
          <w:numId w:val="6"/>
        </w:numPr>
        <w:spacing w:after="324"/>
        <w:ind w:hanging="421"/>
      </w:pPr>
      <w:r>
        <w:t xml:space="preserve">Explain why </w:t>
      </w:r>
      <w:proofErr w:type="spellStart"/>
      <w:r>
        <w:t>p</w:t>
      </w:r>
      <w:r>
        <w:rPr>
          <w:i/>
        </w:rPr>
        <w:t>K</w:t>
      </w:r>
      <w:r>
        <w:rPr>
          <w:sz w:val="22"/>
          <w:vertAlign w:val="subscript"/>
        </w:rPr>
        <w:t>b</w:t>
      </w:r>
      <w:proofErr w:type="spellEnd"/>
      <w:r>
        <w:t xml:space="preserve"> of </w:t>
      </w:r>
      <w:proofErr w:type="spellStart"/>
      <w:r>
        <w:t>methanamine</w:t>
      </w:r>
      <w:proofErr w:type="spellEnd"/>
      <w:r>
        <w:t xml:space="preserve"> is 3.38 while that of aniline is 9.38.</w:t>
      </w:r>
      <w:r>
        <w:tab/>
        <w:t xml:space="preserve">  </w:t>
      </w:r>
      <w:r>
        <w:rPr>
          <w:b/>
        </w:rPr>
        <w:t>1½</w:t>
      </w:r>
    </w:p>
    <w:p w14:paraId="01500159" w14:textId="77777777" w:rsidR="00C64B07" w:rsidRDefault="003173A9">
      <w:pPr>
        <w:numPr>
          <w:ilvl w:val="0"/>
          <w:numId w:val="6"/>
        </w:numPr>
        <w:ind w:hanging="720"/>
      </w:pPr>
      <w:r>
        <w:t xml:space="preserve">a) A person suffers from RBC deficiency in </w:t>
      </w:r>
      <w:proofErr w:type="spellStart"/>
      <w:r>
        <w:t>haemoglobin</w:t>
      </w:r>
      <w:proofErr w:type="spellEnd"/>
      <w:r>
        <w:t>. Which vitamin deficiency does the person has? Name two food items which should be included in the diet to restore</w:t>
      </w:r>
    </w:p>
    <w:p w14:paraId="755068E7" w14:textId="77777777" w:rsidR="00C64B07" w:rsidRDefault="003173A9">
      <w:pPr>
        <w:tabs>
          <w:tab w:val="center" w:pos="2413"/>
          <w:tab w:val="center" w:pos="912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the health back to normal?</w:t>
      </w:r>
      <w:r>
        <w:tab/>
        <w:t xml:space="preserve"> </w:t>
      </w:r>
      <w:r>
        <w:rPr>
          <w:b/>
        </w:rPr>
        <w:t>1½</w:t>
      </w:r>
    </w:p>
    <w:p w14:paraId="28D56141" w14:textId="77777777" w:rsidR="00C64B07" w:rsidRDefault="003173A9">
      <w:pPr>
        <w:tabs>
          <w:tab w:val="center" w:pos="820"/>
          <w:tab w:val="center" w:pos="4981"/>
        </w:tabs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b)</w:t>
      </w:r>
      <w:r>
        <w:tab/>
        <w:t>Why two strands of DNA are not identical but are c</w:t>
      </w:r>
      <w:r>
        <w:t>omplimentary to each other?</w:t>
      </w:r>
    </w:p>
    <w:p w14:paraId="1D00B8E2" w14:textId="77777777" w:rsidR="00C64B07" w:rsidRDefault="003173A9">
      <w:pPr>
        <w:spacing w:after="0" w:line="259" w:lineRule="auto"/>
        <w:ind w:left="10" w:right="325"/>
        <w:jc w:val="right"/>
      </w:pPr>
      <w:r>
        <w:t xml:space="preserve"> </w:t>
      </w:r>
      <w:r>
        <w:rPr>
          <w:b/>
        </w:rPr>
        <w:t>1½</w:t>
      </w:r>
    </w:p>
    <w:p w14:paraId="3FC16768" w14:textId="77777777" w:rsidR="00C64B07" w:rsidRDefault="003173A9">
      <w:pPr>
        <w:pStyle w:val="Heading1"/>
        <w:ind w:right="760"/>
      </w:pPr>
      <w:r>
        <w:t>OR</w:t>
      </w:r>
    </w:p>
    <w:p w14:paraId="79A8C82F" w14:textId="77777777" w:rsidR="00C64B07" w:rsidRDefault="003173A9">
      <w:pPr>
        <w:ind w:left="715" w:right="367"/>
      </w:pPr>
      <w:r>
        <w:t>Name the products of hydrolysis of</w:t>
      </w:r>
      <w:r>
        <w:tab/>
      </w:r>
      <w:r>
        <w:rPr>
          <w:b/>
        </w:rPr>
        <w:t xml:space="preserve">3 </w:t>
      </w:r>
      <w:r>
        <w:t>a) Protein</w:t>
      </w:r>
    </w:p>
    <w:p w14:paraId="5B14B73F" w14:textId="77777777" w:rsidR="00C64B07" w:rsidRDefault="003173A9">
      <w:pPr>
        <w:numPr>
          <w:ilvl w:val="0"/>
          <w:numId w:val="7"/>
        </w:numPr>
        <w:ind w:hanging="481"/>
      </w:pPr>
      <w:r>
        <w:t>Nucleotide</w:t>
      </w:r>
    </w:p>
    <w:p w14:paraId="44C6D59C" w14:textId="77777777" w:rsidR="00C64B07" w:rsidRDefault="003173A9">
      <w:pPr>
        <w:numPr>
          <w:ilvl w:val="0"/>
          <w:numId w:val="7"/>
        </w:numPr>
        <w:spacing w:after="282"/>
        <w:ind w:hanging="481"/>
      </w:pPr>
      <w:r>
        <w:lastRenderedPageBreak/>
        <w:t>Lactose.</w:t>
      </w:r>
    </w:p>
    <w:p w14:paraId="1AFDA6D4" w14:textId="77777777" w:rsidR="00C64B07" w:rsidRDefault="003173A9">
      <w:pPr>
        <w:numPr>
          <w:ilvl w:val="0"/>
          <w:numId w:val="8"/>
        </w:numPr>
        <w:ind w:hanging="720"/>
      </w:pPr>
      <w:r>
        <w:t>Describe the classification of polymers on the basis of their molecular structure. Give an example of each class.</w:t>
      </w:r>
      <w:r>
        <w:tab/>
      </w:r>
      <w:r>
        <w:rPr>
          <w:b/>
        </w:rPr>
        <w:t>3</w:t>
      </w:r>
    </w:p>
    <w:p w14:paraId="0FF5CEBD" w14:textId="77777777" w:rsidR="00C64B07" w:rsidRDefault="003173A9">
      <w:pPr>
        <w:numPr>
          <w:ilvl w:val="0"/>
          <w:numId w:val="8"/>
        </w:numPr>
        <w:ind w:hanging="720"/>
      </w:pPr>
      <w:r>
        <w:t>a)</w:t>
      </w:r>
      <w:r>
        <w:tab/>
        <w:t>While antacids and antiallergic dr</w:t>
      </w:r>
      <w:r>
        <w:t>ugs interfere with the function of histamines, why do</w:t>
      </w:r>
    </w:p>
    <w:p w14:paraId="6408D338" w14:textId="77777777" w:rsidR="00C64B07" w:rsidRDefault="003173A9">
      <w:pPr>
        <w:ind w:left="705" w:right="140" w:firstLine="420"/>
      </w:pPr>
      <w:r>
        <w:t>these not interfere with the function of each other?</w:t>
      </w:r>
      <w:r>
        <w:tab/>
        <w:t xml:space="preserve"> </w:t>
      </w:r>
      <w:r>
        <w:rPr>
          <w:b/>
        </w:rPr>
        <w:t xml:space="preserve">1½ </w:t>
      </w:r>
      <w:r>
        <w:t>b)</w:t>
      </w:r>
      <w:r>
        <w:tab/>
        <w:t>What are antidepressants? Give an example.</w:t>
      </w:r>
      <w:r>
        <w:tab/>
        <w:t xml:space="preserve"> </w:t>
      </w:r>
      <w:r>
        <w:rPr>
          <w:b/>
        </w:rPr>
        <w:t>1½</w:t>
      </w:r>
    </w:p>
    <w:p w14:paraId="419BEBC7" w14:textId="77777777" w:rsidR="00C64B07" w:rsidRDefault="003173A9">
      <w:pPr>
        <w:numPr>
          <w:ilvl w:val="0"/>
          <w:numId w:val="8"/>
        </w:numPr>
        <w:ind w:hanging="720"/>
      </w:pPr>
      <w:r>
        <w:t>Discuss the method of extraction of iron from its ore with the help of equations and diagram.</w:t>
      </w:r>
    </w:p>
    <w:p w14:paraId="15B1025E" w14:textId="77777777" w:rsidR="00C64B07" w:rsidRDefault="003173A9">
      <w:pPr>
        <w:tabs>
          <w:tab w:val="center" w:pos="4921"/>
          <w:tab w:val="center" w:pos="9312"/>
        </w:tabs>
        <w:spacing w:after="234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Also discuss the thermodynamic principle of the reduction of its oxide into metal.</w:t>
      </w:r>
      <w:r>
        <w:tab/>
      </w:r>
      <w:r>
        <w:rPr>
          <w:b/>
        </w:rPr>
        <w:t>5</w:t>
      </w:r>
    </w:p>
    <w:p w14:paraId="42B49828" w14:textId="77777777" w:rsidR="00C64B07" w:rsidRDefault="003173A9">
      <w:pPr>
        <w:pStyle w:val="Heading1"/>
        <w:ind w:right="193"/>
      </w:pPr>
      <w:r>
        <w:t>OR</w:t>
      </w:r>
    </w:p>
    <w:p w14:paraId="253DFF5D" w14:textId="77777777" w:rsidR="00C64B07" w:rsidRDefault="003173A9">
      <w:pPr>
        <w:spacing w:after="298"/>
        <w:ind w:left="1011"/>
      </w:pPr>
      <w:r>
        <w:t>The choice of reducing agent in a particular case depends on thermodynamic principles. How far do you agree with this statement? Explain the feasibility of the followi</w:t>
      </w:r>
      <w:r>
        <w:t xml:space="preserve">ng reduction reactions on the bases of thermodynamic principles.  </w:t>
      </w:r>
      <w:proofErr w:type="spellStart"/>
      <w:r>
        <w:t>i</w:t>
      </w:r>
      <w:proofErr w:type="spellEnd"/>
      <w:r>
        <w:t>) reduction of Al</w:t>
      </w:r>
      <w:r>
        <w:rPr>
          <w:sz w:val="22"/>
          <w:vertAlign w:val="subscript"/>
        </w:rPr>
        <w:t>2</w:t>
      </w:r>
      <w:r>
        <w:t>O</w:t>
      </w:r>
      <w:r>
        <w:rPr>
          <w:sz w:val="22"/>
          <w:vertAlign w:val="subscript"/>
        </w:rPr>
        <w:t>3</w:t>
      </w:r>
      <w:r>
        <w:t xml:space="preserve"> with </w:t>
      </w:r>
      <w:proofErr w:type="gramStart"/>
      <w:r>
        <w:t>CO  ii</w:t>
      </w:r>
      <w:proofErr w:type="gramEnd"/>
      <w:r>
        <w:t>) Reduction of Fe</w:t>
      </w:r>
      <w:r>
        <w:rPr>
          <w:sz w:val="22"/>
          <w:vertAlign w:val="subscript"/>
        </w:rPr>
        <w:t>2</w:t>
      </w:r>
      <w:r>
        <w:t>O</w:t>
      </w:r>
      <w:r>
        <w:rPr>
          <w:sz w:val="22"/>
          <w:vertAlign w:val="subscript"/>
        </w:rPr>
        <w:t>3</w:t>
      </w:r>
      <w:r>
        <w:t xml:space="preserve"> with CO</w:t>
      </w:r>
    </w:p>
    <w:p w14:paraId="567A5B8A" w14:textId="77777777" w:rsidR="00C64B07" w:rsidRDefault="003173A9">
      <w:pPr>
        <w:spacing w:after="190"/>
        <w:ind w:left="101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D7C0FE" wp14:editId="62139ECC">
                <wp:simplePos x="0" y="0"/>
                <wp:positionH relativeFrom="column">
                  <wp:posOffset>2036318</wp:posOffset>
                </wp:positionH>
                <wp:positionV relativeFrom="paragraph">
                  <wp:posOffset>2668</wp:posOffset>
                </wp:positionV>
                <wp:extent cx="1" cy="568452"/>
                <wp:effectExtent l="0" t="0" r="0" b="0"/>
                <wp:wrapSquare wrapText="bothSides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568452"/>
                          <a:chOff x="0" y="0"/>
                          <a:chExt cx="1" cy="568452"/>
                        </a:xfrm>
                      </wpg:grpSpPr>
                      <wps:wsp>
                        <wps:cNvPr id="521" name="Shape 521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28346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568452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92" style="width:7.87402e-05pt;height:44.76pt;position:absolute;mso-position-horizontal-relative:text;mso-position-horizontal:absolute;margin-left:160.34pt;mso-position-vertical-relative:text;margin-top:0.210098pt;" coordsize="0,5684">
                <v:shape id="Shape 521" style="position:absolute;width:0;height:0;left:0;top:0;" coordsize="0,0" path="m0,0l0,0">
                  <v:stroke weight="0pt" endcap="flat" joinstyle="miter" miterlimit="10" on="true" color="#000000"/>
                  <v:fill on="false" color="#000000" opacity="0"/>
                </v:shape>
                <v:shape id="Shape 529" style="position:absolute;width:0;height:0;left:0;top:2834;" coordsize="0,0" path="m0,0l0,0">
                  <v:stroke weight="0pt" endcap="flat" joinstyle="miter" miterlimit="10" on="true" color="#000000"/>
                  <v:fill on="false" color="#000000" opacity="0"/>
                </v:shape>
                <v:shape id="Shape 535" style="position:absolute;width:0;height:0;left:0;top:5684;" coordsize="0,0" path="m0,0l0,0">
                  <v:stroke weight="0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t>Given</w:t>
      </w:r>
      <w:r>
        <w:rPr>
          <w:rFonts w:ascii="Segoe UI Symbol" w:eastAsia="Segoe UI Symbol" w:hAnsi="Segoe UI Symbol" w:cs="Segoe UI Symbol"/>
          <w:color w:val="000000"/>
          <w:sz w:val="22"/>
        </w:rPr>
        <w:t>Δ</w:t>
      </w:r>
      <w:proofErr w:type="spellEnd"/>
      <w:r>
        <w:rPr>
          <w:rFonts w:ascii="Segoe UI Symbol" w:eastAsia="Segoe UI Symbol" w:hAnsi="Segoe UI Symbol" w:cs="Segoe UI Symbol"/>
          <w:color w:val="000000"/>
          <w:sz w:val="22"/>
        </w:rPr>
        <w:t xml:space="preserve"> </w:t>
      </w:r>
      <w:r>
        <w:t>G° (Al(s), Al</w:t>
      </w:r>
      <w:r>
        <w:rPr>
          <w:sz w:val="22"/>
          <w:vertAlign w:val="subscript"/>
        </w:rPr>
        <w:t>2</w:t>
      </w:r>
      <w:r>
        <w:t>O</w:t>
      </w:r>
      <w:r>
        <w:rPr>
          <w:sz w:val="22"/>
          <w:vertAlign w:val="subscript"/>
        </w:rPr>
        <w:t>3</w:t>
      </w:r>
      <w:r>
        <w:t>) = +1582 KJ mol</w:t>
      </w:r>
      <w:r>
        <w:rPr>
          <w:sz w:val="22"/>
          <w:vertAlign w:val="superscript"/>
        </w:rPr>
        <w:t>–1</w:t>
      </w:r>
    </w:p>
    <w:p w14:paraId="2F16A549" w14:textId="77777777" w:rsidR="00C64B07" w:rsidRDefault="003173A9">
      <w:pPr>
        <w:pStyle w:val="Heading2"/>
        <w:ind w:left="1010" w:right="326"/>
      </w:pPr>
      <w:r>
        <w:rPr>
          <w:rFonts w:ascii="Segoe UI Symbol" w:eastAsia="Segoe UI Symbol" w:hAnsi="Segoe UI Symbol" w:cs="Segoe UI Symbol"/>
          <w:color w:val="000000"/>
          <w:sz w:val="22"/>
        </w:rPr>
        <w:t xml:space="preserve">Δ </w:t>
      </w:r>
      <w:r>
        <w:t>G° (CO(g), CO</w:t>
      </w:r>
      <w:r>
        <w:rPr>
          <w:sz w:val="22"/>
          <w:vertAlign w:val="subscript"/>
        </w:rPr>
        <w:t>2</w:t>
      </w:r>
      <w:r>
        <w:t>(g) = –257.2 KJ mol</w:t>
      </w:r>
      <w:r>
        <w:rPr>
          <w:sz w:val="22"/>
          <w:vertAlign w:val="superscript"/>
        </w:rPr>
        <w:t xml:space="preserve">–1 </w:t>
      </w:r>
      <w:r>
        <w:rPr>
          <w:rFonts w:ascii="Segoe UI Symbol" w:eastAsia="Segoe UI Symbol" w:hAnsi="Segoe UI Symbol" w:cs="Segoe UI Symbol"/>
          <w:color w:val="000000"/>
          <w:sz w:val="22"/>
        </w:rPr>
        <w:t xml:space="preserve">Δ </w:t>
      </w:r>
      <w:r>
        <w:t>G° (Fe(s), Fe</w:t>
      </w:r>
      <w:r>
        <w:rPr>
          <w:sz w:val="22"/>
          <w:vertAlign w:val="subscript"/>
        </w:rPr>
        <w:t>2</w:t>
      </w:r>
      <w:r>
        <w:t>O</w:t>
      </w:r>
      <w:r>
        <w:rPr>
          <w:sz w:val="22"/>
          <w:vertAlign w:val="subscript"/>
        </w:rPr>
        <w:t>3</w:t>
      </w:r>
      <w:r>
        <w:t>(s) = +742.2 KJ mol</w:t>
      </w:r>
      <w:r>
        <w:rPr>
          <w:sz w:val="22"/>
          <w:vertAlign w:val="superscript"/>
        </w:rPr>
        <w:t>–1</w:t>
      </w:r>
    </w:p>
    <w:p w14:paraId="12CFA76E" w14:textId="77777777" w:rsidR="00C64B07" w:rsidRDefault="003173A9">
      <w:pPr>
        <w:spacing w:after="276"/>
        <w:ind w:left="1001" w:hanging="720"/>
      </w:pPr>
      <w:r>
        <w:t>27. Ozo</w:t>
      </w:r>
      <w:r>
        <w:t>nolysis of compound ‘A’ (C</w:t>
      </w:r>
      <w:r>
        <w:rPr>
          <w:sz w:val="22"/>
          <w:vertAlign w:val="subscript"/>
        </w:rPr>
        <w:t>7</w:t>
      </w:r>
      <w:r>
        <w:t>H</w:t>
      </w:r>
      <w:r>
        <w:rPr>
          <w:sz w:val="22"/>
          <w:vertAlign w:val="subscript"/>
        </w:rPr>
        <w:t>14</w:t>
      </w:r>
      <w:r>
        <w:t>) yields a mixture containing compounds ‘B’ and ‘C’. Both ‘B’ and ‘C’ give positive 2.4 - DNP test and Tollen’s test. ‘B’ undergoes Cannizzaro’s reaction. ‘C’ undergoes aldol condensation to give ‘D’. ‘B’ is also obtained by t</w:t>
      </w:r>
      <w:r>
        <w:t>he reaction of 2, 2 –</w:t>
      </w:r>
      <w:proofErr w:type="spellStart"/>
      <w:r>
        <w:t>dimethylpropanol</w:t>
      </w:r>
      <w:proofErr w:type="spellEnd"/>
      <w:r>
        <w:t xml:space="preserve"> with PCC. Deduce the structures of A, B, C and D and justify your answer by giving the equations of the reactions involved.</w:t>
      </w:r>
    </w:p>
    <w:p w14:paraId="4356EC7F" w14:textId="77777777" w:rsidR="00C64B07" w:rsidRDefault="003173A9">
      <w:pPr>
        <w:pStyle w:val="Heading2"/>
        <w:spacing w:after="316"/>
        <w:ind w:left="1010" w:right="720"/>
      </w:pPr>
      <w:r>
        <w:t>OR</w:t>
      </w:r>
    </w:p>
    <w:p w14:paraId="78BB8D30" w14:textId="77777777" w:rsidR="00C64B07" w:rsidRDefault="003173A9">
      <w:pPr>
        <w:spacing w:after="29"/>
        <w:ind w:left="1011"/>
      </w:pPr>
      <w:r>
        <w:t>An aromatic compound ‘A’ (C</w:t>
      </w:r>
      <w:r>
        <w:rPr>
          <w:sz w:val="22"/>
          <w:vertAlign w:val="subscript"/>
        </w:rPr>
        <w:t>8</w:t>
      </w:r>
      <w:r>
        <w:t>H</w:t>
      </w:r>
      <w:r>
        <w:rPr>
          <w:sz w:val="22"/>
          <w:vertAlign w:val="subscript"/>
        </w:rPr>
        <w:t>6</w:t>
      </w:r>
      <w:r>
        <w:t>) reacts with dil. H</w:t>
      </w:r>
      <w:r>
        <w:rPr>
          <w:sz w:val="22"/>
          <w:vertAlign w:val="subscript"/>
        </w:rPr>
        <w:t>2</w:t>
      </w:r>
      <w:r>
        <w:t>SO</w:t>
      </w:r>
      <w:r>
        <w:rPr>
          <w:sz w:val="22"/>
          <w:vertAlign w:val="subscript"/>
        </w:rPr>
        <w:t>4</w:t>
      </w:r>
      <w:r>
        <w:t xml:space="preserve"> and HgSO</w:t>
      </w:r>
      <w:r>
        <w:rPr>
          <w:sz w:val="22"/>
          <w:vertAlign w:val="subscript"/>
        </w:rPr>
        <w:t>4</w:t>
      </w:r>
      <w:r>
        <w:t xml:space="preserve"> giving ‘B’, which upon rea</w:t>
      </w:r>
      <w:r>
        <w:t>ction with NaOH and I</w:t>
      </w:r>
      <w:r>
        <w:rPr>
          <w:sz w:val="22"/>
          <w:vertAlign w:val="subscript"/>
        </w:rPr>
        <w:t>2</w:t>
      </w:r>
      <w:r>
        <w:t xml:space="preserve"> gives compounds ‘C’ and ‘D’. ‘D’ upon reaction with soda lime gives a hydrocarbon ‘E’, which on reaction with CH</w:t>
      </w:r>
      <w:r>
        <w:rPr>
          <w:sz w:val="22"/>
          <w:vertAlign w:val="subscript"/>
        </w:rPr>
        <w:t>3</w:t>
      </w:r>
      <w:r>
        <w:t xml:space="preserve">COCl in the presence of anhydrous </w:t>
      </w:r>
      <w:proofErr w:type="spellStart"/>
      <w:r>
        <w:t>aluminium</w:t>
      </w:r>
      <w:proofErr w:type="spellEnd"/>
      <w:r>
        <w:t xml:space="preserve"> chloride gives ‘B’. Identify ‘A’, ‘B’, ‘C’, ‘D’ and ‘E’ and write the </w:t>
      </w:r>
      <w:proofErr w:type="spellStart"/>
      <w:r>
        <w:t>equa</w:t>
      </w:r>
      <w:proofErr w:type="spellEnd"/>
      <w:r>
        <w:t>-</w:t>
      </w:r>
    </w:p>
    <w:p w14:paraId="4E246E76" w14:textId="77777777" w:rsidR="00C64B07" w:rsidRDefault="003173A9">
      <w:pPr>
        <w:tabs>
          <w:tab w:val="center" w:pos="2513"/>
          <w:tab w:val="center" w:pos="9282"/>
        </w:tabs>
        <w:spacing w:after="282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t>tions</w:t>
      </w:r>
      <w:proofErr w:type="spellEnd"/>
      <w:r>
        <w:t xml:space="preserve"> of </w:t>
      </w:r>
      <w:proofErr w:type="gramStart"/>
      <w:r>
        <w:t>the  reactions</w:t>
      </w:r>
      <w:proofErr w:type="gramEnd"/>
      <w:r>
        <w:t xml:space="preserve"> involved.</w:t>
      </w:r>
      <w:r>
        <w:tab/>
      </w:r>
      <w:r>
        <w:rPr>
          <w:b/>
        </w:rPr>
        <w:t xml:space="preserve"> 5</w:t>
      </w:r>
    </w:p>
    <w:p w14:paraId="66AE80CD" w14:textId="77777777" w:rsidR="00C64B07" w:rsidRDefault="003173A9">
      <w:pPr>
        <w:spacing w:line="335" w:lineRule="auto"/>
        <w:ind w:left="1001" w:hanging="720"/>
      </w:pPr>
      <w:r>
        <w:t xml:space="preserve">28. a) Why osmotic pressure is a </w:t>
      </w:r>
      <w:proofErr w:type="gramStart"/>
      <w:r>
        <w:t>better criteria</w:t>
      </w:r>
      <w:proofErr w:type="gramEnd"/>
      <w:r>
        <w:t xml:space="preserve"> for measuring the molecular mass of macromolecules as compared to elevation of boiling point or depression of freezing point?  </w:t>
      </w:r>
      <w:r>
        <w:rPr>
          <w:b/>
        </w:rPr>
        <w:t xml:space="preserve">2 </w:t>
      </w:r>
      <w:r>
        <w:t>b) At 300K, 36g of glucose present in on</w:t>
      </w:r>
      <w:r>
        <w:t xml:space="preserve">e </w:t>
      </w:r>
      <w:proofErr w:type="spellStart"/>
      <w:r>
        <w:t>litre</w:t>
      </w:r>
      <w:proofErr w:type="spellEnd"/>
      <w:r>
        <w:t xml:space="preserve"> of its solution has an osmotic pressure of 4.98 bar. If the osmotic pressure of the solution is 1.52 bar at the same temperature,</w:t>
      </w:r>
    </w:p>
    <w:p w14:paraId="4F9033CE" w14:textId="77777777" w:rsidR="00C64B07" w:rsidRDefault="003173A9">
      <w:pPr>
        <w:tabs>
          <w:tab w:val="center" w:pos="3008"/>
          <w:tab w:val="center" w:pos="9087"/>
        </w:tabs>
        <w:spacing w:after="114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what would be its concentration?</w:t>
      </w:r>
      <w:r>
        <w:tab/>
      </w:r>
      <w:r>
        <w:rPr>
          <w:b/>
        </w:rPr>
        <w:t xml:space="preserve">        3</w:t>
      </w:r>
    </w:p>
    <w:p w14:paraId="6A203EEC" w14:textId="77777777" w:rsidR="00C64B07" w:rsidRDefault="003173A9">
      <w:pPr>
        <w:pStyle w:val="Heading1"/>
        <w:spacing w:after="270"/>
        <w:ind w:right="193"/>
      </w:pPr>
      <w:r>
        <w:lastRenderedPageBreak/>
        <w:t>OR</w:t>
      </w:r>
    </w:p>
    <w:p w14:paraId="721AE2CF" w14:textId="77777777" w:rsidR="00C64B07" w:rsidRDefault="003173A9">
      <w:pPr>
        <w:ind w:left="1011"/>
      </w:pPr>
      <w:r>
        <w:t xml:space="preserve">a) An aqueous solution containing 4% nonvolatile solute exerts a pressure of 1.002 bar at the normal boiling point of the solvent. What is the molar mass of the solute?     </w:t>
      </w:r>
      <w:r>
        <w:rPr>
          <w:b/>
        </w:rPr>
        <w:t xml:space="preserve">  3 </w:t>
      </w:r>
      <w:r>
        <w:t>b) Why is common salt used to clear the snow off the road?</w:t>
      </w:r>
      <w:r>
        <w:rPr>
          <w:b/>
        </w:rPr>
        <w:t xml:space="preserve">        1</w:t>
      </w:r>
    </w:p>
    <w:p w14:paraId="0C7C21CD" w14:textId="77777777" w:rsidR="00C64B07" w:rsidRDefault="003173A9">
      <w:pPr>
        <w:tabs>
          <w:tab w:val="center" w:pos="1094"/>
          <w:tab w:val="center" w:pos="4945"/>
          <w:tab w:val="center" w:pos="9089"/>
        </w:tabs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t>c)</w:t>
      </w:r>
      <w:r>
        <w:tab/>
        <w:t>Why doe</w:t>
      </w:r>
      <w:r>
        <w:t>s water stop boiling when sugar is added to it when it is boiling?</w:t>
      </w:r>
      <w:r>
        <w:tab/>
        <w:t xml:space="preserve">       </w:t>
      </w:r>
      <w:r>
        <w:rPr>
          <w:b/>
        </w:rPr>
        <w:t xml:space="preserve"> 1</w:t>
      </w:r>
    </w:p>
    <w:sectPr w:rsidR="00C64B07">
      <w:pgSz w:w="11900" w:h="16840"/>
      <w:pgMar w:top="1082" w:right="1128" w:bottom="2222" w:left="11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1CF3"/>
    <w:multiLevelType w:val="hybridMultilevel"/>
    <w:tmpl w:val="B2BED4CC"/>
    <w:lvl w:ilvl="0" w:tplc="FFFFFFFF">
      <w:start w:val="1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(%2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E0DF4"/>
    <w:multiLevelType w:val="hybridMultilevel"/>
    <w:tmpl w:val="06BA7486"/>
    <w:lvl w:ilvl="0" w:tplc="FFFFFFFF">
      <w:start w:val="2"/>
      <w:numFmt w:val="lowerLetter"/>
      <w:lvlText w:val="%1)"/>
      <w:lvlJc w:val="left"/>
      <w:pPr>
        <w:ind w:left="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6F784D"/>
    <w:multiLevelType w:val="hybridMultilevel"/>
    <w:tmpl w:val="FC9689EA"/>
    <w:lvl w:ilvl="0" w:tplc="FFFFFFFF">
      <w:start w:val="1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967CB1"/>
    <w:multiLevelType w:val="hybridMultilevel"/>
    <w:tmpl w:val="AADAF73E"/>
    <w:lvl w:ilvl="0" w:tplc="FFFFFFFF">
      <w:start w:val="2"/>
      <w:numFmt w:val="lowerLetter"/>
      <w:lvlText w:val="%1)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46BF5"/>
    <w:multiLevelType w:val="hybridMultilevel"/>
    <w:tmpl w:val="A906C290"/>
    <w:lvl w:ilvl="0" w:tplc="FFFFFFFF">
      <w:start w:val="1"/>
      <w:numFmt w:val="decimal"/>
      <w:lvlText w:val="%1."/>
      <w:lvlJc w:val="left"/>
      <w:pPr>
        <w:ind w:left="6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D3CA0"/>
    <w:multiLevelType w:val="hybridMultilevel"/>
    <w:tmpl w:val="ED240948"/>
    <w:lvl w:ilvl="0" w:tplc="FFFFFFFF">
      <w:start w:val="1"/>
      <w:numFmt w:val="lowerLetter"/>
      <w:lvlText w:val="%1)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49021C"/>
    <w:multiLevelType w:val="hybridMultilevel"/>
    <w:tmpl w:val="59F8D940"/>
    <w:lvl w:ilvl="0" w:tplc="FFFFFFFF">
      <w:start w:val="1"/>
      <w:numFmt w:val="lowerLetter"/>
      <w:lvlText w:val="(%1)"/>
      <w:lvlJc w:val="left"/>
      <w:pPr>
        <w:ind w:left="1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E92400"/>
    <w:multiLevelType w:val="hybridMultilevel"/>
    <w:tmpl w:val="77A45482"/>
    <w:lvl w:ilvl="0" w:tplc="FFFFFFFF">
      <w:start w:val="1"/>
      <w:numFmt w:val="decimal"/>
      <w:lvlText w:val="%1.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(%2)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7D215F"/>
    <w:multiLevelType w:val="hybridMultilevel"/>
    <w:tmpl w:val="C658DBB6"/>
    <w:lvl w:ilvl="0" w:tplc="FFFFFFFF">
      <w:start w:val="19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4F5F37"/>
    <w:multiLevelType w:val="hybridMultilevel"/>
    <w:tmpl w:val="34C842C2"/>
    <w:lvl w:ilvl="0" w:tplc="FFFFFFFF">
      <w:start w:val="2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07"/>
    <w:rsid w:val="003173A9"/>
    <w:rsid w:val="00C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330E"/>
  <w15:docId w15:val="{89E85054-6D0B-4976-AF00-3F35796B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0" w:lineRule="auto"/>
      <w:ind w:left="149" w:hanging="10"/>
      <w:jc w:val="both"/>
    </w:pPr>
    <w:rPr>
      <w:rFonts w:ascii="Times New Roman" w:eastAsia="Times New Roman" w:hAnsi="Times New Roman" w:cs="Times New Roman"/>
      <w:color w:val="221F1F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485" w:hanging="10"/>
      <w:jc w:val="center"/>
      <w:outlineLvl w:val="0"/>
    </w:pPr>
    <w:rPr>
      <w:rFonts w:ascii="Times New Roman" w:eastAsia="Times New Roman" w:hAnsi="Times New Roman" w:cs="Times New Roman"/>
      <w:b/>
      <w:color w:val="221F1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6"/>
      <w:ind w:left="149" w:hanging="10"/>
      <w:jc w:val="center"/>
      <w:outlineLvl w:val="1"/>
    </w:pPr>
    <w:rPr>
      <w:rFonts w:ascii="Times New Roman" w:eastAsia="Times New Roman" w:hAnsi="Times New Roman" w:cs="Times New Roman"/>
      <w:color w:val="221F1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21F1F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2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XII.pmd</dc:title>
  <dc:subject/>
  <dc:creator>DCETA</dc:creator>
  <cp:keywords/>
  <cp:lastModifiedBy>User</cp:lastModifiedBy>
  <cp:revision>2</cp:revision>
  <dcterms:created xsi:type="dcterms:W3CDTF">2025-03-06T07:26:00Z</dcterms:created>
  <dcterms:modified xsi:type="dcterms:W3CDTF">2025-03-06T07:26:00Z</dcterms:modified>
</cp:coreProperties>
</file>