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1EE" w14:textId="74AAA307" w:rsidR="005F2BFD" w:rsidRPr="002A2352" w:rsidRDefault="005F2BFD" w:rsidP="005F2BF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A2352">
        <w:rPr>
          <w:rFonts w:ascii="Arial" w:hAnsi="Arial" w:cs="Arial"/>
          <w:b/>
          <w:bCs/>
          <w:sz w:val="40"/>
          <w:szCs w:val="40"/>
        </w:rPr>
        <w:t>DAY - 4</w:t>
      </w:r>
    </w:p>
    <w:p w14:paraId="37B89869" w14:textId="3FBBCD9C" w:rsidR="005F2BFD" w:rsidRPr="002A2352" w:rsidRDefault="005F2BFD" w:rsidP="005F2BF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A2352">
        <w:rPr>
          <w:rFonts w:ascii="Arial" w:hAnsi="Arial" w:cs="Arial"/>
          <w:b/>
          <w:bCs/>
          <w:sz w:val="40"/>
          <w:szCs w:val="40"/>
        </w:rPr>
        <w:t>ASSIGNMENT</w:t>
      </w:r>
    </w:p>
    <w:p w14:paraId="573E1AA1" w14:textId="7396CB33" w:rsidR="006E539A" w:rsidRPr="002A2352" w:rsidRDefault="005F2BFD" w:rsidP="005F2BF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A2352">
        <w:rPr>
          <w:rFonts w:ascii="Arial" w:hAnsi="Arial" w:cs="Arial"/>
          <w:b/>
          <w:bCs/>
          <w:sz w:val="32"/>
          <w:szCs w:val="32"/>
        </w:rPr>
        <w:t>Planning in Software Testing</w:t>
      </w:r>
    </w:p>
    <w:p w14:paraId="7B004247" w14:textId="55562065" w:rsidR="005F2BFD" w:rsidRPr="002A2352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Defining Objectives:</w:t>
      </w:r>
    </w:p>
    <w:p w14:paraId="2EA1F597" w14:textId="278BD5A3" w:rsidR="002A2352" w:rsidRP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Defines the purpose and goals of testing, such as verifying that the software meets functional and non-functional requirements.</w:t>
      </w:r>
    </w:p>
    <w:p w14:paraId="66003A4C" w14:textId="2E275C73" w:rsidR="005F2BFD" w:rsidRPr="002A2352" w:rsidRDefault="005F2BFD" w:rsidP="005F2BFD">
      <w:pPr>
        <w:rPr>
          <w:rFonts w:ascii="Arial" w:hAnsi="Arial" w:cs="Arial"/>
          <w:color w:val="0A0A0A"/>
          <w:kern w:val="0"/>
          <w:sz w:val="24"/>
          <w:szCs w:val="24"/>
          <w:lang w:bidi="ar-SA"/>
        </w:rPr>
      </w:pPr>
      <w:r w:rsidRPr="002A2352">
        <w:rPr>
          <w:rFonts w:ascii="Arial" w:hAnsi="Arial" w:cs="Arial"/>
          <w:b/>
          <w:bCs/>
          <w:sz w:val="28"/>
        </w:rPr>
        <w:t>Scope Definition:</w:t>
      </w:r>
    </w:p>
    <w:p w14:paraId="5C149B4B" w14:textId="27BB5BF9" w:rsidR="002A2352" w:rsidRPr="002A2352" w:rsidRDefault="002A2352" w:rsidP="005F2BFD">
      <w:pPr>
        <w:rPr>
          <w:rFonts w:ascii="Arial" w:hAnsi="Arial" w:cs="Arial"/>
          <w:color w:val="0A0A0A"/>
          <w:kern w:val="0"/>
          <w:sz w:val="24"/>
          <w:szCs w:val="24"/>
          <w:lang w:bidi="ar-SA"/>
        </w:rPr>
      </w:pPr>
      <w:r w:rsidRPr="002A2352">
        <w:rPr>
          <w:rFonts w:ascii="Arial" w:hAnsi="Arial" w:cs="Arial"/>
          <w:color w:val="0A0A0A"/>
          <w:kern w:val="0"/>
          <w:sz w:val="24"/>
          <w:szCs w:val="24"/>
          <w:lang w:bidi="ar-SA"/>
        </w:rPr>
        <w:t>Specifies what features, modules, and functionalities will be tested and what is excluded from testing.</w:t>
      </w:r>
    </w:p>
    <w:p w14:paraId="3448D5B4" w14:textId="67BCE30E" w:rsidR="005F2BFD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Strategy and Approach:</w:t>
      </w:r>
    </w:p>
    <w:p w14:paraId="2A1E1D15" w14:textId="2713BF54" w:rsidR="002A2352" w:rsidRP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Describes the testing methods, techniques, and types of testing (e.g., manual, automation, functional, regression) that will be used.</w:t>
      </w:r>
    </w:p>
    <w:p w14:paraId="179CEB0A" w14:textId="38E0169D" w:rsidR="005F2BFD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Resource Allocation:</w:t>
      </w:r>
    </w:p>
    <w:p w14:paraId="3D33CEB3" w14:textId="5AF89827" w:rsidR="002A2352" w:rsidRP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Identifies the people, tools, hardware, software, and budget required to perform testing effectively.</w:t>
      </w:r>
    </w:p>
    <w:p w14:paraId="0FB82FB4" w14:textId="05082844" w:rsidR="005F2BFD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Schedule and Milestones:</w:t>
      </w:r>
    </w:p>
    <w:p w14:paraId="10678003" w14:textId="6DA6A298" w:rsidR="002A2352" w:rsidRP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Defines the testing timeline, including start and end dates, important milestones, and deadlines.</w:t>
      </w:r>
    </w:p>
    <w:p w14:paraId="1180409E" w14:textId="3F2BDA6E" w:rsidR="005F2BFD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Risk Assessment and Mitigation:</w:t>
      </w:r>
    </w:p>
    <w:p w14:paraId="3D417597" w14:textId="74C01DAF" w:rsidR="002A2352" w:rsidRP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Identifies possible risks (such as resource shortages or schedule delays) and the actions to reduce or manage those risks.</w:t>
      </w:r>
    </w:p>
    <w:p w14:paraId="70ABF65D" w14:textId="77777777" w:rsidR="002A2352" w:rsidRDefault="005F2BFD" w:rsidP="002A2352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Entry and Exit Criteria:</w:t>
      </w:r>
    </w:p>
    <w:p w14:paraId="7945FD78" w14:textId="77777777" w:rsidR="002A2352" w:rsidRDefault="002A2352" w:rsidP="002A2352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sz w:val="24"/>
          <w:szCs w:val="24"/>
        </w:rPr>
        <w:t xml:space="preserve"> </w:t>
      </w:r>
      <w:r w:rsidRPr="002A2352">
        <w:rPr>
          <w:rFonts w:ascii="Arial" w:hAnsi="Arial" w:cs="Arial"/>
          <w:b/>
          <w:bCs/>
          <w:sz w:val="24"/>
          <w:szCs w:val="24"/>
        </w:rPr>
        <w:t>Entry Criteria:</w:t>
      </w:r>
      <w:r w:rsidRPr="002A2352">
        <w:rPr>
          <w:rFonts w:ascii="Arial" w:hAnsi="Arial" w:cs="Arial"/>
          <w:sz w:val="24"/>
          <w:szCs w:val="24"/>
        </w:rPr>
        <w:t xml:space="preserve"> Conditions that must be met before testing begins (e.g., requirements approved, test environment ready). </w:t>
      </w:r>
    </w:p>
    <w:p w14:paraId="7C363EF3" w14:textId="0D57B84C" w:rsidR="002A2352" w:rsidRPr="002A2352" w:rsidRDefault="002A2352" w:rsidP="002A2352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4"/>
          <w:szCs w:val="24"/>
        </w:rPr>
        <w:t>Exit Criteria:</w:t>
      </w:r>
      <w:r w:rsidRPr="002A2352">
        <w:rPr>
          <w:rFonts w:ascii="Arial" w:hAnsi="Arial" w:cs="Arial"/>
          <w:sz w:val="24"/>
          <w:szCs w:val="24"/>
        </w:rPr>
        <w:t xml:space="preserve"> Conditions that must be met before testing ends (e.g., all critical defects fixed, test cases executed successfully).</w:t>
      </w:r>
    </w:p>
    <w:p w14:paraId="3E674C0D" w14:textId="73A8FD70" w:rsidR="005F2BFD" w:rsidRDefault="005F2BFD" w:rsidP="005F2BFD">
      <w:pPr>
        <w:rPr>
          <w:rFonts w:ascii="Arial" w:hAnsi="Arial" w:cs="Arial"/>
          <w:b/>
          <w:bCs/>
          <w:sz w:val="28"/>
        </w:rPr>
      </w:pPr>
      <w:r w:rsidRPr="002A2352">
        <w:rPr>
          <w:rFonts w:ascii="Arial" w:hAnsi="Arial" w:cs="Arial"/>
          <w:b/>
          <w:bCs/>
          <w:sz w:val="28"/>
        </w:rPr>
        <w:t>Test Deliverables:</w:t>
      </w:r>
    </w:p>
    <w:p w14:paraId="3379EE4E" w14:textId="4EE6C3BA" w:rsidR="002A2352" w:rsidRDefault="002A2352" w:rsidP="005F2BFD">
      <w:pPr>
        <w:rPr>
          <w:rFonts w:ascii="Arial" w:hAnsi="Arial" w:cs="Arial"/>
          <w:sz w:val="24"/>
          <w:szCs w:val="24"/>
        </w:rPr>
      </w:pPr>
      <w:r w:rsidRPr="002A2352">
        <w:rPr>
          <w:rFonts w:ascii="Arial" w:hAnsi="Arial" w:cs="Arial"/>
          <w:sz w:val="24"/>
          <w:szCs w:val="24"/>
        </w:rPr>
        <w:t>Lists the documents and outputs produced during testing.</w:t>
      </w:r>
    </w:p>
    <w:p w14:paraId="5604B577" w14:textId="77777777" w:rsidR="002A2352" w:rsidRDefault="002A2352" w:rsidP="005F2BFD">
      <w:pPr>
        <w:rPr>
          <w:rFonts w:ascii="Arial" w:hAnsi="Arial" w:cs="Arial"/>
          <w:sz w:val="24"/>
          <w:szCs w:val="24"/>
        </w:rPr>
      </w:pPr>
    </w:p>
    <w:p w14:paraId="4ACAD685" w14:textId="77777777" w:rsidR="00280436" w:rsidRDefault="00280436" w:rsidP="005F2BFD">
      <w:pPr>
        <w:rPr>
          <w:rFonts w:ascii="Arial" w:hAnsi="Arial" w:cs="Arial"/>
          <w:sz w:val="24"/>
          <w:szCs w:val="24"/>
        </w:rPr>
      </w:pPr>
    </w:p>
    <w:p w14:paraId="2630B6E8" w14:textId="77777777" w:rsidR="00280436" w:rsidRDefault="00280436" w:rsidP="00280436">
      <w:pPr>
        <w:rPr>
          <w:rFonts w:ascii="Arial" w:hAnsi="Arial" w:cs="Arial"/>
          <w:sz w:val="24"/>
          <w:szCs w:val="24"/>
        </w:rPr>
      </w:pPr>
    </w:p>
    <w:p w14:paraId="3A428E6D" w14:textId="37BFA74D" w:rsidR="00280436" w:rsidRDefault="00280436" w:rsidP="00280436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280436">
        <w:rPr>
          <w:rFonts w:ascii="Arial" w:hAnsi="Arial" w:cs="Arial"/>
          <w:b/>
          <w:bCs/>
          <w:sz w:val="32"/>
          <w:szCs w:val="32"/>
        </w:rPr>
        <w:lastRenderedPageBreak/>
        <w:t>Monitoring Activities</w:t>
      </w:r>
    </w:p>
    <w:p w14:paraId="6E8C029D" w14:textId="77777777" w:rsidR="00280436" w:rsidRDefault="00280436" w:rsidP="00280436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4D13E3A" w14:textId="030B8ACE" w:rsidR="00280436" w:rsidRDefault="00280436" w:rsidP="00280436">
      <w:p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>Test Monitoring is the process of tracking and evaluating testing activities to ensure that testing is progressing according to the test plan</w:t>
      </w:r>
      <w:r>
        <w:rPr>
          <w:rFonts w:ascii="Arial" w:hAnsi="Arial" w:cs="Arial"/>
          <w:sz w:val="24"/>
          <w:szCs w:val="24"/>
        </w:rPr>
        <w:t>.</w:t>
      </w:r>
    </w:p>
    <w:p w14:paraId="4ECF9226" w14:textId="77777777" w:rsidR="00280436" w:rsidRPr="00280436" w:rsidRDefault="00280436" w:rsidP="00280436">
      <w:pPr>
        <w:spacing w:line="276" w:lineRule="auto"/>
        <w:rPr>
          <w:rFonts w:ascii="Arial" w:hAnsi="Arial" w:cs="Arial"/>
          <w:sz w:val="24"/>
          <w:szCs w:val="24"/>
        </w:rPr>
      </w:pPr>
    </w:p>
    <w:p w14:paraId="65A88707" w14:textId="40CAAC58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Track Test Progress</w:t>
      </w:r>
      <w:r w:rsidRPr="00280436">
        <w:rPr>
          <w:rFonts w:ascii="Arial" w:hAnsi="Arial" w:cs="Arial"/>
          <w:sz w:val="28"/>
        </w:rPr>
        <w:t xml:space="preserve"> </w:t>
      </w:r>
    </w:p>
    <w:p w14:paraId="0D50F907" w14:textId="77777777" w:rsidR="00280436" w:rsidRPr="00280436" w:rsidRDefault="00280436" w:rsidP="00280436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Compare actual progress with the planned schedule. </w:t>
      </w:r>
    </w:p>
    <w:p w14:paraId="766E4114" w14:textId="43380CF6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Monitor Test Execution</w:t>
      </w:r>
      <w:r w:rsidRPr="00280436">
        <w:rPr>
          <w:rFonts w:ascii="Arial" w:hAnsi="Arial" w:cs="Arial"/>
          <w:sz w:val="28"/>
        </w:rPr>
        <w:t xml:space="preserve"> </w:t>
      </w:r>
    </w:p>
    <w:p w14:paraId="25BE01CC" w14:textId="77777777" w:rsidR="00280436" w:rsidRDefault="00280436" w:rsidP="00280436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Check the number of test cases executed, passed, failed, blocked, and remaining. </w:t>
      </w:r>
    </w:p>
    <w:p w14:paraId="31847746" w14:textId="6DE282BA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Defect Monitoring</w:t>
      </w:r>
      <w:r w:rsidRPr="00280436">
        <w:rPr>
          <w:rFonts w:ascii="Arial" w:hAnsi="Arial" w:cs="Arial"/>
          <w:sz w:val="28"/>
        </w:rPr>
        <w:t xml:space="preserve"> </w:t>
      </w:r>
    </w:p>
    <w:p w14:paraId="41E07D4A" w14:textId="77777777" w:rsidR="00280436" w:rsidRPr="00280436" w:rsidRDefault="00280436" w:rsidP="00280436">
      <w:pPr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Track defects reported, fixed, reopened, and pending. </w:t>
      </w:r>
    </w:p>
    <w:p w14:paraId="5C3356F3" w14:textId="6C1A9578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Review Test Metrics</w:t>
      </w:r>
      <w:r w:rsidRPr="00280436">
        <w:rPr>
          <w:rFonts w:ascii="Arial" w:hAnsi="Arial" w:cs="Arial"/>
          <w:sz w:val="28"/>
        </w:rPr>
        <w:t xml:space="preserve"> </w:t>
      </w:r>
    </w:p>
    <w:p w14:paraId="34311812" w14:textId="77777777" w:rsidR="00280436" w:rsidRDefault="00280436" w:rsidP="00280436">
      <w:pPr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Measure testing performance using metrics such as: </w:t>
      </w:r>
    </w:p>
    <w:p w14:paraId="413D462C" w14:textId="2C437D77" w:rsidR="00280436" w:rsidRPr="00280436" w:rsidRDefault="00280436" w:rsidP="00280436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Test case execution rate </w:t>
      </w:r>
    </w:p>
    <w:p w14:paraId="66B9ECB6" w14:textId="77777777" w:rsidR="00280436" w:rsidRPr="00280436" w:rsidRDefault="00280436" w:rsidP="00280436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Defect density </w:t>
      </w:r>
    </w:p>
    <w:p w14:paraId="05BADD16" w14:textId="77777777" w:rsidR="00280436" w:rsidRPr="00280436" w:rsidRDefault="00280436" w:rsidP="00280436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Test coverage </w:t>
      </w:r>
    </w:p>
    <w:p w14:paraId="28875CC4" w14:textId="77777777" w:rsidR="00280436" w:rsidRPr="00280436" w:rsidRDefault="00280436" w:rsidP="00280436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Defect leakage </w:t>
      </w:r>
    </w:p>
    <w:p w14:paraId="24DA5599" w14:textId="1137E636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Risk Monitoring</w:t>
      </w:r>
      <w:r w:rsidRPr="00280436">
        <w:rPr>
          <w:rFonts w:ascii="Arial" w:hAnsi="Arial" w:cs="Arial"/>
          <w:sz w:val="28"/>
        </w:rPr>
        <w:t xml:space="preserve"> </w:t>
      </w:r>
    </w:p>
    <w:p w14:paraId="6712A26D" w14:textId="77777777" w:rsidR="00280436" w:rsidRPr="00280436" w:rsidRDefault="00280436" w:rsidP="00280436">
      <w:pPr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Identify new risks and take corrective actions when necessary. </w:t>
      </w:r>
    </w:p>
    <w:p w14:paraId="50EE1340" w14:textId="0ED01328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Status Reporting</w:t>
      </w:r>
      <w:r w:rsidRPr="00280436">
        <w:rPr>
          <w:rFonts w:ascii="Arial" w:hAnsi="Arial" w:cs="Arial"/>
          <w:sz w:val="28"/>
        </w:rPr>
        <w:t xml:space="preserve"> </w:t>
      </w:r>
    </w:p>
    <w:p w14:paraId="58656E6B" w14:textId="77777777" w:rsidR="00280436" w:rsidRPr="00280436" w:rsidRDefault="00280436" w:rsidP="00280436">
      <w:pPr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 xml:space="preserve">Prepare and share regular test status reports with stakeholders. </w:t>
      </w:r>
    </w:p>
    <w:p w14:paraId="4649D57D" w14:textId="1877A391" w:rsidR="00280436" w:rsidRPr="00280436" w:rsidRDefault="00280436" w:rsidP="00280436">
      <w:pPr>
        <w:spacing w:line="276" w:lineRule="auto"/>
        <w:rPr>
          <w:rFonts w:ascii="Arial" w:hAnsi="Arial" w:cs="Arial"/>
          <w:sz w:val="28"/>
        </w:rPr>
      </w:pPr>
      <w:r w:rsidRPr="00280436">
        <w:rPr>
          <w:rFonts w:ascii="Arial" w:hAnsi="Arial" w:cs="Arial"/>
          <w:b/>
          <w:bCs/>
          <w:sz w:val="28"/>
        </w:rPr>
        <w:t>Corrective Actions</w:t>
      </w:r>
      <w:r w:rsidRPr="00280436">
        <w:rPr>
          <w:rFonts w:ascii="Arial" w:hAnsi="Arial" w:cs="Arial"/>
          <w:sz w:val="28"/>
        </w:rPr>
        <w:t xml:space="preserve"> </w:t>
      </w:r>
    </w:p>
    <w:p w14:paraId="198FF55A" w14:textId="77777777" w:rsidR="00280436" w:rsidRPr="00280436" w:rsidRDefault="00280436" w:rsidP="00280436">
      <w:pPr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280436">
        <w:rPr>
          <w:rFonts w:ascii="Arial" w:hAnsi="Arial" w:cs="Arial"/>
          <w:sz w:val="24"/>
          <w:szCs w:val="24"/>
        </w:rPr>
        <w:t>Resolve issues such as schedule delays, resource shortages, or unresolved defects.</w:t>
      </w:r>
    </w:p>
    <w:p w14:paraId="18A42A5F" w14:textId="77777777" w:rsidR="00280436" w:rsidRPr="002A2352" w:rsidRDefault="00280436" w:rsidP="00280436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280436" w:rsidRPr="002A2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5F3"/>
    <w:multiLevelType w:val="hybridMultilevel"/>
    <w:tmpl w:val="909665D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43E1DC1"/>
    <w:multiLevelType w:val="multilevel"/>
    <w:tmpl w:val="572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61BA"/>
    <w:multiLevelType w:val="multilevel"/>
    <w:tmpl w:val="B6F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611FE"/>
    <w:multiLevelType w:val="multilevel"/>
    <w:tmpl w:val="D35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832F6"/>
    <w:multiLevelType w:val="multilevel"/>
    <w:tmpl w:val="AE1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A7442"/>
    <w:multiLevelType w:val="multilevel"/>
    <w:tmpl w:val="C03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B6D94"/>
    <w:multiLevelType w:val="multilevel"/>
    <w:tmpl w:val="43A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E4FB2"/>
    <w:multiLevelType w:val="multilevel"/>
    <w:tmpl w:val="663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1005">
    <w:abstractNumId w:val="2"/>
  </w:num>
  <w:num w:numId="2" w16cid:durableId="62608094">
    <w:abstractNumId w:val="7"/>
  </w:num>
  <w:num w:numId="3" w16cid:durableId="194924618">
    <w:abstractNumId w:val="5"/>
  </w:num>
  <w:num w:numId="4" w16cid:durableId="1462724886">
    <w:abstractNumId w:val="6"/>
  </w:num>
  <w:num w:numId="5" w16cid:durableId="1325085913">
    <w:abstractNumId w:val="4"/>
  </w:num>
  <w:num w:numId="6" w16cid:durableId="592400763">
    <w:abstractNumId w:val="1"/>
  </w:num>
  <w:num w:numId="7" w16cid:durableId="1762264265">
    <w:abstractNumId w:val="3"/>
  </w:num>
  <w:num w:numId="8" w16cid:durableId="79320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FD"/>
    <w:rsid w:val="001E10B9"/>
    <w:rsid w:val="00280436"/>
    <w:rsid w:val="002A2352"/>
    <w:rsid w:val="00566C83"/>
    <w:rsid w:val="00591066"/>
    <w:rsid w:val="005F2BFD"/>
    <w:rsid w:val="006E539A"/>
    <w:rsid w:val="0084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87E9"/>
  <w15:chartTrackingRefBased/>
  <w15:docId w15:val="{ACA32633-62B3-4D6C-A5AD-CC58DF32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2B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2B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2026-07-21T16:28:00Z</dcterms:created>
  <dcterms:modified xsi:type="dcterms:W3CDTF">2026-07-26T04:28:00Z</dcterms:modified>
</cp:coreProperties>
</file>