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EE37" w14:textId="05781B42" w:rsidR="006E539A" w:rsidRPr="00773B41" w:rsidRDefault="00773B41" w:rsidP="00773B41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773B41">
        <w:rPr>
          <w:rFonts w:ascii="Arial" w:hAnsi="Arial" w:cs="Arial"/>
          <w:b/>
          <w:bCs/>
          <w:sz w:val="40"/>
          <w:szCs w:val="40"/>
          <w:lang w:val="en-US"/>
        </w:rPr>
        <w:t>DAY 1</w:t>
      </w:r>
    </w:p>
    <w:p w14:paraId="667B1E85" w14:textId="72ECBCB2" w:rsidR="00773B41" w:rsidRDefault="00773B41" w:rsidP="00773B41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773B41">
        <w:rPr>
          <w:rFonts w:ascii="Arial" w:hAnsi="Arial" w:cs="Arial"/>
          <w:b/>
          <w:bCs/>
          <w:sz w:val="40"/>
          <w:szCs w:val="40"/>
          <w:lang w:val="en-US"/>
        </w:rPr>
        <w:t>A</w:t>
      </w:r>
      <w:r w:rsidR="000F4C7E" w:rsidRPr="00773B41">
        <w:rPr>
          <w:rFonts w:ascii="Arial" w:hAnsi="Arial" w:cs="Arial"/>
          <w:b/>
          <w:bCs/>
          <w:sz w:val="40"/>
          <w:szCs w:val="40"/>
          <w:lang w:val="en-US"/>
        </w:rPr>
        <w:t xml:space="preserve">SSIGNMENT </w:t>
      </w:r>
    </w:p>
    <w:p w14:paraId="74B0381A" w14:textId="2CF7FE64" w:rsidR="00B662E5" w:rsidRPr="00B662E5" w:rsidRDefault="00B662E5" w:rsidP="00773B41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B662E5">
        <w:rPr>
          <w:rFonts w:ascii="Arial" w:hAnsi="Arial" w:cs="Arial"/>
          <w:b/>
          <w:bCs/>
          <w:sz w:val="36"/>
          <w:szCs w:val="36"/>
          <w:lang w:val="en-US"/>
        </w:rPr>
        <w:t>Testing Principles</w:t>
      </w:r>
    </w:p>
    <w:p w14:paraId="351D2D0B" w14:textId="2C1F41C0" w:rsidR="00773B41" w:rsidRPr="00773B41" w:rsidRDefault="00773B41" w:rsidP="00773B41">
      <w:pPr>
        <w:rPr>
          <w:rFonts w:ascii="Arial" w:hAnsi="Arial" w:cs="Arial"/>
          <w:b/>
          <w:bCs/>
          <w:sz w:val="28"/>
          <w:lang w:val="en-US"/>
        </w:rPr>
      </w:pPr>
      <w:r w:rsidRPr="00773B41">
        <w:rPr>
          <w:rFonts w:ascii="Arial" w:hAnsi="Arial" w:cs="Arial"/>
          <w:b/>
          <w:bCs/>
          <w:sz w:val="28"/>
          <w:lang w:val="en-US"/>
        </w:rPr>
        <w:t>Presence of Defects:</w:t>
      </w:r>
    </w:p>
    <w:p w14:paraId="11E1A93E" w14:textId="70773BA1" w:rsidR="00773B41" w:rsidRDefault="00773B41" w:rsidP="00773B4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73B41">
        <w:rPr>
          <w:rFonts w:ascii="Arial" w:hAnsi="Arial" w:cs="Arial"/>
          <w:sz w:val="24"/>
          <w:szCs w:val="24"/>
          <w:lang w:val="en-US"/>
        </w:rPr>
        <w:t>Testing can Find defect</w:t>
      </w:r>
      <w:r>
        <w:rPr>
          <w:rFonts w:ascii="Arial" w:hAnsi="Arial" w:cs="Arial"/>
          <w:sz w:val="24"/>
          <w:szCs w:val="24"/>
          <w:lang w:val="en-US"/>
        </w:rPr>
        <w:t xml:space="preserve"> but it can n</w:t>
      </w:r>
      <w:r w:rsidRPr="00773B41">
        <w:rPr>
          <w:rFonts w:ascii="Arial" w:hAnsi="Arial" w:cs="Arial"/>
          <w:sz w:val="24"/>
          <w:szCs w:val="24"/>
          <w:lang w:val="en-US"/>
        </w:rPr>
        <w:t>ever prove th</w:t>
      </w:r>
      <w:r>
        <w:rPr>
          <w:rFonts w:ascii="Arial" w:hAnsi="Arial" w:cs="Arial"/>
          <w:sz w:val="24"/>
          <w:szCs w:val="24"/>
          <w:lang w:val="en-US"/>
        </w:rPr>
        <w:t>at th</w:t>
      </w:r>
      <w:r w:rsidRPr="00773B41">
        <w:rPr>
          <w:rFonts w:ascii="Arial" w:hAnsi="Arial" w:cs="Arial"/>
          <w:sz w:val="24"/>
          <w:szCs w:val="24"/>
          <w:lang w:val="en-US"/>
        </w:rPr>
        <w:t>ere</w:t>
      </w:r>
      <w:r>
        <w:rPr>
          <w:rFonts w:ascii="Arial" w:hAnsi="Arial" w:cs="Arial"/>
          <w:sz w:val="24"/>
          <w:szCs w:val="24"/>
          <w:lang w:val="en-US"/>
        </w:rPr>
        <w:t xml:space="preserve"> are no defects</w:t>
      </w:r>
      <w:r w:rsidR="006C1458">
        <w:rPr>
          <w:rFonts w:ascii="Arial" w:hAnsi="Arial" w:cs="Arial"/>
          <w:sz w:val="24"/>
          <w:szCs w:val="24"/>
          <w:lang w:val="en-US"/>
        </w:rPr>
        <w:t>.</w:t>
      </w:r>
    </w:p>
    <w:p w14:paraId="51DEAACE" w14:textId="2B34B450" w:rsidR="00773B41" w:rsidRDefault="00773B41" w:rsidP="00773B4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goal is </w:t>
      </w:r>
      <w:proofErr w:type="gramStart"/>
      <w:r>
        <w:rPr>
          <w:rFonts w:ascii="Arial" w:hAnsi="Arial" w:cs="Arial"/>
          <w:sz w:val="24"/>
          <w:szCs w:val="24"/>
          <w:lang w:val="en-US"/>
        </w:rPr>
        <w:t>reduce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the number of bugs.</w:t>
      </w:r>
    </w:p>
    <w:p w14:paraId="42169A6C" w14:textId="48BF5D9D" w:rsidR="00773B41" w:rsidRDefault="00773B41" w:rsidP="00773B4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Not to achieve complete bug free </w:t>
      </w:r>
      <w:r w:rsidR="006C1458">
        <w:rPr>
          <w:rFonts w:ascii="Arial" w:hAnsi="Arial" w:cs="Arial"/>
          <w:sz w:val="24"/>
          <w:szCs w:val="24"/>
          <w:lang w:val="en-US"/>
        </w:rPr>
        <w:t>software.</w:t>
      </w:r>
    </w:p>
    <w:p w14:paraId="4E55DAA4" w14:textId="16FD1DE8" w:rsidR="006C1458" w:rsidRPr="000F4C7E" w:rsidRDefault="006C1458" w:rsidP="006C1458">
      <w:pPr>
        <w:rPr>
          <w:rFonts w:ascii="Arial" w:hAnsi="Arial" w:cs="Arial"/>
          <w:b/>
          <w:bCs/>
          <w:sz w:val="28"/>
          <w:lang w:val="en-US"/>
        </w:rPr>
      </w:pPr>
      <w:r w:rsidRPr="000F4C7E">
        <w:rPr>
          <w:rFonts w:ascii="Arial" w:hAnsi="Arial" w:cs="Arial"/>
          <w:b/>
          <w:bCs/>
          <w:sz w:val="28"/>
          <w:lang w:val="en-US"/>
        </w:rPr>
        <w:t>Exhaustive Testing is impossible:</w:t>
      </w:r>
    </w:p>
    <w:p w14:paraId="180E236F" w14:textId="0B759026" w:rsidR="006C1458" w:rsidRDefault="006C1458" w:rsidP="006C1458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C1458">
        <w:rPr>
          <w:rFonts w:ascii="Arial" w:hAnsi="Arial" w:cs="Arial"/>
          <w:bCs/>
          <w:sz w:val="24"/>
          <w:szCs w:val="24"/>
          <w:lang w:val="en-US"/>
        </w:rPr>
        <w:t xml:space="preserve">It is </w:t>
      </w:r>
      <w:r w:rsidRPr="006C1458">
        <w:rPr>
          <w:rFonts w:ascii="Arial" w:hAnsi="Arial" w:cs="Arial"/>
          <w:sz w:val="24"/>
          <w:szCs w:val="24"/>
          <w:lang w:val="en-US"/>
        </w:rPr>
        <w:t>impossible to test</w:t>
      </w:r>
      <w:r>
        <w:rPr>
          <w:rFonts w:ascii="Arial" w:hAnsi="Arial" w:cs="Arial"/>
          <w:sz w:val="24"/>
          <w:szCs w:val="24"/>
          <w:lang w:val="en-US"/>
        </w:rPr>
        <w:t xml:space="preserve"> every input, output and execution path</w:t>
      </w:r>
    </w:p>
    <w:p w14:paraId="6576A76E" w14:textId="614FAD7C" w:rsidR="006C1458" w:rsidRDefault="006C1458" w:rsidP="006C1458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Tester must use risk analysis and prioritize efforts to focus on the most Critical areas.</w:t>
      </w:r>
    </w:p>
    <w:p w14:paraId="529ED5E9" w14:textId="6F7B340C" w:rsidR="006C1458" w:rsidRPr="000F4C7E" w:rsidRDefault="006C1458" w:rsidP="006C1458">
      <w:pPr>
        <w:rPr>
          <w:rFonts w:ascii="Arial" w:hAnsi="Arial" w:cs="Arial"/>
          <w:b/>
          <w:bCs/>
          <w:sz w:val="28"/>
          <w:lang w:val="en-US"/>
        </w:rPr>
      </w:pPr>
      <w:r w:rsidRPr="000F4C7E">
        <w:rPr>
          <w:rFonts w:ascii="Arial" w:hAnsi="Arial" w:cs="Arial"/>
          <w:b/>
          <w:bCs/>
          <w:sz w:val="28"/>
          <w:lang w:val="en-US"/>
        </w:rPr>
        <w:t>Early testing Save time and Money:</w:t>
      </w:r>
    </w:p>
    <w:p w14:paraId="410ACC8E" w14:textId="23F07DF7" w:rsidR="006C1458" w:rsidRDefault="006C1458" w:rsidP="006C1458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6C1458">
        <w:rPr>
          <w:rFonts w:ascii="Arial" w:hAnsi="Arial" w:cs="Arial"/>
          <w:sz w:val="24"/>
          <w:szCs w:val="24"/>
          <w:lang w:val="en-US"/>
        </w:rPr>
        <w:t>Testing should begin as early as possible in the Software Development Life Cycle (SDLC)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73B458E0" w14:textId="37218811" w:rsidR="006C1458" w:rsidRPr="006C1458" w:rsidRDefault="006C1458" w:rsidP="006C1458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6C1458">
        <w:rPr>
          <w:rFonts w:ascii="Arial" w:hAnsi="Arial" w:cs="Arial"/>
          <w:sz w:val="24"/>
          <w:szCs w:val="24"/>
        </w:rPr>
        <w:t>Finding defects during the requirements or design phase is much cheaper than fixing them after releas</w:t>
      </w:r>
      <w:r>
        <w:rPr>
          <w:rFonts w:ascii="Arial" w:hAnsi="Arial" w:cs="Arial"/>
          <w:sz w:val="24"/>
          <w:szCs w:val="24"/>
        </w:rPr>
        <w:t>e.</w:t>
      </w:r>
    </w:p>
    <w:p w14:paraId="37AE2D5B" w14:textId="18BA5B4F" w:rsidR="006C1458" w:rsidRPr="000F4C7E" w:rsidRDefault="006C1458" w:rsidP="006C1458">
      <w:pPr>
        <w:rPr>
          <w:rFonts w:ascii="Arial" w:hAnsi="Arial" w:cs="Arial"/>
          <w:sz w:val="28"/>
        </w:rPr>
      </w:pPr>
      <w:r w:rsidRPr="000F4C7E">
        <w:rPr>
          <w:rFonts w:ascii="Arial" w:hAnsi="Arial" w:cs="Arial"/>
          <w:b/>
          <w:bCs/>
          <w:sz w:val="28"/>
          <w:lang w:val="en-US"/>
        </w:rPr>
        <w:t>Defects Cluster together:</w:t>
      </w:r>
    </w:p>
    <w:p w14:paraId="5DEF46DC" w14:textId="4C84989F" w:rsidR="0081373A" w:rsidRDefault="0081373A" w:rsidP="0081373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1373A">
        <w:rPr>
          <w:rFonts w:ascii="Arial" w:hAnsi="Arial" w:cs="Arial"/>
          <w:sz w:val="24"/>
          <w:szCs w:val="24"/>
        </w:rPr>
        <w:t>A small number of modules usually contain most of the defects.</w:t>
      </w:r>
    </w:p>
    <w:p w14:paraId="4F45D3D0" w14:textId="3EE1F16E" w:rsidR="0081373A" w:rsidRDefault="000F4C7E" w:rsidP="0081373A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principle also </w:t>
      </w:r>
      <w:proofErr w:type="spellStart"/>
      <w:r>
        <w:rPr>
          <w:rFonts w:ascii="Arial" w:hAnsi="Arial" w:cs="Arial"/>
          <w:sz w:val="24"/>
          <w:szCs w:val="24"/>
        </w:rPr>
        <w:t>knownas</w:t>
      </w:r>
      <w:proofErr w:type="spellEnd"/>
      <w:r>
        <w:rPr>
          <w:rFonts w:ascii="Arial" w:hAnsi="Arial" w:cs="Arial"/>
          <w:sz w:val="24"/>
          <w:szCs w:val="24"/>
        </w:rPr>
        <w:t xml:space="preserve"> the 80/20 Rule suggests focusing testing efforts on those high risk areas.</w:t>
      </w:r>
    </w:p>
    <w:p w14:paraId="4E57120A" w14:textId="7B5BFE33" w:rsidR="000F4C7E" w:rsidRDefault="000F4C7E" w:rsidP="000F4C7E">
      <w:pPr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The Pesticide Paradox:</w:t>
      </w:r>
    </w:p>
    <w:p w14:paraId="73D2EA27" w14:textId="77777777" w:rsidR="000F4C7E" w:rsidRDefault="000F4C7E" w:rsidP="000F4C7E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F4C7E">
        <w:rPr>
          <w:rFonts w:ascii="Arial" w:hAnsi="Arial" w:cs="Arial"/>
          <w:sz w:val="24"/>
          <w:szCs w:val="24"/>
        </w:rPr>
        <w:t>Repeating the same test cases eventually finds fewer new defects.</w:t>
      </w:r>
    </w:p>
    <w:p w14:paraId="47FDA4FD" w14:textId="4B6B7A58" w:rsidR="000F4C7E" w:rsidRDefault="000F4C7E" w:rsidP="000F4C7E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Pr="000F4C7E">
        <w:rPr>
          <w:rFonts w:ascii="Arial" w:hAnsi="Arial" w:cs="Arial"/>
          <w:sz w:val="24"/>
          <w:szCs w:val="24"/>
        </w:rPr>
        <w:t>est cases should be reviewed and updated regularly</w:t>
      </w:r>
      <w:r>
        <w:rPr>
          <w:rFonts w:ascii="Arial" w:hAnsi="Arial" w:cs="Arial"/>
          <w:sz w:val="24"/>
          <w:szCs w:val="24"/>
        </w:rPr>
        <w:t>.</w:t>
      </w:r>
    </w:p>
    <w:p w14:paraId="320B884A" w14:textId="7F784B75" w:rsidR="000F4C7E" w:rsidRDefault="000F4C7E" w:rsidP="000F4C7E">
      <w:pPr>
        <w:rPr>
          <w:rFonts w:ascii="Arial" w:hAnsi="Arial" w:cs="Arial"/>
          <w:b/>
          <w:bCs/>
          <w:sz w:val="28"/>
        </w:rPr>
      </w:pPr>
      <w:r w:rsidRPr="000F4C7E">
        <w:rPr>
          <w:rFonts w:ascii="Arial" w:hAnsi="Arial" w:cs="Arial"/>
          <w:b/>
          <w:bCs/>
          <w:sz w:val="28"/>
        </w:rPr>
        <w:t>Testing is context dependent:</w:t>
      </w:r>
    </w:p>
    <w:p w14:paraId="7FF32557" w14:textId="0AABD313" w:rsidR="000F4C7E" w:rsidRPr="000F4C7E" w:rsidRDefault="000F4C7E" w:rsidP="000F4C7E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F4C7E">
        <w:rPr>
          <w:rFonts w:ascii="Arial" w:hAnsi="Arial" w:cs="Arial"/>
          <w:sz w:val="24"/>
          <w:szCs w:val="24"/>
        </w:rPr>
        <w:t>The testing approach depends on the type of software being developed</w:t>
      </w:r>
      <w:r>
        <w:rPr>
          <w:rFonts w:ascii="Arial" w:hAnsi="Arial" w:cs="Arial"/>
          <w:sz w:val="24"/>
          <w:szCs w:val="24"/>
        </w:rPr>
        <w:t>.</w:t>
      </w:r>
    </w:p>
    <w:p w14:paraId="552A948E" w14:textId="450A69CC" w:rsidR="000F4C7E" w:rsidRDefault="000F4C7E" w:rsidP="000F4C7E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</w:t>
      </w:r>
      <w:r w:rsidRPr="000F4C7E">
        <w:rPr>
          <w:rFonts w:ascii="Arial" w:hAnsi="Arial" w:cs="Arial"/>
          <w:sz w:val="24"/>
          <w:szCs w:val="24"/>
        </w:rPr>
        <w:t>: gaming ,banking ,healthcare applications required different testing strategies.</w:t>
      </w:r>
    </w:p>
    <w:p w14:paraId="26261BFD" w14:textId="2D91B5A8" w:rsidR="000F4C7E" w:rsidRDefault="000F4C7E" w:rsidP="000F4C7E">
      <w:pPr>
        <w:rPr>
          <w:rFonts w:ascii="Arial" w:hAnsi="Arial" w:cs="Arial"/>
          <w:b/>
          <w:bCs/>
          <w:sz w:val="28"/>
        </w:rPr>
      </w:pPr>
      <w:r w:rsidRPr="000F4C7E">
        <w:rPr>
          <w:rFonts w:ascii="Arial" w:hAnsi="Arial" w:cs="Arial"/>
          <w:b/>
          <w:bCs/>
          <w:sz w:val="28"/>
        </w:rPr>
        <w:t xml:space="preserve">The absence of error </w:t>
      </w:r>
      <w:proofErr w:type="spellStart"/>
      <w:r w:rsidRPr="000F4C7E">
        <w:rPr>
          <w:rFonts w:ascii="Arial" w:hAnsi="Arial" w:cs="Arial"/>
          <w:b/>
          <w:bCs/>
          <w:sz w:val="28"/>
        </w:rPr>
        <w:t>fallancy</w:t>
      </w:r>
      <w:proofErr w:type="spellEnd"/>
      <w:r w:rsidRPr="000F4C7E">
        <w:rPr>
          <w:rFonts w:ascii="Arial" w:hAnsi="Arial" w:cs="Arial"/>
          <w:b/>
          <w:bCs/>
          <w:sz w:val="28"/>
        </w:rPr>
        <w:t>:</w:t>
      </w:r>
    </w:p>
    <w:p w14:paraId="11619B55" w14:textId="77777777" w:rsidR="00B662E5" w:rsidRDefault="00B662E5" w:rsidP="000F4C7E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662E5">
        <w:rPr>
          <w:rFonts w:ascii="Arial" w:hAnsi="Arial" w:cs="Arial"/>
          <w:sz w:val="24"/>
          <w:szCs w:val="24"/>
        </w:rPr>
        <w:t>Finding and fixing many defects does not guarantee that the software is useful.</w:t>
      </w:r>
    </w:p>
    <w:p w14:paraId="7ACAD04A" w14:textId="1CAD5AE3" w:rsidR="00B662E5" w:rsidRDefault="00B662E5" w:rsidP="00B662E5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B662E5">
        <w:rPr>
          <w:rFonts w:ascii="Arial" w:hAnsi="Arial" w:cs="Arial"/>
          <w:sz w:val="24"/>
          <w:szCs w:val="24"/>
        </w:rPr>
        <w:t xml:space="preserve">f the system built was the wrong one and doesn't meet the user's </w:t>
      </w:r>
      <w:proofErr w:type="spellStart"/>
      <w:r w:rsidRPr="00B662E5">
        <w:rPr>
          <w:rFonts w:ascii="Arial" w:hAnsi="Arial" w:cs="Arial"/>
          <w:sz w:val="24"/>
          <w:szCs w:val="24"/>
        </w:rPr>
        <w:t>needs,then</w:t>
      </w:r>
      <w:proofErr w:type="spellEnd"/>
      <w:r w:rsidRPr="00B662E5">
        <w:rPr>
          <w:rFonts w:ascii="Arial" w:hAnsi="Arial" w:cs="Arial"/>
          <w:sz w:val="24"/>
          <w:szCs w:val="24"/>
        </w:rPr>
        <w:t xml:space="preserve"> finding no defects in it is irrelevant</w:t>
      </w:r>
      <w:r>
        <w:rPr>
          <w:rFonts w:ascii="Arial" w:hAnsi="Arial" w:cs="Arial"/>
          <w:sz w:val="24"/>
          <w:szCs w:val="24"/>
        </w:rPr>
        <w:t>.</w:t>
      </w:r>
    </w:p>
    <w:p w14:paraId="0F59FA4E" w14:textId="121D93AE" w:rsidR="00B662E5" w:rsidRDefault="00B662E5" w:rsidP="00B662E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662E5">
        <w:rPr>
          <w:rFonts w:ascii="Arial" w:hAnsi="Arial" w:cs="Arial"/>
          <w:b/>
          <w:bCs/>
          <w:sz w:val="36"/>
          <w:szCs w:val="36"/>
        </w:rPr>
        <w:lastRenderedPageBreak/>
        <w:t>Quality Assurance and Quality Control</w:t>
      </w:r>
    </w:p>
    <w:p w14:paraId="6020943F" w14:textId="77777777" w:rsidR="00F77D87" w:rsidRDefault="00F77D87" w:rsidP="00B662E5">
      <w:pPr>
        <w:jc w:val="center"/>
        <w:rPr>
          <w:rFonts w:ascii="Arial" w:hAnsi="Arial" w:cs="Arial"/>
          <w:b/>
          <w:bCs/>
          <w:sz w:val="36"/>
          <w:szCs w:val="36"/>
        </w:rPr>
      </w:pPr>
    </w:p>
    <w:tbl>
      <w:tblPr>
        <w:tblStyle w:val="TableGrid"/>
        <w:tblW w:w="9248" w:type="dxa"/>
        <w:tblLook w:val="04A0" w:firstRow="1" w:lastRow="0" w:firstColumn="1" w:lastColumn="0" w:noHBand="0" w:noVBand="1"/>
      </w:tblPr>
      <w:tblGrid>
        <w:gridCol w:w="4624"/>
        <w:gridCol w:w="4624"/>
      </w:tblGrid>
      <w:tr w:rsidR="00B662E5" w14:paraId="754D5881" w14:textId="77777777" w:rsidTr="00B662E5">
        <w:trPr>
          <w:trHeight w:val="368"/>
        </w:trPr>
        <w:tc>
          <w:tcPr>
            <w:tcW w:w="4624" w:type="dxa"/>
          </w:tcPr>
          <w:p w14:paraId="53E165DE" w14:textId="156F88D7" w:rsidR="00B662E5" w:rsidRPr="00B662E5" w:rsidRDefault="00B662E5" w:rsidP="00B662E5">
            <w:pPr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Quality Assurance</w:t>
            </w:r>
          </w:p>
        </w:tc>
        <w:tc>
          <w:tcPr>
            <w:tcW w:w="4624" w:type="dxa"/>
          </w:tcPr>
          <w:p w14:paraId="090DE66B" w14:textId="3BF91DA9" w:rsidR="00B662E5" w:rsidRPr="00B662E5" w:rsidRDefault="00B662E5" w:rsidP="00B662E5">
            <w:pPr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Quality Control</w:t>
            </w:r>
          </w:p>
        </w:tc>
      </w:tr>
      <w:tr w:rsidR="00B662E5" w14:paraId="657A4D88" w14:textId="77777777" w:rsidTr="00B662E5">
        <w:trPr>
          <w:trHeight w:val="416"/>
        </w:trPr>
        <w:tc>
          <w:tcPr>
            <w:tcW w:w="4624" w:type="dxa"/>
          </w:tcPr>
          <w:p w14:paraId="33495190" w14:textId="0B187134" w:rsidR="00B662E5" w:rsidRPr="00B662E5" w:rsidRDefault="00B662E5" w:rsidP="00B662E5">
            <w:pPr>
              <w:rPr>
                <w:rFonts w:ascii="Arial" w:hAnsi="Arial" w:cs="Arial"/>
                <w:sz w:val="24"/>
                <w:szCs w:val="24"/>
              </w:rPr>
            </w:pPr>
            <w:r w:rsidRPr="00B662E5">
              <w:rPr>
                <w:rFonts w:ascii="Arial" w:hAnsi="Arial" w:cs="Arial"/>
                <w:sz w:val="24"/>
                <w:szCs w:val="24"/>
              </w:rPr>
              <w:t>Proactive</w:t>
            </w:r>
            <w:r w:rsidRPr="00B662E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662E5">
              <w:rPr>
                <w:rFonts w:ascii="Arial" w:hAnsi="Arial" w:cs="Arial"/>
                <w:sz w:val="24"/>
                <w:szCs w:val="24"/>
              </w:rPr>
              <w:t>approach</w:t>
            </w:r>
            <w:r w:rsidR="00F77D87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624" w:type="dxa"/>
          </w:tcPr>
          <w:p w14:paraId="1ECACF2A" w14:textId="6470860B" w:rsidR="00B662E5" w:rsidRPr="00B662E5" w:rsidRDefault="00B662E5" w:rsidP="00B662E5">
            <w:pPr>
              <w:rPr>
                <w:rFonts w:ascii="Arial" w:hAnsi="Arial" w:cs="Arial"/>
                <w:sz w:val="24"/>
                <w:szCs w:val="24"/>
              </w:rPr>
            </w:pPr>
            <w:r w:rsidRPr="00B662E5">
              <w:rPr>
                <w:rFonts w:ascii="Arial" w:hAnsi="Arial" w:cs="Arial"/>
                <w:sz w:val="24"/>
                <w:szCs w:val="24"/>
              </w:rPr>
              <w:t>Reactiv</w:t>
            </w:r>
            <w:r w:rsidRPr="00B662E5">
              <w:rPr>
                <w:rFonts w:ascii="Arial" w:hAnsi="Arial" w:cs="Arial"/>
                <w:sz w:val="24"/>
                <w:szCs w:val="24"/>
              </w:rPr>
              <w:t xml:space="preserve">e </w:t>
            </w:r>
            <w:r w:rsidRPr="00B662E5">
              <w:rPr>
                <w:rFonts w:ascii="Arial" w:hAnsi="Arial" w:cs="Arial"/>
                <w:sz w:val="24"/>
                <w:szCs w:val="24"/>
              </w:rPr>
              <w:t>approach</w:t>
            </w:r>
            <w:r w:rsidR="00F77D87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662E5" w14:paraId="5DF74F7F" w14:textId="77777777" w:rsidTr="00B662E5">
        <w:trPr>
          <w:trHeight w:val="421"/>
        </w:trPr>
        <w:tc>
          <w:tcPr>
            <w:tcW w:w="4624" w:type="dxa"/>
          </w:tcPr>
          <w:p w14:paraId="1FFD3AFE" w14:textId="43BB9615" w:rsidR="00B662E5" w:rsidRPr="00B662E5" w:rsidRDefault="00B662E5" w:rsidP="00B662E5">
            <w:pPr>
              <w:rPr>
                <w:rFonts w:ascii="Arial" w:hAnsi="Arial" w:cs="Arial"/>
                <w:sz w:val="24"/>
                <w:szCs w:val="24"/>
              </w:rPr>
            </w:pPr>
            <w:r w:rsidRPr="00B662E5">
              <w:rPr>
                <w:rFonts w:ascii="Arial" w:hAnsi="Arial" w:cs="Arial"/>
                <w:sz w:val="24"/>
                <w:szCs w:val="24"/>
              </w:rPr>
              <w:t>QA is process-oriented</w:t>
            </w:r>
            <w:r w:rsidR="00F77D87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624" w:type="dxa"/>
          </w:tcPr>
          <w:p w14:paraId="50CCDAEB" w14:textId="4BD3316E" w:rsidR="00B662E5" w:rsidRPr="00B662E5" w:rsidRDefault="00B662E5" w:rsidP="00B662E5">
            <w:pPr>
              <w:rPr>
                <w:rFonts w:ascii="Arial" w:hAnsi="Arial" w:cs="Arial"/>
                <w:sz w:val="24"/>
                <w:szCs w:val="24"/>
              </w:rPr>
            </w:pPr>
            <w:r w:rsidRPr="00B662E5">
              <w:rPr>
                <w:rFonts w:ascii="Arial" w:hAnsi="Arial" w:cs="Arial"/>
                <w:sz w:val="24"/>
                <w:szCs w:val="24"/>
              </w:rPr>
              <w:t>QC is product-oriented</w:t>
            </w:r>
            <w:r w:rsidR="00F77D87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662E5" w:rsidRPr="00B662E5" w14:paraId="62E91CFB" w14:textId="77777777" w:rsidTr="00F77D87">
        <w:trPr>
          <w:trHeight w:val="696"/>
        </w:trPr>
        <w:tc>
          <w:tcPr>
            <w:tcW w:w="4624" w:type="dxa"/>
          </w:tcPr>
          <w:p w14:paraId="73B1AB14" w14:textId="67F1C5CD" w:rsidR="00B662E5" w:rsidRPr="00F77D87" w:rsidRDefault="00F77D87" w:rsidP="00F77D87">
            <w:pPr>
              <w:rPr>
                <w:rFonts w:ascii="Arial" w:hAnsi="Arial" w:cs="Arial"/>
                <w:sz w:val="24"/>
                <w:szCs w:val="24"/>
              </w:rPr>
            </w:pPr>
            <w:r w:rsidRPr="00F77D87">
              <w:rPr>
                <w:rFonts w:ascii="Arial" w:hAnsi="Arial" w:cs="Arial"/>
                <w:sz w:val="24"/>
                <w:szCs w:val="24"/>
              </w:rPr>
              <w:t>Involves process improvement and audits.</w:t>
            </w:r>
          </w:p>
        </w:tc>
        <w:tc>
          <w:tcPr>
            <w:tcW w:w="4624" w:type="dxa"/>
          </w:tcPr>
          <w:p w14:paraId="01FD0658" w14:textId="001C3636" w:rsidR="00B662E5" w:rsidRPr="00F77D87" w:rsidRDefault="00F77D87" w:rsidP="00F77D87">
            <w:pPr>
              <w:rPr>
                <w:rFonts w:ascii="Arial" w:hAnsi="Arial" w:cs="Arial"/>
                <w:sz w:val="24"/>
                <w:szCs w:val="24"/>
              </w:rPr>
            </w:pPr>
            <w:r w:rsidRPr="00F77D87">
              <w:rPr>
                <w:rFonts w:ascii="Arial" w:hAnsi="Arial" w:cs="Arial"/>
                <w:sz w:val="24"/>
                <w:szCs w:val="24"/>
              </w:rPr>
              <w:t>Involves testing, inspection, and validation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662E5" w14:paraId="12AC5A5A" w14:textId="77777777" w:rsidTr="00F77D87">
        <w:trPr>
          <w:trHeight w:val="692"/>
        </w:trPr>
        <w:tc>
          <w:tcPr>
            <w:tcW w:w="4624" w:type="dxa"/>
          </w:tcPr>
          <w:p w14:paraId="2409C02D" w14:textId="0E797454" w:rsidR="00B662E5" w:rsidRPr="00F77D87" w:rsidRDefault="00F77D87" w:rsidP="00F77D87">
            <w:pPr>
              <w:rPr>
                <w:rFonts w:ascii="Arial" w:hAnsi="Arial" w:cs="Arial"/>
                <w:sz w:val="24"/>
                <w:szCs w:val="24"/>
              </w:rPr>
            </w:pPr>
            <w:r w:rsidRPr="00F77D87">
              <w:rPr>
                <w:rFonts w:ascii="Arial" w:hAnsi="Arial" w:cs="Arial"/>
                <w:sz w:val="24"/>
                <w:szCs w:val="24"/>
              </w:rPr>
              <w:t>Ensures the correct processes are followed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624" w:type="dxa"/>
          </w:tcPr>
          <w:p w14:paraId="251E338C" w14:textId="555862A6" w:rsidR="00B662E5" w:rsidRPr="00F77D87" w:rsidRDefault="00F77D87" w:rsidP="00F77D87">
            <w:pPr>
              <w:rPr>
                <w:rFonts w:ascii="Arial" w:hAnsi="Arial" w:cs="Arial"/>
                <w:sz w:val="24"/>
                <w:szCs w:val="24"/>
              </w:rPr>
            </w:pPr>
            <w:r w:rsidRPr="00F77D87">
              <w:rPr>
                <w:rFonts w:ascii="Arial" w:hAnsi="Arial" w:cs="Arial"/>
                <w:sz w:val="24"/>
                <w:szCs w:val="24"/>
              </w:rPr>
              <w:t>Checks whether the final product meets quality standards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662E5" w14:paraId="185A3A86" w14:textId="77777777" w:rsidTr="00F77D87">
        <w:trPr>
          <w:trHeight w:val="702"/>
        </w:trPr>
        <w:tc>
          <w:tcPr>
            <w:tcW w:w="4624" w:type="dxa"/>
          </w:tcPr>
          <w:p w14:paraId="7912F606" w14:textId="5CE41ADD" w:rsidR="00B662E5" w:rsidRPr="00F77D87" w:rsidRDefault="00F77D87" w:rsidP="00F77D87">
            <w:pPr>
              <w:rPr>
                <w:rFonts w:ascii="Arial" w:hAnsi="Arial" w:cs="Arial"/>
                <w:sz w:val="24"/>
                <w:szCs w:val="24"/>
              </w:rPr>
            </w:pPr>
            <w:r w:rsidRPr="00F77D87">
              <w:rPr>
                <w:rFonts w:ascii="Arial" w:hAnsi="Arial" w:cs="Arial"/>
                <w:sz w:val="24"/>
                <w:szCs w:val="24"/>
              </w:rPr>
              <w:t>Defining testing standards, creating test plans, conducting process audits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624" w:type="dxa"/>
          </w:tcPr>
          <w:p w14:paraId="67754162" w14:textId="35E7724B" w:rsidR="00B662E5" w:rsidRPr="00F77D87" w:rsidRDefault="00F77D87" w:rsidP="00F77D87">
            <w:pPr>
              <w:rPr>
                <w:rFonts w:ascii="Arial" w:hAnsi="Arial" w:cs="Arial"/>
                <w:sz w:val="24"/>
                <w:szCs w:val="24"/>
              </w:rPr>
            </w:pPr>
            <w:r w:rsidRPr="00F77D87">
              <w:rPr>
                <w:rFonts w:ascii="Arial" w:hAnsi="Arial" w:cs="Arial"/>
                <w:sz w:val="24"/>
                <w:szCs w:val="24"/>
              </w:rPr>
              <w:t>Executing test cases, reporting bugs, verifying fixes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793F142" w14:textId="77777777" w:rsidR="00B662E5" w:rsidRPr="00B662E5" w:rsidRDefault="00B662E5" w:rsidP="00B662E5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D0D2FA0" w14:textId="77777777" w:rsidR="00B662E5" w:rsidRDefault="00B662E5" w:rsidP="00B662E5">
      <w:pPr>
        <w:rPr>
          <w:rFonts w:ascii="Arial" w:hAnsi="Arial" w:cs="Arial"/>
          <w:sz w:val="24"/>
          <w:szCs w:val="24"/>
        </w:rPr>
      </w:pPr>
    </w:p>
    <w:p w14:paraId="45A41415" w14:textId="77777777" w:rsidR="00B662E5" w:rsidRPr="00B662E5" w:rsidRDefault="00B662E5" w:rsidP="00B662E5">
      <w:pPr>
        <w:rPr>
          <w:rFonts w:ascii="Arial" w:hAnsi="Arial" w:cs="Arial"/>
          <w:sz w:val="24"/>
          <w:szCs w:val="24"/>
        </w:rPr>
      </w:pPr>
    </w:p>
    <w:sectPr w:rsidR="00B662E5" w:rsidRPr="00B66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4D73"/>
    <w:multiLevelType w:val="hybridMultilevel"/>
    <w:tmpl w:val="1988E2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563F13"/>
    <w:multiLevelType w:val="hybridMultilevel"/>
    <w:tmpl w:val="F1C252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4F2194"/>
    <w:multiLevelType w:val="hybridMultilevel"/>
    <w:tmpl w:val="BEE626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893206"/>
    <w:multiLevelType w:val="hybridMultilevel"/>
    <w:tmpl w:val="757C77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731815"/>
    <w:multiLevelType w:val="hybridMultilevel"/>
    <w:tmpl w:val="20829B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5B67ED"/>
    <w:multiLevelType w:val="hybridMultilevel"/>
    <w:tmpl w:val="69508F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147FB6"/>
    <w:multiLevelType w:val="hybridMultilevel"/>
    <w:tmpl w:val="7CD200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90A3004"/>
    <w:multiLevelType w:val="hybridMultilevel"/>
    <w:tmpl w:val="6B7037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552F7D"/>
    <w:multiLevelType w:val="hybridMultilevel"/>
    <w:tmpl w:val="0ACE05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E91C99"/>
    <w:multiLevelType w:val="hybridMultilevel"/>
    <w:tmpl w:val="B8C03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343337">
    <w:abstractNumId w:val="1"/>
  </w:num>
  <w:num w:numId="2" w16cid:durableId="151723872">
    <w:abstractNumId w:val="9"/>
  </w:num>
  <w:num w:numId="3" w16cid:durableId="1208030140">
    <w:abstractNumId w:val="4"/>
  </w:num>
  <w:num w:numId="4" w16cid:durableId="795022120">
    <w:abstractNumId w:val="0"/>
  </w:num>
  <w:num w:numId="5" w16cid:durableId="2131777525">
    <w:abstractNumId w:val="2"/>
  </w:num>
  <w:num w:numId="6" w16cid:durableId="416286639">
    <w:abstractNumId w:val="8"/>
  </w:num>
  <w:num w:numId="7" w16cid:durableId="1239680151">
    <w:abstractNumId w:val="5"/>
  </w:num>
  <w:num w:numId="8" w16cid:durableId="51587559">
    <w:abstractNumId w:val="3"/>
  </w:num>
  <w:num w:numId="9" w16cid:durableId="1091774258">
    <w:abstractNumId w:val="6"/>
  </w:num>
  <w:num w:numId="10" w16cid:durableId="13702553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41"/>
    <w:rsid w:val="000F4C7E"/>
    <w:rsid w:val="001E10B9"/>
    <w:rsid w:val="00407C0D"/>
    <w:rsid w:val="00591066"/>
    <w:rsid w:val="006C1458"/>
    <w:rsid w:val="006E539A"/>
    <w:rsid w:val="00773B41"/>
    <w:rsid w:val="0081373A"/>
    <w:rsid w:val="00B662E5"/>
    <w:rsid w:val="00C5516F"/>
    <w:rsid w:val="00F7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5400"/>
  <w15:chartTrackingRefBased/>
  <w15:docId w15:val="{B42A73F7-548D-468E-AAD3-0D91B6DA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4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4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4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3B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3B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3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6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3</cp:revision>
  <dcterms:created xsi:type="dcterms:W3CDTF">2026-07-16T18:08:00Z</dcterms:created>
  <dcterms:modified xsi:type="dcterms:W3CDTF">2026-07-17T07:27:00Z</dcterms:modified>
</cp:coreProperties>
</file>