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spacing w:lineRule="auto" w:line="240" w:before="0" w:after="0"/>
        <w:jc w:val="center"/>
        <w:rPr>
          <w:rFonts w:ascii="Arial" w:hAnsi="Arial" w:cs="Arial"/>
          <w:color w:val="000000"/>
          <w:sz w:val="20"/>
          <w:szCs w:val="20"/>
        </w:rPr>
      </w:pPr>
      <w:r>
        <w:rPr>
          <w:rFonts w:cs="Arial" w:ascii="Arial" w:hAnsi="Arial"/>
          <w:b/>
          <w:bCs/>
          <w:color w:val="000000"/>
          <w:sz w:val="20"/>
          <w:szCs w:val="20"/>
        </w:rPr>
        <w:t>Cloudvaz</w:t>
      </w:r>
    </w:p>
    <w:p>
      <w:pPr>
        <w:pStyle w:val="Normal"/>
        <w:jc w:val="center"/>
        <w:rPr>
          <w:rFonts w:ascii="Arial" w:hAnsi="Arial" w:cs="Arial"/>
          <w:b/>
          <w:b/>
          <w:bCs/>
          <w:color w:val="000000"/>
          <w:sz w:val="20"/>
          <w:szCs w:val="20"/>
        </w:rPr>
      </w:pPr>
      <w:r>
        <w:rPr>
          <w:rFonts w:cs="Arial" w:ascii="Arial" w:hAnsi="Arial"/>
          <w:b/>
          <w:bCs/>
          <w:color w:val="000000"/>
          <w:sz w:val="20"/>
          <w:szCs w:val="20"/>
        </w:rPr>
        <w:t>Short Term Bridge Amendment</w:t>
      </w:r>
    </w:p>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Normal"/>
        <w:ind w:left="-576" w:right="-432" w:hanging="0"/>
        <w:jc w:val="both"/>
        <w:rPr/>
      </w:pPr>
      <w:r>
        <w:rPr>
          <w:sz w:val="20"/>
          <w:szCs w:val="20"/>
        </w:rPr>
        <w:t xml:space="preserve">Amendment to Cloudvaz Order Form between </w:t>
      </w:r>
      <w:r>
        <w:rPr>
          <w:sz w:val="16"/>
          <w:szCs w:val="16"/>
          <w:u w:val="single"/>
        </w:rPr>
        <w:t>${#aspigrow#agreement__c.account__c(account__c).name}</w:t>
      </w:r>
      <w:r>
        <w:rPr>
          <w:sz w:val="20"/>
          <w:szCs w:val="20"/>
        </w:rPr>
        <w:t xml:space="preserve"> ("Customer”) and Cloudvaz as follows: </w:t>
      </w:r>
    </w:p>
    <w:p>
      <w:pPr>
        <w:pStyle w:val="Normal"/>
        <w:ind w:left="-576" w:right="-432" w:hanging="0"/>
        <w:jc w:val="both"/>
        <w:rPr>
          <w:sz w:val="20"/>
          <w:szCs w:val="20"/>
        </w:rPr>
      </w:pPr>
      <w:r>
        <w:rPr>
          <w:sz w:val="20"/>
          <w:szCs w:val="20"/>
        </w:rPr>
      </w:r>
    </w:p>
    <w:tbl>
      <w:tblPr>
        <w:tblStyle w:val="TableGrid"/>
        <w:tblW w:w="10800" w:type="dxa"/>
        <w:jc w:val="left"/>
        <w:tblInd w:w="-545" w:type="dxa"/>
        <w:tblCellMar>
          <w:top w:w="0" w:type="dxa"/>
          <w:left w:w="113" w:type="dxa"/>
          <w:bottom w:w="0" w:type="dxa"/>
          <w:right w:w="108" w:type="dxa"/>
        </w:tblCellMar>
        <w:tblLook w:noVBand="1" w:val="04a0" w:noHBand="0" w:lastColumn="0" w:firstColumn="1" w:lastRow="0" w:firstRow="1"/>
      </w:tblPr>
      <w:tblGrid>
        <w:gridCol w:w="5385"/>
        <w:gridCol w:w="5414"/>
      </w:tblGrid>
      <w:tr>
        <w:trPr/>
        <w:tc>
          <w:tcPr>
            <w:tcW w:w="5385" w:type="dxa"/>
            <w:tcBorders>
              <w:top w:val="nil"/>
              <w:left w:val="nil"/>
              <w:bottom w:val="nil"/>
              <w:right w:val="nil"/>
              <w:insideH w:val="nil"/>
              <w:insideV w:val="nil"/>
            </w:tcBorders>
            <w:shd w:fill="auto" w:val="clear"/>
          </w:tcPr>
          <w:p>
            <w:pPr>
              <w:pStyle w:val="Normal"/>
              <w:spacing w:lineRule="auto" w:line="240" w:before="0" w:after="0"/>
              <w:ind w:right="-432" w:hanging="0"/>
              <w:jc w:val="both"/>
              <w:rPr/>
            </w:pPr>
            <w:r>
              <w:rPr>
                <w:rFonts w:cs="ArialNarrow"/>
                <w:sz w:val="20"/>
                <w:szCs w:val="20"/>
              </w:rPr>
              <w:t xml:space="preserve">1. </w:t>
            </w:r>
            <w:r>
              <w:rPr>
                <w:rFonts w:cs="ArialNarrow-Bold"/>
                <w:b/>
                <w:bCs/>
                <w:color w:val="00B0F0"/>
                <w:sz w:val="20"/>
                <w:szCs w:val="20"/>
              </w:rPr>
              <w:t>Effect of Amendment</w:t>
            </w:r>
            <w:r>
              <w:rPr>
                <w:rFonts w:cs="ArialNarrow"/>
                <w:color w:val="00B0F0"/>
                <w:sz w:val="20"/>
                <w:szCs w:val="20"/>
              </w:rPr>
              <w:t xml:space="preserve">. </w:t>
            </w:r>
            <w:r>
              <w:rPr>
                <w:rFonts w:cs="ArialNarrow"/>
                <w:sz w:val="20"/>
                <w:szCs w:val="20"/>
              </w:rPr>
              <w:t>The Cloudvaz Order Form, dated</w:t>
            </w:r>
            <w:r>
              <w:rPr>
                <w:rFonts w:cs="ArialNarrow"/>
                <w:sz w:val="16"/>
                <w:szCs w:val="16"/>
                <w:u w:val="single"/>
              </w:rPr>
              <w:t>${#aspigrow#agreement__c.createdDate #DATE(DD/MM/YYYY)}</w:t>
            </w:r>
            <w:r>
              <w:rPr>
                <w:rFonts w:cs="ArialNarrow"/>
                <w:sz w:val="20"/>
                <w:szCs w:val="20"/>
              </w:rPr>
              <w:t xml:space="preserve"> ("Cloudvaz Order Form"), between Customer and Cloudvaz is amended as specifically set forth herein to incorporate the terms of this Amendment. As amended, the Cloudvaz Order Form shall remain in full force and effect according to its terms and conditions. All terms used in this Amendment shall have the meanings attributed to them in the Cloudvaz Order Form This Amendment embodies the entire understanding between the parties with respect to the subject matter of this Amendment and supersedes any and all prior understandings and agreements, oral or written, relating to the subject matter. In the event there is a conflict between the terms and conditions of the Cloudvaz Order Form and the terms and conditions of this Amendment, the terms and</w:t>
            </w:r>
          </w:p>
          <w:p>
            <w:pPr>
              <w:pStyle w:val="Normal"/>
              <w:spacing w:lineRule="auto" w:line="240" w:before="0" w:after="0"/>
              <w:jc w:val="both"/>
              <w:rPr>
                <w:rFonts w:cs="ArialNarrow"/>
                <w:sz w:val="20"/>
                <w:szCs w:val="20"/>
              </w:rPr>
            </w:pPr>
            <w:r>
              <w:rPr>
                <w:rFonts w:cs="ArialNarrow"/>
                <w:sz w:val="20"/>
                <w:szCs w:val="20"/>
              </w:rPr>
              <w:t>conditions of this Amendment shall control.</w:t>
            </w:r>
          </w:p>
          <w:p>
            <w:pPr>
              <w:pStyle w:val="Normal"/>
              <w:spacing w:lineRule="auto" w:line="240" w:before="0" w:after="0"/>
              <w:jc w:val="both"/>
              <w:rPr>
                <w:rFonts w:cs="ArialNarrow"/>
                <w:sz w:val="20"/>
                <w:szCs w:val="20"/>
              </w:rPr>
            </w:pPr>
            <w:r>
              <w:rPr>
                <w:rFonts w:cs="ArialNarrow"/>
                <w:sz w:val="20"/>
                <w:szCs w:val="20"/>
              </w:rPr>
            </w:r>
          </w:p>
          <w:p>
            <w:pPr>
              <w:pStyle w:val="Normal"/>
              <w:spacing w:lineRule="auto" w:line="240" w:before="0" w:after="0"/>
              <w:jc w:val="both"/>
              <w:rPr>
                <w:rFonts w:cs="ArialNarrow"/>
                <w:sz w:val="20"/>
                <w:szCs w:val="20"/>
              </w:rPr>
            </w:pPr>
            <w:r>
              <w:rPr>
                <w:rFonts w:cs="ArialNarrow"/>
                <w:sz w:val="20"/>
                <w:szCs w:val="20"/>
              </w:rPr>
              <w:t>2.</w:t>
            </w:r>
            <w:r>
              <w:rPr>
                <w:rFonts w:cs="ArialNarrow-Bold"/>
                <w:b/>
                <w:bCs/>
                <w:color w:val="00B0F0"/>
                <w:sz w:val="20"/>
                <w:szCs w:val="20"/>
              </w:rPr>
              <w:t>Term and Termination.</w:t>
            </w:r>
            <w:r>
              <w:rPr>
                <w:rFonts w:cs="ArialNarrow-Bold"/>
                <w:b/>
                <w:bCs/>
                <w:sz w:val="20"/>
                <w:szCs w:val="20"/>
              </w:rPr>
              <w:t xml:space="preserve"> </w:t>
            </w:r>
            <w:r>
              <w:rPr>
                <w:rFonts w:cs="ArialNarrow"/>
                <w:sz w:val="20"/>
                <w:szCs w:val="20"/>
              </w:rPr>
              <w:t>The Cloudvaz Order Form and this Amendment shall become effective upon execution by the parties and shall continue in force and effect as set forth in paragraphs 3.1, 3.2 and 3.3 herein.</w:t>
            </w:r>
          </w:p>
          <w:p>
            <w:pPr>
              <w:pStyle w:val="Normal"/>
              <w:spacing w:lineRule="auto" w:line="240" w:before="0" w:after="0"/>
              <w:jc w:val="both"/>
              <w:rPr>
                <w:rFonts w:cs="ArialNarrow"/>
                <w:sz w:val="20"/>
                <w:szCs w:val="20"/>
              </w:rPr>
            </w:pPr>
            <w:r>
              <w:rPr>
                <w:rFonts w:cs="ArialNarrow"/>
                <w:sz w:val="20"/>
                <w:szCs w:val="20"/>
              </w:rPr>
            </w:r>
          </w:p>
          <w:p>
            <w:pPr>
              <w:pStyle w:val="Normal"/>
              <w:spacing w:lineRule="auto" w:line="240" w:before="0" w:after="0"/>
              <w:jc w:val="both"/>
              <w:rPr>
                <w:rFonts w:cs="ArialNarrow-Bold"/>
                <w:b/>
                <w:b/>
                <w:bCs/>
                <w:color w:val="00B0F0"/>
                <w:sz w:val="20"/>
                <w:szCs w:val="20"/>
              </w:rPr>
            </w:pPr>
            <w:r>
              <w:rPr>
                <w:rFonts w:cs="ArialNarrow"/>
                <w:sz w:val="20"/>
                <w:szCs w:val="20"/>
              </w:rPr>
              <w:t xml:space="preserve">3. </w:t>
            </w:r>
            <w:r>
              <w:rPr>
                <w:rFonts w:cs="ArialNarrow-Bold"/>
                <w:b/>
                <w:bCs/>
                <w:color w:val="00B0F0"/>
                <w:sz w:val="20"/>
                <w:szCs w:val="20"/>
              </w:rPr>
              <w:t>Bridge</w:t>
            </w:r>
          </w:p>
          <w:p>
            <w:pPr>
              <w:pStyle w:val="Normal"/>
              <w:spacing w:lineRule="auto" w:line="240" w:before="0" w:after="0"/>
              <w:jc w:val="both"/>
              <w:rPr/>
            </w:pPr>
            <w:r>
              <w:rPr>
                <w:rFonts w:cs="ArialNarrow"/>
                <w:sz w:val="20"/>
                <w:szCs w:val="20"/>
              </w:rPr>
              <w:t xml:space="preserve">3.1 From the effective date of this Amendment and continuing until </w:t>
            </w:r>
            <w:r>
              <w:rPr>
                <w:rFonts w:cs="ArialNarrow"/>
                <w:sz w:val="16"/>
                <w:szCs w:val="16"/>
                <w:u w:val="single"/>
              </w:rPr>
              <w:t>${#aspigrow#agreement__c.start_date__c #DATE(DD/MM/YYYY)}</w:t>
            </w:r>
            <w:r>
              <w:rPr>
                <w:rFonts w:cs="ArialNarrow"/>
                <w:sz w:val="20"/>
                <w:szCs w:val="20"/>
              </w:rPr>
              <w:t xml:space="preserve"> (“Free Service End Date”), Customer shall</w:t>
            </w:r>
          </w:p>
          <w:p>
            <w:pPr>
              <w:pStyle w:val="Normal"/>
              <w:spacing w:lineRule="auto" w:line="240" w:before="0" w:after="0"/>
              <w:jc w:val="both"/>
              <w:rPr>
                <w:rFonts w:cs="ArialNarrow"/>
                <w:sz w:val="20"/>
                <w:szCs w:val="20"/>
              </w:rPr>
            </w:pPr>
            <w:r>
              <w:rPr>
                <w:rFonts w:cs="ArialNarrow"/>
                <w:sz w:val="20"/>
                <w:szCs w:val="20"/>
              </w:rPr>
              <w:t>receive access to Cloudvaz Products at the rates set forth below.</w:t>
            </w:r>
          </w:p>
          <w:p>
            <w:pPr>
              <w:pStyle w:val="Normal"/>
              <w:spacing w:lineRule="auto" w:line="240" w:before="0" w:after="0"/>
              <w:jc w:val="both"/>
              <w:rPr>
                <w:rFonts w:cs="ArialNarrow"/>
                <w:sz w:val="20"/>
                <w:szCs w:val="20"/>
              </w:rPr>
            </w:pPr>
            <w:r>
              <w:rPr>
                <w:rFonts w:cs="ArialNarrow"/>
                <w:sz w:val="20"/>
                <w:szCs w:val="20"/>
              </w:rPr>
              <w:t>3.2 From the Free Service End Date through the end of the Minimum Term (12 months), Customer shall receive access to Cloudvaz Products, at the rates set forth in the Cloudvaz Order Form.</w:t>
            </w:r>
          </w:p>
          <w:p>
            <w:pPr>
              <w:pStyle w:val="Normal"/>
              <w:spacing w:lineRule="auto" w:line="240" w:before="0" w:after="0"/>
              <w:jc w:val="both"/>
              <w:rPr/>
            </w:pPr>
            <w:r>
              <w:rPr>
                <w:rFonts w:cs="ArialNarrow"/>
                <w:sz w:val="20"/>
                <w:szCs w:val="20"/>
              </w:rPr>
              <w:t xml:space="preserve">3.3 The Minimum Term for Cloudvaz set forth in the Cloudvaz Order Form shall end on </w:t>
            </w:r>
            <w:r>
              <w:rPr>
                <w:rFonts w:cs="ArialNarrow"/>
                <w:sz w:val="16"/>
                <w:szCs w:val="16"/>
                <w:u w:val="single"/>
              </w:rPr>
              <w:t>${#aspigrow#agreement__c.end_date__c #DATE(DD/MM/YYYY)}</w:t>
            </w:r>
          </w:p>
          <w:p>
            <w:pPr>
              <w:pStyle w:val="Normal"/>
              <w:spacing w:lineRule="auto" w:line="240" w:before="0" w:after="0"/>
              <w:jc w:val="both"/>
              <w:rPr>
                <w:sz w:val="20"/>
                <w:szCs w:val="20"/>
              </w:rPr>
            </w:pPr>
            <w:r>
              <w:rPr>
                <w:rFonts w:cs="ArialNarrow"/>
                <w:sz w:val="20"/>
                <w:szCs w:val="20"/>
              </w:rPr>
              <w:t>3.4 All other terms and conditions of the Cloudvaz Order Form shall remain unchanged.</w:t>
            </w:r>
          </w:p>
          <w:p>
            <w:pPr>
              <w:pStyle w:val="Normal"/>
              <w:spacing w:lineRule="auto" w:line="240" w:before="0" w:after="0"/>
              <w:rPr>
                <w:sz w:val="20"/>
                <w:szCs w:val="20"/>
              </w:rPr>
            </w:pPr>
            <w:r>
              <w:rPr>
                <w:sz w:val="20"/>
                <w:szCs w:val="20"/>
              </w:rPr>
            </w:r>
          </w:p>
        </w:tc>
        <w:tc>
          <w:tcPr>
            <w:tcW w:w="5414" w:type="dxa"/>
            <w:tcBorders>
              <w:top w:val="nil"/>
              <w:left w:val="nil"/>
              <w:bottom w:val="nil"/>
              <w:right w:val="nil"/>
              <w:insideH w:val="nil"/>
              <w:insideV w:val="nil"/>
            </w:tcBorders>
            <w:shd w:fill="auto" w:val="clear"/>
          </w:tcPr>
          <w:tbl>
            <w:tblPr>
              <w:tblW w:w="5066" w:type="dxa"/>
              <w:jc w:val="left"/>
              <w:tblInd w:w="304" w:type="dxa"/>
              <w:tblBorders>
                <w:top w:val="single" w:sz="4" w:space="0" w:color="000000"/>
                <w:left w:val="single" w:sz="4" w:space="0" w:color="000000"/>
                <w:right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1590"/>
              <w:gridCol w:w="2940"/>
              <w:gridCol w:w="270"/>
              <w:gridCol w:w="265"/>
            </w:tblGrid>
            <w:tr>
              <w:trPr>
                <w:trHeight w:val="290" w:hRule="atLeast"/>
              </w:trPr>
              <w:tc>
                <w:tcPr>
                  <w:tcW w:w="5065" w:type="dxa"/>
                  <w:gridSpan w:val="4"/>
                  <w:tcBorders>
                    <w:top w:val="single" w:sz="4" w:space="0" w:color="000000"/>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To be signed by authorized personnel only</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94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tc>
              <w:tc>
                <w:tcPr>
                  <w:tcW w:w="27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65"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cs="ArialNarrow-Bold"/>
                      <w:b/>
                      <w:bCs/>
                      <w:color w:val="00B0F0"/>
                      <w:sz w:val="20"/>
                      <w:szCs w:val="20"/>
                    </w:rPr>
                    <w:t>Cloudvaz</w:t>
                  </w:r>
                </w:p>
              </w:tc>
              <w:tc>
                <w:tcPr>
                  <w:tcW w:w="294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r>
                </w:p>
              </w:tc>
              <w:tc>
                <w:tcPr>
                  <w:tcW w:w="27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65"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By:</w:t>
                  </w:r>
                </w:p>
              </w:tc>
              <w:tc>
                <w:tcPr>
                  <w:tcW w:w="2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Title:</w:t>
                  </w:r>
                </w:p>
              </w:tc>
              <w:tc>
                <w:tcPr>
                  <w:tcW w:w="2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Date:</w:t>
                  </w:r>
                </w:p>
              </w:tc>
              <w:tc>
                <w:tcPr>
                  <w:tcW w:w="2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65"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w:t>
                  </w:r>
                </w:p>
              </w:tc>
              <w:tc>
                <w:tcPr>
                  <w:tcW w:w="294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r>
                </w:p>
              </w:tc>
              <w:tc>
                <w:tcPr>
                  <w:tcW w:w="27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65"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cs="ArialNarrow-Bold"/>
                      <w:b/>
                      <w:bCs/>
                      <w:color w:val="00B0F0"/>
                      <w:sz w:val="20"/>
                      <w:szCs w:val="20"/>
                    </w:rPr>
                    <w:t>Customer:</w:t>
                  </w:r>
                </w:p>
              </w:tc>
              <w:tc>
                <w:tcPr>
                  <w:tcW w:w="2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w:t>
                  </w:r>
                </w:p>
              </w:tc>
              <w:tc>
                <w:tcPr>
                  <w:tcW w:w="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w:t>
                  </w:r>
                </w:p>
              </w:tc>
              <w:tc>
                <w:tcPr>
                  <w:tcW w:w="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By:</w:t>
                  </w:r>
                </w:p>
              </w:tc>
              <w:tc>
                <w:tcPr>
                  <w:tcW w:w="294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7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65"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Name (please print)</w:t>
                  </w:r>
                </w:p>
              </w:tc>
              <w:tc>
                <w:tcPr>
                  <w:tcW w:w="2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pPr>
                  <w:r>
                    <w:rPr>
                      <w:rFonts w:eastAsia="Times New Roman" w:cs="Times New Roman"/>
                      <w:color w:val="000000"/>
                      <w:sz w:val="16"/>
                      <w:szCs w:val="16"/>
                    </w:rPr>
                    <w:t>${#aspigrow#agreement__c.account__c(account__c).description__c}</w:t>
                  </w:r>
                </w:p>
              </w:tc>
              <w:tc>
                <w:tcPr>
                  <w:tcW w:w="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r>
              <w:trPr>
                <w:trHeight w:val="290" w:hRule="atLeast"/>
              </w:trPr>
              <w:tc>
                <w:tcPr>
                  <w:tcW w:w="1590" w:type="dxa"/>
                  <w:tcBorders>
                    <w:left w:val="single" w:sz="4" w:space="0" w:color="000000"/>
                    <w:right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Title:</w:t>
                  </w:r>
                </w:p>
              </w:tc>
              <w:tc>
                <w:tcPr>
                  <w:tcW w:w="2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r>
              <w:trPr>
                <w:trHeight w:val="290" w:hRule="atLeast"/>
              </w:trPr>
              <w:tc>
                <w:tcPr>
                  <w:tcW w:w="1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Date:</w:t>
                  </w:r>
                </w:p>
              </w:tc>
              <w:tc>
                <w:tcPr>
                  <w:tcW w:w="2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2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r>
          </w:tbl>
          <w:p>
            <w:pPr>
              <w:pStyle w:val="Normal"/>
              <w:spacing w:before="0" w:after="0"/>
              <w:ind w:right="-432" w:hanging="0"/>
              <w:jc w:val="both"/>
              <w:rPr>
                <w:sz w:val="20"/>
                <w:szCs w:val="20"/>
              </w:rPr>
            </w:pPr>
            <w:r>
              <w:rPr>
                <w:sz w:val="20"/>
                <w:szCs w:val="20"/>
              </w:rPr>
            </w:r>
          </w:p>
        </w:tc>
      </w:tr>
    </w:tbl>
    <w:tbl>
      <w:tblPr>
        <w:tblpPr w:bottomFromText="0" w:horzAnchor="margin" w:leftFromText="180" w:rightFromText="180" w:tblpX="0" w:tblpXSpec="center" w:tblpY="269" w:topFromText="0" w:vertAnchor="text"/>
        <w:tblW w:w="104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88" w:type="dxa"/>
          <w:bottom w:w="0" w:type="dxa"/>
          <w:right w:w="108" w:type="dxa"/>
        </w:tblCellMar>
        <w:tblLook w:noVBand="1" w:val="04a0" w:noHBand="0" w:lastColumn="0" w:firstColumn="1" w:lastRow="0" w:firstRow="1"/>
      </w:tblPr>
      <w:tblGrid>
        <w:gridCol w:w="1933"/>
        <w:gridCol w:w="1696"/>
        <w:gridCol w:w="669"/>
        <w:gridCol w:w="1171"/>
        <w:gridCol w:w="1293"/>
        <w:gridCol w:w="941"/>
        <w:gridCol w:w="1042"/>
        <w:gridCol w:w="1733"/>
      </w:tblGrid>
      <w:tr>
        <w:trPr>
          <w:trHeight w:val="300" w:hRule="atLeast"/>
        </w:trPr>
        <w:tc>
          <w:tcPr>
            <w:tcW w:w="10478" w:type="dxa"/>
            <w:gridSpan w:val="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Cloudvaz Products</w:t>
            </w:r>
          </w:p>
        </w:tc>
      </w:tr>
      <w:tr>
        <w:trPr>
          <w:trHeight w:val="870" w:hRule="atLeast"/>
        </w:trPr>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Product Number</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Cloudvaz Product</w:t>
            </w:r>
          </w:p>
        </w:tc>
        <w:tc>
          <w:tcPr>
            <w:tcW w:w="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Plan</w:t>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 of Users</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Until “Free Service End Date”</w:t>
            </w:r>
          </w:p>
        </w:tc>
        <w:tc>
          <w:tcPr>
            <w:tcW w:w="941"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One Time Charges</w:t>
            </w:r>
          </w:p>
        </w:tc>
        <w:tc>
          <w:tcPr>
            <w:tcW w:w="1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Discount</w:t>
            </w:r>
          </w:p>
        </w:tc>
        <w:tc>
          <w:tcPr>
            <w:tcW w:w="1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Total Cloudvaz Charges</w:t>
            </w:r>
          </w:p>
        </w:tc>
      </w:tr>
      <w:tr>
        <w:trPr>
          <w:trHeight w:val="290" w:hRule="atLeast"/>
        </w:trPr>
        <w:tc>
          <w:tcPr>
            <w:tcW w:w="19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251127</w:t>
            </w:r>
          </w:p>
        </w:tc>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Contractzo</w:t>
            </w:r>
          </w:p>
        </w:tc>
        <w:tc>
          <w:tcPr>
            <w:tcW w:w="6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Basic</w:t>
            </w:r>
          </w:p>
        </w:tc>
        <w:tc>
          <w:tcPr>
            <w:tcW w:w="1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20</w:t>
            </w:r>
          </w:p>
        </w:tc>
        <w:tc>
          <w:tcPr>
            <w:tcW w:w="12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 xml:space="preserve">$0 </w:t>
            </w:r>
          </w:p>
        </w:tc>
        <w:tc>
          <w:tcPr>
            <w:tcW w:w="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 </w:t>
            </w:r>
          </w:p>
        </w:tc>
        <w:tc>
          <w:tcPr>
            <w:tcW w:w="1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w:t>
            </w:r>
          </w:p>
        </w:tc>
        <w:tc>
          <w:tcPr>
            <w:tcW w:w="1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 xml:space="preserve">$0 </w:t>
            </w:r>
          </w:p>
        </w:tc>
      </w:tr>
    </w:tbl>
    <w:p>
      <w:pPr>
        <w:pStyle w:val="Normal"/>
        <w:spacing w:before="0" w:after="160"/>
        <w:ind w:right="-432" w:hanging="0"/>
        <w:jc w:val="both"/>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6680" w:leader="none"/>
        <w:tab w:val="right" w:pos="9360" w:leader="none"/>
      </w:tabs>
      <w:rPr/>
    </w:pPr>
    <w:r>
      <mc:AlternateContent>
        <mc:Choice Requires="wps">
          <w:drawing>
            <wp:anchor behindDoc="1" distT="0" distB="0" distL="114300" distR="114300" simplePos="0" locked="0" layoutInCell="1" allowOverlap="1" relativeHeight="3" wp14:anchorId="4BEA971E">
              <wp:simplePos x="0" y="0"/>
              <wp:positionH relativeFrom="column">
                <wp:posOffset>4215130</wp:posOffset>
              </wp:positionH>
              <wp:positionV relativeFrom="paragraph">
                <wp:posOffset>88900</wp:posOffset>
              </wp:positionV>
              <wp:extent cx="2484120" cy="528320"/>
              <wp:effectExtent l="0" t="0" r="12700" b="25400"/>
              <wp:wrapNone/>
              <wp:docPr id="1" name="Text Box 5"/>
              <a:graphic xmlns:a="http://schemas.openxmlformats.org/drawingml/2006/main">
                <a:graphicData uri="http://schemas.microsoft.com/office/word/2010/wordprocessingShape">
                  <wps:wsp>
                    <wps:cNvSpPr/>
                    <wps:spPr>
                      <a:xfrm flipH="1">
                        <a:off x="0" y="0"/>
                        <a:ext cx="2483640" cy="527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color w:val="auto"/>
                            </w:rPr>
                          </w:pPr>
                          <w:r>
                            <w:rPr>
                              <w:color w:val="auto"/>
                            </w:rPr>
                            <w:t>Cloudvaz Amendment</w:t>
                          </w:r>
                        </w:p>
                      </w:txbxContent>
                    </wps:txbx>
                    <wps:bodyPr>
                      <a:prstTxWarp prst="textNoShape"/>
                      <a:noAutofit/>
                    </wps:bodyPr>
                  </wps:wsp>
                </a:graphicData>
              </a:graphic>
            </wp:anchor>
          </w:drawing>
        </mc:Choice>
        <mc:Fallback>
          <w:pict>
            <v:rect id="shape_0" ID="Text Box 5" fillcolor="white" stroked="t" style="position:absolute;margin-left:331.9pt;margin-top:7pt;width:195.5pt;height:41.5pt;flip:x" wp14:anchorId="4BEA971E">
              <w10:wrap type="square"/>
              <v:fill o:detectmouseclick="t" type="solid" color2="black"/>
              <v:stroke color="black" weight="6480" joinstyle="round" endcap="flat"/>
              <v:textbox>
                <w:txbxContent>
                  <w:p>
                    <w:pPr>
                      <w:pStyle w:val="FrameContents"/>
                      <w:spacing w:before="0" w:after="160"/>
                      <w:rPr>
                        <w:color w:val="auto"/>
                      </w:rPr>
                    </w:pPr>
                    <w:r>
                      <w:rPr>
                        <w:color w:val="auto"/>
                      </w:rPr>
                      <w:t>Cloudvaz Amendment</w:t>
                    </w:r>
                  </w:p>
                </w:txbxContent>
              </v:textbox>
            </v:rect>
          </w:pict>
        </mc:Fallback>
      </mc:AlternateContent>
    </w:r>
    <w:r>
      <w:rPr/>
      <w:drawing>
        <wp:inline distT="0" distB="0" distL="0" distR="0">
          <wp:extent cx="977900" cy="64008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977900" cy="640080"/>
                  </a:xfrm>
                  <a:prstGeom prst="rect">
                    <a:avLst/>
                  </a:prstGeom>
                </pic:spPr>
              </pic:pic>
            </a:graphicData>
          </a:graphic>
        </wp:inline>
      </w:drawing>
    </w:r>
    <w:r>
      <w:rPr/>
      <w:tab/>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77ca"/>
    <w:rPr/>
  </w:style>
  <w:style w:type="character" w:styleId="FooterChar" w:customStyle="1">
    <w:name w:val="Footer Char"/>
    <w:basedOn w:val="DefaultParagraphFont"/>
    <w:link w:val="Footer"/>
    <w:uiPriority w:val="99"/>
    <w:qFormat/>
    <w:rsid w:val="007577ca"/>
    <w:rPr/>
  </w:style>
  <w:style w:type="character" w:styleId="InternetLink">
    <w:name w:val="Internet Link"/>
    <w:basedOn w:val="DefaultParagraphFont"/>
    <w:uiPriority w:val="99"/>
    <w:unhideWhenUsed/>
    <w:rsid w:val="00351b0c"/>
    <w:rPr>
      <w:color w:val="0563C1" w:themeColor="hyperlink"/>
      <w:u w:val="single"/>
    </w:rPr>
  </w:style>
  <w:style w:type="character" w:styleId="UnresolvedMention">
    <w:name w:val="Unresolved Mention"/>
    <w:basedOn w:val="DefaultParagraphFont"/>
    <w:uiPriority w:val="99"/>
    <w:semiHidden/>
    <w:unhideWhenUsed/>
    <w:qFormat/>
    <w:rsid w:val="00351b0c"/>
    <w:rPr>
      <w:color w:val="605E5C"/>
      <w:shd w:fill="E1DFDD" w:val="clear"/>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577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7ca"/>
    <w:pPr>
      <w:tabs>
        <w:tab w:val="center" w:pos="4680" w:leader="none"/>
        <w:tab w:val="right" w:pos="9360" w:leader="none"/>
      </w:tabs>
      <w:spacing w:lineRule="auto" w:line="240" w:before="0" w:after="0"/>
    </w:pPr>
    <w:rPr/>
  </w:style>
  <w:style w:type="paragraph" w:styleId="Default" w:customStyle="1">
    <w:name w:val="Default"/>
    <w:qFormat/>
    <w:rsid w:val="001d716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ListParagraph">
    <w:name w:val="List Paragraph"/>
    <w:basedOn w:val="Normal"/>
    <w:uiPriority w:val="34"/>
    <w:qFormat/>
    <w:rsid w:val="002e701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45c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2e701e"/>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B4270-7495-4144-8636-A89FFD03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Application>LibreOffice/6.0.7.3$Linux_X86_64 LibreOffice_project/00m0$Build-3</Application>
  <Pages>2</Pages>
  <Words>335</Words>
  <Characters>1981</Characters>
  <CharactersWithSpaces>2311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2020-11-27T19:55:00Z</dcterms:created>
  <dc:creator>Bobby Sands</dc:creator>
  <dc:description/>
  <dc:language>en-IN</dc:language>
  <cp:lastModifiedBy/>
  <dcterms:modified xsi:type="dcterms:W3CDTF">2021-01-06T16:41:21Z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