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8835" w14:textId="71268EDB" w:rsidR="00AD5493" w:rsidRDefault="00000000" w:rsidP="00643CB3">
      <w:pPr>
        <w:pStyle w:val="Heading1"/>
        <w:keepNext w:val="0"/>
        <w:keepLines w:val="0"/>
        <w:spacing w:before="0"/>
        <w:ind w:left="720"/>
        <w:jc w:val="center"/>
        <w:rPr>
          <w:rFonts w:ascii="Tahoma" w:eastAsia="Tahoma" w:hAnsi="Tahoma" w:cs="Tahoma"/>
          <w:b/>
          <w:bCs/>
          <w:color w:val="auto"/>
          <w:kern w:val="36"/>
          <w:sz w:val="28"/>
          <w:szCs w:val="28"/>
        </w:rPr>
      </w:pPr>
      <w:r>
        <w:rPr>
          <w:rFonts w:ascii="Tahoma" w:eastAsia="Tahoma" w:hAnsi="Tahoma" w:cs="Tahoma"/>
          <w:b/>
          <w:bCs/>
          <w:color w:val="auto"/>
          <w:kern w:val="36"/>
          <w:sz w:val="28"/>
          <w:szCs w:val="28"/>
        </w:rPr>
        <w:t xml:space="preserve">  Go</w:t>
      </w:r>
      <w:r w:rsidR="00B14CB3">
        <w:rPr>
          <w:rFonts w:ascii="Tahoma" w:eastAsia="Tahoma" w:hAnsi="Tahoma" w:cs="Tahoma"/>
          <w:b/>
          <w:bCs/>
          <w:color w:val="auto"/>
          <w:kern w:val="36"/>
          <w:sz w:val="28"/>
          <w:szCs w:val="28"/>
        </w:rPr>
        <w:t>w</w:t>
      </w:r>
      <w:r>
        <w:rPr>
          <w:rFonts w:ascii="Tahoma" w:eastAsia="Tahoma" w:hAnsi="Tahoma" w:cs="Tahoma"/>
          <w:b/>
          <w:bCs/>
          <w:color w:val="auto"/>
          <w:kern w:val="36"/>
          <w:sz w:val="28"/>
          <w:szCs w:val="28"/>
        </w:rPr>
        <w:t>tham</w:t>
      </w:r>
      <w:r w:rsidR="00643CB3">
        <w:rPr>
          <w:rFonts w:ascii="Tahoma" w:eastAsia="Tahoma" w:hAnsi="Tahoma" w:cs="Tahoma"/>
          <w:b/>
          <w:bCs/>
          <w:color w:val="auto"/>
          <w:kern w:val="36"/>
          <w:sz w:val="28"/>
          <w:szCs w:val="28"/>
        </w:rPr>
        <w:t xml:space="preserve"> M</w:t>
      </w:r>
    </w:p>
    <w:p w14:paraId="605AFFC3" w14:textId="7BAE2EE4" w:rsidR="00A50166" w:rsidRDefault="000578A9">
      <w:pPr>
        <w:jc w:val="center"/>
        <w:rPr>
          <w:rFonts w:ascii="Tahoma" w:eastAsia="Tahoma" w:hAnsi="Tahoma" w:cs="Tahoma"/>
          <w:sz w:val="22"/>
          <w:szCs w:val="22"/>
          <w:lang w:bidi="ar"/>
        </w:rPr>
      </w:pPr>
      <w:proofErr w:type="spellStart"/>
      <w:proofErr w:type="gramStart"/>
      <w:r>
        <w:rPr>
          <w:rFonts w:ascii="Tahoma" w:eastAsia="Tahoma" w:hAnsi="Tahoma" w:cs="Tahoma"/>
          <w:b/>
          <w:sz w:val="22"/>
          <w:szCs w:val="22"/>
          <w:lang w:bidi="ar"/>
        </w:rPr>
        <w:t>Sr.Data</w:t>
      </w:r>
      <w:proofErr w:type="spellEnd"/>
      <w:proofErr w:type="gramEnd"/>
      <w:r>
        <w:rPr>
          <w:rFonts w:ascii="Tahoma" w:eastAsia="Tahoma" w:hAnsi="Tahoma" w:cs="Tahoma"/>
          <w:b/>
          <w:sz w:val="22"/>
          <w:szCs w:val="22"/>
          <w:lang w:bidi="ar"/>
        </w:rPr>
        <w:t xml:space="preserve"> </w:t>
      </w:r>
      <w:r w:rsidR="006068FB">
        <w:rPr>
          <w:rFonts w:ascii="Tahoma" w:eastAsia="Tahoma" w:hAnsi="Tahoma" w:cs="Tahoma"/>
          <w:b/>
          <w:sz w:val="22"/>
          <w:szCs w:val="22"/>
          <w:lang w:bidi="ar"/>
        </w:rPr>
        <w:t xml:space="preserve"> Engineer</w:t>
      </w:r>
      <w:r>
        <w:rPr>
          <w:rFonts w:ascii="Tahoma" w:eastAsia="Tahoma" w:hAnsi="Tahoma" w:cs="Tahoma"/>
          <w:sz w:val="22"/>
          <w:szCs w:val="22"/>
          <w:lang w:bidi="ar"/>
        </w:rPr>
        <w:t xml:space="preserve"> | </w:t>
      </w:r>
      <w:r w:rsidR="00643CB3" w:rsidRPr="00643CB3">
        <w:rPr>
          <w:rFonts w:ascii="Tahoma" w:eastAsia="Tahoma" w:hAnsi="Tahoma" w:cs="Tahoma"/>
          <w:sz w:val="22"/>
          <w:szCs w:val="22"/>
          <w:lang w:bidi="ar"/>
        </w:rPr>
        <w:t xml:space="preserve">| ETL | SQL | BI | </w:t>
      </w:r>
      <w:r w:rsidR="0015155E">
        <w:rPr>
          <w:rFonts w:ascii="Tahoma" w:eastAsia="Tahoma" w:hAnsi="Tahoma" w:cs="Tahoma"/>
          <w:sz w:val="22"/>
          <w:szCs w:val="22"/>
          <w:lang w:bidi="ar"/>
        </w:rPr>
        <w:t>GCP</w:t>
      </w:r>
      <w:r w:rsidR="00643CB3" w:rsidRPr="00643CB3">
        <w:rPr>
          <w:rFonts w:ascii="Tahoma" w:eastAsia="Tahoma" w:hAnsi="Tahoma" w:cs="Tahoma"/>
          <w:sz w:val="22"/>
          <w:szCs w:val="22"/>
          <w:lang w:bidi="ar"/>
        </w:rPr>
        <w:t xml:space="preserve"> | AWS | Snowflake | Databricks |</w:t>
      </w:r>
      <w:proofErr w:type="spellStart"/>
      <w:r w:rsidR="006A6088">
        <w:rPr>
          <w:rFonts w:ascii="Tahoma" w:eastAsia="Tahoma" w:hAnsi="Tahoma" w:cs="Tahoma"/>
          <w:sz w:val="22"/>
          <w:szCs w:val="22"/>
          <w:lang w:bidi="ar"/>
        </w:rPr>
        <w:t>Pys</w:t>
      </w:r>
      <w:r w:rsidR="00643CB3" w:rsidRPr="00643CB3">
        <w:rPr>
          <w:rFonts w:ascii="Tahoma" w:eastAsia="Tahoma" w:hAnsi="Tahoma" w:cs="Tahoma"/>
          <w:sz w:val="22"/>
          <w:szCs w:val="22"/>
          <w:lang w:bidi="ar"/>
        </w:rPr>
        <w:t>park</w:t>
      </w:r>
      <w:proofErr w:type="spellEnd"/>
      <w:r w:rsidR="00643CB3" w:rsidRPr="00643CB3">
        <w:rPr>
          <w:rFonts w:ascii="Tahoma" w:eastAsia="Tahoma" w:hAnsi="Tahoma" w:cs="Tahoma"/>
          <w:sz w:val="22"/>
          <w:szCs w:val="22"/>
          <w:lang w:bidi="ar"/>
        </w:rPr>
        <w:t xml:space="preserve"> |</w:t>
      </w:r>
    </w:p>
    <w:p w14:paraId="423FDD19" w14:textId="54E861E3" w:rsidR="00AD5493" w:rsidRDefault="00A50166">
      <w:pPr>
        <w:jc w:val="center"/>
        <w:rPr>
          <w:rFonts w:ascii="Tahoma" w:eastAsia="Tahoma" w:hAnsi="Tahoma" w:cs="Tahoma"/>
          <w:sz w:val="22"/>
          <w:szCs w:val="22"/>
        </w:rPr>
      </w:pPr>
      <w:r>
        <w:rPr>
          <w:rFonts w:ascii="Tahoma" w:eastAsia="Tahoma" w:hAnsi="Tahoma" w:cs="Tahoma"/>
          <w:sz w:val="22"/>
          <w:szCs w:val="22"/>
          <w:lang w:bidi="ar"/>
        </w:rPr>
        <w:t>Big Data |</w:t>
      </w:r>
      <w:r w:rsidR="00643CB3" w:rsidRPr="00643CB3">
        <w:rPr>
          <w:rFonts w:ascii="Tahoma" w:eastAsia="Tahoma" w:hAnsi="Tahoma" w:cs="Tahoma"/>
          <w:sz w:val="22"/>
          <w:szCs w:val="22"/>
          <w:lang w:bidi="ar"/>
        </w:rPr>
        <w:t xml:space="preserve"> Data Warehousing </w:t>
      </w:r>
      <w:r w:rsidR="00643CB3">
        <w:rPr>
          <w:rFonts w:ascii="Tahoma" w:eastAsia="Tahoma" w:hAnsi="Tahoma" w:cs="Tahoma"/>
          <w:sz w:val="22"/>
          <w:szCs w:val="22"/>
          <w:lang w:bidi="ar"/>
        </w:rPr>
        <w:t xml:space="preserve">| </w:t>
      </w:r>
      <w:r w:rsidR="00643CB3" w:rsidRPr="00643CB3">
        <w:rPr>
          <w:rFonts w:ascii="Tahoma" w:eastAsia="Tahoma" w:hAnsi="Tahoma" w:cs="Tahoma"/>
          <w:sz w:val="22"/>
          <w:szCs w:val="22"/>
          <w:lang w:bidi="ar"/>
        </w:rPr>
        <w:t>Data Engineer</w:t>
      </w:r>
      <w:r w:rsidR="00643CB3">
        <w:rPr>
          <w:rFonts w:ascii="Tahoma" w:eastAsia="Tahoma" w:hAnsi="Tahoma" w:cs="Tahoma"/>
          <w:sz w:val="22"/>
          <w:szCs w:val="22"/>
          <w:lang w:bidi="ar"/>
        </w:rPr>
        <w:t>ing</w:t>
      </w:r>
      <w:r w:rsidR="00643CB3" w:rsidRPr="00643CB3">
        <w:rPr>
          <w:rFonts w:ascii="Tahoma" w:eastAsia="Tahoma" w:hAnsi="Tahoma" w:cs="Tahoma"/>
          <w:sz w:val="22"/>
          <w:szCs w:val="22"/>
          <w:lang w:bidi="ar"/>
        </w:rPr>
        <w:t xml:space="preserve"> | Enterprise Data Platforms</w:t>
      </w:r>
    </w:p>
    <w:p w14:paraId="0FDBAD36" w14:textId="77777777" w:rsidR="00AD5493" w:rsidRDefault="00000000">
      <w:pPr>
        <w:pStyle w:val="Heading2"/>
        <w:keepNext w:val="0"/>
        <w:keepLines w:val="0"/>
        <w:spacing w:before="0" w:afterLines="69" w:after="165"/>
        <w:rPr>
          <w:rFonts w:ascii="Tahoma" w:eastAsia="Tahoma" w:hAnsi="Tahoma" w:cs="Tahoma"/>
          <w:b/>
          <w:bCs/>
          <w:color w:val="auto"/>
          <w:sz w:val="22"/>
          <w:szCs w:val="22"/>
        </w:rPr>
      </w:pPr>
      <w:r>
        <w:rPr>
          <w:rFonts w:ascii="Tahoma" w:eastAsia="Tahoma" w:hAnsi="Tahoma" w:cs="Tahoma"/>
          <w:b/>
          <w:bCs/>
          <w:color w:val="auto"/>
          <w:sz w:val="22"/>
          <w:szCs w:val="22"/>
          <w:u w:val="single"/>
        </w:rPr>
        <w:t>PROFESSIONAL SUMMARY</w:t>
      </w:r>
    </w:p>
    <w:p w14:paraId="7325FFE6"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Results-driven Senior Data Professional with strong experience across data science, data engineering, analytics, BI, AI, and machine learning environments. Hands-on experience with Python, </w:t>
      </w:r>
      <w:proofErr w:type="spellStart"/>
      <w:r w:rsidRPr="0015155E">
        <w:rPr>
          <w:rFonts w:ascii="Tahoma" w:eastAsia="Tahoma" w:hAnsi="Tahoma" w:cs="Tahoma"/>
          <w:sz w:val="18"/>
          <w:szCs w:val="18"/>
        </w:rPr>
        <w:t>PySpark</w:t>
      </w:r>
      <w:proofErr w:type="spellEnd"/>
      <w:r w:rsidRPr="0015155E">
        <w:rPr>
          <w:rFonts w:ascii="Tahoma" w:eastAsia="Tahoma" w:hAnsi="Tahoma" w:cs="Tahoma"/>
          <w:sz w:val="18"/>
          <w:szCs w:val="18"/>
        </w:rPr>
        <w:t>, SQL, Databricks, Snowflake, Microsoft Fabric, Kafka, Airflow, AWS, GCP, Power BI, Tableau, data modeling, data quality, governance, production pipelines, and analytics-ready data solutions.</w:t>
      </w:r>
    </w:p>
    <w:p w14:paraId="13D70B40"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Designed and delivered scalable data platforms across cloud, </w:t>
      </w:r>
      <w:proofErr w:type="spellStart"/>
      <w:r w:rsidRPr="0015155E">
        <w:rPr>
          <w:rFonts w:ascii="Tahoma" w:eastAsia="Tahoma" w:hAnsi="Tahoma" w:cs="Tahoma"/>
          <w:sz w:val="18"/>
          <w:szCs w:val="18"/>
        </w:rPr>
        <w:t>lakehouse</w:t>
      </w:r>
      <w:proofErr w:type="spellEnd"/>
      <w:r w:rsidRPr="0015155E">
        <w:rPr>
          <w:rFonts w:ascii="Tahoma" w:eastAsia="Tahoma" w:hAnsi="Tahoma" w:cs="Tahoma"/>
          <w:sz w:val="18"/>
          <w:szCs w:val="18"/>
        </w:rPr>
        <w:t>, data warehouse, and analytics environments, helping teams consolidate multiple source systems into reliable, governed, and business-ready datasets for reporting, machine learning, and decision-making.</w:t>
      </w:r>
    </w:p>
    <w:p w14:paraId="3BD750EB"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Built batch and real-time data ingestion pipelines using Apache Kafka, </w:t>
      </w:r>
      <w:proofErr w:type="spellStart"/>
      <w:r w:rsidRPr="0015155E">
        <w:rPr>
          <w:rFonts w:ascii="Tahoma" w:eastAsia="Tahoma" w:hAnsi="Tahoma" w:cs="Tahoma"/>
          <w:sz w:val="18"/>
          <w:szCs w:val="18"/>
        </w:rPr>
        <w:t>PySpark</w:t>
      </w:r>
      <w:proofErr w:type="spellEnd"/>
      <w:r w:rsidRPr="0015155E">
        <w:rPr>
          <w:rFonts w:ascii="Tahoma" w:eastAsia="Tahoma" w:hAnsi="Tahoma" w:cs="Tahoma"/>
          <w:sz w:val="18"/>
          <w:szCs w:val="18"/>
        </w:rPr>
        <w:t>, SQL, Python, ETL frameworks, AWS, and GCP services to support operational analytics, BI dashboards, risk reporting, fraud detection, and machine learning data pipelines.</w:t>
      </w:r>
    </w:p>
    <w:p w14:paraId="4E4829D4"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Developed scalable data </w:t>
      </w:r>
      <w:proofErr w:type="spellStart"/>
      <w:r w:rsidRPr="0015155E">
        <w:rPr>
          <w:rFonts w:ascii="Tahoma" w:eastAsia="Tahoma" w:hAnsi="Tahoma" w:cs="Tahoma"/>
          <w:sz w:val="18"/>
          <w:szCs w:val="18"/>
        </w:rPr>
        <w:t>lakehouse</w:t>
      </w:r>
      <w:proofErr w:type="spellEnd"/>
      <w:r w:rsidRPr="0015155E">
        <w:rPr>
          <w:rFonts w:ascii="Tahoma" w:eastAsia="Tahoma" w:hAnsi="Tahoma" w:cs="Tahoma"/>
          <w:sz w:val="18"/>
          <w:szCs w:val="18"/>
        </w:rPr>
        <w:t xml:space="preserve"> solutions using Databricks, Delta Lake, and cloud storage platforms with ACID transactions, schema enforcement, optimized storage patterns, and reliable data processing to improve data quality, performance, and ML feature readiness.</w:t>
      </w:r>
    </w:p>
    <w:p w14:paraId="4179776B"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Created transformation pipelines using </w:t>
      </w:r>
      <w:proofErr w:type="spellStart"/>
      <w:r w:rsidRPr="0015155E">
        <w:rPr>
          <w:rFonts w:ascii="Tahoma" w:eastAsia="Tahoma" w:hAnsi="Tahoma" w:cs="Tahoma"/>
          <w:sz w:val="18"/>
          <w:szCs w:val="18"/>
        </w:rPr>
        <w:t>PySpark</w:t>
      </w:r>
      <w:proofErr w:type="spellEnd"/>
      <w:r w:rsidRPr="0015155E">
        <w:rPr>
          <w:rFonts w:ascii="Tahoma" w:eastAsia="Tahoma" w:hAnsi="Tahoma" w:cs="Tahoma"/>
          <w:sz w:val="18"/>
          <w:szCs w:val="18"/>
        </w:rPr>
        <w:t>, Python, and advanced SQL, including incremental loads, CDC logic, deduplication, data validation, reconciliation, and reusable business logic for analytics, AI models, and enterprise reporting.</w:t>
      </w:r>
    </w:p>
    <w:p w14:paraId="6BE70FB2"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Orchestrated production data workflows using Apache Airflow and cloud-native scheduling tools, implementing DAGs, dependencies, retries, alerts, backfills, recovery logic, and SLA monitoring to improve pipeline reliability.</w:t>
      </w:r>
    </w:p>
    <w:p w14:paraId="1A5218FA"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Implemented data governance and security controls using Unity Catalog, metadata management, encryption, access policies, lineage tracking, RBAC, and compliance-focused controls across distributed data platforms.</w:t>
      </w:r>
    </w:p>
    <w:p w14:paraId="5A94E54B"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Designed BI, dashboard, and semantic reporting layers in Power BI, Tableau, Looker, and Amazon </w:t>
      </w:r>
      <w:proofErr w:type="spellStart"/>
      <w:r w:rsidRPr="0015155E">
        <w:rPr>
          <w:rFonts w:ascii="Tahoma" w:eastAsia="Tahoma" w:hAnsi="Tahoma" w:cs="Tahoma"/>
          <w:sz w:val="18"/>
          <w:szCs w:val="18"/>
        </w:rPr>
        <w:t>QuickSight</w:t>
      </w:r>
      <w:proofErr w:type="spellEnd"/>
      <w:r w:rsidRPr="0015155E">
        <w:rPr>
          <w:rFonts w:ascii="Tahoma" w:eastAsia="Tahoma" w:hAnsi="Tahoma" w:cs="Tahoma"/>
          <w:sz w:val="18"/>
          <w:szCs w:val="18"/>
        </w:rPr>
        <w:t>, creating governed datasets, reusable KPIs, calculated measures, dashboards, row-level security, and self-service analytics solutions.</w:t>
      </w:r>
    </w:p>
    <w:p w14:paraId="1D2D4A1C"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Automated cloud infrastructure and deployment processes using Terraform, Docker, CI/CD pipelines, Git, and DevOps practices to support consistent environment setup, repeatable deployments, and production releases.</w:t>
      </w:r>
    </w:p>
    <w:p w14:paraId="6D80E22B"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xml:space="preserve">• Applied dimensional modeling, star schema design, partitioning, clustering, indexing, and query optimization techniques to improve performance across Snowflake, Databricks, SQL Server, </w:t>
      </w:r>
      <w:proofErr w:type="spellStart"/>
      <w:r w:rsidRPr="0015155E">
        <w:rPr>
          <w:rFonts w:ascii="Tahoma" w:eastAsia="Tahoma" w:hAnsi="Tahoma" w:cs="Tahoma"/>
          <w:sz w:val="18"/>
          <w:szCs w:val="18"/>
        </w:rPr>
        <w:t>BigQuery</w:t>
      </w:r>
      <w:proofErr w:type="spellEnd"/>
      <w:r w:rsidRPr="0015155E">
        <w:rPr>
          <w:rFonts w:ascii="Tahoma" w:eastAsia="Tahoma" w:hAnsi="Tahoma" w:cs="Tahoma"/>
          <w:sz w:val="18"/>
          <w:szCs w:val="18"/>
        </w:rPr>
        <w:t>, and cloud data warehouse platforms.</w:t>
      </w:r>
    </w:p>
    <w:p w14:paraId="04718F33"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Built monitoring and observability solutions using cloud logging, alerts, pipeline telemetry, SLA tracking, anomaly detection, and data quality checks to identify failures and support faster issue resolution.</w:t>
      </w:r>
    </w:p>
    <w:p w14:paraId="138F4982"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Worked closely with architects, data governance teams, business users, analysts, data scientists, and compliance stakeholders to convert business, regulatory, reporting, and analytics needs into scalable data solutions.</w:t>
      </w:r>
    </w:p>
    <w:p w14:paraId="7B03B99E" w14:textId="77777777" w:rsidR="0015155E" w:rsidRPr="0015155E" w:rsidRDefault="0015155E" w:rsidP="0015155E">
      <w:pPr>
        <w:spacing w:afterLines="32" w:after="76"/>
        <w:jc w:val="both"/>
        <w:rPr>
          <w:rFonts w:ascii="Tahoma" w:eastAsia="Tahoma" w:hAnsi="Tahoma" w:cs="Tahoma"/>
          <w:sz w:val="18"/>
          <w:szCs w:val="18"/>
        </w:rPr>
      </w:pPr>
      <w:r w:rsidRPr="0015155E">
        <w:rPr>
          <w:rFonts w:ascii="Tahoma" w:eastAsia="Tahoma" w:hAnsi="Tahoma" w:cs="Tahoma"/>
          <w:sz w:val="18"/>
          <w:szCs w:val="18"/>
        </w:rPr>
        <w:t>• Delivered analytics-ready and ML-ready data products for risk analytics, healthcare insights, fraud detection, workforce analytics, financial reporting, customer analytics, and executive dashboards, enabling faster and more reliable business decisions.</w:t>
      </w:r>
    </w:p>
    <w:p w14:paraId="73C7F5B7" w14:textId="77777777" w:rsidR="00E75E0B" w:rsidRPr="00E75E0B" w:rsidRDefault="00E75E0B" w:rsidP="00E75E0B">
      <w:pPr>
        <w:spacing w:before="100" w:beforeAutospacing="1"/>
        <w:rPr>
          <w:rFonts w:ascii="Times New Roman" w:eastAsia="Times New Roman" w:hAnsi="Times New Roman" w:cs="Times New Roman"/>
          <w:b/>
          <w:bCs/>
          <w:sz w:val="24"/>
          <w:szCs w:val="24"/>
          <w:u w:val="single"/>
          <w:lang w:eastAsia="en-US"/>
        </w:rPr>
      </w:pPr>
      <w:r w:rsidRPr="00E75E0B">
        <w:rPr>
          <w:rFonts w:ascii="Times New Roman" w:eastAsia="Times New Roman" w:hAnsi="Times New Roman" w:cs="Times New Roman"/>
          <w:b/>
          <w:bCs/>
          <w:sz w:val="24"/>
          <w:szCs w:val="24"/>
          <w:u w:val="single"/>
          <w:lang w:eastAsia="en-US"/>
        </w:rPr>
        <w:t>TECHNICAL SKILLS</w:t>
      </w:r>
    </w:p>
    <w:p w14:paraId="592A55DB"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 xml:space="preserve">Cloud Platforms: </w:t>
      </w:r>
      <w:r w:rsidRPr="00E75E0B">
        <w:rPr>
          <w:rFonts w:ascii="Tahoma" w:eastAsia="Times New Roman" w:hAnsi="Tahoma" w:cs="Tahoma"/>
          <w:sz w:val="19"/>
          <w:szCs w:val="19"/>
          <w:lang w:eastAsia="en-US"/>
        </w:rPr>
        <w:t xml:space="preserve">AWS, GCP, Microsoft Fabric, Snowflake, Databricks, </w:t>
      </w:r>
      <w:proofErr w:type="spellStart"/>
      <w:r w:rsidRPr="00E75E0B">
        <w:rPr>
          <w:rFonts w:ascii="Tahoma" w:eastAsia="Times New Roman" w:hAnsi="Tahoma" w:cs="Tahoma"/>
          <w:sz w:val="19"/>
          <w:szCs w:val="19"/>
          <w:lang w:eastAsia="en-US"/>
        </w:rPr>
        <w:t>BigQuery</w:t>
      </w:r>
      <w:proofErr w:type="spellEnd"/>
      <w:r w:rsidRPr="00E75E0B">
        <w:rPr>
          <w:rFonts w:ascii="Tahoma" w:eastAsia="Times New Roman" w:hAnsi="Tahoma" w:cs="Tahoma"/>
          <w:sz w:val="19"/>
          <w:szCs w:val="19"/>
          <w:lang w:eastAsia="en-US"/>
        </w:rPr>
        <w:t>, Redshift</w:t>
      </w:r>
    </w:p>
    <w:p w14:paraId="482C8D72"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Programming &amp; Querying:</w:t>
      </w:r>
      <w:r w:rsidRPr="00E75E0B">
        <w:rPr>
          <w:rFonts w:ascii="Tahoma" w:eastAsia="Times New Roman" w:hAnsi="Tahoma" w:cs="Tahoma"/>
          <w:sz w:val="19"/>
          <w:szCs w:val="19"/>
          <w:lang w:eastAsia="en-US"/>
        </w:rPr>
        <w:t xml:space="preserve"> Python, SQL, </w:t>
      </w:r>
      <w:proofErr w:type="spellStart"/>
      <w:r w:rsidRPr="00E75E0B">
        <w:rPr>
          <w:rFonts w:ascii="Tahoma" w:eastAsia="Times New Roman" w:hAnsi="Tahoma" w:cs="Tahoma"/>
          <w:sz w:val="19"/>
          <w:szCs w:val="19"/>
          <w:lang w:eastAsia="en-US"/>
        </w:rPr>
        <w:t>PySpark</w:t>
      </w:r>
      <w:proofErr w:type="spellEnd"/>
      <w:r w:rsidRPr="00E75E0B">
        <w:rPr>
          <w:rFonts w:ascii="Tahoma" w:eastAsia="Times New Roman" w:hAnsi="Tahoma" w:cs="Tahoma"/>
          <w:sz w:val="19"/>
          <w:szCs w:val="19"/>
          <w:lang w:eastAsia="en-US"/>
        </w:rPr>
        <w:t>, Pandas, NumPy, Advanced SQL, T-SQL, Scripting, Data Analysis</w:t>
      </w:r>
    </w:p>
    <w:p w14:paraId="703B34EA"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b/>
          <w:bCs/>
          <w:sz w:val="19"/>
          <w:szCs w:val="19"/>
          <w:lang w:eastAsia="en-US"/>
        </w:rPr>
        <w:t>• Data Engineering &amp; Processing:</w:t>
      </w:r>
      <w:r w:rsidRPr="00E75E0B">
        <w:rPr>
          <w:rFonts w:ascii="Tahoma" w:eastAsia="Times New Roman" w:hAnsi="Tahoma" w:cs="Tahoma"/>
          <w:sz w:val="19"/>
          <w:szCs w:val="19"/>
          <w:lang w:eastAsia="en-US"/>
        </w:rPr>
        <w:t xml:space="preserve"> Apache Spark, </w:t>
      </w:r>
      <w:proofErr w:type="spellStart"/>
      <w:r w:rsidRPr="00E75E0B">
        <w:rPr>
          <w:rFonts w:ascii="Tahoma" w:eastAsia="Times New Roman" w:hAnsi="Tahoma" w:cs="Tahoma"/>
          <w:sz w:val="19"/>
          <w:szCs w:val="19"/>
          <w:lang w:eastAsia="en-US"/>
        </w:rPr>
        <w:t>PySpark</w:t>
      </w:r>
      <w:proofErr w:type="spellEnd"/>
      <w:r w:rsidRPr="00E75E0B">
        <w:rPr>
          <w:rFonts w:ascii="Tahoma" w:eastAsia="Times New Roman" w:hAnsi="Tahoma" w:cs="Tahoma"/>
          <w:sz w:val="19"/>
          <w:szCs w:val="19"/>
          <w:lang w:eastAsia="en-US"/>
        </w:rPr>
        <w:t xml:space="preserve">, Apache Beam, Hive, </w:t>
      </w:r>
      <w:proofErr w:type="spellStart"/>
      <w:r w:rsidRPr="00E75E0B">
        <w:rPr>
          <w:rFonts w:ascii="Tahoma" w:eastAsia="Times New Roman" w:hAnsi="Tahoma" w:cs="Tahoma"/>
          <w:sz w:val="19"/>
          <w:szCs w:val="19"/>
          <w:lang w:eastAsia="en-US"/>
        </w:rPr>
        <w:t>dbt</w:t>
      </w:r>
      <w:proofErr w:type="spellEnd"/>
      <w:r w:rsidRPr="00E75E0B">
        <w:rPr>
          <w:rFonts w:ascii="Tahoma" w:eastAsia="Times New Roman" w:hAnsi="Tahoma" w:cs="Tahoma"/>
          <w:sz w:val="19"/>
          <w:szCs w:val="19"/>
          <w:lang w:eastAsia="en-US"/>
        </w:rPr>
        <w:t>, ETL, ELT, Data Pipelines, Batch Processing, Incremental Loads, CDC Pipelines</w:t>
      </w:r>
    </w:p>
    <w:p w14:paraId="2A69E16E"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Data Lakehouse &amp; Warehousing:</w:t>
      </w:r>
      <w:r w:rsidRPr="00E75E0B">
        <w:rPr>
          <w:rFonts w:ascii="Tahoma" w:eastAsia="Times New Roman" w:hAnsi="Tahoma" w:cs="Tahoma"/>
          <w:sz w:val="19"/>
          <w:szCs w:val="19"/>
          <w:lang w:eastAsia="en-US"/>
        </w:rPr>
        <w:t xml:space="preserve"> Databricks, Delta Lake, Lakehouse Architecture, Snowflake, Amazon Redshift, Google </w:t>
      </w:r>
      <w:proofErr w:type="spellStart"/>
      <w:r w:rsidRPr="00E75E0B">
        <w:rPr>
          <w:rFonts w:ascii="Tahoma" w:eastAsia="Times New Roman" w:hAnsi="Tahoma" w:cs="Tahoma"/>
          <w:sz w:val="19"/>
          <w:szCs w:val="19"/>
          <w:lang w:eastAsia="en-US"/>
        </w:rPr>
        <w:t>BigQuery</w:t>
      </w:r>
      <w:proofErr w:type="spellEnd"/>
      <w:r w:rsidRPr="00E75E0B">
        <w:rPr>
          <w:rFonts w:ascii="Tahoma" w:eastAsia="Times New Roman" w:hAnsi="Tahoma" w:cs="Tahoma"/>
          <w:sz w:val="19"/>
          <w:szCs w:val="19"/>
          <w:lang w:eastAsia="en-US"/>
        </w:rPr>
        <w:t>, Data Warehousing, Data Modeling, Dimensional Modeling</w:t>
      </w:r>
    </w:p>
    <w:p w14:paraId="3AFA0C82"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AI, Machine Learning &amp; Data Science:</w:t>
      </w:r>
      <w:r w:rsidRPr="00E75E0B">
        <w:rPr>
          <w:rFonts w:ascii="Tahoma" w:eastAsia="Times New Roman" w:hAnsi="Tahoma" w:cs="Tahoma"/>
          <w:sz w:val="19"/>
          <w:szCs w:val="19"/>
          <w:lang w:eastAsia="en-US"/>
        </w:rPr>
        <w:t xml:space="preserve"> Machine Learning, Predictive Modeling, Statistical Modeling, Feature Engineering, Model Training, Model Evaluation, Supervised Learning, Unsupervised Learning, Classification, Regression, Clustering</w:t>
      </w:r>
    </w:p>
    <w:p w14:paraId="25BE9F03"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Generative AI &amp; LLMs:</w:t>
      </w:r>
      <w:r w:rsidRPr="00E75E0B">
        <w:rPr>
          <w:rFonts w:ascii="Tahoma" w:eastAsia="Times New Roman" w:hAnsi="Tahoma" w:cs="Tahoma"/>
          <w:sz w:val="19"/>
          <w:szCs w:val="19"/>
          <w:lang w:eastAsia="en-US"/>
        </w:rPr>
        <w:t xml:space="preserve"> Generative AI, Large Language Models, LLMs, RAG, Prompt Engineering, Vector Databases, Embeddings, AI Agents, </w:t>
      </w:r>
      <w:proofErr w:type="spellStart"/>
      <w:r w:rsidRPr="00E75E0B">
        <w:rPr>
          <w:rFonts w:ascii="Tahoma" w:eastAsia="Times New Roman" w:hAnsi="Tahoma" w:cs="Tahoma"/>
          <w:sz w:val="19"/>
          <w:szCs w:val="19"/>
          <w:lang w:eastAsia="en-US"/>
        </w:rPr>
        <w:t>LangChain</w:t>
      </w:r>
      <w:proofErr w:type="spellEnd"/>
      <w:r w:rsidRPr="00E75E0B">
        <w:rPr>
          <w:rFonts w:ascii="Tahoma" w:eastAsia="Times New Roman" w:hAnsi="Tahoma" w:cs="Tahoma"/>
          <w:sz w:val="19"/>
          <w:szCs w:val="19"/>
          <w:lang w:eastAsia="en-US"/>
        </w:rPr>
        <w:t>, Semantic Search, NLP</w:t>
      </w:r>
    </w:p>
    <w:p w14:paraId="1CE6EA05"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proofErr w:type="spellStart"/>
      <w:r w:rsidRPr="00E75E0B">
        <w:rPr>
          <w:rFonts w:ascii="Tahoma" w:eastAsia="Times New Roman" w:hAnsi="Tahoma" w:cs="Tahoma"/>
          <w:b/>
          <w:bCs/>
          <w:sz w:val="19"/>
          <w:szCs w:val="19"/>
          <w:lang w:eastAsia="en-US"/>
        </w:rPr>
        <w:t>MLOps</w:t>
      </w:r>
      <w:proofErr w:type="spellEnd"/>
      <w:r w:rsidRPr="00E75E0B">
        <w:rPr>
          <w:rFonts w:ascii="Tahoma" w:eastAsia="Times New Roman" w:hAnsi="Tahoma" w:cs="Tahoma"/>
          <w:b/>
          <w:bCs/>
          <w:sz w:val="19"/>
          <w:szCs w:val="19"/>
          <w:lang w:eastAsia="en-US"/>
        </w:rPr>
        <w:t xml:space="preserve"> &amp; AI Deployment:</w:t>
      </w:r>
      <w:r w:rsidRPr="00E75E0B">
        <w:rPr>
          <w:rFonts w:ascii="Tahoma" w:eastAsia="Times New Roman" w:hAnsi="Tahoma" w:cs="Tahoma"/>
          <w:sz w:val="19"/>
          <w:szCs w:val="19"/>
          <w:lang w:eastAsia="en-US"/>
        </w:rPr>
        <w:t xml:space="preserve"> ML Pipelines, Model Monitoring, Model Versioning, </w:t>
      </w:r>
      <w:proofErr w:type="spellStart"/>
      <w:r w:rsidRPr="00E75E0B">
        <w:rPr>
          <w:rFonts w:ascii="Tahoma" w:eastAsia="Times New Roman" w:hAnsi="Tahoma" w:cs="Tahoma"/>
          <w:sz w:val="19"/>
          <w:szCs w:val="19"/>
          <w:lang w:eastAsia="en-US"/>
        </w:rPr>
        <w:t>MLflow</w:t>
      </w:r>
      <w:proofErr w:type="spellEnd"/>
      <w:r w:rsidRPr="00E75E0B">
        <w:rPr>
          <w:rFonts w:ascii="Tahoma" w:eastAsia="Times New Roman" w:hAnsi="Tahoma" w:cs="Tahoma"/>
          <w:sz w:val="19"/>
          <w:szCs w:val="19"/>
          <w:lang w:eastAsia="en-US"/>
        </w:rPr>
        <w:t>, CI/CD for ML, Production ML Deployment, Model Performance Tracking, Data Drift Detection</w:t>
      </w:r>
    </w:p>
    <w:p w14:paraId="61AC7092"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Streaming &amp; Messaging:</w:t>
      </w:r>
      <w:r w:rsidRPr="00E75E0B">
        <w:rPr>
          <w:rFonts w:ascii="Tahoma" w:eastAsia="Times New Roman" w:hAnsi="Tahoma" w:cs="Tahoma"/>
          <w:sz w:val="19"/>
          <w:szCs w:val="19"/>
          <w:lang w:eastAsia="en-US"/>
        </w:rPr>
        <w:t xml:space="preserve"> Apache Kafka, Google Cloud Pub/Sub, AWS Step Functions, Event-Driven Architecture, Real-Time Data Processing, Streaming Pipelines</w:t>
      </w:r>
    </w:p>
    <w:p w14:paraId="2F677811"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ETL &amp; Orchestration:</w:t>
      </w:r>
      <w:r w:rsidRPr="00E75E0B">
        <w:rPr>
          <w:rFonts w:ascii="Tahoma" w:eastAsia="Times New Roman" w:hAnsi="Tahoma" w:cs="Tahoma"/>
          <w:sz w:val="19"/>
          <w:szCs w:val="19"/>
          <w:lang w:eastAsia="en-US"/>
        </w:rPr>
        <w:t xml:space="preserve"> Apache Airflow, AWS Glue, AWS Lambda, Workflow Automation, Batch Processing, Data Integration, Data Transformation, Job Scheduling</w:t>
      </w:r>
    </w:p>
    <w:p w14:paraId="2F75F4A6"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proofErr w:type="spellStart"/>
      <w:r w:rsidRPr="00E75E0B">
        <w:rPr>
          <w:rFonts w:ascii="Tahoma" w:eastAsia="Times New Roman" w:hAnsi="Tahoma" w:cs="Tahoma"/>
          <w:b/>
          <w:bCs/>
          <w:sz w:val="19"/>
          <w:szCs w:val="19"/>
          <w:lang w:eastAsia="en-US"/>
        </w:rPr>
        <w:t>IaC</w:t>
      </w:r>
      <w:proofErr w:type="spellEnd"/>
      <w:r w:rsidRPr="00E75E0B">
        <w:rPr>
          <w:rFonts w:ascii="Tahoma" w:eastAsia="Times New Roman" w:hAnsi="Tahoma" w:cs="Tahoma"/>
          <w:b/>
          <w:bCs/>
          <w:sz w:val="19"/>
          <w:szCs w:val="19"/>
          <w:lang w:eastAsia="en-US"/>
        </w:rPr>
        <w:t xml:space="preserve"> &amp; DevOps:</w:t>
      </w:r>
      <w:r w:rsidRPr="00E75E0B">
        <w:rPr>
          <w:rFonts w:ascii="Tahoma" w:eastAsia="Times New Roman" w:hAnsi="Tahoma" w:cs="Tahoma"/>
          <w:sz w:val="19"/>
          <w:szCs w:val="19"/>
          <w:lang w:eastAsia="en-US"/>
        </w:rPr>
        <w:t xml:space="preserve"> Terraform, Docker, GitHub Actions, Jenkins, AWS </w:t>
      </w:r>
      <w:proofErr w:type="spellStart"/>
      <w:r w:rsidRPr="00E75E0B">
        <w:rPr>
          <w:rFonts w:ascii="Tahoma" w:eastAsia="Times New Roman" w:hAnsi="Tahoma" w:cs="Tahoma"/>
          <w:sz w:val="19"/>
          <w:szCs w:val="19"/>
          <w:lang w:eastAsia="en-US"/>
        </w:rPr>
        <w:t>CodePipeline</w:t>
      </w:r>
      <w:proofErr w:type="spellEnd"/>
      <w:r w:rsidRPr="00E75E0B">
        <w:rPr>
          <w:rFonts w:ascii="Tahoma" w:eastAsia="Times New Roman" w:hAnsi="Tahoma" w:cs="Tahoma"/>
          <w:sz w:val="19"/>
          <w:szCs w:val="19"/>
          <w:lang w:eastAsia="en-US"/>
        </w:rPr>
        <w:t xml:space="preserve">, AWS </w:t>
      </w:r>
      <w:proofErr w:type="spellStart"/>
      <w:r w:rsidRPr="00E75E0B">
        <w:rPr>
          <w:rFonts w:ascii="Tahoma" w:eastAsia="Times New Roman" w:hAnsi="Tahoma" w:cs="Tahoma"/>
          <w:sz w:val="19"/>
          <w:szCs w:val="19"/>
          <w:lang w:eastAsia="en-US"/>
        </w:rPr>
        <w:t>CodeBuild</w:t>
      </w:r>
      <w:proofErr w:type="spellEnd"/>
      <w:r w:rsidRPr="00E75E0B">
        <w:rPr>
          <w:rFonts w:ascii="Tahoma" w:eastAsia="Times New Roman" w:hAnsi="Tahoma" w:cs="Tahoma"/>
          <w:sz w:val="19"/>
          <w:szCs w:val="19"/>
          <w:lang w:eastAsia="en-US"/>
        </w:rPr>
        <w:t>, Git, CI/CD, Infrastructure Automation</w:t>
      </w:r>
    </w:p>
    <w:p w14:paraId="5B37614A"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Data Governance &amp; Security:</w:t>
      </w:r>
      <w:r w:rsidRPr="00E75E0B">
        <w:rPr>
          <w:rFonts w:ascii="Tahoma" w:eastAsia="Times New Roman" w:hAnsi="Tahoma" w:cs="Tahoma"/>
          <w:sz w:val="19"/>
          <w:szCs w:val="19"/>
          <w:lang w:eastAsia="en-US"/>
        </w:rPr>
        <w:t xml:space="preserve"> Unity Catalog, Data Cataloging, Metadata Management, RBAC, ABAC, Data Lineage, Access Controls, Encryption, HIPAA, SOX Controls</w:t>
      </w:r>
    </w:p>
    <w:p w14:paraId="769C3DAE"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Data Quality &amp; Observability:</w:t>
      </w:r>
      <w:r w:rsidRPr="00E75E0B">
        <w:rPr>
          <w:rFonts w:ascii="Tahoma" w:eastAsia="Times New Roman" w:hAnsi="Tahoma" w:cs="Tahoma"/>
          <w:sz w:val="19"/>
          <w:szCs w:val="19"/>
          <w:lang w:eastAsia="en-US"/>
        </w:rPr>
        <w:t xml:space="preserve"> CloudWatch, Cloud Logging, Reconciliation Systems, SLA Monitoring, Data Validation, Data Quality Checks, Pipeline Monitoring, Alerting, Anomaly Detection</w:t>
      </w:r>
    </w:p>
    <w:p w14:paraId="62F72855" w14:textId="77777777" w:rsidR="00E75E0B" w:rsidRPr="00E75E0B" w:rsidRDefault="00E75E0B" w:rsidP="00E75E0B">
      <w:pPr>
        <w:spacing w:line="276" w:lineRule="auto"/>
        <w:rPr>
          <w:rFonts w:ascii="Tahoma" w:eastAsia="Times New Roman" w:hAnsi="Tahoma" w:cs="Tahoma"/>
          <w:sz w:val="19"/>
          <w:szCs w:val="19"/>
          <w:lang w:eastAsia="en-US"/>
        </w:rPr>
      </w:pPr>
      <w:r w:rsidRPr="00E75E0B">
        <w:rPr>
          <w:rFonts w:ascii="Tahoma" w:eastAsia="Times New Roman" w:hAnsi="Tahoma" w:cs="Tahoma"/>
          <w:sz w:val="19"/>
          <w:szCs w:val="19"/>
          <w:lang w:eastAsia="en-US"/>
        </w:rPr>
        <w:t xml:space="preserve">• </w:t>
      </w:r>
      <w:r w:rsidRPr="00E75E0B">
        <w:rPr>
          <w:rFonts w:ascii="Tahoma" w:eastAsia="Times New Roman" w:hAnsi="Tahoma" w:cs="Tahoma"/>
          <w:b/>
          <w:bCs/>
          <w:sz w:val="19"/>
          <w:szCs w:val="19"/>
          <w:lang w:eastAsia="en-US"/>
        </w:rPr>
        <w:t>Analytics &amp; BI:</w:t>
      </w:r>
      <w:r w:rsidRPr="00E75E0B">
        <w:rPr>
          <w:rFonts w:ascii="Tahoma" w:eastAsia="Times New Roman" w:hAnsi="Tahoma" w:cs="Tahoma"/>
          <w:sz w:val="19"/>
          <w:szCs w:val="19"/>
          <w:lang w:eastAsia="en-US"/>
        </w:rPr>
        <w:t xml:space="preserve"> Power BI, Tableau, Looker, Cognos, SSRS, Amazon </w:t>
      </w:r>
      <w:proofErr w:type="spellStart"/>
      <w:r w:rsidRPr="00E75E0B">
        <w:rPr>
          <w:rFonts w:ascii="Tahoma" w:eastAsia="Times New Roman" w:hAnsi="Tahoma" w:cs="Tahoma"/>
          <w:sz w:val="19"/>
          <w:szCs w:val="19"/>
          <w:lang w:eastAsia="en-US"/>
        </w:rPr>
        <w:t>QuickSight</w:t>
      </w:r>
      <w:proofErr w:type="spellEnd"/>
      <w:r w:rsidRPr="00E75E0B">
        <w:rPr>
          <w:rFonts w:ascii="Tahoma" w:eastAsia="Times New Roman" w:hAnsi="Tahoma" w:cs="Tahoma"/>
          <w:sz w:val="19"/>
          <w:szCs w:val="19"/>
          <w:lang w:eastAsia="en-US"/>
        </w:rPr>
        <w:t>, DAX, Dashboard Development, KPI Reporting, Self-Service Analytics, Executive Reporting</w:t>
      </w:r>
    </w:p>
    <w:p w14:paraId="5F9A4CF6" w14:textId="2B135B85" w:rsidR="00AD5493" w:rsidRDefault="00000000" w:rsidP="00521458">
      <w:pPr>
        <w:pStyle w:val="Heading2"/>
        <w:keepNext w:val="0"/>
        <w:keepLines w:val="0"/>
        <w:spacing w:before="230" w:afterLines="64" w:after="153"/>
        <w:jc w:val="center"/>
        <w:rPr>
          <w:rFonts w:ascii="Tahoma" w:eastAsia="Tahoma" w:hAnsi="Tahoma" w:cs="Tahoma"/>
          <w:b/>
          <w:color w:val="auto"/>
          <w:sz w:val="18"/>
          <w:szCs w:val="18"/>
          <w:u w:val="single"/>
        </w:rPr>
      </w:pPr>
      <w:r>
        <w:rPr>
          <w:rFonts w:ascii="Tahoma" w:eastAsia="Tahoma" w:hAnsi="Tahoma" w:cs="Tahoma"/>
          <w:b/>
          <w:color w:val="auto"/>
          <w:sz w:val="21"/>
          <w:szCs w:val="21"/>
          <w:u w:val="single"/>
        </w:rPr>
        <w:lastRenderedPageBreak/>
        <w:t>WORK EXPERIENCE</w:t>
      </w:r>
    </w:p>
    <w:p w14:paraId="4E1A8CCD" w14:textId="1AD0322B" w:rsidR="00AD5493" w:rsidRDefault="00521458" w:rsidP="00521458">
      <w:pPr>
        <w:pStyle w:val="Heading2"/>
        <w:keepNext w:val="0"/>
        <w:keepLines w:val="0"/>
        <w:spacing w:before="0"/>
        <w:jc w:val="both"/>
        <w:rPr>
          <w:rFonts w:ascii="Tahoma" w:eastAsia="Tahoma" w:hAnsi="Tahoma" w:cs="Tahoma"/>
          <w:color w:val="auto"/>
          <w:sz w:val="18"/>
          <w:szCs w:val="18"/>
        </w:rPr>
      </w:pPr>
      <w:r>
        <w:rPr>
          <w:rStyle w:val="Strong"/>
          <w:rFonts w:ascii="Tahoma" w:eastAsia="Tahoma" w:hAnsi="Tahoma" w:cs="Tahoma"/>
          <w:bCs w:val="0"/>
          <w:color w:val="auto"/>
          <w:sz w:val="18"/>
          <w:szCs w:val="18"/>
        </w:rPr>
        <w:t>Saint Anthony Hospital – Chicago, IL</w:t>
      </w:r>
      <w:r w:rsidRPr="00521458">
        <w:rPr>
          <w:rStyle w:val="Strong"/>
          <w:rFonts w:ascii="Tahoma" w:eastAsia="Tahoma" w:hAnsi="Tahoma" w:cs="Tahoma"/>
          <w:bCs w:val="0"/>
          <w:color w:val="auto"/>
          <w:sz w:val="18"/>
          <w:szCs w:val="18"/>
        </w:rPr>
        <w:t>| Sr.</w:t>
      </w:r>
      <w:r w:rsidR="00027468" w:rsidRPr="00521458">
        <w:rPr>
          <w:rStyle w:val="Strong"/>
          <w:rFonts w:ascii="Tahoma" w:eastAsia="Tahoma" w:hAnsi="Tahoma" w:cs="Tahoma"/>
          <w:bCs w:val="0"/>
          <w:color w:val="auto"/>
          <w:sz w:val="18"/>
          <w:szCs w:val="18"/>
        </w:rPr>
        <w:t xml:space="preserve"> </w:t>
      </w:r>
      <w:r w:rsidR="00027468">
        <w:rPr>
          <w:rStyle w:val="Strong"/>
          <w:rFonts w:ascii="Tahoma" w:eastAsia="Tahoma" w:hAnsi="Tahoma" w:cs="Tahoma"/>
          <w:bCs w:val="0"/>
          <w:color w:val="auto"/>
          <w:sz w:val="18"/>
          <w:szCs w:val="18"/>
        </w:rPr>
        <w:t xml:space="preserve">Data </w:t>
      </w:r>
      <w:r w:rsidR="00B2038B">
        <w:rPr>
          <w:rStyle w:val="Strong"/>
          <w:rFonts w:ascii="Tahoma" w:eastAsia="Tahoma" w:hAnsi="Tahoma" w:cs="Tahoma"/>
          <w:bCs w:val="0"/>
          <w:color w:val="auto"/>
          <w:sz w:val="18"/>
          <w:szCs w:val="18"/>
        </w:rPr>
        <w:t>Engineer</w:t>
      </w:r>
      <w:r>
        <w:rPr>
          <w:rStyle w:val="Strong"/>
        </w:rPr>
        <w:tab/>
      </w:r>
      <w:r>
        <w:rPr>
          <w:rStyle w:val="Strong"/>
        </w:rPr>
        <w:tab/>
      </w:r>
      <w:r>
        <w:rPr>
          <w:rStyle w:val="Strong"/>
        </w:rPr>
        <w:tab/>
      </w:r>
      <w:r>
        <w:rPr>
          <w:rStyle w:val="Strong"/>
        </w:rPr>
        <w:tab/>
      </w:r>
      <w:r>
        <w:rPr>
          <w:rStyle w:val="Strong"/>
        </w:rPr>
        <w:tab/>
      </w:r>
      <w:r>
        <w:rPr>
          <w:rStyle w:val="Strong"/>
          <w:rFonts w:ascii="Tahoma" w:eastAsia="Tahoma" w:hAnsi="Tahoma" w:cs="Tahoma"/>
          <w:color w:val="auto"/>
          <w:sz w:val="18"/>
          <w:szCs w:val="18"/>
        </w:rPr>
        <w:t xml:space="preserve">Jul 2025 – </w:t>
      </w:r>
      <w:r w:rsidR="006068FB">
        <w:rPr>
          <w:rStyle w:val="Strong"/>
          <w:rFonts w:ascii="Tahoma" w:eastAsia="Tahoma" w:hAnsi="Tahoma" w:cs="Tahoma"/>
          <w:color w:val="auto"/>
          <w:sz w:val="18"/>
          <w:szCs w:val="18"/>
        </w:rPr>
        <w:t>June 2026</w:t>
      </w:r>
    </w:p>
    <w:p w14:paraId="4F94CFDD"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Designed and built enterprise Lakehouse and data warehouse solutions using GCP, </w:t>
      </w:r>
      <w:proofErr w:type="spellStart"/>
      <w:r w:rsidRPr="00E75E0B">
        <w:rPr>
          <w:rFonts w:ascii="Tahoma" w:eastAsia="Times New Roman" w:hAnsi="Tahoma" w:cs="Tahoma"/>
          <w:sz w:val="18"/>
          <w:szCs w:val="24"/>
          <w:lang w:bidi="ar"/>
        </w:rPr>
        <w:t>BigQuery</w:t>
      </w:r>
      <w:proofErr w:type="spellEnd"/>
      <w:r w:rsidRPr="00E75E0B">
        <w:rPr>
          <w:rFonts w:ascii="Tahoma" w:eastAsia="Times New Roman" w:hAnsi="Tahoma" w:cs="Tahoma"/>
          <w:sz w:val="18"/>
          <w:szCs w:val="24"/>
          <w:lang w:bidi="ar"/>
        </w:rPr>
        <w:t>, Databricks, Delta Lake, Snowflake, and Microsoft Fabric to support trading, brokerage, risk analytics, regulatory reporting, audit controls, BI, and enterprise data governance.</w:t>
      </w:r>
    </w:p>
    <w:p w14:paraId="1AF73564"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Developed hybrid batch and streaming ingestion pipelines using Google Cloud Pub/Sub, Dataflow, </w:t>
      </w:r>
      <w:proofErr w:type="spellStart"/>
      <w:r w:rsidRPr="00E75E0B">
        <w:rPr>
          <w:rFonts w:ascii="Tahoma" w:eastAsia="Times New Roman" w:hAnsi="Tahoma" w:cs="Tahoma"/>
          <w:sz w:val="18"/>
          <w:szCs w:val="24"/>
          <w:lang w:bidi="ar"/>
        </w:rPr>
        <w:t>Dataproc</w:t>
      </w:r>
      <w:proofErr w:type="spellEnd"/>
      <w:r w:rsidRPr="00E75E0B">
        <w:rPr>
          <w:rFonts w:ascii="Tahoma" w:eastAsia="Times New Roman" w:hAnsi="Tahoma" w:cs="Tahoma"/>
          <w:sz w:val="18"/>
          <w:szCs w:val="24"/>
          <w:lang w:bidi="ar"/>
        </w:rPr>
        <w:t xml:space="preserve">, </w:t>
      </w:r>
      <w:proofErr w:type="spellStart"/>
      <w:r w:rsidRPr="00E75E0B">
        <w:rPr>
          <w:rFonts w:ascii="Tahoma" w:eastAsia="Times New Roman" w:hAnsi="Tahoma" w:cs="Tahoma"/>
          <w:sz w:val="18"/>
          <w:szCs w:val="24"/>
          <w:lang w:bidi="ar"/>
        </w:rPr>
        <w:t>PySpark</w:t>
      </w:r>
      <w:proofErr w:type="spellEnd"/>
      <w:r w:rsidRPr="00E75E0B">
        <w:rPr>
          <w:rFonts w:ascii="Tahoma" w:eastAsia="Times New Roman" w:hAnsi="Tahoma" w:cs="Tahoma"/>
          <w:sz w:val="18"/>
          <w:szCs w:val="24"/>
          <w:lang w:bidi="ar"/>
        </w:rPr>
        <w:t>, SQL, Python, and Delta Lake to support CDC-based incremental loads, schema evolution, data quality, and audit-ready data processing.</w:t>
      </w:r>
    </w:p>
    <w:p w14:paraId="18C80A95"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Implemented secure data access controls using Google Cloud IAM, service accounts, VPC Service Controls, private connectivity, encryption, RBAC, and governed permissions to protect regulated financial and enterprise data.</w:t>
      </w:r>
    </w:p>
    <w:p w14:paraId="4D4AB405"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Built data validation and reconciliation frameworks using Python, SQL, </w:t>
      </w:r>
      <w:proofErr w:type="spellStart"/>
      <w:r w:rsidRPr="00E75E0B">
        <w:rPr>
          <w:rFonts w:ascii="Tahoma" w:eastAsia="Times New Roman" w:hAnsi="Tahoma" w:cs="Tahoma"/>
          <w:sz w:val="18"/>
          <w:szCs w:val="24"/>
          <w:lang w:bidi="ar"/>
        </w:rPr>
        <w:t>BigQuery</w:t>
      </w:r>
      <w:proofErr w:type="spellEnd"/>
      <w:r w:rsidRPr="00E75E0B">
        <w:rPr>
          <w:rFonts w:ascii="Tahoma" w:eastAsia="Times New Roman" w:hAnsi="Tahoma" w:cs="Tahoma"/>
          <w:sz w:val="18"/>
          <w:szCs w:val="24"/>
          <w:lang w:bidi="ar"/>
        </w:rPr>
        <w:t xml:space="preserve">, and </w:t>
      </w:r>
      <w:proofErr w:type="spellStart"/>
      <w:r w:rsidRPr="00E75E0B">
        <w:rPr>
          <w:rFonts w:ascii="Tahoma" w:eastAsia="Times New Roman" w:hAnsi="Tahoma" w:cs="Tahoma"/>
          <w:sz w:val="18"/>
          <w:szCs w:val="24"/>
          <w:lang w:bidi="ar"/>
        </w:rPr>
        <w:t>dbt</w:t>
      </w:r>
      <w:proofErr w:type="spellEnd"/>
      <w:r w:rsidRPr="00E75E0B">
        <w:rPr>
          <w:rFonts w:ascii="Tahoma" w:eastAsia="Times New Roman" w:hAnsi="Tahoma" w:cs="Tahoma"/>
          <w:sz w:val="18"/>
          <w:szCs w:val="24"/>
          <w:lang w:bidi="ar"/>
        </w:rPr>
        <w:t xml:space="preserve"> to automate financial balancing, control totals, schema drift checks, referential integrity validation, data quality checks, and SOX-aligned reporting accuracy.</w:t>
      </w:r>
    </w:p>
    <w:p w14:paraId="45E8FF01"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Developed real-time streaming pipelines using Google Cloud Pub/Sub, Dataflow, </w:t>
      </w:r>
      <w:proofErr w:type="spellStart"/>
      <w:r w:rsidRPr="00E75E0B">
        <w:rPr>
          <w:rFonts w:ascii="Tahoma" w:eastAsia="Times New Roman" w:hAnsi="Tahoma" w:cs="Tahoma"/>
          <w:sz w:val="18"/>
          <w:szCs w:val="24"/>
          <w:lang w:bidi="ar"/>
        </w:rPr>
        <w:t>Dataproc</w:t>
      </w:r>
      <w:proofErr w:type="spellEnd"/>
      <w:r w:rsidRPr="00E75E0B">
        <w:rPr>
          <w:rFonts w:ascii="Tahoma" w:eastAsia="Times New Roman" w:hAnsi="Tahoma" w:cs="Tahoma"/>
          <w:sz w:val="18"/>
          <w:szCs w:val="24"/>
          <w:lang w:bidi="ar"/>
        </w:rPr>
        <w:t xml:space="preserve">, Spark Structured Streaming, and </w:t>
      </w:r>
      <w:proofErr w:type="spellStart"/>
      <w:r w:rsidRPr="00E75E0B">
        <w:rPr>
          <w:rFonts w:ascii="Tahoma" w:eastAsia="Times New Roman" w:hAnsi="Tahoma" w:cs="Tahoma"/>
          <w:sz w:val="18"/>
          <w:szCs w:val="24"/>
          <w:lang w:bidi="ar"/>
        </w:rPr>
        <w:t>PySpark</w:t>
      </w:r>
      <w:proofErr w:type="spellEnd"/>
      <w:r w:rsidRPr="00E75E0B">
        <w:rPr>
          <w:rFonts w:ascii="Tahoma" w:eastAsia="Times New Roman" w:hAnsi="Tahoma" w:cs="Tahoma"/>
          <w:sz w:val="18"/>
          <w:szCs w:val="24"/>
          <w:lang w:bidi="ar"/>
        </w:rPr>
        <w:t>, optimizing partitioning, micro-batch processing, and file formats for low-latency transaction and operational analytics.</w:t>
      </w:r>
    </w:p>
    <w:p w14:paraId="168BA561"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Created centralized monitoring and reliability solutions using Google Cloud Logging, Cloud Monitoring, Airflow, pipeline telemetry, SLA tracking, alerts, and anomaly detection to monitor pipeline health and support faster incident resolution.</w:t>
      </w:r>
    </w:p>
    <w:p w14:paraId="06542FD1"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Configured enterprise data governance using </w:t>
      </w:r>
      <w:proofErr w:type="spellStart"/>
      <w:r w:rsidRPr="00E75E0B">
        <w:rPr>
          <w:rFonts w:ascii="Tahoma" w:eastAsia="Times New Roman" w:hAnsi="Tahoma" w:cs="Tahoma"/>
          <w:sz w:val="18"/>
          <w:szCs w:val="24"/>
          <w:lang w:bidi="ar"/>
        </w:rPr>
        <w:t>Dataplex</w:t>
      </w:r>
      <w:proofErr w:type="spellEnd"/>
      <w:r w:rsidRPr="00E75E0B">
        <w:rPr>
          <w:rFonts w:ascii="Tahoma" w:eastAsia="Times New Roman" w:hAnsi="Tahoma" w:cs="Tahoma"/>
          <w:sz w:val="18"/>
          <w:szCs w:val="24"/>
          <w:lang w:bidi="ar"/>
        </w:rPr>
        <w:t>, Data Catalog, IAM, metadata management, column-level security, data masking, lineage tracking, and controlled access across analytics and reporting domains.</w:t>
      </w:r>
    </w:p>
    <w:p w14:paraId="66BB1387"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Built semantic reporting layers using Looker, Tableau, and Power BI, creating reusable KPIs, calculated measures, row-level security, certified datasets, and auditable financial reporting dashboards.</w:t>
      </w:r>
    </w:p>
    <w:p w14:paraId="31E9217F"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Implemented Delta Lake and cloud storage features including ACID transactions, time travel, schema enforcement, optimized Parquet layouts, and historical traceability to improve reliability, performance, and auditability of enterprise datasets.</w:t>
      </w:r>
    </w:p>
    <w:p w14:paraId="57B6DDDA"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Automated CI/CD and infrastructure deployment using Terraform, Docker, GitHub Actions, Jenkins, Git, and version-controlled data workflows across development, testing, and production environments.</w:t>
      </w:r>
    </w:p>
    <w:p w14:paraId="1D69D06F"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Improved cloud cost and performance using </w:t>
      </w:r>
      <w:proofErr w:type="spellStart"/>
      <w:r w:rsidRPr="00E75E0B">
        <w:rPr>
          <w:rFonts w:ascii="Tahoma" w:eastAsia="Times New Roman" w:hAnsi="Tahoma" w:cs="Tahoma"/>
          <w:sz w:val="18"/>
          <w:szCs w:val="24"/>
          <w:lang w:bidi="ar"/>
        </w:rPr>
        <w:t>BigQuery</w:t>
      </w:r>
      <w:proofErr w:type="spellEnd"/>
      <w:r w:rsidRPr="00E75E0B">
        <w:rPr>
          <w:rFonts w:ascii="Tahoma" w:eastAsia="Times New Roman" w:hAnsi="Tahoma" w:cs="Tahoma"/>
          <w:sz w:val="18"/>
          <w:szCs w:val="24"/>
          <w:lang w:bidi="ar"/>
        </w:rPr>
        <w:t xml:space="preserve"> optimization, </w:t>
      </w:r>
      <w:proofErr w:type="spellStart"/>
      <w:r w:rsidRPr="00E75E0B">
        <w:rPr>
          <w:rFonts w:ascii="Tahoma" w:eastAsia="Times New Roman" w:hAnsi="Tahoma" w:cs="Tahoma"/>
          <w:sz w:val="18"/>
          <w:szCs w:val="24"/>
          <w:lang w:bidi="ar"/>
        </w:rPr>
        <w:t>Dataproc</w:t>
      </w:r>
      <w:proofErr w:type="spellEnd"/>
      <w:r w:rsidRPr="00E75E0B">
        <w:rPr>
          <w:rFonts w:ascii="Tahoma" w:eastAsia="Times New Roman" w:hAnsi="Tahoma" w:cs="Tahoma"/>
          <w:sz w:val="18"/>
          <w:szCs w:val="24"/>
          <w:lang w:bidi="ar"/>
        </w:rPr>
        <w:t xml:space="preserve"> tuning, autoscaling, partitioning strategies, query tuning, storage optimization, and job scheduling while maintaining SLA and latency requirements.</w:t>
      </w:r>
    </w:p>
    <w:p w14:paraId="7F6DFCCD"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Worked with enterprise architecture, risk, audit, compliance, business, analytics, and data science teams to convert regulatory, surveillance, reporting, and machine learning requirements into governed data products.</w:t>
      </w:r>
    </w:p>
    <w:p w14:paraId="39883371"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sz w:val="18"/>
          <w:szCs w:val="24"/>
          <w:lang w:bidi="ar"/>
        </w:rPr>
        <w:t xml:space="preserve">• Applied data </w:t>
      </w:r>
      <w:proofErr w:type="gramStart"/>
      <w:r w:rsidRPr="00E75E0B">
        <w:rPr>
          <w:rFonts w:ascii="Tahoma" w:eastAsia="Times New Roman" w:hAnsi="Tahoma" w:cs="Tahoma"/>
          <w:sz w:val="18"/>
          <w:szCs w:val="24"/>
          <w:lang w:bidi="ar"/>
        </w:rPr>
        <w:t>product</w:t>
      </w:r>
      <w:proofErr w:type="gramEnd"/>
      <w:r w:rsidRPr="00E75E0B">
        <w:rPr>
          <w:rFonts w:ascii="Tahoma" w:eastAsia="Times New Roman" w:hAnsi="Tahoma" w:cs="Tahoma"/>
          <w:sz w:val="18"/>
          <w:szCs w:val="24"/>
          <w:lang w:bidi="ar"/>
        </w:rPr>
        <w:t xml:space="preserve"> and data mesh principles using GCP, </w:t>
      </w:r>
      <w:proofErr w:type="spellStart"/>
      <w:r w:rsidRPr="00E75E0B">
        <w:rPr>
          <w:rFonts w:ascii="Tahoma" w:eastAsia="Times New Roman" w:hAnsi="Tahoma" w:cs="Tahoma"/>
          <w:sz w:val="18"/>
          <w:szCs w:val="24"/>
          <w:lang w:bidi="ar"/>
        </w:rPr>
        <w:t>BigQuery</w:t>
      </w:r>
      <w:proofErr w:type="spellEnd"/>
      <w:r w:rsidRPr="00E75E0B">
        <w:rPr>
          <w:rFonts w:ascii="Tahoma" w:eastAsia="Times New Roman" w:hAnsi="Tahoma" w:cs="Tahoma"/>
          <w:sz w:val="18"/>
          <w:szCs w:val="24"/>
          <w:lang w:bidi="ar"/>
        </w:rPr>
        <w:t xml:space="preserve">, </w:t>
      </w:r>
      <w:proofErr w:type="spellStart"/>
      <w:r w:rsidRPr="00E75E0B">
        <w:rPr>
          <w:rFonts w:ascii="Tahoma" w:eastAsia="Times New Roman" w:hAnsi="Tahoma" w:cs="Tahoma"/>
          <w:sz w:val="18"/>
          <w:szCs w:val="24"/>
          <w:lang w:bidi="ar"/>
        </w:rPr>
        <w:t>Dataplex</w:t>
      </w:r>
      <w:proofErr w:type="spellEnd"/>
      <w:r w:rsidRPr="00E75E0B">
        <w:rPr>
          <w:rFonts w:ascii="Tahoma" w:eastAsia="Times New Roman" w:hAnsi="Tahoma" w:cs="Tahoma"/>
          <w:sz w:val="18"/>
          <w:szCs w:val="24"/>
          <w:lang w:bidi="ar"/>
        </w:rPr>
        <w:t>, Data Catalog, Databricks, and Snowflake by defining reusable datasets, standard transformation rules, domain ownership, governance models, and self-service analytics layers.</w:t>
      </w:r>
    </w:p>
    <w:p w14:paraId="392A5057" w14:textId="77777777" w:rsidR="00E75E0B" w:rsidRPr="00E75E0B" w:rsidRDefault="00E75E0B" w:rsidP="00E75E0B">
      <w:pPr>
        <w:spacing w:beforeLines="64" w:before="153" w:afterLines="32" w:after="76"/>
        <w:jc w:val="both"/>
        <w:rPr>
          <w:rFonts w:ascii="Tahoma" w:eastAsia="Times New Roman" w:hAnsi="Tahoma" w:cs="Tahoma"/>
          <w:sz w:val="18"/>
          <w:szCs w:val="24"/>
          <w:lang w:bidi="ar"/>
        </w:rPr>
      </w:pPr>
      <w:r w:rsidRPr="00E75E0B">
        <w:rPr>
          <w:rFonts w:ascii="Tahoma" w:eastAsia="Times New Roman" w:hAnsi="Tahoma" w:cs="Tahoma"/>
          <w:b/>
          <w:bCs/>
          <w:sz w:val="18"/>
          <w:szCs w:val="24"/>
          <w:lang w:bidi="ar"/>
        </w:rPr>
        <w:t>Environment</w:t>
      </w:r>
      <w:r w:rsidRPr="00E75E0B">
        <w:rPr>
          <w:rFonts w:ascii="Tahoma" w:eastAsia="Times New Roman" w:hAnsi="Tahoma" w:cs="Tahoma"/>
          <w:sz w:val="18"/>
          <w:szCs w:val="24"/>
          <w:lang w:bidi="ar"/>
        </w:rPr>
        <w:t xml:space="preserve">: GCP, </w:t>
      </w:r>
      <w:proofErr w:type="spellStart"/>
      <w:r w:rsidRPr="00E75E0B">
        <w:rPr>
          <w:rFonts w:ascii="Tahoma" w:eastAsia="Times New Roman" w:hAnsi="Tahoma" w:cs="Tahoma"/>
          <w:sz w:val="18"/>
          <w:szCs w:val="24"/>
          <w:lang w:bidi="ar"/>
        </w:rPr>
        <w:t>BigQuery</w:t>
      </w:r>
      <w:proofErr w:type="spellEnd"/>
      <w:r w:rsidRPr="00E75E0B">
        <w:rPr>
          <w:rFonts w:ascii="Tahoma" w:eastAsia="Times New Roman" w:hAnsi="Tahoma" w:cs="Tahoma"/>
          <w:sz w:val="18"/>
          <w:szCs w:val="24"/>
          <w:lang w:bidi="ar"/>
        </w:rPr>
        <w:t xml:space="preserve">, Google Cloud Storage, Google Cloud Pub/Sub, Dataflow, </w:t>
      </w:r>
      <w:proofErr w:type="spellStart"/>
      <w:r w:rsidRPr="00E75E0B">
        <w:rPr>
          <w:rFonts w:ascii="Tahoma" w:eastAsia="Times New Roman" w:hAnsi="Tahoma" w:cs="Tahoma"/>
          <w:sz w:val="18"/>
          <w:szCs w:val="24"/>
          <w:lang w:bidi="ar"/>
        </w:rPr>
        <w:t>Dataproc</w:t>
      </w:r>
      <w:proofErr w:type="spellEnd"/>
      <w:r w:rsidRPr="00E75E0B">
        <w:rPr>
          <w:rFonts w:ascii="Tahoma" w:eastAsia="Times New Roman" w:hAnsi="Tahoma" w:cs="Tahoma"/>
          <w:sz w:val="18"/>
          <w:szCs w:val="24"/>
          <w:lang w:bidi="ar"/>
        </w:rPr>
        <w:t xml:space="preserve">, Cloud Composer, Cloud Functions, </w:t>
      </w:r>
      <w:proofErr w:type="spellStart"/>
      <w:r w:rsidRPr="00E75E0B">
        <w:rPr>
          <w:rFonts w:ascii="Tahoma" w:eastAsia="Times New Roman" w:hAnsi="Tahoma" w:cs="Tahoma"/>
          <w:sz w:val="18"/>
          <w:szCs w:val="24"/>
          <w:lang w:bidi="ar"/>
        </w:rPr>
        <w:t>Dataplex</w:t>
      </w:r>
      <w:proofErr w:type="spellEnd"/>
      <w:r w:rsidRPr="00E75E0B">
        <w:rPr>
          <w:rFonts w:ascii="Tahoma" w:eastAsia="Times New Roman" w:hAnsi="Tahoma" w:cs="Tahoma"/>
          <w:sz w:val="18"/>
          <w:szCs w:val="24"/>
          <w:lang w:bidi="ar"/>
        </w:rPr>
        <w:t xml:space="preserve">, Data Catalog, Cloud Logging, Cloud Monitoring, Google Cloud IAM, VPC Service Controls, Service Accounts, Databricks, Delta Lake, Snowflake, </w:t>
      </w:r>
      <w:proofErr w:type="spellStart"/>
      <w:r w:rsidRPr="00E75E0B">
        <w:rPr>
          <w:rFonts w:ascii="Tahoma" w:eastAsia="Times New Roman" w:hAnsi="Tahoma" w:cs="Tahoma"/>
          <w:sz w:val="18"/>
          <w:szCs w:val="24"/>
          <w:lang w:bidi="ar"/>
        </w:rPr>
        <w:t>dbt</w:t>
      </w:r>
      <w:proofErr w:type="spellEnd"/>
      <w:r w:rsidRPr="00E75E0B">
        <w:rPr>
          <w:rFonts w:ascii="Tahoma" w:eastAsia="Times New Roman" w:hAnsi="Tahoma" w:cs="Tahoma"/>
          <w:sz w:val="18"/>
          <w:szCs w:val="24"/>
          <w:lang w:bidi="ar"/>
        </w:rPr>
        <w:t xml:space="preserve">, Python, </w:t>
      </w:r>
      <w:proofErr w:type="spellStart"/>
      <w:r w:rsidRPr="00E75E0B">
        <w:rPr>
          <w:rFonts w:ascii="Tahoma" w:eastAsia="Times New Roman" w:hAnsi="Tahoma" w:cs="Tahoma"/>
          <w:sz w:val="18"/>
          <w:szCs w:val="24"/>
          <w:lang w:bidi="ar"/>
        </w:rPr>
        <w:t>PySpark</w:t>
      </w:r>
      <w:proofErr w:type="spellEnd"/>
      <w:r w:rsidRPr="00E75E0B">
        <w:rPr>
          <w:rFonts w:ascii="Tahoma" w:eastAsia="Times New Roman" w:hAnsi="Tahoma" w:cs="Tahoma"/>
          <w:sz w:val="18"/>
          <w:szCs w:val="24"/>
          <w:lang w:bidi="ar"/>
        </w:rPr>
        <w:t>, Pandas, SQL, Spark Structured Streaming, Looker, Tableau, Power BI, Terraform, Docker, GitHub Actions, Jenkins, Git, CI/CD.</w:t>
      </w:r>
    </w:p>
    <w:p w14:paraId="56E0E726" w14:textId="36FF4172" w:rsidR="00F021DE" w:rsidRDefault="00000000" w:rsidP="00F021DE">
      <w:pPr>
        <w:spacing w:beforeLines="64" w:before="153" w:afterLines="32" w:after="76"/>
        <w:jc w:val="both"/>
        <w:rPr>
          <w:rFonts w:ascii="Tahoma" w:eastAsia="Times New Roman" w:hAnsi="Tahoma" w:cs="Tahoma"/>
          <w:sz w:val="18"/>
          <w:szCs w:val="18"/>
          <w:lang w:bidi="ar"/>
        </w:rPr>
      </w:pPr>
      <w:r>
        <w:rPr>
          <w:rFonts w:ascii="Tahoma" w:eastAsia="Times New Roman" w:hAnsi="Tahoma" w:cs="Tahoma"/>
          <w:b/>
          <w:bCs/>
          <w:sz w:val="18"/>
          <w:szCs w:val="18"/>
          <w:lang w:bidi="ar"/>
        </w:rPr>
        <w:t>Senio</w:t>
      </w:r>
      <w:r w:rsidR="00F021DE">
        <w:rPr>
          <w:rFonts w:ascii="Tahoma" w:eastAsia="Times New Roman" w:hAnsi="Tahoma" w:cs="Tahoma"/>
          <w:b/>
          <w:bCs/>
          <w:sz w:val="18"/>
          <w:szCs w:val="18"/>
          <w:lang w:bidi="ar"/>
        </w:rPr>
        <w:t>r</w:t>
      </w:r>
      <w:r>
        <w:rPr>
          <w:rFonts w:ascii="Tahoma" w:eastAsia="Times New Roman" w:hAnsi="Tahoma" w:cs="Tahoma"/>
          <w:b/>
          <w:bCs/>
          <w:sz w:val="18"/>
          <w:szCs w:val="18"/>
          <w:lang w:bidi="ar"/>
        </w:rPr>
        <w:t xml:space="preserve"> Data </w:t>
      </w:r>
      <w:r w:rsidR="00ED1355">
        <w:rPr>
          <w:rFonts w:ascii="Tahoma" w:eastAsia="Times New Roman" w:hAnsi="Tahoma" w:cs="Tahoma"/>
          <w:b/>
          <w:bCs/>
          <w:sz w:val="18"/>
          <w:szCs w:val="18"/>
          <w:lang w:bidi="ar"/>
        </w:rPr>
        <w:t>Engineer</w:t>
      </w:r>
      <w:r>
        <w:rPr>
          <w:rFonts w:ascii="Tahoma" w:eastAsia="Times New Roman" w:hAnsi="Tahoma" w:cs="Tahoma"/>
          <w:b/>
          <w:bCs/>
          <w:sz w:val="18"/>
          <w:szCs w:val="18"/>
          <w:lang w:bidi="ar"/>
        </w:rPr>
        <w:t xml:space="preserve"> | </w:t>
      </w:r>
      <w:r w:rsidR="00521458">
        <w:rPr>
          <w:rFonts w:ascii="Tahoma" w:eastAsia="Times New Roman" w:hAnsi="Tahoma" w:cs="Tahoma"/>
          <w:b/>
          <w:bCs/>
          <w:sz w:val="18"/>
          <w:szCs w:val="18"/>
          <w:lang w:bidi="ar"/>
        </w:rPr>
        <w:t>Mizuho bank – New York, NY</w:t>
      </w:r>
      <w:r>
        <w:rPr>
          <w:rFonts w:ascii="Tahoma" w:eastAsia="Times New Roman" w:hAnsi="Tahoma" w:cs="Tahoma"/>
          <w:b/>
          <w:bCs/>
          <w:sz w:val="18"/>
          <w:szCs w:val="18"/>
          <w:lang w:bidi="ar"/>
        </w:rPr>
        <w:tab/>
      </w:r>
      <w:r>
        <w:rPr>
          <w:rFonts w:ascii="Tahoma" w:eastAsia="Times New Roman" w:hAnsi="Tahoma" w:cs="Tahoma"/>
          <w:b/>
          <w:bCs/>
          <w:sz w:val="18"/>
          <w:szCs w:val="18"/>
          <w:lang w:bidi="ar"/>
        </w:rPr>
        <w:tab/>
      </w:r>
      <w:r>
        <w:rPr>
          <w:rFonts w:ascii="Tahoma" w:eastAsia="Times New Roman" w:hAnsi="Tahoma" w:cs="Tahoma"/>
          <w:b/>
          <w:bCs/>
          <w:sz w:val="18"/>
          <w:szCs w:val="18"/>
          <w:lang w:bidi="ar"/>
        </w:rPr>
        <w:tab/>
      </w:r>
      <w:r>
        <w:rPr>
          <w:rFonts w:ascii="Tahoma" w:eastAsia="Times New Roman" w:hAnsi="Tahoma" w:cs="Tahoma"/>
          <w:b/>
          <w:bCs/>
          <w:sz w:val="18"/>
          <w:szCs w:val="18"/>
          <w:lang w:bidi="ar"/>
        </w:rPr>
        <w:tab/>
      </w:r>
      <w:r>
        <w:rPr>
          <w:rFonts w:ascii="Tahoma" w:eastAsia="Times New Roman" w:hAnsi="Tahoma" w:cs="Tahoma"/>
          <w:b/>
          <w:bCs/>
          <w:sz w:val="18"/>
          <w:szCs w:val="18"/>
          <w:lang w:bidi="ar"/>
        </w:rPr>
        <w:tab/>
      </w:r>
      <w:r>
        <w:rPr>
          <w:rFonts w:ascii="Tahoma" w:eastAsia="Times New Roman" w:hAnsi="Tahoma" w:cs="Tahoma"/>
          <w:b/>
          <w:bCs/>
          <w:sz w:val="18"/>
          <w:szCs w:val="18"/>
          <w:lang w:bidi="ar"/>
        </w:rPr>
        <w:tab/>
      </w:r>
      <w:r>
        <w:rPr>
          <w:rFonts w:ascii="Tahoma" w:eastAsia="Times New Roman" w:hAnsi="Tahoma" w:cs="Tahoma"/>
          <w:b/>
          <w:bCs/>
          <w:sz w:val="18"/>
          <w:szCs w:val="18"/>
          <w:lang w:bidi="ar"/>
        </w:rPr>
        <w:tab/>
      </w:r>
      <w:r w:rsidR="00521458" w:rsidRPr="00521458">
        <w:rPr>
          <w:rFonts w:ascii="Tahoma" w:eastAsia="Times New Roman" w:hAnsi="Tahoma" w:cs="Tahoma"/>
          <w:sz w:val="18"/>
          <w:szCs w:val="18"/>
          <w:lang w:bidi="ar"/>
        </w:rPr>
        <w:t>Jun 2024- Jul 2025</w:t>
      </w:r>
    </w:p>
    <w:p w14:paraId="47571086" w14:textId="003ACF2D"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Designed and built AWS-based data platforms to integrate pharmacy benefits, member enrollment, claims, eligibility, and provider data from multiple source systems into reliable analytics-ready datasets.</w:t>
      </w:r>
    </w:p>
    <w:p w14:paraId="7221B347" w14:textId="1C11EDCB"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Built resilient ETL and ELT orchestration frameworks using Apache Airflow and AWS-native services with dependency-based DAGs, dynamic task mapping, retry logic, idempotent processing, automated backfills, and SLA-based scheduling for critical data pipelines.</w:t>
      </w:r>
    </w:p>
    <w:p w14:paraId="11E79964" w14:textId="28E7831F"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 xml:space="preserve">Developed high-volume batch processing pipelines using </w:t>
      </w:r>
      <w:proofErr w:type="spellStart"/>
      <w:r w:rsidRPr="00E75E0B">
        <w:rPr>
          <w:rFonts w:ascii="Tahoma" w:eastAsia="Tahoma" w:hAnsi="Tahoma" w:cs="Tahoma"/>
          <w:sz w:val="18"/>
          <w:szCs w:val="18"/>
        </w:rPr>
        <w:t>PySpark</w:t>
      </w:r>
      <w:proofErr w:type="spellEnd"/>
      <w:r w:rsidRPr="00E75E0B">
        <w:rPr>
          <w:rFonts w:ascii="Tahoma" w:eastAsia="Tahoma" w:hAnsi="Tahoma" w:cs="Tahoma"/>
          <w:sz w:val="18"/>
          <w:szCs w:val="18"/>
        </w:rPr>
        <w:t>, AWS Glue, Amazon EMR, AWS Lambda, and SQL to process claims and healthcare transaction data with strong performance, accuracy, and predictable SLA delivery.</w:t>
      </w:r>
    </w:p>
    <w:p w14:paraId="7CF448B2" w14:textId="2202938A"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 xml:space="preserve">Optimized large-scale distributed processing by applying partition tuning, skew handling, broadcast </w:t>
      </w:r>
      <w:proofErr w:type="gramStart"/>
      <w:r w:rsidRPr="00E75E0B">
        <w:rPr>
          <w:rFonts w:ascii="Tahoma" w:eastAsia="Tahoma" w:hAnsi="Tahoma" w:cs="Tahoma"/>
          <w:sz w:val="18"/>
          <w:szCs w:val="18"/>
        </w:rPr>
        <w:t>joins</w:t>
      </w:r>
      <w:proofErr w:type="gramEnd"/>
      <w:r w:rsidRPr="00E75E0B">
        <w:rPr>
          <w:rFonts w:ascii="Tahoma" w:eastAsia="Tahoma" w:hAnsi="Tahoma" w:cs="Tahoma"/>
          <w:sz w:val="18"/>
          <w:szCs w:val="18"/>
        </w:rPr>
        <w:t>, memory optimization, and workload balancing to improve pipeline performance and reduce processing delays.</w:t>
      </w:r>
    </w:p>
    <w:p w14:paraId="4295DDC8" w14:textId="493F3551"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Built event-driven streaming pipelines using Apache Kafka, Amazon MSK, Amazon Kinesis, and AWS Lambda to support eligibility verification, authorization workflows, and near real-time operational reporting with reliable event ordering and replay capability.</w:t>
      </w:r>
    </w:p>
    <w:p w14:paraId="0A6A2B15" w14:textId="722F77E9"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 xml:space="preserve">Defined event schema standards using Avro and </w:t>
      </w:r>
      <w:proofErr w:type="spellStart"/>
      <w:r w:rsidRPr="00E75E0B">
        <w:rPr>
          <w:rFonts w:ascii="Tahoma" w:eastAsia="Tahoma" w:hAnsi="Tahoma" w:cs="Tahoma"/>
          <w:sz w:val="18"/>
          <w:szCs w:val="18"/>
        </w:rPr>
        <w:t>Protobuf</w:t>
      </w:r>
      <w:proofErr w:type="spellEnd"/>
      <w:r w:rsidRPr="00E75E0B">
        <w:rPr>
          <w:rFonts w:ascii="Tahoma" w:eastAsia="Tahoma" w:hAnsi="Tahoma" w:cs="Tahoma"/>
          <w:sz w:val="18"/>
          <w:szCs w:val="18"/>
        </w:rPr>
        <w:t>, including schema governance, partition-key strategy, and processing controls to support consistent and scalable streaming data integration.</w:t>
      </w:r>
    </w:p>
    <w:p w14:paraId="26038DE9" w14:textId="3EF65920"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Created reusable Terraform modules for multi-environment AWS infrastructure across development, testing, and production, including remote state management, drift detection, and automated environment promotion.</w:t>
      </w:r>
    </w:p>
    <w:p w14:paraId="7167EFD8" w14:textId="45D74A30"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Implemented secure data processing controls for PHI data using AWS IAM, KMS encryption, VPC security controls, access policies, encryption at rest and in transit, and HIPAA-aligned data governance practices.</w:t>
      </w:r>
    </w:p>
    <w:p w14:paraId="3B692742" w14:textId="6609B119"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Optimized analytical models in Amazon Redshift and Amazon Athena using partitioning, distribution keys, sort keys, materialized views, and SQL tuning to improve query performance for actuarial reporting, population health analytics, and BI use cases.</w:t>
      </w:r>
    </w:p>
    <w:p w14:paraId="4C13D722" w14:textId="6CE8C087"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Built monitoring and reliability frameworks using Amazon CloudWatch, AWS CloudTrail, pipeline telemetry, SLA tracking, automated alerts, and health checks to detect data drift, latency issues, and upstream failures.</w:t>
      </w:r>
    </w:p>
    <w:p w14:paraId="30310A1F" w14:textId="2BB888CF"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lastRenderedPageBreak/>
        <w:t xml:space="preserve">Developed cloud analytics and feature engineering platforms using AWS Glue, Amazon EMR, Databricks, </w:t>
      </w:r>
      <w:proofErr w:type="spellStart"/>
      <w:r w:rsidRPr="00E75E0B">
        <w:rPr>
          <w:rFonts w:ascii="Tahoma" w:eastAsia="Tahoma" w:hAnsi="Tahoma" w:cs="Tahoma"/>
          <w:sz w:val="18"/>
          <w:szCs w:val="18"/>
        </w:rPr>
        <w:t>PySpark</w:t>
      </w:r>
      <w:proofErr w:type="spellEnd"/>
      <w:r w:rsidRPr="00E75E0B">
        <w:rPr>
          <w:rFonts w:ascii="Tahoma" w:eastAsia="Tahoma" w:hAnsi="Tahoma" w:cs="Tahoma"/>
          <w:sz w:val="18"/>
          <w:szCs w:val="18"/>
        </w:rPr>
        <w:t>, and SQL to support fraud detection, provider network optimization, value-based care analytics, and reporting needs.</w:t>
      </w:r>
    </w:p>
    <w:p w14:paraId="645E07C6" w14:textId="3132C1B0"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 xml:space="preserve">Established </w:t>
      </w:r>
      <w:proofErr w:type="spellStart"/>
      <w:r w:rsidRPr="00E75E0B">
        <w:rPr>
          <w:rFonts w:ascii="Tahoma" w:eastAsia="Tahoma" w:hAnsi="Tahoma" w:cs="Tahoma"/>
          <w:sz w:val="18"/>
          <w:szCs w:val="18"/>
        </w:rPr>
        <w:t>GitOps</w:t>
      </w:r>
      <w:proofErr w:type="spellEnd"/>
      <w:r w:rsidRPr="00E75E0B">
        <w:rPr>
          <w:rFonts w:ascii="Tahoma" w:eastAsia="Tahoma" w:hAnsi="Tahoma" w:cs="Tahoma"/>
          <w:sz w:val="18"/>
          <w:szCs w:val="18"/>
        </w:rPr>
        <w:t xml:space="preserve"> and CI/CD standards using AWS </w:t>
      </w:r>
      <w:proofErr w:type="spellStart"/>
      <w:r w:rsidRPr="00E75E0B">
        <w:rPr>
          <w:rFonts w:ascii="Tahoma" w:eastAsia="Tahoma" w:hAnsi="Tahoma" w:cs="Tahoma"/>
          <w:sz w:val="18"/>
          <w:szCs w:val="18"/>
        </w:rPr>
        <w:t>CodePipeline</w:t>
      </w:r>
      <w:proofErr w:type="spellEnd"/>
      <w:r w:rsidRPr="00E75E0B">
        <w:rPr>
          <w:rFonts w:ascii="Tahoma" w:eastAsia="Tahoma" w:hAnsi="Tahoma" w:cs="Tahoma"/>
          <w:sz w:val="18"/>
          <w:szCs w:val="18"/>
        </w:rPr>
        <w:t xml:space="preserve">, AWS </w:t>
      </w:r>
      <w:proofErr w:type="spellStart"/>
      <w:r w:rsidRPr="00E75E0B">
        <w:rPr>
          <w:rFonts w:ascii="Tahoma" w:eastAsia="Tahoma" w:hAnsi="Tahoma" w:cs="Tahoma"/>
          <w:sz w:val="18"/>
          <w:szCs w:val="18"/>
        </w:rPr>
        <w:t>CodeBuild</w:t>
      </w:r>
      <w:proofErr w:type="spellEnd"/>
      <w:r w:rsidRPr="00E75E0B">
        <w:rPr>
          <w:rFonts w:ascii="Tahoma" w:eastAsia="Tahoma" w:hAnsi="Tahoma" w:cs="Tahoma"/>
          <w:sz w:val="18"/>
          <w:szCs w:val="18"/>
        </w:rPr>
        <w:t>, GitHub Actions, Git, automated quality checks, release pipelines, rollback-safe deployments, and audit-ready promotion processes for production data workflows.</w:t>
      </w:r>
    </w:p>
    <w:p w14:paraId="065D1FD5" w14:textId="54B375C3"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Implemented governance and metadata management practices using AWS Glue Data Catalog, Lake Formation, lineage tracking, centralized data cataloging, dataset certification, controlled data discovery, and regulatory compliance support across healthcare data domains.</w:t>
      </w:r>
    </w:p>
    <w:p w14:paraId="3D9AED3F" w14:textId="360D28D3"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Worked closely with engineering, analytics, actuarial, business, and compliance teams to convert complex healthcare requirements into scalable data products and governed self-service analytics solutions.</w:t>
      </w:r>
    </w:p>
    <w:p w14:paraId="7B8C4C92" w14:textId="014E4557" w:rsidR="00E75E0B" w:rsidRPr="00E75E0B" w:rsidRDefault="00E75E0B" w:rsidP="00E75E0B">
      <w:pPr>
        <w:pStyle w:val="ListParagraph"/>
        <w:numPr>
          <w:ilvl w:val="0"/>
          <w:numId w:val="22"/>
        </w:numPr>
        <w:spacing w:line="276" w:lineRule="auto"/>
        <w:ind w:left="504"/>
        <w:rPr>
          <w:rFonts w:ascii="Tahoma" w:eastAsia="Tahoma" w:hAnsi="Tahoma" w:cs="Tahoma"/>
          <w:sz w:val="18"/>
          <w:szCs w:val="18"/>
        </w:rPr>
      </w:pPr>
      <w:r w:rsidRPr="00E75E0B">
        <w:rPr>
          <w:rFonts w:ascii="Tahoma" w:eastAsia="Tahoma" w:hAnsi="Tahoma" w:cs="Tahoma"/>
          <w:sz w:val="18"/>
          <w:szCs w:val="18"/>
        </w:rPr>
        <w:t>Improved engineering standards, mentored team members, and optimized compute and storage usage across AWS to reduce cloud cost, improve pipeline reliability, and support long-term platform scalability.</w:t>
      </w:r>
    </w:p>
    <w:p w14:paraId="50627034" w14:textId="77777777" w:rsidR="00E75E0B" w:rsidRPr="00E75E0B" w:rsidRDefault="00E75E0B" w:rsidP="00E75E0B">
      <w:pPr>
        <w:spacing w:line="276" w:lineRule="auto"/>
        <w:rPr>
          <w:rFonts w:ascii="Tahoma" w:eastAsia="Tahoma" w:hAnsi="Tahoma" w:cs="Tahoma"/>
          <w:sz w:val="18"/>
          <w:szCs w:val="18"/>
        </w:rPr>
      </w:pPr>
      <w:r w:rsidRPr="00E75E0B">
        <w:rPr>
          <w:rFonts w:ascii="Tahoma" w:eastAsia="Tahoma" w:hAnsi="Tahoma" w:cs="Tahoma"/>
          <w:b/>
          <w:bCs/>
          <w:sz w:val="18"/>
          <w:szCs w:val="18"/>
        </w:rPr>
        <w:t>Environment</w:t>
      </w:r>
      <w:r w:rsidRPr="00E75E0B">
        <w:rPr>
          <w:rFonts w:ascii="Tahoma" w:eastAsia="Tahoma" w:hAnsi="Tahoma" w:cs="Tahoma"/>
          <w:sz w:val="18"/>
          <w:szCs w:val="18"/>
        </w:rPr>
        <w:t xml:space="preserve">: AWS, Amazon S3, AWS Glue, Amazon EMR, AWS Lambda, Amazon Redshift, Amazon Athena, Amazon Kinesis, Amazon MSK, Apache Spark, </w:t>
      </w:r>
      <w:proofErr w:type="spellStart"/>
      <w:r w:rsidRPr="00E75E0B">
        <w:rPr>
          <w:rFonts w:ascii="Tahoma" w:eastAsia="Tahoma" w:hAnsi="Tahoma" w:cs="Tahoma"/>
          <w:sz w:val="18"/>
          <w:szCs w:val="18"/>
        </w:rPr>
        <w:t>PySpark</w:t>
      </w:r>
      <w:proofErr w:type="spellEnd"/>
      <w:r w:rsidRPr="00E75E0B">
        <w:rPr>
          <w:rFonts w:ascii="Tahoma" w:eastAsia="Tahoma" w:hAnsi="Tahoma" w:cs="Tahoma"/>
          <w:sz w:val="18"/>
          <w:szCs w:val="18"/>
        </w:rPr>
        <w:t xml:space="preserve">, Apache Airflow, Kafka, Terraform, AWS IAM, AWS KMS, AWS Glue Data Catalog, AWS Lake Formation, CloudWatch, CloudTrail, AWS </w:t>
      </w:r>
      <w:proofErr w:type="spellStart"/>
      <w:r w:rsidRPr="00E75E0B">
        <w:rPr>
          <w:rFonts w:ascii="Tahoma" w:eastAsia="Tahoma" w:hAnsi="Tahoma" w:cs="Tahoma"/>
          <w:sz w:val="18"/>
          <w:szCs w:val="18"/>
        </w:rPr>
        <w:t>CodePipeline</w:t>
      </w:r>
      <w:proofErr w:type="spellEnd"/>
      <w:r w:rsidRPr="00E75E0B">
        <w:rPr>
          <w:rFonts w:ascii="Tahoma" w:eastAsia="Tahoma" w:hAnsi="Tahoma" w:cs="Tahoma"/>
          <w:sz w:val="18"/>
          <w:szCs w:val="18"/>
        </w:rPr>
        <w:t xml:space="preserve">, AWS </w:t>
      </w:r>
      <w:proofErr w:type="spellStart"/>
      <w:r w:rsidRPr="00E75E0B">
        <w:rPr>
          <w:rFonts w:ascii="Tahoma" w:eastAsia="Tahoma" w:hAnsi="Tahoma" w:cs="Tahoma"/>
          <w:sz w:val="18"/>
          <w:szCs w:val="18"/>
        </w:rPr>
        <w:t>CodeBuild</w:t>
      </w:r>
      <w:proofErr w:type="spellEnd"/>
      <w:r w:rsidRPr="00E75E0B">
        <w:rPr>
          <w:rFonts w:ascii="Tahoma" w:eastAsia="Tahoma" w:hAnsi="Tahoma" w:cs="Tahoma"/>
          <w:sz w:val="18"/>
          <w:szCs w:val="18"/>
        </w:rPr>
        <w:t xml:space="preserve">, GitHub Actions, Git, CI/CD, REST APIs, SQL, Python, Avro, </w:t>
      </w:r>
      <w:proofErr w:type="spellStart"/>
      <w:r w:rsidRPr="00E75E0B">
        <w:rPr>
          <w:rFonts w:ascii="Tahoma" w:eastAsia="Tahoma" w:hAnsi="Tahoma" w:cs="Tahoma"/>
          <w:sz w:val="18"/>
          <w:szCs w:val="18"/>
        </w:rPr>
        <w:t>Protobuf</w:t>
      </w:r>
      <w:proofErr w:type="spellEnd"/>
      <w:r w:rsidRPr="00E75E0B">
        <w:rPr>
          <w:rFonts w:ascii="Tahoma" w:eastAsia="Tahoma" w:hAnsi="Tahoma" w:cs="Tahoma"/>
          <w:sz w:val="18"/>
          <w:szCs w:val="18"/>
        </w:rPr>
        <w:t>, Databricks.</w:t>
      </w:r>
    </w:p>
    <w:p w14:paraId="4C2D2322" w14:textId="77777777" w:rsidR="00521458" w:rsidRPr="00521458" w:rsidRDefault="00521458" w:rsidP="00521458"/>
    <w:p w14:paraId="0E3D05E0" w14:textId="364758F4" w:rsidR="00AD5493" w:rsidRDefault="00000000" w:rsidP="00521458">
      <w:pPr>
        <w:pStyle w:val="Heading2"/>
        <w:spacing w:before="0" w:afterLines="14" w:after="33"/>
        <w:jc w:val="both"/>
        <w:rPr>
          <w:rFonts w:ascii="Tahoma" w:eastAsia="Tahoma" w:hAnsi="Tahoma" w:cs="Tahoma"/>
          <w:color w:val="auto"/>
          <w:sz w:val="18"/>
          <w:szCs w:val="18"/>
        </w:rPr>
      </w:pPr>
      <w:r>
        <w:rPr>
          <w:rStyle w:val="15"/>
          <w:rFonts w:ascii="Tahoma" w:eastAsia="Tahoma" w:hAnsi="Tahoma" w:cs="Tahoma" w:hint="default"/>
          <w:b/>
          <w:bCs/>
          <w:color w:val="auto"/>
          <w:sz w:val="18"/>
          <w:szCs w:val="18"/>
          <w:u w:val="none"/>
        </w:rPr>
        <w:t xml:space="preserve">Data </w:t>
      </w:r>
      <w:r w:rsidR="00DD7570">
        <w:rPr>
          <w:rStyle w:val="15"/>
          <w:rFonts w:ascii="Tahoma" w:eastAsia="Tahoma" w:hAnsi="Tahoma" w:cs="Tahoma" w:hint="default"/>
          <w:b/>
          <w:bCs/>
          <w:color w:val="auto"/>
          <w:sz w:val="18"/>
          <w:szCs w:val="18"/>
          <w:u w:val="none"/>
        </w:rPr>
        <w:t>Engineer</w:t>
      </w:r>
      <w:r>
        <w:rPr>
          <w:rStyle w:val="15"/>
          <w:rFonts w:ascii="Tahoma" w:eastAsia="Tahoma" w:hAnsi="Tahoma" w:cs="Tahoma" w:hint="default"/>
          <w:b/>
          <w:bCs/>
          <w:color w:val="auto"/>
          <w:sz w:val="18"/>
          <w:szCs w:val="18"/>
          <w:u w:val="none"/>
        </w:rPr>
        <w:t xml:space="preserve"> | </w:t>
      </w:r>
      <w:r w:rsidR="00521458">
        <w:rPr>
          <w:rStyle w:val="15"/>
          <w:rFonts w:ascii="Tahoma" w:eastAsia="Tahoma" w:hAnsi="Tahoma" w:cs="Tahoma" w:hint="default"/>
          <w:b/>
          <w:bCs/>
          <w:color w:val="auto"/>
          <w:sz w:val="18"/>
          <w:szCs w:val="18"/>
          <w:u w:val="none"/>
        </w:rPr>
        <w:t>Choice Hotels – North Bethesda, MD</w:t>
      </w:r>
      <w:r>
        <w:rPr>
          <w:rStyle w:val="15"/>
          <w:rFonts w:ascii="Tahoma" w:eastAsia="Tahoma" w:hAnsi="Tahoma" w:cs="Tahoma" w:hint="default"/>
          <w:b/>
          <w:bCs/>
          <w:color w:val="auto"/>
          <w:sz w:val="18"/>
          <w:szCs w:val="18"/>
          <w:u w:val="none"/>
        </w:rPr>
        <w:tab/>
      </w:r>
      <w:r>
        <w:rPr>
          <w:rStyle w:val="15"/>
          <w:rFonts w:ascii="Tahoma" w:eastAsia="Tahoma" w:hAnsi="Tahoma" w:cs="Tahoma" w:hint="default"/>
          <w:b/>
          <w:bCs/>
          <w:color w:val="auto"/>
          <w:sz w:val="18"/>
          <w:szCs w:val="18"/>
          <w:u w:val="none"/>
        </w:rPr>
        <w:tab/>
      </w:r>
      <w:r>
        <w:rPr>
          <w:rStyle w:val="15"/>
          <w:rFonts w:ascii="Tahoma" w:eastAsia="Tahoma" w:hAnsi="Tahoma" w:cs="Tahoma" w:hint="default"/>
          <w:b/>
          <w:bCs/>
          <w:color w:val="auto"/>
          <w:sz w:val="18"/>
          <w:szCs w:val="18"/>
          <w:u w:val="none"/>
        </w:rPr>
        <w:tab/>
      </w:r>
      <w:r>
        <w:rPr>
          <w:rStyle w:val="15"/>
          <w:rFonts w:ascii="Tahoma" w:eastAsia="Tahoma" w:hAnsi="Tahoma" w:cs="Tahoma" w:hint="default"/>
          <w:b/>
          <w:bCs/>
          <w:color w:val="auto"/>
          <w:sz w:val="18"/>
          <w:szCs w:val="18"/>
          <w:u w:val="none"/>
        </w:rPr>
        <w:tab/>
      </w:r>
      <w:r w:rsidR="00F86B22">
        <w:rPr>
          <w:rStyle w:val="15"/>
          <w:rFonts w:ascii="Tahoma" w:eastAsia="Tahoma" w:hAnsi="Tahoma" w:cs="Tahoma" w:hint="default"/>
          <w:b/>
          <w:bCs/>
          <w:color w:val="auto"/>
          <w:sz w:val="18"/>
          <w:szCs w:val="18"/>
          <w:u w:val="none"/>
        </w:rPr>
        <w:tab/>
      </w:r>
      <w:r>
        <w:rPr>
          <w:rStyle w:val="15"/>
          <w:rFonts w:ascii="Tahoma" w:eastAsia="Tahoma" w:hAnsi="Tahoma" w:cs="Tahoma" w:hint="default"/>
          <w:b/>
          <w:bCs/>
          <w:color w:val="auto"/>
          <w:sz w:val="18"/>
          <w:szCs w:val="18"/>
          <w:u w:val="none"/>
        </w:rPr>
        <w:tab/>
      </w:r>
      <w:r>
        <w:rPr>
          <w:rStyle w:val="15"/>
          <w:rFonts w:ascii="Tahoma" w:eastAsia="Tahoma" w:hAnsi="Tahoma" w:cs="Tahoma" w:hint="default"/>
          <w:b/>
          <w:bCs/>
          <w:color w:val="auto"/>
          <w:sz w:val="18"/>
          <w:szCs w:val="18"/>
          <w:u w:val="none"/>
        </w:rPr>
        <w:tab/>
      </w:r>
      <w:r w:rsidR="00F86B22">
        <w:rPr>
          <w:rStyle w:val="15"/>
          <w:rFonts w:ascii="Tahoma" w:eastAsia="Tahoma" w:hAnsi="Tahoma" w:cs="Tahoma" w:hint="default"/>
          <w:color w:val="auto"/>
          <w:sz w:val="18"/>
          <w:szCs w:val="18"/>
          <w:u w:val="none"/>
        </w:rPr>
        <w:t>Oct 202</w:t>
      </w:r>
      <w:r w:rsidR="00B2038B">
        <w:rPr>
          <w:rStyle w:val="15"/>
          <w:rFonts w:ascii="Tahoma" w:eastAsia="Tahoma" w:hAnsi="Tahoma" w:cs="Tahoma" w:hint="default"/>
          <w:color w:val="auto"/>
          <w:sz w:val="18"/>
          <w:szCs w:val="18"/>
          <w:u w:val="none"/>
        </w:rPr>
        <w:t>3</w:t>
      </w:r>
      <w:r>
        <w:rPr>
          <w:rStyle w:val="15"/>
          <w:rFonts w:ascii="Tahoma" w:eastAsia="Tahoma" w:hAnsi="Tahoma" w:cs="Tahoma" w:hint="default"/>
          <w:color w:val="auto"/>
          <w:sz w:val="18"/>
          <w:szCs w:val="18"/>
          <w:u w:val="none"/>
        </w:rPr>
        <w:t xml:space="preserve"> – </w:t>
      </w:r>
      <w:proofErr w:type="gramStart"/>
      <w:r w:rsidR="00521458">
        <w:rPr>
          <w:rStyle w:val="15"/>
          <w:rFonts w:ascii="Tahoma" w:eastAsia="Tahoma" w:hAnsi="Tahoma" w:cs="Tahoma" w:hint="default"/>
          <w:color w:val="auto"/>
          <w:sz w:val="18"/>
          <w:szCs w:val="18"/>
          <w:u w:val="none"/>
        </w:rPr>
        <w:t xml:space="preserve">Jun </w:t>
      </w:r>
      <w:r>
        <w:rPr>
          <w:rStyle w:val="15"/>
          <w:rFonts w:ascii="Tahoma" w:eastAsia="Tahoma" w:hAnsi="Tahoma" w:cs="Tahoma" w:hint="default"/>
          <w:color w:val="auto"/>
          <w:sz w:val="18"/>
          <w:szCs w:val="18"/>
          <w:u w:val="none"/>
        </w:rPr>
        <w:t xml:space="preserve"> </w:t>
      </w:r>
      <w:r w:rsidR="00521458">
        <w:rPr>
          <w:rStyle w:val="15"/>
          <w:rFonts w:ascii="Tahoma" w:eastAsia="Tahoma" w:hAnsi="Tahoma" w:cs="Tahoma" w:hint="default"/>
          <w:color w:val="auto"/>
          <w:sz w:val="18"/>
          <w:szCs w:val="18"/>
          <w:u w:val="none"/>
        </w:rPr>
        <w:t>2024</w:t>
      </w:r>
      <w:proofErr w:type="gramEnd"/>
    </w:p>
    <w:p w14:paraId="7ADC8DA7" w14:textId="77777777" w:rsidR="00AD5493" w:rsidRDefault="00000000">
      <w:pPr>
        <w:numPr>
          <w:ilvl w:val="0"/>
          <w:numId w:val="15"/>
        </w:numPr>
        <w:spacing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Migrated </w:t>
      </w:r>
      <w:r>
        <w:rPr>
          <w:rFonts w:ascii="Tahoma" w:eastAsia="Times New Roman" w:hAnsi="Tahoma" w:cs="Tahoma"/>
          <w:bCs/>
          <w:sz w:val="18"/>
          <w:szCs w:val="18"/>
          <w:lang w:bidi="ar"/>
        </w:rPr>
        <w:t>enterprise-scale on-prem datasets to Redshift</w:t>
      </w:r>
      <w:r>
        <w:rPr>
          <w:rFonts w:ascii="Tahoma" w:eastAsia="Times New Roman" w:hAnsi="Tahoma" w:cs="Tahoma"/>
          <w:sz w:val="18"/>
          <w:szCs w:val="18"/>
          <w:lang w:bidi="ar"/>
        </w:rPr>
        <w:t xml:space="preserve">, designing </w:t>
      </w:r>
      <w:r>
        <w:rPr>
          <w:rFonts w:ascii="Tahoma" w:eastAsia="Times New Roman" w:hAnsi="Tahoma" w:cs="Tahoma"/>
          <w:bCs/>
          <w:sz w:val="18"/>
          <w:szCs w:val="18"/>
          <w:lang w:bidi="ar"/>
        </w:rPr>
        <w:t>dimensional star-schema models</w:t>
      </w:r>
      <w:r>
        <w:rPr>
          <w:rFonts w:ascii="Tahoma" w:eastAsia="Times New Roman" w:hAnsi="Tahoma" w:cs="Tahoma"/>
          <w:sz w:val="18"/>
          <w:szCs w:val="18"/>
          <w:lang w:bidi="ar"/>
        </w:rPr>
        <w:t xml:space="preserve">, structured multi-layer landing zones, and optimizing high-throughput COPY-based ingestion strategies to support clinical research </w:t>
      </w:r>
      <w:proofErr w:type="gramStart"/>
      <w:r>
        <w:rPr>
          <w:rFonts w:ascii="Tahoma" w:eastAsia="Times New Roman" w:hAnsi="Tahoma" w:cs="Tahoma"/>
          <w:sz w:val="18"/>
          <w:szCs w:val="18"/>
          <w:lang w:bidi="ar"/>
        </w:rPr>
        <w:t>analytics,</w:t>
      </w:r>
      <w:proofErr w:type="gramEnd"/>
      <w:r>
        <w:rPr>
          <w:rFonts w:ascii="Tahoma" w:eastAsia="Times New Roman" w:hAnsi="Tahoma" w:cs="Tahoma"/>
          <w:sz w:val="18"/>
          <w:szCs w:val="18"/>
          <w:lang w:bidi="ar"/>
        </w:rPr>
        <w:t xml:space="preserve"> operational reporting workloads. </w:t>
      </w:r>
    </w:p>
    <w:p w14:paraId="5CBF5E56"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Engineered </w:t>
      </w:r>
      <w:r>
        <w:rPr>
          <w:rFonts w:ascii="Tahoma" w:eastAsia="Times New Roman" w:hAnsi="Tahoma" w:cs="Tahoma"/>
          <w:bCs/>
          <w:sz w:val="18"/>
          <w:szCs w:val="18"/>
          <w:lang w:bidi="ar"/>
        </w:rPr>
        <w:t>incremental processing framework</w:t>
      </w:r>
      <w:r>
        <w:rPr>
          <w:rFonts w:ascii="Tahoma" w:eastAsia="Times New Roman" w:hAnsi="Tahoma" w:cs="Tahoma"/>
          <w:sz w:val="18"/>
          <w:szCs w:val="18"/>
          <w:lang w:bidi="ar"/>
        </w:rPr>
        <w:t xml:space="preserve"> using Glue job bookmarks, source-driven timestamp filtering, implementing Redshift MERGE-based </w:t>
      </w:r>
      <w:proofErr w:type="spellStart"/>
      <w:r>
        <w:rPr>
          <w:rFonts w:ascii="Tahoma" w:eastAsia="Times New Roman" w:hAnsi="Tahoma" w:cs="Tahoma"/>
          <w:sz w:val="18"/>
          <w:szCs w:val="18"/>
          <w:lang w:bidi="ar"/>
        </w:rPr>
        <w:t>upsert</w:t>
      </w:r>
      <w:proofErr w:type="spellEnd"/>
      <w:r>
        <w:rPr>
          <w:rFonts w:ascii="Tahoma" w:eastAsia="Times New Roman" w:hAnsi="Tahoma" w:cs="Tahoma"/>
          <w:sz w:val="18"/>
          <w:szCs w:val="18"/>
          <w:lang w:bidi="ar"/>
        </w:rPr>
        <w:t xml:space="preserve"> patterns to efficiently reconcile updates, eliminating full-table reloads, significantly reducing batch processing latency. </w:t>
      </w:r>
    </w:p>
    <w:p w14:paraId="457BF309"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Implemented a </w:t>
      </w:r>
      <w:r>
        <w:rPr>
          <w:rFonts w:ascii="Tahoma" w:eastAsia="Times New Roman" w:hAnsi="Tahoma" w:cs="Tahoma"/>
          <w:bCs/>
          <w:sz w:val="18"/>
          <w:szCs w:val="18"/>
          <w:lang w:bidi="ar"/>
        </w:rPr>
        <w:t>centralized observability, alerting system</w:t>
      </w:r>
      <w:r>
        <w:rPr>
          <w:rFonts w:ascii="Tahoma" w:eastAsia="Times New Roman" w:hAnsi="Tahoma" w:cs="Tahoma"/>
          <w:sz w:val="18"/>
          <w:szCs w:val="18"/>
          <w:lang w:bidi="ar"/>
        </w:rPr>
        <w:t xml:space="preserve"> using CloudWatch, defining custom metrics for pipeline runtime, failure rates, and cluster utilization, integrating SNS-based alerting workflows to enable incident notification for engineering and business stakeholders. </w:t>
      </w:r>
    </w:p>
    <w:p w14:paraId="4096807E"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Developed scalable </w:t>
      </w:r>
      <w:proofErr w:type="spellStart"/>
      <w:r>
        <w:rPr>
          <w:rFonts w:ascii="Tahoma" w:eastAsia="Times New Roman" w:hAnsi="Tahoma" w:cs="Tahoma"/>
          <w:bCs/>
          <w:sz w:val="18"/>
          <w:szCs w:val="18"/>
          <w:lang w:bidi="ar"/>
        </w:rPr>
        <w:t>PySpark</w:t>
      </w:r>
      <w:proofErr w:type="spellEnd"/>
      <w:r>
        <w:rPr>
          <w:rFonts w:ascii="Tahoma" w:eastAsia="Times New Roman" w:hAnsi="Tahoma" w:cs="Tahoma"/>
          <w:bCs/>
          <w:sz w:val="18"/>
          <w:szCs w:val="18"/>
          <w:lang w:bidi="ar"/>
        </w:rPr>
        <w:t xml:space="preserve"> transformation pipelines in Glue</w:t>
      </w:r>
      <w:r>
        <w:rPr>
          <w:rFonts w:ascii="Tahoma" w:eastAsia="Times New Roman" w:hAnsi="Tahoma" w:cs="Tahoma"/>
          <w:sz w:val="18"/>
          <w:szCs w:val="18"/>
          <w:lang w:bidi="ar"/>
        </w:rPr>
        <w:t xml:space="preserve"> for enterprise data processing, implementing structured business rule validation, standardized code normalization, deduplication logic to ensure consistency across clinical, manufacturing, operational datasets. </w:t>
      </w:r>
    </w:p>
    <w:p w14:paraId="7888FACB"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Built a </w:t>
      </w:r>
      <w:r>
        <w:rPr>
          <w:rFonts w:ascii="Tahoma" w:eastAsia="Times New Roman" w:hAnsi="Tahoma" w:cs="Tahoma"/>
          <w:bCs/>
          <w:sz w:val="18"/>
          <w:szCs w:val="18"/>
          <w:lang w:bidi="ar"/>
        </w:rPr>
        <w:t>robust data quality, reconciliation framework</w:t>
      </w:r>
      <w:r>
        <w:rPr>
          <w:rFonts w:ascii="Tahoma" w:eastAsia="Times New Roman" w:hAnsi="Tahoma" w:cs="Tahoma"/>
          <w:sz w:val="18"/>
          <w:szCs w:val="18"/>
          <w:lang w:bidi="ar"/>
        </w:rPr>
        <w:t xml:space="preserve">, incorporating row-count reconciliation, referential integrity checks, automated rerun triggers integrated with CloudWatch alerts, significantly improving detection coverage, reducing defects in regulated reporting datasets. </w:t>
      </w:r>
    </w:p>
    <w:p w14:paraId="544C666C"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Enforced </w:t>
      </w:r>
      <w:r>
        <w:rPr>
          <w:rFonts w:ascii="Tahoma" w:eastAsia="Times New Roman" w:hAnsi="Tahoma" w:cs="Tahoma"/>
          <w:bCs/>
          <w:sz w:val="18"/>
          <w:szCs w:val="18"/>
          <w:lang w:bidi="ar"/>
        </w:rPr>
        <w:t>engineering standards, operational practices</w:t>
      </w:r>
      <w:r>
        <w:rPr>
          <w:rFonts w:ascii="Tahoma" w:eastAsia="Times New Roman" w:hAnsi="Tahoma" w:cs="Tahoma"/>
          <w:sz w:val="18"/>
          <w:szCs w:val="18"/>
          <w:lang w:bidi="ar"/>
        </w:rPr>
        <w:t xml:space="preserve">, including consistent naming conventions, formal documentation, transformation lineage definitions, standardized runbook creation for incident response, improving onboarding efficiency, reducing operational ambiguity. </w:t>
      </w:r>
    </w:p>
    <w:p w14:paraId="088BF3ED"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Automated </w:t>
      </w:r>
      <w:r>
        <w:rPr>
          <w:rFonts w:ascii="Tahoma" w:eastAsia="Times New Roman" w:hAnsi="Tahoma" w:cs="Tahoma"/>
          <w:bCs/>
          <w:sz w:val="18"/>
          <w:szCs w:val="18"/>
          <w:lang w:bidi="ar"/>
        </w:rPr>
        <w:t>CI/CD pipelines for data workloads</w:t>
      </w:r>
      <w:r>
        <w:rPr>
          <w:rFonts w:ascii="Tahoma" w:eastAsia="Times New Roman" w:hAnsi="Tahoma" w:cs="Tahoma"/>
          <w:sz w:val="18"/>
          <w:szCs w:val="18"/>
          <w:lang w:bidi="ar"/>
        </w:rPr>
        <w:t xml:space="preserve">, enabling version-controlled deployment of Glue jobs, Redshift SQL artifacts with environment-specific configurations, approval gates, and rollback-safe release mechanisms across dev, test, and production environments. </w:t>
      </w:r>
    </w:p>
    <w:p w14:paraId="7566EE41" w14:textId="77777777" w:rsidR="00AD5493" w:rsidRDefault="00000000">
      <w:pPr>
        <w:numPr>
          <w:ilvl w:val="0"/>
          <w:numId w:val="15"/>
        </w:numPr>
        <w:spacing w:beforeAutospacing="1" w:afterAutospacing="1"/>
        <w:jc w:val="both"/>
        <w:rPr>
          <w:rFonts w:ascii="Tahoma" w:eastAsia="Times New Roman" w:hAnsi="Tahoma" w:cs="Tahoma"/>
          <w:sz w:val="18"/>
          <w:szCs w:val="18"/>
        </w:rPr>
      </w:pPr>
      <w:r>
        <w:rPr>
          <w:rFonts w:ascii="Tahoma" w:eastAsia="Times New Roman" w:hAnsi="Tahoma" w:cs="Tahoma"/>
          <w:sz w:val="18"/>
          <w:szCs w:val="18"/>
          <w:lang w:bidi="ar"/>
        </w:rPr>
        <w:t xml:space="preserve">Architected </w:t>
      </w:r>
      <w:r>
        <w:rPr>
          <w:rFonts w:ascii="Tahoma" w:eastAsia="Times New Roman" w:hAnsi="Tahoma" w:cs="Tahoma"/>
          <w:bCs/>
          <w:sz w:val="18"/>
          <w:szCs w:val="18"/>
          <w:lang w:bidi="ar"/>
        </w:rPr>
        <w:t>scalable batch ingestion pipelines using Glue into S3 raw zones</w:t>
      </w:r>
      <w:r>
        <w:rPr>
          <w:rFonts w:ascii="Tahoma" w:eastAsia="Times New Roman" w:hAnsi="Tahoma" w:cs="Tahoma"/>
          <w:sz w:val="18"/>
          <w:szCs w:val="18"/>
          <w:lang w:bidi="ar"/>
        </w:rPr>
        <w:t xml:space="preserve">, implementing schema validation, file format standardization, and partitioning strategies by ingestion date to ensure repeatable ingestion patterns and reduce downstream data quality issues. </w:t>
      </w:r>
    </w:p>
    <w:p w14:paraId="7A551184" w14:textId="77777777" w:rsidR="00AD5493" w:rsidRDefault="00000000">
      <w:pPr>
        <w:numPr>
          <w:ilvl w:val="0"/>
          <w:numId w:val="15"/>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Maintained production reliability by monitoring Glue and Redshift pipelines through CloudWatch metrics and logs, diagnosing root causes such as schema drift, data format changes, executing controlled reruns with incremental logic to meet daily reporting deadlines.</w:t>
      </w:r>
    </w:p>
    <w:p w14:paraId="4B8B1E26" w14:textId="77777777" w:rsidR="00AD5493" w:rsidRDefault="00000000">
      <w:pPr>
        <w:numPr>
          <w:ilvl w:val="0"/>
          <w:numId w:val="15"/>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Built an ad hoc query layer using Athena on curated S3 datasets, defining partitions and table schemas in AWS Glue Data Catalog to enable analysts to run exploratory queries without increasing Redshift load, reducing ad hoc query time by enabling direct S3 access.</w:t>
      </w:r>
    </w:p>
    <w:p w14:paraId="1296CF76" w14:textId="77777777" w:rsidR="00AD5493" w:rsidRDefault="00000000">
      <w:pPr>
        <w:numPr>
          <w:ilvl w:val="0"/>
          <w:numId w:val="15"/>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 xml:space="preserve">Loaded curated datasets into Redshift using </w:t>
      </w:r>
      <w:r>
        <w:rPr>
          <w:rFonts w:ascii="Tahoma" w:eastAsia="Tahoma" w:hAnsi="Tahoma" w:cs="Tahoma"/>
          <w:bCs/>
          <w:sz w:val="18"/>
          <w:szCs w:val="18"/>
          <w:lang w:bidi="ar"/>
        </w:rPr>
        <w:t>COPY from S3</w:t>
      </w:r>
      <w:r>
        <w:rPr>
          <w:rFonts w:ascii="Tahoma" w:eastAsia="Tahoma" w:hAnsi="Tahoma" w:cs="Tahoma"/>
          <w:sz w:val="18"/>
          <w:szCs w:val="18"/>
          <w:lang w:bidi="ar"/>
        </w:rPr>
        <w:t xml:space="preserve">, implementing </w:t>
      </w:r>
      <w:r>
        <w:rPr>
          <w:rFonts w:ascii="Tahoma" w:eastAsia="Tahoma" w:hAnsi="Tahoma" w:cs="Tahoma"/>
          <w:bCs/>
          <w:sz w:val="18"/>
          <w:szCs w:val="18"/>
          <w:lang w:bidi="ar"/>
        </w:rPr>
        <w:t>manifest files and compression</w:t>
      </w:r>
      <w:r>
        <w:rPr>
          <w:rFonts w:ascii="Tahoma" w:eastAsia="Tahoma" w:hAnsi="Tahoma" w:cs="Tahoma"/>
          <w:sz w:val="18"/>
          <w:szCs w:val="18"/>
          <w:lang w:bidi="ar"/>
        </w:rPr>
        <w:t xml:space="preserve"> to speed up bulk loads, and modeled tables into star schemas to support BI reporting and ad hoc analysis across clinical and operational domains.</w:t>
      </w:r>
    </w:p>
    <w:p w14:paraId="0776DB91" w14:textId="4BBEC9AC" w:rsidR="00AD5493" w:rsidRDefault="00000000">
      <w:pPr>
        <w:numPr>
          <w:ilvl w:val="0"/>
          <w:numId w:val="15"/>
        </w:numPr>
        <w:spacing w:beforeAutospacing="1" w:afterLines="18" w:after="43"/>
        <w:jc w:val="both"/>
        <w:rPr>
          <w:rFonts w:ascii="Tahoma" w:eastAsia="Tahoma" w:hAnsi="Tahoma" w:cs="Tahoma"/>
          <w:sz w:val="18"/>
          <w:szCs w:val="18"/>
        </w:rPr>
      </w:pPr>
      <w:r>
        <w:rPr>
          <w:rFonts w:ascii="Tahoma" w:eastAsia="Tahoma" w:hAnsi="Tahoma" w:cs="Tahoma"/>
          <w:sz w:val="18"/>
          <w:szCs w:val="18"/>
          <w:lang w:bidi="ar"/>
        </w:rPr>
        <w:t xml:space="preserve">Orchestrated multi-step pipelines using AWS Step Functions and Lambda, implementing retries, error handling, and state checkpoints to resume failed steps, reducing manual reruns by </w:t>
      </w:r>
      <w:r w:rsidR="00643CB3">
        <w:rPr>
          <w:rFonts w:ascii="Tahoma" w:eastAsia="Tahoma" w:hAnsi="Tahoma" w:cs="Tahoma"/>
          <w:sz w:val="18"/>
          <w:szCs w:val="18"/>
          <w:lang w:bidi="ar"/>
        </w:rPr>
        <w:t>3</w:t>
      </w:r>
      <w:r>
        <w:rPr>
          <w:rFonts w:ascii="Tahoma" w:eastAsia="Tahoma" w:hAnsi="Tahoma" w:cs="Tahoma"/>
          <w:sz w:val="18"/>
          <w:szCs w:val="18"/>
          <w:lang w:bidi="ar"/>
        </w:rPr>
        <w:t>0% and improving SLA adherence during peak reporting windows.</w:t>
      </w:r>
    </w:p>
    <w:p w14:paraId="5F69CE2F" w14:textId="77777777" w:rsidR="00AD5493" w:rsidRDefault="00000000">
      <w:pPr>
        <w:pStyle w:val="NormalWeb"/>
        <w:spacing w:beforeAutospacing="0" w:afterLines="50" w:after="120" w:afterAutospacing="0"/>
        <w:jc w:val="both"/>
        <w:rPr>
          <w:rFonts w:ascii="Tahoma" w:eastAsia="Tahoma" w:hAnsi="Tahoma" w:cs="Tahoma"/>
          <w:sz w:val="18"/>
          <w:szCs w:val="18"/>
        </w:rPr>
      </w:pPr>
      <w:r>
        <w:rPr>
          <w:rStyle w:val="15"/>
          <w:rFonts w:ascii="Tahoma" w:eastAsia="Tahoma" w:hAnsi="Tahoma" w:cs="Tahoma" w:hint="default"/>
          <w:b/>
          <w:color w:val="auto"/>
          <w:sz w:val="18"/>
          <w:szCs w:val="18"/>
          <w:u w:val="none"/>
        </w:rPr>
        <w:t>Environment:</w:t>
      </w:r>
      <w:r>
        <w:rPr>
          <w:rFonts w:ascii="Tahoma" w:eastAsia="Tahoma" w:hAnsi="Tahoma" w:cs="Tahoma"/>
          <w:sz w:val="18"/>
          <w:szCs w:val="18"/>
        </w:rPr>
        <w:t xml:space="preserve"> AWS Glue, Amazon Redshift, Amazon S3, AWS Step Functions, AWS Lambda, Amazon CloudWatch, Amazon SNS, AWS </w:t>
      </w:r>
      <w:proofErr w:type="spellStart"/>
      <w:r>
        <w:rPr>
          <w:rFonts w:ascii="Tahoma" w:eastAsia="Tahoma" w:hAnsi="Tahoma" w:cs="Tahoma"/>
          <w:sz w:val="18"/>
          <w:szCs w:val="18"/>
        </w:rPr>
        <w:t>CodePipeline</w:t>
      </w:r>
      <w:proofErr w:type="spellEnd"/>
      <w:r>
        <w:rPr>
          <w:rFonts w:ascii="Tahoma" w:eastAsia="Tahoma" w:hAnsi="Tahoma" w:cs="Tahoma"/>
          <w:sz w:val="18"/>
          <w:szCs w:val="18"/>
        </w:rPr>
        <w:t xml:space="preserve">, AWS </w:t>
      </w:r>
      <w:proofErr w:type="spellStart"/>
      <w:r>
        <w:rPr>
          <w:rFonts w:ascii="Tahoma" w:eastAsia="Tahoma" w:hAnsi="Tahoma" w:cs="Tahoma"/>
          <w:sz w:val="18"/>
          <w:szCs w:val="18"/>
        </w:rPr>
        <w:t>CodeBuild</w:t>
      </w:r>
      <w:proofErr w:type="spellEnd"/>
      <w:r>
        <w:rPr>
          <w:rFonts w:ascii="Tahoma" w:eastAsia="Tahoma" w:hAnsi="Tahoma" w:cs="Tahoma"/>
          <w:sz w:val="18"/>
          <w:szCs w:val="18"/>
        </w:rPr>
        <w:t xml:space="preserve">, </w:t>
      </w:r>
      <w:proofErr w:type="spellStart"/>
      <w:r>
        <w:rPr>
          <w:rFonts w:ascii="Tahoma" w:eastAsia="Tahoma" w:hAnsi="Tahoma" w:cs="Tahoma"/>
          <w:sz w:val="18"/>
          <w:szCs w:val="18"/>
        </w:rPr>
        <w:t>PySpark</w:t>
      </w:r>
      <w:proofErr w:type="spellEnd"/>
      <w:r>
        <w:rPr>
          <w:rFonts w:ascii="Tahoma" w:eastAsia="Tahoma" w:hAnsi="Tahoma" w:cs="Tahoma"/>
          <w:sz w:val="18"/>
          <w:szCs w:val="18"/>
        </w:rPr>
        <w:t>, SQL, Python, Git</w:t>
      </w:r>
    </w:p>
    <w:p w14:paraId="0EA3CEFC" w14:textId="333F3CB8" w:rsidR="00AD5493" w:rsidRDefault="00000000">
      <w:pPr>
        <w:pStyle w:val="Heading2"/>
        <w:keepNext w:val="0"/>
        <w:keepLines w:val="0"/>
        <w:jc w:val="both"/>
        <w:rPr>
          <w:rFonts w:ascii="Tahoma" w:hAnsi="Tahoma" w:cs="Tahoma"/>
          <w:b/>
          <w:color w:val="auto"/>
          <w:sz w:val="18"/>
          <w:szCs w:val="18"/>
        </w:rPr>
      </w:pPr>
      <w:r>
        <w:rPr>
          <w:rFonts w:ascii="Tahoma" w:eastAsia="Tahoma" w:hAnsi="Tahoma" w:cs="Tahoma"/>
          <w:b/>
          <w:color w:val="auto"/>
          <w:sz w:val="18"/>
          <w:szCs w:val="18"/>
        </w:rPr>
        <w:t xml:space="preserve">Data Engineer | Concentrix, </w:t>
      </w:r>
      <w:r>
        <w:rPr>
          <w:rFonts w:ascii="Tahoma" w:eastAsia="Tahoma" w:hAnsi="Tahoma" w:cs="Tahoma"/>
          <w:color w:val="auto"/>
          <w:sz w:val="18"/>
          <w:szCs w:val="18"/>
        </w:rPr>
        <w:t>Bengaluru, India</w:t>
      </w:r>
      <w:r>
        <w:rPr>
          <w:rFonts w:ascii="Tahoma" w:eastAsia="Tahoma" w:hAnsi="Tahoma" w:cs="Tahoma"/>
          <w:b/>
          <w:color w:val="auto"/>
          <w:sz w:val="18"/>
          <w:szCs w:val="18"/>
        </w:rPr>
        <w:tab/>
      </w:r>
      <w:r>
        <w:rPr>
          <w:rFonts w:ascii="Tahoma" w:eastAsia="Tahoma" w:hAnsi="Tahoma" w:cs="Tahoma"/>
          <w:b/>
          <w:color w:val="auto"/>
          <w:sz w:val="18"/>
          <w:szCs w:val="18"/>
        </w:rPr>
        <w:tab/>
      </w:r>
      <w:r>
        <w:rPr>
          <w:rFonts w:ascii="Tahoma" w:eastAsia="Tahoma" w:hAnsi="Tahoma" w:cs="Tahoma"/>
          <w:b/>
          <w:color w:val="auto"/>
          <w:sz w:val="18"/>
          <w:szCs w:val="18"/>
        </w:rPr>
        <w:tab/>
      </w:r>
      <w:r>
        <w:rPr>
          <w:rFonts w:ascii="Tahoma" w:eastAsia="Tahoma" w:hAnsi="Tahoma" w:cs="Tahoma"/>
          <w:b/>
          <w:color w:val="auto"/>
          <w:sz w:val="18"/>
          <w:szCs w:val="18"/>
        </w:rPr>
        <w:tab/>
      </w:r>
      <w:r>
        <w:rPr>
          <w:rFonts w:ascii="Tahoma" w:eastAsia="Tahoma" w:hAnsi="Tahoma" w:cs="Tahoma"/>
          <w:b/>
          <w:color w:val="auto"/>
          <w:sz w:val="18"/>
          <w:szCs w:val="18"/>
        </w:rPr>
        <w:tab/>
      </w:r>
      <w:r>
        <w:rPr>
          <w:rFonts w:ascii="Tahoma" w:eastAsia="Tahoma" w:hAnsi="Tahoma" w:cs="Tahoma"/>
          <w:b/>
          <w:color w:val="auto"/>
          <w:sz w:val="18"/>
          <w:szCs w:val="18"/>
        </w:rPr>
        <w:tab/>
      </w:r>
      <w:r>
        <w:rPr>
          <w:rFonts w:ascii="Tahoma" w:eastAsia="Tahoma" w:hAnsi="Tahoma" w:cs="Tahoma"/>
          <w:b/>
          <w:color w:val="auto"/>
          <w:sz w:val="18"/>
          <w:szCs w:val="18"/>
        </w:rPr>
        <w:tab/>
      </w:r>
      <w:r>
        <w:rPr>
          <w:rFonts w:ascii="Tahoma" w:eastAsia="Tahoma" w:hAnsi="Tahoma" w:cs="Tahoma"/>
          <w:b/>
          <w:color w:val="auto"/>
          <w:sz w:val="18"/>
          <w:szCs w:val="18"/>
        </w:rPr>
        <w:tab/>
      </w:r>
      <w:r>
        <w:rPr>
          <w:rStyle w:val="15"/>
          <w:rFonts w:ascii="Tahoma" w:eastAsia="Tahoma" w:hAnsi="Tahoma" w:cs="Tahoma" w:hint="default"/>
          <w:b/>
          <w:color w:val="auto"/>
          <w:sz w:val="18"/>
          <w:szCs w:val="18"/>
          <w:u w:val="none"/>
        </w:rPr>
        <w:t>Sep 20</w:t>
      </w:r>
      <w:r w:rsidR="0015155E">
        <w:rPr>
          <w:rStyle w:val="15"/>
          <w:rFonts w:ascii="Tahoma" w:eastAsia="Tahoma" w:hAnsi="Tahoma" w:cs="Tahoma" w:hint="default"/>
          <w:b/>
          <w:color w:val="auto"/>
          <w:sz w:val="18"/>
          <w:szCs w:val="18"/>
          <w:u w:val="none"/>
        </w:rPr>
        <w:t>20</w:t>
      </w:r>
      <w:r>
        <w:rPr>
          <w:rStyle w:val="15"/>
          <w:rFonts w:ascii="Tahoma" w:eastAsia="Tahoma" w:hAnsi="Tahoma" w:cs="Tahoma" w:hint="default"/>
          <w:b/>
          <w:color w:val="auto"/>
          <w:sz w:val="18"/>
          <w:szCs w:val="18"/>
          <w:u w:val="none"/>
        </w:rPr>
        <w:t xml:space="preserve"> – Dec 2021</w:t>
      </w:r>
    </w:p>
    <w:p w14:paraId="5CD6B94D"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Developed ETL pipelines using AWS Glue to migrate on-premises SQL Server databases into Amazon Redshift for enterprise data warehousing.</w:t>
      </w:r>
    </w:p>
    <w:p w14:paraId="348FA1CE"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xml:space="preserve">• Implemented Delta Lake-based </w:t>
      </w:r>
      <w:proofErr w:type="spellStart"/>
      <w:r w:rsidRPr="00E75E0B">
        <w:rPr>
          <w:rFonts w:ascii="Tahoma" w:eastAsia="Tahoma" w:hAnsi="Tahoma" w:cs="Tahoma"/>
          <w:sz w:val="18"/>
          <w:szCs w:val="18"/>
          <w:lang w:bidi="ar"/>
        </w:rPr>
        <w:t>lakehouse</w:t>
      </w:r>
      <w:proofErr w:type="spellEnd"/>
      <w:r w:rsidRPr="00E75E0B">
        <w:rPr>
          <w:rFonts w:ascii="Tahoma" w:eastAsia="Tahoma" w:hAnsi="Tahoma" w:cs="Tahoma"/>
          <w:sz w:val="18"/>
          <w:szCs w:val="18"/>
          <w:lang w:bidi="ar"/>
        </w:rPr>
        <w:t xml:space="preserve"> architecture on Databricks and Amazon S3, enabling ACID-compliant data processing with MERGE-driven </w:t>
      </w:r>
      <w:proofErr w:type="spellStart"/>
      <w:r w:rsidRPr="00E75E0B">
        <w:rPr>
          <w:rFonts w:ascii="Tahoma" w:eastAsia="Tahoma" w:hAnsi="Tahoma" w:cs="Tahoma"/>
          <w:sz w:val="18"/>
          <w:szCs w:val="18"/>
          <w:lang w:bidi="ar"/>
        </w:rPr>
        <w:t>upserts</w:t>
      </w:r>
      <w:proofErr w:type="spellEnd"/>
      <w:r w:rsidRPr="00E75E0B">
        <w:rPr>
          <w:rFonts w:ascii="Tahoma" w:eastAsia="Tahoma" w:hAnsi="Tahoma" w:cs="Tahoma"/>
          <w:sz w:val="18"/>
          <w:szCs w:val="18"/>
          <w:lang w:bidi="ar"/>
        </w:rPr>
        <w:t>, schema evolution management, and optimized compaction strategies to ensure consistency across enterprise-scale analytics workloads.</w:t>
      </w:r>
    </w:p>
    <w:p w14:paraId="053F25B8"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Actively contributed to Agile delivery and data product lifecycle execution, participating in sprint planning and cross-functional alignment with analytics and business stakeholders to translate evolving requirements into prioritized, production-ready data engineering deliverables.</w:t>
      </w:r>
    </w:p>
    <w:p w14:paraId="6296BB10"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xml:space="preserve">• Developed </w:t>
      </w:r>
      <w:proofErr w:type="spellStart"/>
      <w:r w:rsidRPr="00E75E0B">
        <w:rPr>
          <w:rFonts w:ascii="Tahoma" w:eastAsia="Tahoma" w:hAnsi="Tahoma" w:cs="Tahoma"/>
          <w:sz w:val="18"/>
          <w:szCs w:val="18"/>
          <w:lang w:bidi="ar"/>
        </w:rPr>
        <w:t>PySpark</w:t>
      </w:r>
      <w:proofErr w:type="spellEnd"/>
      <w:r w:rsidRPr="00E75E0B">
        <w:rPr>
          <w:rFonts w:ascii="Tahoma" w:eastAsia="Tahoma" w:hAnsi="Tahoma" w:cs="Tahoma"/>
          <w:sz w:val="18"/>
          <w:szCs w:val="18"/>
          <w:lang w:bidi="ar"/>
        </w:rPr>
        <w:t>-based transformation frameworks for data processing, cleansing, normalization, aggregation, and enrichment with embedded validation rules and partition optimization to ensure analytics-ready datasets for Amazon Redshift, Amazon Athena, and downstream BI consumption.</w:t>
      </w:r>
    </w:p>
    <w:p w14:paraId="4B934FFF"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Designed and optimized complex SQL queries in Amazon Redshift to improve reporting performance for BI and analytics workloads.</w:t>
      </w:r>
    </w:p>
    <w:p w14:paraId="6D70B4CA"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Configured Amazon CloudWatch and AWS CloudTrail to capture pipeline telemetry, monitor workflow health, track system performance metrics, and support operational visibility.</w:t>
      </w:r>
    </w:p>
    <w:p w14:paraId="17D48A58"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Collaborated with stakeholders to translate business requirements into technical specifications for scalable data pipelines, cloud data architecture, and analytics solutions.</w:t>
      </w:r>
    </w:p>
    <w:p w14:paraId="4FCC073E"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xml:space="preserve">• Automated ingestion workflows using AWS Glue jobs, AWS Lambda, Amazon </w:t>
      </w:r>
      <w:proofErr w:type="spellStart"/>
      <w:r w:rsidRPr="00E75E0B">
        <w:rPr>
          <w:rFonts w:ascii="Tahoma" w:eastAsia="Tahoma" w:hAnsi="Tahoma" w:cs="Tahoma"/>
          <w:sz w:val="18"/>
          <w:szCs w:val="18"/>
          <w:lang w:bidi="ar"/>
        </w:rPr>
        <w:t>EventBridge</w:t>
      </w:r>
      <w:proofErr w:type="spellEnd"/>
      <w:r w:rsidRPr="00E75E0B">
        <w:rPr>
          <w:rFonts w:ascii="Tahoma" w:eastAsia="Tahoma" w:hAnsi="Tahoma" w:cs="Tahoma"/>
          <w:sz w:val="18"/>
          <w:szCs w:val="18"/>
          <w:lang w:bidi="ar"/>
        </w:rPr>
        <w:t>, and stored procedures to enable scheduled and near real-time availability for reporting systems.</w:t>
      </w:r>
    </w:p>
    <w:p w14:paraId="613EB4FB"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xml:space="preserve">• Implemented CI/CD workflows using Git, AWS </w:t>
      </w:r>
      <w:proofErr w:type="spellStart"/>
      <w:r w:rsidRPr="00E75E0B">
        <w:rPr>
          <w:rFonts w:ascii="Tahoma" w:eastAsia="Tahoma" w:hAnsi="Tahoma" w:cs="Tahoma"/>
          <w:sz w:val="18"/>
          <w:szCs w:val="18"/>
          <w:lang w:bidi="ar"/>
        </w:rPr>
        <w:t>CodePipeline</w:t>
      </w:r>
      <w:proofErr w:type="spellEnd"/>
      <w:r w:rsidRPr="00E75E0B">
        <w:rPr>
          <w:rFonts w:ascii="Tahoma" w:eastAsia="Tahoma" w:hAnsi="Tahoma" w:cs="Tahoma"/>
          <w:sz w:val="18"/>
          <w:szCs w:val="18"/>
          <w:lang w:bidi="ar"/>
        </w:rPr>
        <w:t xml:space="preserve">, and AWS </w:t>
      </w:r>
      <w:proofErr w:type="spellStart"/>
      <w:r w:rsidRPr="00E75E0B">
        <w:rPr>
          <w:rFonts w:ascii="Tahoma" w:eastAsia="Tahoma" w:hAnsi="Tahoma" w:cs="Tahoma"/>
          <w:sz w:val="18"/>
          <w:szCs w:val="18"/>
          <w:lang w:bidi="ar"/>
        </w:rPr>
        <w:t>CodeBuild</w:t>
      </w:r>
      <w:proofErr w:type="spellEnd"/>
      <w:r w:rsidRPr="00E75E0B">
        <w:rPr>
          <w:rFonts w:ascii="Tahoma" w:eastAsia="Tahoma" w:hAnsi="Tahoma" w:cs="Tahoma"/>
          <w:sz w:val="18"/>
          <w:szCs w:val="18"/>
          <w:lang w:bidi="ar"/>
        </w:rPr>
        <w:t xml:space="preserve"> to manage code versioning, deployments, and controlled release of data engineering artifacts.</w:t>
      </w:r>
    </w:p>
    <w:p w14:paraId="3DB1EAC2"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t>• Resolved data integration issues across pipelines and implemented error handling, retry mechanisms, logging, and alerting to improve reliability of production workflows.</w:t>
      </w:r>
    </w:p>
    <w:p w14:paraId="6D87EBB1" w14:textId="77777777" w:rsidR="00E75E0B" w:rsidRPr="00E75E0B" w:rsidRDefault="00E75E0B" w:rsidP="00E75E0B">
      <w:pPr>
        <w:spacing w:afterLines="13" w:after="31"/>
        <w:ind w:left="144"/>
        <w:outlineLvl w:val="3"/>
        <w:rPr>
          <w:rFonts w:ascii="Tahoma" w:eastAsia="Tahoma" w:hAnsi="Tahoma" w:cs="Tahoma"/>
          <w:sz w:val="18"/>
          <w:szCs w:val="18"/>
          <w:lang w:bidi="ar"/>
        </w:rPr>
      </w:pPr>
      <w:r w:rsidRPr="00E75E0B">
        <w:rPr>
          <w:rFonts w:ascii="Tahoma" w:eastAsia="Tahoma" w:hAnsi="Tahoma" w:cs="Tahoma"/>
          <w:sz w:val="18"/>
          <w:szCs w:val="18"/>
          <w:lang w:bidi="ar"/>
        </w:rPr>
        <w:lastRenderedPageBreak/>
        <w:t>• Created data mapping documents, architecture diagrams, and technical documentation to support onboarding, knowledge transfer, and client handover activities.</w:t>
      </w:r>
    </w:p>
    <w:p w14:paraId="1269CFA1" w14:textId="77777777" w:rsidR="00E75E0B" w:rsidRDefault="00E75E0B" w:rsidP="00E75E0B">
      <w:pPr>
        <w:spacing w:afterLines="13" w:after="31"/>
        <w:outlineLvl w:val="3"/>
        <w:rPr>
          <w:rFonts w:ascii="Tahoma" w:eastAsia="Tahoma" w:hAnsi="Tahoma" w:cs="Tahoma"/>
          <w:sz w:val="18"/>
          <w:szCs w:val="18"/>
          <w:lang w:bidi="ar"/>
        </w:rPr>
      </w:pPr>
      <w:r w:rsidRPr="00E75E0B">
        <w:rPr>
          <w:rFonts w:ascii="Tahoma" w:eastAsia="Tahoma" w:hAnsi="Tahoma" w:cs="Tahoma"/>
          <w:b/>
          <w:bCs/>
          <w:sz w:val="18"/>
          <w:szCs w:val="18"/>
          <w:lang w:bidi="ar"/>
        </w:rPr>
        <w:t>Environment</w:t>
      </w:r>
      <w:r w:rsidRPr="00E75E0B">
        <w:rPr>
          <w:rFonts w:ascii="Tahoma" w:eastAsia="Tahoma" w:hAnsi="Tahoma" w:cs="Tahoma"/>
          <w:sz w:val="18"/>
          <w:szCs w:val="18"/>
          <w:lang w:bidi="ar"/>
        </w:rPr>
        <w:t xml:space="preserve">: AWS Glue, Amazon S3, Amazon Redshift, Amazon Athena, AWS Lambda, Amazon </w:t>
      </w:r>
      <w:proofErr w:type="spellStart"/>
      <w:r w:rsidRPr="00E75E0B">
        <w:rPr>
          <w:rFonts w:ascii="Tahoma" w:eastAsia="Tahoma" w:hAnsi="Tahoma" w:cs="Tahoma"/>
          <w:sz w:val="18"/>
          <w:szCs w:val="18"/>
          <w:lang w:bidi="ar"/>
        </w:rPr>
        <w:t>EventBridge</w:t>
      </w:r>
      <w:proofErr w:type="spellEnd"/>
      <w:r w:rsidRPr="00E75E0B">
        <w:rPr>
          <w:rFonts w:ascii="Tahoma" w:eastAsia="Tahoma" w:hAnsi="Tahoma" w:cs="Tahoma"/>
          <w:sz w:val="18"/>
          <w:szCs w:val="18"/>
          <w:lang w:bidi="ar"/>
        </w:rPr>
        <w:t xml:space="preserve">, Amazon CloudWatch, AWS CloudTrail, AWS IAM, AWS KMS, Databricks, Delta Lake, Apache Spark, </w:t>
      </w:r>
      <w:proofErr w:type="spellStart"/>
      <w:r w:rsidRPr="00E75E0B">
        <w:rPr>
          <w:rFonts w:ascii="Tahoma" w:eastAsia="Tahoma" w:hAnsi="Tahoma" w:cs="Tahoma"/>
          <w:sz w:val="18"/>
          <w:szCs w:val="18"/>
          <w:lang w:bidi="ar"/>
        </w:rPr>
        <w:t>PySpark</w:t>
      </w:r>
      <w:proofErr w:type="spellEnd"/>
      <w:r w:rsidRPr="00E75E0B">
        <w:rPr>
          <w:rFonts w:ascii="Tahoma" w:eastAsia="Tahoma" w:hAnsi="Tahoma" w:cs="Tahoma"/>
          <w:sz w:val="18"/>
          <w:szCs w:val="18"/>
          <w:lang w:bidi="ar"/>
        </w:rPr>
        <w:t xml:space="preserve">, SQL, Python, Git, AWS </w:t>
      </w:r>
      <w:proofErr w:type="spellStart"/>
      <w:r w:rsidRPr="00E75E0B">
        <w:rPr>
          <w:rFonts w:ascii="Tahoma" w:eastAsia="Tahoma" w:hAnsi="Tahoma" w:cs="Tahoma"/>
          <w:sz w:val="18"/>
          <w:szCs w:val="18"/>
          <w:lang w:bidi="ar"/>
        </w:rPr>
        <w:t>CodePipeline</w:t>
      </w:r>
      <w:proofErr w:type="spellEnd"/>
      <w:r w:rsidRPr="00E75E0B">
        <w:rPr>
          <w:rFonts w:ascii="Tahoma" w:eastAsia="Tahoma" w:hAnsi="Tahoma" w:cs="Tahoma"/>
          <w:sz w:val="18"/>
          <w:szCs w:val="18"/>
          <w:lang w:bidi="ar"/>
        </w:rPr>
        <w:t xml:space="preserve">, AWS </w:t>
      </w:r>
      <w:proofErr w:type="spellStart"/>
      <w:r w:rsidRPr="00E75E0B">
        <w:rPr>
          <w:rFonts w:ascii="Tahoma" w:eastAsia="Tahoma" w:hAnsi="Tahoma" w:cs="Tahoma"/>
          <w:sz w:val="18"/>
          <w:szCs w:val="18"/>
          <w:lang w:bidi="ar"/>
        </w:rPr>
        <w:t>CodeBuild</w:t>
      </w:r>
      <w:proofErr w:type="spellEnd"/>
      <w:r w:rsidRPr="00E75E0B">
        <w:rPr>
          <w:rFonts w:ascii="Tahoma" w:eastAsia="Tahoma" w:hAnsi="Tahoma" w:cs="Tahoma"/>
          <w:sz w:val="18"/>
          <w:szCs w:val="18"/>
          <w:lang w:bidi="ar"/>
        </w:rPr>
        <w:t>, CI/CD.</w:t>
      </w:r>
    </w:p>
    <w:p w14:paraId="1643E8F5" w14:textId="77777777" w:rsidR="00E75E0B" w:rsidRPr="00E75E0B" w:rsidRDefault="00E75E0B" w:rsidP="00E75E0B">
      <w:pPr>
        <w:spacing w:afterLines="13" w:after="31"/>
        <w:outlineLvl w:val="3"/>
        <w:rPr>
          <w:rFonts w:ascii="Tahoma" w:eastAsia="Tahoma" w:hAnsi="Tahoma" w:cs="Tahoma"/>
          <w:sz w:val="18"/>
          <w:szCs w:val="18"/>
          <w:lang w:bidi="ar"/>
        </w:rPr>
      </w:pPr>
    </w:p>
    <w:p w14:paraId="6C8B2B50" w14:textId="17059A19" w:rsidR="00AD5493" w:rsidRDefault="0015155E" w:rsidP="00F86B22">
      <w:pPr>
        <w:spacing w:afterLines="13" w:after="31"/>
        <w:outlineLvl w:val="3"/>
        <w:rPr>
          <w:rFonts w:ascii="Tahoma" w:eastAsia="Tahoma" w:hAnsi="Tahoma" w:cs="Tahoma"/>
          <w:b/>
          <w:bCs/>
          <w:sz w:val="18"/>
          <w:szCs w:val="18"/>
          <w:lang w:bidi="ar"/>
        </w:rPr>
      </w:pPr>
      <w:r>
        <w:rPr>
          <w:rFonts w:ascii="Tahoma" w:eastAsia="Tahoma" w:hAnsi="Tahoma" w:cs="Tahoma"/>
          <w:b/>
          <w:bCs/>
          <w:sz w:val="18"/>
          <w:szCs w:val="18"/>
          <w:lang w:bidi="ar"/>
        </w:rPr>
        <w:t xml:space="preserve"> MBR Informatics</w:t>
      </w:r>
      <w:r w:rsidR="00F86B22">
        <w:rPr>
          <w:rFonts w:ascii="Tahoma" w:eastAsia="Tahoma" w:hAnsi="Tahoma" w:cs="Tahoma"/>
          <w:b/>
          <w:bCs/>
          <w:sz w:val="18"/>
          <w:szCs w:val="18"/>
          <w:lang w:bidi="ar"/>
        </w:rPr>
        <w:t xml:space="preserve"> </w:t>
      </w:r>
      <w:r>
        <w:rPr>
          <w:rFonts w:ascii="Tahoma" w:eastAsia="Tahoma" w:hAnsi="Tahoma" w:cs="Tahoma"/>
          <w:b/>
          <w:bCs/>
          <w:sz w:val="18"/>
          <w:szCs w:val="18"/>
          <w:lang w:bidi="ar"/>
        </w:rPr>
        <w:t>Pvt Ltd</w:t>
      </w:r>
      <w:r w:rsidR="002432CC">
        <w:rPr>
          <w:rFonts w:ascii="Tahoma" w:eastAsia="Tahoma" w:hAnsi="Tahoma" w:cs="Tahoma"/>
          <w:b/>
          <w:bCs/>
          <w:sz w:val="18"/>
          <w:szCs w:val="18"/>
          <w:lang w:bidi="ar"/>
        </w:rPr>
        <w:t xml:space="preserve"> -</w:t>
      </w:r>
      <w:r>
        <w:rPr>
          <w:rFonts w:ascii="Tahoma" w:eastAsia="Tahoma" w:hAnsi="Tahoma" w:cs="Tahoma"/>
          <w:b/>
          <w:bCs/>
          <w:sz w:val="18"/>
          <w:szCs w:val="18"/>
          <w:lang w:bidi="ar"/>
        </w:rPr>
        <w:t xml:space="preserve"> </w:t>
      </w:r>
      <w:proofErr w:type="gramStart"/>
      <w:r>
        <w:rPr>
          <w:rFonts w:ascii="Tahoma" w:eastAsia="Tahoma" w:hAnsi="Tahoma" w:cs="Tahoma"/>
          <w:bCs/>
          <w:sz w:val="18"/>
          <w:szCs w:val="18"/>
          <w:lang w:bidi="ar"/>
        </w:rPr>
        <w:t xml:space="preserve">Hyderabad </w:t>
      </w:r>
      <w:r w:rsidR="00F86B22">
        <w:rPr>
          <w:rFonts w:ascii="Tahoma" w:eastAsia="Tahoma" w:hAnsi="Tahoma" w:cs="Tahoma"/>
          <w:bCs/>
          <w:sz w:val="18"/>
          <w:szCs w:val="18"/>
          <w:lang w:bidi="ar"/>
        </w:rPr>
        <w:t>,</w:t>
      </w:r>
      <w:proofErr w:type="gramEnd"/>
      <w:r>
        <w:rPr>
          <w:rFonts w:ascii="Tahoma" w:eastAsia="Tahoma" w:hAnsi="Tahoma" w:cs="Tahoma"/>
          <w:bCs/>
          <w:sz w:val="18"/>
          <w:szCs w:val="18"/>
          <w:lang w:bidi="ar"/>
        </w:rPr>
        <w:t xml:space="preserve"> India</w:t>
      </w:r>
      <w:r>
        <w:rPr>
          <w:rFonts w:ascii="Tahoma" w:eastAsia="Tahoma" w:hAnsi="Tahoma" w:cs="Tahoma"/>
          <w:b/>
          <w:bCs/>
          <w:sz w:val="18"/>
          <w:szCs w:val="18"/>
          <w:lang w:bidi="ar"/>
        </w:rPr>
        <w:tab/>
      </w:r>
      <w:r>
        <w:rPr>
          <w:rFonts w:ascii="Tahoma" w:eastAsia="Tahoma" w:hAnsi="Tahoma" w:cs="Tahoma"/>
          <w:b/>
          <w:bCs/>
          <w:sz w:val="18"/>
          <w:szCs w:val="18"/>
          <w:lang w:bidi="ar"/>
        </w:rPr>
        <w:tab/>
      </w:r>
      <w:r>
        <w:rPr>
          <w:rFonts w:ascii="Tahoma" w:eastAsia="Tahoma" w:hAnsi="Tahoma" w:cs="Tahoma"/>
          <w:b/>
          <w:bCs/>
          <w:sz w:val="18"/>
          <w:szCs w:val="18"/>
          <w:lang w:bidi="ar"/>
        </w:rPr>
        <w:tab/>
      </w:r>
      <w:r>
        <w:rPr>
          <w:rFonts w:ascii="Tahoma" w:eastAsia="Tahoma" w:hAnsi="Tahoma" w:cs="Tahoma"/>
          <w:b/>
          <w:bCs/>
          <w:sz w:val="18"/>
          <w:szCs w:val="18"/>
          <w:lang w:bidi="ar"/>
        </w:rPr>
        <w:tab/>
      </w:r>
      <w:r w:rsidR="00F86B22">
        <w:rPr>
          <w:rFonts w:ascii="Tahoma" w:eastAsia="Tahoma" w:hAnsi="Tahoma" w:cs="Tahoma"/>
          <w:b/>
          <w:bCs/>
          <w:sz w:val="18"/>
          <w:szCs w:val="18"/>
          <w:lang w:bidi="ar"/>
        </w:rPr>
        <w:t xml:space="preserve">         </w:t>
      </w:r>
    </w:p>
    <w:p w14:paraId="00418F8B" w14:textId="5C14B66C" w:rsidR="002432CC" w:rsidRPr="002432CC" w:rsidRDefault="002432CC" w:rsidP="00F86B22">
      <w:pPr>
        <w:spacing w:afterLines="13" w:after="31"/>
        <w:outlineLvl w:val="3"/>
        <w:rPr>
          <w:rFonts w:ascii="Tahoma" w:eastAsia="Tahoma" w:hAnsi="Tahoma" w:cs="Tahoma"/>
          <w:b/>
          <w:bCs/>
          <w:sz w:val="18"/>
          <w:szCs w:val="18"/>
          <w:lang w:bidi="ar"/>
        </w:rPr>
      </w:pPr>
      <w:r>
        <w:rPr>
          <w:rFonts w:ascii="Tahoma" w:eastAsia="Tahoma" w:hAnsi="Tahoma" w:cs="Tahoma"/>
          <w:b/>
          <w:bCs/>
          <w:sz w:val="18"/>
          <w:szCs w:val="18"/>
          <w:lang w:bidi="ar"/>
        </w:rPr>
        <w:t xml:space="preserve"> </w:t>
      </w:r>
      <w:r w:rsidRPr="002432CC">
        <w:rPr>
          <w:rFonts w:ascii="Tahoma" w:eastAsia="Tahoma" w:hAnsi="Tahoma" w:cs="Tahoma"/>
          <w:b/>
          <w:bCs/>
          <w:sz w:val="18"/>
          <w:szCs w:val="18"/>
          <w:lang w:bidi="ar"/>
        </w:rPr>
        <w:t xml:space="preserve">Data </w:t>
      </w:r>
      <w:proofErr w:type="gramStart"/>
      <w:r w:rsidRPr="002432CC">
        <w:rPr>
          <w:rFonts w:ascii="Tahoma" w:eastAsia="Tahoma" w:hAnsi="Tahoma" w:cs="Tahoma"/>
          <w:b/>
          <w:bCs/>
          <w:sz w:val="18"/>
          <w:szCs w:val="18"/>
          <w:lang w:bidi="ar"/>
        </w:rPr>
        <w:t xml:space="preserve">Engineer  </w:t>
      </w:r>
      <w:r w:rsidRPr="002432CC">
        <w:rPr>
          <w:rFonts w:ascii="Tahoma" w:eastAsia="Tahoma" w:hAnsi="Tahoma" w:cs="Tahoma"/>
          <w:b/>
          <w:bCs/>
          <w:sz w:val="18"/>
          <w:szCs w:val="18"/>
          <w:lang w:bidi="ar"/>
        </w:rPr>
        <w:tab/>
      </w:r>
      <w:proofErr w:type="gramEnd"/>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t xml:space="preserve"> </w:t>
      </w:r>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r>
      <w:r w:rsidRPr="002432CC">
        <w:rPr>
          <w:rFonts w:ascii="Tahoma" w:eastAsia="Tahoma" w:hAnsi="Tahoma" w:cs="Tahoma"/>
          <w:b/>
          <w:bCs/>
          <w:sz w:val="18"/>
          <w:szCs w:val="18"/>
          <w:lang w:bidi="ar"/>
        </w:rPr>
        <w:tab/>
      </w:r>
      <w:r w:rsidRPr="002432CC">
        <w:rPr>
          <w:rFonts w:ascii="Tahoma" w:eastAsia="Tahoma" w:hAnsi="Tahoma" w:cs="Tahoma"/>
          <w:sz w:val="18"/>
          <w:szCs w:val="18"/>
          <w:lang w:bidi="ar"/>
        </w:rPr>
        <w:t>Jun 2019 – Sep 2020</w:t>
      </w:r>
    </w:p>
    <w:p w14:paraId="611787CD" w14:textId="40CA31EA" w:rsidR="002432CC" w:rsidRDefault="002432CC" w:rsidP="00F86B22">
      <w:pPr>
        <w:spacing w:afterLines="13" w:after="31"/>
        <w:outlineLvl w:val="3"/>
        <w:rPr>
          <w:rFonts w:ascii="Tahoma" w:eastAsia="DengXian" w:hAnsi="Tahoma" w:cs="Tahoma"/>
          <w:b/>
          <w:bCs/>
          <w:sz w:val="18"/>
          <w:szCs w:val="18"/>
        </w:rPr>
      </w:pPr>
      <w:r w:rsidRPr="002432CC">
        <w:rPr>
          <w:rFonts w:ascii="Tahoma" w:eastAsia="Tahoma" w:hAnsi="Tahoma" w:cs="Tahoma"/>
          <w:b/>
          <w:bCs/>
          <w:sz w:val="18"/>
          <w:szCs w:val="18"/>
          <w:lang w:bidi="ar"/>
        </w:rPr>
        <w:t xml:space="preserve"> Jr. Data Engineer (</w:t>
      </w:r>
      <w:proofErr w:type="gramStart"/>
      <w:r w:rsidRPr="002432CC">
        <w:rPr>
          <w:rFonts w:ascii="Tahoma" w:eastAsia="Tahoma" w:hAnsi="Tahoma" w:cs="Tahoma"/>
          <w:b/>
          <w:bCs/>
          <w:sz w:val="18"/>
          <w:szCs w:val="18"/>
          <w:lang w:bidi="ar"/>
        </w:rPr>
        <w:t>Internship)</w:t>
      </w:r>
      <w:r>
        <w:rPr>
          <w:rFonts w:ascii="Tahoma" w:eastAsia="Tahoma" w:hAnsi="Tahoma" w:cs="Tahoma"/>
          <w:b/>
          <w:bCs/>
          <w:sz w:val="18"/>
          <w:szCs w:val="18"/>
          <w:lang w:bidi="ar"/>
        </w:rPr>
        <w:t xml:space="preserve">  </w:t>
      </w:r>
      <w:r>
        <w:rPr>
          <w:rFonts w:ascii="Tahoma" w:eastAsia="Tahoma" w:hAnsi="Tahoma" w:cs="Tahoma"/>
          <w:b/>
          <w:bCs/>
          <w:sz w:val="18"/>
          <w:szCs w:val="18"/>
          <w:lang w:bidi="ar"/>
        </w:rPr>
        <w:tab/>
      </w:r>
      <w:proofErr w:type="gramEnd"/>
      <w:r>
        <w:rPr>
          <w:rFonts w:ascii="Tahoma" w:eastAsia="Tahoma" w:hAnsi="Tahoma" w:cs="Tahoma"/>
          <w:b/>
          <w:bCs/>
          <w:sz w:val="18"/>
          <w:szCs w:val="18"/>
          <w:lang w:bidi="ar"/>
        </w:rPr>
        <w:tab/>
      </w:r>
      <w:r>
        <w:rPr>
          <w:rFonts w:ascii="Tahoma" w:eastAsia="Tahoma" w:hAnsi="Tahoma" w:cs="Tahoma"/>
          <w:b/>
          <w:bCs/>
          <w:sz w:val="18"/>
          <w:szCs w:val="18"/>
          <w:lang w:bidi="ar"/>
        </w:rPr>
        <w:tab/>
      </w:r>
      <w:r>
        <w:rPr>
          <w:rFonts w:ascii="Tahoma" w:eastAsia="Tahoma" w:hAnsi="Tahoma" w:cs="Tahoma"/>
          <w:b/>
          <w:bCs/>
          <w:sz w:val="18"/>
          <w:szCs w:val="18"/>
          <w:lang w:bidi="ar"/>
        </w:rPr>
        <w:tab/>
      </w:r>
      <w:r>
        <w:rPr>
          <w:rFonts w:ascii="Tahoma" w:eastAsia="Tahoma" w:hAnsi="Tahoma" w:cs="Tahoma"/>
          <w:b/>
          <w:bCs/>
          <w:sz w:val="18"/>
          <w:szCs w:val="18"/>
          <w:lang w:bidi="ar"/>
        </w:rPr>
        <w:tab/>
      </w:r>
      <w:r>
        <w:rPr>
          <w:rFonts w:ascii="Tahoma" w:eastAsia="Tahoma" w:hAnsi="Tahoma" w:cs="Tahoma"/>
          <w:b/>
          <w:bCs/>
          <w:sz w:val="18"/>
          <w:szCs w:val="18"/>
          <w:lang w:bidi="ar"/>
        </w:rPr>
        <w:tab/>
        <w:t xml:space="preserve">    </w:t>
      </w:r>
      <w:r>
        <w:rPr>
          <w:rFonts w:ascii="Tahoma" w:eastAsia="Tahoma" w:hAnsi="Tahoma" w:cs="Tahoma"/>
          <w:b/>
          <w:bCs/>
          <w:sz w:val="18"/>
          <w:szCs w:val="18"/>
          <w:lang w:bidi="ar"/>
        </w:rPr>
        <w:tab/>
      </w:r>
      <w:r w:rsidRPr="002432CC">
        <w:rPr>
          <w:rFonts w:ascii="Tahoma" w:eastAsia="Tahoma" w:hAnsi="Tahoma" w:cs="Tahoma"/>
          <w:sz w:val="18"/>
          <w:szCs w:val="18"/>
          <w:lang w:bidi="ar"/>
        </w:rPr>
        <w:t>Aug 2018 – May 2019</w:t>
      </w:r>
      <w:r w:rsidRPr="002432CC">
        <w:rPr>
          <w:rFonts w:ascii="Tahoma" w:eastAsia="DengXian" w:hAnsi="Tahoma" w:cs="Tahoma"/>
          <w:b/>
          <w:bCs/>
          <w:sz w:val="18"/>
          <w:szCs w:val="18"/>
        </w:rPr>
        <w:tab/>
      </w:r>
    </w:p>
    <w:p w14:paraId="43E5DB34" w14:textId="77777777" w:rsidR="00AD5493" w:rsidRDefault="00000000">
      <w:pPr>
        <w:numPr>
          <w:ilvl w:val="0"/>
          <w:numId w:val="17"/>
        </w:numPr>
        <w:spacing w:afterAutospacing="1"/>
        <w:jc w:val="both"/>
        <w:rPr>
          <w:rFonts w:ascii="Tahoma" w:eastAsia="Tahoma" w:hAnsi="Tahoma" w:cs="Tahoma"/>
          <w:sz w:val="18"/>
          <w:szCs w:val="18"/>
        </w:rPr>
      </w:pPr>
      <w:r>
        <w:rPr>
          <w:rFonts w:ascii="Tahoma" w:eastAsia="Tahoma" w:hAnsi="Tahoma" w:cs="Tahoma"/>
          <w:sz w:val="18"/>
          <w:szCs w:val="18"/>
          <w:lang w:bidi="ar"/>
        </w:rPr>
        <w:t>Developed ETL workflows for enterprise datasets; applied Hive partitioning, bucketing strategies to optimize HDFS query performance.</w:t>
      </w:r>
    </w:p>
    <w:p w14:paraId="4E514C78"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Built ingestion pipelines using Apache Flume and Bash to stream system events and application logs into HDFS for near-real-time analytics.</w:t>
      </w:r>
    </w:p>
    <w:p w14:paraId="5F7B704F"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Implemented incremental ETL loads from relational DBs to HDFS, ensuring accurate schema mapping for downstream Hive processing.</w:t>
      </w:r>
    </w:p>
    <w:p w14:paraId="4526B7D4"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Migrated legacy Pig workflows to HiveQL, redesigning transformations for improved performance, and seamless production integration.</w:t>
      </w:r>
    </w:p>
    <w:p w14:paraId="6D28E483"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Integrated AWS S3 for long-term data archival, implementing automated lifecycle policies and retention strategies to reduce storage costs.</w:t>
      </w:r>
    </w:p>
    <w:p w14:paraId="0F6D8515"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Automated Hadoop job deployments with Jenkins and Git, creating reproducible ETL workflows and consistent environment management.</w:t>
      </w:r>
    </w:p>
    <w:p w14:paraId="26C375E6"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Designed archival and compression strategies using, and RDS snapshots to optimize storage utilization and reduce infrastructure costs.</w:t>
      </w:r>
    </w:p>
    <w:p w14:paraId="79F70FFC" w14:textId="77777777" w:rsidR="00AD5493" w:rsidRDefault="00000000">
      <w:pPr>
        <w:numPr>
          <w:ilvl w:val="0"/>
          <w:numId w:val="17"/>
        </w:numPr>
        <w:spacing w:beforeAutospacing="1" w:afterAutospacing="1"/>
        <w:jc w:val="both"/>
        <w:rPr>
          <w:rFonts w:ascii="Tahoma" w:eastAsia="Tahoma" w:hAnsi="Tahoma" w:cs="Tahoma"/>
          <w:sz w:val="18"/>
          <w:szCs w:val="18"/>
        </w:rPr>
      </w:pPr>
      <w:r>
        <w:rPr>
          <w:rFonts w:ascii="Tahoma" w:eastAsia="Tahoma" w:hAnsi="Tahoma" w:cs="Tahoma"/>
          <w:sz w:val="18"/>
          <w:szCs w:val="18"/>
          <w:lang w:bidi="ar"/>
        </w:rPr>
        <w:t>Developed validation scripts for dataset reconciliation, enforcing data integrity, detecting schema drift, and preventing downstream errors.</w:t>
      </w:r>
    </w:p>
    <w:p w14:paraId="45B3C165" w14:textId="77777777" w:rsidR="00AD5493" w:rsidRDefault="00000000">
      <w:pPr>
        <w:numPr>
          <w:ilvl w:val="0"/>
          <w:numId w:val="17"/>
        </w:numPr>
        <w:spacing w:beforeAutospacing="1" w:afterLines="23" w:after="55"/>
        <w:jc w:val="both"/>
        <w:rPr>
          <w:rFonts w:ascii="Tahoma" w:eastAsia="Tahoma" w:hAnsi="Tahoma" w:cs="Tahoma"/>
          <w:sz w:val="18"/>
          <w:szCs w:val="18"/>
        </w:rPr>
      </w:pPr>
      <w:r>
        <w:rPr>
          <w:rFonts w:ascii="Tahoma" w:eastAsia="Tahoma" w:hAnsi="Tahoma" w:cs="Tahoma"/>
          <w:sz w:val="18"/>
          <w:szCs w:val="18"/>
          <w:lang w:bidi="ar"/>
        </w:rPr>
        <w:t>Tuned Hive, HDFS configurations, including memory allocation, compression codecs, to improve ETL efficiency, resource utilization, reporting performance.</w:t>
      </w:r>
    </w:p>
    <w:p w14:paraId="6B77370D" w14:textId="2918F88F" w:rsidR="00AD5493" w:rsidRDefault="00000000" w:rsidP="00643CB3">
      <w:pPr>
        <w:spacing w:afterAutospacing="1"/>
        <w:jc w:val="both"/>
        <w:rPr>
          <w:rFonts w:ascii="Tahoma" w:eastAsia="Tahoma" w:hAnsi="Tahoma" w:cs="Tahoma"/>
          <w:sz w:val="18"/>
          <w:szCs w:val="18"/>
        </w:rPr>
      </w:pPr>
      <w:r>
        <w:rPr>
          <w:rFonts w:ascii="Tahoma" w:eastAsia="Tahoma" w:hAnsi="Tahoma" w:cs="Tahoma"/>
          <w:b/>
          <w:bCs/>
          <w:sz w:val="18"/>
          <w:szCs w:val="18"/>
          <w:lang w:bidi="ar"/>
        </w:rPr>
        <w:t>Environment:</w:t>
      </w:r>
      <w:r>
        <w:rPr>
          <w:rFonts w:ascii="Tahoma" w:eastAsia="Tahoma" w:hAnsi="Tahoma" w:cs="Tahoma"/>
          <w:sz w:val="18"/>
          <w:szCs w:val="18"/>
          <w:lang w:bidi="ar"/>
        </w:rPr>
        <w:t xml:space="preserve"> </w:t>
      </w:r>
      <w:r w:rsidR="00643CB3">
        <w:rPr>
          <w:rFonts w:ascii="Tahoma" w:eastAsia="Tahoma" w:hAnsi="Tahoma" w:cs="Tahoma"/>
          <w:sz w:val="18"/>
          <w:szCs w:val="18"/>
          <w:lang w:bidi="ar"/>
        </w:rPr>
        <w:t xml:space="preserve">SQL, </w:t>
      </w:r>
      <w:r>
        <w:rPr>
          <w:rFonts w:ascii="Tahoma" w:eastAsia="Tahoma" w:hAnsi="Tahoma" w:cs="Tahoma"/>
          <w:sz w:val="18"/>
          <w:szCs w:val="18"/>
          <w:lang w:bidi="ar"/>
        </w:rPr>
        <w:t xml:space="preserve">Hadoop (HDFS, Hive, Pig, Flume, Sqoop), AWS S3, </w:t>
      </w:r>
      <w:proofErr w:type="spellStart"/>
      <w:r>
        <w:rPr>
          <w:rFonts w:ascii="Tahoma" w:eastAsia="Tahoma" w:hAnsi="Tahoma" w:cs="Tahoma"/>
          <w:sz w:val="18"/>
          <w:szCs w:val="18"/>
          <w:lang w:bidi="ar"/>
        </w:rPr>
        <w:t>Pyt</w:t>
      </w:r>
      <w:proofErr w:type="spellEnd"/>
      <w:r>
        <w:rPr>
          <w:rFonts w:ascii="Tahoma" w:eastAsia="Tahoma" w:hAnsi="Tahoma" w:cs="Tahoma"/>
          <w:sz w:val="18"/>
          <w:szCs w:val="18"/>
          <w:lang w:bidi="ar"/>
        </w:rPr>
        <w:t xml:space="preserve"> Bash, EC2</w:t>
      </w:r>
    </w:p>
    <w:p w14:paraId="76C35C5C" w14:textId="77777777" w:rsidR="00643CB3" w:rsidRPr="00643CB3" w:rsidRDefault="00643CB3" w:rsidP="00643CB3">
      <w:pPr>
        <w:ind w:left="280" w:right="52" w:hanging="280"/>
        <w:rPr>
          <w:rFonts w:ascii="Tahoma" w:hAnsi="Tahoma" w:cs="Tahoma"/>
          <w:sz w:val="18"/>
          <w:szCs w:val="18"/>
          <w:lang w:eastAsia="en-IN"/>
        </w:rPr>
      </w:pPr>
      <w:r w:rsidRPr="00643CB3">
        <w:rPr>
          <w:rFonts w:ascii="Tahoma" w:hAnsi="Tahoma" w:cs="Tahoma"/>
          <w:b/>
          <w:bCs/>
          <w:sz w:val="18"/>
          <w:szCs w:val="18"/>
          <w:lang w:eastAsia="en-IN"/>
        </w:rPr>
        <w:t>Education</w:t>
      </w:r>
      <w:r w:rsidRPr="00643CB3">
        <w:rPr>
          <w:rFonts w:ascii="Tahoma" w:hAnsi="Tahoma" w:cs="Tahoma"/>
          <w:sz w:val="18"/>
          <w:szCs w:val="18"/>
          <w:lang w:eastAsia="en-IN"/>
        </w:rPr>
        <w:t>:</w:t>
      </w:r>
    </w:p>
    <w:p w14:paraId="3FBB20CB" w14:textId="6F281868" w:rsidR="00643CB3" w:rsidRPr="00643CB3" w:rsidRDefault="00643CB3" w:rsidP="00643CB3">
      <w:pPr>
        <w:ind w:left="280" w:right="52" w:hanging="280"/>
        <w:rPr>
          <w:rFonts w:ascii="Tahoma" w:hAnsi="Tahoma" w:cs="Tahoma"/>
          <w:sz w:val="18"/>
          <w:szCs w:val="18"/>
          <w:lang w:eastAsia="en-IN"/>
        </w:rPr>
      </w:pPr>
      <w:r w:rsidRPr="00643CB3">
        <w:rPr>
          <w:rFonts w:ascii="Tahoma" w:hAnsi="Tahoma" w:cs="Tahoma"/>
          <w:sz w:val="18"/>
          <w:szCs w:val="18"/>
          <w:lang w:eastAsia="en-IN"/>
        </w:rPr>
        <w:t>Bachelor of Technology in Electronics and Communication</w:t>
      </w:r>
      <w:r w:rsidR="00B2038B">
        <w:rPr>
          <w:rFonts w:ascii="Tahoma" w:hAnsi="Tahoma" w:cs="Tahoma"/>
          <w:sz w:val="18"/>
          <w:szCs w:val="18"/>
          <w:lang w:eastAsia="en-IN"/>
        </w:rPr>
        <w:t xml:space="preserve"> </w:t>
      </w:r>
    </w:p>
    <w:p w14:paraId="08E5F0D4" w14:textId="5D7A3009" w:rsidR="00643CB3" w:rsidRPr="00643CB3" w:rsidRDefault="00643CB3" w:rsidP="00643CB3">
      <w:pPr>
        <w:ind w:left="280" w:right="52" w:hanging="280"/>
        <w:rPr>
          <w:rFonts w:ascii="Tahoma" w:hAnsi="Tahoma" w:cs="Tahoma"/>
          <w:sz w:val="18"/>
          <w:szCs w:val="18"/>
          <w:lang w:eastAsia="en-IN"/>
        </w:rPr>
      </w:pPr>
      <w:r w:rsidRPr="00643CB3">
        <w:rPr>
          <w:rFonts w:ascii="Tahoma" w:hAnsi="Tahoma" w:cs="Tahoma"/>
          <w:sz w:val="18"/>
          <w:szCs w:val="18"/>
          <w:lang w:eastAsia="en-IN"/>
        </w:rPr>
        <w:t xml:space="preserve">JNTUK University </w:t>
      </w:r>
      <w:r w:rsidR="00B2038B">
        <w:rPr>
          <w:rFonts w:ascii="Tahoma" w:hAnsi="Tahoma" w:cs="Tahoma"/>
          <w:sz w:val="18"/>
          <w:szCs w:val="18"/>
          <w:lang w:eastAsia="en-IN"/>
        </w:rPr>
        <w:t>– Apr 2019</w:t>
      </w:r>
      <w:r w:rsidRPr="00643CB3">
        <w:rPr>
          <w:rFonts w:ascii="Tahoma" w:hAnsi="Tahoma" w:cs="Tahoma"/>
          <w:sz w:val="18"/>
          <w:szCs w:val="18"/>
          <w:lang w:eastAsia="en-IN"/>
        </w:rPr>
        <w:t xml:space="preserve">                                                                                                  </w:t>
      </w:r>
      <w:r w:rsidRPr="00643CB3">
        <w:rPr>
          <w:rFonts w:ascii="Tahoma" w:hAnsi="Tahoma" w:cs="Tahoma"/>
          <w:sz w:val="18"/>
          <w:szCs w:val="18"/>
          <w:lang w:eastAsia="en-IN"/>
        </w:rPr>
        <w:tab/>
      </w:r>
      <w:r w:rsidRPr="00643CB3">
        <w:rPr>
          <w:rFonts w:ascii="Tahoma" w:hAnsi="Tahoma" w:cs="Tahoma"/>
          <w:sz w:val="18"/>
          <w:szCs w:val="18"/>
          <w:lang w:eastAsia="en-IN"/>
        </w:rPr>
        <w:tab/>
        <w:t xml:space="preserve">                 </w:t>
      </w:r>
      <w:r>
        <w:rPr>
          <w:rFonts w:ascii="Tahoma" w:hAnsi="Tahoma" w:cs="Tahoma"/>
          <w:sz w:val="18"/>
          <w:szCs w:val="18"/>
          <w:lang w:eastAsia="en-IN"/>
        </w:rPr>
        <w:tab/>
      </w:r>
      <w:r w:rsidRPr="00643CB3">
        <w:rPr>
          <w:rFonts w:ascii="Tahoma" w:hAnsi="Tahoma" w:cs="Tahoma"/>
          <w:sz w:val="18"/>
          <w:szCs w:val="18"/>
          <w:lang w:eastAsia="en-IN"/>
        </w:rPr>
        <w:t xml:space="preserve"> Kakinada, India</w:t>
      </w:r>
    </w:p>
    <w:p w14:paraId="7854A9C3" w14:textId="13D1ADD5" w:rsidR="00643CB3" w:rsidRPr="00643CB3" w:rsidRDefault="00643CB3" w:rsidP="00643CB3">
      <w:pPr>
        <w:ind w:left="280" w:right="52" w:hanging="280"/>
        <w:rPr>
          <w:rFonts w:ascii="Tahoma" w:hAnsi="Tahoma" w:cs="Tahoma"/>
          <w:sz w:val="18"/>
          <w:szCs w:val="18"/>
          <w:lang w:eastAsia="en-IN"/>
        </w:rPr>
      </w:pPr>
      <w:proofErr w:type="gramStart"/>
      <w:r w:rsidRPr="00643CB3">
        <w:rPr>
          <w:rFonts w:ascii="Tahoma" w:hAnsi="Tahoma" w:cs="Tahoma"/>
          <w:sz w:val="18"/>
          <w:szCs w:val="18"/>
          <w:lang w:eastAsia="en-IN"/>
        </w:rPr>
        <w:t>Master’s</w:t>
      </w:r>
      <w:proofErr w:type="gramEnd"/>
      <w:r w:rsidRPr="00643CB3">
        <w:rPr>
          <w:rFonts w:ascii="Tahoma" w:hAnsi="Tahoma" w:cs="Tahoma"/>
          <w:sz w:val="18"/>
          <w:szCs w:val="18"/>
          <w:lang w:eastAsia="en-IN"/>
        </w:rPr>
        <w:t xml:space="preserve"> in computers and information systems </w:t>
      </w:r>
    </w:p>
    <w:p w14:paraId="6301993F" w14:textId="42277B1F" w:rsidR="00643CB3" w:rsidRPr="00643CB3" w:rsidRDefault="00643CB3" w:rsidP="00643CB3">
      <w:pPr>
        <w:ind w:left="280" w:right="52" w:hanging="280"/>
        <w:rPr>
          <w:rFonts w:ascii="Tahoma" w:hAnsi="Tahoma" w:cs="Tahoma"/>
          <w:sz w:val="18"/>
          <w:szCs w:val="18"/>
          <w:lang w:eastAsia="en-IN"/>
        </w:rPr>
      </w:pPr>
      <w:r w:rsidRPr="00643CB3">
        <w:rPr>
          <w:rFonts w:ascii="Tahoma" w:hAnsi="Tahoma" w:cs="Tahoma"/>
          <w:sz w:val="18"/>
          <w:szCs w:val="18"/>
          <w:lang w:eastAsia="en-IN"/>
        </w:rPr>
        <w:t>Wilmington University</w:t>
      </w:r>
      <w:r w:rsidR="00B2038B">
        <w:rPr>
          <w:rFonts w:ascii="Tahoma" w:hAnsi="Tahoma" w:cs="Tahoma"/>
          <w:sz w:val="18"/>
          <w:szCs w:val="18"/>
          <w:lang w:eastAsia="en-IN"/>
        </w:rPr>
        <w:t xml:space="preserve"> - Jun 2023</w:t>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r>
      <w:r w:rsidRPr="00643CB3">
        <w:rPr>
          <w:rFonts w:ascii="Tahoma" w:hAnsi="Tahoma" w:cs="Tahoma"/>
          <w:sz w:val="18"/>
          <w:szCs w:val="18"/>
          <w:lang w:eastAsia="en-IN"/>
        </w:rPr>
        <w:tab/>
        <w:t xml:space="preserve">    </w:t>
      </w:r>
      <w:r>
        <w:rPr>
          <w:rFonts w:ascii="Tahoma" w:hAnsi="Tahoma" w:cs="Tahoma"/>
          <w:sz w:val="18"/>
          <w:szCs w:val="18"/>
          <w:lang w:eastAsia="en-IN"/>
        </w:rPr>
        <w:tab/>
      </w:r>
      <w:r>
        <w:rPr>
          <w:rFonts w:ascii="Tahoma" w:hAnsi="Tahoma" w:cs="Tahoma"/>
          <w:sz w:val="18"/>
          <w:szCs w:val="18"/>
          <w:lang w:eastAsia="en-IN"/>
        </w:rPr>
        <w:tab/>
      </w:r>
      <w:r w:rsidRPr="00643CB3">
        <w:rPr>
          <w:rFonts w:ascii="Tahoma" w:hAnsi="Tahoma" w:cs="Tahoma"/>
          <w:sz w:val="18"/>
          <w:szCs w:val="18"/>
          <w:lang w:eastAsia="en-IN"/>
        </w:rPr>
        <w:t xml:space="preserve"> New Castle, DE.</w:t>
      </w:r>
    </w:p>
    <w:p w14:paraId="476E8A7B" w14:textId="77777777" w:rsidR="00643CB3" w:rsidRPr="00643CB3" w:rsidRDefault="00643CB3" w:rsidP="00643CB3">
      <w:pPr>
        <w:spacing w:afterAutospacing="1"/>
        <w:jc w:val="both"/>
        <w:rPr>
          <w:rFonts w:ascii="Tahoma" w:eastAsia="Tahoma" w:hAnsi="Tahoma" w:cs="Tahoma"/>
          <w:sz w:val="18"/>
          <w:szCs w:val="18"/>
        </w:rPr>
      </w:pPr>
    </w:p>
    <w:sectPr w:rsidR="00643CB3" w:rsidRPr="00643CB3">
      <w:pgSz w:w="12240" w:h="15840"/>
      <w:pgMar w:top="576" w:right="302" w:bottom="432" w:left="302" w:header="720" w:footer="720" w:gutter="0"/>
      <w:pgBorders>
        <w:top w:val="single" w:sz="4" w:space="1" w:color="auto"/>
        <w:left w:val="single" w:sz="4" w:space="4" w:color="auto"/>
        <w:bottom w:val="single" w:sz="4" w:space="1" w:color="auto"/>
        <w:right w:val="single" w:sz="4" w:space="4" w:color="auto"/>
      </w:pgBorders>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BE8BD"/>
    <w:multiLevelType w:val="multilevel"/>
    <w:tmpl w:val="B45BE8BD"/>
    <w:lvl w:ilvl="0">
      <w:numFmt w:val="bullet"/>
      <w:lvlText w:val="•"/>
      <w:lvlJc w:val="left"/>
      <w:pPr>
        <w:ind w:left="540" w:hanging="360"/>
      </w:pPr>
      <w:rPr>
        <w:rFonts w:ascii="Tahoma" w:eastAsia="SimSun" w:hAnsi="Tahoma" w:cs="Tahom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E8CA9F7C"/>
    <w:multiLevelType w:val="multilevel"/>
    <w:tmpl w:val="E8CA9F7C"/>
    <w:lvl w:ilvl="0">
      <w:start w:val="1"/>
      <w:numFmt w:val="bullet"/>
      <w:lvlText w:val=""/>
      <w:lvlJc w:val="left"/>
      <w:pPr>
        <w:tabs>
          <w:tab w:val="left" w:pos="540"/>
        </w:tabs>
        <w:ind w:left="560" w:hanging="360"/>
      </w:pPr>
      <w:rPr>
        <w:rFonts w:ascii="Symbol" w:hAnsi="Symbol" w:cs="Symbol"/>
        <w:sz w:val="20"/>
        <w:szCs w:val="20"/>
      </w:rPr>
    </w:lvl>
    <w:lvl w:ilvl="1">
      <w:start w:val="1"/>
      <w:numFmt w:val="bullet"/>
      <w:lvlText w:val="o"/>
      <w:lvlJc w:val="left"/>
      <w:pPr>
        <w:tabs>
          <w:tab w:val="left" w:pos="1440"/>
        </w:tabs>
        <w:ind w:left="1440" w:hanging="360"/>
      </w:pPr>
      <w:rPr>
        <w:rFonts w:ascii="Courier New" w:hAnsi="Courier New" w:cs="Times New Roman"/>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2"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3"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4"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6"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1"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2" w15:restartNumberingAfterBreak="0">
    <w:nsid w:val="21F4386F"/>
    <w:multiLevelType w:val="hybridMultilevel"/>
    <w:tmpl w:val="86C2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A35306"/>
    <w:multiLevelType w:val="hybridMultilevel"/>
    <w:tmpl w:val="F8FA49CA"/>
    <w:lvl w:ilvl="0" w:tplc="BA222AA2">
      <w:numFmt w:val="bullet"/>
      <w:lvlText w:val="•"/>
      <w:lvlJc w:val="left"/>
      <w:pPr>
        <w:ind w:left="720" w:hanging="360"/>
      </w:pPr>
      <w:rPr>
        <w:rFonts w:ascii="Tahoma" w:eastAsia="Tahom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F274F"/>
    <w:multiLevelType w:val="hybridMultilevel"/>
    <w:tmpl w:val="02B66B2C"/>
    <w:lvl w:ilvl="0" w:tplc="10DC08E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5C122"/>
    <w:multiLevelType w:val="multilevel"/>
    <w:tmpl w:val="4455C122"/>
    <w:lvl w:ilvl="0">
      <w:start w:val="1"/>
      <w:numFmt w:val="decimal"/>
      <w:lvlText w:val="%1."/>
      <w:lvlJc w:val="left"/>
      <w:pPr>
        <w:ind w:left="5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AA54200"/>
    <w:multiLevelType w:val="multilevel"/>
    <w:tmpl w:val="4AA54200"/>
    <w:lvl w:ilvl="0">
      <w:start w:val="1"/>
      <w:numFmt w:val="bullet"/>
      <w:lvlText w:val=""/>
      <w:lvlJc w:val="left"/>
      <w:pPr>
        <w:tabs>
          <w:tab w:val="left" w:pos="540"/>
        </w:tabs>
        <w:ind w:left="56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Times New Roman" w:hint="default"/>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17" w15:restartNumberingAfterBreak="0">
    <w:nsid w:val="4DEAC5A2"/>
    <w:multiLevelType w:val="multilevel"/>
    <w:tmpl w:val="4DEAC5A2"/>
    <w:lvl w:ilvl="0">
      <w:start w:val="1"/>
      <w:numFmt w:val="bullet"/>
      <w:lvlText w:val=""/>
      <w:lvlJc w:val="left"/>
      <w:pPr>
        <w:tabs>
          <w:tab w:val="left" w:pos="540"/>
        </w:tabs>
        <w:ind w:left="540" w:hanging="360"/>
      </w:pPr>
      <w:rPr>
        <w:rFonts w:ascii="Symbol" w:hAnsi="Symbol" w:cs="Symbol" w:hint="default"/>
        <w:sz w:val="20"/>
        <w:szCs w:val="20"/>
      </w:rPr>
    </w:lvl>
    <w:lvl w:ilvl="1">
      <w:start w:val="1"/>
      <w:numFmt w:val="bullet"/>
      <w:lvlText w:val="o"/>
      <w:lvlJc w:val="left"/>
      <w:pPr>
        <w:tabs>
          <w:tab w:val="left" w:pos="1260"/>
        </w:tabs>
        <w:ind w:left="1260" w:hanging="360"/>
      </w:pPr>
      <w:rPr>
        <w:rFonts w:ascii="Courier New" w:hAnsi="Courier New" w:cs="Times New Roman" w:hint="default"/>
        <w:sz w:val="20"/>
        <w:szCs w:val="20"/>
      </w:rPr>
    </w:lvl>
    <w:lvl w:ilvl="2">
      <w:start w:val="1"/>
      <w:numFmt w:val="bullet"/>
      <w:lvlText w:val=""/>
      <w:lvlJc w:val="left"/>
      <w:pPr>
        <w:tabs>
          <w:tab w:val="left" w:pos="1980"/>
        </w:tabs>
        <w:ind w:left="1980" w:hanging="360"/>
      </w:pPr>
      <w:rPr>
        <w:rFonts w:ascii="Wingdings" w:hAnsi="Wingdings" w:cs="Wingdings" w:hint="default"/>
        <w:sz w:val="20"/>
        <w:szCs w:val="20"/>
      </w:rPr>
    </w:lvl>
    <w:lvl w:ilvl="3">
      <w:start w:val="1"/>
      <w:numFmt w:val="bullet"/>
      <w:lvlText w:val=""/>
      <w:lvlJc w:val="left"/>
      <w:pPr>
        <w:tabs>
          <w:tab w:val="left" w:pos="2700"/>
        </w:tabs>
        <w:ind w:left="2700" w:hanging="360"/>
      </w:pPr>
      <w:rPr>
        <w:rFonts w:ascii="Wingdings" w:hAnsi="Wingdings" w:cs="Wingdings" w:hint="default"/>
        <w:sz w:val="20"/>
        <w:szCs w:val="20"/>
      </w:rPr>
    </w:lvl>
    <w:lvl w:ilvl="4">
      <w:start w:val="1"/>
      <w:numFmt w:val="bullet"/>
      <w:lvlText w:val=""/>
      <w:lvlJc w:val="left"/>
      <w:pPr>
        <w:tabs>
          <w:tab w:val="left" w:pos="3420"/>
        </w:tabs>
        <w:ind w:left="3420" w:hanging="360"/>
      </w:pPr>
      <w:rPr>
        <w:rFonts w:ascii="Wingdings" w:hAnsi="Wingdings" w:cs="Wingdings" w:hint="default"/>
        <w:sz w:val="20"/>
        <w:szCs w:val="20"/>
      </w:rPr>
    </w:lvl>
    <w:lvl w:ilvl="5">
      <w:start w:val="1"/>
      <w:numFmt w:val="bullet"/>
      <w:lvlText w:val=""/>
      <w:lvlJc w:val="left"/>
      <w:pPr>
        <w:tabs>
          <w:tab w:val="left" w:pos="4140"/>
        </w:tabs>
        <w:ind w:left="4140" w:hanging="360"/>
      </w:pPr>
      <w:rPr>
        <w:rFonts w:ascii="Wingdings" w:hAnsi="Wingdings" w:cs="Wingdings" w:hint="default"/>
        <w:sz w:val="20"/>
        <w:szCs w:val="20"/>
      </w:rPr>
    </w:lvl>
    <w:lvl w:ilvl="6">
      <w:start w:val="1"/>
      <w:numFmt w:val="bullet"/>
      <w:lvlText w:val=""/>
      <w:lvlJc w:val="left"/>
      <w:pPr>
        <w:tabs>
          <w:tab w:val="left" w:pos="4860"/>
        </w:tabs>
        <w:ind w:left="4860" w:hanging="360"/>
      </w:pPr>
      <w:rPr>
        <w:rFonts w:ascii="Wingdings" w:hAnsi="Wingdings" w:cs="Wingdings" w:hint="default"/>
        <w:sz w:val="20"/>
        <w:szCs w:val="20"/>
      </w:rPr>
    </w:lvl>
    <w:lvl w:ilvl="7">
      <w:start w:val="1"/>
      <w:numFmt w:val="bullet"/>
      <w:lvlText w:val=""/>
      <w:lvlJc w:val="left"/>
      <w:pPr>
        <w:tabs>
          <w:tab w:val="left" w:pos="5580"/>
        </w:tabs>
        <w:ind w:left="5580" w:hanging="360"/>
      </w:pPr>
      <w:rPr>
        <w:rFonts w:ascii="Wingdings" w:hAnsi="Wingdings" w:cs="Wingdings" w:hint="default"/>
        <w:sz w:val="20"/>
        <w:szCs w:val="20"/>
      </w:rPr>
    </w:lvl>
    <w:lvl w:ilvl="8">
      <w:start w:val="1"/>
      <w:numFmt w:val="bullet"/>
      <w:lvlText w:val=""/>
      <w:lvlJc w:val="left"/>
      <w:pPr>
        <w:tabs>
          <w:tab w:val="left" w:pos="6300"/>
        </w:tabs>
        <w:ind w:left="6300" w:hanging="360"/>
      </w:pPr>
      <w:rPr>
        <w:rFonts w:ascii="Wingdings" w:hAnsi="Wingdings" w:cs="Wingdings" w:hint="default"/>
        <w:sz w:val="20"/>
        <w:szCs w:val="20"/>
      </w:rPr>
    </w:lvl>
  </w:abstractNum>
  <w:abstractNum w:abstractNumId="18" w15:restartNumberingAfterBreak="0">
    <w:nsid w:val="5676BCEA"/>
    <w:multiLevelType w:val="multilevel"/>
    <w:tmpl w:val="5676BCEA"/>
    <w:lvl w:ilvl="0">
      <w:start w:val="1"/>
      <w:numFmt w:val="bullet"/>
      <w:lvlText w:val=""/>
      <w:lvlJc w:val="left"/>
      <w:pPr>
        <w:ind w:left="450" w:hanging="360"/>
      </w:pPr>
      <w:rPr>
        <w:rFonts w:ascii="Symbol" w:hAnsi="Symbol" w:cs="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abstractNum w:abstractNumId="19" w15:restartNumberingAfterBreak="0">
    <w:nsid w:val="61915272"/>
    <w:multiLevelType w:val="hybridMultilevel"/>
    <w:tmpl w:val="3828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B62614"/>
    <w:multiLevelType w:val="hybridMultilevel"/>
    <w:tmpl w:val="5A8AE3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AE6040A"/>
    <w:multiLevelType w:val="multilevel"/>
    <w:tmpl w:val="7AE6040A"/>
    <w:lvl w:ilvl="0">
      <w:start w:val="1"/>
      <w:numFmt w:val="bullet"/>
      <w:lvlText w:val=""/>
      <w:lvlJc w:val="left"/>
      <w:pPr>
        <w:tabs>
          <w:tab w:val="left" w:pos="540"/>
        </w:tabs>
        <w:ind w:left="54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Times New Roman" w:hint="default"/>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num w:numId="1" w16cid:durableId="1573856052">
    <w:abstractNumId w:val="11"/>
  </w:num>
  <w:num w:numId="2" w16cid:durableId="143860599">
    <w:abstractNumId w:val="9"/>
  </w:num>
  <w:num w:numId="3" w16cid:durableId="52851345">
    <w:abstractNumId w:val="8"/>
  </w:num>
  <w:num w:numId="4" w16cid:durableId="1414283764">
    <w:abstractNumId w:val="7"/>
  </w:num>
  <w:num w:numId="5" w16cid:durableId="2076976916">
    <w:abstractNumId w:val="6"/>
  </w:num>
  <w:num w:numId="6" w16cid:durableId="535582371">
    <w:abstractNumId w:val="10"/>
  </w:num>
  <w:num w:numId="7" w16cid:durableId="637950876">
    <w:abstractNumId w:val="5"/>
  </w:num>
  <w:num w:numId="8" w16cid:durableId="520969056">
    <w:abstractNumId w:val="4"/>
  </w:num>
  <w:num w:numId="9" w16cid:durableId="1188566080">
    <w:abstractNumId w:val="3"/>
  </w:num>
  <w:num w:numId="10" w16cid:durableId="282539376">
    <w:abstractNumId w:val="2"/>
  </w:num>
  <w:num w:numId="11" w16cid:durableId="362946175">
    <w:abstractNumId w:val="0"/>
  </w:num>
  <w:num w:numId="12" w16cid:durableId="155339589">
    <w:abstractNumId w:val="15"/>
  </w:num>
  <w:num w:numId="13" w16cid:durableId="770005226">
    <w:abstractNumId w:val="1"/>
  </w:num>
  <w:num w:numId="14" w16cid:durableId="888689099">
    <w:abstractNumId w:val="18"/>
  </w:num>
  <w:num w:numId="15" w16cid:durableId="1518928995">
    <w:abstractNumId w:val="21"/>
  </w:num>
  <w:num w:numId="16" w16cid:durableId="1560165315">
    <w:abstractNumId w:val="16"/>
  </w:num>
  <w:num w:numId="17" w16cid:durableId="152765372">
    <w:abstractNumId w:val="17"/>
  </w:num>
  <w:num w:numId="18" w16cid:durableId="1855683899">
    <w:abstractNumId w:val="12"/>
  </w:num>
  <w:num w:numId="19" w16cid:durableId="1045371968">
    <w:abstractNumId w:val="14"/>
  </w:num>
  <w:num w:numId="20" w16cid:durableId="345518927">
    <w:abstractNumId w:val="20"/>
  </w:num>
  <w:num w:numId="21" w16cid:durableId="428165090">
    <w:abstractNumId w:val="19"/>
  </w:num>
  <w:num w:numId="22" w16cid:durableId="15216232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0340878"/>
    <w:rsid w:val="00027468"/>
    <w:rsid w:val="00050A31"/>
    <w:rsid w:val="000578A9"/>
    <w:rsid w:val="000716D2"/>
    <w:rsid w:val="00071AAB"/>
    <w:rsid w:val="000B76C4"/>
    <w:rsid w:val="000C5610"/>
    <w:rsid w:val="000E6552"/>
    <w:rsid w:val="000F3A4F"/>
    <w:rsid w:val="000F59AC"/>
    <w:rsid w:val="00116FCA"/>
    <w:rsid w:val="001364FE"/>
    <w:rsid w:val="001368DD"/>
    <w:rsid w:val="00147DB3"/>
    <w:rsid w:val="0015155E"/>
    <w:rsid w:val="001518A5"/>
    <w:rsid w:val="00170095"/>
    <w:rsid w:val="00170E4F"/>
    <w:rsid w:val="001743F4"/>
    <w:rsid w:val="00187C33"/>
    <w:rsid w:val="001936B7"/>
    <w:rsid w:val="00196AB1"/>
    <w:rsid w:val="00201333"/>
    <w:rsid w:val="00210FA7"/>
    <w:rsid w:val="00216417"/>
    <w:rsid w:val="002432CC"/>
    <w:rsid w:val="0026631D"/>
    <w:rsid w:val="002C2F53"/>
    <w:rsid w:val="002E1766"/>
    <w:rsid w:val="00300BFB"/>
    <w:rsid w:val="0033394A"/>
    <w:rsid w:val="0033518C"/>
    <w:rsid w:val="003437C2"/>
    <w:rsid w:val="00364DC0"/>
    <w:rsid w:val="00377186"/>
    <w:rsid w:val="003A1C03"/>
    <w:rsid w:val="003F403D"/>
    <w:rsid w:val="00414627"/>
    <w:rsid w:val="004148D8"/>
    <w:rsid w:val="00425D63"/>
    <w:rsid w:val="004643D8"/>
    <w:rsid w:val="00465CED"/>
    <w:rsid w:val="00497C24"/>
    <w:rsid w:val="004C7BA5"/>
    <w:rsid w:val="004E7628"/>
    <w:rsid w:val="004F48F2"/>
    <w:rsid w:val="005149B1"/>
    <w:rsid w:val="00521458"/>
    <w:rsid w:val="005647F2"/>
    <w:rsid w:val="005662D1"/>
    <w:rsid w:val="00573A09"/>
    <w:rsid w:val="005A4526"/>
    <w:rsid w:val="005C1B16"/>
    <w:rsid w:val="005E53D0"/>
    <w:rsid w:val="006002EB"/>
    <w:rsid w:val="006068FB"/>
    <w:rsid w:val="006128EF"/>
    <w:rsid w:val="006212C2"/>
    <w:rsid w:val="006264B4"/>
    <w:rsid w:val="00643033"/>
    <w:rsid w:val="00643CB3"/>
    <w:rsid w:val="00644CC3"/>
    <w:rsid w:val="00661468"/>
    <w:rsid w:val="0066359A"/>
    <w:rsid w:val="006649F0"/>
    <w:rsid w:val="0067245D"/>
    <w:rsid w:val="0068470E"/>
    <w:rsid w:val="00695DCD"/>
    <w:rsid w:val="006A05CC"/>
    <w:rsid w:val="006A35A7"/>
    <w:rsid w:val="006A6088"/>
    <w:rsid w:val="007152D7"/>
    <w:rsid w:val="00746C14"/>
    <w:rsid w:val="00747C15"/>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279D"/>
    <w:rsid w:val="009D3723"/>
    <w:rsid w:val="009E04F2"/>
    <w:rsid w:val="00A03B7B"/>
    <w:rsid w:val="00A200C9"/>
    <w:rsid w:val="00A250D5"/>
    <w:rsid w:val="00A32F56"/>
    <w:rsid w:val="00A36028"/>
    <w:rsid w:val="00A50166"/>
    <w:rsid w:val="00A668F7"/>
    <w:rsid w:val="00A7535B"/>
    <w:rsid w:val="00A85F44"/>
    <w:rsid w:val="00A91424"/>
    <w:rsid w:val="00AA2C77"/>
    <w:rsid w:val="00AC3FB9"/>
    <w:rsid w:val="00AC702A"/>
    <w:rsid w:val="00AD226F"/>
    <w:rsid w:val="00AD5493"/>
    <w:rsid w:val="00B13A52"/>
    <w:rsid w:val="00B14CB3"/>
    <w:rsid w:val="00B2038B"/>
    <w:rsid w:val="00B24CF4"/>
    <w:rsid w:val="00B26993"/>
    <w:rsid w:val="00B4570C"/>
    <w:rsid w:val="00B5208C"/>
    <w:rsid w:val="00B74876"/>
    <w:rsid w:val="00BB7C2B"/>
    <w:rsid w:val="00BC1664"/>
    <w:rsid w:val="00BC2546"/>
    <w:rsid w:val="00C03208"/>
    <w:rsid w:val="00C05085"/>
    <w:rsid w:val="00C1593D"/>
    <w:rsid w:val="00C56C7E"/>
    <w:rsid w:val="00C776A4"/>
    <w:rsid w:val="00CA2C6C"/>
    <w:rsid w:val="00CC0600"/>
    <w:rsid w:val="00CC78AC"/>
    <w:rsid w:val="00CF7953"/>
    <w:rsid w:val="00D07232"/>
    <w:rsid w:val="00D10245"/>
    <w:rsid w:val="00D21BDD"/>
    <w:rsid w:val="00D65F07"/>
    <w:rsid w:val="00D7786F"/>
    <w:rsid w:val="00D92BB7"/>
    <w:rsid w:val="00DC76D2"/>
    <w:rsid w:val="00DD30ED"/>
    <w:rsid w:val="00DD7570"/>
    <w:rsid w:val="00E0645F"/>
    <w:rsid w:val="00E64C21"/>
    <w:rsid w:val="00E75E0B"/>
    <w:rsid w:val="00EC24C6"/>
    <w:rsid w:val="00ED1355"/>
    <w:rsid w:val="00EF2933"/>
    <w:rsid w:val="00F021DE"/>
    <w:rsid w:val="00F05146"/>
    <w:rsid w:val="00F1115D"/>
    <w:rsid w:val="00F3513C"/>
    <w:rsid w:val="00F465C5"/>
    <w:rsid w:val="00F5180D"/>
    <w:rsid w:val="00F51B21"/>
    <w:rsid w:val="00F51D87"/>
    <w:rsid w:val="00F8455C"/>
    <w:rsid w:val="00F86B22"/>
    <w:rsid w:val="02EE3E48"/>
    <w:rsid w:val="29472419"/>
    <w:rsid w:val="50340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1013B"/>
  <w15:docId w15:val="{83BBD83C-9459-4832-8750-680E6609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3" w:qFormat="1"/>
    <w:lsdException w:name="index 4" w:qFormat="1"/>
    <w:lsdException w:name="index 5" w:qFormat="1"/>
    <w:lsdException w:name="index 7" w:qFormat="1"/>
    <w:lsdException w:name="index 8" w:qFormat="1"/>
    <w:lsdException w:name="index 9" w:qFormat="1"/>
    <w:lsdException w:name="Normal Indent" w:qFormat="1"/>
    <w:lsdException w:name="footnote text" w:qFormat="1"/>
    <w:lsdException w:name="annotation text" w:qFormat="1"/>
    <w:lsdException w:name="header" w:qFormat="1"/>
    <w:lsdException w:name="footer" w:qFormat="1"/>
    <w:lsdException w:name="caption" w:semiHidden="1"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5"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link w:val="Heading1Char"/>
    <w:qFormat/>
    <w:pPr>
      <w:keepNext/>
      <w:keepLines/>
      <w:spacing w:before="240"/>
      <w:outlineLvl w:val="0"/>
    </w:pPr>
    <w:rPr>
      <w:rFonts w:ascii="Calibri Light" w:eastAsia="Times New Roman" w:hAnsi="Calibri Light" w:cs="Times New Roman"/>
      <w:color w:val="2E74B5"/>
      <w:sz w:val="32"/>
      <w:szCs w:val="32"/>
      <w:lang w:eastAsia="zh-CN"/>
    </w:rPr>
  </w:style>
  <w:style w:type="paragraph" w:styleId="Heading2">
    <w:name w:val="heading 2"/>
    <w:next w:val="Normal"/>
    <w:link w:val="Heading2Char"/>
    <w:semiHidden/>
    <w:unhideWhenUsed/>
    <w:qFormat/>
    <w:pPr>
      <w:keepNext/>
      <w:keepLines/>
      <w:spacing w:before="40"/>
      <w:outlineLvl w:val="1"/>
    </w:pPr>
    <w:rPr>
      <w:rFonts w:ascii="Calibri Light" w:eastAsia="Times New Roman" w:hAnsi="Calibri Light" w:cs="Times New Roman"/>
      <w:color w:val="2E74B5"/>
      <w:sz w:val="26"/>
      <w:szCs w:val="26"/>
      <w:lang w:eastAsia="zh-CN"/>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qForma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rFonts w:ascii="Times New Roman" w:eastAsia="Times New Roman" w:hAnsi="Times New Roman" w:cs="Times New Roman"/>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rPr>
      <w:rFonts w:ascii="Calibri" w:hAnsi="Calibri" w:cs="Calibri" w:hint="eastAsia"/>
      <w:color w:val="0000FF"/>
      <w:u w:val="single"/>
    </w:rPr>
  </w:style>
  <w:style w:type="paragraph" w:customStyle="1" w:styleId="msolistparagraph0">
    <w:name w:val="msolistparagraph"/>
    <w:pPr>
      <w:ind w:left="720"/>
      <w:contextualSpacing/>
    </w:pPr>
    <w:rPr>
      <w:rFonts w:eastAsia="SimSun" w:cs="Times New Roman" w:hint="eastAsia"/>
      <w:sz w:val="24"/>
      <w:szCs w:val="24"/>
      <w:lang w:eastAsia="zh-CN"/>
    </w:rPr>
  </w:style>
  <w:style w:type="character" w:customStyle="1" w:styleId="Heading1Char">
    <w:name w:val="Heading 1 Char"/>
    <w:link w:val="Heading1"/>
    <w:rPr>
      <w:rFonts w:ascii="Calibri Light" w:eastAsia="Times New Roman" w:hAnsi="Calibri Light" w:cs="Times New Roman" w:hint="default"/>
      <w:color w:val="2E74B5"/>
      <w:sz w:val="32"/>
      <w:szCs w:val="32"/>
    </w:rPr>
  </w:style>
  <w:style w:type="character" w:customStyle="1" w:styleId="Heading2Char">
    <w:name w:val="Heading 2 Char"/>
    <w:link w:val="Heading2"/>
    <w:rPr>
      <w:rFonts w:ascii="Calibri Light" w:eastAsia="Times New Roman" w:hAnsi="Calibri Light" w:cs="Times New Roman" w:hint="default"/>
      <w:color w:val="2E74B5"/>
      <w:sz w:val="26"/>
      <w:szCs w:val="26"/>
    </w:rPr>
  </w:style>
  <w:style w:type="character" w:styleId="UnresolvedMention">
    <w:name w:val="Unresolved Mention"/>
    <w:basedOn w:val="DefaultParagraphFont"/>
    <w:uiPriority w:val="99"/>
    <w:semiHidden/>
    <w:unhideWhenUsed/>
    <w:rsid w:val="00B14CB3"/>
    <w:rPr>
      <w:color w:val="605E5C"/>
      <w:shd w:val="clear" w:color="auto" w:fill="E1DFDD"/>
    </w:rPr>
  </w:style>
  <w:style w:type="paragraph" w:styleId="ListParagraph">
    <w:name w:val="List Paragraph"/>
    <w:basedOn w:val="Normal"/>
    <w:uiPriority w:val="99"/>
    <w:unhideWhenUsed/>
    <w:rsid w:val="00E75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3085</Words>
  <Characters>17587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Gowtham M</cp:lastModifiedBy>
  <cp:revision>16</cp:revision>
  <dcterms:created xsi:type="dcterms:W3CDTF">2026-05-08T08:00:00Z</dcterms:created>
  <dcterms:modified xsi:type="dcterms:W3CDTF">2026-09-16T15:38:00Z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D169F15BA7C34DDEB606BB52E053E5B0_11</vt:lpwstr>
  </property>
  <property fmtid="{D5CDD505-2E9C-101B-9397-08002B2CF9AE}" pid="4" name="KSOTemplateDocerSaveRecord">
    <vt:lpwstr>eyJoZGlkIjoiMmQ3MTFkMWQxNzc4M2ZmNDkwYjI0ODgyODk1NDVkOGMiLCJ1c2VySWQiOiI1Njc1Njg3NjEwNjkifQ==</vt:lpwstr>
  </property>
</Properties>
</file>