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4454" w:type="dxa"/>
        <w:tblCellMar>
          <w:left w:w="0" w:type="dxa"/>
          <w:right w:w="0" w:type="dxa"/>
        </w:tblCellMar>
        <w:tblLook w:val="0600" w:firstRow="0" w:lastRow="0" w:firstColumn="0" w:lastColumn="0" w:noHBand="1" w:noVBand="1"/>
      </w:tblPr>
      <w:tblGrid>
        <w:gridCol w:w="14454"/>
      </w:tblGrid>
      <w:tr w:rsidR="00E14FEF" w:rsidRPr="00E14FEF" w14:paraId="578C7821" w14:textId="77777777" w:rsidTr="00832EEA">
        <w:trPr>
          <w:trHeight w:val="718"/>
        </w:trPr>
        <w:tc>
          <w:tcPr>
            <w:tcW w:w="14454" w:type="dxa"/>
            <w:tcBorders>
              <w:top w:val="single" w:sz="8" w:space="0" w:color="000000"/>
              <w:left w:val="single" w:sz="8" w:space="0" w:color="000000"/>
              <w:bottom w:val="single" w:sz="8" w:space="0" w:color="000000"/>
              <w:right w:val="single" w:sz="8" w:space="0" w:color="000000"/>
            </w:tcBorders>
            <w:shd w:val="clear" w:color="auto" w:fill="BBEAED"/>
            <w:tcMar>
              <w:top w:w="72" w:type="dxa"/>
              <w:left w:w="144" w:type="dxa"/>
              <w:bottom w:w="72" w:type="dxa"/>
              <w:right w:w="144" w:type="dxa"/>
            </w:tcMar>
            <w:vAlign w:val="center"/>
            <w:hideMark/>
          </w:tcPr>
          <w:p w14:paraId="66DD6C31" w14:textId="34C63A71" w:rsidR="00E14FEF" w:rsidRPr="00E14FEF" w:rsidRDefault="000866FC" w:rsidP="00E14FEF">
            <w:pPr>
              <w:ind w:left="691" w:hanging="605"/>
              <w:jc w:val="center"/>
              <w:rPr>
                <w:rFonts w:ascii="Arial" w:hAnsi="Arial" w:cs="Arial"/>
                <w:sz w:val="36"/>
                <w:szCs w:val="36"/>
              </w:rPr>
            </w:pPr>
            <w:r>
              <w:rPr>
                <w:rFonts w:ascii="Arial" w:hAnsi="Arial" w:cs="Arial"/>
                <w:b/>
                <w:bCs/>
                <w:i/>
                <w:iCs/>
                <w:color w:val="000000" w:themeColor="text1"/>
                <w:kern w:val="24"/>
                <w:sz w:val="36"/>
                <w:szCs w:val="28"/>
              </w:rPr>
              <w:t xml:space="preserve">Big Data Analytics - </w:t>
            </w:r>
            <w:r w:rsidR="00E14FEF" w:rsidRPr="000866FC">
              <w:rPr>
                <w:rFonts w:ascii="Arial" w:hAnsi="Arial" w:cs="Arial"/>
                <w:b/>
                <w:bCs/>
                <w:i/>
                <w:iCs/>
                <w:color w:val="000000" w:themeColor="text1"/>
                <w:kern w:val="24"/>
                <w:sz w:val="36"/>
                <w:szCs w:val="28"/>
              </w:rPr>
              <w:t>Team</w:t>
            </w:r>
            <w:r w:rsidR="00E14FEF" w:rsidRPr="00E14FEF">
              <w:rPr>
                <w:rFonts w:ascii="Arial" w:hAnsi="Arial" w:cs="Arial"/>
                <w:b/>
                <w:bCs/>
                <w:i/>
                <w:iCs/>
                <w:color w:val="000000" w:themeColor="text1"/>
                <w:kern w:val="24"/>
                <w:sz w:val="36"/>
                <w:szCs w:val="28"/>
              </w:rPr>
              <w:t xml:space="preserve"> Project Proposal</w:t>
            </w:r>
          </w:p>
        </w:tc>
      </w:tr>
      <w:tr w:rsidR="00E14FEF" w:rsidRPr="00B33DA5" w14:paraId="0FE69F56" w14:textId="77777777" w:rsidTr="001B40F9">
        <w:trPr>
          <w:trHeight w:val="352"/>
        </w:trPr>
        <w:tc>
          <w:tcPr>
            <w:tcW w:w="14454" w:type="dxa"/>
            <w:tcBorders>
              <w:top w:val="single" w:sz="8" w:space="0" w:color="000000"/>
              <w:left w:val="single" w:sz="8" w:space="0" w:color="000000"/>
              <w:bottom w:val="single" w:sz="8" w:space="0" w:color="000000"/>
              <w:right w:val="single" w:sz="8" w:space="0" w:color="000000"/>
            </w:tcBorders>
            <w:shd w:val="clear" w:color="auto" w:fill="D5FFEB"/>
            <w:tcMar>
              <w:top w:w="72" w:type="dxa"/>
              <w:left w:w="144" w:type="dxa"/>
              <w:bottom w:w="72" w:type="dxa"/>
              <w:right w:w="144" w:type="dxa"/>
            </w:tcMar>
            <w:vAlign w:val="center"/>
            <w:hideMark/>
          </w:tcPr>
          <w:p w14:paraId="42E96C25" w14:textId="77777777" w:rsidR="00E14FEF" w:rsidRPr="00645D5E" w:rsidRDefault="00E14FEF" w:rsidP="00E14FEF">
            <w:pPr>
              <w:tabs>
                <w:tab w:val="left" w:pos="3434"/>
              </w:tabs>
              <w:ind w:left="691" w:hanging="605"/>
              <w:rPr>
                <w:rFonts w:asciiTheme="majorHAnsi" w:hAnsiTheme="majorHAnsi" w:cs="Arial"/>
                <w:color w:val="000000" w:themeColor="text1"/>
                <w:sz w:val="28"/>
                <w:szCs w:val="36"/>
              </w:rPr>
            </w:pPr>
            <w:r w:rsidRPr="00645D5E">
              <w:rPr>
                <w:rFonts w:asciiTheme="majorHAnsi" w:hAnsiTheme="majorHAnsi" w:cs="Arial"/>
                <w:b/>
                <w:bCs/>
                <w:i/>
                <w:iCs/>
                <w:color w:val="000000" w:themeColor="text1"/>
                <w:kern w:val="24"/>
                <w:sz w:val="28"/>
                <w:szCs w:val="18"/>
              </w:rPr>
              <w:t>Part 1. General Information</w:t>
            </w:r>
            <w:r w:rsidRPr="00645D5E">
              <w:rPr>
                <w:rFonts w:asciiTheme="majorHAnsi" w:hAnsiTheme="majorHAnsi" w:cs="Arial"/>
                <w:b/>
                <w:bCs/>
                <w:i/>
                <w:iCs/>
                <w:color w:val="000000" w:themeColor="text1"/>
                <w:kern w:val="24"/>
                <w:sz w:val="28"/>
                <w:szCs w:val="18"/>
              </w:rPr>
              <w:tab/>
            </w:r>
          </w:p>
        </w:tc>
      </w:tr>
      <w:tr w:rsidR="00E14FEF" w:rsidRPr="00645D5E" w14:paraId="25C334ED" w14:textId="77777777" w:rsidTr="00CC471A">
        <w:trPr>
          <w:trHeight w:val="1466"/>
        </w:trPr>
        <w:tc>
          <w:tcPr>
            <w:tcW w:w="144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D7B5C31" w14:textId="77777777" w:rsidR="009C0C3D" w:rsidRPr="00AD4C6E" w:rsidRDefault="009C0C3D" w:rsidP="00E14FEF">
            <w:pPr>
              <w:spacing w:before="60"/>
              <w:ind w:left="691" w:hanging="605"/>
              <w:rPr>
                <w:rFonts w:ascii="Calibri" w:hAnsi="Calibri" w:cs="Arial"/>
                <w:color w:val="000000" w:themeColor="text1"/>
                <w:kern w:val="24"/>
                <w:sz w:val="28"/>
                <w:szCs w:val="28"/>
              </w:rPr>
            </w:pPr>
          </w:p>
          <w:p w14:paraId="208C9540" w14:textId="2DD8AC0E" w:rsidR="00E14FEF" w:rsidRPr="00AD4C6E" w:rsidRDefault="00E14FEF" w:rsidP="0014549C">
            <w:pPr>
              <w:rPr>
                <w:rFonts w:ascii="Calibri" w:eastAsia="Times New Roman" w:hAnsi="Calibri"/>
                <w:sz w:val="28"/>
                <w:szCs w:val="28"/>
              </w:rPr>
            </w:pPr>
            <w:r w:rsidRPr="00AD4C6E">
              <w:rPr>
                <w:rFonts w:ascii="Calibri" w:hAnsi="Calibri" w:cs="Arial"/>
                <w:b/>
                <w:color w:val="000000" w:themeColor="text1"/>
                <w:kern w:val="24"/>
                <w:sz w:val="28"/>
                <w:szCs w:val="28"/>
              </w:rPr>
              <w:t xml:space="preserve">Name: </w:t>
            </w:r>
            <w:r w:rsidR="0014549C" w:rsidRPr="00AD4C6E">
              <w:rPr>
                <w:rFonts w:ascii="Calibri" w:eastAsia="Times New Roman" w:hAnsi="Calibri"/>
                <w:sz w:val="28"/>
                <w:szCs w:val="28"/>
              </w:rPr>
              <w:t>Anuj Bora and Gowtham Goli</w:t>
            </w:r>
          </w:p>
          <w:p w14:paraId="4C467CBC" w14:textId="77777777" w:rsidR="00E14FEF" w:rsidRPr="00AD4C6E" w:rsidRDefault="00E14FEF" w:rsidP="00E14FEF">
            <w:pPr>
              <w:spacing w:before="60"/>
              <w:ind w:left="691" w:hanging="605"/>
              <w:rPr>
                <w:rFonts w:ascii="Calibri" w:hAnsi="Calibri" w:cs="Arial"/>
                <w:color w:val="000000" w:themeColor="text1"/>
                <w:kern w:val="24"/>
                <w:sz w:val="28"/>
                <w:szCs w:val="28"/>
              </w:rPr>
            </w:pPr>
          </w:p>
          <w:p w14:paraId="472C12E3" w14:textId="5EDBF52F" w:rsidR="00E14FEF" w:rsidRPr="00AD4C6E" w:rsidRDefault="00E14FEF" w:rsidP="00AD4C6E">
            <w:pPr>
              <w:rPr>
                <w:rFonts w:ascii="Calibri" w:eastAsia="Times New Roman" w:hAnsi="Calibri"/>
                <w:sz w:val="28"/>
                <w:szCs w:val="28"/>
              </w:rPr>
            </w:pPr>
            <w:r w:rsidRPr="00AD4C6E">
              <w:rPr>
                <w:rFonts w:ascii="Calibri" w:hAnsi="Calibri" w:cs="Arial"/>
                <w:b/>
                <w:color w:val="000000" w:themeColor="text1"/>
                <w:kern w:val="24"/>
                <w:sz w:val="28"/>
                <w:szCs w:val="28"/>
              </w:rPr>
              <w:t xml:space="preserve">Project Title: </w:t>
            </w:r>
            <w:r w:rsidR="00AD4C6E" w:rsidRPr="00AD4C6E">
              <w:rPr>
                <w:rFonts w:ascii="Calibri" w:eastAsia="Times New Roman" w:hAnsi="Calibri"/>
                <w:sz w:val="28"/>
                <w:szCs w:val="28"/>
              </w:rPr>
              <w:t xml:space="preserve">Factors affecting </w:t>
            </w:r>
            <w:r w:rsidR="00D2092E">
              <w:rPr>
                <w:rFonts w:ascii="Calibri" w:eastAsia="Times New Roman" w:hAnsi="Calibri"/>
                <w:sz w:val="28"/>
                <w:szCs w:val="28"/>
              </w:rPr>
              <w:t>h</w:t>
            </w:r>
            <w:r w:rsidR="00AD4C6E" w:rsidRPr="00AD4C6E">
              <w:rPr>
                <w:rFonts w:ascii="Calibri" w:eastAsia="Times New Roman" w:hAnsi="Calibri"/>
                <w:sz w:val="28"/>
                <w:szCs w:val="28"/>
              </w:rPr>
              <w:t>ealth in New York City</w:t>
            </w:r>
          </w:p>
          <w:p w14:paraId="00DD5919" w14:textId="77777777" w:rsidR="00E14FEF" w:rsidRPr="00AD4C6E" w:rsidRDefault="00E14FEF" w:rsidP="00E14FEF">
            <w:pPr>
              <w:spacing w:before="60"/>
              <w:ind w:left="691" w:hanging="605"/>
              <w:rPr>
                <w:rFonts w:ascii="Calibri" w:hAnsi="Calibri" w:cs="Arial"/>
                <w:color w:val="000000" w:themeColor="text1"/>
                <w:kern w:val="24"/>
                <w:sz w:val="28"/>
                <w:szCs w:val="28"/>
              </w:rPr>
            </w:pPr>
          </w:p>
          <w:p w14:paraId="46AFC443" w14:textId="77777777" w:rsidR="00E14FEF" w:rsidRPr="00AD4C6E" w:rsidRDefault="00E14FEF" w:rsidP="00AD4C6E">
            <w:pPr>
              <w:spacing w:before="60"/>
              <w:rPr>
                <w:rFonts w:ascii="Calibri" w:hAnsi="Calibri" w:cs="Arial"/>
                <w:b/>
                <w:i/>
                <w:iCs/>
                <w:color w:val="000000" w:themeColor="text1"/>
                <w:kern w:val="24"/>
                <w:sz w:val="28"/>
                <w:szCs w:val="28"/>
              </w:rPr>
            </w:pPr>
            <w:r w:rsidRPr="00AD4C6E">
              <w:rPr>
                <w:rFonts w:ascii="Calibri" w:hAnsi="Calibri" w:cs="Arial"/>
                <w:b/>
                <w:color w:val="000000" w:themeColor="text1"/>
                <w:kern w:val="24"/>
                <w:sz w:val="28"/>
                <w:szCs w:val="28"/>
              </w:rPr>
              <w:t xml:space="preserve">Project Description: </w:t>
            </w:r>
            <w:r w:rsidRPr="00AD4C6E">
              <w:rPr>
                <w:rFonts w:ascii="Calibri" w:hAnsi="Calibri" w:cs="Arial"/>
                <w:b/>
                <w:i/>
                <w:iCs/>
                <w:color w:val="000000" w:themeColor="text1"/>
                <w:kern w:val="24"/>
                <w:sz w:val="28"/>
                <w:szCs w:val="28"/>
              </w:rPr>
              <w:t>(Write one paragraph to describe what this analytic will do.)</w:t>
            </w:r>
          </w:p>
          <w:p w14:paraId="54CC3C17" w14:textId="77777777" w:rsidR="00AD4C6E" w:rsidRPr="00AD4C6E" w:rsidRDefault="00AD4C6E" w:rsidP="00AD4C6E">
            <w:pPr>
              <w:rPr>
                <w:rFonts w:ascii="Calibri" w:eastAsia="Times New Roman" w:hAnsi="Calibri"/>
                <w:sz w:val="28"/>
                <w:szCs w:val="28"/>
              </w:rPr>
            </w:pPr>
          </w:p>
          <w:p w14:paraId="3264AFC7" w14:textId="511F0275" w:rsidR="00E14FEF" w:rsidRDefault="00AD4C6E" w:rsidP="00206592">
            <w:pPr>
              <w:rPr>
                <w:rFonts w:ascii="Calibri" w:eastAsia="Times New Roman" w:hAnsi="Calibri"/>
                <w:sz w:val="28"/>
                <w:szCs w:val="28"/>
              </w:rPr>
            </w:pPr>
            <w:r w:rsidRPr="00AD4C6E">
              <w:rPr>
                <w:rFonts w:ascii="Calibri" w:eastAsia="Times New Roman" w:hAnsi="Calibri"/>
                <w:sz w:val="28"/>
                <w:szCs w:val="28"/>
              </w:rPr>
              <w:t>The analytic will extract health related requests from the NYC 311 service request dataset. Then, the data will be partitioned according to boroughs and it will be compared with water quality, air quality and garbage related complains obtained from NYC’s air quality d</w:t>
            </w:r>
            <w:r>
              <w:rPr>
                <w:rFonts w:ascii="Calibri" w:eastAsia="Times New Roman" w:hAnsi="Calibri"/>
                <w:sz w:val="28"/>
                <w:szCs w:val="28"/>
              </w:rPr>
              <w:t>ataset</w:t>
            </w:r>
            <w:r w:rsidRPr="00AD4C6E">
              <w:rPr>
                <w:rFonts w:ascii="Calibri" w:eastAsia="Times New Roman" w:hAnsi="Calibri"/>
                <w:sz w:val="28"/>
                <w:szCs w:val="28"/>
              </w:rPr>
              <w:t>,</w:t>
            </w:r>
            <w:r>
              <w:rPr>
                <w:rFonts w:ascii="Calibri" w:eastAsia="Times New Roman" w:hAnsi="Calibri"/>
                <w:sz w:val="28"/>
                <w:szCs w:val="28"/>
              </w:rPr>
              <w:t xml:space="preserve"> </w:t>
            </w:r>
            <w:r w:rsidRPr="00AD4C6E">
              <w:rPr>
                <w:rFonts w:ascii="Calibri" w:eastAsia="Times New Roman" w:hAnsi="Calibri"/>
                <w:sz w:val="28"/>
                <w:szCs w:val="28"/>
              </w:rPr>
              <w:t>water quality dataset and OATH ECB Hearings Case Status (which will be used to extract garbage complaints) to gauge the impact</w:t>
            </w:r>
            <w:r w:rsidR="00206592">
              <w:rPr>
                <w:rFonts w:ascii="Calibri" w:eastAsia="Times New Roman" w:hAnsi="Calibri"/>
                <w:sz w:val="28"/>
                <w:szCs w:val="28"/>
              </w:rPr>
              <w:t xml:space="preserve"> of</w:t>
            </w:r>
            <w:r w:rsidRPr="00AD4C6E">
              <w:rPr>
                <w:rFonts w:ascii="Calibri" w:eastAsia="Times New Roman" w:hAnsi="Calibri"/>
                <w:sz w:val="28"/>
                <w:szCs w:val="28"/>
              </w:rPr>
              <w:t xml:space="preserve"> those factors on health in boroughs of NYC.</w:t>
            </w:r>
          </w:p>
          <w:p w14:paraId="2DAE190C" w14:textId="77777777" w:rsidR="00206592" w:rsidRPr="00206592" w:rsidRDefault="00206592" w:rsidP="00206592">
            <w:pPr>
              <w:rPr>
                <w:rFonts w:ascii="Calibri" w:eastAsia="Times New Roman" w:hAnsi="Calibri"/>
                <w:sz w:val="28"/>
                <w:szCs w:val="28"/>
              </w:rPr>
            </w:pPr>
          </w:p>
          <w:p w14:paraId="5BB83218" w14:textId="77777777" w:rsidR="00E14FEF" w:rsidRPr="00AD4C6E" w:rsidRDefault="00E14FEF" w:rsidP="00E14FEF">
            <w:pPr>
              <w:spacing w:before="60"/>
              <w:ind w:left="691" w:hanging="605"/>
              <w:rPr>
                <w:rFonts w:ascii="Calibri" w:hAnsi="Calibri" w:cs="Arial"/>
                <w:b/>
                <w:color w:val="000000" w:themeColor="text1"/>
                <w:kern w:val="24"/>
                <w:sz w:val="28"/>
                <w:szCs w:val="28"/>
              </w:rPr>
            </w:pPr>
            <w:r w:rsidRPr="00AD4C6E">
              <w:rPr>
                <w:rFonts w:ascii="Calibri" w:hAnsi="Calibri" w:cs="Arial"/>
                <w:b/>
                <w:color w:val="000000" w:themeColor="text1"/>
                <w:kern w:val="24"/>
                <w:sz w:val="28"/>
                <w:szCs w:val="28"/>
              </w:rPr>
              <w:t xml:space="preserve">Describe who will benefit from your analytic: </w:t>
            </w:r>
          </w:p>
          <w:p w14:paraId="4466A387" w14:textId="77777777" w:rsidR="00E14FEF" w:rsidRPr="00AD4C6E" w:rsidRDefault="00E14FEF" w:rsidP="00E14FEF">
            <w:pPr>
              <w:spacing w:before="60"/>
              <w:ind w:left="691" w:hanging="605"/>
              <w:rPr>
                <w:rFonts w:ascii="Calibri" w:hAnsi="Calibri" w:cs="Arial"/>
                <w:color w:val="000000" w:themeColor="text1"/>
                <w:kern w:val="24"/>
                <w:sz w:val="28"/>
                <w:szCs w:val="28"/>
              </w:rPr>
            </w:pPr>
          </w:p>
          <w:p w14:paraId="7DF7C1EC" w14:textId="33574A71" w:rsidR="00AD4C6E" w:rsidRPr="00AD4C6E" w:rsidRDefault="00AD4C6E" w:rsidP="00AD4C6E">
            <w:pPr>
              <w:rPr>
                <w:rFonts w:ascii="Calibri" w:eastAsia="Times New Roman" w:hAnsi="Calibri"/>
                <w:sz w:val="28"/>
                <w:szCs w:val="28"/>
              </w:rPr>
            </w:pPr>
            <w:r w:rsidRPr="00AD4C6E">
              <w:rPr>
                <w:rFonts w:ascii="Calibri" w:eastAsia="Times New Roman" w:hAnsi="Calibri"/>
                <w:sz w:val="28"/>
                <w:szCs w:val="28"/>
              </w:rPr>
              <w:t xml:space="preserve">The project will help to conclude whether the air quality, water quality and undisposed garbage is </w:t>
            </w:r>
            <w:r w:rsidR="00206592" w:rsidRPr="00206592">
              <w:rPr>
                <w:rFonts w:ascii="Calibri" w:eastAsia="Times New Roman" w:hAnsi="Calibri"/>
                <w:sz w:val="28"/>
                <w:szCs w:val="28"/>
              </w:rPr>
              <w:t xml:space="preserve">deteriorating </w:t>
            </w:r>
            <w:r w:rsidRPr="00AD4C6E">
              <w:rPr>
                <w:rFonts w:ascii="Calibri" w:eastAsia="Times New Roman" w:hAnsi="Calibri"/>
                <w:sz w:val="28"/>
                <w:szCs w:val="28"/>
              </w:rPr>
              <w:t xml:space="preserve">health </w:t>
            </w:r>
            <w:r w:rsidR="00206592">
              <w:rPr>
                <w:rFonts w:ascii="Calibri" w:eastAsia="Times New Roman" w:hAnsi="Calibri"/>
                <w:sz w:val="28"/>
                <w:szCs w:val="28"/>
              </w:rPr>
              <w:t>conditions</w:t>
            </w:r>
            <w:r w:rsidRPr="00AD4C6E">
              <w:rPr>
                <w:rFonts w:ascii="Calibri" w:eastAsia="Times New Roman" w:hAnsi="Calibri"/>
                <w:sz w:val="28"/>
                <w:szCs w:val="28"/>
              </w:rPr>
              <w:t xml:space="preserve"> in the examined boroughs.</w:t>
            </w:r>
          </w:p>
          <w:p w14:paraId="10AF1790" w14:textId="77777777" w:rsidR="00E14FEF" w:rsidRPr="00AD4C6E" w:rsidRDefault="00E14FEF" w:rsidP="00AD4C6E">
            <w:pPr>
              <w:spacing w:before="60"/>
              <w:rPr>
                <w:rFonts w:ascii="Calibri" w:hAnsi="Calibri" w:cs="Arial"/>
                <w:color w:val="000000" w:themeColor="text1"/>
                <w:kern w:val="24"/>
                <w:sz w:val="28"/>
                <w:szCs w:val="28"/>
              </w:rPr>
            </w:pPr>
          </w:p>
          <w:p w14:paraId="6164EB56" w14:textId="15277850" w:rsidR="000D4AC1" w:rsidRPr="00AD4C6E" w:rsidRDefault="000D4AC1" w:rsidP="000D4AC1">
            <w:pPr>
              <w:spacing w:before="60"/>
              <w:ind w:left="691" w:hanging="605"/>
              <w:rPr>
                <w:rFonts w:ascii="Calibri" w:hAnsi="Calibri" w:cs="Arial"/>
                <w:b/>
                <w:color w:val="000000" w:themeColor="text1"/>
                <w:kern w:val="24"/>
                <w:sz w:val="28"/>
                <w:szCs w:val="28"/>
              </w:rPr>
            </w:pPr>
            <w:r w:rsidRPr="00AD4C6E">
              <w:rPr>
                <w:rFonts w:ascii="Calibri" w:hAnsi="Calibri" w:cs="Arial"/>
                <w:b/>
                <w:color w:val="000000" w:themeColor="text1"/>
                <w:kern w:val="24"/>
                <w:sz w:val="28"/>
                <w:szCs w:val="28"/>
              </w:rPr>
              <w:t xml:space="preserve">Describe how you will prove the goodness of your analytic, in other words, how will you verify that it is correct: </w:t>
            </w:r>
          </w:p>
          <w:p w14:paraId="3DA20C9F" w14:textId="4C1D53C0" w:rsidR="000D4AC1" w:rsidRPr="006A6F2F" w:rsidRDefault="006A6F2F" w:rsidP="000D4AC1">
            <w:pPr>
              <w:spacing w:before="60"/>
              <w:rPr>
                <w:rFonts w:asciiTheme="majorHAnsi" w:hAnsiTheme="majorHAnsi" w:cs="Arial"/>
                <w:b/>
                <w:color w:val="000000" w:themeColor="text1"/>
                <w:kern w:val="24"/>
                <w:sz w:val="22"/>
                <w:szCs w:val="22"/>
              </w:rPr>
            </w:pPr>
            <w:r>
              <w:rPr>
                <w:rFonts w:ascii="Calibri" w:eastAsia="Times New Roman" w:hAnsi="Calibri"/>
                <w:sz w:val="28"/>
                <w:szCs w:val="28"/>
              </w:rPr>
              <w:t xml:space="preserve">We are expecting to observe a direct correlation between the water quality complaints, air quality complaints and garbage related complaints to the health related issues that are potentially caused due to food poisoning, indoor air quality and increased rodents in the </w:t>
            </w:r>
            <w:r w:rsidR="000D585F">
              <w:rPr>
                <w:rFonts w:ascii="Calibri" w:eastAsia="Times New Roman" w:hAnsi="Calibri"/>
                <w:sz w:val="28"/>
                <w:szCs w:val="28"/>
              </w:rPr>
              <w:t>respective neighborhoods</w:t>
            </w:r>
            <w:r>
              <w:rPr>
                <w:rFonts w:ascii="Calibri" w:eastAsia="Times New Roman" w:hAnsi="Calibri"/>
                <w:sz w:val="28"/>
                <w:szCs w:val="28"/>
              </w:rPr>
              <w:t>. A direct proportionality</w:t>
            </w:r>
            <w:r w:rsidR="00B11EB6">
              <w:rPr>
                <w:rFonts w:ascii="Calibri" w:eastAsia="Times New Roman" w:hAnsi="Calibri"/>
                <w:sz w:val="28"/>
                <w:szCs w:val="28"/>
              </w:rPr>
              <w:t>,</w:t>
            </w:r>
            <w:bookmarkStart w:id="0" w:name="_GoBack"/>
            <w:bookmarkEnd w:id="0"/>
            <w:r>
              <w:rPr>
                <w:rFonts w:ascii="Calibri" w:eastAsia="Times New Roman" w:hAnsi="Calibri"/>
                <w:sz w:val="28"/>
                <w:szCs w:val="28"/>
              </w:rPr>
              <w:t xml:space="preserve"> if could be established between these datasets would serve as a proof to the goodness of our analytic</w:t>
            </w:r>
          </w:p>
          <w:p w14:paraId="2827BA78" w14:textId="77777777" w:rsidR="00E14FEF" w:rsidRPr="00645D5E" w:rsidRDefault="00E14FEF" w:rsidP="00E14FEF">
            <w:pPr>
              <w:spacing w:before="60"/>
              <w:ind w:left="691" w:hanging="605"/>
              <w:rPr>
                <w:rFonts w:asciiTheme="majorHAnsi" w:hAnsiTheme="majorHAnsi" w:cs="Arial"/>
                <w:color w:val="000000" w:themeColor="text1"/>
                <w:kern w:val="24"/>
                <w:sz w:val="22"/>
                <w:szCs w:val="22"/>
              </w:rPr>
            </w:pPr>
          </w:p>
          <w:p w14:paraId="263F4325" w14:textId="77777777" w:rsidR="00E14FEF" w:rsidRPr="00645D5E" w:rsidRDefault="00E14FEF" w:rsidP="00E14FEF">
            <w:pPr>
              <w:spacing w:before="60"/>
              <w:ind w:left="691" w:hanging="605"/>
              <w:rPr>
                <w:rFonts w:asciiTheme="majorHAnsi" w:hAnsiTheme="majorHAnsi" w:cs="Arial"/>
                <w:sz w:val="22"/>
                <w:szCs w:val="22"/>
              </w:rPr>
            </w:pPr>
          </w:p>
          <w:p w14:paraId="17294831" w14:textId="77777777" w:rsidR="00E14FEF" w:rsidRPr="00645D5E" w:rsidRDefault="00E14FEF" w:rsidP="000D4AC1">
            <w:pPr>
              <w:spacing w:before="60"/>
              <w:rPr>
                <w:rFonts w:asciiTheme="majorHAnsi" w:hAnsiTheme="majorHAnsi" w:cs="Arial"/>
                <w:sz w:val="22"/>
                <w:szCs w:val="22"/>
              </w:rPr>
            </w:pPr>
          </w:p>
        </w:tc>
      </w:tr>
    </w:tbl>
    <w:p w14:paraId="4CD2399F" w14:textId="381F9D5A" w:rsidR="009C0C3D" w:rsidRDefault="009C0C3D"/>
    <w:tbl>
      <w:tblPr>
        <w:tblW w:w="14454" w:type="dxa"/>
        <w:tblInd w:w="-134" w:type="dxa"/>
        <w:tblLayout w:type="fixed"/>
        <w:tblCellMar>
          <w:top w:w="72" w:type="dxa"/>
          <w:left w:w="72" w:type="dxa"/>
          <w:bottom w:w="72" w:type="dxa"/>
          <w:right w:w="72" w:type="dxa"/>
        </w:tblCellMar>
        <w:tblLook w:val="0600" w:firstRow="0" w:lastRow="0" w:firstColumn="0" w:lastColumn="0" w:noHBand="1" w:noVBand="1"/>
      </w:tblPr>
      <w:tblGrid>
        <w:gridCol w:w="2214"/>
        <w:gridCol w:w="4320"/>
        <w:gridCol w:w="2700"/>
        <w:gridCol w:w="2790"/>
        <w:gridCol w:w="2430"/>
      </w:tblGrid>
      <w:tr w:rsidR="00531295" w:rsidRPr="00E14FEF" w14:paraId="7ADF9A52" w14:textId="77777777" w:rsidTr="00DA45FC">
        <w:trPr>
          <w:trHeight w:val="808"/>
        </w:trPr>
        <w:tc>
          <w:tcPr>
            <w:tcW w:w="14454" w:type="dxa"/>
            <w:gridSpan w:val="5"/>
            <w:tcBorders>
              <w:top w:val="single" w:sz="8" w:space="0" w:color="000000"/>
              <w:left w:val="single" w:sz="8" w:space="0" w:color="000000"/>
              <w:bottom w:val="single" w:sz="8" w:space="0" w:color="000000"/>
              <w:right w:val="single" w:sz="8" w:space="0" w:color="000000"/>
            </w:tcBorders>
            <w:shd w:val="clear" w:color="auto" w:fill="BBEAED"/>
          </w:tcPr>
          <w:p w14:paraId="51F68F2D" w14:textId="4C0D11AA" w:rsidR="00531295" w:rsidRPr="00E14FEF" w:rsidRDefault="00531295" w:rsidP="000F4931">
            <w:pPr>
              <w:tabs>
                <w:tab w:val="left" w:pos="5428"/>
              </w:tabs>
              <w:ind w:left="691" w:hanging="605"/>
              <w:jc w:val="center"/>
              <w:rPr>
                <w:rFonts w:ascii="Arial" w:hAnsi="Arial" w:cs="Arial"/>
                <w:b/>
                <w:bCs/>
                <w:i/>
                <w:iCs/>
                <w:color w:val="0070C0"/>
                <w:kern w:val="24"/>
                <w:sz w:val="20"/>
                <w:szCs w:val="18"/>
              </w:rPr>
            </w:pPr>
            <w:r>
              <w:rPr>
                <w:rFonts w:ascii="Arial" w:hAnsi="Arial" w:cs="Arial"/>
                <w:b/>
                <w:bCs/>
                <w:i/>
                <w:iCs/>
                <w:color w:val="000000" w:themeColor="text1"/>
                <w:kern w:val="24"/>
                <w:sz w:val="36"/>
                <w:szCs w:val="28"/>
              </w:rPr>
              <w:t xml:space="preserve">Big Data Analytics - </w:t>
            </w:r>
            <w:r w:rsidRPr="000866FC">
              <w:rPr>
                <w:rFonts w:ascii="Arial" w:hAnsi="Arial" w:cs="Arial"/>
                <w:b/>
                <w:bCs/>
                <w:i/>
                <w:iCs/>
                <w:color w:val="000000" w:themeColor="text1"/>
                <w:kern w:val="24"/>
                <w:sz w:val="36"/>
                <w:szCs w:val="28"/>
              </w:rPr>
              <w:t>Team</w:t>
            </w:r>
            <w:r w:rsidRPr="00E14FEF">
              <w:rPr>
                <w:rFonts w:ascii="Arial" w:hAnsi="Arial" w:cs="Arial"/>
                <w:b/>
                <w:bCs/>
                <w:i/>
                <w:iCs/>
                <w:color w:val="000000" w:themeColor="text1"/>
                <w:kern w:val="24"/>
                <w:sz w:val="36"/>
                <w:szCs w:val="28"/>
              </w:rPr>
              <w:t xml:space="preserve"> Project Proposal</w:t>
            </w:r>
          </w:p>
        </w:tc>
      </w:tr>
      <w:tr w:rsidR="00531295" w:rsidRPr="00B33DA5" w14:paraId="73209872" w14:textId="77777777" w:rsidTr="00DA45FC">
        <w:trPr>
          <w:trHeight w:val="592"/>
        </w:trPr>
        <w:tc>
          <w:tcPr>
            <w:tcW w:w="14454" w:type="dxa"/>
            <w:gridSpan w:val="5"/>
            <w:tcBorders>
              <w:top w:val="single" w:sz="8" w:space="0" w:color="000000"/>
              <w:left w:val="single" w:sz="8" w:space="0" w:color="000000"/>
              <w:bottom w:val="single" w:sz="8" w:space="0" w:color="000000"/>
              <w:right w:val="single" w:sz="8" w:space="0" w:color="000000"/>
            </w:tcBorders>
            <w:shd w:val="clear" w:color="auto" w:fill="D5FFEB"/>
            <w:vAlign w:val="center"/>
          </w:tcPr>
          <w:p w14:paraId="37F95437" w14:textId="32F4E1F9" w:rsidR="00531295" w:rsidRPr="00645D5E" w:rsidRDefault="00531295" w:rsidP="00A02837">
            <w:pPr>
              <w:tabs>
                <w:tab w:val="left" w:pos="5428"/>
              </w:tabs>
              <w:ind w:left="691" w:hanging="605"/>
              <w:rPr>
                <w:rFonts w:ascii="Arial" w:hAnsi="Arial" w:cs="Arial"/>
                <w:color w:val="000000" w:themeColor="text1"/>
                <w:sz w:val="28"/>
                <w:szCs w:val="36"/>
              </w:rPr>
            </w:pPr>
            <w:r w:rsidRPr="00645D5E">
              <w:rPr>
                <w:rFonts w:ascii="Arial" w:hAnsi="Arial" w:cs="Arial"/>
                <w:b/>
                <w:bCs/>
                <w:i/>
                <w:iCs/>
                <w:color w:val="000000" w:themeColor="text1"/>
                <w:kern w:val="24"/>
                <w:sz w:val="28"/>
                <w:szCs w:val="18"/>
              </w:rPr>
              <w:t>Part 2. General Data Source Information</w:t>
            </w:r>
            <w:r w:rsidRPr="00645D5E">
              <w:rPr>
                <w:rFonts w:ascii="Arial" w:hAnsi="Arial" w:cs="Arial"/>
                <w:b/>
                <w:bCs/>
                <w:i/>
                <w:iCs/>
                <w:color w:val="000000" w:themeColor="text1"/>
                <w:kern w:val="24"/>
                <w:sz w:val="28"/>
                <w:szCs w:val="18"/>
              </w:rPr>
              <w:tab/>
            </w:r>
          </w:p>
        </w:tc>
      </w:tr>
      <w:tr w:rsidR="00F31372" w:rsidRPr="00E14FEF" w14:paraId="7D57A0FF" w14:textId="77777777" w:rsidTr="00DA45FC">
        <w:trPr>
          <w:trHeight w:val="583"/>
        </w:trPr>
        <w:tc>
          <w:tcPr>
            <w:tcW w:w="2214" w:type="dxa"/>
            <w:tcBorders>
              <w:top w:val="single" w:sz="8" w:space="0" w:color="000000"/>
              <w:left w:val="single" w:sz="8" w:space="0" w:color="000000"/>
              <w:bottom w:val="single" w:sz="8" w:space="0" w:color="000000"/>
              <w:right w:val="single" w:sz="8" w:space="0" w:color="000000"/>
            </w:tcBorders>
            <w:shd w:val="clear" w:color="auto" w:fill="D5FFEB"/>
            <w:tcMar>
              <w:top w:w="72" w:type="dxa"/>
              <w:left w:w="72" w:type="dxa"/>
              <w:bottom w:w="72" w:type="dxa"/>
              <w:right w:w="72" w:type="dxa"/>
            </w:tcMar>
            <w:hideMark/>
          </w:tcPr>
          <w:p w14:paraId="2F75939C" w14:textId="4C8FA4F8" w:rsidR="00627F6C" w:rsidRPr="00D41956" w:rsidRDefault="00531295" w:rsidP="00E14FEF">
            <w:pPr>
              <w:spacing w:before="48"/>
              <w:textAlignment w:val="baseline"/>
              <w:rPr>
                <w:rFonts w:asciiTheme="majorHAnsi" w:hAnsiTheme="majorHAnsi" w:cs="Arial"/>
                <w:b/>
                <w:bCs/>
                <w:color w:val="000000" w:themeColor="text1"/>
                <w:kern w:val="24"/>
                <w:szCs w:val="20"/>
              </w:rPr>
            </w:pPr>
            <w:r w:rsidRPr="00627F6C">
              <w:rPr>
                <w:rFonts w:asciiTheme="majorHAnsi" w:hAnsiTheme="majorHAnsi" w:cs="Arial"/>
                <w:b/>
                <w:bCs/>
                <w:color w:val="000000" w:themeColor="text1"/>
                <w:kern w:val="24"/>
                <w:szCs w:val="20"/>
              </w:rPr>
              <w:t>Data Source</w:t>
            </w:r>
          </w:p>
          <w:p w14:paraId="46C651C0" w14:textId="07AA6B1A" w:rsidR="00531295" w:rsidRPr="00627F6C" w:rsidRDefault="00531295" w:rsidP="004A3483">
            <w:pPr>
              <w:pStyle w:val="ListParagraph"/>
              <w:spacing w:before="60"/>
              <w:ind w:left="158"/>
              <w:textAlignment w:val="baseline"/>
              <w:rPr>
                <w:rFonts w:asciiTheme="majorHAnsi" w:hAnsiTheme="majorHAnsi" w:cs="Arial"/>
                <w:i/>
                <w:color w:val="000000" w:themeColor="text1"/>
              </w:rPr>
            </w:pPr>
          </w:p>
        </w:tc>
        <w:tc>
          <w:tcPr>
            <w:tcW w:w="4320" w:type="dxa"/>
            <w:tcBorders>
              <w:top w:val="single" w:sz="8" w:space="0" w:color="000000"/>
              <w:left w:val="single" w:sz="8" w:space="0" w:color="000000"/>
              <w:bottom w:val="single" w:sz="8" w:space="0" w:color="000000"/>
              <w:right w:val="single" w:sz="8" w:space="0" w:color="000000"/>
            </w:tcBorders>
            <w:shd w:val="clear" w:color="auto" w:fill="D5FFEB"/>
            <w:tcMar>
              <w:top w:w="72" w:type="dxa"/>
              <w:left w:w="72" w:type="dxa"/>
              <w:bottom w:w="72" w:type="dxa"/>
              <w:right w:w="72" w:type="dxa"/>
            </w:tcMar>
            <w:hideMark/>
          </w:tcPr>
          <w:p w14:paraId="4DFBBFB6" w14:textId="4DF69311" w:rsidR="0077667E" w:rsidRPr="00D41956" w:rsidRDefault="00531295" w:rsidP="00E14FEF">
            <w:pPr>
              <w:spacing w:before="48"/>
              <w:textAlignment w:val="baseline"/>
              <w:rPr>
                <w:rFonts w:asciiTheme="majorHAnsi" w:hAnsiTheme="majorHAnsi" w:cs="Arial"/>
                <w:b/>
                <w:bCs/>
                <w:color w:val="000000" w:themeColor="text1"/>
                <w:kern w:val="24"/>
                <w:szCs w:val="20"/>
              </w:rPr>
            </w:pPr>
            <w:r w:rsidRPr="00627F6C">
              <w:rPr>
                <w:rFonts w:asciiTheme="majorHAnsi" w:hAnsiTheme="majorHAnsi" w:cs="Arial"/>
                <w:b/>
                <w:bCs/>
                <w:color w:val="000000" w:themeColor="text1"/>
                <w:kern w:val="24"/>
                <w:szCs w:val="20"/>
              </w:rPr>
              <w:t>Data Source Description</w:t>
            </w:r>
          </w:p>
          <w:p w14:paraId="13E5916F" w14:textId="063C49AB" w:rsidR="00531295" w:rsidRPr="00627F6C" w:rsidRDefault="00531295" w:rsidP="004A3483">
            <w:pPr>
              <w:pStyle w:val="ListParagraph"/>
              <w:spacing w:before="60"/>
              <w:ind w:left="202"/>
              <w:textAlignment w:val="baseline"/>
              <w:rPr>
                <w:rFonts w:asciiTheme="majorHAnsi" w:hAnsiTheme="majorHAnsi" w:cs="Arial"/>
                <w:color w:val="000000" w:themeColor="text1"/>
              </w:rPr>
            </w:pPr>
          </w:p>
        </w:tc>
        <w:tc>
          <w:tcPr>
            <w:tcW w:w="2700" w:type="dxa"/>
            <w:tcBorders>
              <w:top w:val="single" w:sz="8" w:space="0" w:color="000000"/>
              <w:left w:val="single" w:sz="8" w:space="0" w:color="000000"/>
              <w:bottom w:val="single" w:sz="8" w:space="0" w:color="000000"/>
              <w:right w:val="single" w:sz="8" w:space="0" w:color="000000"/>
            </w:tcBorders>
            <w:shd w:val="clear" w:color="auto" w:fill="D5FFEB"/>
            <w:tcMar>
              <w:top w:w="72" w:type="dxa"/>
              <w:left w:w="72" w:type="dxa"/>
              <w:bottom w:w="72" w:type="dxa"/>
              <w:right w:w="72" w:type="dxa"/>
            </w:tcMar>
          </w:tcPr>
          <w:p w14:paraId="64B9F7C9" w14:textId="23BAB3C7" w:rsidR="00A660FC" w:rsidRDefault="00531295" w:rsidP="00297B62">
            <w:pPr>
              <w:spacing w:before="48"/>
              <w:textAlignment w:val="baseline"/>
              <w:rPr>
                <w:rFonts w:asciiTheme="majorHAnsi" w:hAnsiTheme="majorHAnsi" w:cs="Arial"/>
                <w:b/>
                <w:bCs/>
                <w:color w:val="000000" w:themeColor="text1"/>
                <w:kern w:val="24"/>
                <w:szCs w:val="20"/>
              </w:rPr>
            </w:pPr>
            <w:r w:rsidRPr="00627F6C">
              <w:rPr>
                <w:rFonts w:asciiTheme="majorHAnsi" w:hAnsiTheme="majorHAnsi" w:cs="Arial"/>
                <w:b/>
                <w:bCs/>
                <w:color w:val="000000" w:themeColor="text1"/>
                <w:kern w:val="24"/>
                <w:szCs w:val="20"/>
              </w:rPr>
              <w:t xml:space="preserve">Data </w:t>
            </w:r>
            <w:r w:rsidR="008D68DA">
              <w:rPr>
                <w:rFonts w:asciiTheme="majorHAnsi" w:hAnsiTheme="majorHAnsi" w:cs="Arial"/>
                <w:b/>
                <w:bCs/>
                <w:color w:val="000000" w:themeColor="text1"/>
                <w:kern w:val="24"/>
                <w:szCs w:val="20"/>
              </w:rPr>
              <w:t>Collection</w:t>
            </w:r>
          </w:p>
          <w:p w14:paraId="07C47310" w14:textId="0F449B53" w:rsidR="00531295" w:rsidRPr="00627F6C" w:rsidRDefault="00531295" w:rsidP="004A3483">
            <w:pPr>
              <w:pStyle w:val="ListParagraph"/>
              <w:spacing w:before="60"/>
              <w:ind w:left="202"/>
              <w:textAlignment w:val="baseline"/>
              <w:rPr>
                <w:rFonts w:asciiTheme="majorHAnsi" w:hAnsiTheme="majorHAnsi" w:cs="Arial"/>
                <w:b/>
                <w:bCs/>
                <w:color w:val="000000" w:themeColor="text1"/>
                <w:kern w:val="24"/>
                <w:u w:val="single"/>
              </w:rPr>
            </w:pPr>
          </w:p>
        </w:tc>
        <w:tc>
          <w:tcPr>
            <w:tcW w:w="2790" w:type="dxa"/>
            <w:tcBorders>
              <w:top w:val="single" w:sz="8" w:space="0" w:color="000000"/>
              <w:left w:val="single" w:sz="8" w:space="0" w:color="000000"/>
              <w:bottom w:val="single" w:sz="8" w:space="0" w:color="000000"/>
              <w:right w:val="single" w:sz="8" w:space="0" w:color="000000"/>
            </w:tcBorders>
            <w:shd w:val="clear" w:color="auto" w:fill="D5FFEB"/>
            <w:tcMar>
              <w:top w:w="72" w:type="dxa"/>
              <w:left w:w="72" w:type="dxa"/>
              <w:bottom w:w="72" w:type="dxa"/>
              <w:right w:w="72" w:type="dxa"/>
            </w:tcMar>
          </w:tcPr>
          <w:p w14:paraId="679F015C" w14:textId="6A679050" w:rsidR="00627F6C" w:rsidRPr="00297B62" w:rsidRDefault="00531295" w:rsidP="00297B62">
            <w:pPr>
              <w:spacing w:before="48"/>
              <w:textAlignment w:val="baseline"/>
              <w:rPr>
                <w:rFonts w:asciiTheme="majorHAnsi" w:hAnsiTheme="majorHAnsi" w:cs="Arial"/>
                <w:b/>
                <w:bCs/>
                <w:color w:val="000000" w:themeColor="text1"/>
                <w:kern w:val="24"/>
                <w:szCs w:val="20"/>
              </w:rPr>
            </w:pPr>
            <w:r w:rsidRPr="00627F6C">
              <w:rPr>
                <w:rFonts w:asciiTheme="majorHAnsi" w:hAnsiTheme="majorHAnsi" w:cs="Arial"/>
                <w:b/>
                <w:bCs/>
                <w:color w:val="000000" w:themeColor="text1"/>
                <w:kern w:val="24"/>
                <w:szCs w:val="20"/>
              </w:rPr>
              <w:t>Data Size</w:t>
            </w:r>
          </w:p>
          <w:p w14:paraId="51442FEF" w14:textId="77777777" w:rsidR="00531295" w:rsidRPr="00531295" w:rsidRDefault="00531295" w:rsidP="004A3483">
            <w:pPr>
              <w:pStyle w:val="ListParagraph"/>
              <w:spacing w:before="60"/>
              <w:ind w:left="202"/>
              <w:textAlignment w:val="baseline"/>
              <w:rPr>
                <w:rFonts w:asciiTheme="majorHAnsi" w:hAnsiTheme="majorHAnsi" w:cs="Arial"/>
                <w:b/>
                <w:bCs/>
                <w:color w:val="000000" w:themeColor="text1"/>
                <w:kern w:val="24"/>
                <w:u w:val="single"/>
              </w:rPr>
            </w:pPr>
          </w:p>
        </w:tc>
        <w:tc>
          <w:tcPr>
            <w:tcW w:w="2430" w:type="dxa"/>
            <w:tcBorders>
              <w:top w:val="single" w:sz="8" w:space="0" w:color="000000"/>
              <w:left w:val="single" w:sz="8" w:space="0" w:color="000000"/>
              <w:bottom w:val="single" w:sz="8" w:space="0" w:color="000000"/>
              <w:right w:val="single" w:sz="8" w:space="0" w:color="000000"/>
            </w:tcBorders>
            <w:shd w:val="clear" w:color="auto" w:fill="D5FFEB"/>
            <w:tcMar>
              <w:top w:w="72" w:type="dxa"/>
              <w:left w:w="72" w:type="dxa"/>
              <w:bottom w:w="72" w:type="dxa"/>
              <w:right w:w="72" w:type="dxa"/>
            </w:tcMar>
            <w:hideMark/>
          </w:tcPr>
          <w:p w14:paraId="5152915A" w14:textId="2CDC25D3" w:rsidR="00627F6C" w:rsidRPr="00297B62" w:rsidRDefault="00531295" w:rsidP="00297B62">
            <w:pPr>
              <w:spacing w:before="48"/>
              <w:textAlignment w:val="baseline"/>
              <w:rPr>
                <w:rFonts w:asciiTheme="majorHAnsi" w:hAnsiTheme="majorHAnsi" w:cs="Arial"/>
                <w:b/>
                <w:bCs/>
                <w:color w:val="000000" w:themeColor="text1"/>
                <w:kern w:val="24"/>
                <w:szCs w:val="20"/>
              </w:rPr>
            </w:pPr>
            <w:r w:rsidRPr="00627F6C">
              <w:rPr>
                <w:rFonts w:asciiTheme="majorHAnsi" w:hAnsiTheme="majorHAnsi" w:cs="Arial"/>
                <w:b/>
                <w:bCs/>
                <w:color w:val="000000" w:themeColor="text1"/>
                <w:kern w:val="24"/>
                <w:szCs w:val="20"/>
              </w:rPr>
              <w:t>Data Frequency</w:t>
            </w:r>
          </w:p>
          <w:p w14:paraId="4A0ED7D3" w14:textId="367A8B7A" w:rsidR="00531295" w:rsidRPr="00531295" w:rsidRDefault="00531295" w:rsidP="00531295">
            <w:pPr>
              <w:tabs>
                <w:tab w:val="left" w:pos="10292"/>
              </w:tabs>
              <w:rPr>
                <w:rFonts w:asciiTheme="majorHAnsi" w:hAnsiTheme="majorHAnsi" w:cs="Arial"/>
                <w:sz w:val="20"/>
                <w:szCs w:val="20"/>
              </w:rPr>
            </w:pPr>
            <w:r w:rsidRPr="00531295">
              <w:rPr>
                <w:rFonts w:asciiTheme="majorHAnsi" w:hAnsiTheme="majorHAnsi" w:cs="Arial"/>
                <w:sz w:val="20"/>
                <w:szCs w:val="20"/>
              </w:rPr>
              <w:tab/>
            </w:r>
          </w:p>
        </w:tc>
      </w:tr>
      <w:tr w:rsidR="002A135D" w:rsidRPr="0014549C" w14:paraId="7EC17285" w14:textId="77777777" w:rsidTr="00EA7737">
        <w:trPr>
          <w:trHeight w:val="288"/>
        </w:trPr>
        <w:tc>
          <w:tcPr>
            <w:tcW w:w="2214" w:type="dxa"/>
            <w:tcBorders>
              <w:top w:val="single" w:sz="8" w:space="0" w:color="000000"/>
              <w:left w:val="single" w:sz="8" w:space="0" w:color="000000"/>
              <w:bottom w:val="single" w:sz="8" w:space="0" w:color="000000"/>
              <w:right w:val="single" w:sz="8" w:space="0" w:color="000000"/>
            </w:tcBorders>
            <w:shd w:val="clear" w:color="auto" w:fill="auto"/>
            <w:tcMar>
              <w:top w:w="101" w:type="dxa"/>
              <w:left w:w="101" w:type="dxa"/>
              <w:bottom w:w="101" w:type="dxa"/>
              <w:right w:w="101" w:type="dxa"/>
            </w:tcMar>
            <w:hideMark/>
          </w:tcPr>
          <w:p w14:paraId="2FE4F62C" w14:textId="5DC571A2" w:rsidR="004A3483" w:rsidRPr="004A3483" w:rsidRDefault="003B0275" w:rsidP="004A3483">
            <w:pPr>
              <w:rPr>
                <w:rFonts w:ascii="Calibri" w:eastAsia="Times New Roman" w:hAnsi="Calibri"/>
              </w:rPr>
            </w:pPr>
            <w:r w:rsidRPr="0014549C">
              <w:rPr>
                <w:rFonts w:ascii="Calibri" w:eastAsia="Times New Roman" w:hAnsi="Calibri"/>
              </w:rPr>
              <w:t xml:space="preserve">NYC OpenData: </w:t>
            </w:r>
            <w:r w:rsidR="004A3483" w:rsidRPr="004A3483">
              <w:rPr>
                <w:rFonts w:ascii="Calibri" w:eastAsia="Times New Roman" w:hAnsi="Calibri"/>
              </w:rPr>
              <w:t>311 Service Request Dataset</w:t>
            </w:r>
          </w:p>
          <w:p w14:paraId="30A7D64C" w14:textId="77B9D9C9" w:rsidR="002A135D" w:rsidRPr="0014549C" w:rsidRDefault="002A135D" w:rsidP="00EA7737">
            <w:pPr>
              <w:spacing w:before="48"/>
              <w:textAlignment w:val="baseline"/>
              <w:rPr>
                <w:rFonts w:ascii="Calibri" w:hAnsi="Calibri" w:cs="Arial"/>
              </w:rPr>
            </w:pPr>
          </w:p>
        </w:tc>
        <w:tc>
          <w:tcPr>
            <w:tcW w:w="4320" w:type="dxa"/>
            <w:tcBorders>
              <w:top w:val="single" w:sz="8" w:space="0" w:color="000000"/>
              <w:left w:val="single" w:sz="8" w:space="0" w:color="000000"/>
              <w:bottom w:val="single" w:sz="8" w:space="0" w:color="000000"/>
              <w:right w:val="single" w:sz="8" w:space="0" w:color="000000"/>
            </w:tcBorders>
            <w:shd w:val="clear" w:color="auto" w:fill="auto"/>
            <w:tcMar>
              <w:top w:w="101" w:type="dxa"/>
              <w:left w:w="101" w:type="dxa"/>
              <w:bottom w:w="101" w:type="dxa"/>
              <w:right w:w="101" w:type="dxa"/>
            </w:tcMar>
          </w:tcPr>
          <w:p w14:paraId="55B0551F" w14:textId="74C602A4" w:rsidR="002A135D" w:rsidRPr="0014549C" w:rsidRDefault="003B0275" w:rsidP="00EA7737">
            <w:pPr>
              <w:rPr>
                <w:rFonts w:ascii="Calibri" w:eastAsia="Times New Roman" w:hAnsi="Calibri" w:cs="Arial"/>
              </w:rPr>
            </w:pPr>
            <w:r w:rsidRPr="0014549C">
              <w:rPr>
                <w:rFonts w:ascii="Calibri" w:eastAsia="Times New Roman" w:hAnsi="Calibri" w:cs="Arial"/>
              </w:rPr>
              <w:t xml:space="preserve">This data </w:t>
            </w:r>
            <w:r w:rsidR="00B342DA" w:rsidRPr="0014549C">
              <w:rPr>
                <w:rFonts w:ascii="Calibri" w:eastAsia="Times New Roman" w:hAnsi="Calibri" w:cs="Arial"/>
              </w:rPr>
              <w:t>set</w:t>
            </w:r>
            <w:r w:rsidRPr="0014549C">
              <w:rPr>
                <w:rFonts w:ascii="Calibri" w:eastAsia="Times New Roman" w:hAnsi="Calibri" w:cs="Arial"/>
              </w:rPr>
              <w:t xml:space="preserve"> contains historic data from 2010-</w:t>
            </w:r>
            <w:r w:rsidR="0014549C" w:rsidRPr="0014549C">
              <w:rPr>
                <w:rFonts w:ascii="Calibri" w:eastAsia="Times New Roman" w:hAnsi="Calibri" w:cs="Arial"/>
              </w:rPr>
              <w:t>present of</w:t>
            </w:r>
            <w:r w:rsidRPr="0014549C">
              <w:rPr>
                <w:rFonts w:ascii="Calibri" w:eastAsia="Times New Roman" w:hAnsi="Calibri" w:cs="Arial"/>
              </w:rPr>
              <w:t xml:space="preserve"> all </w:t>
            </w:r>
            <w:r w:rsidR="00B342DA" w:rsidRPr="0014549C">
              <w:rPr>
                <w:rFonts w:ascii="Calibri" w:eastAsia="Times New Roman" w:hAnsi="Calibri" w:cs="Arial"/>
              </w:rPr>
              <w:t>service requests made by calling to 311. The data will be filtered to keep records related to health.</w:t>
            </w:r>
          </w:p>
        </w:tc>
        <w:tc>
          <w:tcPr>
            <w:tcW w:w="2700" w:type="dxa"/>
            <w:tcBorders>
              <w:top w:val="single" w:sz="8" w:space="0" w:color="000000"/>
              <w:left w:val="single" w:sz="8" w:space="0" w:color="000000"/>
              <w:bottom w:val="single" w:sz="8" w:space="0" w:color="000000"/>
              <w:right w:val="single" w:sz="8" w:space="0" w:color="000000"/>
            </w:tcBorders>
            <w:tcMar>
              <w:top w:w="101" w:type="dxa"/>
              <w:left w:w="101" w:type="dxa"/>
              <w:bottom w:w="101" w:type="dxa"/>
              <w:right w:w="101" w:type="dxa"/>
            </w:tcMar>
          </w:tcPr>
          <w:p w14:paraId="68BE6E69" w14:textId="77777777" w:rsidR="002A135D" w:rsidRPr="0014549C" w:rsidRDefault="002A135D" w:rsidP="002A135D">
            <w:pPr>
              <w:spacing w:before="120" w:after="120"/>
              <w:rPr>
                <w:rFonts w:ascii="Calibri" w:eastAsia="Times New Roman" w:hAnsi="Calibri" w:cs="Arial"/>
              </w:rPr>
            </w:pPr>
            <w:r w:rsidRPr="0014549C">
              <w:rPr>
                <w:rFonts w:ascii="Calibri" w:eastAsia="MS Gothic" w:hAnsi="Calibri"/>
                <w:color w:val="000000"/>
              </w:rPr>
              <w:t xml:space="preserve"> </w:t>
            </w:r>
            <w:r w:rsidRPr="0014549C">
              <w:rPr>
                <w:rFonts w:ascii="MS Mincho" w:eastAsia="MS Mincho" w:hAnsi="MS Mincho" w:cs="MS Mincho"/>
                <w:color w:val="000000"/>
              </w:rPr>
              <w:t>☐</w:t>
            </w:r>
            <w:r w:rsidRPr="0014549C">
              <w:rPr>
                <w:rFonts w:ascii="Calibri" w:eastAsia="Times New Roman" w:hAnsi="Calibri" w:cs="Arial"/>
              </w:rPr>
              <w:t xml:space="preserve">   Realtime </w:t>
            </w:r>
          </w:p>
          <w:p w14:paraId="6C9E9E6A" w14:textId="77777777" w:rsidR="002A135D" w:rsidRPr="0014549C" w:rsidRDefault="002A135D" w:rsidP="002A135D">
            <w:pPr>
              <w:spacing w:before="120" w:after="120"/>
              <w:rPr>
                <w:rFonts w:ascii="Calibri" w:eastAsia="Times New Roman" w:hAnsi="Calibri" w:cs="Arial"/>
              </w:rPr>
            </w:pPr>
            <w:r w:rsidRPr="0014549C">
              <w:rPr>
                <w:rFonts w:ascii="Calibri" w:eastAsia="MS Gothic" w:hAnsi="Calibri"/>
                <w:color w:val="000000"/>
              </w:rPr>
              <w:t xml:space="preserve"> </w:t>
            </w:r>
            <w:r w:rsidRPr="0014549C">
              <w:rPr>
                <w:rFonts w:ascii="MS Mincho" w:eastAsia="MS Mincho" w:hAnsi="MS Mincho" w:cs="MS Mincho"/>
                <w:color w:val="000000"/>
              </w:rPr>
              <w:t>☐</w:t>
            </w:r>
            <w:r w:rsidRPr="0014549C">
              <w:rPr>
                <w:rFonts w:ascii="Calibri" w:eastAsia="Times New Roman" w:hAnsi="Calibri" w:cs="Arial"/>
              </w:rPr>
              <w:t xml:space="preserve">   Batch </w:t>
            </w:r>
          </w:p>
          <w:p w14:paraId="1C303468" w14:textId="77777777" w:rsidR="002A135D" w:rsidRPr="0014549C" w:rsidRDefault="002A135D" w:rsidP="002A135D">
            <w:pPr>
              <w:spacing w:before="120" w:after="120"/>
              <w:rPr>
                <w:rFonts w:ascii="Calibri" w:eastAsia="Times New Roman" w:hAnsi="Calibri" w:cs="Arial"/>
              </w:rPr>
            </w:pPr>
            <w:r w:rsidRPr="0014549C">
              <w:rPr>
                <w:rFonts w:ascii="Calibri" w:eastAsia="MS Gothic" w:hAnsi="Calibri"/>
                <w:color w:val="000000"/>
              </w:rPr>
              <w:t xml:space="preserve"> </w:t>
            </w:r>
            <w:r w:rsidRPr="0014549C">
              <w:rPr>
                <w:rFonts w:ascii="MS Mincho" w:eastAsia="MS Mincho" w:hAnsi="MS Mincho" w:cs="MS Mincho"/>
                <w:color w:val="000000"/>
                <w:highlight w:val="black"/>
              </w:rPr>
              <w:t>☐</w:t>
            </w:r>
            <w:r w:rsidRPr="0014549C">
              <w:rPr>
                <w:rFonts w:ascii="Calibri" w:eastAsia="Times New Roman" w:hAnsi="Calibri" w:cs="Arial"/>
              </w:rPr>
              <w:t xml:space="preserve">   Static</w:t>
            </w:r>
          </w:p>
        </w:tc>
        <w:tc>
          <w:tcPr>
            <w:tcW w:w="2790" w:type="dxa"/>
            <w:tcBorders>
              <w:top w:val="single" w:sz="8" w:space="0" w:color="000000"/>
              <w:left w:val="single" w:sz="8" w:space="0" w:color="000000"/>
              <w:bottom w:val="single" w:sz="8" w:space="0" w:color="000000"/>
              <w:right w:val="single" w:sz="8" w:space="0" w:color="000000"/>
            </w:tcBorders>
            <w:tcMar>
              <w:top w:w="101" w:type="dxa"/>
              <w:left w:w="101" w:type="dxa"/>
              <w:bottom w:w="101" w:type="dxa"/>
              <w:right w:w="101" w:type="dxa"/>
            </w:tcMar>
          </w:tcPr>
          <w:p w14:paraId="005742D7" w14:textId="77777777" w:rsidR="002A135D" w:rsidRPr="0014549C" w:rsidRDefault="002A135D" w:rsidP="00EA7737">
            <w:pPr>
              <w:rPr>
                <w:rFonts w:ascii="Calibri" w:eastAsia="Times New Roman" w:hAnsi="Calibri" w:cs="Arial"/>
              </w:rPr>
            </w:pPr>
          </w:p>
          <w:p w14:paraId="1425F036" w14:textId="77777777" w:rsidR="002A135D" w:rsidRPr="0014549C" w:rsidRDefault="002A135D" w:rsidP="0014549C">
            <w:pPr>
              <w:rPr>
                <w:rFonts w:ascii="Calibri" w:eastAsia="Times New Roman" w:hAnsi="Calibri" w:cs="Arial"/>
              </w:rPr>
            </w:pPr>
          </w:p>
          <w:p w14:paraId="0E7CF6AD" w14:textId="04488BBC" w:rsidR="002A135D" w:rsidRPr="0014549C" w:rsidRDefault="003B0275" w:rsidP="0014549C">
            <w:pPr>
              <w:jc w:val="center"/>
              <w:rPr>
                <w:rFonts w:ascii="Calibri" w:eastAsia="Times New Roman" w:hAnsi="Calibri" w:cs="Arial"/>
              </w:rPr>
            </w:pPr>
            <w:r w:rsidRPr="0014549C">
              <w:rPr>
                <w:rFonts w:ascii="Calibri" w:eastAsia="Times New Roman" w:hAnsi="Calibri" w:cs="Arial"/>
              </w:rPr>
              <w:t>GB</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1" w:type="dxa"/>
              <w:left w:w="101" w:type="dxa"/>
              <w:bottom w:w="101" w:type="dxa"/>
              <w:right w:w="101" w:type="dxa"/>
            </w:tcMar>
            <w:hideMark/>
          </w:tcPr>
          <w:p w14:paraId="321A1EB8" w14:textId="77777777" w:rsidR="003B0275" w:rsidRPr="0014549C" w:rsidRDefault="003B0275" w:rsidP="003B0275">
            <w:pPr>
              <w:rPr>
                <w:rFonts w:ascii="Calibri" w:eastAsia="Times New Roman" w:hAnsi="Calibri"/>
              </w:rPr>
            </w:pPr>
            <w:r w:rsidRPr="0014549C">
              <w:rPr>
                <w:rFonts w:ascii="Calibri" w:eastAsia="Times New Roman" w:hAnsi="Calibri"/>
              </w:rPr>
              <w:t>The data is historic and so will be loaded once.</w:t>
            </w:r>
          </w:p>
          <w:p w14:paraId="65581243" w14:textId="77777777" w:rsidR="002A135D" w:rsidRPr="0014549C" w:rsidRDefault="002A135D" w:rsidP="00EA7737">
            <w:pPr>
              <w:rPr>
                <w:rFonts w:ascii="Calibri" w:eastAsia="Times New Roman" w:hAnsi="Calibri" w:cs="Arial"/>
              </w:rPr>
            </w:pPr>
          </w:p>
        </w:tc>
      </w:tr>
      <w:tr w:rsidR="002A135D" w:rsidRPr="0014549C" w14:paraId="7AEE47A1" w14:textId="77777777" w:rsidTr="0014549C">
        <w:trPr>
          <w:trHeight w:val="1283"/>
        </w:trPr>
        <w:tc>
          <w:tcPr>
            <w:tcW w:w="2214" w:type="dxa"/>
            <w:tcBorders>
              <w:top w:val="single" w:sz="8" w:space="0" w:color="000000"/>
              <w:left w:val="single" w:sz="8" w:space="0" w:color="000000"/>
              <w:bottom w:val="single" w:sz="8" w:space="0" w:color="000000"/>
              <w:right w:val="single" w:sz="8" w:space="0" w:color="000000"/>
            </w:tcBorders>
            <w:shd w:val="clear" w:color="auto" w:fill="auto"/>
            <w:tcMar>
              <w:top w:w="101" w:type="dxa"/>
              <w:left w:w="101" w:type="dxa"/>
              <w:bottom w:w="101" w:type="dxa"/>
              <w:right w:w="101" w:type="dxa"/>
            </w:tcMar>
            <w:hideMark/>
          </w:tcPr>
          <w:p w14:paraId="4A8E6D70" w14:textId="77573808" w:rsidR="004A3483" w:rsidRPr="004A3483" w:rsidRDefault="003B0275" w:rsidP="004A3483">
            <w:pPr>
              <w:rPr>
                <w:rFonts w:ascii="Calibri" w:eastAsia="Times New Roman" w:hAnsi="Calibri"/>
              </w:rPr>
            </w:pPr>
            <w:r w:rsidRPr="0014549C">
              <w:rPr>
                <w:rFonts w:ascii="Calibri" w:eastAsia="Times New Roman" w:hAnsi="Calibri"/>
              </w:rPr>
              <w:t xml:space="preserve">NYC OpenData: </w:t>
            </w:r>
            <w:r w:rsidR="004A3483" w:rsidRPr="004A3483">
              <w:rPr>
                <w:rFonts w:ascii="Calibri" w:eastAsia="Times New Roman" w:hAnsi="Calibri"/>
              </w:rPr>
              <w:t>Water Quality Complaints Dataset</w:t>
            </w:r>
          </w:p>
          <w:p w14:paraId="5E5364E1" w14:textId="640262A0" w:rsidR="002A135D" w:rsidRPr="0014549C" w:rsidRDefault="002A135D" w:rsidP="00EA7737">
            <w:pPr>
              <w:spacing w:before="48"/>
              <w:textAlignment w:val="baseline"/>
              <w:rPr>
                <w:rFonts w:ascii="Calibri" w:hAnsi="Calibri" w:cs="Arial"/>
              </w:rPr>
            </w:pPr>
          </w:p>
        </w:tc>
        <w:tc>
          <w:tcPr>
            <w:tcW w:w="4320" w:type="dxa"/>
            <w:tcBorders>
              <w:top w:val="single" w:sz="8" w:space="0" w:color="000000"/>
              <w:left w:val="single" w:sz="8" w:space="0" w:color="000000"/>
              <w:bottom w:val="single" w:sz="8" w:space="0" w:color="000000"/>
              <w:right w:val="single" w:sz="8" w:space="0" w:color="000000"/>
            </w:tcBorders>
            <w:shd w:val="clear" w:color="auto" w:fill="auto"/>
            <w:tcMar>
              <w:top w:w="101" w:type="dxa"/>
              <w:left w:w="101" w:type="dxa"/>
              <w:bottom w:w="101" w:type="dxa"/>
              <w:right w:w="101" w:type="dxa"/>
            </w:tcMar>
          </w:tcPr>
          <w:p w14:paraId="253C7E43" w14:textId="6BCFC53E" w:rsidR="002A135D" w:rsidRPr="0014549C" w:rsidRDefault="00B342DA" w:rsidP="00EA7737">
            <w:pPr>
              <w:rPr>
                <w:rFonts w:ascii="Calibri" w:eastAsia="Times New Roman" w:hAnsi="Calibri" w:cs="Arial"/>
              </w:rPr>
            </w:pPr>
            <w:r w:rsidRPr="0014549C">
              <w:rPr>
                <w:rFonts w:ascii="Calibri" w:eastAsia="Times New Roman" w:hAnsi="Calibri" w:cs="Arial"/>
              </w:rPr>
              <w:t>This data set contains records of water complaints made from 2010-present</w:t>
            </w:r>
          </w:p>
          <w:p w14:paraId="1CC48FA8" w14:textId="77777777" w:rsidR="002A135D" w:rsidRPr="0014549C" w:rsidRDefault="002A135D" w:rsidP="00EA7737">
            <w:pPr>
              <w:rPr>
                <w:rFonts w:ascii="Calibri" w:eastAsia="Times New Roman" w:hAnsi="Calibri" w:cs="Arial"/>
              </w:rPr>
            </w:pPr>
          </w:p>
          <w:p w14:paraId="3BC7E62A" w14:textId="77777777" w:rsidR="002A135D" w:rsidRPr="0014549C" w:rsidRDefault="002A135D" w:rsidP="00EA7737">
            <w:pPr>
              <w:rPr>
                <w:rFonts w:ascii="Calibri" w:eastAsia="Times New Roman" w:hAnsi="Calibri" w:cs="Arial"/>
              </w:rPr>
            </w:pPr>
          </w:p>
        </w:tc>
        <w:tc>
          <w:tcPr>
            <w:tcW w:w="2700" w:type="dxa"/>
            <w:tcBorders>
              <w:top w:val="single" w:sz="8" w:space="0" w:color="000000"/>
              <w:left w:val="single" w:sz="8" w:space="0" w:color="000000"/>
              <w:bottom w:val="single" w:sz="8" w:space="0" w:color="000000"/>
              <w:right w:val="single" w:sz="8" w:space="0" w:color="000000"/>
            </w:tcBorders>
            <w:tcMar>
              <w:top w:w="101" w:type="dxa"/>
              <w:left w:w="101" w:type="dxa"/>
              <w:bottom w:w="101" w:type="dxa"/>
              <w:right w:w="101" w:type="dxa"/>
            </w:tcMar>
          </w:tcPr>
          <w:p w14:paraId="7ED5B3B1" w14:textId="77777777" w:rsidR="002A135D" w:rsidRPr="0014549C" w:rsidRDefault="002A135D" w:rsidP="002A135D">
            <w:pPr>
              <w:spacing w:before="120" w:after="120"/>
              <w:rPr>
                <w:rFonts w:ascii="Calibri" w:eastAsia="Times New Roman" w:hAnsi="Calibri" w:cs="Arial"/>
              </w:rPr>
            </w:pPr>
            <w:r w:rsidRPr="0014549C">
              <w:rPr>
                <w:rFonts w:ascii="Calibri" w:eastAsia="MS Gothic" w:hAnsi="Calibri"/>
                <w:color w:val="000000"/>
              </w:rPr>
              <w:t xml:space="preserve"> </w:t>
            </w:r>
            <w:r w:rsidRPr="0014549C">
              <w:rPr>
                <w:rFonts w:ascii="MS Mincho" w:eastAsia="MS Mincho" w:hAnsi="MS Mincho" w:cs="MS Mincho"/>
                <w:color w:val="000000"/>
              </w:rPr>
              <w:t>☐</w:t>
            </w:r>
            <w:r w:rsidRPr="0014549C">
              <w:rPr>
                <w:rFonts w:ascii="Calibri" w:eastAsia="Times New Roman" w:hAnsi="Calibri" w:cs="Arial"/>
              </w:rPr>
              <w:t xml:space="preserve">   Realtime </w:t>
            </w:r>
          </w:p>
          <w:p w14:paraId="675B96B8" w14:textId="77777777" w:rsidR="002A135D" w:rsidRPr="0014549C" w:rsidRDefault="002A135D" w:rsidP="002A135D">
            <w:pPr>
              <w:spacing w:before="120" w:after="120"/>
              <w:rPr>
                <w:rFonts w:ascii="Calibri" w:eastAsia="Times New Roman" w:hAnsi="Calibri" w:cs="Arial"/>
              </w:rPr>
            </w:pPr>
            <w:r w:rsidRPr="0014549C">
              <w:rPr>
                <w:rFonts w:ascii="Calibri" w:eastAsia="MS Gothic" w:hAnsi="Calibri"/>
                <w:color w:val="000000"/>
              </w:rPr>
              <w:t xml:space="preserve"> </w:t>
            </w:r>
            <w:r w:rsidRPr="0014549C">
              <w:rPr>
                <w:rFonts w:ascii="MS Mincho" w:eastAsia="MS Mincho" w:hAnsi="MS Mincho" w:cs="MS Mincho"/>
                <w:color w:val="000000"/>
              </w:rPr>
              <w:t>☐</w:t>
            </w:r>
            <w:r w:rsidRPr="0014549C">
              <w:rPr>
                <w:rFonts w:ascii="Calibri" w:eastAsia="Times New Roman" w:hAnsi="Calibri" w:cs="Arial"/>
              </w:rPr>
              <w:t xml:space="preserve">   Batch </w:t>
            </w:r>
          </w:p>
          <w:p w14:paraId="3FB1EFC7" w14:textId="77777777" w:rsidR="002A135D" w:rsidRPr="0014549C" w:rsidRDefault="002A135D" w:rsidP="002A135D">
            <w:pPr>
              <w:spacing w:before="120" w:after="120"/>
              <w:rPr>
                <w:rFonts w:ascii="Calibri" w:eastAsia="Times New Roman" w:hAnsi="Calibri" w:cs="Arial"/>
              </w:rPr>
            </w:pPr>
            <w:r w:rsidRPr="0014549C">
              <w:rPr>
                <w:rFonts w:ascii="Calibri" w:eastAsia="MS Gothic" w:hAnsi="Calibri"/>
                <w:color w:val="000000"/>
              </w:rPr>
              <w:t xml:space="preserve"> </w:t>
            </w:r>
            <w:r w:rsidRPr="0014549C">
              <w:rPr>
                <w:rFonts w:ascii="MS Mincho" w:eastAsia="MS Mincho" w:hAnsi="MS Mincho" w:cs="MS Mincho"/>
                <w:color w:val="000000"/>
                <w:highlight w:val="black"/>
              </w:rPr>
              <w:t>☐</w:t>
            </w:r>
            <w:r w:rsidRPr="0014549C">
              <w:rPr>
                <w:rFonts w:ascii="Calibri" w:eastAsia="Times New Roman" w:hAnsi="Calibri" w:cs="Arial"/>
              </w:rPr>
              <w:t xml:space="preserve">   Static</w:t>
            </w:r>
          </w:p>
        </w:tc>
        <w:tc>
          <w:tcPr>
            <w:tcW w:w="2790" w:type="dxa"/>
            <w:tcBorders>
              <w:top w:val="single" w:sz="8" w:space="0" w:color="000000"/>
              <w:left w:val="single" w:sz="8" w:space="0" w:color="000000"/>
              <w:bottom w:val="single" w:sz="8" w:space="0" w:color="000000"/>
              <w:right w:val="single" w:sz="8" w:space="0" w:color="000000"/>
            </w:tcBorders>
            <w:tcMar>
              <w:top w:w="101" w:type="dxa"/>
              <w:left w:w="101" w:type="dxa"/>
              <w:bottom w:w="101" w:type="dxa"/>
              <w:right w:w="101" w:type="dxa"/>
            </w:tcMar>
          </w:tcPr>
          <w:p w14:paraId="28488474" w14:textId="77777777" w:rsidR="002A135D" w:rsidRPr="0014549C" w:rsidRDefault="002A135D" w:rsidP="00EA7737">
            <w:pPr>
              <w:rPr>
                <w:rFonts w:ascii="Calibri" w:eastAsia="Times New Roman" w:hAnsi="Calibri" w:cs="Arial"/>
              </w:rPr>
            </w:pPr>
          </w:p>
          <w:p w14:paraId="1681D6CF" w14:textId="77777777" w:rsidR="002A135D" w:rsidRPr="0014549C" w:rsidRDefault="002A135D" w:rsidP="00EA7737">
            <w:pPr>
              <w:rPr>
                <w:rFonts w:ascii="Calibri" w:eastAsia="Times New Roman" w:hAnsi="Calibri" w:cs="Arial"/>
              </w:rPr>
            </w:pPr>
          </w:p>
          <w:p w14:paraId="0E1A85AA" w14:textId="6E25673D" w:rsidR="002A135D" w:rsidRPr="0014549C" w:rsidRDefault="003B0275" w:rsidP="0014549C">
            <w:pPr>
              <w:jc w:val="center"/>
              <w:rPr>
                <w:rFonts w:ascii="Calibri" w:eastAsia="Times New Roman" w:hAnsi="Calibri" w:cs="Arial"/>
              </w:rPr>
            </w:pPr>
            <w:r w:rsidRPr="0014549C">
              <w:rPr>
                <w:rFonts w:ascii="Calibri" w:eastAsia="Times New Roman" w:hAnsi="Calibri" w:cs="Arial"/>
              </w:rPr>
              <w:t>MB</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1" w:type="dxa"/>
              <w:left w:w="101" w:type="dxa"/>
              <w:bottom w:w="101" w:type="dxa"/>
              <w:right w:w="101" w:type="dxa"/>
            </w:tcMar>
            <w:hideMark/>
          </w:tcPr>
          <w:p w14:paraId="68D6DBBF" w14:textId="06A606ED" w:rsidR="002A135D" w:rsidRPr="0014549C" w:rsidRDefault="003B0275" w:rsidP="00EA7737">
            <w:pPr>
              <w:rPr>
                <w:rFonts w:ascii="Calibri" w:eastAsia="Times New Roman" w:hAnsi="Calibri"/>
              </w:rPr>
            </w:pPr>
            <w:r w:rsidRPr="0014549C">
              <w:rPr>
                <w:rFonts w:ascii="Calibri" w:eastAsia="Times New Roman" w:hAnsi="Calibri"/>
              </w:rPr>
              <w:t>The data is historic and so will be loaded once.</w:t>
            </w:r>
          </w:p>
          <w:p w14:paraId="15B925DD" w14:textId="77777777" w:rsidR="002A135D" w:rsidRPr="0014549C" w:rsidRDefault="002A135D" w:rsidP="00EA7737">
            <w:pPr>
              <w:rPr>
                <w:rFonts w:ascii="Calibri" w:eastAsia="Times New Roman" w:hAnsi="Calibri" w:cs="Arial"/>
              </w:rPr>
            </w:pPr>
          </w:p>
        </w:tc>
      </w:tr>
      <w:tr w:rsidR="002A135D" w:rsidRPr="0014549C" w14:paraId="595ADED0" w14:textId="77777777" w:rsidTr="0014549C">
        <w:trPr>
          <w:trHeight w:val="1544"/>
        </w:trPr>
        <w:tc>
          <w:tcPr>
            <w:tcW w:w="2214" w:type="dxa"/>
            <w:tcBorders>
              <w:top w:val="single" w:sz="8" w:space="0" w:color="000000"/>
              <w:left w:val="single" w:sz="8" w:space="0" w:color="000000"/>
              <w:bottom w:val="single" w:sz="8" w:space="0" w:color="000000"/>
              <w:right w:val="single" w:sz="8" w:space="0" w:color="000000"/>
            </w:tcBorders>
            <w:shd w:val="clear" w:color="auto" w:fill="auto"/>
            <w:tcMar>
              <w:top w:w="101" w:type="dxa"/>
              <w:left w:w="101" w:type="dxa"/>
              <w:bottom w:w="101" w:type="dxa"/>
              <w:right w:w="101" w:type="dxa"/>
            </w:tcMar>
            <w:hideMark/>
          </w:tcPr>
          <w:p w14:paraId="186386F5" w14:textId="77777777" w:rsidR="003B0275" w:rsidRPr="0014549C" w:rsidRDefault="003B0275" w:rsidP="004A3483">
            <w:pPr>
              <w:rPr>
                <w:rFonts w:ascii="Calibri" w:eastAsia="Times New Roman" w:hAnsi="Calibri"/>
              </w:rPr>
            </w:pPr>
            <w:r w:rsidRPr="0014549C">
              <w:rPr>
                <w:rFonts w:ascii="Calibri" w:eastAsia="Times New Roman" w:hAnsi="Calibri"/>
              </w:rPr>
              <w:t xml:space="preserve">NYC OpenData: </w:t>
            </w:r>
          </w:p>
          <w:p w14:paraId="68A0BCBE" w14:textId="3D3D230C" w:rsidR="004A3483" w:rsidRPr="004A3483" w:rsidRDefault="004A3483" w:rsidP="004A3483">
            <w:pPr>
              <w:rPr>
                <w:rFonts w:ascii="Calibri" w:eastAsia="Times New Roman" w:hAnsi="Calibri"/>
              </w:rPr>
            </w:pPr>
            <w:r w:rsidRPr="004A3483">
              <w:rPr>
                <w:rFonts w:ascii="Calibri" w:eastAsia="Times New Roman" w:hAnsi="Calibri"/>
              </w:rPr>
              <w:t>Air Quality Dataset</w:t>
            </w:r>
          </w:p>
          <w:p w14:paraId="223EDC1C" w14:textId="44D63449" w:rsidR="002A135D" w:rsidRPr="0014549C" w:rsidRDefault="002A135D" w:rsidP="00EA7737">
            <w:pPr>
              <w:spacing w:before="48"/>
              <w:textAlignment w:val="baseline"/>
              <w:rPr>
                <w:rFonts w:ascii="Calibri" w:hAnsi="Calibri" w:cs="Arial"/>
              </w:rPr>
            </w:pPr>
          </w:p>
        </w:tc>
        <w:tc>
          <w:tcPr>
            <w:tcW w:w="4320" w:type="dxa"/>
            <w:tcBorders>
              <w:top w:val="single" w:sz="8" w:space="0" w:color="000000"/>
              <w:left w:val="single" w:sz="8" w:space="0" w:color="000000"/>
              <w:bottom w:val="single" w:sz="8" w:space="0" w:color="000000"/>
              <w:right w:val="single" w:sz="8" w:space="0" w:color="000000"/>
            </w:tcBorders>
            <w:shd w:val="clear" w:color="auto" w:fill="auto"/>
            <w:tcMar>
              <w:top w:w="101" w:type="dxa"/>
              <w:left w:w="101" w:type="dxa"/>
              <w:bottom w:w="101" w:type="dxa"/>
              <w:right w:w="101" w:type="dxa"/>
            </w:tcMar>
          </w:tcPr>
          <w:p w14:paraId="62191E75" w14:textId="07E46C2B" w:rsidR="002A135D" w:rsidRPr="0014549C" w:rsidRDefault="00B342DA" w:rsidP="00EA7737">
            <w:pPr>
              <w:rPr>
                <w:rFonts w:ascii="Calibri" w:eastAsia="Times New Roman" w:hAnsi="Calibri" w:cs="Arial"/>
              </w:rPr>
            </w:pPr>
            <w:r w:rsidRPr="0014549C">
              <w:rPr>
                <w:rFonts w:ascii="Calibri" w:eastAsia="Times New Roman" w:hAnsi="Calibri"/>
              </w:rPr>
              <w:t>His data set contains air quality values of various boroughs of New York from the year 2005 to 2013.</w:t>
            </w:r>
          </w:p>
          <w:p w14:paraId="78B25DC5" w14:textId="77777777" w:rsidR="002A135D" w:rsidRPr="0014549C" w:rsidRDefault="002A135D" w:rsidP="00EA7737">
            <w:pPr>
              <w:rPr>
                <w:rFonts w:ascii="Calibri" w:eastAsia="Times New Roman" w:hAnsi="Calibri" w:cs="Arial"/>
              </w:rPr>
            </w:pPr>
          </w:p>
          <w:p w14:paraId="6DC444A7" w14:textId="77777777" w:rsidR="002A135D" w:rsidRPr="0014549C" w:rsidRDefault="002A135D" w:rsidP="00EA7737">
            <w:pPr>
              <w:rPr>
                <w:rFonts w:ascii="Calibri" w:eastAsia="Times New Roman" w:hAnsi="Calibri" w:cs="Arial"/>
              </w:rPr>
            </w:pPr>
          </w:p>
        </w:tc>
        <w:tc>
          <w:tcPr>
            <w:tcW w:w="2700" w:type="dxa"/>
            <w:tcBorders>
              <w:top w:val="single" w:sz="8" w:space="0" w:color="000000"/>
              <w:left w:val="single" w:sz="8" w:space="0" w:color="000000"/>
              <w:bottom w:val="single" w:sz="8" w:space="0" w:color="000000"/>
              <w:right w:val="single" w:sz="8" w:space="0" w:color="000000"/>
            </w:tcBorders>
            <w:tcMar>
              <w:top w:w="101" w:type="dxa"/>
              <w:left w:w="101" w:type="dxa"/>
              <w:bottom w:w="101" w:type="dxa"/>
              <w:right w:w="101" w:type="dxa"/>
            </w:tcMar>
          </w:tcPr>
          <w:p w14:paraId="1D8A9EB3" w14:textId="77777777" w:rsidR="002A135D" w:rsidRPr="0014549C" w:rsidRDefault="002A135D" w:rsidP="002A135D">
            <w:pPr>
              <w:spacing w:before="120" w:after="120"/>
              <w:rPr>
                <w:rFonts w:ascii="Calibri" w:eastAsia="Times New Roman" w:hAnsi="Calibri" w:cs="Arial"/>
              </w:rPr>
            </w:pPr>
            <w:r w:rsidRPr="0014549C">
              <w:rPr>
                <w:rFonts w:ascii="Calibri" w:eastAsia="MS Gothic" w:hAnsi="Calibri"/>
                <w:color w:val="000000"/>
              </w:rPr>
              <w:t xml:space="preserve"> </w:t>
            </w:r>
            <w:r w:rsidRPr="0014549C">
              <w:rPr>
                <w:rFonts w:ascii="MS Mincho" w:eastAsia="MS Mincho" w:hAnsi="MS Mincho" w:cs="MS Mincho"/>
                <w:color w:val="000000"/>
              </w:rPr>
              <w:t>☐</w:t>
            </w:r>
            <w:r w:rsidRPr="0014549C">
              <w:rPr>
                <w:rFonts w:ascii="Calibri" w:eastAsia="Times New Roman" w:hAnsi="Calibri" w:cs="Arial"/>
              </w:rPr>
              <w:t xml:space="preserve">   Realtime </w:t>
            </w:r>
          </w:p>
          <w:p w14:paraId="69F6FF62" w14:textId="77777777" w:rsidR="002A135D" w:rsidRPr="0014549C" w:rsidRDefault="002A135D" w:rsidP="002A135D">
            <w:pPr>
              <w:spacing w:before="120" w:after="120"/>
              <w:rPr>
                <w:rFonts w:ascii="Calibri" w:eastAsia="Times New Roman" w:hAnsi="Calibri" w:cs="Arial"/>
              </w:rPr>
            </w:pPr>
            <w:r w:rsidRPr="0014549C">
              <w:rPr>
                <w:rFonts w:ascii="Calibri" w:eastAsia="MS Gothic" w:hAnsi="Calibri"/>
                <w:color w:val="000000"/>
              </w:rPr>
              <w:t xml:space="preserve"> </w:t>
            </w:r>
            <w:r w:rsidRPr="0014549C">
              <w:rPr>
                <w:rFonts w:ascii="MS Mincho" w:eastAsia="MS Mincho" w:hAnsi="MS Mincho" w:cs="MS Mincho"/>
                <w:color w:val="000000"/>
              </w:rPr>
              <w:t>☐</w:t>
            </w:r>
            <w:r w:rsidRPr="0014549C">
              <w:rPr>
                <w:rFonts w:ascii="Calibri" w:eastAsia="Times New Roman" w:hAnsi="Calibri" w:cs="Arial"/>
              </w:rPr>
              <w:t xml:space="preserve">   Batch </w:t>
            </w:r>
          </w:p>
          <w:p w14:paraId="43B041F2" w14:textId="77777777" w:rsidR="002A135D" w:rsidRPr="0014549C" w:rsidRDefault="002A135D" w:rsidP="002A135D">
            <w:pPr>
              <w:spacing w:before="120" w:after="120"/>
              <w:rPr>
                <w:rFonts w:ascii="Calibri" w:eastAsia="Times New Roman" w:hAnsi="Calibri" w:cs="Arial"/>
              </w:rPr>
            </w:pPr>
            <w:r w:rsidRPr="0014549C">
              <w:rPr>
                <w:rFonts w:ascii="Calibri" w:eastAsia="MS Gothic" w:hAnsi="Calibri"/>
                <w:color w:val="000000"/>
              </w:rPr>
              <w:t xml:space="preserve"> </w:t>
            </w:r>
            <w:r w:rsidRPr="0014549C">
              <w:rPr>
                <w:rFonts w:ascii="MS Mincho" w:eastAsia="MS Mincho" w:hAnsi="MS Mincho" w:cs="MS Mincho"/>
                <w:color w:val="000000"/>
                <w:highlight w:val="black"/>
              </w:rPr>
              <w:t>☐</w:t>
            </w:r>
            <w:r w:rsidRPr="0014549C">
              <w:rPr>
                <w:rFonts w:ascii="Calibri" w:eastAsia="Times New Roman" w:hAnsi="Calibri" w:cs="Arial"/>
              </w:rPr>
              <w:t xml:space="preserve">   Static</w:t>
            </w:r>
          </w:p>
        </w:tc>
        <w:tc>
          <w:tcPr>
            <w:tcW w:w="2790" w:type="dxa"/>
            <w:tcBorders>
              <w:top w:val="single" w:sz="8" w:space="0" w:color="000000"/>
              <w:left w:val="single" w:sz="8" w:space="0" w:color="000000"/>
              <w:bottom w:val="single" w:sz="8" w:space="0" w:color="000000"/>
              <w:right w:val="single" w:sz="8" w:space="0" w:color="000000"/>
            </w:tcBorders>
            <w:tcMar>
              <w:top w:w="101" w:type="dxa"/>
              <w:left w:w="101" w:type="dxa"/>
              <w:bottom w:w="101" w:type="dxa"/>
              <w:right w:w="101" w:type="dxa"/>
            </w:tcMar>
          </w:tcPr>
          <w:p w14:paraId="5BDEB79B" w14:textId="77777777" w:rsidR="002A135D" w:rsidRPr="0014549C" w:rsidRDefault="002A135D" w:rsidP="00EA7737">
            <w:pPr>
              <w:rPr>
                <w:rFonts w:ascii="Calibri" w:eastAsia="Times New Roman" w:hAnsi="Calibri" w:cs="Arial"/>
              </w:rPr>
            </w:pPr>
          </w:p>
          <w:p w14:paraId="0A369538" w14:textId="77777777" w:rsidR="002A135D" w:rsidRPr="0014549C" w:rsidRDefault="002A135D" w:rsidP="00EA7737">
            <w:pPr>
              <w:rPr>
                <w:rFonts w:ascii="Calibri" w:eastAsia="Times New Roman" w:hAnsi="Calibri" w:cs="Arial"/>
              </w:rPr>
            </w:pPr>
          </w:p>
          <w:p w14:paraId="6B074C00" w14:textId="2BF68BFC" w:rsidR="002A135D" w:rsidRPr="0014549C" w:rsidRDefault="003B0275" w:rsidP="0014549C">
            <w:pPr>
              <w:jc w:val="center"/>
              <w:rPr>
                <w:rFonts w:ascii="Calibri" w:eastAsia="Times New Roman" w:hAnsi="Calibri" w:cs="Arial"/>
              </w:rPr>
            </w:pPr>
            <w:r w:rsidRPr="0014549C">
              <w:rPr>
                <w:rFonts w:ascii="Calibri" w:eastAsia="Times New Roman" w:hAnsi="Calibri" w:cs="Arial"/>
              </w:rPr>
              <w:t>MB</w:t>
            </w:r>
          </w:p>
          <w:p w14:paraId="11FB80DB" w14:textId="77777777" w:rsidR="002A135D" w:rsidRPr="0014549C" w:rsidRDefault="002A135D" w:rsidP="00EA7737">
            <w:pPr>
              <w:rPr>
                <w:rFonts w:ascii="Calibri" w:eastAsia="Times New Roman" w:hAnsi="Calibri" w:cs="Arial"/>
              </w:rPr>
            </w:pP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1" w:type="dxa"/>
              <w:left w:w="101" w:type="dxa"/>
              <w:bottom w:w="101" w:type="dxa"/>
              <w:right w:w="101" w:type="dxa"/>
            </w:tcMar>
            <w:hideMark/>
          </w:tcPr>
          <w:p w14:paraId="0B9F6B50" w14:textId="77777777" w:rsidR="003B0275" w:rsidRPr="0014549C" w:rsidRDefault="003B0275" w:rsidP="003B0275">
            <w:pPr>
              <w:rPr>
                <w:rFonts w:ascii="Calibri" w:eastAsia="Times New Roman" w:hAnsi="Calibri"/>
              </w:rPr>
            </w:pPr>
            <w:r w:rsidRPr="0014549C">
              <w:rPr>
                <w:rFonts w:ascii="Calibri" w:eastAsia="Times New Roman" w:hAnsi="Calibri"/>
              </w:rPr>
              <w:t>The data is historic and so will be loaded once.</w:t>
            </w:r>
          </w:p>
          <w:p w14:paraId="1E630F9E" w14:textId="77777777" w:rsidR="002A135D" w:rsidRPr="0014549C" w:rsidRDefault="002A135D" w:rsidP="00EA7737">
            <w:pPr>
              <w:rPr>
                <w:rFonts w:ascii="Calibri" w:eastAsia="Times New Roman" w:hAnsi="Calibri" w:cs="Arial"/>
              </w:rPr>
            </w:pPr>
          </w:p>
        </w:tc>
      </w:tr>
      <w:tr w:rsidR="004A3483" w:rsidRPr="0014549C" w14:paraId="2340FD5D" w14:textId="77777777" w:rsidTr="004A3483">
        <w:trPr>
          <w:trHeight w:val="1355"/>
        </w:trPr>
        <w:tc>
          <w:tcPr>
            <w:tcW w:w="2214" w:type="dxa"/>
            <w:tcBorders>
              <w:top w:val="single" w:sz="8" w:space="0" w:color="000000"/>
              <w:left w:val="single" w:sz="8" w:space="0" w:color="000000"/>
              <w:bottom w:val="single" w:sz="8" w:space="0" w:color="000000"/>
              <w:right w:val="single" w:sz="8" w:space="0" w:color="000000"/>
            </w:tcBorders>
            <w:shd w:val="clear" w:color="auto" w:fill="auto"/>
            <w:tcMar>
              <w:top w:w="101" w:type="dxa"/>
              <w:left w:w="101" w:type="dxa"/>
              <w:bottom w:w="101" w:type="dxa"/>
              <w:right w:w="101" w:type="dxa"/>
            </w:tcMar>
          </w:tcPr>
          <w:p w14:paraId="61165076" w14:textId="77777777" w:rsidR="004A3483" w:rsidRPr="0014549C" w:rsidRDefault="003B0275" w:rsidP="004A3483">
            <w:pPr>
              <w:rPr>
                <w:rFonts w:ascii="Calibri" w:eastAsia="Times New Roman" w:hAnsi="Calibri"/>
              </w:rPr>
            </w:pPr>
            <w:r w:rsidRPr="0014549C">
              <w:rPr>
                <w:rFonts w:ascii="Calibri" w:eastAsia="Times New Roman" w:hAnsi="Calibri"/>
              </w:rPr>
              <w:lastRenderedPageBreak/>
              <w:t>NYC OpenData:</w:t>
            </w:r>
          </w:p>
          <w:p w14:paraId="29D73D17" w14:textId="42B0C2F0" w:rsidR="00B342DA" w:rsidRPr="0014549C" w:rsidRDefault="00B342DA" w:rsidP="004A3483">
            <w:pPr>
              <w:rPr>
                <w:rFonts w:ascii="Calibri" w:eastAsia="Times New Roman" w:hAnsi="Calibri"/>
              </w:rPr>
            </w:pPr>
            <w:r w:rsidRPr="0014549C">
              <w:rPr>
                <w:rFonts w:ascii="Calibri" w:eastAsia="Times New Roman" w:hAnsi="Calibri"/>
              </w:rPr>
              <w:t>OATH ECB Hearings Case Status</w:t>
            </w:r>
          </w:p>
        </w:tc>
        <w:tc>
          <w:tcPr>
            <w:tcW w:w="4320" w:type="dxa"/>
            <w:tcBorders>
              <w:top w:val="single" w:sz="8" w:space="0" w:color="000000"/>
              <w:left w:val="single" w:sz="8" w:space="0" w:color="000000"/>
              <w:bottom w:val="single" w:sz="8" w:space="0" w:color="000000"/>
              <w:right w:val="single" w:sz="8" w:space="0" w:color="000000"/>
            </w:tcBorders>
            <w:shd w:val="clear" w:color="auto" w:fill="auto"/>
            <w:tcMar>
              <w:top w:w="101" w:type="dxa"/>
              <w:left w:w="101" w:type="dxa"/>
              <w:bottom w:w="101" w:type="dxa"/>
              <w:right w:w="101" w:type="dxa"/>
            </w:tcMar>
          </w:tcPr>
          <w:p w14:paraId="414F678F" w14:textId="55801DCA" w:rsidR="00B342DA" w:rsidRPr="0014549C" w:rsidRDefault="00B342DA" w:rsidP="00EA7737">
            <w:pPr>
              <w:rPr>
                <w:rFonts w:ascii="Calibri" w:eastAsia="Times New Roman" w:hAnsi="Calibri" w:cs="Arial"/>
              </w:rPr>
            </w:pPr>
            <w:r w:rsidRPr="0014549C">
              <w:rPr>
                <w:rFonts w:ascii="Calibri" w:eastAsia="Times New Roman" w:hAnsi="Calibri" w:cs="Arial"/>
              </w:rPr>
              <w:t xml:space="preserve">This dataset will be used to extract records of </w:t>
            </w:r>
            <w:r w:rsidR="0014549C" w:rsidRPr="0014549C">
              <w:rPr>
                <w:rFonts w:ascii="Calibri" w:eastAsia="Times New Roman" w:hAnsi="Calibri" w:cs="Arial"/>
              </w:rPr>
              <w:t>complaints</w:t>
            </w:r>
            <w:r w:rsidRPr="0014549C">
              <w:rPr>
                <w:rFonts w:ascii="Calibri" w:eastAsia="Times New Roman" w:hAnsi="Calibri" w:cs="Arial"/>
              </w:rPr>
              <w:t xml:space="preserve"> made for uncollected garbage which can be used as a one of the reason for the growth of rodents leadin</w:t>
            </w:r>
            <w:r w:rsidR="0014549C" w:rsidRPr="0014549C">
              <w:rPr>
                <w:rFonts w:ascii="Calibri" w:eastAsia="Times New Roman" w:hAnsi="Calibri" w:cs="Arial"/>
              </w:rPr>
              <w:t>g to rodent complaints in 311 Service Request dataset.</w:t>
            </w:r>
          </w:p>
        </w:tc>
        <w:tc>
          <w:tcPr>
            <w:tcW w:w="2700" w:type="dxa"/>
            <w:tcBorders>
              <w:top w:val="single" w:sz="8" w:space="0" w:color="000000"/>
              <w:left w:val="single" w:sz="8" w:space="0" w:color="000000"/>
              <w:bottom w:val="single" w:sz="8" w:space="0" w:color="000000"/>
              <w:right w:val="single" w:sz="8" w:space="0" w:color="000000"/>
            </w:tcBorders>
            <w:tcMar>
              <w:top w:w="101" w:type="dxa"/>
              <w:left w:w="101" w:type="dxa"/>
              <w:bottom w:w="101" w:type="dxa"/>
              <w:right w:w="101" w:type="dxa"/>
            </w:tcMar>
          </w:tcPr>
          <w:p w14:paraId="53A69A7E" w14:textId="3F5B6CCB" w:rsidR="004A3483" w:rsidRPr="0014549C" w:rsidRDefault="004A3483" w:rsidP="004A3483">
            <w:pPr>
              <w:rPr>
                <w:rFonts w:ascii="Calibri" w:eastAsia="Times New Roman" w:hAnsi="Calibri"/>
              </w:rPr>
            </w:pPr>
            <w:r w:rsidRPr="0014549C">
              <w:rPr>
                <w:rFonts w:ascii="Calibri" w:eastAsia="MS Gothic" w:hAnsi="Calibri"/>
                <w:color w:val="000000"/>
              </w:rPr>
              <w:t xml:space="preserve"> </w:t>
            </w:r>
          </w:p>
          <w:p w14:paraId="133E4F17" w14:textId="68F30B56" w:rsidR="004A3483" w:rsidRPr="0014549C" w:rsidRDefault="004A3483" w:rsidP="004A3483">
            <w:pPr>
              <w:rPr>
                <w:rFonts w:ascii="Calibri" w:eastAsia="Times New Roman" w:hAnsi="Calibri"/>
              </w:rPr>
            </w:pPr>
            <w:r w:rsidRPr="0014549C">
              <w:rPr>
                <w:rFonts w:ascii="Calibri" w:eastAsia="MS Gothic" w:hAnsi="Calibri"/>
                <w:color w:val="000000"/>
              </w:rPr>
              <w:t xml:space="preserve"> </w:t>
            </w:r>
            <w:r w:rsidRPr="0014549C">
              <w:rPr>
                <w:rFonts w:ascii="MS Mincho" w:eastAsia="MS Mincho" w:hAnsi="MS Mincho" w:cs="MS Mincho"/>
                <w:color w:val="000000"/>
              </w:rPr>
              <w:t>☐</w:t>
            </w:r>
            <w:r w:rsidRPr="0014549C">
              <w:rPr>
                <w:rFonts w:ascii="Calibri" w:eastAsia="Times New Roman" w:hAnsi="Calibri" w:cs="Arial"/>
              </w:rPr>
              <w:t xml:space="preserve">   Realtime </w:t>
            </w:r>
          </w:p>
          <w:p w14:paraId="586CE8DD" w14:textId="77777777" w:rsidR="004A3483" w:rsidRPr="0014549C" w:rsidRDefault="004A3483" w:rsidP="004A3483">
            <w:pPr>
              <w:spacing w:before="120" w:after="120"/>
              <w:rPr>
                <w:rFonts w:ascii="Calibri" w:eastAsia="Times New Roman" w:hAnsi="Calibri" w:cs="Arial"/>
              </w:rPr>
            </w:pPr>
            <w:r w:rsidRPr="0014549C">
              <w:rPr>
                <w:rFonts w:ascii="Calibri" w:eastAsia="MS Gothic" w:hAnsi="Calibri"/>
                <w:color w:val="000000"/>
              </w:rPr>
              <w:t xml:space="preserve"> </w:t>
            </w:r>
            <w:r w:rsidRPr="0014549C">
              <w:rPr>
                <w:rFonts w:ascii="MS Mincho" w:eastAsia="MS Mincho" w:hAnsi="MS Mincho" w:cs="MS Mincho"/>
                <w:color w:val="000000"/>
              </w:rPr>
              <w:t>☐</w:t>
            </w:r>
            <w:r w:rsidRPr="0014549C">
              <w:rPr>
                <w:rFonts w:ascii="Calibri" w:eastAsia="Times New Roman" w:hAnsi="Calibri" w:cs="Arial"/>
              </w:rPr>
              <w:t xml:space="preserve">   Batch </w:t>
            </w:r>
          </w:p>
          <w:p w14:paraId="1E44A860" w14:textId="652E5960" w:rsidR="004A3483" w:rsidRPr="0014549C" w:rsidRDefault="004A3483" w:rsidP="004A3483">
            <w:pPr>
              <w:spacing w:before="120" w:after="120"/>
              <w:rPr>
                <w:rFonts w:ascii="Calibri" w:eastAsia="MS Gothic" w:hAnsi="Calibri"/>
                <w:color w:val="000000"/>
              </w:rPr>
            </w:pPr>
            <w:r w:rsidRPr="0014549C">
              <w:rPr>
                <w:rFonts w:ascii="Calibri" w:eastAsia="MS Gothic" w:hAnsi="Calibri"/>
                <w:color w:val="000000"/>
              </w:rPr>
              <w:t xml:space="preserve"> </w:t>
            </w:r>
            <w:r w:rsidRPr="0014549C">
              <w:rPr>
                <w:rFonts w:ascii="MS Mincho" w:eastAsia="MS Mincho" w:hAnsi="MS Mincho" w:cs="MS Mincho"/>
                <w:color w:val="000000"/>
                <w:highlight w:val="black"/>
              </w:rPr>
              <w:t>☐</w:t>
            </w:r>
            <w:r w:rsidRPr="0014549C">
              <w:rPr>
                <w:rFonts w:ascii="Calibri" w:eastAsia="Times New Roman" w:hAnsi="Calibri" w:cs="Arial"/>
              </w:rPr>
              <w:t xml:space="preserve">   Static</w:t>
            </w:r>
          </w:p>
        </w:tc>
        <w:tc>
          <w:tcPr>
            <w:tcW w:w="2790" w:type="dxa"/>
            <w:tcBorders>
              <w:top w:val="single" w:sz="8" w:space="0" w:color="000000"/>
              <w:left w:val="single" w:sz="8" w:space="0" w:color="000000"/>
              <w:bottom w:val="single" w:sz="8" w:space="0" w:color="000000"/>
              <w:right w:val="single" w:sz="8" w:space="0" w:color="000000"/>
            </w:tcBorders>
            <w:tcMar>
              <w:top w:w="101" w:type="dxa"/>
              <w:left w:w="101" w:type="dxa"/>
              <w:bottom w:w="101" w:type="dxa"/>
              <w:right w:w="101" w:type="dxa"/>
            </w:tcMar>
          </w:tcPr>
          <w:p w14:paraId="26047957" w14:textId="77777777" w:rsidR="003B0275" w:rsidRPr="0014549C" w:rsidRDefault="003B0275" w:rsidP="00EA7737">
            <w:pPr>
              <w:rPr>
                <w:rFonts w:ascii="Calibri" w:eastAsia="Times New Roman" w:hAnsi="Calibri" w:cs="Arial"/>
              </w:rPr>
            </w:pPr>
          </w:p>
          <w:p w14:paraId="14AFD06E" w14:textId="77777777" w:rsidR="003B0275" w:rsidRPr="0014549C" w:rsidRDefault="003B0275" w:rsidP="00EA7737">
            <w:pPr>
              <w:rPr>
                <w:rFonts w:ascii="Calibri" w:eastAsia="Times New Roman" w:hAnsi="Calibri" w:cs="Arial"/>
              </w:rPr>
            </w:pPr>
          </w:p>
          <w:p w14:paraId="4AFC3308" w14:textId="66C3185A" w:rsidR="004A3483" w:rsidRPr="0014549C" w:rsidRDefault="0014549C" w:rsidP="0014549C">
            <w:pPr>
              <w:jc w:val="center"/>
              <w:rPr>
                <w:rFonts w:ascii="Calibri" w:eastAsia="Times New Roman" w:hAnsi="Calibri" w:cs="Arial"/>
              </w:rPr>
            </w:pPr>
            <w:r>
              <w:rPr>
                <w:rFonts w:ascii="Calibri" w:eastAsia="Times New Roman" w:hAnsi="Calibri" w:cs="Arial"/>
              </w:rPr>
              <w:t>G</w:t>
            </w:r>
            <w:r w:rsidR="003B0275" w:rsidRPr="0014549C">
              <w:rPr>
                <w:rFonts w:ascii="Calibri" w:eastAsia="Times New Roman" w:hAnsi="Calibri" w:cs="Arial"/>
              </w:rPr>
              <w:t>B</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1" w:type="dxa"/>
              <w:left w:w="101" w:type="dxa"/>
              <w:bottom w:w="101" w:type="dxa"/>
              <w:right w:w="101" w:type="dxa"/>
            </w:tcMar>
          </w:tcPr>
          <w:p w14:paraId="589E9645" w14:textId="77777777" w:rsidR="003B0275" w:rsidRPr="0014549C" w:rsidRDefault="003B0275" w:rsidP="003B0275">
            <w:pPr>
              <w:rPr>
                <w:rFonts w:ascii="Calibri" w:eastAsia="Times New Roman" w:hAnsi="Calibri"/>
              </w:rPr>
            </w:pPr>
            <w:r w:rsidRPr="0014549C">
              <w:rPr>
                <w:rFonts w:ascii="Calibri" w:eastAsia="Times New Roman" w:hAnsi="Calibri"/>
              </w:rPr>
              <w:t>The data is historic and so will be loaded once.</w:t>
            </w:r>
          </w:p>
          <w:p w14:paraId="483E90AC" w14:textId="77777777" w:rsidR="004A3483" w:rsidRPr="0014549C" w:rsidRDefault="004A3483" w:rsidP="00EA7737">
            <w:pPr>
              <w:rPr>
                <w:rFonts w:ascii="Calibri" w:eastAsia="Times New Roman" w:hAnsi="Calibri" w:cs="Arial"/>
              </w:rPr>
            </w:pPr>
          </w:p>
        </w:tc>
      </w:tr>
    </w:tbl>
    <w:p w14:paraId="20C9C50E" w14:textId="77777777" w:rsidR="00DB37B5" w:rsidRPr="0014549C" w:rsidRDefault="00DB37B5"/>
    <w:p w14:paraId="0418C41E" w14:textId="77777777" w:rsidR="00DA45FC" w:rsidRPr="0014549C" w:rsidRDefault="00DA45FC"/>
    <w:p w14:paraId="268233B2" w14:textId="77777777" w:rsidR="00B33DA5" w:rsidRPr="0014549C" w:rsidRDefault="00B33DA5"/>
    <w:sectPr w:rsidR="00B33DA5" w:rsidRPr="0014549C" w:rsidSect="00531295">
      <w:pgSz w:w="15840" w:h="12240" w:orient="landscape"/>
      <w:pgMar w:top="864" w:right="122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imes">
    <w:panose1 w:val="00000000000000000000"/>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91D0A"/>
    <w:multiLevelType w:val="hybridMultilevel"/>
    <w:tmpl w:val="834ED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1B379E"/>
    <w:multiLevelType w:val="hybridMultilevel"/>
    <w:tmpl w:val="D4C40FC8"/>
    <w:lvl w:ilvl="0" w:tplc="E138C7EC">
      <w:start w:val="1"/>
      <w:numFmt w:val="bullet"/>
      <w:lvlText w:val="-"/>
      <w:lvlJc w:val="left"/>
      <w:pPr>
        <w:tabs>
          <w:tab w:val="num" w:pos="720"/>
        </w:tabs>
        <w:ind w:left="720" w:hanging="360"/>
      </w:pPr>
      <w:rPr>
        <w:rFonts w:ascii="Arial" w:hAnsi="Arial" w:hint="default"/>
      </w:rPr>
    </w:lvl>
    <w:lvl w:ilvl="1" w:tplc="4DE4906C" w:tentative="1">
      <w:start w:val="1"/>
      <w:numFmt w:val="bullet"/>
      <w:lvlText w:val="-"/>
      <w:lvlJc w:val="left"/>
      <w:pPr>
        <w:tabs>
          <w:tab w:val="num" w:pos="1440"/>
        </w:tabs>
        <w:ind w:left="1440" w:hanging="360"/>
      </w:pPr>
      <w:rPr>
        <w:rFonts w:ascii="Arial" w:hAnsi="Arial" w:hint="default"/>
      </w:rPr>
    </w:lvl>
    <w:lvl w:ilvl="2" w:tplc="E466CECC" w:tentative="1">
      <w:start w:val="1"/>
      <w:numFmt w:val="bullet"/>
      <w:lvlText w:val="-"/>
      <w:lvlJc w:val="left"/>
      <w:pPr>
        <w:tabs>
          <w:tab w:val="num" w:pos="2160"/>
        </w:tabs>
        <w:ind w:left="2160" w:hanging="360"/>
      </w:pPr>
      <w:rPr>
        <w:rFonts w:ascii="Arial" w:hAnsi="Arial" w:hint="default"/>
      </w:rPr>
    </w:lvl>
    <w:lvl w:ilvl="3" w:tplc="0C5A1AFC" w:tentative="1">
      <w:start w:val="1"/>
      <w:numFmt w:val="bullet"/>
      <w:lvlText w:val="-"/>
      <w:lvlJc w:val="left"/>
      <w:pPr>
        <w:tabs>
          <w:tab w:val="num" w:pos="2880"/>
        </w:tabs>
        <w:ind w:left="2880" w:hanging="360"/>
      </w:pPr>
      <w:rPr>
        <w:rFonts w:ascii="Arial" w:hAnsi="Arial" w:hint="default"/>
      </w:rPr>
    </w:lvl>
    <w:lvl w:ilvl="4" w:tplc="A5B2173A" w:tentative="1">
      <w:start w:val="1"/>
      <w:numFmt w:val="bullet"/>
      <w:lvlText w:val="-"/>
      <w:lvlJc w:val="left"/>
      <w:pPr>
        <w:tabs>
          <w:tab w:val="num" w:pos="3600"/>
        </w:tabs>
        <w:ind w:left="3600" w:hanging="360"/>
      </w:pPr>
      <w:rPr>
        <w:rFonts w:ascii="Arial" w:hAnsi="Arial" w:hint="default"/>
      </w:rPr>
    </w:lvl>
    <w:lvl w:ilvl="5" w:tplc="5184C50A" w:tentative="1">
      <w:start w:val="1"/>
      <w:numFmt w:val="bullet"/>
      <w:lvlText w:val="-"/>
      <w:lvlJc w:val="left"/>
      <w:pPr>
        <w:tabs>
          <w:tab w:val="num" w:pos="4320"/>
        </w:tabs>
        <w:ind w:left="4320" w:hanging="360"/>
      </w:pPr>
      <w:rPr>
        <w:rFonts w:ascii="Arial" w:hAnsi="Arial" w:hint="default"/>
      </w:rPr>
    </w:lvl>
    <w:lvl w:ilvl="6" w:tplc="CBBC7FE6" w:tentative="1">
      <w:start w:val="1"/>
      <w:numFmt w:val="bullet"/>
      <w:lvlText w:val="-"/>
      <w:lvlJc w:val="left"/>
      <w:pPr>
        <w:tabs>
          <w:tab w:val="num" w:pos="5040"/>
        </w:tabs>
        <w:ind w:left="5040" w:hanging="360"/>
      </w:pPr>
      <w:rPr>
        <w:rFonts w:ascii="Arial" w:hAnsi="Arial" w:hint="default"/>
      </w:rPr>
    </w:lvl>
    <w:lvl w:ilvl="7" w:tplc="15247A28" w:tentative="1">
      <w:start w:val="1"/>
      <w:numFmt w:val="bullet"/>
      <w:lvlText w:val="-"/>
      <w:lvlJc w:val="left"/>
      <w:pPr>
        <w:tabs>
          <w:tab w:val="num" w:pos="5760"/>
        </w:tabs>
        <w:ind w:left="5760" w:hanging="360"/>
      </w:pPr>
      <w:rPr>
        <w:rFonts w:ascii="Arial" w:hAnsi="Arial" w:hint="default"/>
      </w:rPr>
    </w:lvl>
    <w:lvl w:ilvl="8" w:tplc="B802BF0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42C38F0"/>
    <w:multiLevelType w:val="hybridMultilevel"/>
    <w:tmpl w:val="7CE28A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9860D51"/>
    <w:multiLevelType w:val="hybridMultilevel"/>
    <w:tmpl w:val="80827826"/>
    <w:lvl w:ilvl="0" w:tplc="04090001">
      <w:start w:val="1"/>
      <w:numFmt w:val="bullet"/>
      <w:lvlText w:val=""/>
      <w:lvlJc w:val="left"/>
      <w:pPr>
        <w:ind w:left="360" w:hanging="360"/>
      </w:pPr>
      <w:rPr>
        <w:rFonts w:ascii="Symbol" w:hAnsi="Symbol" w:hint="default"/>
      </w:rPr>
    </w:lvl>
    <w:lvl w:ilvl="1" w:tplc="E7A8CB46">
      <w:start w:val="5"/>
      <w:numFmt w:val="bullet"/>
      <w:lvlText w:val="-"/>
      <w:lvlJc w:val="left"/>
      <w:pPr>
        <w:ind w:left="1080" w:hanging="360"/>
      </w:pPr>
      <w:rPr>
        <w:rFonts w:ascii="Calibri" w:eastAsiaTheme="minorEastAsia" w:hAnsi="Calibri" w:cs="Arial" w:hint="default"/>
        <w:color w:val="000000" w:themeColor="text1"/>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FEF"/>
    <w:rsid w:val="000866FC"/>
    <w:rsid w:val="000B3326"/>
    <w:rsid w:val="000D4AC1"/>
    <w:rsid w:val="000D585F"/>
    <w:rsid w:val="000F4931"/>
    <w:rsid w:val="00126377"/>
    <w:rsid w:val="0014549C"/>
    <w:rsid w:val="00191CBA"/>
    <w:rsid w:val="001B40F9"/>
    <w:rsid w:val="00206592"/>
    <w:rsid w:val="00220DB3"/>
    <w:rsid w:val="00296D44"/>
    <w:rsid w:val="00297B62"/>
    <w:rsid w:val="002A135D"/>
    <w:rsid w:val="003B0275"/>
    <w:rsid w:val="004A3483"/>
    <w:rsid w:val="00511468"/>
    <w:rsid w:val="00531295"/>
    <w:rsid w:val="00627F6C"/>
    <w:rsid w:val="00645D5E"/>
    <w:rsid w:val="006A644D"/>
    <w:rsid w:val="006A6F2F"/>
    <w:rsid w:val="00746220"/>
    <w:rsid w:val="0077667E"/>
    <w:rsid w:val="007D5B37"/>
    <w:rsid w:val="00832EEA"/>
    <w:rsid w:val="008822BF"/>
    <w:rsid w:val="008D68DA"/>
    <w:rsid w:val="0094456F"/>
    <w:rsid w:val="009C0C3D"/>
    <w:rsid w:val="00A02837"/>
    <w:rsid w:val="00A660FC"/>
    <w:rsid w:val="00AD4C6E"/>
    <w:rsid w:val="00B11EB6"/>
    <w:rsid w:val="00B33DA5"/>
    <w:rsid w:val="00B342DA"/>
    <w:rsid w:val="00BA7F82"/>
    <w:rsid w:val="00C07C5B"/>
    <w:rsid w:val="00CC471A"/>
    <w:rsid w:val="00D2092E"/>
    <w:rsid w:val="00D37BD3"/>
    <w:rsid w:val="00D41956"/>
    <w:rsid w:val="00DA45FC"/>
    <w:rsid w:val="00DB37B5"/>
    <w:rsid w:val="00E14FEF"/>
    <w:rsid w:val="00F11222"/>
    <w:rsid w:val="00F31372"/>
    <w:rsid w:val="00F33368"/>
    <w:rsid w:val="00F53907"/>
    <w:rsid w:val="00F557D6"/>
    <w:rsid w:val="00F874FE"/>
    <w:rsid w:val="00FB72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648F6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C6E"/>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4FEF"/>
    <w:pPr>
      <w:spacing w:before="100" w:beforeAutospacing="1" w:after="100" w:afterAutospacing="1"/>
    </w:pPr>
    <w:rPr>
      <w:rFonts w:ascii="Times" w:hAnsi="Times" w:cstheme="minorBidi"/>
      <w:sz w:val="20"/>
      <w:szCs w:val="20"/>
    </w:rPr>
  </w:style>
  <w:style w:type="paragraph" w:styleId="ListParagraph">
    <w:name w:val="List Paragraph"/>
    <w:basedOn w:val="Normal"/>
    <w:uiPriority w:val="34"/>
    <w:qFormat/>
    <w:rsid w:val="00E14FEF"/>
    <w:pPr>
      <w:ind w:left="720"/>
      <w:contextualSpacing/>
    </w:pPr>
    <w:rPr>
      <w:rFonts w:ascii="Times" w:hAnsi="Times" w:cstheme="min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3675">
      <w:bodyDiv w:val="1"/>
      <w:marLeft w:val="0"/>
      <w:marRight w:val="0"/>
      <w:marTop w:val="0"/>
      <w:marBottom w:val="0"/>
      <w:divBdr>
        <w:top w:val="none" w:sz="0" w:space="0" w:color="auto"/>
        <w:left w:val="none" w:sz="0" w:space="0" w:color="auto"/>
        <w:bottom w:val="none" w:sz="0" w:space="0" w:color="auto"/>
        <w:right w:val="none" w:sz="0" w:space="0" w:color="auto"/>
      </w:divBdr>
    </w:div>
    <w:div w:id="68886694">
      <w:bodyDiv w:val="1"/>
      <w:marLeft w:val="0"/>
      <w:marRight w:val="0"/>
      <w:marTop w:val="0"/>
      <w:marBottom w:val="0"/>
      <w:divBdr>
        <w:top w:val="none" w:sz="0" w:space="0" w:color="auto"/>
        <w:left w:val="none" w:sz="0" w:space="0" w:color="auto"/>
        <w:bottom w:val="none" w:sz="0" w:space="0" w:color="auto"/>
        <w:right w:val="none" w:sz="0" w:space="0" w:color="auto"/>
      </w:divBdr>
    </w:div>
    <w:div w:id="315576060">
      <w:bodyDiv w:val="1"/>
      <w:marLeft w:val="0"/>
      <w:marRight w:val="0"/>
      <w:marTop w:val="0"/>
      <w:marBottom w:val="0"/>
      <w:divBdr>
        <w:top w:val="none" w:sz="0" w:space="0" w:color="auto"/>
        <w:left w:val="none" w:sz="0" w:space="0" w:color="auto"/>
        <w:bottom w:val="none" w:sz="0" w:space="0" w:color="auto"/>
        <w:right w:val="none" w:sz="0" w:space="0" w:color="auto"/>
      </w:divBdr>
    </w:div>
    <w:div w:id="402727550">
      <w:bodyDiv w:val="1"/>
      <w:marLeft w:val="0"/>
      <w:marRight w:val="0"/>
      <w:marTop w:val="0"/>
      <w:marBottom w:val="0"/>
      <w:divBdr>
        <w:top w:val="none" w:sz="0" w:space="0" w:color="auto"/>
        <w:left w:val="none" w:sz="0" w:space="0" w:color="auto"/>
        <w:bottom w:val="none" w:sz="0" w:space="0" w:color="auto"/>
        <w:right w:val="none" w:sz="0" w:space="0" w:color="auto"/>
      </w:divBdr>
    </w:div>
    <w:div w:id="614335651">
      <w:bodyDiv w:val="1"/>
      <w:marLeft w:val="0"/>
      <w:marRight w:val="0"/>
      <w:marTop w:val="0"/>
      <w:marBottom w:val="0"/>
      <w:divBdr>
        <w:top w:val="none" w:sz="0" w:space="0" w:color="auto"/>
        <w:left w:val="none" w:sz="0" w:space="0" w:color="auto"/>
        <w:bottom w:val="none" w:sz="0" w:space="0" w:color="auto"/>
        <w:right w:val="none" w:sz="0" w:space="0" w:color="auto"/>
      </w:divBdr>
    </w:div>
    <w:div w:id="638148041">
      <w:bodyDiv w:val="1"/>
      <w:marLeft w:val="0"/>
      <w:marRight w:val="0"/>
      <w:marTop w:val="0"/>
      <w:marBottom w:val="0"/>
      <w:divBdr>
        <w:top w:val="none" w:sz="0" w:space="0" w:color="auto"/>
        <w:left w:val="none" w:sz="0" w:space="0" w:color="auto"/>
        <w:bottom w:val="none" w:sz="0" w:space="0" w:color="auto"/>
        <w:right w:val="none" w:sz="0" w:space="0" w:color="auto"/>
      </w:divBdr>
    </w:div>
    <w:div w:id="683751459">
      <w:bodyDiv w:val="1"/>
      <w:marLeft w:val="0"/>
      <w:marRight w:val="0"/>
      <w:marTop w:val="0"/>
      <w:marBottom w:val="0"/>
      <w:divBdr>
        <w:top w:val="none" w:sz="0" w:space="0" w:color="auto"/>
        <w:left w:val="none" w:sz="0" w:space="0" w:color="auto"/>
        <w:bottom w:val="none" w:sz="0" w:space="0" w:color="auto"/>
        <w:right w:val="none" w:sz="0" w:space="0" w:color="auto"/>
      </w:divBdr>
    </w:div>
    <w:div w:id="707681618">
      <w:bodyDiv w:val="1"/>
      <w:marLeft w:val="0"/>
      <w:marRight w:val="0"/>
      <w:marTop w:val="0"/>
      <w:marBottom w:val="0"/>
      <w:divBdr>
        <w:top w:val="none" w:sz="0" w:space="0" w:color="auto"/>
        <w:left w:val="none" w:sz="0" w:space="0" w:color="auto"/>
        <w:bottom w:val="none" w:sz="0" w:space="0" w:color="auto"/>
        <w:right w:val="none" w:sz="0" w:space="0" w:color="auto"/>
      </w:divBdr>
    </w:div>
    <w:div w:id="811335893">
      <w:bodyDiv w:val="1"/>
      <w:marLeft w:val="0"/>
      <w:marRight w:val="0"/>
      <w:marTop w:val="0"/>
      <w:marBottom w:val="0"/>
      <w:divBdr>
        <w:top w:val="none" w:sz="0" w:space="0" w:color="auto"/>
        <w:left w:val="none" w:sz="0" w:space="0" w:color="auto"/>
        <w:bottom w:val="none" w:sz="0" w:space="0" w:color="auto"/>
        <w:right w:val="none" w:sz="0" w:space="0" w:color="auto"/>
      </w:divBdr>
    </w:div>
    <w:div w:id="813907546">
      <w:bodyDiv w:val="1"/>
      <w:marLeft w:val="0"/>
      <w:marRight w:val="0"/>
      <w:marTop w:val="0"/>
      <w:marBottom w:val="0"/>
      <w:divBdr>
        <w:top w:val="none" w:sz="0" w:space="0" w:color="auto"/>
        <w:left w:val="none" w:sz="0" w:space="0" w:color="auto"/>
        <w:bottom w:val="none" w:sz="0" w:space="0" w:color="auto"/>
        <w:right w:val="none" w:sz="0" w:space="0" w:color="auto"/>
      </w:divBdr>
    </w:div>
    <w:div w:id="1012223102">
      <w:bodyDiv w:val="1"/>
      <w:marLeft w:val="0"/>
      <w:marRight w:val="0"/>
      <w:marTop w:val="0"/>
      <w:marBottom w:val="0"/>
      <w:divBdr>
        <w:top w:val="none" w:sz="0" w:space="0" w:color="auto"/>
        <w:left w:val="none" w:sz="0" w:space="0" w:color="auto"/>
        <w:bottom w:val="none" w:sz="0" w:space="0" w:color="auto"/>
        <w:right w:val="none" w:sz="0" w:space="0" w:color="auto"/>
      </w:divBdr>
    </w:div>
    <w:div w:id="1076515035">
      <w:bodyDiv w:val="1"/>
      <w:marLeft w:val="0"/>
      <w:marRight w:val="0"/>
      <w:marTop w:val="0"/>
      <w:marBottom w:val="0"/>
      <w:divBdr>
        <w:top w:val="none" w:sz="0" w:space="0" w:color="auto"/>
        <w:left w:val="none" w:sz="0" w:space="0" w:color="auto"/>
        <w:bottom w:val="none" w:sz="0" w:space="0" w:color="auto"/>
        <w:right w:val="none" w:sz="0" w:space="0" w:color="auto"/>
      </w:divBdr>
    </w:div>
    <w:div w:id="1108046842">
      <w:bodyDiv w:val="1"/>
      <w:marLeft w:val="0"/>
      <w:marRight w:val="0"/>
      <w:marTop w:val="0"/>
      <w:marBottom w:val="0"/>
      <w:divBdr>
        <w:top w:val="none" w:sz="0" w:space="0" w:color="auto"/>
        <w:left w:val="none" w:sz="0" w:space="0" w:color="auto"/>
        <w:bottom w:val="none" w:sz="0" w:space="0" w:color="auto"/>
        <w:right w:val="none" w:sz="0" w:space="0" w:color="auto"/>
      </w:divBdr>
    </w:div>
    <w:div w:id="1143082443">
      <w:bodyDiv w:val="1"/>
      <w:marLeft w:val="0"/>
      <w:marRight w:val="0"/>
      <w:marTop w:val="0"/>
      <w:marBottom w:val="0"/>
      <w:divBdr>
        <w:top w:val="none" w:sz="0" w:space="0" w:color="auto"/>
        <w:left w:val="none" w:sz="0" w:space="0" w:color="auto"/>
        <w:bottom w:val="none" w:sz="0" w:space="0" w:color="auto"/>
        <w:right w:val="none" w:sz="0" w:space="0" w:color="auto"/>
      </w:divBdr>
    </w:div>
    <w:div w:id="1468082513">
      <w:bodyDiv w:val="1"/>
      <w:marLeft w:val="0"/>
      <w:marRight w:val="0"/>
      <w:marTop w:val="0"/>
      <w:marBottom w:val="0"/>
      <w:divBdr>
        <w:top w:val="none" w:sz="0" w:space="0" w:color="auto"/>
        <w:left w:val="none" w:sz="0" w:space="0" w:color="auto"/>
        <w:bottom w:val="none" w:sz="0" w:space="0" w:color="auto"/>
        <w:right w:val="none" w:sz="0" w:space="0" w:color="auto"/>
      </w:divBdr>
      <w:divsChild>
        <w:div w:id="774906970">
          <w:marLeft w:val="274"/>
          <w:marRight w:val="0"/>
          <w:marTop w:val="38"/>
          <w:marBottom w:val="0"/>
          <w:divBdr>
            <w:top w:val="none" w:sz="0" w:space="0" w:color="auto"/>
            <w:left w:val="none" w:sz="0" w:space="0" w:color="auto"/>
            <w:bottom w:val="none" w:sz="0" w:space="0" w:color="auto"/>
            <w:right w:val="none" w:sz="0" w:space="0" w:color="auto"/>
          </w:divBdr>
        </w:div>
        <w:div w:id="912424089">
          <w:marLeft w:val="274"/>
          <w:marRight w:val="0"/>
          <w:marTop w:val="38"/>
          <w:marBottom w:val="0"/>
          <w:divBdr>
            <w:top w:val="none" w:sz="0" w:space="0" w:color="auto"/>
            <w:left w:val="none" w:sz="0" w:space="0" w:color="auto"/>
            <w:bottom w:val="none" w:sz="0" w:space="0" w:color="auto"/>
            <w:right w:val="none" w:sz="0" w:space="0" w:color="auto"/>
          </w:divBdr>
        </w:div>
      </w:divsChild>
    </w:div>
    <w:div w:id="1601373125">
      <w:bodyDiv w:val="1"/>
      <w:marLeft w:val="0"/>
      <w:marRight w:val="0"/>
      <w:marTop w:val="0"/>
      <w:marBottom w:val="0"/>
      <w:divBdr>
        <w:top w:val="none" w:sz="0" w:space="0" w:color="auto"/>
        <w:left w:val="none" w:sz="0" w:space="0" w:color="auto"/>
        <w:bottom w:val="none" w:sz="0" w:space="0" w:color="auto"/>
        <w:right w:val="none" w:sz="0" w:space="0" w:color="auto"/>
      </w:divBdr>
    </w:div>
    <w:div w:id="1717201401">
      <w:bodyDiv w:val="1"/>
      <w:marLeft w:val="0"/>
      <w:marRight w:val="0"/>
      <w:marTop w:val="0"/>
      <w:marBottom w:val="0"/>
      <w:divBdr>
        <w:top w:val="none" w:sz="0" w:space="0" w:color="auto"/>
        <w:left w:val="none" w:sz="0" w:space="0" w:color="auto"/>
        <w:bottom w:val="none" w:sz="0" w:space="0" w:color="auto"/>
        <w:right w:val="none" w:sz="0" w:space="0" w:color="auto"/>
      </w:divBdr>
    </w:div>
    <w:div w:id="1879855100">
      <w:bodyDiv w:val="1"/>
      <w:marLeft w:val="0"/>
      <w:marRight w:val="0"/>
      <w:marTop w:val="0"/>
      <w:marBottom w:val="0"/>
      <w:divBdr>
        <w:top w:val="none" w:sz="0" w:space="0" w:color="auto"/>
        <w:left w:val="none" w:sz="0" w:space="0" w:color="auto"/>
        <w:bottom w:val="none" w:sz="0" w:space="0" w:color="auto"/>
        <w:right w:val="none" w:sz="0" w:space="0" w:color="auto"/>
      </w:divBdr>
      <w:divsChild>
        <w:div w:id="663437112">
          <w:marLeft w:val="274"/>
          <w:marRight w:val="0"/>
          <w:marTop w:val="38"/>
          <w:marBottom w:val="0"/>
          <w:divBdr>
            <w:top w:val="none" w:sz="0" w:space="0" w:color="auto"/>
            <w:left w:val="none" w:sz="0" w:space="0" w:color="auto"/>
            <w:bottom w:val="none" w:sz="0" w:space="0" w:color="auto"/>
            <w:right w:val="none" w:sz="0" w:space="0" w:color="auto"/>
          </w:divBdr>
        </w:div>
        <w:div w:id="918250148">
          <w:marLeft w:val="274"/>
          <w:marRight w:val="0"/>
          <w:marTop w:val="38"/>
          <w:marBottom w:val="0"/>
          <w:divBdr>
            <w:top w:val="none" w:sz="0" w:space="0" w:color="auto"/>
            <w:left w:val="none" w:sz="0" w:space="0" w:color="auto"/>
            <w:bottom w:val="none" w:sz="0" w:space="0" w:color="auto"/>
            <w:right w:val="none" w:sz="0" w:space="0" w:color="auto"/>
          </w:divBdr>
        </w:div>
      </w:divsChild>
    </w:div>
    <w:div w:id="19805273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Cloudera</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McIntosh</dc:creator>
  <cp:keywords/>
  <dc:description/>
  <cp:lastModifiedBy>Gowtham Goli</cp:lastModifiedBy>
  <cp:revision>7</cp:revision>
  <dcterms:created xsi:type="dcterms:W3CDTF">2016-03-23T20:05:00Z</dcterms:created>
  <dcterms:modified xsi:type="dcterms:W3CDTF">2016-03-24T00:15:00Z</dcterms:modified>
</cp:coreProperties>
</file>