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Online Reputation Management (ORM) Strategy Document for Flipkart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3"/>
      </w:pPr>
      <w:r>
        <w:rPr>
          <w:b/>
          <w:bCs/>
        </w:rPr>
        <w:t xml:space="preserve">1. Objective</w:t>
      </w:r>
    </w:p>
    <w:p>
      <w:pPr>
        <w:pStyle w:val="FirstParagraph"/>
      </w:pPr>
      <w:r>
        <w:t xml:space="preserve">To build, monitor, and protect Flipkart’s online brand image, ensuring consistent positive engagement with customers while minimizing the impact of negative publicity.</w:t>
      </w:r>
    </w:p>
    <w:p>
      <w:r>
        <w:pict>
          <v:rect style="width:0;height:1.5pt" o:hralign="center" o:hrstd="t" o:hr="t"/>
        </w:pict>
      </w:r>
    </w:p>
    <w:bookmarkEnd w:id="20"/>
    <w:bookmarkStart w:id="21" w:name="key-goals"/>
    <w:p>
      <w:pPr>
        <w:pStyle w:val="Heading3"/>
      </w:pPr>
      <w:r>
        <w:rPr>
          <w:b/>
          <w:bCs/>
        </w:rPr>
        <w:t xml:space="preserve">2. Key Goals</w:t>
      </w:r>
    </w:p>
    <w:p>
      <w:pPr>
        <w:pStyle w:val="Compact"/>
        <w:numPr>
          <w:ilvl w:val="0"/>
          <w:numId w:val="1001"/>
        </w:numPr>
      </w:pPr>
      <w:r>
        <w:t xml:space="preserve">Track and analyze product reviews, seller ratings, and social sentiment</w:t>
      </w:r>
    </w:p>
    <w:p>
      <w:pPr>
        <w:pStyle w:val="Compact"/>
        <w:numPr>
          <w:ilvl w:val="0"/>
          <w:numId w:val="1001"/>
        </w:numPr>
      </w:pPr>
      <w:r>
        <w:t xml:space="preserve">Quickly identify and address negative feedback or complaints</w:t>
      </w:r>
    </w:p>
    <w:p>
      <w:pPr>
        <w:pStyle w:val="Compact"/>
        <w:numPr>
          <w:ilvl w:val="0"/>
          <w:numId w:val="1001"/>
        </w:numPr>
      </w:pPr>
      <w:r>
        <w:t xml:space="preserve">Build a strong repository of positive reviews and user-generated content</w:t>
      </w:r>
    </w:p>
    <w:p>
      <w:pPr>
        <w:pStyle w:val="Compact"/>
        <w:numPr>
          <w:ilvl w:val="0"/>
          <w:numId w:val="1001"/>
        </w:numPr>
      </w:pPr>
      <w:r>
        <w:t xml:space="preserve">Improve seller trust, customer loyalty, and brand equity</w:t>
      </w:r>
    </w:p>
    <w:p>
      <w:r>
        <w:pict>
          <v:rect style="width:0;height:1.5pt" o:hralign="center" o:hrstd="t" o:hr="t"/>
        </w:pict>
      </w:r>
    </w:p>
    <w:bookmarkEnd w:id="21"/>
    <w:bookmarkStart w:id="22" w:name="brand-monitoring-strategy"/>
    <w:p>
      <w:pPr>
        <w:pStyle w:val="Heading3"/>
      </w:pPr>
      <w:r>
        <w:rPr>
          <w:b/>
          <w:bCs/>
        </w:rPr>
        <w:t xml:space="preserve">3. Brand Monitoring Strategy</w:t>
      </w:r>
    </w:p>
    <w:p>
      <w:pPr>
        <w:pStyle w:val="FirstParagraph"/>
      </w:pPr>
      <w:r>
        <w:rPr>
          <w:b/>
          <w:bCs/>
        </w:rPr>
        <w:t xml:space="preserve">a. Channels to Monitor:</w:t>
      </w:r>
      <w:r>
        <w:t xml:space="preserve"> </w:t>
      </w:r>
      <w:r>
        <w:t xml:space="preserve">- Flipkart product and seller reviews</w:t>
      </w:r>
      <w:r>
        <w:t xml:space="preserve"> </w:t>
      </w:r>
      <w:r>
        <w:t xml:space="preserve">- Social Media: Facebook, Instagram, Twitter, LinkedIn</w:t>
      </w:r>
      <w:r>
        <w:t xml:space="preserve"> </w:t>
      </w:r>
      <w:r>
        <w:t xml:space="preserve">- Forums &amp; Communities: Reddit, Quora</w:t>
      </w:r>
      <w:r>
        <w:t xml:space="preserve"> </w:t>
      </w:r>
      <w:r>
        <w:t xml:space="preserve">- App Reviews: Play Store and App Store</w:t>
      </w:r>
      <w:r>
        <w:t xml:space="preserve"> </w:t>
      </w:r>
      <w:r>
        <w:t xml:space="preserve">- News &amp; Blogs</w:t>
      </w:r>
    </w:p>
    <w:p>
      <w:pPr>
        <w:pStyle w:val="BodyText"/>
      </w:pPr>
      <w:r>
        <w:rPr>
          <w:b/>
          <w:bCs/>
        </w:rPr>
        <w:t xml:space="preserve">b. Monitoring Tools:</w:t>
      </w:r>
      <w:r>
        <w:t xml:space="preserve"> </w:t>
      </w:r>
      <w:r>
        <w:t xml:space="preserve">| Tool | Use Case |</w:t>
      </w:r>
      <w:r>
        <w:t xml:space="preserve"> </w:t>
      </w:r>
      <w:r>
        <w:t xml:space="preserve">|—————-|———————————-|</w:t>
      </w:r>
      <w:r>
        <w:t xml:space="preserve"> </w:t>
      </w:r>
      <w:r>
        <w:t xml:space="preserve">| Flipkart Seller Hub | Monitor product and seller reviews |</w:t>
      </w:r>
      <w:r>
        <w:t xml:space="preserve"> </w:t>
      </w:r>
      <w:r>
        <w:t xml:space="preserve">| Google Alerts | Track brand and product mentions |</w:t>
      </w:r>
      <w:r>
        <w:t xml:space="preserve"> </w:t>
      </w:r>
      <w:r>
        <w:t xml:space="preserve">| Brand24 | Social media monitoring |</w:t>
      </w:r>
      <w:r>
        <w:t xml:space="preserve"> </w:t>
      </w:r>
      <w:r>
        <w:t xml:space="preserve">| Hootsuite | Multi-channel engagement |</w:t>
      </w:r>
      <w:r>
        <w:t xml:space="preserve"> </w:t>
      </w:r>
      <w:r>
        <w:t xml:space="preserve">| Mention | Track conversations across web |</w:t>
      </w:r>
    </w:p>
    <w:p>
      <w:r>
        <w:pict>
          <v:rect style="width:0;height:1.5pt" o:hralign="center" o:hrstd="t" o:hr="t"/>
        </w:pict>
      </w:r>
    </w:p>
    <w:bookmarkEnd w:id="22"/>
    <w:bookmarkStart w:id="23" w:name="handling-negative-reviews"/>
    <w:p>
      <w:pPr>
        <w:pStyle w:val="Heading3"/>
      </w:pPr>
      <w:r>
        <w:rPr>
          <w:b/>
          <w:bCs/>
        </w:rPr>
        <w:t xml:space="preserve">4. Handling Negative Reviews</w:t>
      </w:r>
    </w:p>
    <w:p>
      <w:pPr>
        <w:pStyle w:val="FirstParagraph"/>
      </w:pPr>
      <w:r>
        <w:rPr>
          <w:b/>
          <w:bCs/>
        </w:rPr>
        <w:t xml:space="preserve">a. Triage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Critical</w:t>
      </w:r>
      <w:r>
        <w:t xml:space="preserve">: Media backlash, influencer complaints → Respond within 1 hour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</w:t>
      </w:r>
      <w:r>
        <w:t xml:space="preserve">: Negative reviews on top-selling products → Respond within 6 hours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Moderate</w:t>
      </w:r>
      <w:r>
        <w:t xml:space="preserve">: Low ratings with mild complaints → Respond within 24 hours</w:t>
      </w:r>
    </w:p>
    <w:p>
      <w:pPr>
        <w:pStyle w:val="BodyText"/>
      </w:pPr>
      <w:r>
        <w:rPr>
          <w:b/>
          <w:bCs/>
        </w:rPr>
        <w:t xml:space="preserve">b. Response Guidelines:</w:t>
      </w:r>
      <w:r>
        <w:t xml:space="preserve"> </w:t>
      </w:r>
      <w:r>
        <w:t xml:space="preserve">- Be empathetic and polite</w:t>
      </w:r>
      <w:r>
        <w:t xml:space="preserve"> </w:t>
      </w:r>
      <w:r>
        <w:t xml:space="preserve">- Take conversation offline via Flipkart Support or Seller Messages</w:t>
      </w:r>
      <w:r>
        <w:t xml:space="preserve"> </w:t>
      </w:r>
      <w:r>
        <w:t xml:space="preserve">- Apologize where needed and resolve quickly</w:t>
      </w:r>
      <w:r>
        <w:t xml:space="preserve"> </w:t>
      </w:r>
      <w:r>
        <w:t xml:space="preserve">- Avoid public conflict unless abuse occurs</w:t>
      </w:r>
    </w:p>
    <w:p>
      <w:pPr>
        <w:pStyle w:val="BodyText"/>
      </w:pPr>
      <w:r>
        <w:rPr>
          <w:b/>
          <w:bCs/>
        </w:rPr>
        <w:t xml:space="preserve">c. Escalation:</w:t>
      </w:r>
      <w:r>
        <w:t xml:space="preserve"> </w:t>
      </w:r>
      <w:r>
        <w:t xml:space="preserve">- Follow Flipkart’s escalation channels for severe issues</w:t>
      </w:r>
      <w:r>
        <w:t xml:space="preserve"> </w:t>
      </w:r>
      <w:r>
        <w:t xml:space="preserve">- Flag fake reviews via Seller Hub</w:t>
      </w:r>
    </w:p>
    <w:p>
      <w:r>
        <w:pict>
          <v:rect style="width:0;height:1.5pt" o:hralign="center" o:hrstd="t" o:hr="t"/>
        </w:pict>
      </w:r>
    </w:p>
    <w:bookmarkEnd w:id="23"/>
    <w:bookmarkStart w:id="24" w:name="building-positive-sentiments"/>
    <w:p>
      <w:pPr>
        <w:pStyle w:val="Heading3"/>
      </w:pPr>
      <w:r>
        <w:rPr>
          <w:b/>
          <w:bCs/>
        </w:rPr>
        <w:t xml:space="preserve">5. Building Positive Sentiments</w:t>
      </w:r>
    </w:p>
    <w:p>
      <w:pPr>
        <w:pStyle w:val="FirstParagraph"/>
      </w:pPr>
      <w:r>
        <w:rPr>
          <w:b/>
          <w:bCs/>
        </w:rPr>
        <w:t xml:space="preserve">a. Encourage Positive Reviews:</w:t>
      </w:r>
      <w:r>
        <w:t xml:space="preserve"> </w:t>
      </w:r>
      <w:r>
        <w:t xml:space="preserve">- Use post-delivery emails (where policy allows)</w:t>
      </w:r>
      <w:r>
        <w:t xml:space="preserve"> </w:t>
      </w:r>
      <w:r>
        <w:t xml:space="preserve">- Offer exceptional packaging, thank-you notes, and quality</w:t>
      </w:r>
      <w:r>
        <w:t xml:space="preserve"> </w:t>
      </w:r>
      <w:r>
        <w:t xml:space="preserve">- Share top reviews on social and product pages</w:t>
      </w:r>
    </w:p>
    <w:p>
      <w:pPr>
        <w:pStyle w:val="BodyText"/>
      </w:pPr>
      <w:r>
        <w:rPr>
          <w:b/>
          <w:bCs/>
        </w:rPr>
        <w:t xml:space="preserve">b. Community Engagement:</w:t>
      </w:r>
      <w:r>
        <w:t xml:space="preserve"> </w:t>
      </w:r>
      <w:r>
        <w:t xml:space="preserve">- Promote #FlipkartCustomerLove campaigns</w:t>
      </w:r>
      <w:r>
        <w:t xml:space="preserve"> </w:t>
      </w:r>
      <w:r>
        <w:t xml:space="preserve">- Encourage customers to post photos/reviews (UGC)</w:t>
      </w:r>
      <w:r>
        <w:t xml:space="preserve"> </w:t>
      </w:r>
      <w:r>
        <w:t xml:space="preserve">- Engage with happy customers online</w:t>
      </w:r>
    </w:p>
    <w:p>
      <w:pPr>
        <w:pStyle w:val="BodyText"/>
      </w:pPr>
      <w:r>
        <w:rPr>
          <w:b/>
          <w:bCs/>
        </w:rPr>
        <w:t xml:space="preserve">c. Proactive PR Strategy:</w:t>
      </w:r>
      <w:r>
        <w:t xml:space="preserve"> </w:t>
      </w:r>
      <w:r>
        <w:t xml:space="preserve">- Collaborate with verified buyers &amp; influencers</w:t>
      </w:r>
      <w:r>
        <w:t xml:space="preserve"> </w:t>
      </w:r>
      <w:r>
        <w:t xml:space="preserve">- Promote Flipkart Smart Fulfilment benefits</w:t>
      </w:r>
      <w:r>
        <w:t xml:space="preserve"> </w:t>
      </w:r>
      <w:r>
        <w:t xml:space="preserve">- Feature eco-friendly or CSR-driven logistics stories</w:t>
      </w:r>
    </w:p>
    <w:p>
      <w:r>
        <w:pict>
          <v:rect style="width:0;height:1.5pt" o:hralign="center" o:hrstd="t" o:hr="t"/>
        </w:pict>
      </w:r>
    </w:p>
    <w:bookmarkEnd w:id="24"/>
    <w:bookmarkStart w:id="25" w:name="reporting-kpis"/>
    <w:p>
      <w:pPr>
        <w:pStyle w:val="Heading3"/>
      </w:pPr>
      <w:r>
        <w:rPr>
          <w:b/>
          <w:bCs/>
        </w:rPr>
        <w:t xml:space="preserve">6. Reporting &amp; KPIs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 / 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Seller/Product Review Rating</w:t>
            </w:r>
          </w:p>
        </w:tc>
        <w:tc>
          <w:tcPr/>
          <w:p>
            <w:pPr>
              <w:pStyle w:val="Compact"/>
            </w:pPr>
            <w:r>
              <w:t xml:space="preserve">4.2+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Avg. Response Time</w:t>
            </w:r>
          </w:p>
        </w:tc>
        <w:tc>
          <w:tcPr/>
          <w:p>
            <w:pPr>
              <w:pStyle w:val="Compact"/>
            </w:pPr>
            <w:r>
              <w:t xml:space="preserve">&lt; 6 hours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Return Rate</w:t>
            </w:r>
          </w:p>
        </w:tc>
        <w:tc>
          <w:tcPr/>
          <w:p>
            <w:pPr>
              <w:pStyle w:val="Compact"/>
            </w:pPr>
            <w:r>
              <w:t xml:space="preserve">&lt; 10%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Brand Mentions Sentiment</w:t>
            </w:r>
          </w:p>
        </w:tc>
        <w:tc>
          <w:tcPr/>
          <w:p>
            <w:pPr>
              <w:pStyle w:val="Compact"/>
            </w:pPr>
            <w:r>
              <w:t xml:space="preserve">80%+ positive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Seller Trust Score</w:t>
            </w:r>
          </w:p>
        </w:tc>
        <w:tc>
          <w:tcPr/>
          <w:p>
            <w:pPr>
              <w:pStyle w:val="Compact"/>
            </w:pPr>
            <w:r>
              <w:t xml:space="preserve">Increase MoM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Influencer Engagement Rate</w:t>
            </w:r>
          </w:p>
        </w:tc>
        <w:tc>
          <w:tcPr/>
          <w:p>
            <w:pPr>
              <w:pStyle w:val="Compact"/>
            </w:pPr>
            <w:r>
              <w:t xml:space="preserve">2.5%+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crisis-management-plan"/>
    <w:p>
      <w:pPr>
        <w:pStyle w:val="Heading3"/>
      </w:pPr>
      <w:r>
        <w:rPr>
          <w:b/>
          <w:bCs/>
        </w:rPr>
        <w:t xml:space="preserve">7. Crisis Management Plan</w:t>
      </w:r>
    </w:p>
    <w:p>
      <w:pPr>
        <w:pStyle w:val="Compact"/>
        <w:numPr>
          <w:ilvl w:val="0"/>
          <w:numId w:val="1002"/>
        </w:numPr>
      </w:pPr>
      <w:r>
        <w:t xml:space="preserve">Prepare response templates for review attacks, delays, etc.</w:t>
      </w:r>
    </w:p>
    <w:p>
      <w:pPr>
        <w:pStyle w:val="Compact"/>
        <w:numPr>
          <w:ilvl w:val="0"/>
          <w:numId w:val="1002"/>
        </w:numPr>
      </w:pPr>
      <w:r>
        <w:t xml:space="preserve">Activate ORM squad (Support + PR + Legal)</w:t>
      </w:r>
    </w:p>
    <w:p>
      <w:pPr>
        <w:pStyle w:val="Compact"/>
        <w:numPr>
          <w:ilvl w:val="0"/>
          <w:numId w:val="1002"/>
        </w:numPr>
      </w:pPr>
      <w:r>
        <w:t xml:space="preserve">Publish transparent statements within 24 hours</w:t>
      </w:r>
    </w:p>
    <w:p>
      <w:pPr>
        <w:pStyle w:val="Compact"/>
        <w:numPr>
          <w:ilvl w:val="0"/>
          <w:numId w:val="1002"/>
        </w:numPr>
      </w:pPr>
      <w:r>
        <w:t xml:space="preserve">Monitor continuously using Seller Hub + social tools</w:t>
      </w:r>
    </w:p>
    <w:p>
      <w:r>
        <w:pict>
          <v:rect style="width:0;height:1.5pt" o:hralign="center" o:hrstd="t" o:hr="t"/>
        </w:pict>
      </w:r>
    </w:p>
    <w:bookmarkEnd w:id="26"/>
    <w:bookmarkStart w:id="27" w:name="tools-summary"/>
    <w:p>
      <w:pPr>
        <w:pStyle w:val="Heading3"/>
      </w:pPr>
      <w:r>
        <w:rPr>
          <w:b/>
          <w:bCs/>
        </w:rPr>
        <w:t xml:space="preserve">8. Tools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Tools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Monitoring</w:t>
            </w:r>
          </w:p>
        </w:tc>
        <w:tc>
          <w:tcPr/>
          <w:p>
            <w:pPr>
              <w:pStyle w:val="Compact"/>
            </w:pPr>
            <w:r>
              <w:t xml:space="preserve">Flipkart Seller Hub, ReviewTrackers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 Monitoring</w:t>
            </w:r>
          </w:p>
        </w:tc>
        <w:tc>
          <w:tcPr/>
          <w:p>
            <w:pPr>
              <w:pStyle w:val="Compact"/>
            </w:pPr>
            <w:r>
              <w:t xml:space="preserve">Brand24, Mention, Hootsuite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Monitoring</w:t>
            </w:r>
          </w:p>
        </w:tc>
        <w:tc>
          <w:tcPr/>
          <w:p>
            <w:pPr>
              <w:pStyle w:val="Compact"/>
            </w:pPr>
            <w:r>
              <w:t xml:space="preserve">Google Alerts, SEMrush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Sentiment Analysis</w:t>
            </w:r>
          </w:p>
        </w:tc>
        <w:tc>
          <w:tcPr/>
          <w:p>
            <w:pPr>
              <w:pStyle w:val="Compact"/>
            </w:pPr>
            <w:r>
              <w:t xml:space="preserve">Talkwalker, Brandwatch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Trello, Notion, Asana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review-and-optimization"/>
    <w:p>
      <w:pPr>
        <w:pStyle w:val="Heading3"/>
      </w:pPr>
      <w:r>
        <w:rPr>
          <w:b/>
          <w:bCs/>
        </w:rPr>
        <w:t xml:space="preserve">9. Review and Optimization</w:t>
      </w:r>
    </w:p>
    <w:p>
      <w:pPr>
        <w:pStyle w:val="Compact"/>
        <w:numPr>
          <w:ilvl w:val="0"/>
          <w:numId w:val="1003"/>
        </w:numPr>
      </w:pPr>
      <w:r>
        <w:t xml:space="preserve">Weekly summary from Flipkart Seller Hub</w:t>
      </w:r>
    </w:p>
    <w:p>
      <w:pPr>
        <w:pStyle w:val="Compact"/>
        <w:numPr>
          <w:ilvl w:val="0"/>
          <w:numId w:val="1003"/>
        </w:numPr>
      </w:pPr>
      <w:r>
        <w:t xml:space="preserve">Monthly social and sentiment report</w:t>
      </w:r>
    </w:p>
    <w:p>
      <w:pPr>
        <w:pStyle w:val="Compact"/>
        <w:numPr>
          <w:ilvl w:val="0"/>
          <w:numId w:val="1003"/>
        </w:numPr>
      </w:pPr>
      <w:r>
        <w:t xml:space="preserve">Quarterly ORM review with marketing &amp; seller teams</w:t>
      </w:r>
    </w:p>
    <w:p>
      <w:r>
        <w:pict>
          <v:rect style="width:0;height:1.5pt" o:hralign="center" o:hrstd="t" o:hr="t"/>
        </w:pict>
      </w:r>
    </w:p>
    <w:bookmarkEnd w:id="28"/>
    <w:bookmarkStart w:id="29" w:name="final-notes"/>
    <w:p>
      <w:pPr>
        <w:pStyle w:val="Heading3"/>
      </w:pPr>
      <w:r>
        <w:rPr>
          <w:b/>
          <w:bCs/>
        </w:rPr>
        <w:t xml:space="preserve">10. Final Notes</w:t>
      </w:r>
    </w:p>
    <w:p>
      <w:pPr>
        <w:pStyle w:val="Compact"/>
        <w:numPr>
          <w:ilvl w:val="0"/>
          <w:numId w:val="1004"/>
        </w:numPr>
      </w:pPr>
      <w:r>
        <w:t xml:space="preserve">Fast, empathetic responses create brand loyalty</w:t>
      </w:r>
    </w:p>
    <w:p>
      <w:pPr>
        <w:pStyle w:val="Compact"/>
        <w:numPr>
          <w:ilvl w:val="0"/>
          <w:numId w:val="1004"/>
        </w:numPr>
      </w:pPr>
      <w:r>
        <w:t xml:space="preserve">Highlight and encourage happy customers</w:t>
      </w:r>
    </w:p>
    <w:p>
      <w:pPr>
        <w:pStyle w:val="Compact"/>
        <w:numPr>
          <w:ilvl w:val="0"/>
          <w:numId w:val="1004"/>
        </w:numPr>
      </w:pPr>
      <w:r>
        <w:t xml:space="preserve">Flipkart’s trust depends on proactive engagement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Flipkart ORM Strategy Document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2025-07-16T10:29:01Z</dcterms:created>
  <dcterms:modified xsi:type="dcterms:W3CDTF">2025-07-16T10:29:01Z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