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Online Reputation Management (ORM) Strategy Document</w:t>
      </w:r>
    </w:p>
    <w:p>
      <w:r>
        <w:pict>
          <v:rect style="width:0;height:1.5pt" o:hralign="center" o:hrstd="t" o:hr="t"/>
        </w:pict>
      </w:r>
    </w:p>
    <w:bookmarkStart w:id="20" w:name="objective"/>
    <w:p>
      <w:pPr>
        <w:pStyle w:val="Heading3"/>
      </w:pPr>
      <w:r>
        <w:rPr>
          <w:b/>
          <w:bCs/>
        </w:rPr>
        <w:t xml:space="preserve">1. Objective</w:t>
      </w:r>
    </w:p>
    <w:p>
      <w:pPr>
        <w:pStyle w:val="FirstParagraph"/>
      </w:pPr>
      <w:r>
        <w:t xml:space="preserve">To build, monitor, and protect the online image of a brand, ensuring consistent positive engagement while minimizing negative publicity and its impact.</w:t>
      </w:r>
    </w:p>
    <w:p>
      <w:r>
        <w:pict>
          <v:rect style="width:0;height:1.5pt" o:hralign="center" o:hrstd="t" o:hr="t"/>
        </w:pict>
      </w:r>
    </w:p>
    <w:bookmarkEnd w:id="20"/>
    <w:bookmarkStart w:id="21" w:name="key-goals"/>
    <w:p>
      <w:pPr>
        <w:pStyle w:val="Heading3"/>
      </w:pPr>
      <w:r>
        <w:rPr>
          <w:b/>
          <w:bCs/>
        </w:rPr>
        <w:t xml:space="preserve">2. Key Goals</w:t>
      </w:r>
    </w:p>
    <w:p>
      <w:pPr>
        <w:pStyle w:val="Compact"/>
        <w:numPr>
          <w:ilvl w:val="0"/>
          <w:numId w:val="1001"/>
        </w:numPr>
      </w:pPr>
      <w:r>
        <w:t xml:space="preserve">Track and analyze brand mentions and sentiment</w:t>
      </w:r>
    </w:p>
    <w:p>
      <w:pPr>
        <w:pStyle w:val="Compact"/>
        <w:numPr>
          <w:ilvl w:val="0"/>
          <w:numId w:val="1001"/>
        </w:numPr>
      </w:pPr>
      <w:r>
        <w:t xml:space="preserve">Quickly identify and address negative reviews or news</w:t>
      </w:r>
    </w:p>
    <w:p>
      <w:pPr>
        <w:pStyle w:val="Compact"/>
        <w:numPr>
          <w:ilvl w:val="0"/>
          <w:numId w:val="1001"/>
        </w:numPr>
      </w:pPr>
      <w:r>
        <w:t xml:space="preserve">Build a strong repository of positive content and reviews</w:t>
      </w:r>
    </w:p>
    <w:p>
      <w:pPr>
        <w:pStyle w:val="Compact"/>
        <w:numPr>
          <w:ilvl w:val="0"/>
          <w:numId w:val="1001"/>
        </w:numPr>
      </w:pPr>
      <w:r>
        <w:t xml:space="preserve">Improve customer trust and loyalty</w:t>
      </w:r>
    </w:p>
    <w:p>
      <w:r>
        <w:pict>
          <v:rect style="width:0;height:1.5pt" o:hralign="center" o:hrstd="t" o:hr="t"/>
        </w:pict>
      </w:r>
    </w:p>
    <w:bookmarkEnd w:id="21"/>
    <w:bookmarkStart w:id="22" w:name="brand-monitoring-strategy"/>
    <w:p>
      <w:pPr>
        <w:pStyle w:val="Heading3"/>
      </w:pPr>
      <w:r>
        <w:rPr>
          <w:b/>
          <w:bCs/>
        </w:rPr>
        <w:t xml:space="preserve">3. Brand Monitoring Strategy</w:t>
      </w:r>
    </w:p>
    <w:p>
      <w:pPr>
        <w:pStyle w:val="FirstParagraph"/>
      </w:pPr>
      <w:r>
        <w:rPr>
          <w:b/>
          <w:bCs/>
        </w:rPr>
        <w:t xml:space="preserve">a. Channels to Monitor:</w:t>
      </w:r>
      <w:r>
        <w:t xml:space="preserve"> </w:t>
      </w:r>
      <w:r>
        <w:t xml:space="preserve">- Social Media: Facebook, Instagram, Twitter, LinkedIn</w:t>
      </w:r>
      <w:r>
        <w:t xml:space="preserve"> </w:t>
      </w:r>
      <w:r>
        <w:t xml:space="preserve">- Review Sites: Google Reviews, Trustpilot, Glassdoor, Amazon</w:t>
      </w:r>
      <w:r>
        <w:t xml:space="preserve"> </w:t>
      </w:r>
      <w:r>
        <w:t xml:space="preserve">- Search Engines: Google Alerts, Bing</w:t>
      </w:r>
      <w:r>
        <w:t xml:space="preserve"> </w:t>
      </w:r>
      <w:r>
        <w:t xml:space="preserve">- Forums &amp; Communities: Reddit, Quora</w:t>
      </w:r>
      <w:r>
        <w:t xml:space="preserve"> </w:t>
      </w:r>
      <w:r>
        <w:t xml:space="preserve">- News Media: Online press and blogs</w:t>
      </w:r>
    </w:p>
    <w:p>
      <w:pPr>
        <w:pStyle w:val="BodyText"/>
      </w:pPr>
      <w:r>
        <w:rPr>
          <w:b/>
          <w:bCs/>
        </w:rPr>
        <w:t xml:space="preserve">b. Monitoring Tools:</w:t>
      </w:r>
      <w:r>
        <w:t xml:space="preserve"> </w:t>
      </w:r>
      <w:r>
        <w:t xml:space="preserve">| Tool | Use Case |</w:t>
      </w:r>
      <w:r>
        <w:t xml:space="preserve"> </w:t>
      </w:r>
      <w:r>
        <w:t xml:space="preserve">|—————-|———————————-|</w:t>
      </w:r>
      <w:r>
        <w:t xml:space="preserve"> </w:t>
      </w:r>
      <w:r>
        <w:t xml:space="preserve">| Google Alerts | Track brand mentions in real-time |</w:t>
      </w:r>
      <w:r>
        <w:t xml:space="preserve"> </w:t>
      </w:r>
      <w:r>
        <w:t xml:space="preserve">| Brand24 | Monitor social media sentiment |</w:t>
      </w:r>
      <w:r>
        <w:t xml:space="preserve"> </w:t>
      </w:r>
      <w:r>
        <w:t xml:space="preserve">| Hootsuite | Social media monitoring and response |</w:t>
      </w:r>
      <w:r>
        <w:t xml:space="preserve"> </w:t>
      </w:r>
      <w:r>
        <w:t xml:space="preserve">| SEMrush Brand Monitoring | Tracks reviews and online visibility |</w:t>
      </w:r>
      <w:r>
        <w:t xml:space="preserve"> </w:t>
      </w:r>
      <w:r>
        <w:t xml:space="preserve">| Mention | Track and analyze conversations |</w:t>
      </w:r>
    </w:p>
    <w:p>
      <w:r>
        <w:pict>
          <v:rect style="width:0;height:1.5pt" o:hralign="center" o:hrstd="t" o:hr="t"/>
        </w:pict>
      </w:r>
    </w:p>
    <w:bookmarkEnd w:id="22"/>
    <w:bookmarkStart w:id="23" w:name="handling-negative-reviews"/>
    <w:p>
      <w:pPr>
        <w:pStyle w:val="Heading3"/>
      </w:pPr>
      <w:r>
        <w:rPr>
          <w:b/>
          <w:bCs/>
        </w:rPr>
        <w:t xml:space="preserve">4. Handling Negative Reviews</w:t>
      </w:r>
    </w:p>
    <w:p>
      <w:pPr>
        <w:pStyle w:val="FirstParagraph"/>
      </w:pPr>
      <w:r>
        <w:rPr>
          <w:b/>
          <w:bCs/>
        </w:rPr>
        <w:t xml:space="preserve">a. Triage Process: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Critical</w:t>
      </w:r>
      <w:r>
        <w:t xml:space="preserve">: Viral posts, influencers, media coverage → Respond within 1 hour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High</w:t>
      </w:r>
      <w:r>
        <w:t xml:space="preserve">: Low ratings (1-2 stars), unresolved issues → Respond within 6 hours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Moderate</w:t>
      </w:r>
      <w:r>
        <w:t xml:space="preserve">: Complaints with partial resolution → Respond within 24 hours</w:t>
      </w:r>
    </w:p>
    <w:p>
      <w:pPr>
        <w:pStyle w:val="BodyText"/>
      </w:pPr>
      <w:r>
        <w:rPr>
          <w:b/>
          <w:bCs/>
        </w:rPr>
        <w:t xml:space="preserve">b. Response Guidelines:</w:t>
      </w:r>
      <w:r>
        <w:t xml:space="preserve"> </w:t>
      </w:r>
      <w:r>
        <w:t xml:space="preserve">- Stay polite, acknowledge concern</w:t>
      </w:r>
      <w:r>
        <w:t xml:space="preserve"> </w:t>
      </w:r>
      <w:r>
        <w:t xml:space="preserve">- Take conversation offline (email or support)</w:t>
      </w:r>
      <w:r>
        <w:t xml:space="preserve"> </w:t>
      </w:r>
      <w:r>
        <w:t xml:space="preserve">- Apologize when appropriate, offer resolution</w:t>
      </w:r>
      <w:r>
        <w:t xml:space="preserve"> </w:t>
      </w:r>
      <w:r>
        <w:t xml:space="preserve">- Never delete or argue publicly unless it’s abusive</w:t>
      </w:r>
    </w:p>
    <w:p>
      <w:pPr>
        <w:pStyle w:val="BodyText"/>
      </w:pPr>
      <w:r>
        <w:rPr>
          <w:b/>
          <w:bCs/>
        </w:rPr>
        <w:t xml:space="preserve">c. Escalation:</w:t>
      </w:r>
      <w:r>
        <w:t xml:space="preserve"> </w:t>
      </w:r>
      <w:r>
        <w:t xml:space="preserve">- Build escalation matrix (support → social team → legal)</w:t>
      </w:r>
      <w:r>
        <w:t xml:space="preserve"> </w:t>
      </w:r>
      <w:r>
        <w:t xml:space="preserve">- For false accusations, request moderation (flag on Google, Trustpilot, etc.)</w:t>
      </w:r>
    </w:p>
    <w:p>
      <w:r>
        <w:pict>
          <v:rect style="width:0;height:1.5pt" o:hralign="center" o:hrstd="t" o:hr="t"/>
        </w:pict>
      </w:r>
    </w:p>
    <w:bookmarkEnd w:id="23"/>
    <w:bookmarkStart w:id="24" w:name="building-positive-sentiments"/>
    <w:p>
      <w:pPr>
        <w:pStyle w:val="Heading3"/>
      </w:pPr>
      <w:r>
        <w:rPr>
          <w:b/>
          <w:bCs/>
        </w:rPr>
        <w:t xml:space="preserve">5. Building Positive Sentiments</w:t>
      </w:r>
    </w:p>
    <w:p>
      <w:pPr>
        <w:pStyle w:val="FirstParagraph"/>
      </w:pPr>
      <w:r>
        <w:rPr>
          <w:b/>
          <w:bCs/>
        </w:rPr>
        <w:t xml:space="preserve">a. Encourage Positive Reviews:</w:t>
      </w:r>
      <w:r>
        <w:t xml:space="preserve"> </w:t>
      </w:r>
      <w:r>
        <w:t xml:space="preserve">- Post-purchase emails asking for reviews</w:t>
      </w:r>
      <w:r>
        <w:t xml:space="preserve"> </w:t>
      </w:r>
      <w:r>
        <w:t xml:space="preserve">- Offer loyalty points/incentives for honest feedback</w:t>
      </w:r>
      <w:r>
        <w:t xml:space="preserve"> </w:t>
      </w:r>
      <w:r>
        <w:t xml:space="preserve">- Showcase best reviews in social posts or product pages</w:t>
      </w:r>
    </w:p>
    <w:p>
      <w:pPr>
        <w:pStyle w:val="BodyText"/>
      </w:pPr>
      <w:r>
        <w:rPr>
          <w:b/>
          <w:bCs/>
        </w:rPr>
        <w:t xml:space="preserve">b. Community Engagement:</w:t>
      </w:r>
      <w:r>
        <w:t xml:space="preserve"> </w:t>
      </w:r>
      <w:r>
        <w:t xml:space="preserve">- Run brand-focused hashtags/campaigns</w:t>
      </w:r>
      <w:r>
        <w:t xml:space="preserve"> </w:t>
      </w:r>
      <w:r>
        <w:t xml:space="preserve">- Feature UGC (User Generated Content)</w:t>
      </w:r>
      <w:r>
        <w:t xml:space="preserve"> </w:t>
      </w:r>
      <w:r>
        <w:t xml:space="preserve">- Respond to positive feedback with gratitude</w:t>
      </w:r>
    </w:p>
    <w:p>
      <w:pPr>
        <w:pStyle w:val="BodyText"/>
      </w:pPr>
      <w:r>
        <w:rPr>
          <w:b/>
          <w:bCs/>
        </w:rPr>
        <w:t xml:space="preserve">c. Proactive PR Strategy:</w:t>
      </w:r>
      <w:r>
        <w:t xml:space="preserve"> </w:t>
      </w:r>
      <w:r>
        <w:t xml:space="preserve">- Collaborate with influencers for product reviews</w:t>
      </w:r>
      <w:r>
        <w:t xml:space="preserve"> </w:t>
      </w:r>
      <w:r>
        <w:t xml:space="preserve">- Publish customer success stories</w:t>
      </w:r>
      <w:r>
        <w:t xml:space="preserve"> </w:t>
      </w:r>
      <w:r>
        <w:t xml:space="preserve">- Conduct CSR activities and promote them</w:t>
      </w:r>
    </w:p>
    <w:p>
      <w:r>
        <w:pict>
          <v:rect style="width:0;height:1.5pt" o:hralign="center" o:hrstd="t" o:hr="t"/>
        </w:pict>
      </w:r>
    </w:p>
    <w:bookmarkEnd w:id="24"/>
    <w:bookmarkStart w:id="25" w:name="reporting-kpis"/>
    <w:p>
      <w:pPr>
        <w:pStyle w:val="Heading3"/>
      </w:pPr>
      <w:r>
        <w:rPr>
          <w:b/>
          <w:bCs/>
        </w:rPr>
        <w:t xml:space="preserve">6. Reporting &amp; KPIs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Target / 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Sentiment Ratio</w:t>
            </w:r>
          </w:p>
        </w:tc>
        <w:tc>
          <w:tcPr/>
          <w:p>
            <w:pPr>
              <w:pStyle w:val="Compact"/>
            </w:pPr>
            <w:r>
              <w:t xml:space="preserve">80%+ positive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Avg. Response Time</w:t>
            </w:r>
          </w:p>
        </w:tc>
        <w:tc>
          <w:tcPr/>
          <w:p>
            <w:pPr>
              <w:pStyle w:val="Compact"/>
            </w:pPr>
            <w:r>
              <w:t xml:space="preserve">&lt; 6 hours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Review Rating (Google/etc.)</w:t>
            </w:r>
          </w:p>
        </w:tc>
        <w:tc>
          <w:tcPr/>
          <w:p>
            <w:pPr>
              <w:pStyle w:val="Compact"/>
            </w:pPr>
            <w:r>
              <w:t xml:space="preserve">4.2+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Brand Mentions</w:t>
            </w:r>
          </w:p>
        </w:tc>
        <w:tc>
          <w:tcPr/>
          <w:p>
            <w:pPr>
              <w:pStyle w:val="Compact"/>
            </w:pPr>
            <w:r>
              <w:t xml:space="preserve">Track growth month over month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Share of Voice</w:t>
            </w:r>
          </w:p>
        </w:tc>
        <w:tc>
          <w:tcPr/>
          <w:p>
            <w:pPr>
              <w:pStyle w:val="Compact"/>
            </w:pPr>
            <w:r>
              <w:t xml:space="preserve">Benchmark vs competitors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Influencer Engagement Rate</w:t>
            </w:r>
          </w:p>
        </w:tc>
        <w:tc>
          <w:tcPr/>
          <w:p>
            <w:pPr>
              <w:pStyle w:val="Compact"/>
            </w:pPr>
            <w:r>
              <w:t xml:space="preserve">2.5%+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crisis-management-plan"/>
    <w:p>
      <w:pPr>
        <w:pStyle w:val="Heading3"/>
      </w:pPr>
      <w:r>
        <w:rPr>
          <w:b/>
          <w:bCs/>
        </w:rPr>
        <w:t xml:space="preserve">7. Crisis Management Plan</w:t>
      </w:r>
    </w:p>
    <w:p>
      <w:pPr>
        <w:pStyle w:val="Compact"/>
        <w:numPr>
          <w:ilvl w:val="0"/>
          <w:numId w:val="1002"/>
        </w:numPr>
      </w:pPr>
      <w:r>
        <w:t xml:space="preserve">Prepare a pre-approved crisis response template</w:t>
      </w:r>
    </w:p>
    <w:p>
      <w:pPr>
        <w:pStyle w:val="Compact"/>
        <w:numPr>
          <w:ilvl w:val="0"/>
          <w:numId w:val="1002"/>
        </w:numPr>
      </w:pPr>
      <w:r>
        <w:t xml:space="preserve">Activate response team (marketing + PR + legal)</w:t>
      </w:r>
    </w:p>
    <w:p>
      <w:pPr>
        <w:pStyle w:val="Compact"/>
        <w:numPr>
          <w:ilvl w:val="0"/>
          <w:numId w:val="1002"/>
        </w:numPr>
      </w:pPr>
      <w:r>
        <w:t xml:space="preserve">Publish transparent communication within 24 hrs</w:t>
      </w:r>
    </w:p>
    <w:p>
      <w:pPr>
        <w:pStyle w:val="Compact"/>
        <w:numPr>
          <w:ilvl w:val="0"/>
          <w:numId w:val="1002"/>
        </w:numPr>
      </w:pPr>
      <w:r>
        <w:t xml:space="preserve">Monitor situation in real-time</w:t>
      </w:r>
    </w:p>
    <w:p>
      <w:r>
        <w:pict>
          <v:rect style="width:0;height:1.5pt" o:hralign="center" o:hrstd="t" o:hr="t"/>
        </w:pict>
      </w:r>
    </w:p>
    <w:bookmarkEnd w:id="26"/>
    <w:bookmarkStart w:id="27" w:name="tools-summary"/>
    <w:p>
      <w:pPr>
        <w:pStyle w:val="Heading3"/>
      </w:pPr>
      <w:r>
        <w:rPr>
          <w:b/>
          <w:bCs/>
        </w:rPr>
        <w:t xml:space="preserve">8. Tools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Tools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Social Monitoring</w:t>
            </w:r>
          </w:p>
        </w:tc>
        <w:tc>
          <w:tcPr/>
          <w:p>
            <w:pPr>
              <w:pStyle w:val="Compact"/>
            </w:pPr>
            <w:r>
              <w:t xml:space="preserve">Brand24, Mention, Hootsuite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 Monitoring</w:t>
            </w:r>
          </w:p>
        </w:tc>
        <w:tc>
          <w:tcPr/>
          <w:p>
            <w:pPr>
              <w:pStyle w:val="Compact"/>
            </w:pPr>
            <w:r>
              <w:t xml:space="preserve">Google Alerts, SEMrush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Sentiment Analysis</w:t>
            </w:r>
          </w:p>
        </w:tc>
        <w:tc>
          <w:tcPr/>
          <w:p>
            <w:pPr>
              <w:pStyle w:val="Compact"/>
            </w:pPr>
            <w:r>
              <w:t xml:space="preserve">Talkwalker, Brandwatch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Review Aggregation</w:t>
            </w:r>
          </w:p>
        </w:tc>
        <w:tc>
          <w:tcPr/>
          <w:p>
            <w:pPr>
              <w:pStyle w:val="Compact"/>
            </w:pPr>
            <w:r>
              <w:t xml:space="preserve">ReviewTrackers, Podium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Project Management</w:t>
            </w:r>
          </w:p>
        </w:tc>
        <w:tc>
          <w:tcPr/>
          <w:p>
            <w:pPr>
              <w:pStyle w:val="Compact"/>
            </w:pPr>
            <w:r>
              <w:t xml:space="preserve">Trello, Notion, Asana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review-and-optimization"/>
    <w:p>
      <w:pPr>
        <w:pStyle w:val="Heading3"/>
      </w:pPr>
      <w:r>
        <w:rPr>
          <w:b/>
          <w:bCs/>
        </w:rPr>
        <w:t xml:space="preserve">9. Review and Optimization</w:t>
      </w:r>
    </w:p>
    <w:p>
      <w:pPr>
        <w:pStyle w:val="Compact"/>
        <w:numPr>
          <w:ilvl w:val="0"/>
          <w:numId w:val="1003"/>
        </w:numPr>
      </w:pPr>
      <w:r>
        <w:t xml:space="preserve">Weekly reports from social tools</w:t>
      </w:r>
    </w:p>
    <w:p>
      <w:pPr>
        <w:pStyle w:val="Compact"/>
        <w:numPr>
          <w:ilvl w:val="0"/>
          <w:numId w:val="1003"/>
        </w:numPr>
      </w:pPr>
      <w:r>
        <w:t xml:space="preserve">Monthly sentiment &amp; review analysis</w:t>
      </w:r>
    </w:p>
    <w:p>
      <w:pPr>
        <w:pStyle w:val="Compact"/>
        <w:numPr>
          <w:ilvl w:val="0"/>
          <w:numId w:val="1003"/>
        </w:numPr>
      </w:pPr>
      <w:r>
        <w:t xml:space="preserve">Quarterly ORM strategy review with stakeholders</w:t>
      </w:r>
    </w:p>
    <w:p>
      <w:r>
        <w:pict>
          <v:rect style="width:0;height:1.5pt" o:hralign="center" o:hrstd="t" o:hr="t"/>
        </w:pict>
      </w:r>
    </w:p>
    <w:bookmarkEnd w:id="28"/>
    <w:bookmarkStart w:id="29" w:name="final-notes"/>
    <w:p>
      <w:pPr>
        <w:pStyle w:val="Heading3"/>
      </w:pPr>
      <w:r>
        <w:rPr>
          <w:b/>
          <w:bCs/>
        </w:rPr>
        <w:t xml:space="preserve">10. Final Notes</w:t>
      </w:r>
    </w:p>
    <w:p>
      <w:pPr>
        <w:pStyle w:val="Compact"/>
        <w:numPr>
          <w:ilvl w:val="0"/>
          <w:numId w:val="1004"/>
        </w:numPr>
      </w:pPr>
      <w:r>
        <w:t xml:space="preserve">Transparency, consistency, and empathy are key to a strong brand image.</w:t>
      </w:r>
    </w:p>
    <w:p>
      <w:pPr>
        <w:pStyle w:val="Compact"/>
        <w:numPr>
          <w:ilvl w:val="0"/>
          <w:numId w:val="1004"/>
        </w:numPr>
      </w:pPr>
      <w:r>
        <w:t xml:space="preserve">Every customer interaction is a chance to shape reputation positively.</w:t>
      </w:r>
    </w:p>
    <w:p>
      <w:pPr>
        <w:pStyle w:val="Compact"/>
        <w:numPr>
          <w:ilvl w:val="0"/>
          <w:numId w:val="1004"/>
        </w:numPr>
      </w:pPr>
      <w:r>
        <w:t xml:space="preserve">Be proactive rather than reactive.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ORM Strategy Document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2025-07-16T10:28:01Z</dcterms:created>
  <dcterms:modified xsi:type="dcterms:W3CDTF">2025-07-16T10:28:01Z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