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8100"/>
        </w:tabs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DHEENATHAYALAN J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8436"/>
          <w:tab w:val="right" w:pos="9891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No: 6383065369</w:t>
        <w:tab/>
        <w:tab/>
      </w:r>
    </w:p>
    <w:p w:rsidR="00000000" w:rsidDel="00000000" w:rsidP="00000000" w:rsidRDefault="00000000" w:rsidRPr="00000000" w14:paraId="00000003">
      <w:pPr>
        <w:ind w:right="115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Id: dheena.jayachandiran@gmail.com</w:t>
      </w:r>
    </w:p>
    <w:p w:rsidR="00000000" w:rsidDel="00000000" w:rsidP="00000000" w:rsidRDefault="00000000" w:rsidRPr="00000000" w14:paraId="00000004">
      <w:pPr>
        <w:ind w:right="10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70c0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CAREER OBJECTIVES: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12711</wp:posOffset>
                </wp:positionH>
                <wp:positionV relativeFrom="paragraph">
                  <wp:posOffset>0</wp:posOffset>
                </wp:positionV>
                <wp:extent cx="628459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459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12711</wp:posOffset>
                </wp:positionH>
                <wp:positionV relativeFrom="paragraph">
                  <wp:posOffset>0</wp:posOffset>
                </wp:positionV>
                <wp:extent cx="628459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45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work in an organization that provides me ample opportunities to enhance my skills and knowledge among with contributing to the growth of the organization.</w:t>
      </w:r>
    </w:p>
    <w:p w:rsidR="00000000" w:rsidDel="00000000" w:rsidP="00000000" w:rsidRDefault="00000000" w:rsidRPr="00000000" w14:paraId="00000007">
      <w:pPr>
        <w:shd w:fill="0070c0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ACADEMIC DETAILS:</w:t>
      </w:r>
    </w:p>
    <w:tbl>
      <w:tblPr>
        <w:tblStyle w:val="Table1"/>
        <w:tblW w:w="132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0"/>
        <w:gridCol w:w="2855"/>
        <w:gridCol w:w="1430"/>
        <w:gridCol w:w="1507"/>
        <w:gridCol w:w="4834"/>
        <w:tblGridChange w:id="0">
          <w:tblGrid>
            <w:gridCol w:w="2600"/>
            <w:gridCol w:w="2855"/>
            <w:gridCol w:w="1430"/>
            <w:gridCol w:w="1507"/>
            <w:gridCol w:w="4834"/>
          </w:tblGrid>
        </w:tblGridChange>
      </w:tblGrid>
      <w:tr>
        <w:trPr>
          <w:trHeight w:val="250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rtl w:val="0"/>
              </w:rPr>
              <w:t xml:space="preserve">Institution/University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rtl w:val="0"/>
              </w:rPr>
              <w:t xml:space="preserve">Percentage/CGPA</w:t>
            </w:r>
          </w:p>
        </w:tc>
      </w:tr>
      <w:tr>
        <w:trPr>
          <w:trHeight w:val="728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B.E Computer Science and Engineering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College of Engineering(Kanchipuram)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75%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H.S.C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AKT Academy Matric Higher Secondary School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85%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S.S.L.C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 Peter’s High School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70c0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Planning and management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Problem solving with analytic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70c0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Prediction of Skin Disease Classification Using Image Processing With Deep Learning Method Using CNN Algorithm (Jun2022):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Trained and Validated the CNN model using Public Dataset of images Consisting of 2 types of Skin lesions: 1.Pigmented Benign Lesions of Keratosis , 2.Vascular Lesions(angiokeratomas).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ALGORITHMS: CNN Algorithm, Morphological Black-hat Algorithm, Inpainting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70c0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ACHIVEMENTS: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Got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price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1500mt running race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competition on doing my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year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Got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price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200mt running race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competition on doing my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year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70c0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0070c0" w:val="clear"/>
          <w:rtl w:val="0"/>
        </w:rPr>
        <w:t xml:space="preserve">INTEREST &amp; HOBBIES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like to do an advantures activities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Travelling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Writing poem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Singing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Playing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Learning new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70c0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EXPERTISE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1155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1155cc" w:val="clear"/>
          <w:rtl w:val="0"/>
        </w:rPr>
        <w:t xml:space="preserve">PRIMARY SKILLS: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LEARNING (Basics)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70c0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CURRICULAR ACTIVITIES: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Participating in Sports Organization Camps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70c0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DETAILS: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</w:t>
        <w:tab/>
        <w:tab/>
        <w:t xml:space="preserve">:</w:t>
        <w:tab/>
        <w:t xml:space="preserve">Jayachandiran B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</w:t>
        <w:tab/>
        <w:tab/>
        <w:t xml:space="preserve">:</w:t>
        <w:tab/>
        <w:t xml:space="preserve">04/12/2000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</w:t>
        <w:tab/>
        <w:tab/>
        <w:t xml:space="preserve">:</w:t>
        <w:tab/>
        <w:t xml:space="preserve">Unmarried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</w:t>
        <w:tab/>
        <w:tab/>
        <w:t xml:space="preserve">:</w:t>
        <w:tab/>
        <w:t xml:space="preserve">1020, Mariyamman Kovil Street,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S.Nellithoppu, Sathipattu (post),Panruti(tk),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Cuddalore (district).</w:t>
      </w:r>
    </w:p>
    <w:p w:rsidR="00000000" w:rsidDel="00000000" w:rsidP="00000000" w:rsidRDefault="00000000" w:rsidRPr="00000000" w14:paraId="00000046">
      <w:pPr>
        <w:shd w:fill="0070c0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</w:t>
        <w:tab/>
        <w:tab/>
        <w:tab/>
        <w:t xml:space="preserve">:</w:t>
        <w:tab/>
        <w:t xml:space="preserve">Read, write and speak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Tamil</w:t>
        <w:tab/>
        <w:tab/>
        <w:tab/>
        <w:tab/>
        <w:t xml:space="preserve">:</w:t>
        <w:tab/>
        <w:t xml:space="preserve">Read, write and speak</w:t>
      </w:r>
    </w:p>
    <w:p w:rsidR="00000000" w:rsidDel="00000000" w:rsidP="00000000" w:rsidRDefault="00000000" w:rsidRPr="00000000" w14:paraId="00000049">
      <w:pPr>
        <w:shd w:fill="0070c0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DECLARATION:</w:t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above said information is true for the best of my knowledge.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</w:t>
      </w:r>
    </w:p>
    <w:p w:rsidR="00000000" w:rsidDel="00000000" w:rsidP="00000000" w:rsidRDefault="00000000" w:rsidRPr="00000000" w14:paraId="0000004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DHEENATHAYALAN J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720" w:top="72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color w:val="2e75b5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color w:val="c5591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color w:val="538135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f5496"/>
      <w:sz w:val="25"/>
      <w:szCs w:val="2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color w:val="2e75b5"/>
      <w:sz w:val="52"/>
      <w:szCs w:val="52"/>
    </w:rPr>
  </w:style>
  <w:style w:type="paragraph" w:styleId="Subtitle">
    <w:name w:val="Subtitle"/>
    <w:basedOn w:val="Normal"/>
    <w:next w:val="Normal"/>
    <w:pPr>
      <w:spacing w:line="240" w:lineRule="auto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