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Women's Shoes Prices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1.Installing necessary packages3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pip install --upgrade pip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pip install pandas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pip install pyspark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pip install zlib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pip install pickle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pip install flask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2.Installing Redis-Client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wget http://download.redis.io/releases/redis-stable.tar.gz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tar xzf redis-stable.tar.gz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cd redis-stable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make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make test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sudo make install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cd utils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sudo ./install_server.sh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sudo service redis_6379 start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sudo service redis_6379 stop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3.Copying file to hadoop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hadoop fs -put {filename} {/tmp}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csvtojson.py --&gt; Read the CSV file in pyspark and load it to Redis as a JSON file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apicalltoredis.py --&gt; Flask API which get the data from Redis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