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AA" w:rsidRPr="00822EAF" w:rsidRDefault="00B735AA" w:rsidP="00B735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777777"/>
          <w:sz w:val="23"/>
          <w:szCs w:val="23"/>
          <w:lang w:eastAsia="en-IN"/>
        </w:rPr>
      </w:pPr>
      <w:r w:rsidRPr="00822EAF">
        <w:rPr>
          <w:rFonts w:ascii="Arial" w:eastAsia="Times New Roman" w:hAnsi="Arial" w:cs="Arial"/>
          <w:b/>
          <w:color w:val="333333"/>
          <w:sz w:val="33"/>
          <w:szCs w:val="33"/>
          <w:lang w:eastAsia="en-IN"/>
        </w:rPr>
        <w:t>An End-to-End Solution for Data Enrichment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Identifying and removing duplicate records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Identifying and revising irrelevant, inaccurate, incomplete, missing, spurious, invalid, corrupt or obsolete data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Identifying key variables in an existing database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Suggesting new variables to enrich a database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auditing and aggregation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cleaning services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Data Cleansing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missing details such as first and last names, date of birth, telephone numbers and postal codes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Suppressing information against industry standard files such as MPS, GAS, TBR, NSF etc.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Enhancing databases with additional information like product attributes, images and manufacturer specifications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Tagging similar records after a manual review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Comparing and removing records that march any third party information – e.g. opt-in and opt-out lists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Matching and correlating data across a number of fields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Interlinking and consolidating multiple data sources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Converting CRM systems from a set of records, tables or databases</w:t>
      </w:r>
    </w:p>
    <w:p w:rsidR="00B735AA" w:rsidRPr="00822EAF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Correcting values against a known set of entities, viz. name, gender, pronunciation, address, contact details and lower/upper case specifications</w:t>
      </w:r>
    </w:p>
    <w:p w:rsidR="00B735AA" w:rsidRDefault="00B735AA" w:rsidP="00B735AA">
      <w:pPr>
        <w:numPr>
          <w:ilvl w:val="0"/>
          <w:numId w:val="1"/>
        </w:numPr>
        <w:shd w:val="clear" w:color="auto" w:fill="FFFFFF"/>
        <w:spacing w:before="113" w:after="100" w:afterAutospacing="1" w:line="240" w:lineRule="auto"/>
        <w:ind w:left="113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EA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Rectifying discrepancies with respect to spellings, abbreviations and type errors</w:t>
      </w:r>
    </w:p>
    <w:p w:rsidR="00822EAF" w:rsidRDefault="00822EAF" w:rsidP="00822EAF">
      <w:pPr>
        <w:shd w:val="clear" w:color="auto" w:fill="FFFFFF"/>
        <w:spacing w:before="113" w:after="100" w:afterAutospacing="1" w:line="240" w:lineRule="auto"/>
        <w:ind w:left="-247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565D61" w:rsidRPr="00565D61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Rid of Extra Spaces</w:t>
      </w:r>
    </w:p>
    <w:p w:rsidR="00565D61" w:rsidRPr="00565D61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and Treat All Blank Cells</w:t>
      </w:r>
    </w:p>
    <w:p w:rsidR="00565D61" w:rsidRPr="00565D61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Numbers Stored as Text into Numbers</w:t>
      </w:r>
    </w:p>
    <w:p w:rsidR="00565D61" w:rsidRPr="00565D61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Duplicates</w:t>
      </w:r>
    </w:p>
    <w:p w:rsidR="00565D61" w:rsidRPr="00565D61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 Errors</w:t>
      </w:r>
    </w:p>
    <w:p w:rsidR="00565D61" w:rsidRPr="00565D61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Text to Lower/Upper/Proper Case</w:t>
      </w:r>
    </w:p>
    <w:p w:rsidR="00565D61" w:rsidRPr="00565D61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Spell Check</w:t>
      </w:r>
    </w:p>
    <w:p w:rsidR="00565D61" w:rsidRPr="00FF26EA" w:rsidRDefault="00565D61" w:rsidP="00565D61">
      <w:pPr>
        <w:numPr>
          <w:ilvl w:val="0"/>
          <w:numId w:val="2"/>
        </w:num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61">
        <w:rPr>
          <w:rFonts w:ascii="Segoe UI" w:eastAsia="Times New Roman" w:hAnsi="Segoe UI" w:cs="Segoe UI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all Formatting</w:t>
      </w:r>
    </w:p>
    <w:p w:rsidR="00565D61" w:rsidRPr="00565D61" w:rsidRDefault="00565D61" w:rsidP="00565D61">
      <w:pPr>
        <w:spacing w:before="100" w:beforeAutospacing="1" w:after="100" w:afterAutospacing="1" w:line="420" w:lineRule="atLeast"/>
        <w:ind w:left="375"/>
        <w:jc w:val="both"/>
        <w:rPr>
          <w:rFonts w:ascii="Segoe UI" w:eastAsia="Times New Roman" w:hAnsi="Segoe UI" w:cs="Segoe UI"/>
          <w:color w:val="555555"/>
          <w:sz w:val="32"/>
          <w:szCs w:val="32"/>
          <w:lang w:eastAsia="en-IN"/>
        </w:rPr>
      </w:pPr>
    </w:p>
    <w:p w:rsidR="00565D61" w:rsidRPr="00822EAF" w:rsidRDefault="00565D61" w:rsidP="00822EAF">
      <w:pPr>
        <w:shd w:val="clear" w:color="auto" w:fill="FFFFFF"/>
        <w:spacing w:before="113" w:after="100" w:afterAutospacing="1" w:line="240" w:lineRule="auto"/>
        <w:ind w:left="-247" w:right="113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35AA" w:rsidRDefault="00B735AA"/>
    <w:sectPr w:rsidR="00B7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44E"/>
    <w:multiLevelType w:val="multilevel"/>
    <w:tmpl w:val="0EFA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765C7"/>
    <w:multiLevelType w:val="multilevel"/>
    <w:tmpl w:val="79C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AA"/>
    <w:rsid w:val="000F53C8"/>
    <w:rsid w:val="0030636A"/>
    <w:rsid w:val="00565D61"/>
    <w:rsid w:val="00655483"/>
    <w:rsid w:val="00822EAF"/>
    <w:rsid w:val="00B735AA"/>
    <w:rsid w:val="00F95CD4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C403"/>
  <w15:chartTrackingRefBased/>
  <w15:docId w15:val="{BF85528C-7E3D-4DD1-9BB9-C5C3373E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5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2019-11-19T05:12:00Z</dcterms:created>
  <dcterms:modified xsi:type="dcterms:W3CDTF">2019-11-21T06:34:00Z</dcterms:modified>
</cp:coreProperties>
</file>