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11A78" w14:textId="50556349" w:rsidR="00AC2D88" w:rsidRDefault="00AC2D88" w:rsidP="00AC2D88">
      <w:pPr>
        <w:jc w:val="center"/>
        <w:rPr>
          <w:b/>
          <w:bCs/>
          <w:sz w:val="32"/>
          <w:szCs w:val="32"/>
        </w:rPr>
      </w:pPr>
      <w:r w:rsidRPr="008A470D">
        <w:rPr>
          <w:b/>
          <w:bCs/>
          <w:sz w:val="32"/>
          <w:szCs w:val="32"/>
        </w:rPr>
        <w:t xml:space="preserve">Task </w:t>
      </w:r>
      <w:r w:rsidR="00090387">
        <w:rPr>
          <w:b/>
          <w:bCs/>
          <w:sz w:val="32"/>
          <w:szCs w:val="32"/>
        </w:rPr>
        <w:t>2</w:t>
      </w:r>
      <w:r w:rsidRPr="008A470D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–</w:t>
      </w:r>
      <w:r w:rsidRPr="008A470D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Video Game Sales</w:t>
      </w:r>
    </w:p>
    <w:p w14:paraId="00413827" w14:textId="77777777" w:rsidR="00AC2D88" w:rsidRPr="008A470D" w:rsidRDefault="00AC2D88" w:rsidP="00AC2D88">
      <w:pPr>
        <w:rPr>
          <w:b/>
          <w:bCs/>
          <w:sz w:val="28"/>
          <w:szCs w:val="28"/>
        </w:rPr>
      </w:pPr>
      <w:r w:rsidRPr="008A470D">
        <w:rPr>
          <w:b/>
          <w:bCs/>
          <w:sz w:val="28"/>
          <w:szCs w:val="28"/>
        </w:rPr>
        <w:t>Introduction</w:t>
      </w:r>
    </w:p>
    <w:p w14:paraId="6113D960" w14:textId="7225A05A" w:rsidR="00AC2D88" w:rsidRDefault="00AC2D88" w:rsidP="00AC2D88">
      <w:pPr>
        <w:jc w:val="both"/>
        <w:rPr>
          <w:sz w:val="24"/>
          <w:szCs w:val="24"/>
        </w:rPr>
      </w:pPr>
      <w:r>
        <w:rPr>
          <w:sz w:val="32"/>
          <w:szCs w:val="32"/>
        </w:rPr>
        <w:tab/>
      </w:r>
      <w:r w:rsidRPr="00AC2D88">
        <w:rPr>
          <w:sz w:val="24"/>
          <w:szCs w:val="24"/>
        </w:rPr>
        <w:t>The world of video games has evolved into a global entertainment industry, captivating players of all ages and backgrounds. Video game sales have become a key indicator of the industry's health and a source of valuable insights for game developers, publishers, and enthusiasts alike. The Video Game Sales dataset provides a treasure trove of information about video game titles, their sales figures, genres, platforms, and release dates.</w:t>
      </w:r>
    </w:p>
    <w:p w14:paraId="51873455" w14:textId="77777777" w:rsidR="00AC2D88" w:rsidRDefault="00AC2D88" w:rsidP="00AC2D88">
      <w:pPr>
        <w:jc w:val="both"/>
        <w:rPr>
          <w:b/>
          <w:bCs/>
          <w:sz w:val="28"/>
          <w:szCs w:val="28"/>
        </w:rPr>
      </w:pPr>
      <w:r w:rsidRPr="008A470D">
        <w:rPr>
          <w:b/>
          <w:bCs/>
          <w:sz w:val="28"/>
          <w:szCs w:val="28"/>
        </w:rPr>
        <w:t>EDA Process</w:t>
      </w:r>
    </w:p>
    <w:p w14:paraId="4AEF7DCA" w14:textId="39C76B41" w:rsidR="00AC2D88" w:rsidRDefault="00AC2D88" w:rsidP="00AC2D88">
      <w:pPr>
        <w:jc w:val="both"/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 w:rsidRPr="008A470D">
        <w:rPr>
          <w:sz w:val="24"/>
          <w:szCs w:val="24"/>
        </w:rPr>
        <w:t xml:space="preserve">Exploratory Data Analysis (EDA) is a foundational process in data analysis and statistics. It </w:t>
      </w:r>
      <w:r>
        <w:rPr>
          <w:sz w:val="24"/>
          <w:szCs w:val="24"/>
        </w:rPr>
        <w:t>is</w:t>
      </w:r>
      <w:r w:rsidRPr="008A470D">
        <w:rPr>
          <w:sz w:val="24"/>
          <w:szCs w:val="24"/>
        </w:rPr>
        <w:t xml:space="preserve"> the initial step in understanding and gaining insights from a dataset. EDA involves </w:t>
      </w:r>
      <w:r>
        <w:rPr>
          <w:sz w:val="24"/>
          <w:szCs w:val="24"/>
        </w:rPr>
        <w:t>systematically examining</w:t>
      </w:r>
      <w:r w:rsidRPr="008A470D">
        <w:rPr>
          <w:sz w:val="24"/>
          <w:szCs w:val="24"/>
        </w:rPr>
        <w:t xml:space="preserve"> data using various statistical and visualization techniques to identify patterns, relationships, anomalies, and trends within the data.</w:t>
      </w:r>
      <w:r>
        <w:rPr>
          <w:sz w:val="24"/>
          <w:szCs w:val="24"/>
        </w:rPr>
        <w:t xml:space="preserve"> </w:t>
      </w:r>
    </w:p>
    <w:p w14:paraId="60B99136" w14:textId="77777777" w:rsidR="00AC2D88" w:rsidRPr="008A470D" w:rsidRDefault="00AC2D88" w:rsidP="00AC2D8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Step 1: In the first step we checked the data frame for null values</w:t>
      </w:r>
    </w:p>
    <w:p w14:paraId="4A04B4DC" w14:textId="4B18BCDA" w:rsidR="00AC2D88" w:rsidRDefault="00AC2D88" w:rsidP="00AC2D8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</w:t>
      </w:r>
      <w:r w:rsidRPr="00AC2D88">
        <w:rPr>
          <w:sz w:val="24"/>
          <w:szCs w:val="24"/>
        </w:rPr>
        <w:drawing>
          <wp:inline distT="0" distB="0" distL="0" distR="0" wp14:anchorId="2E59BD91" wp14:editId="43CA368C">
            <wp:extent cx="2339543" cy="2956816"/>
            <wp:effectExtent l="0" t="0" r="3810" b="0"/>
            <wp:docPr id="481000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0003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295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2D8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</w:p>
    <w:p w14:paraId="2AFA050C" w14:textId="2F95CF50" w:rsidR="00AC2D88" w:rsidRDefault="00AC2D88" w:rsidP="00AC2D8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Step 2: </w:t>
      </w:r>
      <w:r>
        <w:rPr>
          <w:sz w:val="24"/>
          <w:szCs w:val="24"/>
        </w:rPr>
        <w:t>The</w:t>
      </w:r>
      <w:r>
        <w:rPr>
          <w:sz w:val="24"/>
          <w:szCs w:val="24"/>
        </w:rPr>
        <w:t xml:space="preserve"> columns (</w:t>
      </w:r>
      <w:r>
        <w:rPr>
          <w:sz w:val="24"/>
          <w:szCs w:val="24"/>
        </w:rPr>
        <w:t>year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publisher</w:t>
      </w:r>
      <w:r>
        <w:rPr>
          <w:sz w:val="24"/>
          <w:szCs w:val="24"/>
        </w:rPr>
        <w:t xml:space="preserve">) have a </w:t>
      </w:r>
      <w:r>
        <w:rPr>
          <w:sz w:val="24"/>
          <w:szCs w:val="24"/>
        </w:rPr>
        <w:t>small</w:t>
      </w:r>
      <w:r>
        <w:rPr>
          <w:sz w:val="24"/>
          <w:szCs w:val="24"/>
        </w:rPr>
        <w:t xml:space="preserve"> number of null values, so we </w:t>
      </w:r>
      <w:r>
        <w:rPr>
          <w:sz w:val="24"/>
          <w:szCs w:val="24"/>
        </w:rPr>
        <w:t>drop those rows</w:t>
      </w:r>
      <w:r>
        <w:rPr>
          <w:sz w:val="24"/>
          <w:szCs w:val="24"/>
        </w:rPr>
        <w:t>.</w:t>
      </w:r>
    </w:p>
    <w:p w14:paraId="54A06883" w14:textId="3B7B265B" w:rsidR="00AC2D88" w:rsidRDefault="00AC2D88" w:rsidP="00AC2D88">
      <w:pPr>
        <w:pStyle w:val="ListParagraph"/>
        <w:jc w:val="both"/>
        <w:rPr>
          <w:sz w:val="24"/>
          <w:szCs w:val="24"/>
        </w:rPr>
      </w:pPr>
      <w:r w:rsidRPr="00AC2D88">
        <w:rPr>
          <w:sz w:val="24"/>
          <w:szCs w:val="24"/>
        </w:rPr>
        <w:drawing>
          <wp:inline distT="0" distB="0" distL="0" distR="0" wp14:anchorId="7E7B3936" wp14:editId="584EC9BF">
            <wp:extent cx="4861981" cy="655377"/>
            <wp:effectExtent l="0" t="0" r="0" b="0"/>
            <wp:docPr id="755522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5221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88CD3" w14:textId="7E9AAFB0" w:rsidR="00AC2D88" w:rsidRDefault="00AC2D88" w:rsidP="00AC2D8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Step 3: </w:t>
      </w:r>
      <w:r>
        <w:rPr>
          <w:sz w:val="24"/>
          <w:szCs w:val="24"/>
        </w:rPr>
        <w:t>Now we find which video game achieved the highest number of sales</w:t>
      </w:r>
    </w:p>
    <w:p w14:paraId="725EBFD1" w14:textId="77777777" w:rsidR="00AC2D88" w:rsidRDefault="00AC2D88" w:rsidP="00AC2D88">
      <w:pPr>
        <w:pStyle w:val="ListParagraph"/>
        <w:jc w:val="both"/>
        <w:rPr>
          <w:sz w:val="24"/>
          <w:szCs w:val="24"/>
        </w:rPr>
      </w:pPr>
    </w:p>
    <w:p w14:paraId="7807539F" w14:textId="77777777" w:rsidR="00090387" w:rsidRDefault="00090387" w:rsidP="00AC2D88">
      <w:pPr>
        <w:pStyle w:val="ListParagraph"/>
        <w:jc w:val="both"/>
        <w:rPr>
          <w:sz w:val="24"/>
          <w:szCs w:val="24"/>
        </w:rPr>
      </w:pPr>
    </w:p>
    <w:p w14:paraId="089DF0DC" w14:textId="77777777" w:rsidR="00090387" w:rsidRDefault="00090387" w:rsidP="00AC2D88">
      <w:pPr>
        <w:pStyle w:val="ListParagraph"/>
        <w:jc w:val="both"/>
        <w:rPr>
          <w:sz w:val="24"/>
          <w:szCs w:val="24"/>
        </w:rPr>
      </w:pPr>
    </w:p>
    <w:p w14:paraId="33040A2C" w14:textId="77777777" w:rsidR="00090387" w:rsidRDefault="00090387" w:rsidP="00AC2D88">
      <w:pPr>
        <w:pStyle w:val="ListParagraph"/>
        <w:jc w:val="both"/>
        <w:rPr>
          <w:sz w:val="24"/>
          <w:szCs w:val="24"/>
        </w:rPr>
      </w:pPr>
    </w:p>
    <w:p w14:paraId="7C82DB08" w14:textId="0300D63F" w:rsidR="00AC2D88" w:rsidRDefault="00AC2D88" w:rsidP="00090387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To find which video game achieved the highest number of sales we use a bar chart for data visualization</w:t>
      </w:r>
    </w:p>
    <w:p w14:paraId="61CB66B1" w14:textId="77777777" w:rsidR="00090387" w:rsidRPr="00090387" w:rsidRDefault="00090387" w:rsidP="00090387">
      <w:pPr>
        <w:pStyle w:val="ListParagraph"/>
        <w:rPr>
          <w:sz w:val="24"/>
          <w:szCs w:val="24"/>
        </w:rPr>
      </w:pPr>
    </w:p>
    <w:p w14:paraId="453D7557" w14:textId="477C9764" w:rsidR="00090387" w:rsidRPr="00A42632" w:rsidRDefault="00090387" w:rsidP="00090387">
      <w:pPr>
        <w:pStyle w:val="ListParagraph"/>
        <w:jc w:val="both"/>
        <w:rPr>
          <w:sz w:val="24"/>
          <w:szCs w:val="24"/>
        </w:rPr>
      </w:pPr>
      <w:r w:rsidRPr="00090387">
        <w:rPr>
          <w:sz w:val="24"/>
          <w:szCs w:val="24"/>
        </w:rPr>
        <w:drawing>
          <wp:inline distT="0" distB="0" distL="0" distR="0" wp14:anchorId="11C8C553" wp14:editId="34289E76">
            <wp:extent cx="5960110" cy="3192780"/>
            <wp:effectExtent l="0" t="0" r="2540" b="7620"/>
            <wp:docPr id="2103483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4832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011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1D0D8" w14:textId="77777777" w:rsidR="00000000" w:rsidRDefault="00000000"/>
    <w:sectPr w:rsidR="00242C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1F0BC7"/>
    <w:multiLevelType w:val="hybridMultilevel"/>
    <w:tmpl w:val="8EAABC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9645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D88"/>
    <w:rsid w:val="00090387"/>
    <w:rsid w:val="003E5009"/>
    <w:rsid w:val="004231E9"/>
    <w:rsid w:val="00AC2D88"/>
    <w:rsid w:val="00E41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AE71AB"/>
  <w15:chartTrackingRefBased/>
  <w15:docId w15:val="{9237D384-88E3-40CE-A509-D0E1FA740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2D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2D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187</Words>
  <Characters>989</Characters>
  <Application>Microsoft Office Word</Application>
  <DocSecurity>0</DocSecurity>
  <Lines>26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SELVARAJ</dc:creator>
  <cp:keywords/>
  <dc:description/>
  <cp:lastModifiedBy>GOWTHAM SELVARAJ</cp:lastModifiedBy>
  <cp:revision>1</cp:revision>
  <dcterms:created xsi:type="dcterms:W3CDTF">2023-10-18T07:17:00Z</dcterms:created>
  <dcterms:modified xsi:type="dcterms:W3CDTF">2023-10-18T07:30:00Z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471dc2d3-56cc-48b5-bbfd-c2d77e4805e4</vt:lpwstr>
  </property>
</Properties>
</file>