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EC7D" w14:textId="77777777" w:rsidR="003024E8" w:rsidRDefault="00AF476E">
      <w:pPr>
        <w:jc w:val="center"/>
        <w:rPr>
          <w:sz w:val="2"/>
          <w:szCs w:val="2"/>
        </w:rPr>
      </w:pPr>
      <w:r>
        <w:rPr>
          <w:noProof/>
        </w:rPr>
        <w:drawing>
          <wp:inline distT="0" distB="0" distL="0" distR="0" wp14:anchorId="6064457A" wp14:editId="01CA47B2">
            <wp:extent cx="7559040" cy="1019238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7559040" cy="10192385"/>
                    </a:xfrm>
                    <a:prstGeom prst="rect">
                      <a:avLst/>
                    </a:prstGeom>
                  </pic:spPr>
                </pic:pic>
              </a:graphicData>
            </a:graphic>
          </wp:inline>
        </w:drawing>
      </w:r>
    </w:p>
    <w:p w14:paraId="4F4B6D46" w14:textId="77777777" w:rsidR="003024E8" w:rsidRDefault="00AF476E">
      <w:pPr>
        <w:pStyle w:val="a6"/>
        <w:pBdr>
          <w:top w:val="single" w:sz="0" w:space="0" w:color="648B20"/>
          <w:left w:val="single" w:sz="0" w:space="0" w:color="648B20"/>
          <w:bottom w:val="single" w:sz="0" w:space="0" w:color="648B20"/>
          <w:right w:val="single" w:sz="0" w:space="0" w:color="648B20"/>
        </w:pBdr>
        <w:shd w:val="clear" w:color="auto" w:fill="648B20"/>
        <w:ind w:left="1387"/>
        <w:rPr>
          <w:sz w:val="22"/>
          <w:szCs w:val="22"/>
        </w:rPr>
        <w:sectPr w:rsidR="003024E8">
          <w:pgSz w:w="16838" w:h="23810"/>
          <w:pgMar w:top="3504" w:right="2467" w:bottom="3504" w:left="2467" w:header="3076" w:footer="3076" w:gutter="0"/>
          <w:pgNumType w:start="1"/>
          <w:cols w:space="720"/>
          <w:noEndnote/>
          <w:docGrid w:linePitch="360"/>
        </w:sectPr>
      </w:pPr>
      <w:r>
        <w:rPr>
          <w:rStyle w:val="a5"/>
          <w:color w:val="CAD400"/>
          <w:sz w:val="22"/>
          <w:szCs w:val="22"/>
        </w:rPr>
        <w:t>Исследования в партнерстве с целью устойчивого развития.</w:t>
      </w:r>
    </w:p>
    <w:p w14:paraId="1BABE5A2" w14:textId="77777777" w:rsidR="003024E8" w:rsidRDefault="00AF476E">
      <w:pPr>
        <w:pStyle w:val="20"/>
        <w:jc w:val="both"/>
      </w:pPr>
      <w:r>
        <w:rPr>
          <w:rStyle w:val="2"/>
        </w:rPr>
        <w:lastRenderedPageBreak/>
        <w:t>Этот отчет был подготовлен исследовательской группой CSRS «Governance Society Economic Development - GSDE», а именно DAP — Environmental Economics and Local Development.</w:t>
      </w:r>
    </w:p>
    <w:p w14:paraId="2C952B1B" w14:textId="77777777" w:rsidR="003024E8" w:rsidRDefault="00AF476E">
      <w:pPr>
        <w:pStyle w:val="20"/>
        <w:jc w:val="both"/>
      </w:pPr>
      <w:r>
        <w:rPr>
          <w:rStyle w:val="2"/>
          <w:b/>
          <w:bCs/>
        </w:rPr>
        <w:t>Её подготовили:</w:t>
      </w:r>
    </w:p>
    <w:p w14:paraId="71A36793" w14:textId="77777777" w:rsidR="003024E8" w:rsidRDefault="00AF476E">
      <w:pPr>
        <w:pStyle w:val="20"/>
        <w:spacing w:line="266" w:lineRule="auto"/>
        <w:jc w:val="both"/>
      </w:pPr>
      <w:r>
        <w:rPr>
          <w:rStyle w:val="2"/>
        </w:rPr>
        <w:t>Доктор Ариан АМИН, экономист, преподаватель и исследователь Университета Феликса Уфуэ Буаньи де Кокоди, ассоциированный научный сотрудник CSRS — руководитель DAP по экологической и местной экономике,</w:t>
      </w:r>
    </w:p>
    <w:p w14:paraId="24C95828" w14:textId="77777777" w:rsidR="003024E8" w:rsidRDefault="00AF476E">
      <w:pPr>
        <w:pStyle w:val="20"/>
        <w:jc w:val="both"/>
      </w:pPr>
      <w:r>
        <w:rPr>
          <w:rStyle w:val="2"/>
        </w:rPr>
        <w:t>Господин Агиб Диаките, экономист, младший исследователь CSRS</w:t>
      </w:r>
    </w:p>
    <w:p w14:paraId="5B47C3C8" w14:textId="77777777" w:rsidR="003024E8" w:rsidRDefault="00AF476E">
      <w:pPr>
        <w:pStyle w:val="20"/>
        <w:jc w:val="both"/>
      </w:pPr>
      <w:r>
        <w:rPr>
          <w:rStyle w:val="2"/>
        </w:rPr>
        <w:t>Доктор Аманзу Обен — экономист, преподаватель и исследователь Виртуального университета Кот-д'Ивуара, ассоциированный научный сотрудник CSRS</w:t>
      </w:r>
    </w:p>
    <w:p w14:paraId="6B2EB3E8" w14:textId="77777777" w:rsidR="003024E8" w:rsidRDefault="00AF476E">
      <w:pPr>
        <w:pStyle w:val="20"/>
        <w:jc w:val="both"/>
      </w:pPr>
      <w:r>
        <w:rPr>
          <w:rStyle w:val="2"/>
        </w:rPr>
        <w:t>Доктор Мобио Якоб, социолог, ассоциированный исследователь в CSRS</w:t>
      </w:r>
    </w:p>
    <w:p w14:paraId="79B8CCD4" w14:textId="77777777" w:rsidR="003024E8" w:rsidRDefault="00AF476E">
      <w:pPr>
        <w:pStyle w:val="20"/>
        <w:jc w:val="both"/>
      </w:pPr>
      <w:r>
        <w:rPr>
          <w:rStyle w:val="2"/>
        </w:rPr>
        <w:t xml:space="preserve">Господин Нестор Н'дри, социолог, аспирант Университета Алассана Уаттары в Буаке, </w:t>
      </w:r>
      <w:proofErr w:type="spellStart"/>
      <w:r>
        <w:rPr>
          <w:rStyle w:val="2"/>
        </w:rPr>
        <w:t>ассоциированный</w:t>
      </w:r>
      <w:proofErr w:type="spellEnd"/>
      <w:r>
        <w:rPr>
          <w:rStyle w:val="2"/>
        </w:rPr>
        <w:t xml:space="preserve"> </w:t>
      </w:r>
      <w:proofErr w:type="spellStart"/>
      <w:r>
        <w:rPr>
          <w:rStyle w:val="2"/>
        </w:rPr>
        <w:t>научный</w:t>
      </w:r>
      <w:proofErr w:type="spellEnd"/>
      <w:r>
        <w:rPr>
          <w:rStyle w:val="2"/>
        </w:rPr>
        <w:t xml:space="preserve"> </w:t>
      </w:r>
      <w:proofErr w:type="spellStart"/>
      <w:r>
        <w:rPr>
          <w:rStyle w:val="2"/>
        </w:rPr>
        <w:t>сотрудник</w:t>
      </w:r>
      <w:proofErr w:type="spellEnd"/>
      <w:r>
        <w:rPr>
          <w:rStyle w:val="2"/>
        </w:rPr>
        <w:t xml:space="preserve"> CSRS</w:t>
      </w:r>
    </w:p>
    <w:p w14:paraId="4196E377" w14:textId="77777777" w:rsidR="003024E8" w:rsidRDefault="00AF476E">
      <w:pPr>
        <w:pStyle w:val="20"/>
        <w:jc w:val="both"/>
      </w:pPr>
      <w:r>
        <w:rPr>
          <w:rStyle w:val="2"/>
          <w:b/>
          <w:bCs/>
        </w:rPr>
        <w:t>С участием:</w:t>
      </w:r>
    </w:p>
    <w:p w14:paraId="54A12F36" w14:textId="77777777" w:rsidR="003024E8" w:rsidRDefault="00AF476E">
      <w:pPr>
        <w:pStyle w:val="20"/>
        <w:jc w:val="both"/>
      </w:pPr>
      <w:r>
        <w:rPr>
          <w:rStyle w:val="2"/>
        </w:rPr>
        <w:t>Доктор Аду Джане, социолог, исследователь Национального института общественной гигиены, ассоциированный научный сотрудник CSRS — руководитель социальных систем DAP</w:t>
      </w:r>
    </w:p>
    <w:p w14:paraId="469D026F" w14:textId="77777777" w:rsidR="003024E8" w:rsidRDefault="00AF476E">
      <w:pPr>
        <w:pStyle w:val="20"/>
        <w:jc w:val="both"/>
      </w:pPr>
      <w:r>
        <w:rPr>
          <w:rStyle w:val="2"/>
        </w:rPr>
        <w:t>Профессор Уаттара Карим, биолог, преподаватель-исследователь Университета Феликса Уфуэ Буаньи де Кокоди, ассоциированный научный сотрудник CSRS — руководитель службы биоразнообразия животных, этологии и экосистем DAP</w:t>
      </w:r>
    </w:p>
    <w:p w14:paraId="107331AC" w14:textId="77777777" w:rsidR="003024E8" w:rsidRDefault="00AF476E">
      <w:pPr>
        <w:pStyle w:val="20"/>
        <w:jc w:val="both"/>
      </w:pPr>
      <w:r>
        <w:rPr>
          <w:rStyle w:val="2"/>
        </w:rPr>
        <w:t xml:space="preserve">Доктор Дуджо Уаттара, ботаник, преподаватель-исследователь в Университете НАНГИ АБРОГУА, ассоциированный исследователь CSRS — руководитель DAP по </w:t>
      </w:r>
      <w:proofErr w:type="spellStart"/>
      <w:r>
        <w:rPr>
          <w:rStyle w:val="2"/>
        </w:rPr>
        <w:t>биоразнообразию</w:t>
      </w:r>
      <w:proofErr w:type="spellEnd"/>
      <w:r>
        <w:rPr>
          <w:rStyle w:val="2"/>
        </w:rPr>
        <w:t xml:space="preserve"> </w:t>
      </w:r>
      <w:proofErr w:type="spellStart"/>
      <w:r>
        <w:rPr>
          <w:rStyle w:val="2"/>
        </w:rPr>
        <w:t>растений</w:t>
      </w:r>
      <w:proofErr w:type="spellEnd"/>
      <w:r>
        <w:rPr>
          <w:rStyle w:val="2"/>
        </w:rPr>
        <w:t xml:space="preserve"> и </w:t>
      </w:r>
      <w:proofErr w:type="spellStart"/>
      <w:r>
        <w:rPr>
          <w:rStyle w:val="2"/>
        </w:rPr>
        <w:t>биопроизводству</w:t>
      </w:r>
      <w:proofErr w:type="spellEnd"/>
    </w:p>
    <w:p w14:paraId="2E4542B1" w14:textId="77777777" w:rsidR="003024E8" w:rsidRDefault="00AF476E">
      <w:pPr>
        <w:pStyle w:val="20"/>
        <w:spacing w:line="269" w:lineRule="auto"/>
        <w:jc w:val="both"/>
      </w:pPr>
      <w:r>
        <w:rPr>
          <w:rStyle w:val="2"/>
        </w:rPr>
        <w:t>Профессор Этьен Жан-Батист, агропедолог, преподаватель-исследователь Феликс Уфуэ Буаньи, Университет Кокоди, ассоциированный научный сотрудник CSRS — руководитель отдела DAP по устойчивому развитию сельскохозяйственных производственных систем и продовольственной безопасности</w:t>
      </w:r>
    </w:p>
    <w:p w14:paraId="321C4469" w14:textId="77777777" w:rsidR="003024E8" w:rsidRDefault="00AF476E">
      <w:pPr>
        <w:pStyle w:val="20"/>
        <w:jc w:val="both"/>
      </w:pPr>
      <w:r>
        <w:rPr>
          <w:rStyle w:val="2"/>
        </w:rPr>
        <w:t>Профессор Конан Жоржетт, диетолог, преподаватель-исследователь Университета Феликса Уфуэ Буаньи де Кокоди, младший исследователь CSRS — руководитель направления DAP по образу жизни и питательной трансформации</w:t>
      </w:r>
    </w:p>
    <w:p w14:paraId="01794E42" w14:textId="77777777" w:rsidR="003024E8" w:rsidRDefault="00AF476E">
      <w:pPr>
        <w:pStyle w:val="20"/>
        <w:jc w:val="both"/>
      </w:pPr>
      <w:r>
        <w:rPr>
          <w:rStyle w:val="2"/>
        </w:rPr>
        <w:t xml:space="preserve">Профессор Брама Коне, эколог (опция воды и здоровья), преподаватель-исследователь в Университете Пелефоро ГонКулибали, </w:t>
      </w:r>
      <w:proofErr w:type="spellStart"/>
      <w:r>
        <w:rPr>
          <w:rStyle w:val="2"/>
        </w:rPr>
        <w:t>младший</w:t>
      </w:r>
      <w:proofErr w:type="spellEnd"/>
      <w:r>
        <w:rPr>
          <w:rStyle w:val="2"/>
        </w:rPr>
        <w:t xml:space="preserve"> </w:t>
      </w:r>
      <w:proofErr w:type="spellStart"/>
      <w:r>
        <w:rPr>
          <w:rStyle w:val="2"/>
        </w:rPr>
        <w:t>исследователь</w:t>
      </w:r>
      <w:proofErr w:type="spellEnd"/>
      <w:r>
        <w:rPr>
          <w:rStyle w:val="2"/>
        </w:rPr>
        <w:t xml:space="preserve"> в CSRS</w:t>
      </w:r>
    </w:p>
    <w:p w14:paraId="25BBF2D9" w14:textId="77777777" w:rsidR="003024E8" w:rsidRDefault="00AF476E">
      <w:pPr>
        <w:pStyle w:val="20"/>
        <w:jc w:val="both"/>
      </w:pPr>
      <w:r>
        <w:rPr>
          <w:rStyle w:val="2"/>
        </w:rPr>
        <w:t xml:space="preserve">Доктор Чикая Эмиль, энтомолог, преподаватель-исследователь в Университете Пелефоро Гон Кулибали, </w:t>
      </w:r>
      <w:proofErr w:type="spellStart"/>
      <w:r>
        <w:rPr>
          <w:rStyle w:val="2"/>
        </w:rPr>
        <w:t>ассоциированный</w:t>
      </w:r>
      <w:proofErr w:type="spellEnd"/>
      <w:r>
        <w:rPr>
          <w:rStyle w:val="2"/>
        </w:rPr>
        <w:t xml:space="preserve"> </w:t>
      </w:r>
      <w:proofErr w:type="spellStart"/>
      <w:r>
        <w:rPr>
          <w:rStyle w:val="2"/>
        </w:rPr>
        <w:t>научный</w:t>
      </w:r>
      <w:proofErr w:type="spellEnd"/>
      <w:r>
        <w:rPr>
          <w:rStyle w:val="2"/>
        </w:rPr>
        <w:t xml:space="preserve"> </w:t>
      </w:r>
      <w:proofErr w:type="spellStart"/>
      <w:r>
        <w:rPr>
          <w:rStyle w:val="2"/>
        </w:rPr>
        <w:t>сотрудник</w:t>
      </w:r>
      <w:proofErr w:type="spellEnd"/>
      <w:r>
        <w:rPr>
          <w:rStyle w:val="2"/>
        </w:rPr>
        <w:t xml:space="preserve"> CSRS</w:t>
      </w:r>
    </w:p>
    <w:p w14:paraId="36604381" w14:textId="77777777" w:rsidR="003024E8" w:rsidRDefault="00AF476E">
      <w:pPr>
        <w:pStyle w:val="20"/>
        <w:jc w:val="both"/>
      </w:pPr>
      <w:r>
        <w:rPr>
          <w:rStyle w:val="2"/>
          <w:b/>
          <w:bCs/>
        </w:rPr>
        <w:t>Контакт:</w:t>
      </w:r>
    </w:p>
    <w:p w14:paraId="260A7495" w14:textId="77777777" w:rsidR="003024E8" w:rsidRDefault="00AF476E">
      <w:pPr>
        <w:pStyle w:val="20"/>
        <w:spacing w:after="40"/>
        <w:jc w:val="both"/>
      </w:pPr>
      <w:r>
        <w:rPr>
          <w:rStyle w:val="2"/>
        </w:rPr>
        <w:t xml:space="preserve">Электронная почта: </w:t>
      </w:r>
      <w:hyperlink r:id="rId8" w:history="1">
        <w:r>
          <w:rPr>
            <w:rStyle w:val="2"/>
          </w:rPr>
          <w:t>gsde@csrs.ci</w:t>
        </w:r>
      </w:hyperlink>
    </w:p>
    <w:p w14:paraId="7A2749A6" w14:textId="77777777" w:rsidR="003024E8" w:rsidRDefault="00AF476E">
      <w:pPr>
        <w:pStyle w:val="20"/>
        <w:jc w:val="both"/>
        <w:sectPr w:rsidR="003024E8">
          <w:pgSz w:w="16838" w:h="23810"/>
          <w:pgMar w:top="11031" w:right="3859" w:bottom="4284" w:left="3859" w:header="10603" w:footer="3856" w:gutter="0"/>
          <w:pgNumType w:start="3"/>
          <w:cols w:space="720"/>
          <w:noEndnote/>
          <w:docGrid w:linePitch="360"/>
        </w:sectPr>
      </w:pPr>
      <w:proofErr w:type="gramStart"/>
      <w:r>
        <w:rPr>
          <w:rStyle w:val="2"/>
        </w:rPr>
        <w:t>Телефон:</w:t>
      </w:r>
      <w:proofErr w:type="gramEnd"/>
      <w:r>
        <w:rPr>
          <w:rStyle w:val="2"/>
        </w:rPr>
        <w:t xml:space="preserve"> +225 27 23 47 27 90 / +225 07 78 26 81 21</w:t>
      </w:r>
    </w:p>
    <w:p w14:paraId="5041571F" w14:textId="77777777" w:rsidR="003024E8" w:rsidRDefault="00AF476E">
      <w:pPr>
        <w:pStyle w:val="a8"/>
        <w:spacing w:after="0" w:line="257" w:lineRule="auto"/>
        <w:rPr>
          <w:sz w:val="26"/>
          <w:szCs w:val="26"/>
        </w:rPr>
      </w:pPr>
      <w:r>
        <w:rPr>
          <w:rStyle w:val="a7"/>
          <w:sz w:val="26"/>
          <w:szCs w:val="26"/>
        </w:rPr>
        <w:lastRenderedPageBreak/>
        <w:t>РЕПОРТАЖ</w:t>
      </w:r>
    </w:p>
    <w:p w14:paraId="75B816CD" w14:textId="77777777" w:rsidR="003024E8" w:rsidRDefault="00AF476E">
      <w:pPr>
        <w:pStyle w:val="a8"/>
        <w:spacing w:after="0" w:line="257" w:lineRule="auto"/>
        <w:rPr>
          <w:sz w:val="26"/>
          <w:szCs w:val="26"/>
        </w:rPr>
        <w:sectPr w:rsidR="003024E8">
          <w:pgSz w:w="16838" w:h="23810"/>
          <w:pgMar w:top="17535" w:right="4656" w:bottom="4039" w:left="3062" w:header="17107" w:footer="3611" w:gutter="0"/>
          <w:cols w:space="720"/>
          <w:noEndnote/>
          <w:docGrid w:linePitch="360"/>
        </w:sectPr>
      </w:pPr>
      <w:r>
        <w:rPr>
          <w:rStyle w:val="a7"/>
          <w:sz w:val="26"/>
          <w:szCs w:val="26"/>
        </w:rPr>
        <w:t>УСТОЙЧИВОЕ РАЗВИТИЕ В КОТ-Д'ИВУАРЕ: СИТУАЦИЯ И ТЕНДЕНЦИИ</w:t>
      </w:r>
    </w:p>
    <w:p w14:paraId="324FAECF" w14:textId="77777777" w:rsidR="003024E8" w:rsidRDefault="00AF476E">
      <w:pPr>
        <w:pStyle w:val="10"/>
        <w:keepNext/>
        <w:keepLines/>
        <w:spacing w:before="760" w:after="640" w:line="240" w:lineRule="auto"/>
        <w:ind w:left="1400"/>
      </w:pPr>
      <w:bookmarkStart w:id="0" w:name="bookmark0"/>
      <w:r>
        <w:rPr>
          <w:rStyle w:val="1"/>
        </w:rPr>
        <w:lastRenderedPageBreak/>
        <w:t>Содержание</w:t>
      </w:r>
      <w:bookmarkEnd w:id="0"/>
    </w:p>
    <w:p w14:paraId="35F20A40" w14:textId="77777777" w:rsidR="003024E8" w:rsidRDefault="00AF476E">
      <w:pPr>
        <w:pStyle w:val="aa"/>
        <w:tabs>
          <w:tab w:val="left" w:pos="10033"/>
        </w:tabs>
        <w:spacing w:after="100"/>
        <w:jc w:val="both"/>
      </w:pPr>
      <w:r>
        <w:fldChar w:fldCharType="begin"/>
      </w:r>
      <w:r>
        <w:instrText xml:space="preserve"> TOC \o "1-5" \h \z </w:instrText>
      </w:r>
      <w:r>
        <w:fldChar w:fldCharType="separate"/>
      </w:r>
      <w:hyperlink w:anchor="bookmark4" w:tooltip="Current Document">
        <w:r>
          <w:rPr>
            <w:rStyle w:val="a9"/>
            <w:b/>
            <w:bCs/>
          </w:rPr>
          <w:t>Предисловие</w:t>
        </w:r>
        <w:r>
          <w:rPr>
            <w:rStyle w:val="a9"/>
            <w:b/>
            <w:bCs/>
          </w:rPr>
          <w:tab/>
          <w:t>7</w:t>
        </w:r>
      </w:hyperlink>
    </w:p>
    <w:p w14:paraId="218004EE" w14:textId="77777777" w:rsidR="003024E8" w:rsidRDefault="00AF476E">
      <w:pPr>
        <w:pStyle w:val="aa"/>
        <w:tabs>
          <w:tab w:val="left" w:pos="10033"/>
        </w:tabs>
        <w:spacing w:after="140"/>
        <w:jc w:val="both"/>
      </w:pPr>
      <w:hyperlink w:anchor="bookmark8" w:tooltip="Current Document">
        <w:r>
          <w:rPr>
            <w:rStyle w:val="a9"/>
            <w:b/>
            <w:bCs/>
          </w:rPr>
          <w:t>Ключевые послания для лиц, принимающих решения</w:t>
        </w:r>
        <w:r>
          <w:rPr>
            <w:rStyle w:val="a9"/>
            <w:b/>
            <w:bCs/>
          </w:rPr>
          <w:tab/>
          <w:t>8</w:t>
        </w:r>
      </w:hyperlink>
    </w:p>
    <w:p w14:paraId="4749E378" w14:textId="77777777" w:rsidR="003024E8" w:rsidRDefault="00AF476E">
      <w:pPr>
        <w:pStyle w:val="aa"/>
        <w:numPr>
          <w:ilvl w:val="0"/>
          <w:numId w:val="1"/>
        </w:numPr>
        <w:tabs>
          <w:tab w:val="left" w:pos="2069"/>
          <w:tab w:val="right" w:pos="10239"/>
        </w:tabs>
        <w:jc w:val="both"/>
      </w:pPr>
      <w:hyperlink w:anchor="bookmark10" w:tooltip="Current Document">
        <w:r>
          <w:rPr>
            <w:rStyle w:val="a9"/>
            <w:b/>
            <w:bCs/>
            <w:color w:val="8BA53B"/>
          </w:rPr>
          <w:t>Цели устойчивого развития и перспективы развития в Кот-д'Ивуаре</w:t>
        </w:r>
        <w:r>
          <w:rPr>
            <w:rStyle w:val="a9"/>
            <w:b/>
            <w:bCs/>
            <w:color w:val="8BA53B"/>
          </w:rPr>
          <w:tab/>
          <w:t>10</w:t>
        </w:r>
      </w:hyperlink>
    </w:p>
    <w:p w14:paraId="78A85798" w14:textId="77777777" w:rsidR="003024E8" w:rsidRDefault="00AF476E">
      <w:pPr>
        <w:pStyle w:val="aa"/>
        <w:numPr>
          <w:ilvl w:val="1"/>
          <w:numId w:val="1"/>
        </w:numPr>
        <w:tabs>
          <w:tab w:val="left" w:pos="2069"/>
          <w:tab w:val="right" w:pos="10239"/>
        </w:tabs>
        <w:spacing w:after="0"/>
        <w:jc w:val="both"/>
      </w:pPr>
      <w:hyperlink w:anchor="bookmark12" w:tooltip="Current Document">
        <w:r>
          <w:rPr>
            <w:rStyle w:val="a9"/>
            <w:b/>
            <w:bCs/>
          </w:rPr>
          <w:t>ЦУР и Национальные стратегические документы</w:t>
        </w:r>
        <w:r>
          <w:rPr>
            <w:rStyle w:val="a9"/>
            <w:b/>
            <w:bCs/>
          </w:rPr>
          <w:tab/>
          <w:t>10</w:t>
        </w:r>
      </w:hyperlink>
    </w:p>
    <w:p w14:paraId="6D355CB9" w14:textId="77777777" w:rsidR="003024E8" w:rsidRDefault="00AF476E">
      <w:pPr>
        <w:pStyle w:val="aa"/>
        <w:numPr>
          <w:ilvl w:val="2"/>
          <w:numId w:val="1"/>
        </w:numPr>
        <w:tabs>
          <w:tab w:val="left" w:pos="2069"/>
          <w:tab w:val="right" w:pos="10239"/>
        </w:tabs>
        <w:spacing w:after="0" w:line="252" w:lineRule="auto"/>
        <w:jc w:val="both"/>
      </w:pPr>
      <w:hyperlink w:anchor="bookmark14" w:tooltip="Current Document">
        <w:r>
          <w:rPr>
            <w:rStyle w:val="a9"/>
          </w:rPr>
          <w:t>Национальное проспективное исследование Кот-д'Ивуара 2040 и цели устойчивого развития</w:t>
        </w:r>
        <w:r>
          <w:rPr>
            <w:rStyle w:val="a9"/>
          </w:rPr>
          <w:tab/>
          <w:t>10</w:t>
        </w:r>
      </w:hyperlink>
    </w:p>
    <w:p w14:paraId="333324D0" w14:textId="77777777" w:rsidR="003024E8" w:rsidRDefault="00AF476E">
      <w:pPr>
        <w:pStyle w:val="aa"/>
        <w:numPr>
          <w:ilvl w:val="2"/>
          <w:numId w:val="1"/>
        </w:numPr>
        <w:tabs>
          <w:tab w:val="left" w:pos="2069"/>
          <w:tab w:val="right" w:pos="10239"/>
        </w:tabs>
        <w:jc w:val="both"/>
      </w:pPr>
      <w:hyperlink w:anchor="bookmark16" w:tooltip="Current Document">
        <w:r>
          <w:rPr>
            <w:rStyle w:val="a9"/>
          </w:rPr>
          <w:t>Национальный план развития NDP на 2016-2020 годы и Цели устойчивого развития</w:t>
        </w:r>
        <w:r>
          <w:rPr>
            <w:rStyle w:val="a9"/>
          </w:rPr>
          <w:tab/>
          <w:t>11</w:t>
        </w:r>
      </w:hyperlink>
    </w:p>
    <w:p w14:paraId="4C17FFED" w14:textId="77777777" w:rsidR="003024E8" w:rsidRDefault="00AF476E">
      <w:pPr>
        <w:pStyle w:val="aa"/>
        <w:numPr>
          <w:ilvl w:val="1"/>
          <w:numId w:val="1"/>
        </w:numPr>
        <w:tabs>
          <w:tab w:val="left" w:pos="2069"/>
          <w:tab w:val="right" w:pos="10239"/>
        </w:tabs>
        <w:spacing w:after="0"/>
        <w:jc w:val="both"/>
      </w:pPr>
      <w:hyperlink w:anchor="bookmark18" w:tooltip="Current Document">
        <w:r>
          <w:rPr>
            <w:rStyle w:val="a9"/>
            <w:b/>
            <w:bCs/>
          </w:rPr>
          <w:t>ЦУР и стратегические документы международных партнеров</w:t>
        </w:r>
        <w:r>
          <w:rPr>
            <w:rStyle w:val="a9"/>
            <w:b/>
            <w:bCs/>
          </w:rPr>
          <w:tab/>
          <w:t>11</w:t>
        </w:r>
      </w:hyperlink>
    </w:p>
    <w:p w14:paraId="4FC2020F" w14:textId="77777777" w:rsidR="003024E8" w:rsidRDefault="00AF476E">
      <w:pPr>
        <w:pStyle w:val="aa"/>
        <w:numPr>
          <w:ilvl w:val="2"/>
          <w:numId w:val="1"/>
        </w:numPr>
        <w:tabs>
          <w:tab w:val="left" w:pos="2069"/>
        </w:tabs>
        <w:spacing w:after="0"/>
        <w:jc w:val="both"/>
      </w:pPr>
      <w:r>
        <w:rPr>
          <w:rStyle w:val="a9"/>
        </w:rPr>
        <w:t>Доклад Всемирного банка о экономической ситуации в Кот-д'Ивуаре за 2019 год и ЦУР 11</w:t>
      </w:r>
    </w:p>
    <w:p w14:paraId="60D5E6EB" w14:textId="77777777" w:rsidR="003024E8" w:rsidRDefault="00AF476E">
      <w:pPr>
        <w:pStyle w:val="aa"/>
        <w:numPr>
          <w:ilvl w:val="2"/>
          <w:numId w:val="1"/>
        </w:numPr>
        <w:tabs>
          <w:tab w:val="left" w:pos="2069"/>
          <w:tab w:val="right" w:pos="10239"/>
        </w:tabs>
        <w:jc w:val="both"/>
      </w:pPr>
      <w:hyperlink w:anchor="bookmark22" w:tooltip="Current Document">
        <w:r>
          <w:rPr>
            <w:rStyle w:val="a9"/>
          </w:rPr>
          <w:t>Африканский экономический обзор AfDB на 2019 год и ЦУР</w:t>
        </w:r>
        <w:r>
          <w:rPr>
            <w:rStyle w:val="a9"/>
          </w:rPr>
          <w:tab/>
          <w:t>12</w:t>
        </w:r>
      </w:hyperlink>
    </w:p>
    <w:p w14:paraId="0908ADAD" w14:textId="77777777" w:rsidR="003024E8" w:rsidRDefault="00AF476E">
      <w:pPr>
        <w:pStyle w:val="aa"/>
        <w:numPr>
          <w:ilvl w:val="1"/>
          <w:numId w:val="1"/>
        </w:numPr>
        <w:tabs>
          <w:tab w:val="left" w:pos="2069"/>
          <w:tab w:val="right" w:pos="10239"/>
        </w:tabs>
        <w:spacing w:after="140"/>
        <w:jc w:val="both"/>
      </w:pPr>
      <w:hyperlink w:anchor="bookmark24" w:tooltip="Current Document">
        <w:r>
          <w:rPr>
            <w:rStyle w:val="a9"/>
            <w:b/>
            <w:bCs/>
          </w:rPr>
          <w:t>Краткое изложение анализа отчётов</w:t>
        </w:r>
        <w:r>
          <w:rPr>
            <w:rStyle w:val="a9"/>
            <w:b/>
            <w:bCs/>
          </w:rPr>
          <w:tab/>
          <w:t>13</w:t>
        </w:r>
      </w:hyperlink>
    </w:p>
    <w:p w14:paraId="2CFB7355" w14:textId="77777777" w:rsidR="003024E8" w:rsidRDefault="00AF476E">
      <w:pPr>
        <w:pStyle w:val="aa"/>
        <w:numPr>
          <w:ilvl w:val="0"/>
          <w:numId w:val="1"/>
        </w:numPr>
        <w:tabs>
          <w:tab w:val="left" w:pos="2069"/>
          <w:tab w:val="right" w:pos="10239"/>
        </w:tabs>
        <w:jc w:val="both"/>
      </w:pPr>
      <w:hyperlink w:anchor="bookmark26" w:tooltip="Current Document">
        <w:r>
          <w:rPr>
            <w:rStyle w:val="a9"/>
            <w:b/>
            <w:bCs/>
            <w:color w:val="92A625"/>
          </w:rPr>
          <w:t>Устойчивое развитие в Кот-д'Ивуар и научные исследования</w:t>
        </w:r>
        <w:r>
          <w:rPr>
            <w:rStyle w:val="a9"/>
            <w:b/>
            <w:bCs/>
            <w:color w:val="92A625"/>
          </w:rPr>
          <w:tab/>
          <w:t>14</w:t>
        </w:r>
      </w:hyperlink>
    </w:p>
    <w:p w14:paraId="4584412C" w14:textId="77777777" w:rsidR="003024E8" w:rsidRDefault="00AF476E">
      <w:pPr>
        <w:pStyle w:val="aa"/>
        <w:numPr>
          <w:ilvl w:val="1"/>
          <w:numId w:val="1"/>
        </w:numPr>
        <w:tabs>
          <w:tab w:val="left" w:pos="2069"/>
          <w:tab w:val="right" w:pos="10239"/>
        </w:tabs>
        <w:jc w:val="both"/>
      </w:pPr>
      <w:hyperlink w:anchor="bookmark28" w:tooltip="Current Document">
        <w:r>
          <w:rPr>
            <w:rStyle w:val="a9"/>
            <w:b/>
            <w:bCs/>
          </w:rPr>
          <w:t>Хронологическое распределение публикаций</w:t>
        </w:r>
        <w:r>
          <w:rPr>
            <w:rStyle w:val="a9"/>
            <w:b/>
            <w:bCs/>
          </w:rPr>
          <w:tab/>
          <w:t>14</w:t>
        </w:r>
      </w:hyperlink>
    </w:p>
    <w:p w14:paraId="7DC4FEC9" w14:textId="77777777" w:rsidR="003024E8" w:rsidRDefault="00AF476E">
      <w:pPr>
        <w:pStyle w:val="aa"/>
        <w:numPr>
          <w:ilvl w:val="1"/>
          <w:numId w:val="1"/>
        </w:numPr>
        <w:tabs>
          <w:tab w:val="left" w:pos="2069"/>
          <w:tab w:val="right" w:pos="10239"/>
        </w:tabs>
        <w:jc w:val="both"/>
      </w:pPr>
      <w:hyperlink w:anchor="bookmark30" w:tooltip="Current Document">
        <w:r>
          <w:rPr>
            <w:rStyle w:val="a9"/>
            <w:b/>
            <w:bCs/>
          </w:rPr>
          <w:t>Представление Целей устойчивого развития в научных публикациях</w:t>
        </w:r>
        <w:r>
          <w:rPr>
            <w:rStyle w:val="a9"/>
            <w:b/>
            <w:bCs/>
          </w:rPr>
          <w:tab/>
          <w:t>15</w:t>
        </w:r>
      </w:hyperlink>
    </w:p>
    <w:p w14:paraId="096F6201" w14:textId="77777777" w:rsidR="003024E8" w:rsidRDefault="00AF476E">
      <w:pPr>
        <w:pStyle w:val="aa"/>
        <w:numPr>
          <w:ilvl w:val="1"/>
          <w:numId w:val="1"/>
        </w:numPr>
        <w:tabs>
          <w:tab w:val="left" w:pos="2069"/>
          <w:tab w:val="left" w:pos="10033"/>
        </w:tabs>
        <w:spacing w:after="0"/>
        <w:ind w:left="2120" w:hanging="720"/>
        <w:jc w:val="both"/>
      </w:pPr>
      <w:hyperlink w:anchor="bookmark32" w:tooltip="Current Document">
        <w:r>
          <w:rPr>
            <w:rStyle w:val="a9"/>
            <w:b/>
            <w:bCs/>
          </w:rPr>
          <w:t>Участие ивуарийских исследователей в исследованиях устойчивого развития Кот-д'Ивуара</w:t>
        </w:r>
        <w:r>
          <w:rPr>
            <w:rStyle w:val="a9"/>
            <w:b/>
            <w:bCs/>
          </w:rPr>
          <w:tab/>
          <w:t>16</w:t>
        </w:r>
      </w:hyperlink>
    </w:p>
    <w:p w14:paraId="110F72F1" w14:textId="77777777" w:rsidR="003024E8" w:rsidRDefault="00AF476E">
      <w:pPr>
        <w:pStyle w:val="aa"/>
        <w:numPr>
          <w:ilvl w:val="2"/>
          <w:numId w:val="1"/>
        </w:numPr>
        <w:tabs>
          <w:tab w:val="left" w:pos="2069"/>
          <w:tab w:val="right" w:pos="10239"/>
        </w:tabs>
        <w:spacing w:after="0"/>
        <w:jc w:val="both"/>
      </w:pPr>
      <w:hyperlink w:anchor="bookmark34" w:tooltip="Current Document">
        <w:r>
          <w:rPr>
            <w:rStyle w:val="a9"/>
          </w:rPr>
          <w:t>Количество статей авторов из Кот-д'Ивуара в год</w:t>
        </w:r>
        <w:r>
          <w:rPr>
            <w:rStyle w:val="a9"/>
          </w:rPr>
          <w:tab/>
          <w:t>16</w:t>
        </w:r>
      </w:hyperlink>
    </w:p>
    <w:p w14:paraId="18B95255" w14:textId="77777777" w:rsidR="003024E8" w:rsidRDefault="00AF476E">
      <w:pPr>
        <w:pStyle w:val="aa"/>
        <w:numPr>
          <w:ilvl w:val="2"/>
          <w:numId w:val="1"/>
        </w:numPr>
        <w:tabs>
          <w:tab w:val="left" w:pos="2069"/>
          <w:tab w:val="center" w:pos="6730"/>
          <w:tab w:val="right" w:pos="10239"/>
        </w:tabs>
        <w:jc w:val="both"/>
      </w:pPr>
      <w:r>
        <w:rPr>
          <w:rStyle w:val="a9"/>
        </w:rPr>
        <w:t>Количество статей авторов из Кот-д'Ивуара по тематике</w:t>
      </w:r>
      <w:r>
        <w:rPr>
          <w:rStyle w:val="a9"/>
        </w:rPr>
        <w:tab/>
        <w:t>Целей устойчивого развития</w:t>
      </w:r>
      <w:r>
        <w:rPr>
          <w:rStyle w:val="a9"/>
        </w:rPr>
        <w:tab/>
        <w:t>17</w:t>
      </w:r>
    </w:p>
    <w:p w14:paraId="189844FF" w14:textId="77777777" w:rsidR="003024E8" w:rsidRDefault="00AF476E">
      <w:pPr>
        <w:pStyle w:val="aa"/>
        <w:numPr>
          <w:ilvl w:val="1"/>
          <w:numId w:val="1"/>
        </w:numPr>
        <w:tabs>
          <w:tab w:val="left" w:pos="2069"/>
          <w:tab w:val="right" w:pos="10239"/>
        </w:tabs>
        <w:spacing w:after="140"/>
        <w:jc w:val="both"/>
      </w:pPr>
      <w:hyperlink w:anchor="bookmark38" w:tooltip="Current Document">
        <w:r>
          <w:rPr>
            <w:rStyle w:val="a9"/>
            <w:b/>
            <w:bCs/>
          </w:rPr>
          <w:t>Краткое содержание</w:t>
        </w:r>
        <w:r>
          <w:rPr>
            <w:rStyle w:val="a9"/>
            <w:b/>
            <w:bCs/>
          </w:rPr>
          <w:tab/>
          <w:t>18</w:t>
        </w:r>
      </w:hyperlink>
    </w:p>
    <w:p w14:paraId="249BB45E" w14:textId="77777777" w:rsidR="003024E8" w:rsidRDefault="00AF476E">
      <w:pPr>
        <w:pStyle w:val="aa"/>
        <w:numPr>
          <w:ilvl w:val="0"/>
          <w:numId w:val="1"/>
        </w:numPr>
        <w:tabs>
          <w:tab w:val="left" w:pos="2069"/>
          <w:tab w:val="center" w:pos="6730"/>
          <w:tab w:val="center" w:pos="7274"/>
          <w:tab w:val="right" w:pos="10239"/>
        </w:tabs>
        <w:jc w:val="both"/>
      </w:pPr>
      <w:hyperlink w:anchor="bookmark50" w:tooltip="Current Document">
        <w:r>
          <w:rPr>
            <w:rStyle w:val="a9"/>
            <w:b/>
            <w:bCs/>
            <w:color w:val="92A625"/>
          </w:rPr>
          <w:t>Показатели и тенденции развития</w:t>
        </w:r>
        <w:r>
          <w:rPr>
            <w:rStyle w:val="a9"/>
            <w:b/>
            <w:bCs/>
            <w:color w:val="92A625"/>
          </w:rPr>
          <w:tab/>
          <w:t>Устойчивое развитие</w:t>
        </w:r>
        <w:r>
          <w:rPr>
            <w:rStyle w:val="a9"/>
            <w:b/>
            <w:bCs/>
            <w:color w:val="92A625"/>
          </w:rPr>
          <w:tab/>
          <w:t>в Кот-д'Ивуаре</w:t>
        </w:r>
        <w:r>
          <w:rPr>
            <w:rStyle w:val="a9"/>
            <w:b/>
            <w:bCs/>
            <w:color w:val="92A625"/>
          </w:rPr>
          <w:tab/>
          <w:t>19</w:t>
        </w:r>
      </w:hyperlink>
    </w:p>
    <w:p w14:paraId="046349CD" w14:textId="77777777" w:rsidR="003024E8" w:rsidRDefault="00AF476E">
      <w:pPr>
        <w:pStyle w:val="aa"/>
        <w:numPr>
          <w:ilvl w:val="1"/>
          <w:numId w:val="1"/>
        </w:numPr>
        <w:tabs>
          <w:tab w:val="left" w:pos="2069"/>
          <w:tab w:val="right" w:pos="10239"/>
        </w:tabs>
        <w:spacing w:after="0"/>
        <w:jc w:val="both"/>
      </w:pPr>
      <w:hyperlink w:anchor="bookmark52" w:tooltip="Current Document">
        <w:r>
          <w:rPr>
            <w:rStyle w:val="a9"/>
            <w:b/>
            <w:bCs/>
          </w:rPr>
          <w:t>«Водители»</w:t>
        </w:r>
        <w:r>
          <w:rPr>
            <w:rStyle w:val="a9"/>
            <w:b/>
            <w:bCs/>
          </w:rPr>
          <w:tab/>
          <w:t>19</w:t>
        </w:r>
      </w:hyperlink>
    </w:p>
    <w:p w14:paraId="7012F42B" w14:textId="77777777" w:rsidR="003024E8" w:rsidRDefault="00AF476E">
      <w:pPr>
        <w:pStyle w:val="aa"/>
        <w:numPr>
          <w:ilvl w:val="2"/>
          <w:numId w:val="1"/>
        </w:numPr>
        <w:tabs>
          <w:tab w:val="left" w:pos="2069"/>
          <w:tab w:val="right" w:pos="10239"/>
        </w:tabs>
        <w:spacing w:after="0"/>
        <w:jc w:val="both"/>
      </w:pPr>
      <w:hyperlink w:anchor="bookmark54" w:tooltip="Current Document">
        <w:r>
          <w:rPr>
            <w:rStyle w:val="a9"/>
          </w:rPr>
          <w:t>Экономические движущие силы</w:t>
        </w:r>
        <w:r>
          <w:rPr>
            <w:rStyle w:val="a9"/>
          </w:rPr>
          <w:tab/>
          <w:t>19</w:t>
        </w:r>
      </w:hyperlink>
    </w:p>
    <w:p w14:paraId="222E0664" w14:textId="77777777" w:rsidR="003024E8" w:rsidRDefault="00AF476E">
      <w:pPr>
        <w:pStyle w:val="aa"/>
        <w:numPr>
          <w:ilvl w:val="2"/>
          <w:numId w:val="1"/>
        </w:numPr>
        <w:tabs>
          <w:tab w:val="left" w:pos="2069"/>
          <w:tab w:val="right" w:pos="10239"/>
        </w:tabs>
        <w:jc w:val="both"/>
      </w:pPr>
      <w:hyperlink w:anchor="bookmark60" w:tooltip="Current Document">
        <w:r>
          <w:rPr>
            <w:rStyle w:val="a9"/>
          </w:rPr>
          <w:t>Демографические движущие силы</w:t>
        </w:r>
        <w:r>
          <w:rPr>
            <w:rStyle w:val="a9"/>
          </w:rPr>
          <w:tab/>
          <w:t>21</w:t>
        </w:r>
      </w:hyperlink>
    </w:p>
    <w:p w14:paraId="5AB7EC0A" w14:textId="77777777" w:rsidR="003024E8" w:rsidRDefault="00AF476E">
      <w:pPr>
        <w:pStyle w:val="aa"/>
        <w:numPr>
          <w:ilvl w:val="1"/>
          <w:numId w:val="1"/>
        </w:numPr>
        <w:tabs>
          <w:tab w:val="left" w:pos="2069"/>
          <w:tab w:val="right" w:pos="10239"/>
        </w:tabs>
        <w:spacing w:after="0"/>
        <w:jc w:val="both"/>
      </w:pPr>
      <w:hyperlink w:anchor="bookmark64" w:tooltip="Current Document">
        <w:r>
          <w:rPr>
            <w:rStyle w:val="a9"/>
            <w:b/>
            <w:bCs/>
          </w:rPr>
          <w:t>«Давление»</w:t>
        </w:r>
        <w:r>
          <w:rPr>
            <w:rStyle w:val="a9"/>
            <w:b/>
            <w:bCs/>
          </w:rPr>
          <w:tab/>
          <w:t>22</w:t>
        </w:r>
      </w:hyperlink>
    </w:p>
    <w:p w14:paraId="5CE720EF" w14:textId="77777777" w:rsidR="003024E8" w:rsidRDefault="00AF476E">
      <w:pPr>
        <w:pStyle w:val="aa"/>
        <w:numPr>
          <w:ilvl w:val="2"/>
          <w:numId w:val="1"/>
        </w:numPr>
        <w:tabs>
          <w:tab w:val="left" w:pos="2069"/>
          <w:tab w:val="right" w:pos="10239"/>
        </w:tabs>
        <w:spacing w:after="0"/>
        <w:jc w:val="both"/>
      </w:pPr>
      <w:hyperlink w:anchor="bookmark66" w:tooltip="Current Document">
        <w:r>
          <w:rPr>
            <w:rStyle w:val="a9"/>
          </w:rPr>
          <w:t>Давление на человеческий капитал</w:t>
        </w:r>
        <w:r>
          <w:rPr>
            <w:rStyle w:val="a9"/>
          </w:rPr>
          <w:tab/>
          <w:t>22</w:t>
        </w:r>
      </w:hyperlink>
    </w:p>
    <w:p w14:paraId="29E760D8" w14:textId="77777777" w:rsidR="003024E8" w:rsidRDefault="00AF476E">
      <w:pPr>
        <w:pStyle w:val="aa"/>
        <w:numPr>
          <w:ilvl w:val="2"/>
          <w:numId w:val="1"/>
        </w:numPr>
        <w:tabs>
          <w:tab w:val="left" w:pos="2069"/>
          <w:tab w:val="right" w:pos="10239"/>
        </w:tabs>
        <w:spacing w:after="0"/>
        <w:jc w:val="both"/>
      </w:pPr>
      <w:hyperlink w:anchor="bookmark72" w:tooltip="Current Document">
        <w:r>
          <w:rPr>
            <w:rStyle w:val="a9"/>
          </w:rPr>
          <w:t>Давление на экономический капитал</w:t>
        </w:r>
        <w:r>
          <w:rPr>
            <w:rStyle w:val="a9"/>
          </w:rPr>
          <w:tab/>
          <w:t>24</w:t>
        </w:r>
      </w:hyperlink>
    </w:p>
    <w:p w14:paraId="2C7B0727" w14:textId="77777777" w:rsidR="003024E8" w:rsidRDefault="00AF476E">
      <w:pPr>
        <w:pStyle w:val="aa"/>
        <w:numPr>
          <w:ilvl w:val="2"/>
          <w:numId w:val="1"/>
        </w:numPr>
        <w:tabs>
          <w:tab w:val="left" w:pos="2069"/>
          <w:tab w:val="right" w:pos="10239"/>
        </w:tabs>
        <w:jc w:val="both"/>
      </w:pPr>
      <w:hyperlink w:anchor="bookmark74" w:tooltip="Current Document">
        <w:r>
          <w:rPr>
            <w:rStyle w:val="a9"/>
          </w:rPr>
          <w:t>Давление на экологический капитал</w:t>
        </w:r>
        <w:r>
          <w:rPr>
            <w:rStyle w:val="a9"/>
          </w:rPr>
          <w:tab/>
          <w:t>25</w:t>
        </w:r>
      </w:hyperlink>
    </w:p>
    <w:p w14:paraId="06CE1DFE" w14:textId="77777777" w:rsidR="003024E8" w:rsidRDefault="00AF476E">
      <w:pPr>
        <w:pStyle w:val="aa"/>
        <w:numPr>
          <w:ilvl w:val="1"/>
          <w:numId w:val="1"/>
        </w:numPr>
        <w:tabs>
          <w:tab w:val="left" w:pos="2069"/>
          <w:tab w:val="right" w:pos="10239"/>
        </w:tabs>
        <w:spacing w:after="0"/>
        <w:jc w:val="both"/>
      </w:pPr>
      <w:hyperlink w:anchor="bookmark80" w:tooltip="Current Document">
        <w:r>
          <w:rPr>
            <w:rStyle w:val="a9"/>
            <w:b/>
            <w:bCs/>
          </w:rPr>
          <w:t>«Штат»</w:t>
        </w:r>
        <w:r>
          <w:rPr>
            <w:rStyle w:val="a9"/>
            <w:b/>
            <w:bCs/>
          </w:rPr>
          <w:tab/>
          <w:t>26</w:t>
        </w:r>
      </w:hyperlink>
    </w:p>
    <w:p w14:paraId="2C613CF1" w14:textId="77777777" w:rsidR="003024E8" w:rsidRDefault="00AF476E">
      <w:pPr>
        <w:pStyle w:val="aa"/>
        <w:numPr>
          <w:ilvl w:val="2"/>
          <w:numId w:val="1"/>
        </w:numPr>
        <w:tabs>
          <w:tab w:val="left" w:pos="2069"/>
          <w:tab w:val="right" w:pos="10239"/>
        </w:tabs>
        <w:spacing w:after="0"/>
        <w:jc w:val="both"/>
      </w:pPr>
      <w:hyperlink w:anchor="bookmark82" w:tooltip="Current Document">
        <w:r>
          <w:rPr>
            <w:rStyle w:val="a9"/>
          </w:rPr>
          <w:t>Человеческий капитал</w:t>
        </w:r>
        <w:r>
          <w:rPr>
            <w:rStyle w:val="a9"/>
          </w:rPr>
          <w:tab/>
          <w:t>26</w:t>
        </w:r>
      </w:hyperlink>
    </w:p>
    <w:p w14:paraId="296BAEB6" w14:textId="77777777" w:rsidR="003024E8" w:rsidRDefault="00AF476E">
      <w:pPr>
        <w:pStyle w:val="aa"/>
        <w:numPr>
          <w:ilvl w:val="2"/>
          <w:numId w:val="1"/>
        </w:numPr>
        <w:tabs>
          <w:tab w:val="left" w:pos="2069"/>
          <w:tab w:val="right" w:pos="10239"/>
        </w:tabs>
        <w:spacing w:after="0"/>
        <w:jc w:val="both"/>
      </w:pPr>
      <w:hyperlink w:anchor="bookmark92" w:tooltip="Current Document">
        <w:r>
          <w:rPr>
            <w:rStyle w:val="a9"/>
          </w:rPr>
          <w:t>Экономический капитал</w:t>
        </w:r>
        <w:r>
          <w:rPr>
            <w:rStyle w:val="a9"/>
          </w:rPr>
          <w:tab/>
          <w:t>28</w:t>
        </w:r>
      </w:hyperlink>
    </w:p>
    <w:p w14:paraId="231A48B2" w14:textId="77777777" w:rsidR="003024E8" w:rsidRDefault="00AF476E">
      <w:pPr>
        <w:pStyle w:val="aa"/>
        <w:numPr>
          <w:ilvl w:val="2"/>
          <w:numId w:val="1"/>
        </w:numPr>
        <w:tabs>
          <w:tab w:val="left" w:pos="2069"/>
          <w:tab w:val="right" w:pos="10239"/>
        </w:tabs>
        <w:jc w:val="both"/>
      </w:pPr>
      <w:hyperlink w:anchor="bookmark104" w:tooltip="Current Document">
        <w:r>
          <w:rPr>
            <w:rStyle w:val="a9"/>
          </w:rPr>
          <w:t>Экологический капитал</w:t>
        </w:r>
        <w:r>
          <w:rPr>
            <w:rStyle w:val="a9"/>
          </w:rPr>
          <w:tab/>
          <w:t>31</w:t>
        </w:r>
      </w:hyperlink>
    </w:p>
    <w:p w14:paraId="4263A091" w14:textId="77777777" w:rsidR="003024E8" w:rsidRDefault="00AF476E">
      <w:pPr>
        <w:pStyle w:val="aa"/>
        <w:numPr>
          <w:ilvl w:val="1"/>
          <w:numId w:val="1"/>
        </w:numPr>
        <w:tabs>
          <w:tab w:val="left" w:pos="2069"/>
          <w:tab w:val="right" w:pos="10239"/>
        </w:tabs>
        <w:spacing w:after="0"/>
        <w:jc w:val="both"/>
      </w:pPr>
      <w:hyperlink w:anchor="bookmark110" w:tooltip="Current Document">
        <w:r>
          <w:rPr>
            <w:rStyle w:val="a9"/>
            <w:b/>
            <w:bCs/>
          </w:rPr>
          <w:t>«Последствия и реакции»</w:t>
        </w:r>
        <w:r>
          <w:rPr>
            <w:rStyle w:val="a9"/>
            <w:b/>
            <w:bCs/>
          </w:rPr>
          <w:tab/>
          <w:t>32</w:t>
        </w:r>
      </w:hyperlink>
    </w:p>
    <w:p w14:paraId="0313B498" w14:textId="77777777" w:rsidR="003024E8" w:rsidRDefault="00AF476E">
      <w:pPr>
        <w:pStyle w:val="aa"/>
        <w:numPr>
          <w:ilvl w:val="2"/>
          <w:numId w:val="1"/>
        </w:numPr>
        <w:tabs>
          <w:tab w:val="left" w:pos="2069"/>
          <w:tab w:val="right" w:pos="10239"/>
        </w:tabs>
        <w:spacing w:after="0"/>
        <w:jc w:val="both"/>
      </w:pPr>
      <w:hyperlink w:anchor="bookmark112" w:tooltip="Current Document">
        <w:r>
          <w:rPr>
            <w:rStyle w:val="a9"/>
          </w:rPr>
          <w:t>Ответы на вопросы человеческого капитала</w:t>
        </w:r>
        <w:r>
          <w:rPr>
            <w:rStyle w:val="a9"/>
          </w:rPr>
          <w:tab/>
          <w:t>32</w:t>
        </w:r>
      </w:hyperlink>
    </w:p>
    <w:p w14:paraId="2603DD7F" w14:textId="77777777" w:rsidR="003024E8" w:rsidRDefault="00AF476E">
      <w:pPr>
        <w:pStyle w:val="aa"/>
        <w:numPr>
          <w:ilvl w:val="2"/>
          <w:numId w:val="1"/>
        </w:numPr>
        <w:tabs>
          <w:tab w:val="left" w:pos="2069"/>
          <w:tab w:val="right" w:pos="10239"/>
        </w:tabs>
        <w:spacing w:after="0"/>
        <w:jc w:val="both"/>
      </w:pPr>
      <w:hyperlink w:anchor="bookmark118" w:tooltip="Current Document">
        <w:r>
          <w:rPr>
            <w:rStyle w:val="a9"/>
          </w:rPr>
          <w:t>Ответы на экономический капитал</w:t>
        </w:r>
        <w:r>
          <w:rPr>
            <w:rStyle w:val="a9"/>
          </w:rPr>
          <w:tab/>
          <w:t>33</w:t>
        </w:r>
      </w:hyperlink>
    </w:p>
    <w:p w14:paraId="7D552667" w14:textId="77777777" w:rsidR="003024E8" w:rsidRDefault="00AF476E">
      <w:pPr>
        <w:pStyle w:val="aa"/>
        <w:numPr>
          <w:ilvl w:val="2"/>
          <w:numId w:val="1"/>
        </w:numPr>
        <w:tabs>
          <w:tab w:val="left" w:pos="2069"/>
          <w:tab w:val="right" w:pos="10239"/>
        </w:tabs>
        <w:jc w:val="both"/>
      </w:pPr>
      <w:hyperlink w:anchor="bookmark122" w:tooltip="Current Document">
        <w:r>
          <w:rPr>
            <w:rStyle w:val="a9"/>
          </w:rPr>
          <w:t>Ответы на вопрос экологического капитала</w:t>
        </w:r>
        <w:r>
          <w:rPr>
            <w:rStyle w:val="a9"/>
          </w:rPr>
          <w:tab/>
          <w:t>33</w:t>
        </w:r>
      </w:hyperlink>
    </w:p>
    <w:p w14:paraId="46AF4962" w14:textId="77777777" w:rsidR="003024E8" w:rsidRDefault="00AF476E">
      <w:pPr>
        <w:pStyle w:val="aa"/>
        <w:numPr>
          <w:ilvl w:val="1"/>
          <w:numId w:val="1"/>
        </w:numPr>
        <w:tabs>
          <w:tab w:val="left" w:pos="2069"/>
          <w:tab w:val="right" w:pos="10239"/>
        </w:tabs>
        <w:spacing w:after="140"/>
        <w:ind w:left="2120" w:hanging="720"/>
        <w:jc w:val="both"/>
      </w:pPr>
      <w:hyperlink w:anchor="bookmark126" w:tooltip="Current Document">
        <w:r>
          <w:rPr>
            <w:rStyle w:val="a9"/>
            <w:b/>
            <w:bCs/>
          </w:rPr>
          <w:t>Общий анализ индикаторов и тенденций устойчивого развития в Кот-д'Ивуаре</w:t>
        </w:r>
        <w:r>
          <w:rPr>
            <w:rStyle w:val="a9"/>
            <w:b/>
            <w:bCs/>
          </w:rPr>
          <w:tab/>
          <w:t>35</w:t>
        </w:r>
      </w:hyperlink>
    </w:p>
    <w:p w14:paraId="4D9F1A21" w14:textId="77777777" w:rsidR="003024E8" w:rsidRDefault="00AF476E">
      <w:pPr>
        <w:pStyle w:val="aa"/>
        <w:numPr>
          <w:ilvl w:val="0"/>
          <w:numId w:val="1"/>
        </w:numPr>
        <w:tabs>
          <w:tab w:val="left" w:pos="2069"/>
          <w:tab w:val="center" w:pos="6730"/>
          <w:tab w:val="right" w:pos="10239"/>
        </w:tabs>
        <w:jc w:val="both"/>
      </w:pPr>
      <w:hyperlink w:anchor="bookmark128" w:tooltip="Current Document">
        <w:r>
          <w:rPr>
            <w:rStyle w:val="a9"/>
            <w:b/>
            <w:bCs/>
            <w:color w:val="92A625"/>
          </w:rPr>
          <w:t>Познакомьтесь с «национальным чемпионом»</w:t>
        </w:r>
        <w:r>
          <w:rPr>
            <w:rStyle w:val="a9"/>
            <w:b/>
            <w:bCs/>
            <w:color w:val="92A625"/>
          </w:rPr>
          <w:tab/>
          <w:t>Устойчивое развитие</w:t>
        </w:r>
        <w:r>
          <w:rPr>
            <w:rStyle w:val="a9"/>
            <w:b/>
            <w:bCs/>
            <w:color w:val="92A625"/>
          </w:rPr>
          <w:tab/>
          <w:t>36</w:t>
        </w:r>
      </w:hyperlink>
    </w:p>
    <w:p w14:paraId="6BBA428C" w14:textId="77777777" w:rsidR="003024E8" w:rsidRDefault="00AF476E">
      <w:pPr>
        <w:pStyle w:val="aa"/>
        <w:numPr>
          <w:ilvl w:val="1"/>
          <w:numId w:val="1"/>
        </w:numPr>
        <w:tabs>
          <w:tab w:val="left" w:pos="2069"/>
          <w:tab w:val="center" w:pos="6730"/>
          <w:tab w:val="right" w:pos="10239"/>
        </w:tabs>
        <w:jc w:val="both"/>
      </w:pPr>
      <w:hyperlink w:anchor="bookmark130" w:tooltip="Current Document">
        <w:r>
          <w:rPr>
            <w:rStyle w:val="a9"/>
            <w:b/>
            <w:bCs/>
          </w:rPr>
          <w:t>Презентация Швейцарского исследовательского центра</w:t>
        </w:r>
        <w:r>
          <w:rPr>
            <w:rStyle w:val="a9"/>
            <w:b/>
            <w:bCs/>
          </w:rPr>
          <w:tab/>
          <w:t>Учёный в Кот-д'Ивуаре</w:t>
        </w:r>
        <w:r>
          <w:rPr>
            <w:rStyle w:val="a9"/>
            <w:b/>
            <w:bCs/>
          </w:rPr>
          <w:tab/>
          <w:t>36</w:t>
        </w:r>
      </w:hyperlink>
    </w:p>
    <w:p w14:paraId="6397D78A" w14:textId="77777777" w:rsidR="003024E8" w:rsidRDefault="00AF476E">
      <w:pPr>
        <w:pStyle w:val="aa"/>
        <w:numPr>
          <w:ilvl w:val="1"/>
          <w:numId w:val="1"/>
        </w:numPr>
        <w:tabs>
          <w:tab w:val="left" w:pos="2069"/>
          <w:tab w:val="left" w:pos="10033"/>
        </w:tabs>
        <w:spacing w:after="140"/>
        <w:ind w:left="2120" w:hanging="720"/>
        <w:jc w:val="both"/>
      </w:pPr>
      <w:hyperlink w:anchor="bookmark132" w:tooltip="Current Document">
        <w:r>
          <w:rPr>
            <w:rStyle w:val="a9"/>
            <w:b/>
            <w:bCs/>
          </w:rPr>
          <w:t>Презентация некоторых проектов КСО, связанных с Целями устойчивого развития, исследовательскими группами и основными направлениями деятельности</w:t>
        </w:r>
        <w:r>
          <w:rPr>
            <w:rStyle w:val="a9"/>
            <w:b/>
            <w:bCs/>
          </w:rPr>
          <w:tab/>
          <w:t>37</w:t>
        </w:r>
      </w:hyperlink>
    </w:p>
    <w:p w14:paraId="5334AB83" w14:textId="77777777" w:rsidR="003024E8" w:rsidRDefault="00AF476E">
      <w:pPr>
        <w:pStyle w:val="aa"/>
        <w:numPr>
          <w:ilvl w:val="0"/>
          <w:numId w:val="1"/>
        </w:numPr>
        <w:tabs>
          <w:tab w:val="left" w:pos="2069"/>
          <w:tab w:val="right" w:pos="10239"/>
        </w:tabs>
        <w:jc w:val="both"/>
      </w:pPr>
      <w:hyperlink w:anchor="bookmark159" w:tooltip="Current Document">
        <w:r>
          <w:rPr>
            <w:rStyle w:val="a9"/>
            <w:b/>
            <w:bCs/>
            <w:color w:val="92A625"/>
          </w:rPr>
          <w:t>Методологическое приложение</w:t>
        </w:r>
        <w:r>
          <w:rPr>
            <w:rStyle w:val="a9"/>
            <w:b/>
            <w:bCs/>
            <w:color w:val="92A625"/>
          </w:rPr>
          <w:tab/>
          <w:t>41</w:t>
        </w:r>
      </w:hyperlink>
    </w:p>
    <w:p w14:paraId="26A4AD63" w14:textId="77777777" w:rsidR="003024E8" w:rsidRDefault="00AF476E">
      <w:pPr>
        <w:pStyle w:val="aa"/>
        <w:numPr>
          <w:ilvl w:val="1"/>
          <w:numId w:val="1"/>
        </w:numPr>
        <w:tabs>
          <w:tab w:val="left" w:pos="2069"/>
          <w:tab w:val="left" w:pos="4979"/>
          <w:tab w:val="right" w:pos="10239"/>
        </w:tabs>
        <w:jc w:val="both"/>
      </w:pPr>
      <w:hyperlink w:anchor="bookmark161" w:tooltip="Current Document">
        <w:r>
          <w:rPr>
            <w:rStyle w:val="a9"/>
            <w:b/>
            <w:bCs/>
          </w:rPr>
          <w:t>Методология анализа</w:t>
        </w:r>
        <w:r>
          <w:rPr>
            <w:rStyle w:val="a9"/>
            <w:b/>
            <w:bCs/>
          </w:rPr>
          <w:tab/>
          <w:t>содержания – Раздел 1</w:t>
        </w:r>
        <w:r>
          <w:rPr>
            <w:rStyle w:val="a9"/>
            <w:b/>
            <w:bCs/>
          </w:rPr>
          <w:tab/>
          <w:t>41</w:t>
        </w:r>
      </w:hyperlink>
    </w:p>
    <w:p w14:paraId="169C7EEB" w14:textId="77777777" w:rsidR="003024E8" w:rsidRDefault="00AF476E">
      <w:pPr>
        <w:pStyle w:val="aa"/>
        <w:numPr>
          <w:ilvl w:val="1"/>
          <w:numId w:val="1"/>
        </w:numPr>
        <w:tabs>
          <w:tab w:val="left" w:pos="2069"/>
          <w:tab w:val="left" w:pos="4979"/>
          <w:tab w:val="right" w:pos="10239"/>
        </w:tabs>
        <w:jc w:val="both"/>
      </w:pPr>
      <w:hyperlink w:anchor="bookmark163" w:tooltip="Current Document">
        <w:r>
          <w:rPr>
            <w:rStyle w:val="a9"/>
            <w:b/>
            <w:bCs/>
          </w:rPr>
          <w:t>Методология анализа</w:t>
        </w:r>
        <w:r>
          <w:rPr>
            <w:rStyle w:val="a9"/>
            <w:b/>
            <w:bCs/>
          </w:rPr>
          <w:tab/>
          <w:t>Библиометрия – Раздел 2</w:t>
        </w:r>
        <w:r>
          <w:rPr>
            <w:rStyle w:val="a9"/>
            <w:b/>
            <w:bCs/>
          </w:rPr>
          <w:tab/>
          <w:t>41</w:t>
        </w:r>
      </w:hyperlink>
      <w:r>
        <w:br w:type="page"/>
      </w:r>
      <w:r>
        <w:fldChar w:fldCharType="end"/>
      </w:r>
    </w:p>
    <w:p w14:paraId="0CBDA995" w14:textId="77777777" w:rsidR="003024E8" w:rsidRDefault="00AF476E">
      <w:pPr>
        <w:jc w:val="center"/>
        <w:rPr>
          <w:sz w:val="2"/>
          <w:szCs w:val="2"/>
        </w:rPr>
        <w:sectPr w:rsidR="003024E8">
          <w:pgSz w:w="16838" w:h="23810"/>
          <w:pgMar w:top="3385" w:right="2467" w:bottom="3385" w:left="2467" w:header="2957" w:footer="2957" w:gutter="0"/>
          <w:cols w:space="720"/>
          <w:noEndnote/>
          <w:docGrid w:linePitch="360"/>
        </w:sectPr>
      </w:pPr>
      <w:r>
        <w:rPr>
          <w:noProof/>
        </w:rPr>
        <w:lastRenderedPageBreak/>
        <w:drawing>
          <wp:inline distT="0" distB="0" distL="0" distR="0" wp14:anchorId="482D1A22" wp14:editId="0550531D">
            <wp:extent cx="7559040" cy="10692130"/>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pic:blipFill>
                  <pic:spPr>
                    <a:xfrm>
                      <a:off x="0" y="0"/>
                      <a:ext cx="7559040" cy="10692130"/>
                    </a:xfrm>
                    <a:prstGeom prst="rect">
                      <a:avLst/>
                    </a:prstGeom>
                  </pic:spPr>
                </pic:pic>
              </a:graphicData>
            </a:graphic>
          </wp:inline>
        </w:drawing>
      </w:r>
    </w:p>
    <w:p w14:paraId="631F730C" w14:textId="77777777" w:rsidR="003024E8" w:rsidRDefault="00AF476E">
      <w:pPr>
        <w:pStyle w:val="10"/>
        <w:keepNext/>
        <w:keepLines/>
        <w:spacing w:line="240" w:lineRule="auto"/>
        <w:jc w:val="both"/>
      </w:pPr>
      <w:bookmarkStart w:id="1" w:name="bookmark4"/>
      <w:r>
        <w:rPr>
          <w:rStyle w:val="1"/>
        </w:rPr>
        <w:lastRenderedPageBreak/>
        <w:t>Предисловие</w:t>
      </w:r>
      <w:bookmarkEnd w:id="1"/>
    </w:p>
    <w:p w14:paraId="488D7CDC" w14:textId="77777777" w:rsidR="003024E8" w:rsidRDefault="00AF476E">
      <w:pPr>
        <w:pStyle w:val="11"/>
        <w:jc w:val="both"/>
      </w:pPr>
      <w:r>
        <w:rPr>
          <w:rStyle w:val="ab"/>
        </w:rPr>
        <w:t>Концепция устойчивого развития воплощает необходимость для политиков, исследователей и практиков решать современные социальные, экономические и экологические вызовы, стоящие перед человечеством, одновременно защищая будущее будущих поколений. Таким образом, экономическое развитие является устойчивым, экономически эффективным, социально справедливым и экологически устойчивым. Доклад по устойчивому развитию, основанный на примере Кот-д'Ивуара, является вкладом, соответствующим видению и миссиям Швейцарского центра научных исследований в Кот-д'Ивуаре (CSRS), который должен быть референсным учреждением для научных исследований и подготовки исследований, эффективной платформой для регионального и международного партнёрства, собирающей доказательства в пользу науки и устойчивого развития.</w:t>
      </w:r>
    </w:p>
    <w:p w14:paraId="76FBD42B" w14:textId="77777777" w:rsidR="003024E8" w:rsidRDefault="00AF476E">
      <w:pPr>
        <w:pStyle w:val="11"/>
        <w:spacing w:line="310" w:lineRule="auto"/>
        <w:jc w:val="both"/>
      </w:pPr>
      <w:r>
        <w:rPr>
          <w:rStyle w:val="ab"/>
        </w:rPr>
        <w:t>Для стран, стремящихся к диверсификации экономики и одновременно обеспечивающему улучшение благополучия населения, цели эффективности, справедливости и устойчивого развития являются важными, а порой и обязательными целями в контексте устойчивого развития.</w:t>
      </w:r>
    </w:p>
    <w:p w14:paraId="36076411" w14:textId="77777777" w:rsidR="003024E8" w:rsidRDefault="00AF476E">
      <w:pPr>
        <w:pStyle w:val="11"/>
        <w:spacing w:line="305" w:lineRule="auto"/>
        <w:jc w:val="both"/>
      </w:pPr>
      <w:r>
        <w:rPr>
          <w:rStyle w:val="ab"/>
        </w:rPr>
        <w:t>Кот-д'Ивуар, выступая в роли важного двигателя роста в зоне WAEMU, стремится предоставить себе средства для достижения большего экономического развития, не жертвуя необходимостью устойчивости этого экономического развития.</w:t>
      </w:r>
    </w:p>
    <w:p w14:paraId="5496B020" w14:textId="77777777" w:rsidR="003024E8" w:rsidRDefault="00AF476E">
      <w:pPr>
        <w:pStyle w:val="11"/>
        <w:spacing w:line="310" w:lineRule="auto"/>
        <w:jc w:val="both"/>
      </w:pPr>
      <w:r>
        <w:rPr>
          <w:rStyle w:val="ab"/>
        </w:rPr>
        <w:t>Для этого важно регулярно отслеживать тенденции в ходе пути, чтобы определить не только точки удовлетворения, которые нужно поддержать, но, что важнее, области или действия, которые необходимо усилить для удовлетворения требований устойчивого развития.</w:t>
      </w:r>
    </w:p>
    <w:p w14:paraId="33EF8E32" w14:textId="77777777" w:rsidR="003024E8" w:rsidRDefault="00AF476E">
      <w:pPr>
        <w:pStyle w:val="11"/>
        <w:spacing w:after="0" w:line="310" w:lineRule="auto"/>
        <w:jc w:val="both"/>
      </w:pPr>
      <w:r>
        <w:rPr>
          <w:rStyle w:val="ab"/>
        </w:rPr>
        <w:t>В этом отчёте рекомендуется каждые 2 года проводить итоги устойчивого развития в Кот-д'Ивуаре. В этом отчёте будет сосредоточено на:</w:t>
      </w:r>
    </w:p>
    <w:p w14:paraId="082EF473" w14:textId="77777777" w:rsidR="003024E8" w:rsidRDefault="00AF476E">
      <w:pPr>
        <w:pStyle w:val="11"/>
        <w:numPr>
          <w:ilvl w:val="0"/>
          <w:numId w:val="2"/>
        </w:numPr>
        <w:tabs>
          <w:tab w:val="left" w:pos="881"/>
        </w:tabs>
        <w:spacing w:line="300" w:lineRule="auto"/>
        <w:ind w:left="860" w:hanging="440"/>
        <w:jc w:val="both"/>
      </w:pPr>
      <w:r>
        <w:rPr>
          <w:rStyle w:val="ab"/>
        </w:rPr>
        <w:t>Интеграция устойчивого развития, а точнее ЦУР, в национальные стратегии и политики на основе анализа стратегических документов</w:t>
      </w:r>
    </w:p>
    <w:p w14:paraId="0C64A2EB" w14:textId="77777777" w:rsidR="003024E8" w:rsidRDefault="00AF476E">
      <w:pPr>
        <w:pStyle w:val="11"/>
        <w:numPr>
          <w:ilvl w:val="0"/>
          <w:numId w:val="2"/>
        </w:numPr>
        <w:tabs>
          <w:tab w:val="left" w:pos="881"/>
        </w:tabs>
        <w:spacing w:line="293" w:lineRule="auto"/>
        <w:ind w:firstLine="420"/>
        <w:jc w:val="both"/>
      </w:pPr>
      <w:r>
        <w:rPr>
          <w:rStyle w:val="ab"/>
        </w:rPr>
        <w:t>Состояние научных знаний о устойчивом развитии в Кот-д'Ивуаре</w:t>
      </w:r>
    </w:p>
    <w:p w14:paraId="0BCABB42" w14:textId="77777777" w:rsidR="003024E8" w:rsidRDefault="00AF476E">
      <w:pPr>
        <w:pStyle w:val="11"/>
        <w:numPr>
          <w:ilvl w:val="0"/>
          <w:numId w:val="2"/>
        </w:numPr>
        <w:tabs>
          <w:tab w:val="left" w:pos="903"/>
        </w:tabs>
        <w:spacing w:line="293" w:lineRule="auto"/>
        <w:ind w:firstLine="420"/>
        <w:jc w:val="both"/>
      </w:pPr>
      <w:r>
        <w:rPr>
          <w:rStyle w:val="ab"/>
        </w:rPr>
        <w:t>Тенденции устойчивого развития в Кот-д'Ивуаре</w:t>
      </w:r>
    </w:p>
    <w:p w14:paraId="7B7E9B0E" w14:textId="77777777" w:rsidR="003024E8" w:rsidRDefault="00AF476E">
      <w:pPr>
        <w:pStyle w:val="11"/>
        <w:numPr>
          <w:ilvl w:val="0"/>
          <w:numId w:val="2"/>
        </w:numPr>
        <w:tabs>
          <w:tab w:val="left" w:pos="889"/>
        </w:tabs>
        <w:spacing w:line="293" w:lineRule="auto"/>
        <w:ind w:firstLine="420"/>
        <w:jc w:val="both"/>
      </w:pPr>
      <w:r>
        <w:rPr>
          <w:rStyle w:val="ab"/>
        </w:rPr>
        <w:t>Опыт учреждения, выступающего за устойчивое развитие в Кот-д'Ивуаре</w:t>
      </w:r>
    </w:p>
    <w:p w14:paraId="430F5E3F" w14:textId="77777777" w:rsidR="003024E8" w:rsidRDefault="00AF476E">
      <w:pPr>
        <w:pStyle w:val="11"/>
        <w:spacing w:after="580" w:line="310" w:lineRule="auto"/>
        <w:jc w:val="both"/>
      </w:pPr>
      <w:r>
        <w:rPr>
          <w:rStyle w:val="ab"/>
        </w:rPr>
        <w:t>Желаю хорошего чтения и плодотворного использования результатов, а также приверженности решению вызовов, поднятых в этом докладе о состоянии и тенденциях в устойчивом развитии в Кот-д'Ивуаре.</w:t>
      </w:r>
    </w:p>
    <w:p w14:paraId="3F9F81F6" w14:textId="77777777" w:rsidR="003024E8" w:rsidRDefault="00AF476E">
      <w:pPr>
        <w:pStyle w:val="60"/>
        <w:keepNext/>
        <w:keepLines/>
        <w:spacing w:after="0" w:line="310" w:lineRule="auto"/>
        <w:jc w:val="right"/>
      </w:pPr>
      <w:bookmarkStart w:id="2" w:name="bookmark6"/>
      <w:r>
        <w:rPr>
          <w:rStyle w:val="6"/>
          <w:b/>
          <w:bCs/>
        </w:rPr>
        <w:t>Проф. Инза Коне</w:t>
      </w:r>
      <w:bookmarkEnd w:id="2"/>
    </w:p>
    <w:p w14:paraId="6549837F" w14:textId="77777777" w:rsidR="003024E8" w:rsidRDefault="00AF476E">
      <w:pPr>
        <w:pStyle w:val="11"/>
        <w:spacing w:line="326" w:lineRule="auto"/>
        <w:jc w:val="right"/>
        <w:rPr>
          <w:sz w:val="18"/>
          <w:szCs w:val="18"/>
        </w:rPr>
      </w:pPr>
      <w:r>
        <w:rPr>
          <w:rStyle w:val="ab"/>
          <w:i/>
          <w:iCs/>
          <w:sz w:val="18"/>
          <w:szCs w:val="18"/>
        </w:rPr>
        <w:t>Генеральный директор Швейцарского центра научных исследований в Кот-д'Ивуаре</w:t>
      </w:r>
      <w:r>
        <w:br w:type="page"/>
      </w:r>
    </w:p>
    <w:p w14:paraId="504683C4" w14:textId="77777777" w:rsidR="003024E8" w:rsidRDefault="00AF476E">
      <w:pPr>
        <w:pStyle w:val="10"/>
        <w:keepNext/>
        <w:keepLines/>
        <w:spacing w:line="221" w:lineRule="auto"/>
        <w:jc w:val="both"/>
      </w:pPr>
      <w:bookmarkStart w:id="3" w:name="bookmark8"/>
      <w:r>
        <w:rPr>
          <w:rStyle w:val="1"/>
        </w:rPr>
        <w:lastRenderedPageBreak/>
        <w:t>Ключевые послания для лиц, принимающих решения</w:t>
      </w:r>
      <w:bookmarkEnd w:id="3"/>
    </w:p>
    <w:p w14:paraId="3C39CDDF" w14:textId="77777777" w:rsidR="003024E8" w:rsidRDefault="00AF476E">
      <w:pPr>
        <w:pStyle w:val="11"/>
        <w:numPr>
          <w:ilvl w:val="0"/>
          <w:numId w:val="3"/>
        </w:numPr>
        <w:tabs>
          <w:tab w:val="left" w:pos="720"/>
        </w:tabs>
        <w:spacing w:after="100" w:line="305" w:lineRule="auto"/>
        <w:ind w:left="720" w:hanging="360"/>
        <w:jc w:val="both"/>
      </w:pPr>
      <w:r>
        <w:rPr>
          <w:rStyle w:val="ab"/>
        </w:rPr>
        <w:t>Терминология ЦУР, реализующая ожидания в отношении устойчивого развития, очень мало интегрирована в рассматриваемые стратегические документы: Национальное перспективное исследование Кот-д'Ивуара 2040, Национальный план развития NDP 2016-2020: стратегические направления; Отчёт AfDB _ Африканский экономический обзор 2019; Доклад Всемирного банка по экономической _Situation в Кот-д'Ивуаре: Пусть дорога будет хорошей, улучшит городскую мобильность в Абиджане. Также выясняется, что приоритеты в отношении ЦУР ориентированы на удовлетворение социальных потребностей, особенно занятости, образования, здравоохранения, борьбы с бедностью и мира. Задачи, связанные с экологическими вопросами, упоминаются реже. Концепция устойчивого развития одновременно интегрирует экономические, социальные и экологические измерения.</w:t>
      </w:r>
    </w:p>
    <w:p w14:paraId="109BAB6C" w14:textId="77777777" w:rsidR="003024E8" w:rsidRDefault="00AF476E">
      <w:pPr>
        <w:pStyle w:val="11"/>
        <w:numPr>
          <w:ilvl w:val="0"/>
          <w:numId w:val="3"/>
        </w:numPr>
        <w:tabs>
          <w:tab w:val="left" w:pos="720"/>
        </w:tabs>
        <w:spacing w:after="100" w:line="302" w:lineRule="auto"/>
        <w:ind w:left="720" w:hanging="360"/>
        <w:jc w:val="both"/>
      </w:pPr>
      <w:r>
        <w:rPr>
          <w:rStyle w:val="ab"/>
        </w:rPr>
        <w:t>Исследования устойчивого развития в Кот-д'Ивуаре ведутся впереди. Тенденции следуют основным международным конвенциям, которые чествуют устойчивое развитие и, безусловно, положительно влияют на получение финансирования исследований. В отличие от стратегических документов развития, все экологические вопросы широко обсуждались в научных статьях о Кот-д'Ивуаре. Например, ЦУР14 (Жизнь под водой), которая не упоминается ни в одном из рассматриваемых стратегических документов, занимает третье место среди самых публикуемых тем устойчивого развития среди ивуарийских исследователей. Это свидетельствует о необходимости укрепления сотрудничества между государственными лицами, принимающими решения, и исследователями.</w:t>
      </w:r>
    </w:p>
    <w:p w14:paraId="3F0C05AF" w14:textId="77777777" w:rsidR="003024E8" w:rsidRDefault="00AF476E">
      <w:pPr>
        <w:pStyle w:val="11"/>
        <w:numPr>
          <w:ilvl w:val="0"/>
          <w:numId w:val="3"/>
        </w:numPr>
        <w:tabs>
          <w:tab w:val="left" w:pos="720"/>
        </w:tabs>
        <w:spacing w:after="560" w:line="305" w:lineRule="auto"/>
        <w:ind w:left="720" w:hanging="360"/>
        <w:jc w:val="both"/>
        <w:sectPr w:rsidR="003024E8">
          <w:headerReference w:type="even" r:id="rId10"/>
          <w:headerReference w:type="default" r:id="rId11"/>
          <w:footerReference w:type="even" r:id="rId12"/>
          <w:footerReference w:type="default" r:id="rId13"/>
          <w:headerReference w:type="first" r:id="rId14"/>
          <w:footerReference w:type="first" r:id="rId15"/>
          <w:pgSz w:w="16838" w:h="23810"/>
          <w:pgMar w:top="4437" w:right="3845" w:bottom="6556" w:left="3859" w:header="0" w:footer="3" w:gutter="0"/>
          <w:cols w:space="720"/>
          <w:noEndnote/>
          <w:titlePg/>
          <w:docGrid w:linePitch="360"/>
        </w:sectPr>
      </w:pPr>
      <w:r>
        <w:rPr>
          <w:rStyle w:val="ab"/>
        </w:rPr>
        <w:t xml:space="preserve">Показатели тенденций устойчивого развития в Кот-д'Ивуаре показывают, что ставки по-прежнему очень высоки. Способы производства и потребления, являющиеся движущей силой экономики Кот-д'Ивуара, потребляют природные ресурсы неэффективно и устойчиво и оказывают сильное влияние на экологический капитал. Молодёжь населения Кот-д'Ивуара и его рост ограничивают усилия по улучшению доступа к базовым услугам и влияют на человеческий и экономический капитал. На данный момент состояние различных активов, необходимых для устойчивого развития, а именно человеческого, экономического и </w:t>
      </w:r>
      <w:r>
        <w:rPr>
          <w:rStyle w:val="ab"/>
        </w:rPr>
        <w:lastRenderedPageBreak/>
        <w:t>экологического капитала, улучшается по сравнению с последними 10 годами. Однако ответы в сфере государственных расходов и стратегий устойчивого развития не полностью адаптированы к этим вызовам, особенно в вопросах укрепления человеческого и экологического капитала.</w:t>
      </w:r>
    </w:p>
    <w:p w14:paraId="4B42CDEF" w14:textId="77777777" w:rsidR="003024E8" w:rsidRDefault="00AF476E">
      <w:pPr>
        <w:spacing w:line="1" w:lineRule="exact"/>
      </w:pPr>
      <w:r>
        <w:rPr>
          <w:noProof/>
        </w:rPr>
        <w:lastRenderedPageBreak/>
        <w:drawing>
          <wp:anchor distT="469265" distB="4420235" distL="0" distR="0" simplePos="0" relativeHeight="125829378" behindDoc="0" locked="0" layoutInCell="1" allowOverlap="1" wp14:anchorId="759131F5" wp14:editId="5E368D92">
            <wp:simplePos x="0" y="0"/>
            <wp:positionH relativeFrom="page">
              <wp:posOffset>3113405</wp:posOffset>
            </wp:positionH>
            <wp:positionV relativeFrom="paragraph">
              <wp:posOffset>469265</wp:posOffset>
            </wp:positionV>
            <wp:extent cx="1158240" cy="1127760"/>
            <wp:effectExtent l="0" t="0" r="0" b="0"/>
            <wp:wrapTopAndBottom/>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6"/>
                    <a:stretch/>
                  </pic:blipFill>
                  <pic:spPr>
                    <a:xfrm>
                      <a:off x="0" y="0"/>
                      <a:ext cx="1158240" cy="1127760"/>
                    </a:xfrm>
                    <a:prstGeom prst="rect">
                      <a:avLst/>
                    </a:prstGeom>
                  </pic:spPr>
                </pic:pic>
              </a:graphicData>
            </a:graphic>
          </wp:anchor>
        </w:drawing>
      </w:r>
      <w:r>
        <w:rPr>
          <w:noProof/>
        </w:rPr>
        <w:drawing>
          <wp:anchor distT="57785" distB="5392420" distL="0" distR="0" simplePos="0" relativeHeight="125829379" behindDoc="0" locked="0" layoutInCell="1" allowOverlap="1" wp14:anchorId="6DE206C2" wp14:editId="132A2FD3">
            <wp:simplePos x="0" y="0"/>
            <wp:positionH relativeFrom="page">
              <wp:posOffset>4521835</wp:posOffset>
            </wp:positionH>
            <wp:positionV relativeFrom="paragraph">
              <wp:posOffset>57785</wp:posOffset>
            </wp:positionV>
            <wp:extent cx="694690" cy="567055"/>
            <wp:effectExtent l="0" t="0" r="0" b="0"/>
            <wp:wrapTopAndBottom/>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7"/>
                    <a:stretch/>
                  </pic:blipFill>
                  <pic:spPr>
                    <a:xfrm>
                      <a:off x="0" y="0"/>
                      <a:ext cx="694690" cy="567055"/>
                    </a:xfrm>
                    <a:prstGeom prst="rect">
                      <a:avLst/>
                    </a:prstGeom>
                  </pic:spPr>
                </pic:pic>
              </a:graphicData>
            </a:graphic>
          </wp:anchor>
        </w:drawing>
      </w:r>
      <w:r>
        <w:rPr>
          <w:noProof/>
        </w:rPr>
        <mc:AlternateContent>
          <mc:Choice Requires="wps">
            <w:drawing>
              <wp:anchor distT="0" distB="5800725" distL="0" distR="0" simplePos="0" relativeHeight="125829380" behindDoc="0" locked="0" layoutInCell="1" allowOverlap="1" wp14:anchorId="54796221" wp14:editId="4FB679D5">
                <wp:simplePos x="0" y="0"/>
                <wp:positionH relativeFrom="page">
                  <wp:posOffset>5512435</wp:posOffset>
                </wp:positionH>
                <wp:positionV relativeFrom="paragraph">
                  <wp:posOffset>0</wp:posOffset>
                </wp:positionV>
                <wp:extent cx="615950" cy="21653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615950" cy="216535"/>
                        </a:xfrm>
                        <a:prstGeom prst="rect">
                          <a:avLst/>
                        </a:prstGeom>
                        <a:noFill/>
                      </wps:spPr>
                      <wps:txbx>
                        <w:txbxContent>
                          <w:p w14:paraId="0B26EA22"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40" w:lineRule="auto"/>
                              <w:rPr>
                                <w:sz w:val="9"/>
                                <w:szCs w:val="9"/>
                              </w:rPr>
                            </w:pPr>
                            <w:r>
                              <w:rPr>
                                <w:rStyle w:val="a7"/>
                                <w:color w:val="FFFFFF"/>
                                <w:sz w:val="17"/>
                                <w:szCs w:val="17"/>
                              </w:rPr>
                              <w:t xml:space="preserve">4 </w:t>
                            </w:r>
                            <w:r>
                              <w:rPr>
                                <w:rStyle w:val="a7"/>
                                <w:color w:val="FFFFFF"/>
                                <w:sz w:val="9"/>
                                <w:szCs w:val="9"/>
                              </w:rPr>
                              <w:t>ШАГА</w:t>
                            </w:r>
                          </w:p>
                          <w:p w14:paraId="6EF0DDC9"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180" w:lineRule="auto"/>
                              <w:rPr>
                                <w:sz w:val="9"/>
                                <w:szCs w:val="9"/>
                              </w:rPr>
                            </w:pPr>
                            <w:r>
                              <w:rPr>
                                <w:rStyle w:val="a7"/>
                                <w:color w:val="FFFFFF"/>
                                <w:sz w:val="17"/>
                                <w:szCs w:val="17"/>
                              </w:rPr>
                              <w:t xml:space="preserve">Я </w:t>
                            </w:r>
                            <w:r>
                              <w:rPr>
                                <w:rStyle w:val="a7"/>
                                <w:color w:val="FFFFFF"/>
                                <w:sz w:val="9"/>
                                <w:szCs w:val="9"/>
                              </w:rPr>
                              <w:t>БЕДНОСТЬ</w:t>
                            </w:r>
                          </w:p>
                        </w:txbxContent>
                      </wps:txbx>
                      <wps:bodyPr lIns="0" tIns="0" rIns="0" bIns="0"/>
                    </wps:wsp>
                  </a:graphicData>
                </a:graphic>
              </wp:anchor>
            </w:drawing>
          </mc:Choice>
          <mc:Fallback xmlns:pic="http://schemas.openxmlformats.org/drawingml/2006/picture" xmlns:a="http://schemas.openxmlformats.org/drawingml/2006/main">
            <w:pict>
              <v:shapetype id="_x0000_t202" coordsize="21600,21600" o:spt="202" path="m,l,21600r21600,l21600,xe" w14:anchorId="54796221">
                <v:stroke joinstyle="miter"/>
                <v:path gradientshapeok="t" o:connecttype="rect"/>
              </v:shapetype>
              <v:shape id="Shape 19" style="position:absolute;margin-left:434.05pt;margin-top:0;width:48.5pt;height:17.05pt;z-index:125829380;visibility:visible;mso-wrap-style:square;mso-wrap-distance-left:0;mso-wrap-distance-top:0;mso-wrap-distance-right:0;mso-wrap-distance-bottom:456.75pt;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">
                <v:textbox inset="0,0,0,0">
                  <w:txbxContent>
                    <w:p w:rsidR="003024E8" w:rsidRDefault="00AF476E" w14:paraId="0B26EA22"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240" w:lineRule="auto"/>
                        <w:rPr>
                          <w:sz w:val="9"/>
                          <w:szCs w:val="9"/>
                        </w:rPr>
                      </w:pPr>
                      <w:r>
                        <w:rPr>
                          <w:rStyle w:val="a7"/>
                          <w:color w:val="FFFFFF"/>
                          <w:sz w:val="17"/>
                          <w:szCs w:val="17"/>
                          <w:lang w:val="Russian"/>
                        </w:rPr>
                        <w:t xml:space="preserve">4 </w:t>
                      </w:r>
                      <w:r>
                        <w:rPr>
                          <w:rStyle w:val="a7"/>
                          <w:color w:val="FFFFFF"/>
                          <w:sz w:val="9"/>
                          <w:szCs w:val="9"/>
                          <w:lang w:val="Russian"/>
                        </w:rPr>
                        <w:t>ШАГА</w:t>
                      </w:r>
                    </w:p>
                    <w:p w:rsidR="003024E8" w:rsidRDefault="00AF476E" w14:paraId="6EF0DDC9"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180" w:lineRule="auto"/>
                        <w:rPr>
                          <w:sz w:val="9"/>
                          <w:szCs w:val="9"/>
                        </w:rPr>
                      </w:pPr>
                      <w:r>
                        <w:rPr>
                          <w:rStyle w:val="a7"/>
                          <w:color w:val="FFFFFF"/>
                          <w:sz w:val="17"/>
                          <w:szCs w:val="17"/>
                          <w:lang w:val="Russian"/>
                        </w:rPr>
                        <w:t xml:space="preserve">Я </w:t>
                      </w:r>
                      <w:r>
                        <w:rPr>
                          <w:rStyle w:val="a7"/>
                          <w:color w:val="FFFFFF"/>
                          <w:sz w:val="9"/>
                          <w:szCs w:val="9"/>
                          <w:lang w:val="Russian"/>
                        </w:rPr>
                        <w:t>БЕДНОСТЬ</w:t>
                      </w:r>
                    </w:p>
                  </w:txbxContent>
                </v:textbox>
                <w10:wrap type="topAndBottom" anchorx="page"/>
              </v:shape>
            </w:pict>
          </mc:Fallback>
        </mc:AlternateContent>
      </w:r>
      <w:r>
        <w:rPr>
          <w:noProof/>
        </w:rPr>
        <mc:AlternateContent>
          <mc:Choice Requires="wps">
            <w:drawing>
              <wp:anchor distT="234950" distB="5453380" distL="0" distR="0" simplePos="0" relativeHeight="125829382" behindDoc="0" locked="0" layoutInCell="1" allowOverlap="1" wp14:anchorId="266CC529" wp14:editId="35D47523">
                <wp:simplePos x="0" y="0"/>
                <wp:positionH relativeFrom="page">
                  <wp:posOffset>5509260</wp:posOffset>
                </wp:positionH>
                <wp:positionV relativeFrom="paragraph">
                  <wp:posOffset>234950</wp:posOffset>
                </wp:positionV>
                <wp:extent cx="624840" cy="328930"/>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624840" cy="328930"/>
                        </a:xfrm>
                        <a:prstGeom prst="rect">
                          <a:avLst/>
                        </a:prstGeom>
                        <a:noFill/>
                      </wps:spPr>
                      <wps:txbx>
                        <w:txbxContent>
                          <w:p w14:paraId="2E9DC71D"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40" w:lineRule="auto"/>
                              <w:rPr>
                                <w:sz w:val="40"/>
                                <w:szCs w:val="40"/>
                              </w:rPr>
                            </w:pPr>
                            <w:r>
                              <w:rPr>
                                <w:rStyle w:val="a7"/>
                                <w:b/>
                                <w:bCs/>
                                <w:color w:val="FFFFFF"/>
                                <w:sz w:val="40"/>
                                <w:szCs w:val="40"/>
                              </w:rPr>
                              <w:t>fittif</w:t>
                            </w:r>
                          </w:p>
                        </w:txbxContent>
                      </wps:txbx>
                      <wps:bodyPr wrap="none" lIns="0" tIns="0" rIns="0" bIns="0"/>
                    </wps:wsp>
                  </a:graphicData>
                </a:graphic>
              </wp:anchor>
            </w:drawing>
          </mc:Choice>
          <mc:Fallback xmlns:pic="http://schemas.openxmlformats.org/drawingml/2006/picture" xmlns:a="http://schemas.openxmlformats.org/drawingml/2006/main">
            <w:pict>
              <v:shape id="Shape 21" style="position:absolute;margin-left:433.8pt;margin-top:18.5pt;width:49.2pt;height:25.9pt;z-index:125829382;visibility:visible;mso-wrap-style:none;mso-wrap-distance-left:0;mso-wrap-distance-top:18.5pt;mso-wrap-distance-right:0;mso-wrap-distance-bottom:429.4pt;mso-position-horizontal:absolute;mso-position-horizontal-relative:page;mso-position-vertical:absolute;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" w14:anchorId="266CC529">
                <v:textbox inset="0,0,0,0">
                  <w:txbxContent>
                    <w:p w:rsidR="003024E8" w:rsidRDefault="00AF476E" w14:paraId="2E9DC71D"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240" w:lineRule="auto"/>
                        <w:rPr>
                          <w:sz w:val="40"/>
                          <w:szCs w:val="40"/>
                        </w:rPr>
                      </w:pPr>
                      <w:r>
                        <w:rPr>
                          <w:rStyle w:val="a7"/>
                          <w:b/>
                          <w:bCs/>
                          <w:color w:val="FFFFFF"/>
                          <w:sz w:val="40"/>
                          <w:szCs w:val="40"/>
                          <w:lang w:val="Russian"/>
                        </w:rPr>
                        <w:t>fittif</w:t>
                      </w:r>
                    </w:p>
                  </w:txbxContent>
                </v:textbox>
                <w10:wrap type="topAndBottom" anchorx="page"/>
              </v:shape>
            </w:pict>
          </mc:Fallback>
        </mc:AlternateContent>
      </w:r>
      <w:r>
        <w:rPr>
          <w:noProof/>
        </w:rPr>
        <w:drawing>
          <wp:anchor distT="2045335" distB="3603625" distL="24130" distR="103505" simplePos="0" relativeHeight="125829384" behindDoc="0" locked="0" layoutInCell="1" allowOverlap="1" wp14:anchorId="329E7EE1" wp14:editId="05765C4D">
            <wp:simplePos x="0" y="0"/>
            <wp:positionH relativeFrom="page">
              <wp:posOffset>2741295</wp:posOffset>
            </wp:positionH>
            <wp:positionV relativeFrom="paragraph">
              <wp:posOffset>2045335</wp:posOffset>
            </wp:positionV>
            <wp:extent cx="438785" cy="372110"/>
            <wp:effectExtent l="0" t="0" r="0" b="0"/>
            <wp:wrapTopAndBottom/>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8"/>
                    <a:stretch/>
                  </pic:blipFill>
                  <pic:spPr>
                    <a:xfrm>
                      <a:off x="0" y="0"/>
                      <a:ext cx="438785" cy="37211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28BFB24B" wp14:editId="5D27A330">
                <wp:simplePos x="0" y="0"/>
                <wp:positionH relativeFrom="page">
                  <wp:posOffset>2717165</wp:posOffset>
                </wp:positionH>
                <wp:positionV relativeFrom="paragraph">
                  <wp:posOffset>1779905</wp:posOffset>
                </wp:positionV>
                <wp:extent cx="563880" cy="164465"/>
                <wp:effectExtent l="0" t="0" r="0" b="0"/>
                <wp:wrapNone/>
                <wp:docPr id="25" name="Shape 25"/>
                <wp:cNvGraphicFramePr/>
                <a:graphic xmlns:a="http://schemas.openxmlformats.org/drawingml/2006/main">
                  <a:graphicData uri="http://schemas.microsoft.com/office/word/2010/wordprocessingShape">
                    <wps:wsp>
                      <wps:cNvSpPr txBox="1"/>
                      <wps:spPr>
                        <a:xfrm>
                          <a:off x="0" y="0"/>
                          <a:ext cx="563880" cy="164465"/>
                        </a:xfrm>
                        <a:prstGeom prst="rect">
                          <a:avLst/>
                        </a:prstGeom>
                        <a:noFill/>
                      </wps:spPr>
                      <wps:txbx>
                        <w:txbxContent>
                          <w:p w14:paraId="0C564044" w14:textId="77777777" w:rsidR="003024E8" w:rsidRDefault="00AF476E">
                            <w:pPr>
                              <w:pStyle w:val="a6"/>
                              <w:pBdr>
                                <w:top w:val="single" w:sz="0" w:space="0" w:color="243A36"/>
                                <w:left w:val="single" w:sz="0" w:space="31" w:color="243A36"/>
                                <w:bottom w:val="single" w:sz="0" w:space="0" w:color="243A36"/>
                                <w:right w:val="single" w:sz="0" w:space="31" w:color="243A36"/>
                              </w:pBdr>
                              <w:shd w:val="clear" w:color="auto" w:fill="243A36"/>
                              <w:rPr>
                                <w:sz w:val="17"/>
                                <w:szCs w:val="17"/>
                              </w:rPr>
                            </w:pPr>
                            <w:r>
                              <w:rPr>
                                <w:rStyle w:val="a5"/>
                                <w:color w:val="FFFFFF"/>
                                <w:sz w:val="17"/>
                                <w:szCs w:val="17"/>
                              </w:rPr>
                              <w:t>1 /IVIE</w:t>
                            </w:r>
                          </w:p>
                          <w:p w14:paraId="63EC2D9E" w14:textId="77777777" w:rsidR="003024E8" w:rsidRDefault="00AF476E">
                            <w:pPr>
                              <w:pStyle w:val="a6"/>
                              <w:pBdr>
                                <w:top w:val="single" w:sz="0" w:space="0" w:color="243A36"/>
                                <w:left w:val="single" w:sz="0" w:space="31" w:color="243A36"/>
                                <w:bottom w:val="single" w:sz="0" w:space="0" w:color="243A36"/>
                                <w:right w:val="single" w:sz="0" w:space="31" w:color="243A36"/>
                              </w:pBdr>
                              <w:shd w:val="clear" w:color="auto" w:fill="243A36"/>
                              <w:spacing w:line="180" w:lineRule="auto"/>
                              <w:rPr>
                                <w:sz w:val="8"/>
                                <w:szCs w:val="8"/>
                              </w:rPr>
                            </w:pPr>
                            <w:r>
                              <w:rPr>
                                <w:rStyle w:val="a5"/>
                                <w:b/>
                                <w:bCs/>
                                <w:color w:val="FFFFFF"/>
                                <w:sz w:val="8"/>
                                <w:szCs w:val="8"/>
                              </w:rPr>
                              <w:t>Я ВОДНЫЙ СПОРТ</w:t>
                            </w:r>
                          </w:p>
                        </w:txbxContent>
                      </wps:txbx>
                      <wps:bodyPr lIns="0" tIns="0" rIns="0" bIns="0"/>
                    </wps:wsp>
                  </a:graphicData>
                </a:graphic>
              </wp:anchor>
            </w:drawing>
          </mc:Choice>
          <mc:Fallback xmlns:pic="http://schemas.openxmlformats.org/drawingml/2006/picture" xmlns:a="http://schemas.openxmlformats.org/drawingml/2006/main">
            <w:pict>
              <v:shape id="Shape 25" style="position:absolute;margin-left:213.95pt;margin-top:140.15pt;width:44.4pt;height:12.95pt;z-index:251658240;visibility:visible;mso-wrap-style:square;mso-wrap-distance-left:0;mso-wrap-distance-top:0;mso-wrap-distance-right:0;mso-wrap-distance-bottom:0;mso-position-horizontal:absolute;mso-position-horizontal-relative:page;mso-position-vertical:absolute;mso-position-vertical-relative:text;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" w14:anchorId="28BFB24B">
                <v:textbox inset="0,0,0,0">
                  <w:txbxContent>
                    <w:p w:rsidR="003024E8" w:rsidRDefault="00AF476E" w14:paraId="0C564044" w14:textId="77777777">
                      <w:pPr>
                        <w:pStyle w:val="a6"/>
                        <w:pBdr>
                          <w:top w:val="single" w:color="243A36" w:sz="0" w:space="0"/>
                          <w:left w:val="single" w:color="243A36" w:sz="0" w:space="31"/>
                          <w:bottom w:val="single" w:color="243A36" w:sz="0" w:space="0"/>
                          <w:right w:val="single" w:color="243A36" w:sz="0" w:space="31"/>
                        </w:pBdr>
                        <w:shd w:val="clear" w:color="auto" w:fill="243A36"/>
                        <w:rPr>
                          <w:sz w:val="17"/>
                          <w:szCs w:val="17"/>
                        </w:rPr>
                      </w:pPr>
                      <w:r>
                        <w:rPr>
                          <w:rStyle w:val="a5"/>
                          <w:color w:val="FFFFFF"/>
                          <w:sz w:val="17"/>
                          <w:szCs w:val="17"/>
                          <w:lang w:val="Russian"/>
                        </w:rPr>
                        <w:t>1 /IVIE</w:t>
                      </w:r>
                    </w:p>
                    <w:p w:rsidR="003024E8" w:rsidRDefault="00AF476E" w14:paraId="63EC2D9E" w14:textId="77777777">
                      <w:pPr>
                        <w:pStyle w:val="a6"/>
                        <w:pBdr>
                          <w:top w:val="single" w:color="243A36" w:sz="0" w:space="0"/>
                          <w:left w:val="single" w:color="243A36" w:sz="0" w:space="31"/>
                          <w:bottom w:val="single" w:color="243A36" w:sz="0" w:space="0"/>
                          <w:right w:val="single" w:color="243A36" w:sz="0" w:space="31"/>
                        </w:pBdr>
                        <w:shd w:val="clear" w:color="auto" w:fill="243A36"/>
                        <w:spacing w:line="180" w:lineRule="auto"/>
                        <w:rPr>
                          <w:sz w:val="8"/>
                          <w:szCs w:val="8"/>
                        </w:rPr>
                      </w:pPr>
                      <w:r>
                        <w:rPr>
                          <w:rStyle w:val="a5"/>
                          <w:b/>
                          <w:bCs/>
                          <w:color w:val="FFFFFF"/>
                          <w:sz w:val="8"/>
                          <w:szCs w:val="8"/>
                          <w:lang w:val="Russian"/>
                        </w:rPr>
                        <w:t>Я ВОДНЫЙ СПОРТ</w:t>
                      </w:r>
                    </w:p>
                  </w:txbxContent>
                </v:textbox>
                <w10:wrap anchorx="page"/>
              </v:shape>
            </w:pict>
          </mc:Fallback>
        </mc:AlternateContent>
      </w:r>
      <w:r>
        <w:rPr>
          <w:noProof/>
        </w:rPr>
        <w:drawing>
          <wp:anchor distT="374650" distB="3624580" distL="0" distR="0" simplePos="0" relativeHeight="125829385" behindDoc="0" locked="0" layoutInCell="1" allowOverlap="1" wp14:anchorId="54AC4E44" wp14:editId="71435AC5">
            <wp:simplePos x="0" y="0"/>
            <wp:positionH relativeFrom="page">
              <wp:posOffset>6450965</wp:posOffset>
            </wp:positionH>
            <wp:positionV relativeFrom="paragraph">
              <wp:posOffset>374650</wp:posOffset>
            </wp:positionV>
            <wp:extent cx="1548130" cy="2018030"/>
            <wp:effectExtent l="0" t="0" r="0" b="0"/>
            <wp:wrapTopAndBottom/>
            <wp:docPr id="27" name="Shape 27"/>
            <wp:cNvGraphicFramePr/>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19"/>
                    <a:stretch/>
                  </pic:blipFill>
                  <pic:spPr>
                    <a:xfrm>
                      <a:off x="0" y="0"/>
                      <a:ext cx="1548130" cy="2018030"/>
                    </a:xfrm>
                    <a:prstGeom prst="rect">
                      <a:avLst/>
                    </a:prstGeom>
                  </pic:spPr>
                </pic:pic>
              </a:graphicData>
            </a:graphic>
          </wp:anchor>
        </w:drawing>
      </w:r>
      <w:r>
        <w:rPr>
          <w:noProof/>
        </w:rPr>
        <w:drawing>
          <wp:anchor distT="2758440" distB="3088005" distL="0" distR="0" simplePos="0" relativeHeight="125829386" behindDoc="0" locked="0" layoutInCell="1" allowOverlap="1" wp14:anchorId="3FFE3020" wp14:editId="15891F82">
            <wp:simplePos x="0" y="0"/>
            <wp:positionH relativeFrom="page">
              <wp:posOffset>2650490</wp:posOffset>
            </wp:positionH>
            <wp:positionV relativeFrom="paragraph">
              <wp:posOffset>2758440</wp:posOffset>
            </wp:positionV>
            <wp:extent cx="140335" cy="170815"/>
            <wp:effectExtent l="0" t="0" r="0" b="0"/>
            <wp:wrapTopAndBottom/>
            <wp:docPr id="29" name="Shape 29"/>
            <wp:cNvGraphicFramePr/>
            <a:graphic xmlns:a="http://schemas.openxmlformats.org/drawingml/2006/main">
              <a:graphicData uri="http://schemas.openxmlformats.org/drawingml/2006/picture">
                <pic:pic xmlns:pic="http://schemas.openxmlformats.org/drawingml/2006/picture">
                  <pic:nvPicPr>
                    <pic:cNvPr id="30" name="Picture box 30"/>
                    <pic:cNvPicPr/>
                  </pic:nvPicPr>
                  <pic:blipFill>
                    <a:blip r:embed="rId20"/>
                    <a:stretch/>
                  </pic:blipFill>
                  <pic:spPr>
                    <a:xfrm>
                      <a:off x="0" y="0"/>
                      <a:ext cx="140335" cy="170815"/>
                    </a:xfrm>
                    <a:prstGeom prst="rect">
                      <a:avLst/>
                    </a:prstGeom>
                  </pic:spPr>
                </pic:pic>
              </a:graphicData>
            </a:graphic>
          </wp:anchor>
        </w:drawing>
      </w:r>
      <w:r>
        <w:rPr>
          <w:noProof/>
        </w:rPr>
        <mc:AlternateContent>
          <mc:Choice Requires="wps">
            <w:drawing>
              <wp:anchor distT="2782570" distB="2945130" distL="0" distR="0" simplePos="0" relativeHeight="125829387" behindDoc="0" locked="0" layoutInCell="1" allowOverlap="1" wp14:anchorId="488A7693" wp14:editId="02F3AFA9">
                <wp:simplePos x="0" y="0"/>
                <wp:positionH relativeFrom="page">
                  <wp:posOffset>2784475</wp:posOffset>
                </wp:positionH>
                <wp:positionV relativeFrom="paragraph">
                  <wp:posOffset>2782570</wp:posOffset>
                </wp:positionV>
                <wp:extent cx="548640" cy="28956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548640" cy="289560"/>
                        </a:xfrm>
                        <a:prstGeom prst="rect">
                          <a:avLst/>
                        </a:prstGeom>
                        <a:noFill/>
                      </wps:spPr>
                      <wps:txbx>
                        <w:txbxContent>
                          <w:p w14:paraId="4BED0937"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76" w:lineRule="auto"/>
                              <w:jc w:val="both"/>
                              <w:rPr>
                                <w:sz w:val="8"/>
                                <w:szCs w:val="8"/>
                              </w:rPr>
                            </w:pPr>
                            <w:r>
                              <w:rPr>
                                <w:rStyle w:val="a7"/>
                                <w:b/>
                                <w:bCs/>
                                <w:color w:val="FFFFFF"/>
                                <w:sz w:val="8"/>
                                <w:szCs w:val="8"/>
                              </w:rPr>
                              <w:t>МЕРЫ ПО БОРЬБЕ С ЭКУМАТИЧЕСКИМИ ИЗМЕНЕНИЯМИ</w:t>
                            </w:r>
                          </w:p>
                        </w:txbxContent>
                      </wps:txbx>
                      <wps:bodyPr lIns="0" tIns="0" rIns="0" bIns="0"/>
                    </wps:wsp>
                  </a:graphicData>
                </a:graphic>
              </wp:anchor>
            </w:drawing>
          </mc:Choice>
          <mc:Fallback xmlns:pic="http://schemas.openxmlformats.org/drawingml/2006/picture" xmlns:a="http://schemas.openxmlformats.org/drawingml/2006/main">
            <w:pict>
              <v:shape id="Shape 31" style="position:absolute;margin-left:219.25pt;margin-top:219.1pt;width:43.2pt;height:22.8pt;z-index:125829387;visibility:visible;mso-wrap-style:square;mso-wrap-distance-left:0;mso-wrap-distance-top:219.1pt;mso-wrap-distance-right:0;mso-wrap-distance-bottom:231.9pt;mso-position-horizontal:absolute;mso-position-horizontal-relative:page;mso-position-vertical:absolute;mso-position-vertical-relative:text;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" w14:anchorId="488A7693">
                <v:textbox inset="0,0,0,0">
                  <w:txbxContent>
                    <w:p w:rsidR="003024E8" w:rsidRDefault="00AF476E" w14:paraId="4BED0937"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276" w:lineRule="auto"/>
                        <w:jc w:val="both"/>
                        <w:rPr>
                          <w:sz w:val="8"/>
                          <w:szCs w:val="8"/>
                        </w:rPr>
                      </w:pPr>
                      <w:r>
                        <w:rPr>
                          <w:rStyle w:val="a7"/>
                          <w:b/>
                          <w:bCs/>
                          <w:color w:val="FFFFFF"/>
                          <w:sz w:val="8"/>
                          <w:szCs w:val="8"/>
                          <w:lang w:val="Russian"/>
                        </w:rPr>
                        <w:t>МЕРЫ ПО БОРЬБЕ С ЭКУМАТИЧЕСКИМИ ИЗМЕНЕНИЯМИ</w:t>
                      </w:r>
                    </w:p>
                  </w:txbxContent>
                </v:textbox>
                <w10:wrap type="topAndBottom" anchorx="page"/>
              </v:shape>
            </w:pict>
          </mc:Fallback>
        </mc:AlternateContent>
      </w:r>
      <w:r>
        <w:rPr>
          <w:noProof/>
        </w:rPr>
        <w:drawing>
          <wp:anchor distT="3148330" distB="2686050" distL="0" distR="0" simplePos="0" relativeHeight="125829389" behindDoc="0" locked="0" layoutInCell="1" allowOverlap="1" wp14:anchorId="59A69A18" wp14:editId="6772714C">
            <wp:simplePos x="0" y="0"/>
            <wp:positionH relativeFrom="page">
              <wp:posOffset>2601595</wp:posOffset>
            </wp:positionH>
            <wp:positionV relativeFrom="paragraph">
              <wp:posOffset>3148330</wp:posOffset>
            </wp:positionV>
            <wp:extent cx="359410" cy="182880"/>
            <wp:effectExtent l="0" t="0" r="0" b="0"/>
            <wp:wrapTopAndBottom/>
            <wp:docPr id="33" name="Shape 33"/>
            <wp:cNvGraphicFramePr/>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21"/>
                    <a:stretch/>
                  </pic:blipFill>
                  <pic:spPr>
                    <a:xfrm>
                      <a:off x="0" y="0"/>
                      <a:ext cx="359410" cy="182880"/>
                    </a:xfrm>
                    <a:prstGeom prst="rect">
                      <a:avLst/>
                    </a:prstGeom>
                  </pic:spPr>
                </pic:pic>
              </a:graphicData>
            </a:graphic>
          </wp:anchor>
        </w:drawing>
      </w:r>
      <w:r>
        <w:rPr>
          <w:noProof/>
        </w:rPr>
        <w:drawing>
          <wp:anchor distT="2727960" distB="2642870" distL="0" distR="0" simplePos="0" relativeHeight="125829390" behindDoc="0" locked="0" layoutInCell="1" allowOverlap="1" wp14:anchorId="2C7154A4" wp14:editId="12C8DDDD">
            <wp:simplePos x="0" y="0"/>
            <wp:positionH relativeFrom="page">
              <wp:posOffset>7432675</wp:posOffset>
            </wp:positionH>
            <wp:positionV relativeFrom="paragraph">
              <wp:posOffset>2727960</wp:posOffset>
            </wp:positionV>
            <wp:extent cx="701040" cy="646430"/>
            <wp:effectExtent l="0" t="0" r="0" b="0"/>
            <wp:wrapTopAndBottom/>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22"/>
                    <a:stretch/>
                  </pic:blipFill>
                  <pic:spPr>
                    <a:xfrm>
                      <a:off x="0" y="0"/>
                      <a:ext cx="701040" cy="646430"/>
                    </a:xfrm>
                    <a:prstGeom prst="rect">
                      <a:avLst/>
                    </a:prstGeom>
                  </pic:spPr>
                </pic:pic>
              </a:graphicData>
            </a:graphic>
          </wp:anchor>
        </w:drawing>
      </w:r>
      <w:r>
        <w:rPr>
          <w:noProof/>
        </w:rPr>
        <mc:AlternateContent>
          <mc:Choice Requires="wps">
            <w:drawing>
              <wp:anchor distT="3590290" distB="2115820" distL="0" distR="0" simplePos="0" relativeHeight="125829391" behindDoc="0" locked="0" layoutInCell="1" allowOverlap="1" wp14:anchorId="3EF4294C" wp14:editId="37E1236C">
                <wp:simplePos x="0" y="0"/>
                <wp:positionH relativeFrom="page">
                  <wp:posOffset>2997835</wp:posOffset>
                </wp:positionH>
                <wp:positionV relativeFrom="paragraph">
                  <wp:posOffset>3590290</wp:posOffset>
                </wp:positionV>
                <wp:extent cx="755650" cy="311150"/>
                <wp:effectExtent l="0" t="0" r="0" b="0"/>
                <wp:wrapTopAndBottom/>
                <wp:docPr id="37" name="Shape 37"/>
                <wp:cNvGraphicFramePr/>
                <a:graphic xmlns:a="http://schemas.openxmlformats.org/drawingml/2006/main">
                  <a:graphicData uri="http://schemas.microsoft.com/office/word/2010/wordprocessingShape">
                    <wps:wsp>
                      <wps:cNvSpPr txBox="1"/>
                      <wps:spPr>
                        <a:xfrm>
                          <a:off x="0" y="0"/>
                          <a:ext cx="755650" cy="311150"/>
                        </a:xfrm>
                        <a:prstGeom prst="rect">
                          <a:avLst/>
                        </a:prstGeom>
                        <a:noFill/>
                      </wps:spPr>
                      <wps:txbx>
                        <w:txbxContent>
                          <w:p w14:paraId="66993A9D"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137" w:lineRule="atLeast"/>
                              <w:ind w:left="280" w:hanging="280"/>
                              <w:jc w:val="both"/>
                              <w:rPr>
                                <w:sz w:val="11"/>
                                <w:szCs w:val="11"/>
                              </w:rPr>
                            </w:pPr>
                            <w:r>
                              <w:rPr>
                                <w:rStyle w:val="a7"/>
                                <w:b/>
                                <w:bCs/>
                                <w:color w:val="000000"/>
                                <w:sz w:val="15"/>
                                <w:szCs w:val="15"/>
                              </w:rPr>
                              <w:t>2</w:t>
                            </w:r>
                            <w:r>
                              <w:rPr>
                                <w:rStyle w:val="a7"/>
                                <w:color w:val="FFFFFF"/>
                                <w:sz w:val="9"/>
                                <w:szCs w:val="9"/>
                              </w:rPr>
                              <w:t xml:space="preserve"> ОТВЕТСТВЕННОЕ ПОТРЕБЛЕНИЕ И ПРОИЗВОДСТВО</w:t>
                            </w:r>
                            <w:r>
                              <w:rPr>
                                <w:rStyle w:val="a7"/>
                                <w:color w:val="FFFFFF"/>
                                <w:sz w:val="9"/>
                                <w:szCs w:val="9"/>
                              </w:rPr>
                              <w:br/>
                            </w:r>
                          </w:p>
                        </w:txbxContent>
                      </wps:txbx>
                      <wps:bodyPr lIns="0" tIns="0" rIns="0" bIns="0"/>
                    </wps:wsp>
                  </a:graphicData>
                </a:graphic>
              </wp:anchor>
            </w:drawing>
          </mc:Choice>
          <mc:Fallback xmlns:pic="http://schemas.openxmlformats.org/drawingml/2006/picture" xmlns:a="http://schemas.openxmlformats.org/drawingml/2006/main">
            <w:pict>
              <v:shape id="Shape 37" style="position:absolute;margin-left:236.05pt;margin-top:282.7pt;width:59.5pt;height:24.5pt;z-index:125829391;visibility:visible;mso-wrap-style:square;mso-wrap-distance-left:0;mso-wrap-distance-top:282.7pt;mso-wrap-distance-right:0;mso-wrap-distance-bottom:166.6pt;mso-position-horizontal:absolute;mso-position-horizontal-relative:page;mso-position-vertical:absolute;mso-position-vertical-relative:text;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" w14:anchorId="3EF4294C">
                <v:textbox inset="0,0,0,0">
                  <w:txbxContent>
                    <w:p w:rsidR="003024E8" w:rsidRDefault="00AF476E" w14:paraId="66993A9D"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137" w:lineRule="atLeast"/>
                        <w:ind w:left="280" w:hanging="280"/>
                        <w:jc w:val="both"/>
                        <w:rPr>
                          <w:sz w:val="11"/>
                          <w:szCs w:val="11"/>
                        </w:rPr>
                      </w:pPr>
                      <w:r>
                        <w:rPr>
                          <w:rStyle w:val="a7"/>
                          <w:b/>
                          <w:bCs/>
                          <w:color w:val="000000"/>
                          <w:sz w:val="15"/>
                          <w:szCs w:val="15"/>
                          <w:lang w:val="Russian"/>
                        </w:rPr>
                        <w:t>2</w:t>
                      </w:r>
                      <w:r>
                        <w:rPr>
                          <w:rStyle w:val="a7"/>
                          <w:color w:val="FFFFFF"/>
                          <w:sz w:val="9"/>
                          <w:szCs w:val="9"/>
                          <w:lang w:val="Russian"/>
                        </w:rPr>
                        <w:t xml:space="preserve"> ОТВЕТСТВЕННОЕ ПОТРЕБЛЕНИЕ И ПРОИЗВОДСТВО</w:t>
                      </w:r>
                      <w:r>
                        <w:rPr>
                          <w:rStyle w:val="a7"/>
                          <w:color w:val="FFFFFF"/>
                          <w:sz w:val="9"/>
                          <w:szCs w:val="9"/>
                          <w:lang w:val="Russian"/>
                        </w:rPr>
                        <w:br/>
                      </w:r>
                      <w:r>
                        <w:rPr>
                          <w:rStyle w:val="a7"/>
                          <w:b/>
                          <w:bCs/>
                          <w:color w:val="FFFFFF"/>
                          <w:sz w:val="11"/>
                          <w:szCs w:val="11"/>
                          <w:lang w:val="Russian"/>
                        </w:rPr>
                        <w:t/>
                      </w:r>
                    </w:p>
                  </w:txbxContent>
                </v:textbox>
                <w10:wrap type="topAndBottom" anchorx="page"/>
              </v:shape>
            </w:pict>
          </mc:Fallback>
        </mc:AlternateContent>
      </w:r>
      <w:r>
        <w:rPr>
          <w:noProof/>
        </w:rPr>
        <w:drawing>
          <wp:anchor distT="4008120" distB="1064260" distL="0" distR="0" simplePos="0" relativeHeight="125829393" behindDoc="0" locked="0" layoutInCell="1" allowOverlap="1" wp14:anchorId="5318C5C4" wp14:editId="7867E0BE">
            <wp:simplePos x="0" y="0"/>
            <wp:positionH relativeFrom="page">
              <wp:posOffset>2882265</wp:posOffset>
            </wp:positionH>
            <wp:positionV relativeFrom="paragraph">
              <wp:posOffset>4008120</wp:posOffset>
            </wp:positionV>
            <wp:extent cx="1231265" cy="944880"/>
            <wp:effectExtent l="0" t="0" r="0" b="0"/>
            <wp:wrapTopAndBottom/>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23"/>
                    <a:stretch/>
                  </pic:blipFill>
                  <pic:spPr>
                    <a:xfrm>
                      <a:off x="0" y="0"/>
                      <a:ext cx="1231265" cy="944880"/>
                    </a:xfrm>
                    <a:prstGeom prst="rect">
                      <a:avLst/>
                    </a:prstGeom>
                  </pic:spPr>
                </pic:pic>
              </a:graphicData>
            </a:graphic>
          </wp:anchor>
        </w:drawing>
      </w:r>
      <w:r>
        <w:rPr>
          <w:noProof/>
        </w:rPr>
        <mc:AlternateContent>
          <mc:Choice Requires="wps">
            <w:drawing>
              <wp:anchor distT="4819015" distB="954405" distL="0" distR="0" simplePos="0" relativeHeight="125829394" behindDoc="0" locked="0" layoutInCell="1" allowOverlap="1" wp14:anchorId="4425D27B" wp14:editId="7A08A374">
                <wp:simplePos x="0" y="0"/>
                <wp:positionH relativeFrom="page">
                  <wp:posOffset>4213860</wp:posOffset>
                </wp:positionH>
                <wp:positionV relativeFrom="paragraph">
                  <wp:posOffset>4819015</wp:posOffset>
                </wp:positionV>
                <wp:extent cx="283210" cy="243840"/>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283210" cy="243840"/>
                        </a:xfrm>
                        <a:prstGeom prst="rect">
                          <a:avLst/>
                        </a:prstGeom>
                        <a:noFill/>
                      </wps:spPr>
                      <wps:txbx>
                        <w:txbxContent>
                          <w:p w14:paraId="56B0D467" w14:textId="77777777" w:rsidR="003024E8" w:rsidRDefault="00AF476E">
                            <w:pPr>
                              <w:pStyle w:val="30"/>
                              <w:keepNext/>
                              <w:keepLines/>
                              <w:pBdr>
                                <w:top w:val="single" w:sz="0" w:space="0" w:color="243A36"/>
                                <w:left w:val="single" w:sz="0" w:space="31" w:color="243A36"/>
                                <w:bottom w:val="single" w:sz="0" w:space="0" w:color="243A36"/>
                                <w:right w:val="single" w:sz="0" w:space="31" w:color="243A36"/>
                              </w:pBdr>
                              <w:shd w:val="clear" w:color="auto" w:fill="243A36"/>
                              <w:spacing w:after="0"/>
                              <w:ind w:left="0" w:firstLine="0"/>
                              <w:jc w:val="right"/>
                            </w:pPr>
                            <w:bookmarkStart w:id="4" w:name="bookmark2"/>
                            <w:r>
                              <w:rPr>
                                <w:rStyle w:val="3"/>
                                <w:b/>
                                <w:bCs/>
                                <w:color w:val="FFFFFF"/>
                              </w:rPr>
                              <w:t>10</w:t>
                            </w:r>
                            <w:bookmarkEnd w:id="4"/>
                          </w:p>
                        </w:txbxContent>
                      </wps:txbx>
                      <wps:bodyPr wrap="none" lIns="0" tIns="0" rIns="0" bIns="0"/>
                    </wps:wsp>
                  </a:graphicData>
                </a:graphic>
              </wp:anchor>
            </w:drawing>
          </mc:Choice>
          <mc:Fallback xmlns:pic="http://schemas.openxmlformats.org/drawingml/2006/picture" xmlns:a="http://schemas.openxmlformats.org/drawingml/2006/main">
            <w:pict>
              <v:shape id="Shape 41" style="position:absolute;margin-left:331.8pt;margin-top:379.45pt;width:22.3pt;height:19.2pt;z-index:125829394;visibility:visible;mso-wrap-style:none;mso-wrap-distance-left:0;mso-wrap-distance-top:379.45pt;mso-wrap-distance-right:0;mso-wrap-distance-bottom:75.15pt;mso-position-horizontal:absolute;mso-position-horizontal-relative:page;mso-position-vertical:absolute;mso-position-vertical-relative:text;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" w14:anchorId="4425D27B">
                <v:textbox inset="0,0,0,0">
                  <w:txbxContent>
                    <w:p w:rsidR="003024E8" w:rsidRDefault="00AF476E" w14:paraId="56B0D467" w14:textId="77777777">
                      <w:pPr>
                        <w:pStyle w:val="30"/>
                        <w:keepNext/>
                        <w:keepLines/>
                        <w:pBdr>
                          <w:top w:val="single" w:color="243A36" w:sz="0" w:space="0"/>
                          <w:left w:val="single" w:color="243A36" w:sz="0" w:space="31"/>
                          <w:bottom w:val="single" w:color="243A36" w:sz="0" w:space="0"/>
                          <w:right w:val="single" w:color="243A36" w:sz="0" w:space="31"/>
                        </w:pBdr>
                        <w:shd w:val="clear" w:color="auto" w:fill="243A36"/>
                        <w:spacing w:after="0"/>
                        <w:ind w:left="0" w:firstLine="0"/>
                        <w:jc w:val="right"/>
                      </w:pPr>
                      <w:bookmarkStart w:name="bookmark2" w:id="5"/>
                      <w:r>
                        <w:rPr>
                          <w:rStyle w:val="3"/>
                          <w:b/>
                          <w:bCs/>
                          <w:color w:val="FFFFFF"/>
                          <w:lang w:val="Russian"/>
                        </w:rPr>
                        <w:t>10</w:t>
                      </w:r>
                      <w:bookmarkEnd w:id="5"/>
                    </w:p>
                  </w:txbxContent>
                </v:textbox>
                <w10:wrap type="topAndBottom" anchorx="page"/>
              </v:shape>
            </w:pict>
          </mc:Fallback>
        </mc:AlternateContent>
      </w:r>
      <w:r>
        <w:rPr>
          <w:noProof/>
        </w:rPr>
        <mc:AlternateContent>
          <mc:Choice Requires="wps">
            <w:drawing>
              <wp:anchor distT="4858385" distB="991235" distL="0" distR="0" simplePos="0" relativeHeight="125829396" behindDoc="0" locked="0" layoutInCell="1" allowOverlap="1" wp14:anchorId="38739320" wp14:editId="44E00160">
                <wp:simplePos x="0" y="0"/>
                <wp:positionH relativeFrom="page">
                  <wp:posOffset>4488180</wp:posOffset>
                </wp:positionH>
                <wp:positionV relativeFrom="paragraph">
                  <wp:posOffset>4858385</wp:posOffset>
                </wp:positionV>
                <wp:extent cx="350520" cy="167640"/>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350520" cy="167640"/>
                        </a:xfrm>
                        <a:prstGeom prst="rect">
                          <a:avLst/>
                        </a:prstGeom>
                        <a:noFill/>
                      </wps:spPr>
                      <wps:txbx>
                        <w:txbxContent>
                          <w:p w14:paraId="7031B2C9"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40" w:lineRule="auto"/>
                              <w:rPr>
                                <w:sz w:val="9"/>
                                <w:szCs w:val="9"/>
                              </w:rPr>
                            </w:pPr>
                            <w:r>
                              <w:rPr>
                                <w:rStyle w:val="a7"/>
                                <w:color w:val="FFFFFF"/>
                                <w:sz w:val="9"/>
                                <w:szCs w:val="9"/>
                              </w:rPr>
                              <w:t>НЕРАВЕНСТВО</w:t>
                            </w:r>
                          </w:p>
                          <w:p w14:paraId="3DA4B332"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40" w:lineRule="auto"/>
                              <w:rPr>
                                <w:sz w:val="9"/>
                                <w:szCs w:val="9"/>
                              </w:rPr>
                            </w:pPr>
                            <w:r>
                              <w:rPr>
                                <w:rStyle w:val="a7"/>
                                <w:color w:val="FFFFFF"/>
                                <w:sz w:val="9"/>
                                <w:szCs w:val="9"/>
                              </w:rPr>
                              <w:t>УМЕНЬШЕННЫЙ</w:t>
                            </w:r>
                          </w:p>
                        </w:txbxContent>
                      </wps:txbx>
                      <wps:bodyPr lIns="0" tIns="0" rIns="0" bIns="0"/>
                    </wps:wsp>
                  </a:graphicData>
                </a:graphic>
              </wp:anchor>
            </w:drawing>
          </mc:Choice>
          <mc:Fallback xmlns:pic="http://schemas.openxmlformats.org/drawingml/2006/picture" xmlns:a="http://schemas.openxmlformats.org/drawingml/2006/main">
            <w:pict>
              <v:shape id="Shape 43" style="position:absolute;margin-left:353.4pt;margin-top:382.55pt;width:27.6pt;height:13.2pt;z-index:125829396;visibility:visible;mso-wrap-style:square;mso-wrap-distance-left:0;mso-wrap-distance-top:382.55pt;mso-wrap-distance-right:0;mso-wrap-distance-bottom:78.05pt;mso-position-horizontal:absolute;mso-position-horizontal-relative:page;mso-position-vertical:absolute;mso-position-vertical-relative:text;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" w14:anchorId="38739320">
                <v:textbox inset="0,0,0,0">
                  <w:txbxContent>
                    <w:p w:rsidR="003024E8" w:rsidRDefault="00AF476E" w14:paraId="7031B2C9"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240" w:lineRule="auto"/>
                        <w:rPr>
                          <w:sz w:val="9"/>
                          <w:szCs w:val="9"/>
                        </w:rPr>
                      </w:pPr>
                      <w:r>
                        <w:rPr>
                          <w:rStyle w:val="a7"/>
                          <w:color w:val="FFFFFF"/>
                          <w:sz w:val="9"/>
                          <w:szCs w:val="9"/>
                          <w:lang w:val="Russian"/>
                        </w:rPr>
                        <w:t>НЕРАВЕНСТВО</w:t>
                      </w:r>
                    </w:p>
                    <w:p w:rsidR="003024E8" w:rsidRDefault="00AF476E" w14:paraId="3DA4B332"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240" w:lineRule="auto"/>
                        <w:rPr>
                          <w:sz w:val="9"/>
                          <w:szCs w:val="9"/>
                        </w:rPr>
                      </w:pPr>
                      <w:r>
                        <w:rPr>
                          <w:rStyle w:val="a7"/>
                          <w:color w:val="FFFFFF"/>
                          <w:sz w:val="9"/>
                          <w:szCs w:val="9"/>
                          <w:lang w:val="Russian"/>
                        </w:rPr>
                        <w:t>УМЕНЬШЕННЫЙ</w:t>
                      </w:r>
                    </w:p>
                  </w:txbxContent>
                </v:textbox>
                <w10:wrap type="topAndBottom" anchorx="page"/>
              </v:shape>
            </w:pict>
          </mc:Fallback>
        </mc:AlternateContent>
      </w:r>
      <w:r>
        <w:rPr>
          <w:noProof/>
        </w:rPr>
        <mc:AlternateContent>
          <mc:Choice Requires="wps">
            <w:drawing>
              <wp:anchor distT="4913630" distB="853440" distL="0" distR="0" simplePos="0" relativeHeight="125829398" behindDoc="0" locked="0" layoutInCell="1" allowOverlap="1" wp14:anchorId="60A1960A" wp14:editId="3205F97E">
                <wp:simplePos x="0" y="0"/>
                <wp:positionH relativeFrom="page">
                  <wp:posOffset>5064125</wp:posOffset>
                </wp:positionH>
                <wp:positionV relativeFrom="paragraph">
                  <wp:posOffset>4913630</wp:posOffset>
                </wp:positionV>
                <wp:extent cx="640080" cy="250190"/>
                <wp:effectExtent l="0" t="0" r="0" b="0"/>
                <wp:wrapTopAndBottom/>
                <wp:docPr id="45" name="Shape 45"/>
                <wp:cNvGraphicFramePr/>
                <a:graphic xmlns:a="http://schemas.openxmlformats.org/drawingml/2006/main">
                  <a:graphicData uri="http://schemas.microsoft.com/office/word/2010/wordprocessingShape">
                    <wps:wsp>
                      <wps:cNvSpPr txBox="1"/>
                      <wps:spPr>
                        <a:xfrm>
                          <a:off x="0" y="0"/>
                          <a:ext cx="640080" cy="250190"/>
                        </a:xfrm>
                        <a:prstGeom prst="rect">
                          <a:avLst/>
                        </a:prstGeom>
                        <a:noFill/>
                      </wps:spPr>
                      <wps:txbx>
                        <w:txbxContent>
                          <w:p w14:paraId="7E71E3A4"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108" w:lineRule="atLeast"/>
                              <w:ind w:left="200" w:hanging="200"/>
                              <w:rPr>
                                <w:sz w:val="8"/>
                                <w:szCs w:val="8"/>
                              </w:rPr>
                            </w:pPr>
                            <w:r>
                              <w:rPr>
                                <w:rStyle w:val="a7"/>
                                <w:rFonts w:ascii="Courier New" w:eastAsia="Courier New" w:hAnsi="Courier New" w:cs="Courier New"/>
                                <w:b/>
                                <w:bCs/>
                                <w:color w:val="000000"/>
                                <w:sz w:val="11"/>
                                <w:szCs w:val="11"/>
                              </w:rPr>
                              <w:t>9</w:t>
                            </w:r>
                            <w:r>
                              <w:rPr>
                                <w:rStyle w:val="a7"/>
                                <w:b/>
                                <w:bCs/>
                                <w:color w:val="FFFFFF"/>
                                <w:sz w:val="8"/>
                                <w:szCs w:val="8"/>
                              </w:rPr>
                              <w:t xml:space="preserve"> ИНДУСТРИЯ Инновации и инфраструктура</w:t>
                            </w:r>
                          </w:p>
                        </w:txbxContent>
                      </wps:txbx>
                      <wps:bodyPr lIns="0" tIns="0" rIns="0" bIns="0"/>
                    </wps:wsp>
                  </a:graphicData>
                </a:graphic>
              </wp:anchor>
            </w:drawing>
          </mc:Choice>
          <mc:Fallback xmlns:pic="http://schemas.openxmlformats.org/drawingml/2006/picture" xmlns:a="http://schemas.openxmlformats.org/drawingml/2006/main">
            <w:pict>
              <v:shape id="Shape 45" style="position:absolute;margin-left:398.75pt;margin-top:386.9pt;width:50.4pt;height:19.7pt;z-index:125829398;visibility:visible;mso-wrap-style:square;mso-wrap-distance-left:0;mso-wrap-distance-top:386.9pt;mso-wrap-distance-right:0;mso-wrap-distance-bottom:67.2pt;mso-position-horizontal:absolute;mso-position-horizontal-relative:page;mso-position-vertical:absolute;mso-position-vertical-relative:text;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" w14:anchorId="60A1960A">
                <v:textbox inset="0,0,0,0">
                  <w:txbxContent>
                    <w:p w:rsidR="003024E8" w:rsidRDefault="00AF476E" w14:paraId="7E71E3A4" w14:textId="77777777">
                      <w:pPr>
                        <w:pStyle w:val="a8"/>
                        <w:pBdr>
                          <w:top w:val="single" w:color="243A36" w:sz="0" w:space="0"/>
                          <w:left w:val="single" w:color="243A36" w:sz="0" w:space="31"/>
                          <w:bottom w:val="single" w:color="243A36" w:sz="0" w:space="0"/>
                          <w:right w:val="single" w:color="243A36" w:sz="0" w:space="31"/>
                        </w:pBdr>
                        <w:shd w:val="clear" w:color="auto" w:fill="243A36"/>
                        <w:spacing w:after="0" w:line="108" w:lineRule="atLeast"/>
                        <w:ind w:left="200" w:hanging="200"/>
                        <w:rPr>
                          <w:sz w:val="8"/>
                          <w:szCs w:val="8"/>
                        </w:rPr>
                      </w:pPr>
                      <w:r>
                        <w:rPr>
                          <w:rStyle w:val="a7"/>
                          <w:rFonts w:ascii="Courier New" w:hAnsi="Courier New" w:eastAsia="Courier New" w:cs="Courier New"/>
                          <w:b/>
                          <w:bCs/>
                          <w:color w:val="000000"/>
                          <w:sz w:val="11"/>
                          <w:szCs w:val="11"/>
                          <w:lang w:val="Russian"/>
                        </w:rPr>
                        <w:t>9</w:t>
                      </w:r>
                      <w:r>
                        <w:rPr>
                          <w:rStyle w:val="a7"/>
                          <w:b/>
                          <w:bCs/>
                          <w:color w:val="FFFFFF"/>
                          <w:sz w:val="8"/>
                          <w:szCs w:val="8"/>
                          <w:lang w:val="Russian"/>
                        </w:rPr>
                        <w:t xml:space="preserve"> ИНДУСТРИЯ Инновации и инфраструктура</w:t>
                      </w:r>
                    </w:p>
                  </w:txbxContent>
                </v:textbox>
                <w10:wrap type="topAndBottom" anchorx="page"/>
              </v:shape>
            </w:pict>
          </mc:Fallback>
        </mc:AlternateContent>
      </w:r>
      <w:r>
        <w:rPr>
          <w:noProof/>
        </w:rPr>
        <w:drawing>
          <wp:anchor distT="5166360" distB="521970" distL="0" distR="0" simplePos="0" relativeHeight="125829400" behindDoc="0" locked="0" layoutInCell="1" allowOverlap="1" wp14:anchorId="2A4113EB" wp14:editId="1DA5DA3E">
            <wp:simplePos x="0" y="0"/>
            <wp:positionH relativeFrom="page">
              <wp:posOffset>4330065</wp:posOffset>
            </wp:positionH>
            <wp:positionV relativeFrom="paragraph">
              <wp:posOffset>5166360</wp:posOffset>
            </wp:positionV>
            <wp:extent cx="335280" cy="328930"/>
            <wp:effectExtent l="0" t="0" r="0" b="0"/>
            <wp:wrapTopAndBottom/>
            <wp:docPr id="47" name="Shape 47"/>
            <wp:cNvGraphicFramePr/>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24"/>
                    <a:stretch/>
                  </pic:blipFill>
                  <pic:spPr>
                    <a:xfrm>
                      <a:off x="0" y="0"/>
                      <a:ext cx="335280" cy="328930"/>
                    </a:xfrm>
                    <a:prstGeom prst="rect">
                      <a:avLst/>
                    </a:prstGeom>
                  </pic:spPr>
                </pic:pic>
              </a:graphicData>
            </a:graphic>
          </wp:anchor>
        </w:drawing>
      </w:r>
      <w:r>
        <w:rPr>
          <w:noProof/>
        </w:rPr>
        <w:drawing>
          <wp:anchor distT="5288280" distB="393700" distL="0" distR="0" simplePos="0" relativeHeight="125829401" behindDoc="0" locked="0" layoutInCell="1" allowOverlap="1" wp14:anchorId="7EB23504" wp14:editId="15A8D903">
            <wp:simplePos x="0" y="0"/>
            <wp:positionH relativeFrom="page">
              <wp:posOffset>5207635</wp:posOffset>
            </wp:positionH>
            <wp:positionV relativeFrom="paragraph">
              <wp:posOffset>5288280</wp:posOffset>
            </wp:positionV>
            <wp:extent cx="335280" cy="335280"/>
            <wp:effectExtent l="0" t="0" r="0" b="0"/>
            <wp:wrapTopAndBottom/>
            <wp:docPr id="49" name="Shape 49"/>
            <wp:cNvGraphicFramePr/>
            <a:graphic xmlns:a="http://schemas.openxmlformats.org/drawingml/2006/main">
              <a:graphicData uri="http://schemas.openxmlformats.org/drawingml/2006/picture">
                <pic:pic xmlns:pic="http://schemas.openxmlformats.org/drawingml/2006/picture">
                  <pic:nvPicPr>
                    <pic:cNvPr id="50" name="Picture box 50"/>
                    <pic:cNvPicPr/>
                  </pic:nvPicPr>
                  <pic:blipFill>
                    <a:blip r:embed="rId25"/>
                    <a:stretch/>
                  </pic:blipFill>
                  <pic:spPr>
                    <a:xfrm>
                      <a:off x="0" y="0"/>
                      <a:ext cx="335280" cy="335280"/>
                    </a:xfrm>
                    <a:prstGeom prst="rect">
                      <a:avLst/>
                    </a:prstGeom>
                  </pic:spPr>
                </pic:pic>
              </a:graphicData>
            </a:graphic>
          </wp:anchor>
        </w:drawing>
      </w:r>
      <w:r>
        <w:rPr>
          <w:noProof/>
        </w:rPr>
        <w:drawing>
          <wp:anchor distT="3590290" distB="619760" distL="0" distR="0" simplePos="0" relativeHeight="125829402" behindDoc="0" locked="0" layoutInCell="1" allowOverlap="1" wp14:anchorId="0999F3A0" wp14:editId="7224090E">
            <wp:simplePos x="0" y="0"/>
            <wp:positionH relativeFrom="page">
              <wp:posOffset>5893435</wp:posOffset>
            </wp:positionH>
            <wp:positionV relativeFrom="paragraph">
              <wp:posOffset>3590290</wp:posOffset>
            </wp:positionV>
            <wp:extent cx="1969135" cy="1810385"/>
            <wp:effectExtent l="0" t="0" r="0" b="0"/>
            <wp:wrapTopAndBottom/>
            <wp:docPr id="51" name="Shape 51"/>
            <wp:cNvGraphicFramePr/>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26"/>
                    <a:stretch/>
                  </pic:blipFill>
                  <pic:spPr>
                    <a:xfrm>
                      <a:off x="0" y="0"/>
                      <a:ext cx="1969135" cy="1810385"/>
                    </a:xfrm>
                    <a:prstGeom prst="rect">
                      <a:avLst/>
                    </a:prstGeom>
                  </pic:spPr>
                </pic:pic>
              </a:graphicData>
            </a:graphic>
          </wp:anchor>
        </w:drawing>
      </w:r>
    </w:p>
    <w:p w14:paraId="5CE32EFA" w14:textId="77777777" w:rsidR="003024E8" w:rsidRDefault="00AF476E">
      <w:pPr>
        <w:pStyle w:val="a8"/>
        <w:pBdr>
          <w:top w:val="single" w:sz="0" w:space="0" w:color="243A36"/>
          <w:left w:val="single" w:sz="0" w:space="31" w:color="243A36"/>
          <w:bottom w:val="single" w:sz="0" w:space="0" w:color="243A36"/>
          <w:right w:val="single" w:sz="0" w:space="31" w:color="243A36"/>
        </w:pBdr>
        <w:shd w:val="clear" w:color="auto" w:fill="243A36"/>
        <w:spacing w:after="0" w:line="240" w:lineRule="auto"/>
        <w:jc w:val="center"/>
        <w:rPr>
          <w:sz w:val="48"/>
          <w:szCs w:val="48"/>
        </w:rPr>
        <w:sectPr w:rsidR="003024E8">
          <w:headerReference w:type="even" r:id="rId27"/>
          <w:headerReference w:type="default" r:id="rId28"/>
          <w:footerReference w:type="even" r:id="rId29"/>
          <w:footerReference w:type="default" r:id="rId30"/>
          <w:pgSz w:w="16838" w:h="23810"/>
          <w:pgMar w:top="4437" w:right="3845" w:bottom="6556" w:left="3859" w:header="4009" w:footer="6128" w:gutter="0"/>
          <w:cols w:space="720"/>
          <w:noEndnote/>
          <w:docGrid w:linePitch="360"/>
        </w:sectPr>
      </w:pPr>
      <w:r>
        <w:rPr>
          <w:rStyle w:val="a7"/>
          <w:color w:val="FFFFFF"/>
          <w:sz w:val="48"/>
          <w:szCs w:val="48"/>
        </w:rPr>
        <w:t>17 ЦЕЛЕЙ УСТОЙЧИВОГО РАЗВИТИЯ (ЦУРЫ)</w:t>
      </w:r>
    </w:p>
    <w:p w14:paraId="128E0EE8" w14:textId="77777777" w:rsidR="003024E8" w:rsidRDefault="00AF476E">
      <w:pPr>
        <w:pStyle w:val="30"/>
        <w:keepNext/>
        <w:keepLines/>
        <w:numPr>
          <w:ilvl w:val="0"/>
          <w:numId w:val="4"/>
        </w:numPr>
        <w:tabs>
          <w:tab w:val="left" w:pos="383"/>
        </w:tabs>
        <w:spacing w:after="480"/>
        <w:ind w:left="0" w:firstLine="0"/>
      </w:pPr>
      <w:bookmarkStart w:id="5" w:name="bookmark10"/>
      <w:r>
        <w:rPr>
          <w:rStyle w:val="3"/>
          <w:b/>
          <w:bCs/>
        </w:rPr>
        <w:lastRenderedPageBreak/>
        <w:t>Цели устойчивого развития и перспективы развития в Кот-д'Ивуаре</w:t>
      </w:r>
      <w:bookmarkEnd w:id="5"/>
    </w:p>
    <w:p w14:paraId="6EDE84D7" w14:textId="77777777" w:rsidR="003024E8" w:rsidRDefault="00AF476E">
      <w:pPr>
        <w:pStyle w:val="11"/>
        <w:spacing w:after="380"/>
        <w:jc w:val="both"/>
      </w:pPr>
      <w:r>
        <w:rPr>
          <w:rStyle w:val="ab"/>
        </w:rPr>
        <w:t>В какой степени концепция устойчивого развития, а точнее Цели устойчивого развития (ЦУР), учитываются в перспективах развития Кот-д'Ивуара? Два основных документа по прогнозам развития Кот-д'Ивуара и два доклада международных институтов о перспективах развития Кот-д'Ивуара были проанализированы для ответа на этот вопрос (см. методологическое приложение).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4310"/>
        <w:gridCol w:w="2203"/>
        <w:gridCol w:w="994"/>
        <w:gridCol w:w="1565"/>
      </w:tblGrid>
      <w:tr w:rsidR="003024E8" w14:paraId="69249FAF" w14:textId="77777777">
        <w:trPr>
          <w:trHeight w:hRule="exact" w:val="619"/>
          <w:jc w:val="center"/>
        </w:trPr>
        <w:tc>
          <w:tcPr>
            <w:tcW w:w="4310" w:type="dxa"/>
            <w:shd w:val="clear" w:color="auto" w:fill="8BA53B"/>
            <w:vAlign w:val="center"/>
          </w:tcPr>
          <w:p w14:paraId="699B0C89"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40" w:lineRule="auto"/>
              <w:jc w:val="center"/>
            </w:pPr>
            <w:r>
              <w:rPr>
                <w:rStyle w:val="a7"/>
                <w:color w:val="FFFFFF"/>
              </w:rPr>
              <w:t>Название документа</w:t>
            </w:r>
          </w:p>
        </w:tc>
        <w:tc>
          <w:tcPr>
            <w:tcW w:w="2203" w:type="dxa"/>
            <w:shd w:val="clear" w:color="auto" w:fill="8BA53B"/>
            <w:vAlign w:val="center"/>
          </w:tcPr>
          <w:p w14:paraId="7C3CDB47"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40" w:lineRule="auto"/>
              <w:jc w:val="center"/>
            </w:pPr>
            <w:r>
              <w:rPr>
                <w:rStyle w:val="a7"/>
                <w:color w:val="FFFFFF"/>
              </w:rPr>
              <w:t>Учреждение</w:t>
            </w:r>
          </w:p>
        </w:tc>
        <w:tc>
          <w:tcPr>
            <w:tcW w:w="994" w:type="dxa"/>
            <w:shd w:val="clear" w:color="auto" w:fill="8BA53B"/>
            <w:vAlign w:val="center"/>
          </w:tcPr>
          <w:p w14:paraId="45B52821"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40" w:lineRule="auto"/>
              <w:jc w:val="center"/>
            </w:pPr>
            <w:r>
              <w:rPr>
                <w:rStyle w:val="a7"/>
                <w:color w:val="FFFFFF"/>
              </w:rPr>
              <w:t>Год</w:t>
            </w:r>
          </w:p>
        </w:tc>
        <w:tc>
          <w:tcPr>
            <w:tcW w:w="1565" w:type="dxa"/>
            <w:shd w:val="clear" w:color="auto" w:fill="8BA53B"/>
            <w:vAlign w:val="bottom"/>
          </w:tcPr>
          <w:p w14:paraId="51D16536"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64" w:lineRule="auto"/>
              <w:jc w:val="center"/>
            </w:pPr>
            <w:r>
              <w:rPr>
                <w:rStyle w:val="a7"/>
                <w:color w:val="FFFFFF"/>
              </w:rPr>
              <w:t>Количество страниц</w:t>
            </w:r>
          </w:p>
        </w:tc>
      </w:tr>
      <w:tr w:rsidR="003024E8" w14:paraId="45557BBA" w14:textId="77777777">
        <w:trPr>
          <w:trHeight w:hRule="exact" w:val="634"/>
          <w:jc w:val="center"/>
        </w:trPr>
        <w:tc>
          <w:tcPr>
            <w:tcW w:w="4310" w:type="dxa"/>
            <w:tcBorders>
              <w:left w:val="single" w:sz="4" w:space="0" w:color="auto"/>
            </w:tcBorders>
            <w:vAlign w:val="bottom"/>
          </w:tcPr>
          <w:p w14:paraId="3D0ED8F6" w14:textId="77777777" w:rsidR="003024E8" w:rsidRDefault="00AF476E">
            <w:pPr>
              <w:pStyle w:val="a8"/>
              <w:spacing w:after="0" w:line="264" w:lineRule="auto"/>
            </w:pPr>
            <w:r>
              <w:rPr>
                <w:rStyle w:val="a7"/>
              </w:rPr>
              <w:t>Национальное проспективное исследование Кот-д'Ивуара 2040</w:t>
            </w:r>
          </w:p>
        </w:tc>
        <w:tc>
          <w:tcPr>
            <w:tcW w:w="2203" w:type="dxa"/>
            <w:tcBorders>
              <w:left w:val="single" w:sz="4" w:space="0" w:color="auto"/>
            </w:tcBorders>
            <w:vAlign w:val="bottom"/>
          </w:tcPr>
          <w:p w14:paraId="7DA62DC7" w14:textId="77777777" w:rsidR="003024E8" w:rsidRDefault="00AF476E">
            <w:pPr>
              <w:pStyle w:val="a8"/>
              <w:spacing w:after="0" w:line="264" w:lineRule="auto"/>
              <w:jc w:val="center"/>
            </w:pPr>
            <w:r>
              <w:rPr>
                <w:rStyle w:val="a7"/>
              </w:rPr>
              <w:t>Министерство планирования и развития</w:t>
            </w:r>
          </w:p>
        </w:tc>
        <w:tc>
          <w:tcPr>
            <w:tcW w:w="994" w:type="dxa"/>
            <w:tcBorders>
              <w:left w:val="single" w:sz="4" w:space="0" w:color="auto"/>
            </w:tcBorders>
            <w:vAlign w:val="center"/>
          </w:tcPr>
          <w:p w14:paraId="6B373861" w14:textId="77777777" w:rsidR="003024E8" w:rsidRDefault="00AF476E">
            <w:pPr>
              <w:pStyle w:val="a8"/>
              <w:spacing w:after="0" w:line="240" w:lineRule="auto"/>
              <w:jc w:val="center"/>
            </w:pPr>
            <w:r>
              <w:rPr>
                <w:rStyle w:val="a7"/>
              </w:rPr>
              <w:t>2016</w:t>
            </w:r>
          </w:p>
        </w:tc>
        <w:tc>
          <w:tcPr>
            <w:tcW w:w="1565" w:type="dxa"/>
            <w:tcBorders>
              <w:left w:val="single" w:sz="4" w:space="0" w:color="auto"/>
              <w:right w:val="single" w:sz="4" w:space="0" w:color="auto"/>
            </w:tcBorders>
            <w:vAlign w:val="center"/>
          </w:tcPr>
          <w:p w14:paraId="407AE2A4" w14:textId="77777777" w:rsidR="003024E8" w:rsidRDefault="00AF476E">
            <w:pPr>
              <w:pStyle w:val="a8"/>
              <w:spacing w:after="0" w:line="240" w:lineRule="auto"/>
              <w:jc w:val="center"/>
            </w:pPr>
            <w:r>
              <w:rPr>
                <w:rStyle w:val="a7"/>
              </w:rPr>
              <w:t>162</w:t>
            </w:r>
          </w:p>
        </w:tc>
      </w:tr>
      <w:tr w:rsidR="003024E8" w14:paraId="62AC8B8C" w14:textId="77777777">
        <w:trPr>
          <w:trHeight w:hRule="exact" w:val="648"/>
          <w:jc w:val="center"/>
        </w:trPr>
        <w:tc>
          <w:tcPr>
            <w:tcW w:w="4310" w:type="dxa"/>
            <w:tcBorders>
              <w:top w:val="single" w:sz="4" w:space="0" w:color="auto"/>
              <w:left w:val="single" w:sz="4" w:space="0" w:color="auto"/>
            </w:tcBorders>
            <w:vAlign w:val="bottom"/>
          </w:tcPr>
          <w:p w14:paraId="7B7879B7" w14:textId="77777777" w:rsidR="003024E8" w:rsidRDefault="00AF476E">
            <w:pPr>
              <w:pStyle w:val="a8"/>
              <w:spacing w:after="0" w:line="264" w:lineRule="auto"/>
            </w:pPr>
            <w:r>
              <w:rPr>
                <w:rStyle w:val="a7"/>
              </w:rPr>
              <w:t>Национальный план развития PND 2016-2020. Стратегические направления</w:t>
            </w:r>
          </w:p>
        </w:tc>
        <w:tc>
          <w:tcPr>
            <w:tcW w:w="2203" w:type="dxa"/>
            <w:tcBorders>
              <w:top w:val="single" w:sz="4" w:space="0" w:color="auto"/>
              <w:left w:val="single" w:sz="4" w:space="0" w:color="auto"/>
            </w:tcBorders>
            <w:vAlign w:val="bottom"/>
          </w:tcPr>
          <w:p w14:paraId="57E257F1" w14:textId="77777777" w:rsidR="003024E8" w:rsidRDefault="00AF476E">
            <w:pPr>
              <w:pStyle w:val="a8"/>
              <w:spacing w:after="0" w:line="264" w:lineRule="auto"/>
              <w:jc w:val="center"/>
            </w:pPr>
            <w:r>
              <w:rPr>
                <w:rStyle w:val="a7"/>
              </w:rPr>
              <w:t>Министерство планирования и развития</w:t>
            </w:r>
          </w:p>
        </w:tc>
        <w:tc>
          <w:tcPr>
            <w:tcW w:w="994" w:type="dxa"/>
            <w:tcBorders>
              <w:top w:val="single" w:sz="4" w:space="0" w:color="auto"/>
              <w:left w:val="single" w:sz="4" w:space="0" w:color="auto"/>
            </w:tcBorders>
            <w:vAlign w:val="center"/>
          </w:tcPr>
          <w:p w14:paraId="21549923" w14:textId="77777777" w:rsidR="003024E8" w:rsidRDefault="00AF476E">
            <w:pPr>
              <w:pStyle w:val="a8"/>
              <w:spacing w:after="0" w:line="240" w:lineRule="auto"/>
              <w:jc w:val="center"/>
            </w:pPr>
            <w:r>
              <w:rPr>
                <w:rStyle w:val="a7"/>
              </w:rPr>
              <w:t>2016</w:t>
            </w:r>
          </w:p>
        </w:tc>
        <w:tc>
          <w:tcPr>
            <w:tcW w:w="1565" w:type="dxa"/>
            <w:tcBorders>
              <w:top w:val="single" w:sz="4" w:space="0" w:color="auto"/>
              <w:left w:val="single" w:sz="4" w:space="0" w:color="auto"/>
              <w:right w:val="single" w:sz="4" w:space="0" w:color="auto"/>
            </w:tcBorders>
            <w:vAlign w:val="center"/>
          </w:tcPr>
          <w:p w14:paraId="45838C5C" w14:textId="77777777" w:rsidR="003024E8" w:rsidRDefault="00AF476E">
            <w:pPr>
              <w:pStyle w:val="a8"/>
              <w:spacing w:after="0" w:line="240" w:lineRule="auto"/>
              <w:jc w:val="center"/>
            </w:pPr>
            <w:r>
              <w:rPr>
                <w:rStyle w:val="a7"/>
              </w:rPr>
              <w:t>120</w:t>
            </w:r>
          </w:p>
        </w:tc>
      </w:tr>
      <w:tr w:rsidR="003024E8" w14:paraId="488FD6B0" w14:textId="77777777">
        <w:trPr>
          <w:trHeight w:hRule="exact" w:val="768"/>
          <w:jc w:val="center"/>
        </w:trPr>
        <w:tc>
          <w:tcPr>
            <w:tcW w:w="4310" w:type="dxa"/>
            <w:tcBorders>
              <w:top w:val="single" w:sz="4" w:space="0" w:color="auto"/>
              <w:left w:val="single" w:sz="4" w:space="0" w:color="auto"/>
            </w:tcBorders>
            <w:vAlign w:val="center"/>
          </w:tcPr>
          <w:p w14:paraId="107269CE" w14:textId="77777777" w:rsidR="003024E8" w:rsidRDefault="00AF476E">
            <w:pPr>
              <w:pStyle w:val="a8"/>
              <w:spacing w:after="0" w:line="240" w:lineRule="auto"/>
            </w:pPr>
            <w:r>
              <w:rPr>
                <w:rStyle w:val="a7"/>
              </w:rPr>
              <w:t>Африканский экономический обзор 2019 года</w:t>
            </w:r>
          </w:p>
        </w:tc>
        <w:tc>
          <w:tcPr>
            <w:tcW w:w="2203" w:type="dxa"/>
            <w:tcBorders>
              <w:top w:val="single" w:sz="4" w:space="0" w:color="auto"/>
              <w:left w:val="single" w:sz="4" w:space="0" w:color="auto"/>
            </w:tcBorders>
            <w:vAlign w:val="center"/>
          </w:tcPr>
          <w:p w14:paraId="1051C58D" w14:textId="77777777" w:rsidR="003024E8" w:rsidRDefault="00AF476E">
            <w:pPr>
              <w:pStyle w:val="a8"/>
              <w:spacing w:after="0" w:line="264" w:lineRule="auto"/>
              <w:jc w:val="center"/>
            </w:pPr>
            <w:r>
              <w:rPr>
                <w:rStyle w:val="a7"/>
              </w:rPr>
              <w:t>Африканский банк развития</w:t>
            </w:r>
          </w:p>
        </w:tc>
        <w:tc>
          <w:tcPr>
            <w:tcW w:w="994" w:type="dxa"/>
            <w:tcBorders>
              <w:top w:val="single" w:sz="4" w:space="0" w:color="auto"/>
              <w:left w:val="single" w:sz="4" w:space="0" w:color="auto"/>
            </w:tcBorders>
            <w:vAlign w:val="center"/>
          </w:tcPr>
          <w:p w14:paraId="2C14712A" w14:textId="77777777" w:rsidR="003024E8" w:rsidRDefault="00AF476E">
            <w:pPr>
              <w:pStyle w:val="a8"/>
              <w:spacing w:after="0" w:line="240" w:lineRule="auto"/>
              <w:jc w:val="center"/>
            </w:pPr>
            <w:r>
              <w:rPr>
                <w:rStyle w:val="a7"/>
              </w:rPr>
              <w:t>2019</w:t>
            </w:r>
          </w:p>
        </w:tc>
        <w:tc>
          <w:tcPr>
            <w:tcW w:w="1565" w:type="dxa"/>
            <w:tcBorders>
              <w:top w:val="single" w:sz="4" w:space="0" w:color="auto"/>
              <w:left w:val="single" w:sz="4" w:space="0" w:color="auto"/>
              <w:right w:val="single" w:sz="4" w:space="0" w:color="auto"/>
            </w:tcBorders>
            <w:vAlign w:val="center"/>
          </w:tcPr>
          <w:p w14:paraId="274621EA" w14:textId="77777777" w:rsidR="003024E8" w:rsidRDefault="00AF476E">
            <w:pPr>
              <w:pStyle w:val="a8"/>
              <w:spacing w:after="0" w:line="240" w:lineRule="auto"/>
              <w:jc w:val="center"/>
            </w:pPr>
            <w:r>
              <w:rPr>
                <w:rStyle w:val="a7"/>
              </w:rPr>
              <w:t>234</w:t>
            </w:r>
          </w:p>
        </w:tc>
      </w:tr>
      <w:tr w:rsidR="003024E8" w14:paraId="7473D8CE" w14:textId="77777777">
        <w:trPr>
          <w:trHeight w:hRule="exact" w:val="864"/>
          <w:jc w:val="center"/>
        </w:trPr>
        <w:tc>
          <w:tcPr>
            <w:tcW w:w="4310" w:type="dxa"/>
            <w:tcBorders>
              <w:top w:val="single" w:sz="4" w:space="0" w:color="auto"/>
              <w:left w:val="single" w:sz="4" w:space="0" w:color="auto"/>
              <w:bottom w:val="single" w:sz="4" w:space="0" w:color="auto"/>
            </w:tcBorders>
            <w:vAlign w:val="bottom"/>
          </w:tcPr>
          <w:p w14:paraId="512BFF1E" w14:textId="77777777" w:rsidR="003024E8" w:rsidRDefault="00AF476E">
            <w:pPr>
              <w:pStyle w:val="a8"/>
              <w:spacing w:after="0" w:line="264" w:lineRule="auto"/>
            </w:pPr>
            <w:r>
              <w:rPr>
                <w:rStyle w:val="a7"/>
              </w:rPr>
              <w:t>Экономическая ситуация в Кот-д'Ивуаре: Пусть дорога будет хорошей.</w:t>
            </w:r>
          </w:p>
          <w:p w14:paraId="1FE7124B" w14:textId="77777777" w:rsidR="003024E8" w:rsidRDefault="00AF476E">
            <w:pPr>
              <w:pStyle w:val="a8"/>
              <w:spacing w:after="0" w:line="264" w:lineRule="auto"/>
            </w:pPr>
            <w:r>
              <w:rPr>
                <w:rStyle w:val="a7"/>
              </w:rPr>
              <w:t>Улучшение городской мобильности в Абиджане</w:t>
            </w:r>
          </w:p>
        </w:tc>
        <w:tc>
          <w:tcPr>
            <w:tcW w:w="2203" w:type="dxa"/>
            <w:tcBorders>
              <w:top w:val="single" w:sz="4" w:space="0" w:color="auto"/>
              <w:left w:val="single" w:sz="4" w:space="0" w:color="auto"/>
              <w:bottom w:val="single" w:sz="4" w:space="0" w:color="auto"/>
            </w:tcBorders>
            <w:vAlign w:val="center"/>
          </w:tcPr>
          <w:p w14:paraId="7EB58C67" w14:textId="77777777" w:rsidR="003024E8" w:rsidRDefault="00AF476E">
            <w:pPr>
              <w:pStyle w:val="a8"/>
              <w:spacing w:after="0" w:line="264" w:lineRule="auto"/>
              <w:jc w:val="center"/>
            </w:pPr>
            <w:r>
              <w:rPr>
                <w:rStyle w:val="a7"/>
              </w:rPr>
              <w:t>Группа Всемирного банка</w:t>
            </w:r>
          </w:p>
        </w:tc>
        <w:tc>
          <w:tcPr>
            <w:tcW w:w="994" w:type="dxa"/>
            <w:tcBorders>
              <w:top w:val="single" w:sz="4" w:space="0" w:color="auto"/>
              <w:left w:val="single" w:sz="4" w:space="0" w:color="auto"/>
              <w:bottom w:val="single" w:sz="4" w:space="0" w:color="auto"/>
            </w:tcBorders>
            <w:vAlign w:val="center"/>
          </w:tcPr>
          <w:p w14:paraId="15D83E5C" w14:textId="77777777" w:rsidR="003024E8" w:rsidRDefault="00AF476E">
            <w:pPr>
              <w:pStyle w:val="a8"/>
              <w:spacing w:after="0" w:line="240" w:lineRule="auto"/>
              <w:jc w:val="center"/>
            </w:pPr>
            <w:r>
              <w:rPr>
                <w:rStyle w:val="a7"/>
              </w:rPr>
              <w:t>2019</w:t>
            </w:r>
          </w:p>
        </w:tc>
        <w:tc>
          <w:tcPr>
            <w:tcW w:w="1565" w:type="dxa"/>
            <w:tcBorders>
              <w:top w:val="single" w:sz="4" w:space="0" w:color="auto"/>
              <w:left w:val="single" w:sz="4" w:space="0" w:color="auto"/>
              <w:bottom w:val="single" w:sz="4" w:space="0" w:color="auto"/>
              <w:right w:val="single" w:sz="4" w:space="0" w:color="auto"/>
            </w:tcBorders>
            <w:vAlign w:val="center"/>
          </w:tcPr>
          <w:p w14:paraId="23DD1B7A" w14:textId="77777777" w:rsidR="003024E8" w:rsidRDefault="00AF476E">
            <w:pPr>
              <w:pStyle w:val="a8"/>
              <w:spacing w:after="0" w:line="240" w:lineRule="auto"/>
              <w:jc w:val="center"/>
            </w:pPr>
            <w:r>
              <w:rPr>
                <w:rStyle w:val="a7"/>
              </w:rPr>
              <w:t>64</w:t>
            </w:r>
          </w:p>
        </w:tc>
      </w:tr>
    </w:tbl>
    <w:p w14:paraId="1B514D9A" w14:textId="77777777" w:rsidR="003024E8" w:rsidRDefault="003024E8">
      <w:pPr>
        <w:spacing w:after="479" w:line="1" w:lineRule="exact"/>
      </w:pPr>
    </w:p>
    <w:p w14:paraId="191ABCAD" w14:textId="77777777" w:rsidR="003024E8" w:rsidRDefault="00AF476E">
      <w:pPr>
        <w:pStyle w:val="40"/>
        <w:keepNext/>
        <w:keepLines/>
        <w:numPr>
          <w:ilvl w:val="1"/>
          <w:numId w:val="4"/>
        </w:numPr>
        <w:tabs>
          <w:tab w:val="left" w:pos="715"/>
        </w:tabs>
        <w:spacing w:after="340"/>
      </w:pPr>
      <w:bookmarkStart w:id="6" w:name="bookmark12"/>
      <w:r>
        <w:rPr>
          <w:rStyle w:val="4"/>
          <w:b/>
          <w:bCs/>
        </w:rPr>
        <w:t>ЦУР и Национальные стратегические документы</w:t>
      </w:r>
      <w:bookmarkEnd w:id="6"/>
    </w:p>
    <w:p w14:paraId="31C50760" w14:textId="77777777" w:rsidR="003024E8" w:rsidRDefault="00AF476E">
      <w:pPr>
        <w:pStyle w:val="50"/>
        <w:keepNext/>
        <w:keepLines/>
        <w:numPr>
          <w:ilvl w:val="2"/>
          <w:numId w:val="4"/>
        </w:numPr>
        <w:tabs>
          <w:tab w:val="left" w:pos="1445"/>
        </w:tabs>
        <w:spacing w:after="380"/>
        <w:ind w:firstLine="720"/>
        <w:jc w:val="both"/>
      </w:pPr>
      <w:bookmarkStart w:id="7" w:name="bookmark14"/>
      <w:r>
        <w:rPr>
          <w:rStyle w:val="5"/>
          <w:b/>
          <w:bCs/>
        </w:rPr>
        <w:t>Национальное проспективное исследование Кот-д'Ивуара 2040 и цели устойчивого развития</w:t>
      </w:r>
      <w:bookmarkEnd w:id="7"/>
    </w:p>
    <w:p w14:paraId="6EB8AF23" w14:textId="77777777" w:rsidR="003024E8" w:rsidRDefault="00AF476E">
      <w:pPr>
        <w:pStyle w:val="11"/>
        <w:spacing w:after="560"/>
        <w:jc w:val="both"/>
      </w:pPr>
      <w:r>
        <w:rPr>
          <w:rStyle w:val="ab"/>
        </w:rPr>
        <w:t>Анализ доклада ENP-CI Synthesis показывает, что ЦУР 4 (Доступ к качественному образованию) и ЦУР16 (Справедливость и мир) занимают значительную часть национальных проблем. Похоже, что долгосрочной целью политики развития в Кот-д'Ивуаре является образование для всех и прочный мир. Остальные ЦУР учитываются в прогнозах развития, но не в такой степени, как ЦУР 4 и 16. С другой стороны, ЦУР 14 в этом отчёте отсутствует. Это свидетельствует о низкой обеспокоенности вопросами, связанными с океанами и морями.</w:t>
      </w:r>
    </w:p>
    <w:p w14:paraId="3E23B392" w14:textId="77777777" w:rsidR="003024E8" w:rsidRDefault="00AF476E">
      <w:pPr>
        <w:jc w:val="center"/>
        <w:rPr>
          <w:sz w:val="2"/>
          <w:szCs w:val="2"/>
        </w:rPr>
      </w:pPr>
      <w:r>
        <w:rPr>
          <w:noProof/>
        </w:rPr>
        <w:drawing>
          <wp:inline distT="0" distB="0" distL="0" distR="0" wp14:anchorId="6B7C464F" wp14:editId="19A23804">
            <wp:extent cx="4608830" cy="1944370"/>
            <wp:effectExtent l="0" t="0" r="0" b="0"/>
            <wp:docPr id="53" name="Picut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1"/>
                    <a:stretch/>
                  </pic:blipFill>
                  <pic:spPr>
                    <a:xfrm>
                      <a:off x="0" y="0"/>
                      <a:ext cx="4608830" cy="1944370"/>
                    </a:xfrm>
                    <a:prstGeom prst="rect">
                      <a:avLst/>
                    </a:prstGeom>
                  </pic:spPr>
                </pic:pic>
              </a:graphicData>
            </a:graphic>
          </wp:inline>
        </w:drawing>
      </w:r>
    </w:p>
    <w:p w14:paraId="7AACCA91" w14:textId="77777777" w:rsidR="003024E8" w:rsidRDefault="003024E8">
      <w:pPr>
        <w:spacing w:after="339" w:line="1" w:lineRule="exact"/>
      </w:pPr>
    </w:p>
    <w:p w14:paraId="51E41768" w14:textId="77777777" w:rsidR="003024E8" w:rsidRDefault="00AF476E">
      <w:pPr>
        <w:pStyle w:val="a8"/>
        <w:spacing w:after="440" w:line="240" w:lineRule="auto"/>
        <w:jc w:val="both"/>
        <w:rPr>
          <w:sz w:val="15"/>
          <w:szCs w:val="15"/>
        </w:rPr>
      </w:pPr>
      <w:r>
        <w:rPr>
          <w:rStyle w:val="a7"/>
          <w:i/>
          <w:iCs/>
          <w:sz w:val="15"/>
          <w:szCs w:val="15"/>
        </w:rPr>
        <w:t>Рисунок 1: Появление Целей устойчивого развития в отчёте Национального проспективного исследования Кот-д'Ивуар _ENP-CI_2040</w:t>
      </w:r>
      <w:r>
        <w:br w:type="page"/>
      </w:r>
    </w:p>
    <w:p w14:paraId="3662DF00" w14:textId="77777777" w:rsidR="003024E8" w:rsidRDefault="00AF476E">
      <w:pPr>
        <w:pStyle w:val="50"/>
        <w:keepNext/>
        <w:keepLines/>
        <w:numPr>
          <w:ilvl w:val="2"/>
          <w:numId w:val="4"/>
        </w:numPr>
        <w:tabs>
          <w:tab w:val="left" w:pos="1445"/>
        </w:tabs>
        <w:spacing w:after="380"/>
        <w:ind w:firstLine="720"/>
        <w:jc w:val="both"/>
      </w:pPr>
      <w:bookmarkStart w:id="8" w:name="bookmark16"/>
      <w:r>
        <w:rPr>
          <w:rStyle w:val="5"/>
          <w:b/>
          <w:bCs/>
        </w:rPr>
        <w:lastRenderedPageBreak/>
        <w:t>Национальный план развития NDP на 2016-2020 годы и Цели устойчивого развития</w:t>
      </w:r>
      <w:bookmarkEnd w:id="8"/>
    </w:p>
    <w:p w14:paraId="0A11E443" w14:textId="77777777" w:rsidR="003024E8" w:rsidRDefault="00AF476E">
      <w:pPr>
        <w:pStyle w:val="11"/>
        <w:spacing w:after="500"/>
        <w:jc w:val="both"/>
      </w:pPr>
      <w:r>
        <w:rPr>
          <w:rStyle w:val="ab"/>
        </w:rPr>
        <w:t>Контент-анализ отчёта NDP за 2016-2020 годы показывает, что политика развития на период 2016-2020 ориентирована на доступ к достойной занятости. Приоритетом правительства на период 2016–2020 годы, по-видимому, является обеспечение доступа к занятости (рисунок 3). Другие важные направления в НДП — образование и здравоохранение. Это оправдывается значительной долей ЦУР 4 и 3 в отчёте. Другие ЦУР учитываются в стратегиях развития, но не так же, как вопросы занятости, здравоохранения и образования. ЦУР 14, как в отчёте ENP-CI 2040, и ЦУР 12 практически отсутствуют в НДП на 2016-2020 годы. Таким образом, продвижение ответственного производства и потребления, а также вопросы, связанные с океанами и морями, отсутствуют в НДП. Необходимость адаптировать наш способ производства, например, продвигая более устойчивое сельское хозяйство, представляет собой острую задачу для такой страны, как Кот-д'Ивуар, где тенденции вырубки лесов рискуют поставить под угрозу достижения экономического развития, если ничего не предпринять.</w:t>
      </w:r>
    </w:p>
    <w:p w14:paraId="6B6E88F9" w14:textId="77777777" w:rsidR="003024E8" w:rsidRDefault="00AF476E">
      <w:pPr>
        <w:jc w:val="center"/>
        <w:rPr>
          <w:sz w:val="2"/>
          <w:szCs w:val="2"/>
        </w:rPr>
      </w:pPr>
      <w:r>
        <w:rPr>
          <w:noProof/>
        </w:rPr>
        <w:drawing>
          <wp:inline distT="0" distB="0" distL="0" distR="0" wp14:anchorId="7F4BB9E8" wp14:editId="1727EBED">
            <wp:extent cx="5376545" cy="2401570"/>
            <wp:effectExtent l="0" t="0" r="0" b="0"/>
            <wp:docPr id="54" name="Picut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2"/>
                    <a:stretch/>
                  </pic:blipFill>
                  <pic:spPr>
                    <a:xfrm>
                      <a:off x="0" y="0"/>
                      <a:ext cx="5376545" cy="2401570"/>
                    </a:xfrm>
                    <a:prstGeom prst="rect">
                      <a:avLst/>
                    </a:prstGeom>
                  </pic:spPr>
                </pic:pic>
              </a:graphicData>
            </a:graphic>
          </wp:inline>
        </w:drawing>
      </w:r>
    </w:p>
    <w:p w14:paraId="0A899FDD" w14:textId="77777777" w:rsidR="003024E8" w:rsidRDefault="00AF476E">
      <w:pPr>
        <w:pStyle w:val="a6"/>
      </w:pPr>
      <w:r>
        <w:rPr>
          <w:rStyle w:val="a5"/>
          <w:i/>
          <w:iCs/>
        </w:rPr>
        <w:t>Рисунок 2: Наличие ЦУР в отчёте TOME2_PND-CI-2016-2020</w:t>
      </w:r>
    </w:p>
    <w:p w14:paraId="5CC687DF" w14:textId="77777777" w:rsidR="003024E8" w:rsidRDefault="003024E8">
      <w:pPr>
        <w:spacing w:after="639" w:line="1" w:lineRule="exact"/>
      </w:pPr>
    </w:p>
    <w:p w14:paraId="475764C1" w14:textId="77777777" w:rsidR="003024E8" w:rsidRDefault="00AF476E">
      <w:pPr>
        <w:pStyle w:val="40"/>
        <w:keepNext/>
        <w:keepLines/>
        <w:numPr>
          <w:ilvl w:val="1"/>
          <w:numId w:val="4"/>
        </w:numPr>
        <w:tabs>
          <w:tab w:val="left" w:pos="715"/>
        </w:tabs>
        <w:spacing w:after="320"/>
      </w:pPr>
      <w:bookmarkStart w:id="9" w:name="bookmark18"/>
      <w:r>
        <w:rPr>
          <w:rStyle w:val="4"/>
          <w:b/>
          <w:bCs/>
        </w:rPr>
        <w:t>ЦУР и стратегические документы международных партнеров</w:t>
      </w:r>
      <w:bookmarkEnd w:id="9"/>
    </w:p>
    <w:p w14:paraId="7EC12BC8" w14:textId="77777777" w:rsidR="003024E8" w:rsidRDefault="00AF476E">
      <w:pPr>
        <w:pStyle w:val="50"/>
        <w:keepNext/>
        <w:keepLines/>
        <w:numPr>
          <w:ilvl w:val="2"/>
          <w:numId w:val="4"/>
        </w:numPr>
        <w:tabs>
          <w:tab w:val="left" w:pos="1445"/>
        </w:tabs>
        <w:spacing w:after="320" w:line="319" w:lineRule="auto"/>
        <w:ind w:left="1440" w:hanging="720"/>
      </w:pPr>
      <w:bookmarkStart w:id="10" w:name="bookmark20"/>
      <w:r>
        <w:rPr>
          <w:rStyle w:val="5"/>
          <w:b/>
          <w:bCs/>
        </w:rPr>
        <w:t>Доклад Всемирного банка о экономической ситуации в Кот-д'Ивуаре за 2019 год и Цели устойчивого развития</w:t>
      </w:r>
      <w:bookmarkEnd w:id="10"/>
    </w:p>
    <w:p w14:paraId="53B99888" w14:textId="77777777" w:rsidR="003024E8" w:rsidRDefault="00AF476E">
      <w:pPr>
        <w:rPr>
          <w:sz w:val="2"/>
          <w:szCs w:val="2"/>
        </w:rPr>
      </w:pPr>
      <w:r>
        <w:rPr>
          <w:noProof/>
        </w:rPr>
        <w:drawing>
          <wp:inline distT="0" distB="0" distL="0" distR="0" wp14:anchorId="71929346" wp14:editId="1F28DCC4">
            <wp:extent cx="5169535" cy="2054225"/>
            <wp:effectExtent l="0" t="0" r="0" b="0"/>
            <wp:docPr id="55" name="Picut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3"/>
                    <a:stretch/>
                  </pic:blipFill>
                  <pic:spPr>
                    <a:xfrm>
                      <a:off x="0" y="0"/>
                      <a:ext cx="5169535" cy="2054225"/>
                    </a:xfrm>
                    <a:prstGeom prst="rect">
                      <a:avLst/>
                    </a:prstGeom>
                  </pic:spPr>
                </pic:pic>
              </a:graphicData>
            </a:graphic>
          </wp:inline>
        </w:drawing>
      </w:r>
    </w:p>
    <w:p w14:paraId="121D836F" w14:textId="77777777" w:rsidR="003024E8" w:rsidRDefault="00AF476E">
      <w:pPr>
        <w:pStyle w:val="a6"/>
      </w:pPr>
      <w:r>
        <w:rPr>
          <w:rStyle w:val="a5"/>
          <w:i/>
          <w:iCs/>
        </w:rPr>
        <w:t>Рисунок 3: Появление ЦУР в отчёте WB CI за 2019 год</w:t>
      </w:r>
      <w:r>
        <w:br w:type="page"/>
      </w:r>
    </w:p>
    <w:p w14:paraId="1147EDA1" w14:textId="77777777" w:rsidR="003024E8" w:rsidRPr="00DF4A13" w:rsidRDefault="00AF476E">
      <w:pPr>
        <w:pStyle w:val="11"/>
        <w:spacing w:after="120"/>
        <w:jc w:val="both"/>
        <w:rPr>
          <w:lang w:val="ru-RU"/>
        </w:rPr>
      </w:pPr>
      <w:r w:rsidRPr="00DF4A13">
        <w:rPr>
          <w:rStyle w:val="ab"/>
          <w:lang w:val="ru-RU"/>
        </w:rPr>
        <w:lastRenderedPageBreak/>
        <w:t>В докладе Всемирного банка выделяется ЦУР 1, то есть искоренение бедности (рисунок 4). Большинство сообщений в этом отчёте направлены на искоренение бедности, но в них явно не упоминается терминология «ЦУР». Доступ к занятости (ЦУР 8) и второй элемент, который подчеркивает доклад, — это то, что соответствует стратегическим требованиям Кот-д'Ивуара, представленным в НДП 2016-2020. Другой приоритет, выделенный в докладе Всемирного банка, связан с проблемой «устойчивых городов» в рамках ЦУР 11.</w:t>
      </w:r>
    </w:p>
    <w:p w14:paraId="0F73E4BA" w14:textId="77777777" w:rsidR="003024E8" w:rsidRDefault="00AF476E">
      <w:pPr>
        <w:pStyle w:val="11"/>
        <w:spacing w:after="360" w:line="310" w:lineRule="auto"/>
        <w:jc w:val="both"/>
      </w:pPr>
      <w:r>
        <w:rPr>
          <w:rStyle w:val="ab"/>
        </w:rPr>
        <w:t>Хотя в докладе чётко не упоминаются термины «устойчивое развитие» и «ЦУР», он в большей или меньшей степени соответствует приоритетам устойчивого развития Кот-д'Ивуара.</w:t>
      </w:r>
    </w:p>
    <w:p w14:paraId="6C1A5FA0" w14:textId="77777777" w:rsidR="003024E8" w:rsidRDefault="00AF476E">
      <w:pPr>
        <w:pStyle w:val="50"/>
        <w:keepNext/>
        <w:keepLines/>
        <w:numPr>
          <w:ilvl w:val="2"/>
          <w:numId w:val="4"/>
        </w:numPr>
        <w:tabs>
          <w:tab w:val="left" w:pos="1445"/>
        </w:tabs>
        <w:spacing w:after="580"/>
        <w:ind w:firstLine="720"/>
        <w:jc w:val="both"/>
      </w:pPr>
      <w:bookmarkStart w:id="11" w:name="bookmark22"/>
      <w:r>
        <w:rPr>
          <w:rStyle w:val="5"/>
          <w:b/>
          <w:bCs/>
        </w:rPr>
        <w:t>Африканский экономический обзор AfDB на 2019 год и ЦУР</w:t>
      </w:r>
      <w:bookmarkEnd w:id="11"/>
    </w:p>
    <w:p w14:paraId="4AD375D6" w14:textId="77777777" w:rsidR="003024E8" w:rsidRDefault="00AF476E">
      <w:pPr>
        <w:jc w:val="center"/>
        <w:rPr>
          <w:sz w:val="2"/>
          <w:szCs w:val="2"/>
        </w:rPr>
      </w:pPr>
      <w:r>
        <w:rPr>
          <w:noProof/>
        </w:rPr>
        <w:drawing>
          <wp:inline distT="0" distB="0" distL="0" distR="0" wp14:anchorId="7DAA1A40" wp14:editId="01BDFB4C">
            <wp:extent cx="5224145" cy="2121535"/>
            <wp:effectExtent l="0" t="0" r="0" b="0"/>
            <wp:docPr id="56" name="Picut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4"/>
                    <a:stretch/>
                  </pic:blipFill>
                  <pic:spPr>
                    <a:xfrm>
                      <a:off x="0" y="0"/>
                      <a:ext cx="5224145" cy="2121535"/>
                    </a:xfrm>
                    <a:prstGeom prst="rect">
                      <a:avLst/>
                    </a:prstGeom>
                  </pic:spPr>
                </pic:pic>
              </a:graphicData>
            </a:graphic>
          </wp:inline>
        </w:drawing>
      </w:r>
    </w:p>
    <w:p w14:paraId="2D5C5E32" w14:textId="77777777" w:rsidR="003024E8" w:rsidRDefault="00AF476E">
      <w:pPr>
        <w:pStyle w:val="a6"/>
      </w:pPr>
      <w:r>
        <w:rPr>
          <w:rStyle w:val="a5"/>
          <w:i/>
          <w:iCs/>
        </w:rPr>
        <w:t>Рисунок 4: Включение Целей устойчивого развития в Отчёт АфБР за 2019 год</w:t>
      </w:r>
    </w:p>
    <w:p w14:paraId="4B967AA2" w14:textId="77777777" w:rsidR="003024E8" w:rsidRDefault="003024E8">
      <w:pPr>
        <w:spacing w:after="579" w:line="1" w:lineRule="exact"/>
      </w:pPr>
    </w:p>
    <w:p w14:paraId="66EB63DA" w14:textId="77777777" w:rsidR="003024E8" w:rsidRDefault="00AF476E">
      <w:pPr>
        <w:pStyle w:val="11"/>
        <w:spacing w:after="360"/>
        <w:jc w:val="both"/>
      </w:pPr>
      <w:r>
        <w:rPr>
          <w:rStyle w:val="ab"/>
        </w:rPr>
        <w:t>Доклад AfDB 2019 ориентирован на ЦУР 9, то есть промышленность, инновации и инфраструктуру. ЦУР 9 учитывается в национальных стратегических документах, но не явно по сравнению с вопросами занятости, здравоохранения и образования, и хотя эти вопросы тесно связаны. Остальные ЦУР упоминаются одинаково. За исключением вопросов возобновляемой энергетики, связанных с индустриализацией, экологические и климатические вопросы практически отсутствуют в отчёте AfDB за 2019 год.</w:t>
      </w:r>
    </w:p>
    <w:p w14:paraId="6F629B94" w14:textId="77777777" w:rsidR="003024E8" w:rsidRDefault="00AF476E">
      <w:pPr>
        <w:pStyle w:val="40"/>
        <w:keepNext/>
        <w:keepLines/>
        <w:numPr>
          <w:ilvl w:val="1"/>
          <w:numId w:val="4"/>
        </w:numPr>
        <w:tabs>
          <w:tab w:val="left" w:pos="715"/>
        </w:tabs>
        <w:spacing w:after="360"/>
      </w:pPr>
      <w:bookmarkStart w:id="12" w:name="bookmark24"/>
      <w:r>
        <w:rPr>
          <w:rStyle w:val="4"/>
          <w:b/>
          <w:bCs/>
        </w:rPr>
        <w:t>Краткое изложение анализа отчётов</w:t>
      </w:r>
      <w:bookmarkEnd w:id="12"/>
    </w:p>
    <w:p w14:paraId="34F7607F" w14:textId="77777777" w:rsidR="003024E8" w:rsidRDefault="00AF476E">
      <w:pPr>
        <w:pStyle w:val="11"/>
        <w:spacing w:after="360"/>
        <w:jc w:val="both"/>
      </w:pPr>
      <w:r>
        <w:rPr>
          <w:rStyle w:val="ab"/>
        </w:rPr>
        <w:t>Национальное проспективное исследование Кот-д'Ивуара 2040 года и Национальный план развития PND 2016-2020</w:t>
      </w:r>
      <w:r>
        <w:rPr>
          <w:rStyle w:val="ab"/>
        </w:rPr>
        <w:br/>
        <w:t xml:space="preserve"> чётко упоминают концепцию устойчивого развития. Доклад AfDB-2019 также включает концепцию устойчивого развития. Однако только Национальный план развития, который является краткосрочным (2016–2020), конкретно включает терминологию ЦУР. В Обзорном документе 2040 года и в отчёте АфБР 2019 года терминология ЦУР не использована. В докладе Всемирного банка за 2019 год об экономической ситуации в Кот-д'Ивуаре не упоминаются ЦУР и явно не интегрируются понятия «устойчивого развития». Короче говоря, терминология ЦУР, которая воплощает ожидания в отношении устойчивого развития, очень мало интегрирована в используемые стратегические документы (рисунок 5).</w:t>
      </w:r>
      <w:r>
        <w:br w:type="page"/>
      </w:r>
    </w:p>
    <w:p w14:paraId="113DB8FD" w14:textId="77777777" w:rsidR="003024E8" w:rsidRDefault="00AF476E">
      <w:pPr>
        <w:jc w:val="center"/>
        <w:rPr>
          <w:sz w:val="2"/>
          <w:szCs w:val="2"/>
        </w:rPr>
      </w:pPr>
      <w:r>
        <w:rPr>
          <w:noProof/>
        </w:rPr>
        <w:lastRenderedPageBreak/>
        <w:drawing>
          <wp:inline distT="0" distB="0" distL="0" distR="0" wp14:anchorId="705E3167" wp14:editId="689A2F5C">
            <wp:extent cx="5291455" cy="3700145"/>
            <wp:effectExtent l="0" t="0" r="0" b="0"/>
            <wp:docPr id="57" name="Picut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5"/>
                    <a:stretch/>
                  </pic:blipFill>
                  <pic:spPr>
                    <a:xfrm>
                      <a:off x="0" y="0"/>
                      <a:ext cx="5291455" cy="3700145"/>
                    </a:xfrm>
                    <a:prstGeom prst="rect">
                      <a:avLst/>
                    </a:prstGeom>
                  </pic:spPr>
                </pic:pic>
              </a:graphicData>
            </a:graphic>
          </wp:inline>
        </w:drawing>
      </w:r>
    </w:p>
    <w:p w14:paraId="07EE7504" w14:textId="77777777" w:rsidR="003024E8" w:rsidRDefault="00AF476E">
      <w:pPr>
        <w:pStyle w:val="a6"/>
        <w:tabs>
          <w:tab w:val="left" w:pos="1958"/>
        </w:tabs>
        <w:jc w:val="center"/>
      </w:pPr>
      <w:r>
        <w:rPr>
          <w:rStyle w:val="a5"/>
          <w:color w:val="5B9BD5"/>
          <w:sz w:val="14"/>
          <w:szCs w:val="14"/>
        </w:rPr>
        <w:t xml:space="preserve">■ </w:t>
      </w:r>
      <w:r>
        <w:rPr>
          <w:rStyle w:val="a5"/>
          <w:rFonts w:ascii="Calibri" w:eastAsia="Calibri" w:hAnsi="Calibri" w:cs="Calibri"/>
          <w:color w:val="595959"/>
        </w:rPr>
        <w:t>Устойчивое развитие</w:t>
      </w:r>
      <w:r>
        <w:rPr>
          <w:rStyle w:val="a5"/>
          <w:rFonts w:ascii="Calibri" w:eastAsia="Calibri" w:hAnsi="Calibri" w:cs="Calibri"/>
          <w:color w:val="595959"/>
        </w:rPr>
        <w:tab/>
      </w:r>
      <w:r>
        <w:rPr>
          <w:rStyle w:val="a5"/>
          <w:color w:val="ED7D31"/>
          <w:sz w:val="14"/>
          <w:szCs w:val="14"/>
        </w:rPr>
        <w:t xml:space="preserve">■ </w:t>
      </w:r>
      <w:r>
        <w:rPr>
          <w:rStyle w:val="a5"/>
          <w:rFonts w:ascii="Calibri" w:eastAsia="Calibri" w:hAnsi="Calibri" w:cs="Calibri"/>
          <w:color w:val="595959"/>
        </w:rPr>
        <w:t>Цели устойчивого развития</w:t>
      </w:r>
    </w:p>
    <w:p w14:paraId="620BC948" w14:textId="77777777" w:rsidR="003024E8" w:rsidRDefault="00AF476E">
      <w:pPr>
        <w:pStyle w:val="a6"/>
      </w:pPr>
      <w:r>
        <w:rPr>
          <w:rStyle w:val="a5"/>
          <w:i/>
          <w:iCs/>
        </w:rPr>
        <w:t>Рисунок 5: Появление терминов «Устойчивое развитие» и «Цели устойчивого развития» в отчетах</w:t>
      </w:r>
    </w:p>
    <w:p w14:paraId="7935BD26" w14:textId="77777777" w:rsidR="003024E8" w:rsidRDefault="003024E8">
      <w:pPr>
        <w:spacing w:after="579" w:line="1" w:lineRule="exact"/>
      </w:pPr>
    </w:p>
    <w:p w14:paraId="1DA64D86" w14:textId="77777777" w:rsidR="003024E8" w:rsidRDefault="00AF476E">
      <w:pPr>
        <w:pStyle w:val="11"/>
        <w:spacing w:after="0"/>
        <w:jc w:val="both"/>
        <w:sectPr w:rsidR="003024E8">
          <w:headerReference w:type="even" r:id="rId36"/>
          <w:headerReference w:type="default" r:id="rId37"/>
          <w:footerReference w:type="even" r:id="rId38"/>
          <w:footerReference w:type="default" r:id="rId39"/>
          <w:pgSz w:w="16838" w:h="23810"/>
          <w:pgMar w:top="4556" w:right="3858" w:bottom="4590" w:left="3860" w:header="0" w:footer="3" w:gutter="0"/>
          <w:cols w:space="720"/>
          <w:noEndnote/>
          <w:docGrid w:linePitch="360"/>
        </w:sectPr>
      </w:pPr>
      <w:r>
        <w:rPr>
          <w:rStyle w:val="ab"/>
        </w:rPr>
        <w:t>В конце анализа этих докладов видно, что приоритеты в отношении ЦУР ориентированы на удовлетворение социальных потребностей, в частности занятость, образование, здравоохранение, борьбу с бедностью и мир. Цели, связанные с экологическими вопросами, упоминаются в этих отчетах реже. Понятие устойчивого развития одновременно интегрирует экономические, социальные и экологические измерения.</w:t>
      </w:r>
    </w:p>
    <w:p w14:paraId="0FF8C4C1" w14:textId="77777777" w:rsidR="003024E8" w:rsidRDefault="00AF476E">
      <w:pPr>
        <w:pStyle w:val="30"/>
        <w:keepNext/>
        <w:keepLines/>
        <w:numPr>
          <w:ilvl w:val="0"/>
          <w:numId w:val="4"/>
        </w:numPr>
        <w:tabs>
          <w:tab w:val="left" w:pos="366"/>
        </w:tabs>
        <w:jc w:val="both"/>
      </w:pPr>
      <w:bookmarkStart w:id="13" w:name="bookmark26"/>
      <w:r>
        <w:rPr>
          <w:rStyle w:val="3"/>
          <w:b/>
          <w:bCs/>
        </w:rPr>
        <w:lastRenderedPageBreak/>
        <w:t>Устойчивое развитие в Кот-д'Ивуар и</w:t>
      </w:r>
      <w:r>
        <w:rPr>
          <w:rStyle w:val="3"/>
          <w:b/>
          <w:bCs/>
        </w:rPr>
        <w:br/>
        <w:t>научные исследования</w:t>
      </w:r>
      <w:bookmarkEnd w:id="13"/>
    </w:p>
    <w:p w14:paraId="55A0E6FF" w14:textId="77777777" w:rsidR="003024E8" w:rsidRDefault="00AF476E">
      <w:pPr>
        <w:pStyle w:val="11"/>
        <w:spacing w:after="340"/>
        <w:jc w:val="both"/>
      </w:pPr>
      <w:r>
        <w:rPr>
          <w:rStyle w:val="ab"/>
        </w:rPr>
        <w:t>Этот раздел направлен на представление обзора научной работы по устойчивому развитию в Кот-д'Ивуаре. В ней представлены результаты библиометрического анализа устойчивого развития в Кот-д'Ивуаре. Публикации на тему устойчивого развития относительно многочисленны. Библиометрическое исследование, представленное здесь, отнюдь не является исчерпывающим. Тем не менее, применяемый систематический подход позволяет получить надёжную информацию о относительном представлении публикаций о Кот-д'Ивуаре по сравнению с публикациями по устойчивому развитию в мире (см. методологическое приложение). Учитываемые научные публикации — это исследования, которые либо позволяют провести итоги устойчивого развития в Кот-д'Ивуаре, либо предоставляют знания, позволяющие достичь устойчивого развития.</w:t>
      </w:r>
    </w:p>
    <w:p w14:paraId="18CA9809" w14:textId="77777777" w:rsidR="003024E8" w:rsidRDefault="00AF476E">
      <w:pPr>
        <w:pStyle w:val="40"/>
        <w:keepNext/>
        <w:keepLines/>
        <w:numPr>
          <w:ilvl w:val="1"/>
          <w:numId w:val="4"/>
        </w:numPr>
        <w:tabs>
          <w:tab w:val="left" w:pos="734"/>
        </w:tabs>
        <w:spacing w:after="640"/>
      </w:pPr>
      <w:bookmarkStart w:id="14" w:name="bookmark28"/>
      <w:r>
        <w:rPr>
          <w:rStyle w:val="4"/>
          <w:b/>
          <w:bCs/>
        </w:rPr>
        <w:t>Хронологическое распределение публикаций</w:t>
      </w:r>
      <w:bookmarkEnd w:id="14"/>
    </w:p>
    <w:p w14:paraId="2F374B1E" w14:textId="77777777" w:rsidR="003024E8" w:rsidRDefault="00AF476E">
      <w:pPr>
        <w:jc w:val="center"/>
        <w:rPr>
          <w:sz w:val="2"/>
          <w:szCs w:val="2"/>
        </w:rPr>
      </w:pPr>
      <w:r>
        <w:rPr>
          <w:noProof/>
        </w:rPr>
        <w:drawing>
          <wp:inline distT="0" distB="0" distL="0" distR="0" wp14:anchorId="7E17BF66" wp14:editId="7016AA3B">
            <wp:extent cx="5083810" cy="1615440"/>
            <wp:effectExtent l="0" t="0" r="0" b="0"/>
            <wp:docPr id="66" name="Picut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0"/>
                    <a:stretch/>
                  </pic:blipFill>
                  <pic:spPr>
                    <a:xfrm>
                      <a:off x="0" y="0"/>
                      <a:ext cx="5083810" cy="1615440"/>
                    </a:xfrm>
                    <a:prstGeom prst="rect">
                      <a:avLst/>
                    </a:prstGeom>
                  </pic:spPr>
                </pic:pic>
              </a:graphicData>
            </a:graphic>
          </wp:inline>
        </w:drawing>
      </w:r>
    </w:p>
    <w:p w14:paraId="77497A10" w14:textId="77777777" w:rsidR="003024E8" w:rsidRDefault="00AF476E">
      <w:pPr>
        <w:pStyle w:val="a6"/>
      </w:pPr>
      <w:r>
        <w:rPr>
          <w:rStyle w:val="a5"/>
          <w:i/>
          <w:iCs/>
        </w:rPr>
        <w:t>Рисунок 6: Количество публикаций в год</w:t>
      </w:r>
    </w:p>
    <w:p w14:paraId="58DCB28B" w14:textId="77777777" w:rsidR="003024E8" w:rsidRDefault="003024E8">
      <w:pPr>
        <w:spacing w:after="579" w:line="1" w:lineRule="exact"/>
      </w:pPr>
    </w:p>
    <w:p w14:paraId="25BA6CB8" w14:textId="77777777" w:rsidR="003024E8" w:rsidRDefault="00AF476E">
      <w:pPr>
        <w:pStyle w:val="11"/>
        <w:spacing w:after="120"/>
        <w:jc w:val="both"/>
      </w:pPr>
      <w:r w:rsidRPr="00DF4A13">
        <w:rPr>
          <w:rStyle w:val="ab"/>
          <w:lang w:val="ru-RU"/>
        </w:rPr>
        <w:t>В Кот-д'Ивуаре, как и во всем мире, научных публикаций по вопросам</w:t>
      </w:r>
      <w:r w:rsidRPr="00DF4A13">
        <w:rPr>
          <w:rStyle w:val="ab"/>
          <w:lang w:val="ru-RU"/>
        </w:rPr>
        <w:br/>
        <w:t>развития</w:t>
      </w:r>
      <w:r w:rsidRPr="00DF4A13">
        <w:rPr>
          <w:rStyle w:val="ab"/>
          <w:lang w:val="ru-RU"/>
        </w:rPr>
        <w:br/>
        <w:t>составляет</w:t>
      </w:r>
      <w:r w:rsidRPr="00DF4A13">
        <w:rPr>
          <w:rStyle w:val="ab"/>
          <w:lang w:val="ru-RU"/>
        </w:rPr>
        <w:br/>
        <w:t xml:space="preserve"> всего </w:t>
      </w:r>
      <w:r w:rsidRPr="00DF4A13">
        <w:rPr>
          <w:rStyle w:val="ab"/>
          <w:lang w:val="ru-RU"/>
        </w:rPr>
        <w:br/>
        <w:t>3,6%.</w:t>
      </w:r>
      <w:r w:rsidRPr="00DF4A13">
        <w:rPr>
          <w:rStyle w:val="ab"/>
          <w:lang w:val="ru-RU"/>
        </w:rPr>
        <w:br/>
        <w:t xml:space="preserve"> </w:t>
      </w:r>
      <w:r w:rsidRPr="00DF4A13">
        <w:rPr>
          <w:rStyle w:val="ab"/>
          <w:lang w:val="ru-RU"/>
        </w:rPr>
        <w:br/>
      </w:r>
      <w:r>
        <w:rPr>
          <w:rStyle w:val="ab"/>
        </w:rPr>
        <w:t>Это в</w:t>
      </w:r>
      <w:r>
        <w:rPr>
          <w:rStyle w:val="ab"/>
        </w:rPr>
        <w:br/>
      </w:r>
    </w:p>
    <w:p w14:paraId="7BE989BC" w14:textId="77777777" w:rsidR="003024E8" w:rsidRDefault="00AF476E">
      <w:pPr>
        <w:pStyle w:val="11"/>
        <w:spacing w:after="460"/>
        <w:jc w:val="both"/>
      </w:pPr>
      <w:r>
        <w:rPr>
          <w:rStyle w:val="ab"/>
        </w:rPr>
        <w:t>Основная часть научных публикаций по устойчивому развитию в Кот-д'Ивуаре входит в эту структуру. 20% исследований дают обзор устойчивого развития в Кот-д'Ивуаре.</w:t>
      </w:r>
      <w:r>
        <w:br w:type="page"/>
      </w:r>
    </w:p>
    <w:p w14:paraId="4955E8A8" w14:textId="77777777" w:rsidR="003024E8" w:rsidRDefault="00AF476E">
      <w:pPr>
        <w:spacing w:line="1" w:lineRule="exact"/>
      </w:pPr>
      <w:r>
        <w:rPr>
          <w:noProof/>
        </w:rPr>
        <w:lastRenderedPageBreak/>
        <w:drawing>
          <wp:anchor distT="0" distB="177800" distL="0" distR="0" simplePos="0" relativeHeight="125829403" behindDoc="0" locked="0" layoutInCell="1" allowOverlap="1" wp14:anchorId="308D9524" wp14:editId="429F5BB9">
            <wp:simplePos x="0" y="0"/>
            <wp:positionH relativeFrom="page">
              <wp:posOffset>3913505</wp:posOffset>
            </wp:positionH>
            <wp:positionV relativeFrom="paragraph">
              <wp:posOffset>0</wp:posOffset>
            </wp:positionV>
            <wp:extent cx="1060450" cy="1273810"/>
            <wp:effectExtent l="0" t="0" r="0" b="0"/>
            <wp:wrapTopAndBottom/>
            <wp:docPr id="67" name="Shape 67"/>
            <wp:cNvGraphicFramePr/>
            <a:graphic xmlns:a="http://schemas.openxmlformats.org/drawingml/2006/main">
              <a:graphicData uri="http://schemas.openxmlformats.org/drawingml/2006/picture">
                <pic:pic xmlns:pic="http://schemas.openxmlformats.org/drawingml/2006/picture">
                  <pic:nvPicPr>
                    <pic:cNvPr id="68" name="Picture box 68"/>
                    <pic:cNvPicPr/>
                  </pic:nvPicPr>
                  <pic:blipFill>
                    <a:blip r:embed="rId41"/>
                    <a:stretch/>
                  </pic:blipFill>
                  <pic:spPr>
                    <a:xfrm>
                      <a:off x="0" y="0"/>
                      <a:ext cx="1060450" cy="1273810"/>
                    </a:xfrm>
                    <a:prstGeom prst="rect">
                      <a:avLst/>
                    </a:prstGeom>
                  </pic:spPr>
                </pic:pic>
              </a:graphicData>
            </a:graphic>
          </wp:anchor>
        </w:drawing>
      </w:r>
      <w:r>
        <w:rPr>
          <w:noProof/>
        </w:rPr>
        <mc:AlternateContent>
          <mc:Choice Requires="wps">
            <w:drawing>
              <wp:anchor distT="228600" distB="690245" distL="0" distR="0" simplePos="0" relativeHeight="125829404" behindDoc="0" locked="0" layoutInCell="1" allowOverlap="1" wp14:anchorId="768E9348" wp14:editId="56B53182">
                <wp:simplePos x="0" y="0"/>
                <wp:positionH relativeFrom="page">
                  <wp:posOffset>5666105</wp:posOffset>
                </wp:positionH>
                <wp:positionV relativeFrom="paragraph">
                  <wp:posOffset>228600</wp:posOffset>
                </wp:positionV>
                <wp:extent cx="1094105" cy="530225"/>
                <wp:effectExtent l="0" t="0" r="0" b="0"/>
                <wp:wrapTopAndBottom/>
                <wp:docPr id="69" name="Shape 69"/>
                <wp:cNvGraphicFramePr/>
                <a:graphic xmlns:a="http://schemas.openxmlformats.org/drawingml/2006/main">
                  <a:graphicData uri="http://schemas.microsoft.com/office/word/2010/wordprocessingShape">
                    <wps:wsp>
                      <wps:cNvSpPr txBox="1"/>
                      <wps:spPr>
                        <a:xfrm>
                          <a:off x="0" y="0"/>
                          <a:ext cx="1094105" cy="530225"/>
                        </a:xfrm>
                        <a:prstGeom prst="rect">
                          <a:avLst/>
                        </a:prstGeom>
                        <a:noFill/>
                      </wps:spPr>
                      <wps:txbx>
                        <w:txbxContent>
                          <w:p w14:paraId="43077F07" w14:textId="77777777" w:rsidR="003024E8" w:rsidRDefault="00AF476E">
                            <w:pPr>
                              <w:pStyle w:val="32"/>
                              <w:numPr>
                                <w:ilvl w:val="0"/>
                                <w:numId w:val="5"/>
                              </w:numPr>
                              <w:tabs>
                                <w:tab w:val="left" w:pos="144"/>
                              </w:tabs>
                              <w:spacing w:after="80"/>
                              <w:ind w:firstLine="0"/>
                            </w:pPr>
                            <w:r>
                              <w:rPr>
                                <w:rStyle w:val="31"/>
                              </w:rPr>
                              <w:t>Две цели</w:t>
                            </w:r>
                          </w:p>
                          <w:p w14:paraId="11A0FB99" w14:textId="77777777" w:rsidR="003024E8" w:rsidRDefault="00AF476E">
                            <w:pPr>
                              <w:pStyle w:val="32"/>
                              <w:numPr>
                                <w:ilvl w:val="0"/>
                                <w:numId w:val="5"/>
                              </w:numPr>
                              <w:tabs>
                                <w:tab w:val="left" w:pos="144"/>
                              </w:tabs>
                              <w:spacing w:after="80"/>
                              <w:ind w:firstLine="0"/>
                            </w:pPr>
                            <w:r>
                              <w:rPr>
                                <w:rStyle w:val="31"/>
                              </w:rPr>
                              <w:t>Ситуация</w:t>
                            </w:r>
                          </w:p>
                          <w:p w14:paraId="67E0DE11" w14:textId="77777777" w:rsidR="003024E8" w:rsidRDefault="00AF476E">
                            <w:pPr>
                              <w:pStyle w:val="32"/>
                              <w:numPr>
                                <w:ilvl w:val="0"/>
                                <w:numId w:val="5"/>
                              </w:numPr>
                              <w:tabs>
                                <w:tab w:val="left" w:pos="144"/>
                              </w:tabs>
                              <w:spacing w:after="80"/>
                              <w:ind w:firstLine="0"/>
                            </w:pPr>
                            <w:r>
                              <w:rPr>
                                <w:rStyle w:val="31"/>
                              </w:rPr>
                              <w:t>Новые знания</w:t>
                            </w:r>
                          </w:p>
                        </w:txbxContent>
                      </wps:txbx>
                      <wps:bodyPr lIns="0" tIns="0" rIns="0" bIns="0"/>
                    </wps:wsp>
                  </a:graphicData>
                </a:graphic>
              </wp:anchor>
            </w:drawing>
          </mc:Choice>
          <mc:Fallback xmlns:pic="http://schemas.openxmlformats.org/drawingml/2006/picture" xmlns:a="http://schemas.openxmlformats.org/drawingml/2006/main">
            <w:pict>
              <v:shape id="Shape 69" style="position:absolute;margin-left:446.15pt;margin-top:18pt;width:86.15pt;height:41.75pt;z-index:125829404;visibility:visible;mso-wrap-style:square;mso-wrap-distance-left:0;mso-wrap-distance-top:18pt;mso-wrap-distance-right:0;mso-wrap-distance-bottom:54.35pt;mso-position-horizontal:absolute;mso-position-horizontal-relative:page;mso-position-vertical:absolute;mso-position-vertical-relative:text;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" w14:anchorId="768E9348">
                <v:textbox inset="0,0,0,0">
                  <w:txbxContent>
                    <w:p w:rsidR="003024E8" w:rsidRDefault="00AF476E" w14:paraId="43077F07" w14:textId="77777777">
                      <w:pPr>
                        <w:pStyle w:val="32"/>
                        <w:numPr>
                          <w:ilvl w:val="0"/>
                          <w:numId w:val="5"/>
                        </w:numPr>
                        <w:tabs>
                          <w:tab w:val="left" w:pos="144"/>
                        </w:tabs>
                        <w:spacing w:after="80"/>
                        <w:ind w:firstLine="0"/>
                      </w:pPr>
                      <w:r>
                        <w:rPr>
                          <w:rStyle w:val="31"/>
                          <w:lang w:val="Russian"/>
                        </w:rPr>
                        <w:t>Две цели</w:t>
                      </w:r>
                    </w:p>
                    <w:p w:rsidR="003024E8" w:rsidRDefault="00AF476E" w14:paraId="11A0FB99" w14:textId="77777777">
                      <w:pPr>
                        <w:pStyle w:val="32"/>
                        <w:numPr>
                          <w:ilvl w:val="0"/>
                          <w:numId w:val="5"/>
                        </w:numPr>
                        <w:tabs>
                          <w:tab w:val="left" w:pos="144"/>
                        </w:tabs>
                        <w:spacing w:after="80"/>
                        <w:ind w:firstLine="0"/>
                      </w:pPr>
                      <w:r>
                        <w:rPr>
                          <w:rStyle w:val="31"/>
                          <w:lang w:val="Russian"/>
                        </w:rPr>
                        <w:t>Ситуация</w:t>
                      </w:r>
                    </w:p>
                    <w:p w:rsidR="003024E8" w:rsidRDefault="00AF476E" w14:paraId="67E0DE11" w14:textId="77777777">
                      <w:pPr>
                        <w:pStyle w:val="32"/>
                        <w:numPr>
                          <w:ilvl w:val="0"/>
                          <w:numId w:val="5"/>
                        </w:numPr>
                        <w:tabs>
                          <w:tab w:val="left" w:pos="144"/>
                        </w:tabs>
                        <w:spacing w:after="80"/>
                        <w:ind w:firstLine="0"/>
                      </w:pPr>
                      <w:r>
                        <w:rPr>
                          <w:rStyle w:val="31"/>
                          <w:lang w:val="Russian"/>
                        </w:rPr>
                        <w:t>Новые знания</w:t>
                      </w:r>
                    </w:p>
                  </w:txbxContent>
                </v:textbox>
                <w10:wrap type="topAndBottom" anchorx="page"/>
              </v:shape>
            </w:pict>
          </mc:Fallback>
        </mc:AlternateContent>
      </w:r>
    </w:p>
    <w:p w14:paraId="7FCB5C81" w14:textId="77777777" w:rsidR="003024E8" w:rsidRDefault="00AF476E">
      <w:pPr>
        <w:pStyle w:val="a8"/>
        <w:spacing w:after="540" w:line="240" w:lineRule="auto"/>
        <w:jc w:val="both"/>
        <w:rPr>
          <w:sz w:val="15"/>
          <w:szCs w:val="15"/>
        </w:rPr>
      </w:pPr>
      <w:r>
        <w:rPr>
          <w:rStyle w:val="a7"/>
          <w:i/>
          <w:iCs/>
          <w:sz w:val="15"/>
          <w:szCs w:val="15"/>
        </w:rPr>
        <w:t>Рисунок 7: Доля научных вкладов в публикациях</w:t>
      </w:r>
    </w:p>
    <w:p w14:paraId="37A8BB26" w14:textId="77777777" w:rsidR="003024E8" w:rsidRDefault="00AF476E">
      <w:pPr>
        <w:pStyle w:val="40"/>
        <w:keepNext/>
        <w:keepLines/>
        <w:numPr>
          <w:ilvl w:val="1"/>
          <w:numId w:val="4"/>
        </w:numPr>
        <w:tabs>
          <w:tab w:val="left" w:pos="734"/>
        </w:tabs>
        <w:spacing w:after="360"/>
        <w:jc w:val="both"/>
      </w:pPr>
      <w:bookmarkStart w:id="15" w:name="bookmark30"/>
      <w:r>
        <w:rPr>
          <w:rStyle w:val="4"/>
          <w:b/>
          <w:bCs/>
        </w:rPr>
        <w:t>Представление Целей устойчивого развития в научных публикациях</w:t>
      </w:r>
      <w:bookmarkEnd w:id="15"/>
    </w:p>
    <w:p w14:paraId="5F206510" w14:textId="77777777" w:rsidR="003024E8" w:rsidRDefault="00AF476E">
      <w:pPr>
        <w:pStyle w:val="11"/>
        <w:tabs>
          <w:tab w:val="left" w:pos="4142"/>
          <w:tab w:val="left" w:pos="6610"/>
          <w:tab w:val="left" w:pos="8323"/>
        </w:tabs>
        <w:spacing w:after="0"/>
        <w:jc w:val="both"/>
      </w:pPr>
      <w:proofErr w:type="spellStart"/>
      <w:r>
        <w:rPr>
          <w:rStyle w:val="ab"/>
        </w:rPr>
        <w:t>Публикации</w:t>
      </w:r>
      <w:proofErr w:type="spellEnd"/>
      <w:r>
        <w:rPr>
          <w:rStyle w:val="ab"/>
        </w:rPr>
        <w:tab/>
        <w:t>é l hé</w:t>
      </w:r>
      <w:r>
        <w:rPr>
          <w:rStyle w:val="ab"/>
        </w:rPr>
        <w:tab/>
        <w:t>D Del</w:t>
      </w:r>
      <w:r>
        <w:rPr>
          <w:rStyle w:val="ab"/>
        </w:rPr>
        <w:tab/>
      </w:r>
      <w:proofErr w:type="spellStart"/>
      <w:r>
        <w:rPr>
          <w:rStyle w:val="ab"/>
        </w:rPr>
        <w:t>dbl</w:t>
      </w:r>
      <w:proofErr w:type="spellEnd"/>
    </w:p>
    <w:p w14:paraId="78D202DB" w14:textId="77777777" w:rsidR="003024E8" w:rsidRDefault="00AF476E">
      <w:pPr>
        <w:pStyle w:val="11"/>
        <w:spacing w:after="120"/>
        <w:jc w:val="both"/>
      </w:pPr>
      <w:r>
        <w:rPr>
          <w:rStyle w:val="ab"/>
        </w:rPr>
        <w:t>ЦУР12</w:t>
      </w:r>
    </w:p>
    <w:p w14:paraId="2BC488EA" w14:textId="77777777" w:rsidR="003024E8" w:rsidRDefault="00AF476E">
      <w:pPr>
        <w:pStyle w:val="11"/>
        <w:spacing w:after="0"/>
        <w:jc w:val="both"/>
      </w:pPr>
      <w:r>
        <w:rPr>
          <w:rStyle w:val="ab"/>
        </w:rPr>
        <w:t xml:space="preserve">Исследователи изучают такие основные аспекты, как современная </w:t>
      </w:r>
      <w:proofErr w:type="spellStart"/>
      <w:r>
        <w:rPr>
          <w:rStyle w:val="ab"/>
        </w:rPr>
        <w:t>человеческая</w:t>
      </w:r>
      <w:proofErr w:type="spellEnd"/>
      <w:r>
        <w:rPr>
          <w:rStyle w:val="ab"/>
        </w:rPr>
        <w:t xml:space="preserve"> </w:t>
      </w:r>
      <w:proofErr w:type="spellStart"/>
      <w:r>
        <w:rPr>
          <w:rStyle w:val="ab"/>
        </w:rPr>
        <w:t>среда</w:t>
      </w:r>
      <w:proofErr w:type="spellEnd"/>
      <w:r>
        <w:rPr>
          <w:rStyle w:val="ab"/>
        </w:rPr>
        <w:t xml:space="preserve"> в </w:t>
      </w:r>
      <w:proofErr w:type="spellStart"/>
      <w:r>
        <w:rPr>
          <w:rStyle w:val="ab"/>
        </w:rPr>
        <w:t>странах</w:t>
      </w:r>
      <w:proofErr w:type="spellEnd"/>
    </w:p>
    <w:p w14:paraId="2DC54E81" w14:textId="77777777" w:rsidR="003024E8" w:rsidRDefault="00AF476E">
      <w:pPr>
        <w:spacing w:line="1" w:lineRule="exact"/>
      </w:pPr>
      <w:r>
        <w:rPr>
          <w:noProof/>
        </w:rPr>
        <w:drawing>
          <wp:anchor distT="292100" distB="384175" distL="252730" distR="0" simplePos="0" relativeHeight="125829406" behindDoc="0" locked="0" layoutInCell="1" allowOverlap="1" wp14:anchorId="003927EA" wp14:editId="2BBCEDC3">
            <wp:simplePos x="0" y="0"/>
            <wp:positionH relativeFrom="page">
              <wp:posOffset>2709545</wp:posOffset>
            </wp:positionH>
            <wp:positionV relativeFrom="paragraph">
              <wp:posOffset>292100</wp:posOffset>
            </wp:positionV>
            <wp:extent cx="5157470" cy="2541905"/>
            <wp:effectExtent l="0" t="0" r="0" b="0"/>
            <wp:wrapTopAndBottom/>
            <wp:docPr id="71" name="Shape 71"/>
            <wp:cNvGraphicFramePr/>
            <a:graphic xmlns:a="http://schemas.openxmlformats.org/drawingml/2006/main">
              <a:graphicData uri="http://schemas.openxmlformats.org/drawingml/2006/picture">
                <pic:pic xmlns:pic="http://schemas.openxmlformats.org/drawingml/2006/picture">
                  <pic:nvPicPr>
                    <pic:cNvPr id="72" name="Picture box 72"/>
                    <pic:cNvPicPr/>
                  </pic:nvPicPr>
                  <pic:blipFill>
                    <a:blip r:embed="rId42"/>
                    <a:stretch/>
                  </pic:blipFill>
                  <pic:spPr>
                    <a:xfrm>
                      <a:off x="0" y="0"/>
                      <a:ext cx="5157470" cy="2541905"/>
                    </a:xfrm>
                    <a:prstGeom prst="rect">
                      <a:avLst/>
                    </a:prstGeom>
                  </pic:spPr>
                </pic:pic>
              </a:graphicData>
            </a:graphic>
          </wp:anchor>
        </w:drawing>
      </w:r>
      <w:r>
        <w:rPr>
          <w:noProof/>
        </w:rPr>
        <mc:AlternateContent>
          <mc:Choice Requires="wps">
            <w:drawing>
              <wp:anchor distT="0" distB="0" distL="0" distR="0" simplePos="0" relativeHeight="251659264" behindDoc="0" locked="0" layoutInCell="1" allowOverlap="1" wp14:anchorId="09FA1CB3" wp14:editId="5B2BAC22">
                <wp:simplePos x="0" y="0"/>
                <wp:positionH relativeFrom="page">
                  <wp:posOffset>2456815</wp:posOffset>
                </wp:positionH>
                <wp:positionV relativeFrom="paragraph">
                  <wp:posOffset>3077845</wp:posOffset>
                </wp:positionV>
                <wp:extent cx="1657985" cy="137160"/>
                <wp:effectExtent l="0" t="0" r="0" b="0"/>
                <wp:wrapNone/>
                <wp:docPr id="73" name="Shape 73"/>
                <wp:cNvGraphicFramePr/>
                <a:graphic xmlns:a="http://schemas.openxmlformats.org/drawingml/2006/main">
                  <a:graphicData uri="http://schemas.microsoft.com/office/word/2010/wordprocessingShape">
                    <wps:wsp>
                      <wps:cNvSpPr txBox="1"/>
                      <wps:spPr>
                        <a:xfrm>
                          <a:off x="0" y="0"/>
                          <a:ext cx="1657985" cy="137160"/>
                        </a:xfrm>
                        <a:prstGeom prst="rect">
                          <a:avLst/>
                        </a:prstGeom>
                        <a:noFill/>
                      </wps:spPr>
                      <wps:txbx>
                        <w:txbxContent>
                          <w:p w14:paraId="72935534" w14:textId="77777777" w:rsidR="003024E8" w:rsidRDefault="00AF476E">
                            <w:pPr>
                              <w:pStyle w:val="a6"/>
                            </w:pPr>
                            <w:r>
                              <w:rPr>
                                <w:rStyle w:val="a5"/>
                                <w:i/>
                                <w:iCs/>
                              </w:rPr>
                              <w:t>Рисунок 8: Количество статей по ЦУР</w:t>
                            </w:r>
                          </w:p>
                        </w:txbxContent>
                      </wps:txbx>
                      <wps:bodyPr lIns="0" tIns="0" rIns="0" bIns="0"/>
                    </wps:wsp>
                  </a:graphicData>
                </a:graphic>
              </wp:anchor>
            </w:drawing>
          </mc:Choice>
          <mc:Fallback xmlns:pic="http://schemas.openxmlformats.org/drawingml/2006/picture" xmlns:a="http://schemas.openxmlformats.org/drawingml/2006/main">
            <w:pict>
              <v:shape id="Shape 73" style="position:absolute;margin-left:193.45pt;margin-top:242.35pt;width:130.55pt;height:10.8pt;z-index:251659264;visibility:visible;mso-wrap-style:square;mso-wrap-distance-left:0;mso-wrap-distance-top:0;mso-wrap-distance-right:0;mso-wrap-distance-bottom:0;mso-position-horizontal:absolute;mso-position-horizontal-relative:page;mso-position-vertical:absolute;mso-position-vertical-relative:text;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" w14:anchorId="09FA1CB3">
                <v:textbox inset="0,0,0,0">
                  <w:txbxContent>
                    <w:p w:rsidR="003024E8" w:rsidRDefault="00AF476E" w14:paraId="72935534" w14:textId="77777777">
                      <w:pPr>
                        <w:pStyle w:val="a6"/>
                      </w:pPr>
                      <w:r>
                        <w:rPr>
                          <w:rStyle w:val="a5"/>
                          <w:i/>
                          <w:iCs/>
                          <w:lang w:val="Russian"/>
                        </w:rPr>
                        <w:t>Рисунок 8: Количество статей по ЦУР</w:t>
                      </w:r>
                    </w:p>
                  </w:txbxContent>
                </v:textbox>
                <w10:wrap anchorx="page"/>
              </v:shape>
            </w:pict>
          </mc:Fallback>
        </mc:AlternateContent>
      </w:r>
    </w:p>
    <w:p w14:paraId="05616802" w14:textId="77777777" w:rsidR="003024E8" w:rsidRDefault="00AF476E">
      <w:pPr>
        <w:pStyle w:val="11"/>
        <w:spacing w:after="0"/>
        <w:jc w:val="both"/>
      </w:pPr>
      <w:r>
        <w:rPr>
          <w:rStyle w:val="ab"/>
        </w:rPr>
        <w:t>ЦУР11 — Устойчивые города и сообщества, занимает третье место в научных публикациях в пользу устойчивого развития в Кот-д'Ивуаре. Рост урбанизации и расширение городов и сообществ — важные вызовы. ЦУР11 подчеркивает роль городов и сообществ в ответственном производстве и потреблении, в борьбе с изменением климата и бедностью, в общественном здравоохранении для углеродно-нейтрального и инклюзивного развития. ЦУР14 — Жизнь под водой — также уделяется особое внимание в научных публикациях. Это показывает необходимость пересмотреть политику по защите и сохранению водных территорий Кот-д'Ивуара.</w:t>
      </w:r>
      <w:r>
        <w:br w:type="page"/>
      </w:r>
    </w:p>
    <w:p w14:paraId="04DFD099" w14:textId="77777777" w:rsidR="003024E8" w:rsidRDefault="00AF476E">
      <w:pPr>
        <w:pStyle w:val="11"/>
        <w:spacing w:after="420"/>
        <w:jc w:val="both"/>
      </w:pPr>
      <w:r>
        <w:rPr>
          <w:rStyle w:val="ab"/>
        </w:rPr>
        <w:lastRenderedPageBreak/>
        <w:t>В контексте последовательных вооружённых кризисов в Кот-д'Ивуаре ЦУР16 — Мир, справедливость и сильные институты — занимает важное место в темах, рассматриваемых в научных журналах. Понимание этого кризиса, поиск эффективных политик совместного проживания и сохранения с трудом достигнутого мира стали темой нескольких публикаций. ЦУР 6, ЦУР3, ЦУР1 и ЦУР13 соответственно. Наименее представлены SDG4, SDG8, SDG9, SDG2, SDG10, SDG5, SDG17 и SDG7.</w:t>
      </w:r>
    </w:p>
    <w:p w14:paraId="19523615" w14:textId="77777777" w:rsidR="003024E8" w:rsidRDefault="00AF476E">
      <w:pPr>
        <w:pStyle w:val="40"/>
        <w:keepNext/>
        <w:keepLines/>
        <w:numPr>
          <w:ilvl w:val="1"/>
          <w:numId w:val="4"/>
        </w:numPr>
        <w:tabs>
          <w:tab w:val="left" w:pos="732"/>
        </w:tabs>
        <w:spacing w:after="420"/>
        <w:ind w:left="720" w:hanging="720"/>
      </w:pPr>
      <w:bookmarkStart w:id="16" w:name="bookmark32"/>
      <w:r>
        <w:rPr>
          <w:rStyle w:val="4"/>
          <w:b/>
          <w:bCs/>
        </w:rPr>
        <w:t>Участие ивуарийских исследователей в исследованиях устойчивого развития Кот-д'Ивуара</w:t>
      </w:r>
      <w:bookmarkEnd w:id="16"/>
    </w:p>
    <w:p w14:paraId="01F17576" w14:textId="77777777" w:rsidR="003024E8" w:rsidRDefault="00AF476E">
      <w:pPr>
        <w:pStyle w:val="50"/>
        <w:keepNext/>
        <w:keepLines/>
        <w:numPr>
          <w:ilvl w:val="2"/>
          <w:numId w:val="4"/>
        </w:numPr>
        <w:tabs>
          <w:tab w:val="left" w:pos="732"/>
        </w:tabs>
        <w:spacing w:after="1480"/>
      </w:pPr>
      <w:r>
        <w:rPr>
          <w:noProof/>
        </w:rPr>
        <w:drawing>
          <wp:anchor distT="0" distB="0" distL="114300" distR="114300" simplePos="0" relativeHeight="125829407" behindDoc="0" locked="0" layoutInCell="1" allowOverlap="1" wp14:anchorId="35777B87" wp14:editId="43CAC874">
            <wp:simplePos x="0" y="0"/>
            <wp:positionH relativeFrom="page">
              <wp:posOffset>4064635</wp:posOffset>
            </wp:positionH>
            <wp:positionV relativeFrom="paragraph">
              <wp:posOffset>495300</wp:posOffset>
            </wp:positionV>
            <wp:extent cx="1377950" cy="1572895"/>
            <wp:effectExtent l="0" t="0" r="0" b="0"/>
            <wp:wrapSquare wrapText="right"/>
            <wp:docPr id="75" name="Shape 75"/>
            <wp:cNvGraphicFramePr/>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43"/>
                    <a:stretch/>
                  </pic:blipFill>
                  <pic:spPr>
                    <a:xfrm>
                      <a:off x="0" y="0"/>
                      <a:ext cx="1377950" cy="1572895"/>
                    </a:xfrm>
                    <a:prstGeom prst="rect">
                      <a:avLst/>
                    </a:prstGeom>
                  </pic:spPr>
                </pic:pic>
              </a:graphicData>
            </a:graphic>
          </wp:anchor>
        </w:drawing>
      </w:r>
      <w:bookmarkStart w:id="17" w:name="bookmark34"/>
      <w:r>
        <w:rPr>
          <w:rStyle w:val="5"/>
          <w:b/>
          <w:bCs/>
        </w:rPr>
        <w:t>Количество статей авторов из Кот-д'Ивуара в год</w:t>
      </w:r>
      <w:bookmarkEnd w:id="17"/>
    </w:p>
    <w:p w14:paraId="2733DB54" w14:textId="77777777" w:rsidR="003024E8" w:rsidRDefault="00AF476E">
      <w:pPr>
        <w:pStyle w:val="32"/>
        <w:numPr>
          <w:ilvl w:val="0"/>
          <w:numId w:val="6"/>
        </w:numPr>
        <w:tabs>
          <w:tab w:val="left" w:pos="1175"/>
        </w:tabs>
        <w:spacing w:after="100"/>
        <w:ind w:firstLine="920"/>
      </w:pPr>
      <w:r>
        <w:rPr>
          <w:rStyle w:val="31"/>
          <w:color w:val="000000"/>
        </w:rPr>
        <w:t>Не кот-д'ивуарийский</w:t>
      </w:r>
    </w:p>
    <w:p w14:paraId="0B71E67C" w14:textId="77777777" w:rsidR="003024E8" w:rsidRDefault="00AF476E">
      <w:pPr>
        <w:pStyle w:val="32"/>
        <w:numPr>
          <w:ilvl w:val="0"/>
          <w:numId w:val="6"/>
        </w:numPr>
        <w:tabs>
          <w:tab w:val="left" w:pos="1175"/>
        </w:tabs>
        <w:spacing w:after="100"/>
        <w:ind w:firstLine="920"/>
      </w:pPr>
      <w:r>
        <w:rPr>
          <w:rStyle w:val="31"/>
          <w:color w:val="000000"/>
        </w:rPr>
        <w:t>Кот-д'ивуар</w:t>
      </w:r>
    </w:p>
    <w:p w14:paraId="2BA3D9AC" w14:textId="77777777" w:rsidR="003024E8" w:rsidRDefault="00AF476E">
      <w:pPr>
        <w:pStyle w:val="32"/>
        <w:numPr>
          <w:ilvl w:val="0"/>
          <w:numId w:val="6"/>
        </w:numPr>
        <w:tabs>
          <w:tab w:val="left" w:pos="1175"/>
        </w:tabs>
        <w:spacing w:after="1000"/>
        <w:ind w:firstLine="920"/>
      </w:pPr>
      <w:r>
        <w:rPr>
          <w:rStyle w:val="31"/>
          <w:color w:val="000000"/>
        </w:rPr>
        <w:t>Сомнения</w:t>
      </w:r>
    </w:p>
    <w:p w14:paraId="47E25EEB" w14:textId="77777777" w:rsidR="003024E8" w:rsidRDefault="00AF476E">
      <w:pPr>
        <w:pStyle w:val="a8"/>
        <w:spacing w:after="600" w:line="240" w:lineRule="auto"/>
        <w:rPr>
          <w:sz w:val="15"/>
          <w:szCs w:val="15"/>
        </w:rPr>
      </w:pPr>
      <w:r>
        <w:rPr>
          <w:rStyle w:val="a7"/>
          <w:i/>
          <w:iCs/>
          <w:sz w:val="15"/>
          <w:szCs w:val="15"/>
        </w:rPr>
        <w:t>Рисунок 9: Распределение авторов по национальности</w:t>
      </w:r>
    </w:p>
    <w:p w14:paraId="5260497E" w14:textId="77777777" w:rsidR="003024E8" w:rsidRPr="00DF4A13" w:rsidRDefault="00AF476E">
      <w:pPr>
        <w:pStyle w:val="11"/>
        <w:spacing w:after="100"/>
        <w:rPr>
          <w:lang w:val="ru-RU"/>
        </w:rPr>
      </w:pPr>
      <w:r w:rsidRPr="00DF4A13">
        <w:rPr>
          <w:rStyle w:val="ab"/>
          <w:lang w:val="ru-RU"/>
        </w:rPr>
        <w:t>В этой отсталости — 64% населения, согласно проблемным данным, — 35% населения — иностранцы.</w:t>
      </w:r>
    </w:p>
    <w:p w14:paraId="52F044BC" w14:textId="77777777" w:rsidR="003024E8" w:rsidRDefault="00AF476E">
      <w:pPr>
        <w:pStyle w:val="11"/>
        <w:spacing w:after="420" w:line="305" w:lineRule="auto"/>
      </w:pPr>
      <w:r>
        <w:rPr>
          <w:rStyle w:val="ab"/>
        </w:rPr>
        <w:t xml:space="preserve">С точки зрения </w:t>
      </w:r>
      <w:proofErr w:type="spellStart"/>
      <w:r>
        <w:rPr>
          <w:rStyle w:val="ab"/>
        </w:rPr>
        <w:t>выводов</w:t>
      </w:r>
      <w:proofErr w:type="spellEnd"/>
      <w:r>
        <w:rPr>
          <w:rStyle w:val="ab"/>
        </w:rPr>
        <w:t xml:space="preserve"> </w:t>
      </w:r>
      <w:proofErr w:type="spellStart"/>
      <w:r>
        <w:rPr>
          <w:rStyle w:val="ab"/>
        </w:rPr>
        <w:t>об</w:t>
      </w:r>
      <w:proofErr w:type="spellEnd"/>
      <w:r>
        <w:rPr>
          <w:rStyle w:val="ab"/>
        </w:rPr>
        <w:t xml:space="preserve"> </w:t>
      </w:r>
      <w:proofErr w:type="spellStart"/>
      <w:r>
        <w:rPr>
          <w:rStyle w:val="ab"/>
        </w:rPr>
        <w:t>отмене</w:t>
      </w:r>
      <w:proofErr w:type="spellEnd"/>
      <w:r>
        <w:rPr>
          <w:rStyle w:val="ab"/>
        </w:rPr>
        <w:t>, p</w:t>
      </w:r>
    </w:p>
    <w:p w14:paraId="6689B198" w14:textId="77777777" w:rsidR="003024E8" w:rsidRDefault="00AF476E">
      <w:pPr>
        <w:spacing w:line="1" w:lineRule="exact"/>
      </w:pPr>
      <w:r>
        <w:rPr>
          <w:noProof/>
        </w:rPr>
        <w:drawing>
          <wp:anchor distT="152400" distB="0" distL="0" distR="0" simplePos="0" relativeHeight="125829408" behindDoc="0" locked="0" layoutInCell="1" allowOverlap="1" wp14:anchorId="5578DEE2" wp14:editId="190B6EA7">
            <wp:simplePos x="0" y="0"/>
            <wp:positionH relativeFrom="page">
              <wp:posOffset>2476500</wp:posOffset>
            </wp:positionH>
            <wp:positionV relativeFrom="paragraph">
              <wp:posOffset>152400</wp:posOffset>
            </wp:positionV>
            <wp:extent cx="5742305" cy="2414270"/>
            <wp:effectExtent l="0" t="0" r="0" b="0"/>
            <wp:wrapTopAndBottom/>
            <wp:docPr id="77" name="Shape 77"/>
            <wp:cNvGraphicFramePr/>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44"/>
                    <a:stretch/>
                  </pic:blipFill>
                  <pic:spPr>
                    <a:xfrm>
                      <a:off x="0" y="0"/>
                      <a:ext cx="5742305" cy="2414270"/>
                    </a:xfrm>
                    <a:prstGeom prst="rect">
                      <a:avLst/>
                    </a:prstGeom>
                  </pic:spPr>
                </pic:pic>
              </a:graphicData>
            </a:graphic>
          </wp:anchor>
        </w:drawing>
      </w:r>
      <w:r>
        <w:br w:type="page"/>
      </w:r>
    </w:p>
    <w:p w14:paraId="4B6EF121" w14:textId="77777777" w:rsidR="003024E8" w:rsidRDefault="00AF476E">
      <w:pPr>
        <w:pStyle w:val="11"/>
        <w:spacing w:after="440"/>
        <w:jc w:val="both"/>
      </w:pPr>
      <w:r>
        <w:rPr>
          <w:rStyle w:val="ab"/>
        </w:rPr>
        <w:lastRenderedPageBreak/>
        <w:t>На основе анализируемых в этом исследовании статей авторов из Кот-д'Ивуара была опубликована первая статья ивуарийских авторов по вопросам устойчивого развития в Кот-д'Ивуаре, опубликована в 1986 году, через 47 лет после первой публикации на тему устойчивого развития в Кот-д'Ивуаре</w:t>
      </w:r>
      <w:r>
        <w:rPr>
          <w:rStyle w:val="ab"/>
        </w:rPr>
        <w:br/>
        <w:t>.</w:t>
      </w:r>
    </w:p>
    <w:p w14:paraId="7A2561D1" w14:textId="77777777" w:rsidR="003024E8" w:rsidRDefault="00AF476E">
      <w:pPr>
        <w:pStyle w:val="50"/>
        <w:keepNext/>
        <w:keepLines/>
        <w:spacing w:after="440"/>
        <w:jc w:val="both"/>
      </w:pPr>
      <w:bookmarkStart w:id="18" w:name="bookmark36"/>
      <w:r>
        <w:rPr>
          <w:rStyle w:val="5"/>
          <w:b/>
          <w:bCs/>
        </w:rPr>
        <w:t>2.3</w:t>
      </w:r>
      <w:bookmarkEnd w:id="18"/>
    </w:p>
    <w:p w14:paraId="07267F2C" w14:textId="77777777" w:rsidR="003024E8" w:rsidRDefault="00AF476E">
      <w:pPr>
        <w:pStyle w:val="11"/>
        <w:spacing w:after="40" w:line="240" w:lineRule="auto"/>
        <w:jc w:val="both"/>
      </w:pPr>
      <w:r>
        <w:rPr>
          <w:rStyle w:val="ab"/>
        </w:rPr>
        <w:t>The</w:t>
      </w:r>
    </w:p>
    <w:p w14:paraId="6AE9725B" w14:textId="77777777" w:rsidR="003024E8" w:rsidRPr="00DF4A13" w:rsidRDefault="00AF476E">
      <w:pPr>
        <w:pStyle w:val="11"/>
        <w:spacing w:after="360" w:line="240" w:lineRule="auto"/>
        <w:jc w:val="both"/>
        <w:rPr>
          <w:lang w:val="ru-RU"/>
        </w:rPr>
      </w:pPr>
      <w:r w:rsidRPr="00DF4A13">
        <w:rPr>
          <w:rStyle w:val="ab"/>
          <w:lang w:val="ru-RU"/>
        </w:rPr>
        <w:t>опубликовано по вопросам устойчивого развития в Кот-д'Ивуаре.</w:t>
      </w:r>
    </w:p>
    <w:p w14:paraId="18D4EFD1" w14:textId="77777777" w:rsidR="003024E8" w:rsidRDefault="00AF476E">
      <w:pPr>
        <w:jc w:val="center"/>
        <w:rPr>
          <w:sz w:val="2"/>
          <w:szCs w:val="2"/>
        </w:rPr>
      </w:pPr>
      <w:r>
        <w:rPr>
          <w:noProof/>
        </w:rPr>
        <w:drawing>
          <wp:inline distT="0" distB="0" distL="0" distR="0" wp14:anchorId="66A0BB62" wp14:editId="3F4179B7">
            <wp:extent cx="5742305" cy="3669665"/>
            <wp:effectExtent l="0" t="0" r="0" b="0"/>
            <wp:docPr id="79" name="Picut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45"/>
                    <a:stretch/>
                  </pic:blipFill>
                  <pic:spPr>
                    <a:xfrm>
                      <a:off x="0" y="0"/>
                      <a:ext cx="5742305" cy="3669665"/>
                    </a:xfrm>
                    <a:prstGeom prst="rect">
                      <a:avLst/>
                    </a:prstGeom>
                  </pic:spPr>
                </pic:pic>
              </a:graphicData>
            </a:graphic>
          </wp:inline>
        </w:drawing>
      </w:r>
    </w:p>
    <w:p w14:paraId="3C00E7FD" w14:textId="77777777" w:rsidR="003024E8" w:rsidRDefault="00AF476E">
      <w:pPr>
        <w:pStyle w:val="a6"/>
      </w:pPr>
      <w:r>
        <w:rPr>
          <w:rStyle w:val="a5"/>
          <w:i/>
          <w:iCs/>
        </w:rPr>
        <w:t>Рисунок 11: Процент статей авторов из Кот-д'Ивуара по ЦУР</w:t>
      </w:r>
    </w:p>
    <w:p w14:paraId="09D09E32" w14:textId="77777777" w:rsidR="003024E8" w:rsidRDefault="003024E8">
      <w:pPr>
        <w:spacing w:after="579" w:line="1" w:lineRule="exact"/>
      </w:pPr>
    </w:p>
    <w:p w14:paraId="23518A01" w14:textId="77777777" w:rsidR="003024E8" w:rsidRDefault="00AF476E">
      <w:pPr>
        <w:pStyle w:val="11"/>
        <w:spacing w:after="440"/>
        <w:jc w:val="both"/>
      </w:pPr>
      <w:r>
        <w:rPr>
          <w:rStyle w:val="ab"/>
        </w:rPr>
        <w:t>Среди исследовательских вопросов авторов Кот-д'Ивуара по Целям устойчивого развития в Кот-д'Ивуаре есть относительное множество ЦУР 12 и ЦУР15. Действительно, ЦУР12 и ЦУР15 в значительной степени доминируют в количестве публикаций ивуарийских авторов во всех публикациях по ЦУР в Кот-д'Ивуаре. Только эти две ЦУР составляют 106 статей из 204 авторов из Кот-д'Ивуара, или 52% статей. Ответственное потребление и производство — ЦУР12 и сохранение жизни на суше — ЦУР15 по-прежнему занимают большинство вопросов исследований для ивуарийских исследователей, за ними следуют ЦУР14 — жизнь под водой, ЦУР6 — чистая вода и санитария и ЦУР3 — хорошее здоровье и благополучие.</w:t>
      </w:r>
      <w:r>
        <w:br w:type="page"/>
      </w:r>
    </w:p>
    <w:p w14:paraId="0A2817CA" w14:textId="77777777" w:rsidR="003024E8" w:rsidRDefault="00AF476E">
      <w:pPr>
        <w:pStyle w:val="40"/>
        <w:keepNext/>
        <w:keepLines/>
        <w:numPr>
          <w:ilvl w:val="1"/>
          <w:numId w:val="4"/>
        </w:numPr>
        <w:tabs>
          <w:tab w:val="left" w:pos="734"/>
        </w:tabs>
        <w:spacing w:after="360"/>
      </w:pPr>
      <w:bookmarkStart w:id="19" w:name="bookmark38"/>
      <w:r>
        <w:rPr>
          <w:rStyle w:val="4"/>
          <w:b/>
          <w:bCs/>
        </w:rPr>
        <w:lastRenderedPageBreak/>
        <w:t>Краткое содержание</w:t>
      </w:r>
      <w:bookmarkEnd w:id="19"/>
    </w:p>
    <w:p w14:paraId="3F25688A" w14:textId="77777777" w:rsidR="003024E8" w:rsidRDefault="00AF476E">
      <w:pPr>
        <w:pStyle w:val="11"/>
        <w:spacing w:after="0"/>
        <w:jc w:val="both"/>
        <w:sectPr w:rsidR="003024E8">
          <w:pgSz w:w="16838" w:h="23810"/>
          <w:pgMar w:top="4556" w:right="3854" w:bottom="4455" w:left="3859" w:header="0" w:footer="3" w:gutter="0"/>
          <w:cols w:space="720"/>
          <w:noEndnote/>
          <w:docGrid w:linePitch="360"/>
        </w:sectPr>
      </w:pPr>
      <w:r>
        <w:rPr>
          <w:rStyle w:val="ab"/>
        </w:rPr>
        <w:t>Исследования устойчивого развития в Кот-д'Ивуаре продолжаются и следуют основным датам, посвящённым устойчивому развитию и, безусловно, способствующим получению финансирования для научных исследований. В отличие от стратегических документов развития, все экологические вопросы широко обсуждались в научных статьях о Кот-д'Ивуаре. Например, «Жизнь под водой» (ЦУР14), которая не упоминается ни в одной из научных статей, занимает третье место по популярности теме устойчивого развития среди ивуарийских авторов. Это свидетельствует о необходимости укрепления сотрудничества между законодателями и исследователями.</w:t>
      </w:r>
    </w:p>
    <w:p w14:paraId="19284CE7" w14:textId="77777777" w:rsidR="003024E8" w:rsidRDefault="00AF476E">
      <w:pPr>
        <w:pStyle w:val="30"/>
        <w:keepNext/>
        <w:keepLines/>
        <w:numPr>
          <w:ilvl w:val="0"/>
          <w:numId w:val="4"/>
        </w:numPr>
        <w:tabs>
          <w:tab w:val="left" w:pos="368"/>
        </w:tabs>
        <w:ind w:left="380" w:hanging="380"/>
        <w:jc w:val="both"/>
      </w:pPr>
      <w:bookmarkStart w:id="20" w:name="bookmark50"/>
      <w:r>
        <w:rPr>
          <w:rStyle w:val="3"/>
          <w:b/>
          <w:bCs/>
        </w:rPr>
        <w:lastRenderedPageBreak/>
        <w:t>Показатели и тенденции устойчивого развития в Кот-д'Ивуаре</w:t>
      </w:r>
      <w:bookmarkEnd w:id="20"/>
    </w:p>
    <w:p w14:paraId="3A1AFA6F" w14:textId="77777777" w:rsidR="003024E8" w:rsidRDefault="00AF476E">
      <w:pPr>
        <w:pStyle w:val="11"/>
        <w:spacing w:after="120"/>
        <w:jc w:val="both"/>
      </w:pPr>
      <w:r>
        <w:rPr>
          <w:rStyle w:val="ab"/>
        </w:rPr>
        <w:t>По данным Всемирного банка, долгосрочное развитие — это накопление и управление портфелем ресурсов, включающего физический (или продуктный) капитал, природный капитал, а также человеческий и социальный капитал. В этом разделе отчета мы анализируем тенденции развития в Кот-д'Ивуаре, используя подборку индикаторов для измерения различных капиталов, необходимых для устойчивого развития.</w:t>
      </w:r>
    </w:p>
    <w:p w14:paraId="380636DD" w14:textId="77777777" w:rsidR="003024E8" w:rsidRDefault="00AF476E">
      <w:pPr>
        <w:pStyle w:val="11"/>
        <w:spacing w:after="120" w:line="310" w:lineRule="auto"/>
        <w:jc w:val="both"/>
      </w:pPr>
      <w:r>
        <w:rPr>
          <w:rStyle w:val="ab"/>
        </w:rPr>
        <w:t>Анализ показателей позволяет нам ответить на следующий вопрос: развивается ли развитие Кот-д'Ивуара экономически, социально и экологически устойчивым для нынешних и будущих поколений?</w:t>
      </w:r>
    </w:p>
    <w:p w14:paraId="61737B26" w14:textId="77777777" w:rsidR="003024E8" w:rsidRDefault="00AF476E">
      <w:pPr>
        <w:pStyle w:val="11"/>
        <w:spacing w:after="340" w:line="310" w:lineRule="auto"/>
        <w:jc w:val="both"/>
      </w:pPr>
      <w:r>
        <w:rPr>
          <w:rStyle w:val="ab"/>
        </w:rPr>
        <w:t xml:space="preserve">Анализ индикаторов структурирован в соответствии с концептуальной основой DPSIR: драйверы, давление, состояние, воздействия и ответы. Фреймворк DPSIR позволяет структурировать индикаторы по причинно-следственной цепочке. Эта теоретическая база позволяет оценить движущие силы, создающие давление, ухудшающее состояние различных столиц и приводящее к последствиям, на которые </w:t>
      </w:r>
      <w:proofErr w:type="spellStart"/>
      <w:r>
        <w:rPr>
          <w:rStyle w:val="ab"/>
        </w:rPr>
        <w:t>политики</w:t>
      </w:r>
      <w:proofErr w:type="spellEnd"/>
      <w:r>
        <w:rPr>
          <w:rStyle w:val="ab"/>
        </w:rPr>
        <w:t xml:space="preserve"> </w:t>
      </w:r>
      <w:proofErr w:type="spellStart"/>
      <w:r>
        <w:rPr>
          <w:rStyle w:val="ab"/>
        </w:rPr>
        <w:t>пытаются</w:t>
      </w:r>
      <w:proofErr w:type="spellEnd"/>
      <w:r>
        <w:rPr>
          <w:rStyle w:val="ab"/>
        </w:rPr>
        <w:t xml:space="preserve"> </w:t>
      </w:r>
      <w:proofErr w:type="spellStart"/>
      <w:r>
        <w:rPr>
          <w:rStyle w:val="ab"/>
        </w:rPr>
        <w:t>дать</w:t>
      </w:r>
      <w:proofErr w:type="spellEnd"/>
      <w:r>
        <w:rPr>
          <w:rStyle w:val="ab"/>
        </w:rPr>
        <w:t xml:space="preserve"> </w:t>
      </w:r>
      <w:proofErr w:type="spellStart"/>
      <w:r>
        <w:rPr>
          <w:rStyle w:val="ab"/>
        </w:rPr>
        <w:t>ответы</w:t>
      </w:r>
      <w:proofErr w:type="spellEnd"/>
      <w:r>
        <w:rPr>
          <w:rStyle w:val="ab"/>
        </w:rPr>
        <w:t>.</w:t>
      </w:r>
    </w:p>
    <w:p w14:paraId="264849DB" w14:textId="77777777" w:rsidR="003024E8" w:rsidRDefault="00AF476E">
      <w:pPr>
        <w:pStyle w:val="40"/>
        <w:keepNext/>
        <w:keepLines/>
        <w:numPr>
          <w:ilvl w:val="1"/>
          <w:numId w:val="4"/>
        </w:numPr>
        <w:tabs>
          <w:tab w:val="left" w:pos="725"/>
        </w:tabs>
        <w:spacing w:after="340"/>
        <w:jc w:val="both"/>
      </w:pPr>
      <w:bookmarkStart w:id="21" w:name="bookmark52"/>
      <w:r>
        <w:rPr>
          <w:rStyle w:val="4"/>
          <w:b/>
          <w:bCs/>
        </w:rPr>
        <w:t>«Водители»</w:t>
      </w:r>
      <w:bookmarkEnd w:id="21"/>
    </w:p>
    <w:p w14:paraId="3E46235C" w14:textId="77777777" w:rsidR="003024E8" w:rsidRDefault="00AF476E">
      <w:pPr>
        <w:pStyle w:val="11"/>
        <w:spacing w:after="120" w:line="310" w:lineRule="auto"/>
        <w:jc w:val="both"/>
      </w:pPr>
      <w:r>
        <w:rPr>
          <w:rStyle w:val="ab"/>
        </w:rPr>
        <w:t>Движущие силы — это антропогенная деятельность или процессы, создающие давление, влияющее на столпы устойчивого развития, такие как человеческий капитал, экологический капитал и экономический капитал.</w:t>
      </w:r>
    </w:p>
    <w:p w14:paraId="23C7613B" w14:textId="77777777" w:rsidR="003024E8" w:rsidRDefault="00AF476E">
      <w:pPr>
        <w:pStyle w:val="11"/>
        <w:spacing w:after="340" w:line="305" w:lineRule="auto"/>
        <w:jc w:val="both"/>
      </w:pPr>
      <w:r>
        <w:rPr>
          <w:rStyle w:val="ab"/>
        </w:rPr>
        <w:t>В отчёте представлены две категории движущих сил, создающих давление на окружающую среду и природные ресурсы: экономические и демографические движущие силы.</w:t>
      </w:r>
    </w:p>
    <w:p w14:paraId="32E9E1FC" w14:textId="77777777" w:rsidR="003024E8" w:rsidRDefault="00AF476E">
      <w:pPr>
        <w:pStyle w:val="50"/>
        <w:keepNext/>
        <w:keepLines/>
        <w:numPr>
          <w:ilvl w:val="2"/>
          <w:numId w:val="4"/>
        </w:numPr>
        <w:tabs>
          <w:tab w:val="left" w:pos="725"/>
        </w:tabs>
        <w:spacing w:after="340"/>
        <w:jc w:val="both"/>
      </w:pPr>
      <w:bookmarkStart w:id="22" w:name="bookmark54"/>
      <w:r>
        <w:rPr>
          <w:rStyle w:val="5"/>
          <w:b/>
          <w:bCs/>
        </w:rPr>
        <w:t>Экономические движущие силы</w:t>
      </w:r>
      <w:bookmarkEnd w:id="22"/>
    </w:p>
    <w:p w14:paraId="518F5A4F" w14:textId="77777777" w:rsidR="003024E8" w:rsidRDefault="00AF476E">
      <w:pPr>
        <w:pStyle w:val="11"/>
        <w:spacing w:after="120" w:line="310" w:lineRule="auto"/>
        <w:jc w:val="both"/>
      </w:pPr>
      <w:r>
        <w:rPr>
          <w:rStyle w:val="ab"/>
        </w:rPr>
        <w:t>Экономические движущие силы исходят из способов производства и потребления. Это важные экономические виды деятельности, которые своими последствиями оказывают влияние на устойчивое развитие Кот-д'Ивуара. Мы сохраним в качестве экономической движущей силы сельскохозяйственное производство, от которого Кот-д'Ивуар получает значительную часть своего богатства, а также производство энергии, необходимой для промышленного производства и потребления домохозяйств.</w:t>
      </w:r>
    </w:p>
    <w:p w14:paraId="038879C5" w14:textId="77777777" w:rsidR="003024E8" w:rsidRDefault="00AF476E">
      <w:pPr>
        <w:pStyle w:val="60"/>
        <w:keepNext/>
        <w:keepLines/>
        <w:spacing w:line="310" w:lineRule="auto"/>
        <w:jc w:val="both"/>
      </w:pPr>
      <w:bookmarkStart w:id="23" w:name="bookmark56"/>
      <w:r>
        <w:rPr>
          <w:rStyle w:val="6"/>
          <w:b/>
          <w:bCs/>
        </w:rPr>
        <w:t>Сельскохозяйственное производство</w:t>
      </w:r>
      <w:bookmarkEnd w:id="23"/>
    </w:p>
    <w:p w14:paraId="25B431B7" w14:textId="77777777" w:rsidR="003024E8" w:rsidRDefault="00AF476E">
      <w:pPr>
        <w:pStyle w:val="11"/>
        <w:spacing w:after="240"/>
        <w:jc w:val="both"/>
      </w:pPr>
      <w:r>
        <w:rPr>
          <w:rStyle w:val="ab"/>
        </w:rPr>
        <w:t>Сельскохозяйственное производство в Кот-д'Ивуаре в основном основано на семейном земледелии с мелкими хозяйствами. Это сельское хозяйство очень обширное, и доля сельскохозяйственных земель постоянно увеличивается. Добавленная стоимость сельскохозяйственного сектора при формировании ВВП, напротив, постоянно снижается, несмотря на рост потребления земли сельским хозяйством.</w:t>
      </w:r>
      <w:r>
        <w:br w:type="page"/>
      </w:r>
    </w:p>
    <w:p w14:paraId="0CE40756" w14:textId="77777777" w:rsidR="003024E8" w:rsidRDefault="00AF476E">
      <w:pPr>
        <w:jc w:val="center"/>
        <w:rPr>
          <w:sz w:val="2"/>
          <w:szCs w:val="2"/>
        </w:rPr>
      </w:pPr>
      <w:r>
        <w:rPr>
          <w:noProof/>
        </w:rPr>
        <w:lastRenderedPageBreak/>
        <w:drawing>
          <wp:inline distT="0" distB="0" distL="0" distR="0" wp14:anchorId="4DE73686" wp14:editId="3A2392BD">
            <wp:extent cx="5760720" cy="2218690"/>
            <wp:effectExtent l="0" t="0" r="0" b="0"/>
            <wp:docPr id="80" name="Picut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46"/>
                    <a:stretch/>
                  </pic:blipFill>
                  <pic:spPr>
                    <a:xfrm>
                      <a:off x="0" y="0"/>
                      <a:ext cx="5760720" cy="2218690"/>
                    </a:xfrm>
                    <a:prstGeom prst="rect">
                      <a:avLst/>
                    </a:prstGeom>
                  </pic:spPr>
                </pic:pic>
              </a:graphicData>
            </a:graphic>
          </wp:inline>
        </w:drawing>
      </w:r>
    </w:p>
    <w:p w14:paraId="22FA1728" w14:textId="77777777" w:rsidR="003024E8" w:rsidRDefault="00AF476E">
      <w:pPr>
        <w:pStyle w:val="a6"/>
      </w:pPr>
      <w:r>
        <w:rPr>
          <w:rStyle w:val="a5"/>
          <w:i/>
          <w:iCs/>
        </w:rPr>
        <w:t>Рисунок 12: Процент сельскохозяйственных земель и добавленная стоимость сельскохозяйственного сектора</w:t>
      </w:r>
    </w:p>
    <w:p w14:paraId="6F5713BF" w14:textId="77777777" w:rsidR="003024E8" w:rsidRDefault="003024E8">
      <w:pPr>
        <w:spacing w:after="579" w:line="1" w:lineRule="exact"/>
      </w:pPr>
    </w:p>
    <w:p w14:paraId="7A9D8BC1" w14:textId="77777777" w:rsidR="003024E8" w:rsidRDefault="00AF476E">
      <w:pPr>
        <w:pStyle w:val="60"/>
        <w:keepNext/>
        <w:keepLines/>
      </w:pPr>
      <w:bookmarkStart w:id="24" w:name="bookmark58"/>
      <w:r>
        <w:rPr>
          <w:rStyle w:val="6"/>
          <w:b/>
          <w:bCs/>
        </w:rPr>
        <w:t>Производство энергии</w:t>
      </w:r>
      <w:bookmarkEnd w:id="24"/>
    </w:p>
    <w:p w14:paraId="0907779C" w14:textId="77777777" w:rsidR="003024E8" w:rsidRDefault="00AF476E">
      <w:pPr>
        <w:pStyle w:val="11"/>
        <w:spacing w:after="340"/>
      </w:pPr>
      <w:r>
        <w:rPr>
          <w:rStyle w:val="ab"/>
        </w:rPr>
        <w:t>Гидроэнергетика, газ и нефть — это основные источники энергии, которые в основном используются для производства электроэнергии в Кот-д'Ивуаре. Действительно, Кот-д'Ивуар фактически использует три источника энергии для производства электроэнергии: тепловые электростанции на ископаемом топливе, такие как нефть и газ, гидроэнергетика и биомасса.</w:t>
      </w:r>
    </w:p>
    <w:p w14:paraId="7E843EF6" w14:textId="77777777" w:rsidR="003024E8" w:rsidRDefault="00AF476E">
      <w:pPr>
        <w:jc w:val="center"/>
        <w:rPr>
          <w:sz w:val="2"/>
          <w:szCs w:val="2"/>
        </w:rPr>
      </w:pPr>
      <w:r>
        <w:rPr>
          <w:noProof/>
        </w:rPr>
        <w:drawing>
          <wp:inline distT="0" distB="0" distL="0" distR="0" wp14:anchorId="01C13142" wp14:editId="6B8B6739">
            <wp:extent cx="4413250" cy="2279650"/>
            <wp:effectExtent l="0" t="0" r="0" b="0"/>
            <wp:docPr id="81" name="Picut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7"/>
                    <a:stretch/>
                  </pic:blipFill>
                  <pic:spPr>
                    <a:xfrm>
                      <a:off x="0" y="0"/>
                      <a:ext cx="4413250" cy="2279650"/>
                    </a:xfrm>
                    <a:prstGeom prst="rect">
                      <a:avLst/>
                    </a:prstGeom>
                  </pic:spPr>
                </pic:pic>
              </a:graphicData>
            </a:graphic>
          </wp:inline>
        </w:drawing>
      </w:r>
    </w:p>
    <w:p w14:paraId="32705269" w14:textId="77777777" w:rsidR="003024E8" w:rsidRDefault="003024E8">
      <w:pPr>
        <w:spacing w:after="339" w:line="1" w:lineRule="exact"/>
      </w:pPr>
    </w:p>
    <w:p w14:paraId="1A16677B" w14:textId="77777777" w:rsidR="003024E8" w:rsidRDefault="00AF476E">
      <w:pPr>
        <w:pStyle w:val="a8"/>
        <w:spacing w:after="660" w:line="240" w:lineRule="auto"/>
        <w:rPr>
          <w:sz w:val="15"/>
          <w:szCs w:val="15"/>
        </w:rPr>
      </w:pPr>
      <w:r>
        <w:rPr>
          <w:rStyle w:val="a7"/>
          <w:i/>
          <w:iCs/>
          <w:sz w:val="15"/>
          <w:szCs w:val="15"/>
        </w:rPr>
        <w:t>Рисунок 13: Распределение источников производства электроэнергии, энергетический баланс Кот-д'Ивуара (2016), DGE</w:t>
      </w:r>
    </w:p>
    <w:p w14:paraId="688C8B49" w14:textId="77777777" w:rsidR="003024E8" w:rsidRDefault="00AF476E">
      <w:pPr>
        <w:pStyle w:val="11"/>
        <w:spacing w:after="120" w:line="305" w:lineRule="auto"/>
      </w:pPr>
      <w:r>
        <w:rPr>
          <w:rStyle w:val="ab"/>
        </w:rPr>
        <w:t>Как показано на рисунке выше, Кот-д'Ивуар в основном производит электроэнергию на тепловых электростанциях на ископаемом топливе. В 2016 году доля тепловых электростанций в валовом производстве электроэнергии составила 83% согласно энергетическому балансу.</w:t>
      </w:r>
    </w:p>
    <w:p w14:paraId="72C852CC" w14:textId="77777777" w:rsidR="003024E8" w:rsidRDefault="00AF476E">
      <w:pPr>
        <w:pStyle w:val="11"/>
        <w:spacing w:after="340" w:line="310" w:lineRule="auto"/>
      </w:pPr>
      <w:r>
        <w:rPr>
          <w:rStyle w:val="ab"/>
        </w:rPr>
        <w:t>Из общего числа 10 080,1 ГВт·ч в 2016 году потребление домохозяйств составляло 20,4%. 22,8% произведённой электроэнергии направлялось на магазины и общественные услуги, 21,24% — на промышленность, 18,3% продукции экспортируется в соседние страны, включая Буркина-Фасо, Бенин, Гану и Того.</w:t>
      </w:r>
      <w:r>
        <w:br w:type="page"/>
      </w:r>
    </w:p>
    <w:p w14:paraId="0A1D4FCD" w14:textId="77777777" w:rsidR="003024E8" w:rsidRDefault="00AF476E">
      <w:pPr>
        <w:pStyle w:val="50"/>
        <w:keepNext/>
        <w:keepLines/>
        <w:numPr>
          <w:ilvl w:val="2"/>
          <w:numId w:val="4"/>
        </w:numPr>
        <w:tabs>
          <w:tab w:val="left" w:pos="734"/>
        </w:tabs>
        <w:spacing w:after="360"/>
      </w:pPr>
      <w:bookmarkStart w:id="25" w:name="bookmark60"/>
      <w:r>
        <w:rPr>
          <w:rStyle w:val="5"/>
          <w:b/>
          <w:bCs/>
        </w:rPr>
        <w:lastRenderedPageBreak/>
        <w:t>Демографические движущие силы</w:t>
      </w:r>
      <w:bookmarkEnd w:id="25"/>
    </w:p>
    <w:p w14:paraId="218B3055" w14:textId="77777777" w:rsidR="003024E8" w:rsidRDefault="00AF476E">
      <w:pPr>
        <w:pStyle w:val="60"/>
        <w:keepNext/>
        <w:keepLines/>
        <w:spacing w:line="305" w:lineRule="auto"/>
      </w:pPr>
      <w:bookmarkStart w:id="26" w:name="bookmark62"/>
      <w:r>
        <w:rPr>
          <w:rStyle w:val="6"/>
          <w:b/>
          <w:bCs/>
        </w:rPr>
        <w:t>Рост населения</w:t>
      </w:r>
      <w:bookmarkEnd w:id="26"/>
    </w:p>
    <w:p w14:paraId="73CA03F1" w14:textId="77777777" w:rsidR="003024E8" w:rsidRDefault="00AF476E">
      <w:pPr>
        <w:pStyle w:val="11"/>
        <w:spacing w:after="360" w:line="305" w:lineRule="auto"/>
      </w:pPr>
      <w:r>
        <w:rPr>
          <w:rStyle w:val="ab"/>
        </w:rPr>
        <w:t>Годовой рост населения Кот-д'Ивуара значительно снизился в период с 1960-х по 2000-е годы, опустившись ниже 2,5 годовых. Рост за последние 5 лет стабилизировался на уровне 2,5.</w:t>
      </w:r>
    </w:p>
    <w:p w14:paraId="2806374D" w14:textId="77777777" w:rsidR="003024E8" w:rsidRDefault="00AF476E">
      <w:pPr>
        <w:pStyle w:val="32"/>
        <w:ind w:firstLine="600"/>
      </w:pPr>
      <w:r>
        <w:rPr>
          <w:rStyle w:val="31"/>
          <w:color w:val="7B7B7B"/>
        </w:rPr>
        <w:t>5</w:t>
      </w:r>
    </w:p>
    <w:p w14:paraId="11845D77" w14:textId="77777777" w:rsidR="003024E8" w:rsidRDefault="00AF476E">
      <w:pPr>
        <w:pStyle w:val="32"/>
      </w:pPr>
      <w:r>
        <w:rPr>
          <w:noProof/>
        </w:rPr>
        <w:drawing>
          <wp:anchor distT="0" distB="0" distL="101600" distR="101600" simplePos="0" relativeHeight="125829409" behindDoc="0" locked="0" layoutInCell="1" allowOverlap="1" wp14:anchorId="5E03E307" wp14:editId="562974E9">
            <wp:simplePos x="0" y="0"/>
            <wp:positionH relativeFrom="page">
              <wp:posOffset>3015615</wp:posOffset>
            </wp:positionH>
            <wp:positionV relativeFrom="paragraph">
              <wp:posOffset>12700</wp:posOffset>
            </wp:positionV>
            <wp:extent cx="4888865" cy="792480"/>
            <wp:effectExtent l="0" t="0" r="0" b="0"/>
            <wp:wrapSquare wrapText="left"/>
            <wp:docPr id="82" name="Shape 82"/>
            <wp:cNvGraphicFramePr/>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48"/>
                    <a:stretch/>
                  </pic:blipFill>
                  <pic:spPr>
                    <a:xfrm>
                      <a:off x="0" y="0"/>
                      <a:ext cx="4888865" cy="792480"/>
                    </a:xfrm>
                    <a:prstGeom prst="rect">
                      <a:avLst/>
                    </a:prstGeom>
                  </pic:spPr>
                </pic:pic>
              </a:graphicData>
            </a:graphic>
          </wp:anchor>
        </w:drawing>
      </w:r>
      <w:r>
        <w:rPr>
          <w:rStyle w:val="31"/>
          <w:color w:val="7B7B7B"/>
        </w:rPr>
        <w:t>4,5</w:t>
      </w:r>
    </w:p>
    <w:p w14:paraId="1E026591" w14:textId="77777777" w:rsidR="003024E8" w:rsidRDefault="00AF476E">
      <w:pPr>
        <w:pStyle w:val="32"/>
        <w:ind w:firstLine="600"/>
      </w:pPr>
      <w:r>
        <w:rPr>
          <w:rStyle w:val="31"/>
          <w:color w:val="7B7B7B"/>
        </w:rPr>
        <w:t>4</w:t>
      </w:r>
    </w:p>
    <w:p w14:paraId="5CFF1C27" w14:textId="77777777" w:rsidR="003024E8" w:rsidRDefault="00AF476E">
      <w:pPr>
        <w:pStyle w:val="32"/>
      </w:pPr>
      <w:r>
        <w:rPr>
          <w:rStyle w:val="31"/>
          <w:color w:val="7B7B7B"/>
        </w:rPr>
        <w:t>3,5</w:t>
      </w:r>
    </w:p>
    <w:p w14:paraId="41E7F203" w14:textId="77777777" w:rsidR="003024E8" w:rsidRDefault="00AF476E">
      <w:pPr>
        <w:pStyle w:val="32"/>
        <w:ind w:firstLine="600"/>
        <w:jc w:val="both"/>
      </w:pPr>
      <w:r>
        <w:rPr>
          <w:rStyle w:val="31"/>
          <w:color w:val="7B7B7B"/>
        </w:rPr>
        <w:t>3</w:t>
      </w:r>
    </w:p>
    <w:p w14:paraId="7A3C41DD" w14:textId="77777777" w:rsidR="003024E8" w:rsidRDefault="00AF476E">
      <w:pPr>
        <w:pStyle w:val="32"/>
      </w:pPr>
      <w:r>
        <w:rPr>
          <w:rStyle w:val="31"/>
          <w:color w:val="7B7B7B"/>
        </w:rPr>
        <w:t>2,5</w:t>
      </w:r>
    </w:p>
    <w:p w14:paraId="74B7C740" w14:textId="77777777" w:rsidR="003024E8" w:rsidRDefault="00AF476E">
      <w:pPr>
        <w:pStyle w:val="32"/>
        <w:ind w:firstLine="600"/>
      </w:pPr>
      <w:r>
        <w:rPr>
          <w:rStyle w:val="31"/>
          <w:color w:val="7B7B7B"/>
        </w:rPr>
        <w:t>2</w:t>
      </w:r>
    </w:p>
    <w:p w14:paraId="4963C7C7" w14:textId="77777777" w:rsidR="003024E8" w:rsidRDefault="00AF476E">
      <w:pPr>
        <w:pStyle w:val="32"/>
      </w:pPr>
      <w:r>
        <w:rPr>
          <w:rStyle w:val="31"/>
          <w:color w:val="7B7B7B"/>
        </w:rPr>
        <w:t>1,5</w:t>
      </w:r>
    </w:p>
    <w:p w14:paraId="13F3FBEE" w14:textId="77777777" w:rsidR="003024E8" w:rsidRDefault="00AF476E">
      <w:pPr>
        <w:pStyle w:val="32"/>
        <w:ind w:firstLine="600"/>
      </w:pPr>
      <w:r>
        <w:rPr>
          <w:rStyle w:val="31"/>
          <w:color w:val="7B7B7B"/>
        </w:rPr>
        <w:t>1</w:t>
      </w:r>
    </w:p>
    <w:p w14:paraId="12149CC0" w14:textId="77777777" w:rsidR="003024E8" w:rsidRDefault="00AF476E">
      <w:pPr>
        <w:pStyle w:val="32"/>
      </w:pPr>
      <w:r>
        <w:rPr>
          <w:rStyle w:val="31"/>
          <w:color w:val="7B7B7B"/>
        </w:rPr>
        <w:t>0,5</w:t>
      </w:r>
    </w:p>
    <w:p w14:paraId="3BCE2992" w14:textId="77777777" w:rsidR="003024E8" w:rsidRDefault="00AF476E">
      <w:pPr>
        <w:pStyle w:val="32"/>
        <w:spacing w:after="680"/>
        <w:ind w:firstLine="600"/>
      </w:pPr>
      <w:r>
        <w:rPr>
          <w:rStyle w:val="31"/>
          <w:color w:val="7B7B7B"/>
        </w:rPr>
        <w:t>0</w:t>
      </w:r>
    </w:p>
    <w:p w14:paraId="6F1DAC3D" w14:textId="77777777" w:rsidR="003024E8" w:rsidRDefault="00AF476E">
      <w:pPr>
        <w:pStyle w:val="a8"/>
        <w:spacing w:after="0" w:line="240" w:lineRule="auto"/>
        <w:rPr>
          <w:sz w:val="15"/>
          <w:szCs w:val="15"/>
        </w:rPr>
      </w:pPr>
      <w:r>
        <w:rPr>
          <w:rStyle w:val="a7"/>
          <w:i/>
          <w:iCs/>
          <w:sz w:val="15"/>
          <w:szCs w:val="15"/>
        </w:rPr>
        <w:t>Рисунок 14: Рост населения (̈% годовой)</w:t>
      </w:r>
    </w:p>
    <w:p w14:paraId="60659712" w14:textId="77777777" w:rsidR="003024E8" w:rsidRDefault="00AF476E">
      <w:pPr>
        <w:spacing w:line="1" w:lineRule="exact"/>
      </w:pPr>
      <w:r>
        <w:rPr>
          <w:noProof/>
        </w:rPr>
        <w:drawing>
          <wp:anchor distT="152400" distB="198120" distL="0" distR="0" simplePos="0" relativeHeight="125829410" behindDoc="0" locked="0" layoutInCell="1" allowOverlap="1" wp14:anchorId="0F76E1AB" wp14:editId="5EBC1A7C">
            <wp:simplePos x="0" y="0"/>
            <wp:positionH relativeFrom="page">
              <wp:posOffset>2442845</wp:posOffset>
            </wp:positionH>
            <wp:positionV relativeFrom="paragraph">
              <wp:posOffset>152400</wp:posOffset>
            </wp:positionV>
            <wp:extent cx="5803265" cy="2883535"/>
            <wp:effectExtent l="0" t="0" r="0" b="0"/>
            <wp:wrapTopAndBottom/>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49"/>
                    <a:stretch/>
                  </pic:blipFill>
                  <pic:spPr>
                    <a:xfrm>
                      <a:off x="0" y="0"/>
                      <a:ext cx="5803265" cy="2883535"/>
                    </a:xfrm>
                    <a:prstGeom prst="rect">
                      <a:avLst/>
                    </a:prstGeom>
                  </pic:spPr>
                </pic:pic>
              </a:graphicData>
            </a:graphic>
          </wp:anchor>
        </w:drawing>
      </w:r>
      <w:r>
        <w:rPr>
          <w:noProof/>
        </w:rPr>
        <mc:AlternateContent>
          <mc:Choice Requires="wps">
            <w:drawing>
              <wp:anchor distT="0" distB="0" distL="0" distR="0" simplePos="0" relativeHeight="251660288" behindDoc="0" locked="0" layoutInCell="1" allowOverlap="1" wp14:anchorId="7150FE2E" wp14:editId="4B342392">
                <wp:simplePos x="0" y="0"/>
                <wp:positionH relativeFrom="page">
                  <wp:posOffset>2454910</wp:posOffset>
                </wp:positionH>
                <wp:positionV relativeFrom="paragraph">
                  <wp:posOffset>3100070</wp:posOffset>
                </wp:positionV>
                <wp:extent cx="1734185" cy="133985"/>
                <wp:effectExtent l="0" t="0" r="0" b="0"/>
                <wp:wrapNone/>
                <wp:docPr id="86" name="Shape 86"/>
                <wp:cNvGraphicFramePr/>
                <a:graphic xmlns:a="http://schemas.openxmlformats.org/drawingml/2006/main">
                  <a:graphicData uri="http://schemas.microsoft.com/office/word/2010/wordprocessingShape">
                    <wps:wsp>
                      <wps:cNvSpPr txBox="1"/>
                      <wps:spPr>
                        <a:xfrm>
                          <a:off x="0" y="0"/>
                          <a:ext cx="1734185" cy="133985"/>
                        </a:xfrm>
                        <a:prstGeom prst="rect">
                          <a:avLst/>
                        </a:prstGeom>
                        <a:noFill/>
                      </wps:spPr>
                      <wps:txbx>
                        <w:txbxContent>
                          <w:p w14:paraId="2B718606" w14:textId="77777777" w:rsidR="003024E8" w:rsidRDefault="00AF476E">
                            <w:pPr>
                              <w:pStyle w:val="a6"/>
                            </w:pPr>
                            <w:r>
                              <w:rPr>
                                <w:rStyle w:val="a5"/>
                                <w:i/>
                                <w:iCs/>
                              </w:rPr>
                              <w:t>Рисунок 15: Население по возрастным группам</w:t>
                            </w:r>
                          </w:p>
                        </w:txbxContent>
                      </wps:txbx>
                      <wps:bodyPr lIns="0" tIns="0" rIns="0" bIns="0"/>
                    </wps:wsp>
                  </a:graphicData>
                </a:graphic>
              </wp:anchor>
            </w:drawing>
          </mc:Choice>
          <mc:Fallback xmlns:pic="http://schemas.openxmlformats.org/drawingml/2006/picture" xmlns:a="http://schemas.openxmlformats.org/drawingml/2006/main">
            <w:pict>
              <v:shape id="Shape 86" style="position:absolute;margin-left:193.3pt;margin-top:244.1pt;width:136.55pt;height:10.55pt;z-index:251660288;visibility:visible;mso-wrap-style:square;mso-wrap-distance-left:0;mso-wrap-distance-top:0;mso-wrap-distance-right:0;mso-wrap-distance-bottom:0;mso-position-horizontal:absolute;mso-position-horizontal-relative:page;mso-position-vertical:absolute;mso-position-vertical-relative:text;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" w14:anchorId="7150FE2E">
                <v:textbox inset="0,0,0,0">
                  <w:txbxContent>
                    <w:p w:rsidR="003024E8" w:rsidRDefault="00AF476E" w14:paraId="2B718606" w14:textId="77777777">
                      <w:pPr>
                        <w:pStyle w:val="a6"/>
                      </w:pPr>
                      <w:r>
                        <w:rPr>
                          <w:rStyle w:val="a5"/>
                          <w:i/>
                          <w:iCs/>
                          <w:lang w:val="Russian"/>
                        </w:rPr>
                        <w:t>Рисунок 15: Население по возрастным группам</w:t>
                      </w:r>
                    </w:p>
                  </w:txbxContent>
                </v:textbox>
                <w10:wrap anchorx="page"/>
              </v:shape>
            </w:pict>
          </mc:Fallback>
        </mc:AlternateContent>
      </w:r>
    </w:p>
    <w:p w14:paraId="34617192" w14:textId="77777777" w:rsidR="003024E8" w:rsidRDefault="00AF476E">
      <w:pPr>
        <w:pStyle w:val="11"/>
        <w:spacing w:after="120"/>
        <w:jc w:val="both"/>
      </w:pPr>
      <w:r>
        <w:rPr>
          <w:rStyle w:val="ab"/>
        </w:rPr>
        <w:t>Население Кот-д'Ивуара преимущественно молодёжь. Основание пирамиды крупное в вершине, которое со временем сужается. Население в возрасте от 0 до 15 лет составляет 42% от общего населения. Население в возрасте от 15 до 64 лет составляет более 54% от общего населения, а лица в возрасте 64 лет и старше едва ли 3%. В этой популяции соотношение женщин и мужчин колеблется от 0,9 до 1 для всех возрастов.</w:t>
      </w:r>
    </w:p>
    <w:p w14:paraId="194EB453" w14:textId="77777777" w:rsidR="003024E8" w:rsidRDefault="00AF476E">
      <w:pPr>
        <w:pStyle w:val="11"/>
        <w:spacing w:after="0"/>
        <w:jc w:val="both"/>
      </w:pPr>
      <w:r>
        <w:rPr>
          <w:rStyle w:val="ab"/>
        </w:rPr>
        <w:t>В Кот-д'Ивуаре молодое население является важной движущей силой, особенно с точки зрения его влияния на спрос на потребление товаров и услуг. Это представляет собой вызов для устойчивого развития, поскольку эта движущая сила увеличивает давление на человеческий, экологический и/или экономический капитал. В Кот-д'Ивуаре это давление напрямую ощущается на спросе на сельскохозяйственные земли, что оказывает очень сильное влияние на лесные ресурсы и ослабляет будущее будущих поколений.</w:t>
      </w:r>
      <w:r>
        <w:br w:type="page"/>
      </w:r>
    </w:p>
    <w:p w14:paraId="7B689629" w14:textId="77777777" w:rsidR="003024E8" w:rsidRDefault="00AF476E">
      <w:pPr>
        <w:pStyle w:val="11"/>
        <w:spacing w:after="120" w:line="305" w:lineRule="auto"/>
        <w:jc w:val="both"/>
      </w:pPr>
      <w:r>
        <w:rPr>
          <w:rStyle w:val="ab"/>
        </w:rPr>
        <w:lastRenderedPageBreak/>
        <w:t>Демографическая проблема значительна, поскольку население молодеет, а число молодых людей стабильно растет. Среднее соотношение между активным населением и молодым населением составляло 1,95 с 1960 года.</w:t>
      </w:r>
    </w:p>
    <w:p w14:paraId="7655A411" w14:textId="77777777" w:rsidR="003024E8" w:rsidRDefault="00AF476E">
      <w:pPr>
        <w:pStyle w:val="11"/>
        <w:spacing w:after="340"/>
        <w:jc w:val="both"/>
      </w:pPr>
      <w:r>
        <w:rPr>
          <w:rStyle w:val="ab"/>
        </w:rPr>
        <w:t>Способы производства богатства в стране в основном основаны на ископаемом топливе для энергии и широком использовании земли для сельскохозяйственного производства. Эти методы производства неустойчивы. Хотя темпы роста населения снизились, молодая структура населения представляет собой серьёзную проблему для страны, которая потребует инновационных стратегий.</w:t>
      </w:r>
    </w:p>
    <w:p w14:paraId="4E842612" w14:textId="77777777" w:rsidR="003024E8" w:rsidRDefault="00AF476E">
      <w:pPr>
        <w:pStyle w:val="40"/>
        <w:keepNext/>
        <w:keepLines/>
        <w:numPr>
          <w:ilvl w:val="1"/>
          <w:numId w:val="4"/>
        </w:numPr>
        <w:tabs>
          <w:tab w:val="left" w:pos="725"/>
        </w:tabs>
        <w:spacing w:after="340"/>
        <w:jc w:val="both"/>
      </w:pPr>
      <w:bookmarkStart w:id="27" w:name="bookmark64"/>
      <w:proofErr w:type="gramStart"/>
      <w:r>
        <w:rPr>
          <w:rStyle w:val="4"/>
          <w:b/>
          <w:bCs/>
        </w:rPr>
        <w:t>«Давление</w:t>
      </w:r>
      <w:proofErr w:type="gramEnd"/>
      <w:r>
        <w:rPr>
          <w:rStyle w:val="4"/>
          <w:b/>
          <w:bCs/>
        </w:rPr>
        <w:t>»</w:t>
      </w:r>
      <w:bookmarkEnd w:id="27"/>
    </w:p>
    <w:p w14:paraId="3EB57128" w14:textId="77777777" w:rsidR="003024E8" w:rsidRDefault="00AF476E">
      <w:pPr>
        <w:pStyle w:val="11"/>
        <w:spacing w:after="260" w:line="312" w:lineRule="auto"/>
        <w:jc w:val="both"/>
      </w:pPr>
      <w:r>
        <w:rPr>
          <w:rStyle w:val="ab"/>
        </w:rPr>
        <w:t>Давление — это прямое воздействие движущих сил, способных изменить человеческий, экономический и экологический капитал устойчивого развития</w:t>
      </w:r>
    </w:p>
    <w:p w14:paraId="51C2E598" w14:textId="77777777" w:rsidR="003024E8" w:rsidRDefault="00AF476E">
      <w:pPr>
        <w:pStyle w:val="50"/>
        <w:keepNext/>
        <w:keepLines/>
        <w:numPr>
          <w:ilvl w:val="2"/>
          <w:numId w:val="4"/>
        </w:numPr>
        <w:tabs>
          <w:tab w:val="left" w:pos="725"/>
        </w:tabs>
        <w:spacing w:after="340"/>
        <w:jc w:val="both"/>
      </w:pPr>
      <w:bookmarkStart w:id="28" w:name="bookmark66"/>
      <w:r>
        <w:rPr>
          <w:rStyle w:val="5"/>
          <w:b/>
          <w:bCs/>
        </w:rPr>
        <w:t>Давление на человеческий капитал</w:t>
      </w:r>
      <w:bookmarkEnd w:id="28"/>
    </w:p>
    <w:p w14:paraId="3CEEDECC" w14:textId="77777777" w:rsidR="003024E8" w:rsidRDefault="00AF476E">
      <w:pPr>
        <w:pStyle w:val="11"/>
        <w:spacing w:after="120" w:line="310" w:lineRule="auto"/>
        <w:jc w:val="both"/>
      </w:pPr>
      <w:r>
        <w:rPr>
          <w:rStyle w:val="ab"/>
        </w:rPr>
        <w:t>Демографические движущие силы создают давление на человеческий капитал, которое можно</w:t>
      </w:r>
      <w:r>
        <w:rPr>
          <w:rStyle w:val="ab"/>
        </w:rPr>
        <w:br/>
        <w:t>измерить с точки зрения доступа к базовым услугам (образование, здравоохранение), необходимым для полной занятости человеческого капитала.</w:t>
      </w:r>
    </w:p>
    <w:p w14:paraId="32E60523" w14:textId="77777777" w:rsidR="003024E8" w:rsidRDefault="00AF476E">
      <w:pPr>
        <w:pStyle w:val="60"/>
        <w:keepNext/>
        <w:keepLines/>
        <w:spacing w:line="310" w:lineRule="auto"/>
        <w:jc w:val="both"/>
      </w:pPr>
      <w:bookmarkStart w:id="29" w:name="bookmark68"/>
      <w:r>
        <w:rPr>
          <w:rStyle w:val="6"/>
          <w:b/>
          <w:bCs/>
        </w:rPr>
        <w:t>Доступ к чистой воде и электричеству</w:t>
      </w:r>
      <w:bookmarkEnd w:id="29"/>
    </w:p>
    <w:p w14:paraId="3D5FDF10" w14:textId="77777777" w:rsidR="003024E8" w:rsidRDefault="00AF476E">
      <w:pPr>
        <w:pStyle w:val="11"/>
        <w:spacing w:after="340"/>
        <w:jc w:val="both"/>
      </w:pPr>
      <w:r>
        <w:rPr>
          <w:rStyle w:val="ab"/>
        </w:rPr>
        <w:t>Что касается доступа к внутренней питьевой воде, рисунок 16 показывает продолжающееся снижение возобновляемых внутренних пресных водных ресурсов на душу населения (кубических метров). Он вырос с 20 377,82 на душу населения в 1962 году до 3 392,84 на душу населения в 2014 году. Это снижение может быть связано с быстрым ростом популяции Кот-д'Ивуара.</w:t>
      </w:r>
    </w:p>
    <w:p w14:paraId="21FD505E" w14:textId="77777777" w:rsidR="003024E8" w:rsidRDefault="00AF476E">
      <w:pPr>
        <w:pStyle w:val="a8"/>
        <w:spacing w:after="120" w:line="240" w:lineRule="auto"/>
        <w:ind w:firstLine="860"/>
        <w:jc w:val="both"/>
        <w:rPr>
          <w:sz w:val="18"/>
          <w:szCs w:val="18"/>
        </w:rPr>
      </w:pPr>
      <w:r>
        <w:rPr>
          <w:rStyle w:val="a7"/>
          <w:rFonts w:ascii="Calibri" w:eastAsia="Calibri" w:hAnsi="Calibri" w:cs="Calibri"/>
          <w:color w:val="7B7B7B"/>
          <w:sz w:val="18"/>
          <w:szCs w:val="18"/>
        </w:rPr>
        <w:t>Кубические метры</w:t>
      </w:r>
    </w:p>
    <w:p w14:paraId="0E00DAAD" w14:textId="77777777" w:rsidR="003024E8" w:rsidRDefault="00AF476E">
      <w:pPr>
        <w:pStyle w:val="32"/>
        <w:spacing w:after="0"/>
        <w:ind w:firstLine="860"/>
        <w:jc w:val="both"/>
      </w:pPr>
      <w:r>
        <w:rPr>
          <w:rStyle w:val="31"/>
          <w:color w:val="7B7B7B"/>
        </w:rPr>
        <w:t>25 000,00</w:t>
      </w:r>
    </w:p>
    <w:p w14:paraId="51D1DEFC" w14:textId="77777777" w:rsidR="003024E8" w:rsidRDefault="00AF476E">
      <w:pPr>
        <w:framePr w:w="6082" w:h="1373" w:hSpace="1080" w:vSpace="72" w:wrap="notBeside" w:vAnchor="text" w:hAnchor="text" w:x="2069" w:y="73"/>
        <w:rPr>
          <w:sz w:val="2"/>
          <w:szCs w:val="2"/>
        </w:rPr>
      </w:pPr>
      <w:r>
        <w:rPr>
          <w:noProof/>
        </w:rPr>
        <w:drawing>
          <wp:inline distT="0" distB="0" distL="0" distR="0" wp14:anchorId="2A45716E" wp14:editId="451D5730">
            <wp:extent cx="3864610" cy="871855"/>
            <wp:effectExtent l="0" t="0" r="0" b="0"/>
            <wp:docPr id="88" name="Picut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0"/>
                    <a:stretch/>
                  </pic:blipFill>
                  <pic:spPr>
                    <a:xfrm>
                      <a:off x="0" y="0"/>
                      <a:ext cx="3864610" cy="871855"/>
                    </a:xfrm>
                    <a:prstGeom prst="rect">
                      <a:avLst/>
                    </a:prstGeom>
                  </pic:spPr>
                </pic:pic>
              </a:graphicData>
            </a:graphic>
          </wp:inline>
        </w:drawing>
      </w:r>
    </w:p>
    <w:p w14:paraId="7B6455F7" w14:textId="77777777" w:rsidR="003024E8" w:rsidRDefault="00AF476E">
      <w:pPr>
        <w:spacing w:line="1" w:lineRule="exact"/>
      </w:pPr>
      <w:r>
        <w:rPr>
          <w:noProof/>
        </w:rPr>
        <mc:AlternateContent>
          <mc:Choice Requires="wps">
            <w:drawing>
              <wp:anchor distT="0" distB="0" distL="627380" distR="4733925" simplePos="0" relativeHeight="125829411" behindDoc="0" locked="0" layoutInCell="1" allowOverlap="1" wp14:anchorId="11A69831" wp14:editId="3F295BC7">
                <wp:simplePos x="0" y="0"/>
                <wp:positionH relativeFrom="column">
                  <wp:posOffset>627380</wp:posOffset>
                </wp:positionH>
                <wp:positionV relativeFrom="paragraph">
                  <wp:posOffset>0</wp:posOffset>
                </wp:positionV>
                <wp:extent cx="441960" cy="585470"/>
                <wp:effectExtent l="0" t="0" r="0" b="0"/>
                <wp:wrapTopAndBottom/>
                <wp:docPr id="89" name="Shape 89"/>
                <wp:cNvGraphicFramePr/>
                <a:graphic xmlns:a="http://schemas.openxmlformats.org/drawingml/2006/main">
                  <a:graphicData uri="http://schemas.microsoft.com/office/word/2010/wordprocessingShape">
                    <wps:wsp>
                      <wps:cNvSpPr txBox="1"/>
                      <wps:spPr>
                        <a:xfrm>
                          <a:off x="0" y="0"/>
                          <a:ext cx="441960" cy="585470"/>
                        </a:xfrm>
                        <a:prstGeom prst="rect">
                          <a:avLst/>
                        </a:prstGeom>
                        <a:noFill/>
                      </wps:spPr>
                      <wps:txbx>
                        <w:txbxContent>
                          <w:p w14:paraId="5C0D507C" w14:textId="77777777" w:rsidR="003024E8" w:rsidRDefault="00AF476E">
                            <w:pPr>
                              <w:pStyle w:val="a6"/>
                              <w:spacing w:after="60"/>
                              <w:rPr>
                                <w:sz w:val="16"/>
                                <w:szCs w:val="16"/>
                              </w:rPr>
                            </w:pPr>
                            <w:r>
                              <w:rPr>
                                <w:rStyle w:val="a5"/>
                                <w:rFonts w:ascii="Calibri" w:eastAsia="Calibri" w:hAnsi="Calibri" w:cs="Calibri"/>
                                <w:color w:val="7B7B7B"/>
                                <w:sz w:val="16"/>
                                <w:szCs w:val="16"/>
                              </w:rPr>
                              <w:t>20 000,00</w:t>
                            </w:r>
                          </w:p>
                          <w:p w14:paraId="05D58077" w14:textId="77777777" w:rsidR="003024E8" w:rsidRDefault="00AF476E">
                            <w:pPr>
                              <w:pStyle w:val="a6"/>
                              <w:rPr>
                                <w:sz w:val="16"/>
                                <w:szCs w:val="16"/>
                              </w:rPr>
                            </w:pPr>
                            <w:r>
                              <w:rPr>
                                <w:rStyle w:val="a5"/>
                                <w:rFonts w:ascii="Calibri" w:eastAsia="Calibri" w:hAnsi="Calibri" w:cs="Calibri"/>
                                <w:color w:val="7B7B7B"/>
                                <w:sz w:val="16"/>
                                <w:szCs w:val="16"/>
                              </w:rPr>
                              <w:t>15 000,00</w:t>
                            </w:r>
                          </w:p>
                          <w:p w14:paraId="6AADF96B" w14:textId="77777777" w:rsidR="003024E8" w:rsidRDefault="00AF476E">
                            <w:pPr>
                              <w:pStyle w:val="a6"/>
                              <w:rPr>
                                <w:sz w:val="16"/>
                                <w:szCs w:val="16"/>
                              </w:rPr>
                            </w:pPr>
                            <w:r>
                              <w:rPr>
                                <w:rStyle w:val="a5"/>
                                <w:rFonts w:ascii="Calibri" w:eastAsia="Calibri" w:hAnsi="Calibri" w:cs="Calibri"/>
                                <w:color w:val="7B7B7B"/>
                                <w:sz w:val="16"/>
                                <w:szCs w:val="16"/>
                              </w:rPr>
                              <w:t>10 000,00</w:t>
                            </w:r>
                          </w:p>
                          <w:p w14:paraId="2F4673CF" w14:textId="77777777" w:rsidR="003024E8" w:rsidRDefault="00AF476E">
                            <w:pPr>
                              <w:pStyle w:val="a6"/>
                              <w:rPr>
                                <w:sz w:val="16"/>
                                <w:szCs w:val="16"/>
                              </w:rPr>
                            </w:pPr>
                            <w:r>
                              <w:rPr>
                                <w:rStyle w:val="a5"/>
                                <w:rFonts w:ascii="Calibri" w:eastAsia="Calibri" w:hAnsi="Calibri" w:cs="Calibri"/>
                                <w:color w:val="7B7B7B"/>
                                <w:sz w:val="16"/>
                                <w:szCs w:val="16"/>
                              </w:rPr>
                              <w:t>5 000,00</w:t>
                            </w:r>
                          </w:p>
                        </w:txbxContent>
                      </wps:txbx>
                      <wps:bodyPr lIns="0" tIns="0" rIns="0" bIns="0"/>
                    </wps:wsp>
                  </a:graphicData>
                </a:graphic>
              </wp:anchor>
            </w:drawing>
          </mc:Choice>
          <mc:Fallback xmlns:pic="http://schemas.openxmlformats.org/drawingml/2006/picture" xmlns:a="http://schemas.openxmlformats.org/drawingml/2006/main">
            <w:pict>
              <v:shape id="Shape 89" style="position:absolute;margin-left:49.4pt;margin-top:0;width:34.8pt;height:46.1pt;z-index:125829411;visibility:visible;mso-wrap-style:square;mso-wrap-distance-left:49.4pt;mso-wrap-distance-top:0;mso-wrap-distance-right:372.75pt;mso-wrap-distance-bottom:0;mso-position-horizontal:absolute;mso-position-horizontal-relative:text;mso-position-vertical:absolute;mso-position-vertical-relative:text;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" w14:anchorId="11A69831">
                <v:textbox inset="0,0,0,0">
                  <w:txbxContent>
                    <w:p w:rsidR="003024E8" w:rsidRDefault="00AF476E" w14:paraId="5C0D507C" w14:textId="77777777">
                      <w:pPr>
                        <w:pStyle w:val="a6"/>
                        <w:spacing w:after="60"/>
                        <w:rPr>
                          <w:sz w:val="16"/>
                          <w:szCs w:val="16"/>
                        </w:rPr>
                      </w:pPr>
                      <w:r>
                        <w:rPr>
                          <w:rStyle w:val="a5"/>
                          <w:rFonts w:ascii="Calibri" w:hAnsi="Calibri" w:eastAsia="Calibri" w:cs="Calibri"/>
                          <w:color w:val="7B7B7B"/>
                          <w:sz w:val="16"/>
                          <w:szCs w:val="16"/>
                          <w:lang w:val="Russian"/>
                        </w:rPr>
                        <w:t>20 000,00</w:t>
                      </w:r>
                    </w:p>
                    <w:p w:rsidR="003024E8" w:rsidRDefault="00AF476E" w14:paraId="05D58077" w14:textId="77777777">
                      <w:pPr>
                        <w:pStyle w:val="a6"/>
                        <w:rPr>
                          <w:sz w:val="16"/>
                          <w:szCs w:val="16"/>
                        </w:rPr>
                      </w:pPr>
                      <w:r>
                        <w:rPr>
                          <w:rStyle w:val="a5"/>
                          <w:rFonts w:ascii="Calibri" w:hAnsi="Calibri" w:eastAsia="Calibri" w:cs="Calibri"/>
                          <w:color w:val="7B7B7B"/>
                          <w:sz w:val="16"/>
                          <w:szCs w:val="16"/>
                          <w:lang w:val="Russian"/>
                        </w:rPr>
                        <w:t>15 000,00</w:t>
                      </w:r>
                    </w:p>
                    <w:p w:rsidR="003024E8" w:rsidRDefault="00AF476E" w14:paraId="6AADF96B" w14:textId="77777777">
                      <w:pPr>
                        <w:pStyle w:val="a6"/>
                        <w:rPr>
                          <w:sz w:val="16"/>
                          <w:szCs w:val="16"/>
                        </w:rPr>
                      </w:pPr>
                      <w:r>
                        <w:rPr>
                          <w:rStyle w:val="a5"/>
                          <w:rFonts w:ascii="Calibri" w:hAnsi="Calibri" w:eastAsia="Calibri" w:cs="Calibri"/>
                          <w:color w:val="7B7B7B"/>
                          <w:sz w:val="16"/>
                          <w:szCs w:val="16"/>
                          <w:lang w:val="Russian"/>
                        </w:rPr>
                        <w:t>10 000,00</w:t>
                      </w:r>
                    </w:p>
                    <w:p w:rsidR="003024E8" w:rsidRDefault="00AF476E" w14:paraId="2F4673CF" w14:textId="77777777">
                      <w:pPr>
                        <w:pStyle w:val="a6"/>
                        <w:rPr>
                          <w:sz w:val="16"/>
                          <w:szCs w:val="16"/>
                        </w:rPr>
                      </w:pPr>
                      <w:r>
                        <w:rPr>
                          <w:rStyle w:val="a5"/>
                          <w:rFonts w:ascii="Calibri" w:hAnsi="Calibri" w:eastAsia="Calibri" w:cs="Calibri"/>
                          <w:color w:val="7B7B7B"/>
                          <w:sz w:val="16"/>
                          <w:szCs w:val="16"/>
                          <w:lang w:val="Russian"/>
                        </w:rPr>
                        <w:t>5 000,00</w:t>
                      </w:r>
                    </w:p>
                  </w:txbxContent>
                </v:textbox>
                <w10:wrap type="topAndBottom"/>
              </v:shape>
            </w:pict>
          </mc:Fallback>
        </mc:AlternateContent>
      </w:r>
    </w:p>
    <w:p w14:paraId="5342DE90" w14:textId="77777777" w:rsidR="003024E8" w:rsidRDefault="00AF476E">
      <w:pPr>
        <w:pStyle w:val="a8"/>
        <w:spacing w:after="460" w:line="240" w:lineRule="auto"/>
        <w:jc w:val="both"/>
        <w:rPr>
          <w:sz w:val="15"/>
          <w:szCs w:val="15"/>
        </w:rPr>
      </w:pPr>
      <w:r>
        <w:rPr>
          <w:rStyle w:val="a7"/>
          <w:i/>
          <w:iCs/>
          <w:sz w:val="15"/>
          <w:szCs w:val="15"/>
        </w:rPr>
        <w:t>Рисунок 16: Отечественные возобновляемые пресноводные ресурсы на душу населения (Всемирный банк)</w:t>
      </w:r>
    </w:p>
    <w:p w14:paraId="476121A3" w14:textId="77777777" w:rsidR="003024E8" w:rsidRDefault="00AF476E">
      <w:pPr>
        <w:pStyle w:val="11"/>
        <w:spacing w:after="300"/>
        <w:jc w:val="both"/>
      </w:pPr>
      <w:r>
        <w:rPr>
          <w:rStyle w:val="ab"/>
        </w:rPr>
        <w:t>Что касается доступа к электричеству в Кот-д'Ивуаре, то с 1960 года наблюдается явное улучшение. В 2017 году более 65% населения Кот-д'Ивуара имели доступ к электричеству. Однако эта цифра различается в разных частях страны, в зависимости от того, является ли район сельским или городским. Действительно, в 2017 году доступ к электричеству в сельских районах составлял 36,6%, тогда как 94,30% городского населения имели электричество.</w:t>
      </w:r>
      <w:r>
        <w:br w:type="page"/>
      </w:r>
    </w:p>
    <w:p w14:paraId="7454568F" w14:textId="77777777" w:rsidR="003024E8" w:rsidRDefault="00AF476E">
      <w:pPr>
        <w:jc w:val="center"/>
        <w:rPr>
          <w:sz w:val="2"/>
          <w:szCs w:val="2"/>
        </w:rPr>
      </w:pPr>
      <w:r>
        <w:rPr>
          <w:noProof/>
        </w:rPr>
        <w:lastRenderedPageBreak/>
        <w:drawing>
          <wp:inline distT="0" distB="0" distL="0" distR="0" wp14:anchorId="30B2C22D" wp14:editId="54D00CDE">
            <wp:extent cx="5797550" cy="1767840"/>
            <wp:effectExtent l="0" t="0" r="0" b="0"/>
            <wp:docPr id="91" name="Picut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1"/>
                    <a:stretch/>
                  </pic:blipFill>
                  <pic:spPr>
                    <a:xfrm>
                      <a:off x="0" y="0"/>
                      <a:ext cx="5797550" cy="1767840"/>
                    </a:xfrm>
                    <a:prstGeom prst="rect">
                      <a:avLst/>
                    </a:prstGeom>
                  </pic:spPr>
                </pic:pic>
              </a:graphicData>
            </a:graphic>
          </wp:inline>
        </w:drawing>
      </w:r>
    </w:p>
    <w:p w14:paraId="62899ED0" w14:textId="77777777" w:rsidR="003024E8" w:rsidRDefault="00AF476E">
      <w:pPr>
        <w:pStyle w:val="a6"/>
        <w:ind w:left="14"/>
      </w:pPr>
      <w:r>
        <w:rPr>
          <w:rStyle w:val="a5"/>
          <w:i/>
          <w:iCs/>
        </w:rPr>
        <w:t>Рисунок 17: Доступ к электроэнергии в процентах от общего населения (Всемирный банк)</w:t>
      </w:r>
    </w:p>
    <w:p w14:paraId="549E7CEF" w14:textId="77777777" w:rsidR="003024E8" w:rsidRDefault="003024E8">
      <w:pPr>
        <w:spacing w:after="439" w:line="1" w:lineRule="exact"/>
      </w:pPr>
    </w:p>
    <w:p w14:paraId="5F2BC1D3" w14:textId="77777777" w:rsidR="003024E8" w:rsidRDefault="00AF476E">
      <w:pPr>
        <w:pStyle w:val="60"/>
        <w:keepNext/>
        <w:keepLines/>
        <w:jc w:val="both"/>
      </w:pPr>
      <w:bookmarkStart w:id="30" w:name="bookmark70"/>
      <w:r>
        <w:rPr>
          <w:rStyle w:val="6"/>
          <w:b/>
          <w:bCs/>
        </w:rPr>
        <w:t>Соотношение учеников и учителей</w:t>
      </w:r>
      <w:bookmarkEnd w:id="30"/>
    </w:p>
    <w:p w14:paraId="2CB7B629" w14:textId="77777777" w:rsidR="003024E8" w:rsidRDefault="00AF476E">
      <w:pPr>
        <w:pStyle w:val="11"/>
        <w:spacing w:after="240"/>
        <w:jc w:val="both"/>
      </w:pPr>
      <w:r>
        <w:rPr>
          <w:rStyle w:val="ab"/>
        </w:rPr>
        <w:t>Рост населения создаёт трудности для образования, чтобы справиться с притоком студентов, связанных с этим ростом населения. В Кот-д'Ивуаре с 2000-х годов доля студентов-учителей превышает 40. Это соотношение учеников и учителей начальных классов довольно стабильно и колеблется от 40 до 45 учеников на одного учителя. Средний показатель в 2013 году в странах Африки к югу от Сахары составлял 42, в Латинской Америке — 22, в Европе и Северной Америке — 15.</w:t>
      </w:r>
    </w:p>
    <w:p w14:paraId="1ED41C10" w14:textId="77777777" w:rsidR="003024E8" w:rsidRDefault="00AF476E">
      <w:pPr>
        <w:jc w:val="center"/>
        <w:rPr>
          <w:sz w:val="2"/>
          <w:szCs w:val="2"/>
        </w:rPr>
      </w:pPr>
      <w:r>
        <w:rPr>
          <w:noProof/>
        </w:rPr>
        <w:drawing>
          <wp:inline distT="0" distB="0" distL="0" distR="0" wp14:anchorId="4C8A764B" wp14:editId="76E8E652">
            <wp:extent cx="5803265" cy="2054225"/>
            <wp:effectExtent l="0" t="0" r="0" b="0"/>
            <wp:docPr id="92" name="Picut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2"/>
                    <a:stretch/>
                  </pic:blipFill>
                  <pic:spPr>
                    <a:xfrm>
                      <a:off x="0" y="0"/>
                      <a:ext cx="5803265" cy="2054225"/>
                    </a:xfrm>
                    <a:prstGeom prst="rect">
                      <a:avLst/>
                    </a:prstGeom>
                  </pic:spPr>
                </pic:pic>
              </a:graphicData>
            </a:graphic>
          </wp:inline>
        </w:drawing>
      </w:r>
    </w:p>
    <w:p w14:paraId="4A454B22" w14:textId="77777777" w:rsidR="003024E8" w:rsidRDefault="00AF476E">
      <w:pPr>
        <w:pStyle w:val="a6"/>
        <w:ind w:left="14"/>
      </w:pPr>
      <w:r>
        <w:rPr>
          <w:rStyle w:val="a5"/>
          <w:i/>
          <w:iCs/>
        </w:rPr>
        <w:t>Рисунок 18: Соотношение учеников и учителей, начальная школа</w:t>
      </w:r>
    </w:p>
    <w:p w14:paraId="5F602F77" w14:textId="77777777" w:rsidR="003024E8" w:rsidRDefault="003024E8">
      <w:pPr>
        <w:spacing w:after="439" w:line="1" w:lineRule="exact"/>
      </w:pPr>
    </w:p>
    <w:p w14:paraId="0809D973" w14:textId="77777777" w:rsidR="003024E8" w:rsidRDefault="00AF476E">
      <w:pPr>
        <w:pStyle w:val="11"/>
        <w:spacing w:after="120" w:line="305" w:lineRule="auto"/>
        <w:jc w:val="both"/>
      </w:pPr>
      <w:r>
        <w:rPr>
          <w:rStyle w:val="ab"/>
        </w:rPr>
        <w:t>По соотношению студентов к преподавателям в высших учебных заведениях Кот-д'Ивуар в 2017 году составил 12 учеников на одного учителя. Это соотношение учитывает государственные университеты, а также высшие и частные университеты. Стандарт ЮНЕСКО — 25 в университетах и 15 в великих школах.</w:t>
      </w:r>
    </w:p>
    <w:p w14:paraId="7CE7D5DC" w14:textId="77777777" w:rsidR="003024E8" w:rsidRDefault="00AF476E">
      <w:pPr>
        <w:pStyle w:val="11"/>
        <w:spacing w:after="120" w:line="310" w:lineRule="auto"/>
        <w:jc w:val="both"/>
      </w:pPr>
      <w:r>
        <w:rPr>
          <w:rStyle w:val="ab"/>
        </w:rPr>
        <w:t>В субрегионе Гана занимает 27 (2018), Буркина-Фасо — 17 (2018), Мали — 31 (2017). Развитые страны, такие как Канада, имеют соотношение 9 (2016), США — 12 (2017) и Франция — 21 (2013).</w:t>
      </w:r>
    </w:p>
    <w:p w14:paraId="650444E4" w14:textId="77777777" w:rsidR="003024E8" w:rsidRDefault="00AF476E">
      <w:pPr>
        <w:pStyle w:val="11"/>
        <w:spacing w:after="180" w:line="310" w:lineRule="auto"/>
        <w:jc w:val="both"/>
      </w:pPr>
      <w:r>
        <w:rPr>
          <w:rStyle w:val="ab"/>
        </w:rPr>
        <w:t>Ситуация в Кот-д'Ивуаре, таким образом, в целом удовлетворительна, хотя это соотношение скрывает значительные различия, например, в государственных университетах, где соотношение студентов и преподавателей в 2012 году составляло 75</w:t>
      </w:r>
      <w:r>
        <w:rPr>
          <w:rStyle w:val="ab"/>
          <w:sz w:val="11"/>
          <w:szCs w:val="11"/>
          <w:vertAlign w:val="superscript"/>
        </w:rPr>
        <w:footnoteReference w:id="1"/>
      </w:r>
      <w:r>
        <w:rPr>
          <w:rStyle w:val="ab"/>
        </w:rPr>
        <w:t>.</w:t>
      </w:r>
      <w:r>
        <w:br w:type="page"/>
      </w:r>
    </w:p>
    <w:p w14:paraId="6FD3D54A" w14:textId="77777777" w:rsidR="003024E8" w:rsidRDefault="00AF476E">
      <w:pPr>
        <w:spacing w:line="1" w:lineRule="exact"/>
      </w:pPr>
      <w:r>
        <w:rPr>
          <w:noProof/>
        </w:rPr>
        <w:lastRenderedPageBreak/>
        <w:drawing>
          <wp:anchor distT="0" distB="194945" distL="0" distR="0" simplePos="0" relativeHeight="125829413" behindDoc="0" locked="0" layoutInCell="1" allowOverlap="1" wp14:anchorId="5FD8D824" wp14:editId="1CE8BCC4">
            <wp:simplePos x="0" y="0"/>
            <wp:positionH relativeFrom="page">
              <wp:posOffset>2726055</wp:posOffset>
            </wp:positionH>
            <wp:positionV relativeFrom="paragraph">
              <wp:posOffset>0</wp:posOffset>
            </wp:positionV>
            <wp:extent cx="5120640" cy="1127760"/>
            <wp:effectExtent l="0" t="0" r="0" b="0"/>
            <wp:wrapTopAndBottom/>
            <wp:docPr id="93" name="Shape 93"/>
            <wp:cNvGraphicFramePr/>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53"/>
                    <a:stretch/>
                  </pic:blipFill>
                  <pic:spPr>
                    <a:xfrm>
                      <a:off x="0" y="0"/>
                      <a:ext cx="5120640" cy="1127760"/>
                    </a:xfrm>
                    <a:prstGeom prst="rect">
                      <a:avLst/>
                    </a:prstGeom>
                  </pic:spPr>
                </pic:pic>
              </a:graphicData>
            </a:graphic>
          </wp:anchor>
        </w:drawing>
      </w:r>
      <w:r>
        <w:rPr>
          <w:noProof/>
        </w:rPr>
        <mc:AlternateContent>
          <mc:Choice Requires="wps">
            <w:drawing>
              <wp:anchor distT="0" distB="0" distL="0" distR="0" simplePos="0" relativeHeight="251661312" behindDoc="0" locked="0" layoutInCell="1" allowOverlap="1" wp14:anchorId="279E5CF5" wp14:editId="0160EDDD">
                <wp:simplePos x="0" y="0"/>
                <wp:positionH relativeFrom="page">
                  <wp:posOffset>2756535</wp:posOffset>
                </wp:positionH>
                <wp:positionV relativeFrom="paragraph">
                  <wp:posOffset>1170305</wp:posOffset>
                </wp:positionV>
                <wp:extent cx="109855" cy="149225"/>
                <wp:effectExtent l="0" t="0" r="0" b="0"/>
                <wp:wrapNone/>
                <wp:docPr id="95" name="Shape 95"/>
                <wp:cNvGraphicFramePr/>
                <a:graphic xmlns:a="http://schemas.openxmlformats.org/drawingml/2006/main">
                  <a:graphicData uri="http://schemas.microsoft.com/office/word/2010/wordprocessingShape">
                    <wps:wsp>
                      <wps:cNvSpPr txBox="1"/>
                      <wps:spPr>
                        <a:xfrm>
                          <a:off x="0" y="0"/>
                          <a:ext cx="109855" cy="149225"/>
                        </a:xfrm>
                        <a:prstGeom prst="rect">
                          <a:avLst/>
                        </a:prstGeom>
                        <a:noFill/>
                      </wps:spPr>
                      <wps:txbx>
                        <w:txbxContent>
                          <w:p w14:paraId="6ABFE5C5" w14:textId="77777777" w:rsidR="003024E8" w:rsidRDefault="00AF476E">
                            <w:pPr>
                              <w:pStyle w:val="a6"/>
                              <w:rPr>
                                <w:sz w:val="16"/>
                                <w:szCs w:val="16"/>
                              </w:rPr>
                            </w:pPr>
                            <w:r>
                              <w:rPr>
                                <w:rStyle w:val="a5"/>
                                <w:rFonts w:ascii="Calibri" w:eastAsia="Calibri" w:hAnsi="Calibri" w:cs="Calibri"/>
                                <w:color w:val="595959"/>
                                <w:sz w:val="16"/>
                                <w:szCs w:val="16"/>
                              </w:rPr>
                              <w:t>2</w:t>
                            </w:r>
                          </w:p>
                        </w:txbxContent>
                      </wps:txbx>
                      <wps:bodyPr lIns="0" tIns="0" rIns="0" bIns="0"/>
                    </wps:wsp>
                  </a:graphicData>
                </a:graphic>
              </wp:anchor>
            </w:drawing>
          </mc:Choice>
          <mc:Fallback xmlns:pic="http://schemas.openxmlformats.org/drawingml/2006/picture" xmlns:a="http://schemas.openxmlformats.org/drawingml/2006/main">
            <w:pict>
              <v:shape id="Shape 95" style="position:absolute;margin-left:217.05pt;margin-top:92.15pt;width:8.65pt;height:11.75pt;z-index:251661312;visibility:visible;mso-wrap-style:square;mso-wrap-distance-left:0;mso-wrap-distance-top:0;mso-wrap-distance-right:0;mso-wrap-distance-bottom:0;mso-position-horizontal:absolute;mso-position-horizontal-relative:page;mso-position-vertical:absolute;mso-position-vertical-relative:text;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" w14:anchorId="279E5CF5">
                <v:textbox inset="0,0,0,0">
                  <w:txbxContent>
                    <w:p w:rsidR="003024E8" w:rsidRDefault="00AF476E" w14:paraId="6ABFE5C5" w14:textId="77777777">
                      <w:pPr>
                        <w:pStyle w:val="a6"/>
                        <w:rPr>
                          <w:sz w:val="16"/>
                          <w:szCs w:val="16"/>
                        </w:rPr>
                      </w:pPr>
                      <w:r>
                        <w:rPr>
                          <w:rStyle w:val="a5"/>
                          <w:rFonts w:ascii="Calibri" w:hAnsi="Calibri" w:eastAsia="Calibri" w:cs="Calibri"/>
                          <w:color w:val="595959"/>
                          <w:sz w:val="16"/>
                          <w:szCs w:val="16"/>
                          <w:lang w:val="Russian"/>
                        </w:rPr>
                        <w:t>2</w:t>
                      </w:r>
                    </w:p>
                  </w:txbxContent>
                </v:textbox>
                <w10:wrap anchorx="page"/>
              </v:shape>
            </w:pict>
          </mc:Fallback>
        </mc:AlternateContent>
      </w:r>
    </w:p>
    <w:p w14:paraId="2CAA5864" w14:textId="77777777" w:rsidR="003024E8" w:rsidRDefault="00AF476E">
      <w:pPr>
        <w:pStyle w:val="32"/>
        <w:spacing w:after="0"/>
        <w:ind w:firstLine="460"/>
      </w:pPr>
      <w:r>
        <w:rPr>
          <w:rStyle w:val="31"/>
        </w:rPr>
        <w:t>0</w:t>
      </w:r>
    </w:p>
    <w:p w14:paraId="1E0DCC5F" w14:textId="77777777" w:rsidR="003024E8" w:rsidRDefault="00AF476E">
      <w:pPr>
        <w:pStyle w:val="32"/>
        <w:tabs>
          <w:tab w:val="left" w:pos="970"/>
          <w:tab w:val="left" w:pos="1939"/>
          <w:tab w:val="left" w:pos="2909"/>
          <w:tab w:val="left" w:pos="3883"/>
          <w:tab w:val="left" w:pos="4853"/>
          <w:tab w:val="left" w:pos="5822"/>
          <w:tab w:val="left" w:pos="6792"/>
        </w:tabs>
        <w:spacing w:after="300" w:line="221" w:lineRule="auto"/>
        <w:ind w:firstLine="0"/>
        <w:jc w:val="center"/>
      </w:pPr>
      <w:r>
        <w:rPr>
          <w:rStyle w:val="31"/>
        </w:rPr>
        <w:t>2008</w:t>
      </w:r>
      <w:r>
        <w:rPr>
          <w:rStyle w:val="31"/>
        </w:rPr>
        <w:tab/>
        <w:t>2010</w:t>
      </w:r>
      <w:r>
        <w:rPr>
          <w:rStyle w:val="31"/>
        </w:rPr>
        <w:tab/>
        <w:t>2011</w:t>
      </w:r>
      <w:r>
        <w:rPr>
          <w:rStyle w:val="31"/>
        </w:rPr>
        <w:tab/>
        <w:t>2013</w:t>
      </w:r>
      <w:r>
        <w:rPr>
          <w:rStyle w:val="31"/>
        </w:rPr>
        <w:tab/>
        <w:t>2014</w:t>
      </w:r>
      <w:r>
        <w:rPr>
          <w:rStyle w:val="31"/>
        </w:rPr>
        <w:tab/>
        <w:t>2015</w:t>
      </w:r>
      <w:r>
        <w:rPr>
          <w:rStyle w:val="31"/>
        </w:rPr>
        <w:tab/>
        <w:t>2016</w:t>
      </w:r>
      <w:r>
        <w:rPr>
          <w:rStyle w:val="31"/>
        </w:rPr>
        <w:tab/>
        <w:t>2017</w:t>
      </w:r>
    </w:p>
    <w:p w14:paraId="12661C66" w14:textId="77777777" w:rsidR="003024E8" w:rsidRDefault="00AF476E">
      <w:pPr>
        <w:pStyle w:val="a8"/>
        <w:spacing w:after="360" w:line="240" w:lineRule="auto"/>
        <w:jc w:val="both"/>
        <w:rPr>
          <w:sz w:val="15"/>
          <w:szCs w:val="15"/>
        </w:rPr>
      </w:pPr>
      <w:r>
        <w:rPr>
          <w:rStyle w:val="a7"/>
          <w:i/>
          <w:iCs/>
          <w:sz w:val="15"/>
          <w:szCs w:val="15"/>
        </w:rPr>
        <w:t>Рисунок 19: Соотношение учеников и учителей, высшее образование</w:t>
      </w:r>
    </w:p>
    <w:p w14:paraId="725C3E42" w14:textId="77777777" w:rsidR="003024E8" w:rsidRDefault="00AF476E">
      <w:pPr>
        <w:pStyle w:val="50"/>
        <w:keepNext/>
        <w:keepLines/>
        <w:numPr>
          <w:ilvl w:val="2"/>
          <w:numId w:val="4"/>
        </w:numPr>
        <w:tabs>
          <w:tab w:val="left" w:pos="734"/>
        </w:tabs>
        <w:spacing w:after="300"/>
        <w:jc w:val="both"/>
      </w:pPr>
      <w:bookmarkStart w:id="31" w:name="bookmark72"/>
      <w:r>
        <w:rPr>
          <w:rStyle w:val="5"/>
          <w:b/>
          <w:bCs/>
        </w:rPr>
        <w:t>Давление на экономический капитал</w:t>
      </w:r>
      <w:bookmarkEnd w:id="31"/>
    </w:p>
    <w:p w14:paraId="57CD5593" w14:textId="77777777" w:rsidR="003024E8" w:rsidRDefault="00AF476E">
      <w:pPr>
        <w:pStyle w:val="11"/>
        <w:spacing w:after="360" w:line="310" w:lineRule="auto"/>
        <w:jc w:val="both"/>
      </w:pPr>
      <w:r>
        <w:rPr>
          <w:rStyle w:val="ab"/>
        </w:rPr>
        <w:t>Богатство Кот-д'Ивуара, измеряемое ВВП, может быть скомпрометировано ростом населения. Действительно, несмотря на непрерывный рост ВВП в Кот-д'Ивуаре, ВВП на душу населения, как правило, снижается в соответствии с темпами роста населения.</w:t>
      </w:r>
    </w:p>
    <w:p w14:paraId="7B58BBF2" w14:textId="77777777" w:rsidR="003024E8" w:rsidRDefault="00AF476E">
      <w:pPr>
        <w:pStyle w:val="32"/>
        <w:spacing w:after="40"/>
        <w:ind w:firstLine="580"/>
        <w:jc w:val="both"/>
      </w:pPr>
      <w:r>
        <w:rPr>
          <w:rStyle w:val="31"/>
        </w:rPr>
        <w:t>5E+10</w:t>
      </w:r>
    </w:p>
    <w:p w14:paraId="162F2110" w14:textId="77777777" w:rsidR="003024E8" w:rsidRDefault="00AF476E">
      <w:pPr>
        <w:pStyle w:val="32"/>
        <w:spacing w:after="0"/>
        <w:ind w:firstLine="460"/>
        <w:jc w:val="both"/>
      </w:pPr>
      <w:r>
        <w:rPr>
          <w:noProof/>
        </w:rPr>
        <w:drawing>
          <wp:anchor distT="0" distB="365760" distL="161290" distR="0" simplePos="0" relativeHeight="125829414" behindDoc="0" locked="0" layoutInCell="1" allowOverlap="1" wp14:anchorId="7E91D601" wp14:editId="3BCBD056">
            <wp:simplePos x="0" y="0"/>
            <wp:positionH relativeFrom="page">
              <wp:posOffset>3183255</wp:posOffset>
            </wp:positionH>
            <wp:positionV relativeFrom="paragraph">
              <wp:posOffset>76200</wp:posOffset>
            </wp:positionV>
            <wp:extent cx="4700270" cy="1127760"/>
            <wp:effectExtent l="0" t="0" r="0" b="0"/>
            <wp:wrapTight wrapText="left">
              <wp:wrapPolygon edited="0">
                <wp:start x="0" y="0"/>
                <wp:lineTo x="21600" y="0"/>
                <wp:lineTo x="21600" y="21600"/>
                <wp:lineTo x="0" y="21600"/>
                <wp:lineTo x="0" y="0"/>
              </wp:wrapPolygon>
            </wp:wrapTight>
            <wp:docPr id="97" name="Shape 97"/>
            <wp:cNvGraphicFramePr/>
            <a:graphic xmlns:a="http://schemas.openxmlformats.org/drawingml/2006/main">
              <a:graphicData uri="http://schemas.openxmlformats.org/drawingml/2006/picture">
                <pic:pic xmlns:pic="http://schemas.openxmlformats.org/drawingml/2006/picture">
                  <pic:nvPicPr>
                    <pic:cNvPr id="98" name="Picture box 98"/>
                    <pic:cNvPicPr/>
                  </pic:nvPicPr>
                  <pic:blipFill>
                    <a:blip r:embed="rId54"/>
                    <a:stretch/>
                  </pic:blipFill>
                  <pic:spPr>
                    <a:xfrm>
                      <a:off x="0" y="0"/>
                      <a:ext cx="4700270" cy="1127760"/>
                    </a:xfrm>
                    <a:prstGeom prst="rect">
                      <a:avLst/>
                    </a:prstGeom>
                  </pic:spPr>
                </pic:pic>
              </a:graphicData>
            </a:graphic>
          </wp:anchor>
        </w:drawing>
      </w:r>
      <w:r>
        <w:rPr>
          <w:noProof/>
        </w:rPr>
        <mc:AlternateContent>
          <mc:Choice Requires="wps">
            <w:drawing>
              <wp:anchor distT="0" distB="0" distL="0" distR="0" simplePos="0" relativeHeight="251662336" behindDoc="0" locked="0" layoutInCell="1" allowOverlap="1" wp14:anchorId="15044EE2" wp14:editId="6152ED32">
                <wp:simplePos x="0" y="0"/>
                <wp:positionH relativeFrom="page">
                  <wp:posOffset>3021965</wp:posOffset>
                </wp:positionH>
                <wp:positionV relativeFrom="paragraph">
                  <wp:posOffset>1374775</wp:posOffset>
                </wp:positionV>
                <wp:extent cx="4834255" cy="191770"/>
                <wp:effectExtent l="0" t="0" r="0" b="0"/>
                <wp:wrapNone/>
                <wp:docPr id="99" name="Shape 99"/>
                <wp:cNvGraphicFramePr/>
                <a:graphic xmlns:a="http://schemas.openxmlformats.org/drawingml/2006/main">
                  <a:graphicData uri="http://schemas.microsoft.com/office/word/2010/wordprocessingShape">
                    <wps:wsp>
                      <wps:cNvSpPr txBox="1"/>
                      <wps:spPr>
                        <a:xfrm>
                          <a:off x="0" y="0"/>
                          <a:ext cx="4834255" cy="191770"/>
                        </a:xfrm>
                        <a:prstGeom prst="rect">
                          <a:avLst/>
                        </a:prstGeom>
                        <a:noFill/>
                      </wps:spPr>
                      <wps:txbx>
                        <w:txbxContent>
                          <w:p w14:paraId="1D679FA9" w14:textId="77777777" w:rsidR="003024E8" w:rsidRDefault="00AF476E">
                            <w:pPr>
                              <w:pStyle w:val="a6"/>
                              <w:spacing w:line="161" w:lineRule="auto"/>
                              <w:ind w:left="200"/>
                              <w:jc w:val="right"/>
                              <w:rPr>
                                <w:sz w:val="11"/>
                                <w:szCs w:val="11"/>
                              </w:rPr>
                            </w:pPr>
                            <w:r>
                              <w:rPr>
                                <w:rStyle w:val="a5"/>
                                <w:color w:val="595959"/>
                                <w:sz w:val="11"/>
                                <w:szCs w:val="11"/>
                              </w:rPr>
                              <w:t>0&lt;\^u&gt;W0rJ^U)W0rJ^0œ0&lt;\^u&gt;W0rJ^U)W0rJ^0œu&gt;oo^D^D^^^^^œwwwc»clcnclalalOOOOOHî^^^^^^^ciaiaiciciaiaiaicnciaiaiaimoooo</w:t>
                            </w:r>
                          </w:p>
                        </w:txbxContent>
                      </wps:txbx>
                      <wps:bodyPr lIns="0" tIns="0" rIns="0" bIns="0"/>
                    </wps:wsp>
                  </a:graphicData>
                </a:graphic>
              </wp:anchor>
            </w:drawing>
          </mc:Choice>
          <mc:Fallback xmlns:pic="http://schemas.openxmlformats.org/drawingml/2006/picture" xmlns:a="http://schemas.openxmlformats.org/drawingml/2006/main">
            <w:pict>
              <v:shape id="Shape 99" style="position:absolute;left:0;text-align:left;margin-left:237.95pt;margin-top:108.25pt;width:380.65pt;height:15.1pt;z-index:251662336;visibility:visible;mso-wrap-style:square;mso-wrap-distance-left:0;mso-wrap-distance-top:0;mso-wrap-distance-right:0;mso-wrap-distance-bottom:0;mso-position-horizontal:absolute;mso-position-horizontal-relative:page;mso-position-vertical:absolute;mso-position-vertical-relative:text;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" w14:anchorId="15044EE2">
                <v:textbox inset="0,0,0,0">
                  <w:txbxContent>
                    <w:p w:rsidR="003024E8" w:rsidRDefault="00AF476E" w14:paraId="1D679FA9" w14:textId="77777777">
                      <w:pPr>
                        <w:pStyle w:val="a6"/>
                        <w:spacing w:line="161" w:lineRule="auto"/>
                        <w:ind w:left="200"/>
                        <w:jc w:val="right"/>
                        <w:rPr>
                          <w:sz w:val="11"/>
                          <w:szCs w:val="11"/>
                        </w:rPr>
                      </w:pPr>
                      <w:r>
                        <w:rPr>
                          <w:rStyle w:val="a5"/>
                          <w:color w:val="595959"/>
                          <w:sz w:val="11"/>
                          <w:szCs w:val="11"/>
                          <w:lang w:val="Russian"/>
                        </w:rPr>
                        <w:t>0&lt;\^u&gt;W0rJ^U)W0rJ^0œ0&lt;\^u&gt;W0rJ^U)W0rJ^0œu&gt;oo^D^D^^^^^œwwwc»clcnclalalOOOOOHî^^^^^^^ciaiaiciciaiaiaicnciaiaiaimoooo</w:t>
                      </w:r>
                    </w:p>
                  </w:txbxContent>
                </v:textbox>
                <w10:wrap anchorx="page"/>
              </v:shape>
            </w:pict>
          </mc:Fallback>
        </mc:AlternateContent>
      </w:r>
      <w:r>
        <w:rPr>
          <w:rStyle w:val="31"/>
        </w:rPr>
        <w:t>4.5E+10</w:t>
      </w:r>
    </w:p>
    <w:p w14:paraId="291416E4" w14:textId="77777777" w:rsidR="003024E8" w:rsidRDefault="00AF476E">
      <w:pPr>
        <w:pStyle w:val="32"/>
        <w:spacing w:after="0"/>
        <w:ind w:firstLine="580"/>
        <w:jc w:val="both"/>
      </w:pPr>
      <w:r>
        <w:rPr>
          <w:rStyle w:val="31"/>
        </w:rPr>
        <w:t>4E+10</w:t>
      </w:r>
    </w:p>
    <w:p w14:paraId="02BEE586" w14:textId="77777777" w:rsidR="003024E8" w:rsidRDefault="00AF476E">
      <w:pPr>
        <w:pStyle w:val="32"/>
        <w:spacing w:after="0"/>
        <w:ind w:firstLine="460"/>
        <w:jc w:val="both"/>
      </w:pPr>
      <w:r>
        <w:rPr>
          <w:rStyle w:val="31"/>
        </w:rPr>
        <w:t>3.5E+10</w:t>
      </w:r>
    </w:p>
    <w:p w14:paraId="7077FE19" w14:textId="77777777" w:rsidR="003024E8" w:rsidRDefault="00AF476E">
      <w:pPr>
        <w:pStyle w:val="32"/>
        <w:spacing w:after="0"/>
        <w:ind w:firstLine="580"/>
        <w:jc w:val="both"/>
      </w:pPr>
      <w:r>
        <w:rPr>
          <w:rStyle w:val="31"/>
        </w:rPr>
        <w:t>3E+10</w:t>
      </w:r>
    </w:p>
    <w:p w14:paraId="465BFCAB" w14:textId="77777777" w:rsidR="003024E8" w:rsidRDefault="00AF476E">
      <w:pPr>
        <w:pStyle w:val="32"/>
        <w:spacing w:after="0"/>
        <w:ind w:firstLine="460"/>
        <w:jc w:val="both"/>
      </w:pPr>
      <w:r>
        <w:rPr>
          <w:rStyle w:val="31"/>
        </w:rPr>
        <w:t>2.5E+10</w:t>
      </w:r>
    </w:p>
    <w:p w14:paraId="51F91924" w14:textId="77777777" w:rsidR="003024E8" w:rsidRDefault="00AF476E">
      <w:pPr>
        <w:pStyle w:val="32"/>
        <w:spacing w:after="0"/>
        <w:ind w:firstLine="580"/>
        <w:jc w:val="both"/>
      </w:pPr>
      <w:r>
        <w:rPr>
          <w:rStyle w:val="31"/>
        </w:rPr>
        <w:t>2E+10</w:t>
      </w:r>
    </w:p>
    <w:p w14:paraId="5C465EEE" w14:textId="77777777" w:rsidR="003024E8" w:rsidRDefault="00AF476E">
      <w:pPr>
        <w:pStyle w:val="32"/>
        <w:spacing w:after="0"/>
        <w:ind w:firstLine="460"/>
        <w:jc w:val="both"/>
      </w:pPr>
      <w:r>
        <w:rPr>
          <w:rStyle w:val="31"/>
        </w:rPr>
        <w:t>1.5E+10</w:t>
      </w:r>
    </w:p>
    <w:p w14:paraId="12B4BD09" w14:textId="77777777" w:rsidR="003024E8" w:rsidRDefault="00AF476E">
      <w:pPr>
        <w:pStyle w:val="32"/>
        <w:spacing w:after="40"/>
        <w:ind w:firstLine="580"/>
        <w:jc w:val="both"/>
      </w:pPr>
      <w:r>
        <w:rPr>
          <w:rStyle w:val="31"/>
        </w:rPr>
        <w:t>1E+10</w:t>
      </w:r>
    </w:p>
    <w:p w14:paraId="3AC4BD50" w14:textId="77777777" w:rsidR="003024E8" w:rsidRDefault="00AF476E">
      <w:pPr>
        <w:pStyle w:val="32"/>
        <w:spacing w:after="40"/>
        <w:ind w:firstLine="580"/>
        <w:jc w:val="both"/>
      </w:pPr>
      <w:r>
        <w:rPr>
          <w:noProof/>
        </w:rPr>
        <mc:AlternateContent>
          <mc:Choice Requires="wps">
            <w:drawing>
              <wp:anchor distT="0" distB="0" distL="114300" distR="114300" simplePos="0" relativeHeight="125829415" behindDoc="0" locked="0" layoutInCell="1" allowOverlap="1" wp14:anchorId="456280BD" wp14:editId="6EF1A9E0">
                <wp:simplePos x="0" y="0"/>
                <wp:positionH relativeFrom="page">
                  <wp:posOffset>3021965</wp:posOffset>
                </wp:positionH>
                <wp:positionV relativeFrom="paragraph">
                  <wp:posOffset>152400</wp:posOffset>
                </wp:positionV>
                <wp:extent cx="4834255" cy="85090"/>
                <wp:effectExtent l="0" t="0" r="0" b="0"/>
                <wp:wrapTopAndBottom/>
                <wp:docPr id="101" name="Shape 101"/>
                <wp:cNvGraphicFramePr/>
                <a:graphic xmlns:a="http://schemas.openxmlformats.org/drawingml/2006/main">
                  <a:graphicData uri="http://schemas.microsoft.com/office/word/2010/wordprocessingShape">
                    <wps:wsp>
                      <wps:cNvSpPr txBox="1"/>
                      <wps:spPr>
                        <a:xfrm>
                          <a:off x="0" y="0"/>
                          <a:ext cx="4834255" cy="85090"/>
                        </a:xfrm>
                        <a:prstGeom prst="rect">
                          <a:avLst/>
                        </a:prstGeom>
                        <a:noFill/>
                      </wps:spPr>
                      <wps:txbx>
                        <w:txbxContent>
                          <w:p w14:paraId="55E8F2F0" w14:textId="77777777" w:rsidR="003024E8" w:rsidRDefault="00AF476E">
                            <w:pPr>
                              <w:pStyle w:val="32"/>
                              <w:spacing w:after="0"/>
                              <w:ind w:firstLine="0"/>
                            </w:pPr>
                            <w:r>
                              <w:rPr>
                                <w:rStyle w:val="31"/>
                              </w:rPr>
                              <w:t>0</w:t>
                            </w:r>
                          </w:p>
                        </w:txbxContent>
                      </wps:txbx>
                      <wps:bodyPr wrap="none" lIns="0" tIns="0" rIns="0" bIns="0"/>
                    </wps:wsp>
                  </a:graphicData>
                </a:graphic>
              </wp:anchor>
            </w:drawing>
          </mc:Choice>
          <mc:Fallback xmlns:pic="http://schemas.openxmlformats.org/drawingml/2006/picture" xmlns:a="http://schemas.openxmlformats.org/drawingml/2006/main">
            <w:pict>
              <v:shape id="Shape 101" style="position:absolute;left:0;text-align:left;margin-left:237.95pt;margin-top:12pt;width:380.65pt;height:6.7pt;z-index:125829415;visibility:visible;mso-wrap-style:none;mso-wrap-distance-left:9pt;mso-wrap-distance-top:0;mso-wrap-distance-right:9pt;mso-wrap-distance-bottom:0;mso-position-horizontal:absolute;mso-position-horizontal-relative:page;mso-position-vertical:absolute;mso-position-vertical-relative:text;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" w14:anchorId="456280BD">
                <v:textbox inset="0,0,0,0">
                  <w:txbxContent>
                    <w:p w:rsidR="003024E8" w:rsidRDefault="00AF476E" w14:paraId="55E8F2F0" w14:textId="77777777">
                      <w:pPr>
                        <w:pStyle w:val="32"/>
                        <w:spacing w:after="0"/>
                        <w:ind w:firstLine="0"/>
                      </w:pPr>
                      <w:r>
                        <w:rPr>
                          <w:rStyle w:val="31"/>
                          <w:lang w:val="Russian"/>
                        </w:rPr>
                        <w:t>0</w:t>
                      </w:r>
                    </w:p>
                  </w:txbxContent>
                </v:textbox>
                <w10:wrap type="topAndBottom" anchorx="page"/>
              </v:shape>
            </w:pict>
          </mc:Fallback>
        </mc:AlternateContent>
      </w:r>
      <w:r>
        <w:rPr>
          <w:rStyle w:val="31"/>
        </w:rPr>
        <w:t>5E+09</w:t>
      </w:r>
    </w:p>
    <w:p w14:paraId="289F8500" w14:textId="77777777" w:rsidR="003024E8" w:rsidRDefault="00AF476E">
      <w:pPr>
        <w:pStyle w:val="a8"/>
        <w:spacing w:before="720" w:after="560" w:line="240" w:lineRule="auto"/>
        <w:rPr>
          <w:sz w:val="15"/>
          <w:szCs w:val="15"/>
        </w:rPr>
      </w:pPr>
      <w:r>
        <w:rPr>
          <w:rStyle w:val="a7"/>
          <w:i/>
          <w:iCs/>
          <w:sz w:val="15"/>
          <w:szCs w:val="15"/>
        </w:rPr>
        <w:t>Рисунок 20: ВВП (постоянный доллар США 2010 года)</w:t>
      </w:r>
    </w:p>
    <w:p w14:paraId="0ABE09CD" w14:textId="77777777" w:rsidR="003024E8" w:rsidRDefault="00AF476E">
      <w:pPr>
        <w:pStyle w:val="32"/>
        <w:spacing w:after="0"/>
        <w:ind w:firstLine="360"/>
      </w:pPr>
      <w:r>
        <w:rPr>
          <w:rStyle w:val="31"/>
        </w:rPr>
        <w:t>3000</w:t>
      </w:r>
    </w:p>
    <w:p w14:paraId="378AA4D0" w14:textId="77777777" w:rsidR="003024E8" w:rsidRDefault="00AF476E">
      <w:pPr>
        <w:spacing w:line="1" w:lineRule="exact"/>
      </w:pPr>
      <w:r>
        <w:rPr>
          <w:noProof/>
        </w:rPr>
        <w:drawing>
          <wp:anchor distT="69850" distB="69850" distL="313690" distR="0" simplePos="0" relativeHeight="125829417" behindDoc="0" locked="0" layoutInCell="1" allowOverlap="1" wp14:anchorId="480EE0B3" wp14:editId="7DCF0346">
            <wp:simplePos x="0" y="0"/>
            <wp:positionH relativeFrom="page">
              <wp:posOffset>2981960</wp:posOffset>
            </wp:positionH>
            <wp:positionV relativeFrom="paragraph">
              <wp:posOffset>69850</wp:posOffset>
            </wp:positionV>
            <wp:extent cx="4986655" cy="646430"/>
            <wp:effectExtent l="0" t="0" r="0" b="0"/>
            <wp:wrapTopAndBottom/>
            <wp:docPr id="103" name="Shape 103"/>
            <wp:cNvGraphicFramePr/>
            <a:graphic xmlns:a="http://schemas.openxmlformats.org/drawingml/2006/main">
              <a:graphicData uri="http://schemas.openxmlformats.org/drawingml/2006/picture">
                <pic:pic xmlns:pic="http://schemas.openxmlformats.org/drawingml/2006/picture">
                  <pic:nvPicPr>
                    <pic:cNvPr id="104" name="Picture box 104"/>
                    <pic:cNvPicPr/>
                  </pic:nvPicPr>
                  <pic:blipFill>
                    <a:blip r:embed="rId55"/>
                    <a:stretch/>
                  </pic:blipFill>
                  <pic:spPr>
                    <a:xfrm>
                      <a:off x="0" y="0"/>
                      <a:ext cx="4986655" cy="646430"/>
                    </a:xfrm>
                    <a:prstGeom prst="rect">
                      <a:avLst/>
                    </a:prstGeom>
                  </pic:spPr>
                </pic:pic>
              </a:graphicData>
            </a:graphic>
          </wp:anchor>
        </w:drawing>
      </w:r>
      <w:r>
        <w:rPr>
          <w:noProof/>
        </w:rPr>
        <mc:AlternateContent>
          <mc:Choice Requires="wps">
            <w:drawing>
              <wp:anchor distT="0" distB="0" distL="0" distR="0" simplePos="0" relativeHeight="251663360" behindDoc="0" locked="0" layoutInCell="1" allowOverlap="1" wp14:anchorId="09BD82E1" wp14:editId="46529B53">
                <wp:simplePos x="0" y="0"/>
                <wp:positionH relativeFrom="page">
                  <wp:posOffset>2668270</wp:posOffset>
                </wp:positionH>
                <wp:positionV relativeFrom="paragraph">
                  <wp:posOffset>0</wp:posOffset>
                </wp:positionV>
                <wp:extent cx="234950" cy="786130"/>
                <wp:effectExtent l="0" t="0" r="0" b="0"/>
                <wp:wrapNone/>
                <wp:docPr id="105" name="Shape 105"/>
                <wp:cNvGraphicFramePr/>
                <a:graphic xmlns:a="http://schemas.openxmlformats.org/drawingml/2006/main">
                  <a:graphicData uri="http://schemas.microsoft.com/office/word/2010/wordprocessingShape">
                    <wps:wsp>
                      <wps:cNvSpPr txBox="1"/>
                      <wps:spPr>
                        <a:xfrm>
                          <a:off x="0" y="0"/>
                          <a:ext cx="234950" cy="786130"/>
                        </a:xfrm>
                        <a:prstGeom prst="rect">
                          <a:avLst/>
                        </a:prstGeom>
                        <a:noFill/>
                      </wps:spPr>
                      <wps:txbx>
                        <w:txbxContent>
                          <w:p w14:paraId="3BA41C12" w14:textId="77777777" w:rsidR="003024E8" w:rsidRDefault="00AF476E">
                            <w:pPr>
                              <w:pStyle w:val="a6"/>
                              <w:spacing w:after="160"/>
                              <w:rPr>
                                <w:sz w:val="16"/>
                                <w:szCs w:val="16"/>
                              </w:rPr>
                            </w:pPr>
                            <w:r>
                              <w:rPr>
                                <w:rStyle w:val="a5"/>
                                <w:rFonts w:ascii="Calibri" w:eastAsia="Calibri" w:hAnsi="Calibri" w:cs="Calibri"/>
                                <w:color w:val="595959"/>
                                <w:sz w:val="16"/>
                                <w:szCs w:val="16"/>
                              </w:rPr>
                              <w:t>2500</w:t>
                            </w:r>
                          </w:p>
                          <w:p w14:paraId="21D5BED3" w14:textId="77777777" w:rsidR="003024E8" w:rsidRDefault="00AF476E">
                            <w:pPr>
                              <w:pStyle w:val="a6"/>
                              <w:spacing w:after="160"/>
                              <w:rPr>
                                <w:sz w:val="16"/>
                                <w:szCs w:val="16"/>
                              </w:rPr>
                            </w:pPr>
                            <w:r>
                              <w:rPr>
                                <w:rStyle w:val="a5"/>
                                <w:rFonts w:ascii="Calibri" w:eastAsia="Calibri" w:hAnsi="Calibri" w:cs="Calibri"/>
                                <w:color w:val="595959"/>
                                <w:sz w:val="16"/>
                                <w:szCs w:val="16"/>
                              </w:rPr>
                              <w:t>2000</w:t>
                            </w:r>
                          </w:p>
                          <w:p w14:paraId="200667CA" w14:textId="77777777" w:rsidR="003024E8" w:rsidRDefault="00AF476E">
                            <w:pPr>
                              <w:pStyle w:val="a6"/>
                              <w:spacing w:after="160"/>
                              <w:rPr>
                                <w:sz w:val="16"/>
                                <w:szCs w:val="16"/>
                              </w:rPr>
                            </w:pPr>
                            <w:r>
                              <w:rPr>
                                <w:rStyle w:val="a5"/>
                                <w:rFonts w:ascii="Calibri" w:eastAsia="Calibri" w:hAnsi="Calibri" w:cs="Calibri"/>
                                <w:color w:val="595959"/>
                                <w:sz w:val="16"/>
                                <w:szCs w:val="16"/>
                              </w:rPr>
                              <w:t>1500</w:t>
                            </w:r>
                          </w:p>
                          <w:p w14:paraId="30C880A2" w14:textId="77777777" w:rsidR="003024E8" w:rsidRDefault="00AF476E">
                            <w:pPr>
                              <w:pStyle w:val="a6"/>
                              <w:spacing w:after="160"/>
                              <w:rPr>
                                <w:sz w:val="16"/>
                                <w:szCs w:val="16"/>
                              </w:rPr>
                            </w:pPr>
                            <w:r>
                              <w:rPr>
                                <w:rStyle w:val="a5"/>
                                <w:rFonts w:ascii="Calibri" w:eastAsia="Calibri" w:hAnsi="Calibri" w:cs="Calibri"/>
                                <w:color w:val="595959"/>
                                <w:sz w:val="16"/>
                                <w:szCs w:val="16"/>
                              </w:rPr>
                              <w:t>1000</w:t>
                            </w:r>
                          </w:p>
                        </w:txbxContent>
                      </wps:txbx>
                      <wps:bodyPr lIns="0" tIns="0" rIns="0" bIns="0"/>
                    </wps:wsp>
                  </a:graphicData>
                </a:graphic>
              </wp:anchor>
            </w:drawing>
          </mc:Choice>
          <mc:Fallback xmlns:pic="http://schemas.openxmlformats.org/drawingml/2006/picture" xmlns:a="http://schemas.openxmlformats.org/drawingml/2006/main">
            <w:pict>
              <v:shape id="Shape 105" style="position:absolute;margin-left:210.1pt;margin-top:0;width:18.5pt;height:61.9pt;z-index:251663360;visibility:visible;mso-wrap-style:square;mso-wrap-distance-left:0;mso-wrap-distance-top:0;mso-wrap-distance-right:0;mso-wrap-distance-bottom:0;mso-position-horizontal:absolute;mso-position-horizontal-relative:page;mso-position-vertical:absolute;mso-position-vertical-relative:text;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" w14:anchorId="09BD82E1">
                <v:textbox inset="0,0,0,0">
                  <w:txbxContent>
                    <w:p w:rsidR="003024E8" w:rsidRDefault="00AF476E" w14:paraId="3BA41C12" w14:textId="77777777">
                      <w:pPr>
                        <w:pStyle w:val="a6"/>
                        <w:spacing w:after="160"/>
                        <w:rPr>
                          <w:sz w:val="16"/>
                          <w:szCs w:val="16"/>
                        </w:rPr>
                      </w:pPr>
                      <w:r>
                        <w:rPr>
                          <w:rStyle w:val="a5"/>
                          <w:rFonts w:ascii="Calibri" w:hAnsi="Calibri" w:eastAsia="Calibri" w:cs="Calibri"/>
                          <w:color w:val="595959"/>
                          <w:sz w:val="16"/>
                          <w:szCs w:val="16"/>
                          <w:lang w:val="Russian"/>
                        </w:rPr>
                        <w:t>2500</w:t>
                      </w:r>
                    </w:p>
                    <w:p w:rsidR="003024E8" w:rsidRDefault="00AF476E" w14:paraId="21D5BED3" w14:textId="77777777">
                      <w:pPr>
                        <w:pStyle w:val="a6"/>
                        <w:spacing w:after="160"/>
                        <w:rPr>
                          <w:sz w:val="16"/>
                          <w:szCs w:val="16"/>
                        </w:rPr>
                      </w:pPr>
                      <w:r>
                        <w:rPr>
                          <w:rStyle w:val="a5"/>
                          <w:rFonts w:ascii="Calibri" w:hAnsi="Calibri" w:eastAsia="Calibri" w:cs="Calibri"/>
                          <w:color w:val="595959"/>
                          <w:sz w:val="16"/>
                          <w:szCs w:val="16"/>
                          <w:lang w:val="Russian"/>
                        </w:rPr>
                        <w:t>2000</w:t>
                      </w:r>
                    </w:p>
                    <w:p w:rsidR="003024E8" w:rsidRDefault="00AF476E" w14:paraId="200667CA" w14:textId="77777777">
                      <w:pPr>
                        <w:pStyle w:val="a6"/>
                        <w:spacing w:after="160"/>
                        <w:rPr>
                          <w:sz w:val="16"/>
                          <w:szCs w:val="16"/>
                        </w:rPr>
                      </w:pPr>
                      <w:r>
                        <w:rPr>
                          <w:rStyle w:val="a5"/>
                          <w:rFonts w:ascii="Calibri" w:hAnsi="Calibri" w:eastAsia="Calibri" w:cs="Calibri"/>
                          <w:color w:val="595959"/>
                          <w:sz w:val="16"/>
                          <w:szCs w:val="16"/>
                          <w:lang w:val="Russian"/>
                        </w:rPr>
                        <w:t>1500</w:t>
                      </w:r>
                    </w:p>
                    <w:p w:rsidR="003024E8" w:rsidRDefault="00AF476E" w14:paraId="30C880A2" w14:textId="77777777">
                      <w:pPr>
                        <w:pStyle w:val="a6"/>
                        <w:spacing w:after="160"/>
                        <w:rPr>
                          <w:sz w:val="16"/>
                          <w:szCs w:val="16"/>
                        </w:rPr>
                      </w:pPr>
                      <w:r>
                        <w:rPr>
                          <w:rStyle w:val="a5"/>
                          <w:rFonts w:ascii="Calibri" w:hAnsi="Calibri" w:eastAsia="Calibri" w:cs="Calibri"/>
                          <w:color w:val="595959"/>
                          <w:sz w:val="16"/>
                          <w:szCs w:val="16"/>
                          <w:lang w:val="Russian"/>
                        </w:rPr>
                        <w:t>1000</w:t>
                      </w:r>
                    </w:p>
                  </w:txbxContent>
                </v:textbox>
                <w10:wrap anchorx="page"/>
              </v:shape>
            </w:pict>
          </mc:Fallback>
        </mc:AlternateContent>
      </w:r>
    </w:p>
    <w:p w14:paraId="5CE180E6" w14:textId="77777777" w:rsidR="003024E8" w:rsidRDefault="00AF476E">
      <w:pPr>
        <w:pStyle w:val="32"/>
        <w:spacing w:after="160"/>
        <w:ind w:firstLine="440"/>
      </w:pPr>
      <w:r>
        <w:rPr>
          <w:rStyle w:val="31"/>
        </w:rPr>
        <w:t>500</w:t>
      </w:r>
    </w:p>
    <w:p w14:paraId="521AE061" w14:textId="77777777" w:rsidR="003024E8" w:rsidRDefault="00AF476E">
      <w:pPr>
        <w:pStyle w:val="32"/>
        <w:spacing w:after="40"/>
        <w:ind w:firstLine="600"/>
      </w:pPr>
      <w:r>
        <w:rPr>
          <w:rStyle w:val="31"/>
        </w:rPr>
        <w:t>0</w:t>
      </w:r>
    </w:p>
    <w:p w14:paraId="6C1EC77F" w14:textId="77777777" w:rsidR="003024E8" w:rsidRDefault="00AF476E">
      <w:pPr>
        <w:pStyle w:val="a8"/>
        <w:spacing w:after="0" w:line="173" w:lineRule="auto"/>
        <w:ind w:left="820"/>
        <w:rPr>
          <w:sz w:val="11"/>
          <w:szCs w:val="11"/>
        </w:rPr>
      </w:pPr>
      <w:r>
        <w:rPr>
          <w:rStyle w:val="a7"/>
          <w:color w:val="595959"/>
          <w:sz w:val="11"/>
          <w:szCs w:val="11"/>
        </w:rPr>
        <w:t>O&lt;N'^U5 00O&lt;N'^t0 00O&lt;N'^U5 00O&lt;N'^U5 00O&lt;N'^U5 00O&lt;N'^U5 00</w:t>
      </w:r>
    </w:p>
    <w:p w14:paraId="73D8404E" w14:textId="77777777" w:rsidR="003024E8" w:rsidRDefault="00AF476E">
      <w:pPr>
        <w:pStyle w:val="a8"/>
        <w:spacing w:after="380" w:line="173" w:lineRule="auto"/>
        <w:ind w:left="820"/>
        <w:rPr>
          <w:sz w:val="11"/>
          <w:szCs w:val="11"/>
        </w:rPr>
      </w:pPr>
      <w:r>
        <w:rPr>
          <w:rStyle w:val="a7"/>
          <w:color w:val="595959"/>
          <w:sz w:val="11"/>
          <w:szCs w:val="11"/>
        </w:rPr>
        <w:t>&lt;£&gt;</w:t>
      </w:r>
      <w:proofErr w:type="spellStart"/>
      <w:r>
        <w:rPr>
          <w:rStyle w:val="a7"/>
          <w:color w:val="595959"/>
          <w:sz w:val="11"/>
          <w:szCs w:val="11"/>
        </w:rPr>
        <w:t>kD</w:t>
      </w:r>
      <w:proofErr w:type="spellEnd"/>
      <w:r>
        <w:rPr>
          <w:rStyle w:val="a7"/>
          <w:color w:val="595959"/>
          <w:sz w:val="11"/>
          <w:szCs w:val="11"/>
        </w:rPr>
        <w:t>&lt;£&gt;&lt;£&gt;&lt;£&gt;r^.r^.r^.r«.r^.</w:t>
      </w:r>
      <w:proofErr w:type="spellStart"/>
      <w:r>
        <w:rPr>
          <w:rStyle w:val="a7"/>
          <w:color w:val="595959"/>
          <w:sz w:val="11"/>
          <w:szCs w:val="11"/>
        </w:rPr>
        <w:t>ooooooooooocncncncnooooOrHrHrHrH</w:t>
      </w:r>
      <w:proofErr w:type="spellEnd"/>
      <w:r>
        <w:rPr>
          <w:rStyle w:val="a7"/>
          <w:color w:val="595959"/>
          <w:sz w:val="11"/>
          <w:szCs w:val="11"/>
        </w:rPr>
        <w:br/>
      </w:r>
      <w:proofErr w:type="spellStart"/>
      <w:r>
        <w:rPr>
          <w:rStyle w:val="a7"/>
          <w:color w:val="595959"/>
          <w:sz w:val="11"/>
          <w:szCs w:val="11"/>
        </w:rPr>
        <w:t>cncncncn</w:t>
      </w:r>
      <w:proofErr w:type="spellEnd"/>
    </w:p>
    <w:p w14:paraId="4A27E333" w14:textId="77777777" w:rsidR="003024E8" w:rsidRDefault="00AF476E">
      <w:pPr>
        <w:pStyle w:val="a8"/>
        <w:spacing w:after="160" w:line="240" w:lineRule="auto"/>
        <w:rPr>
          <w:sz w:val="15"/>
          <w:szCs w:val="15"/>
        </w:rPr>
      </w:pPr>
      <w:r>
        <w:rPr>
          <w:rStyle w:val="a7"/>
          <w:i/>
          <w:iCs/>
          <w:sz w:val="15"/>
          <w:szCs w:val="15"/>
        </w:rPr>
        <w:t>Рисунок 21: ВВП на душу населения (постоянный 2010 US$)</w:t>
      </w:r>
      <w:r>
        <w:br w:type="page"/>
      </w:r>
    </w:p>
    <w:p w14:paraId="774406E6" w14:textId="77777777" w:rsidR="003024E8" w:rsidRDefault="00AF476E">
      <w:pPr>
        <w:pStyle w:val="50"/>
        <w:keepNext/>
        <w:keepLines/>
        <w:numPr>
          <w:ilvl w:val="2"/>
          <w:numId w:val="4"/>
        </w:numPr>
        <w:tabs>
          <w:tab w:val="left" w:pos="734"/>
        </w:tabs>
        <w:spacing w:after="320"/>
        <w:jc w:val="both"/>
      </w:pPr>
      <w:bookmarkStart w:id="32" w:name="bookmark74"/>
      <w:r>
        <w:rPr>
          <w:rStyle w:val="5"/>
          <w:b/>
          <w:bCs/>
        </w:rPr>
        <w:lastRenderedPageBreak/>
        <w:t>Давление на экологический капитал</w:t>
      </w:r>
      <w:bookmarkEnd w:id="32"/>
    </w:p>
    <w:p w14:paraId="07C98A90" w14:textId="77777777" w:rsidR="003024E8" w:rsidRDefault="00AF476E">
      <w:pPr>
        <w:pStyle w:val="11"/>
        <w:spacing w:after="120" w:line="310" w:lineRule="auto"/>
        <w:jc w:val="both"/>
      </w:pPr>
      <w:r>
        <w:rPr>
          <w:rStyle w:val="ab"/>
        </w:rPr>
        <w:t>Производственные модели и давление населения способствуют неустойчивому использованию экологического капитала, измеряемому тенденциями загрязнения и потребления биологических ресурсов.</w:t>
      </w:r>
    </w:p>
    <w:p w14:paraId="59D56418" w14:textId="77777777" w:rsidR="003024E8" w:rsidRDefault="00AF476E">
      <w:pPr>
        <w:pStyle w:val="60"/>
        <w:keepNext/>
        <w:keepLines/>
        <w:spacing w:after="180" w:line="240" w:lineRule="auto"/>
        <w:jc w:val="both"/>
      </w:pPr>
      <w:bookmarkStart w:id="33" w:name="bookmark76"/>
      <w:r>
        <w:rPr>
          <w:rStyle w:val="6"/>
          <w:b/>
          <w:bCs/>
        </w:rPr>
        <w:t>Выбросы парниковых газов</w:t>
      </w:r>
      <w:bookmarkEnd w:id="33"/>
    </w:p>
    <w:p w14:paraId="6A6DC5E2" w14:textId="77777777" w:rsidR="003024E8" w:rsidRDefault="00AF476E">
      <w:pPr>
        <w:pStyle w:val="11"/>
        <w:spacing w:after="120"/>
        <w:jc w:val="both"/>
      </w:pPr>
      <w:r>
        <w:rPr>
          <w:noProof/>
        </w:rPr>
        <w:drawing>
          <wp:anchor distT="0" distB="213360" distL="129540" distR="114300" simplePos="0" relativeHeight="125829418" behindDoc="0" locked="0" layoutInCell="1" allowOverlap="1" wp14:anchorId="6A1D91B9" wp14:editId="0B6C467E">
            <wp:simplePos x="0" y="0"/>
            <wp:positionH relativeFrom="page">
              <wp:posOffset>5082540</wp:posOffset>
            </wp:positionH>
            <wp:positionV relativeFrom="paragraph">
              <wp:posOffset>63500</wp:posOffset>
            </wp:positionV>
            <wp:extent cx="3139440" cy="2383790"/>
            <wp:effectExtent l="0" t="0" r="0" b="0"/>
            <wp:wrapSquare wrapText="left"/>
            <wp:docPr id="107" name="Shape 107"/>
            <wp:cNvGraphicFramePr/>
            <a:graphic xmlns:a="http://schemas.openxmlformats.org/drawingml/2006/main">
              <a:graphicData uri="http://schemas.openxmlformats.org/drawingml/2006/picture">
                <pic:pic xmlns:pic="http://schemas.openxmlformats.org/drawingml/2006/picture">
                  <pic:nvPicPr>
                    <pic:cNvPr id="108" name="Picture box 108"/>
                    <pic:cNvPicPr/>
                  </pic:nvPicPr>
                  <pic:blipFill>
                    <a:blip r:embed="rId56"/>
                    <a:stretch/>
                  </pic:blipFill>
                  <pic:spPr>
                    <a:xfrm>
                      <a:off x="0" y="0"/>
                      <a:ext cx="3139440" cy="2383790"/>
                    </a:xfrm>
                    <a:prstGeom prst="rect">
                      <a:avLst/>
                    </a:prstGeom>
                  </pic:spPr>
                </pic:pic>
              </a:graphicData>
            </a:graphic>
          </wp:anchor>
        </w:drawing>
      </w:r>
      <w:r>
        <w:rPr>
          <w:noProof/>
        </w:rPr>
        <mc:AlternateContent>
          <mc:Choice Requires="wps">
            <w:drawing>
              <wp:anchor distT="0" distB="0" distL="0" distR="0" simplePos="0" relativeHeight="251664384" behindDoc="0" locked="0" layoutInCell="1" allowOverlap="1" wp14:anchorId="53D912E9" wp14:editId="49B744E4">
                <wp:simplePos x="0" y="0"/>
                <wp:positionH relativeFrom="page">
                  <wp:posOffset>5067300</wp:posOffset>
                </wp:positionH>
                <wp:positionV relativeFrom="paragraph">
                  <wp:posOffset>2510790</wp:posOffset>
                </wp:positionV>
                <wp:extent cx="688975" cy="149225"/>
                <wp:effectExtent l="0" t="0" r="0" b="0"/>
                <wp:wrapNone/>
                <wp:docPr id="109" name="Shape 109"/>
                <wp:cNvGraphicFramePr/>
                <a:graphic xmlns:a="http://schemas.openxmlformats.org/drawingml/2006/main">
                  <a:graphicData uri="http://schemas.microsoft.com/office/word/2010/wordprocessingShape">
                    <wps:wsp>
                      <wps:cNvSpPr txBox="1"/>
                      <wps:spPr>
                        <a:xfrm>
                          <a:off x="0" y="0"/>
                          <a:ext cx="688975" cy="149225"/>
                        </a:xfrm>
                        <a:prstGeom prst="rect">
                          <a:avLst/>
                        </a:prstGeom>
                        <a:noFill/>
                      </wps:spPr>
                      <wps:txbx>
                        <w:txbxContent>
                          <w:p w14:paraId="4BA7369F" w14:textId="77777777" w:rsidR="003024E8" w:rsidRDefault="00AF476E">
                            <w:pPr>
                              <w:pStyle w:val="a6"/>
                            </w:pPr>
                            <w:r>
                              <w:rPr>
                                <w:rStyle w:val="a5"/>
                                <w:i/>
                                <w:iCs/>
                              </w:rPr>
                              <w:t>Рисунок 22: XXX</w:t>
                            </w:r>
                          </w:p>
                        </w:txbxContent>
                      </wps:txbx>
                      <wps:bodyPr lIns="0" tIns="0" rIns="0" bIns="0"/>
                    </wps:wsp>
                  </a:graphicData>
                </a:graphic>
              </wp:anchor>
            </w:drawing>
          </mc:Choice>
          <mc:Fallback xmlns:pic="http://schemas.openxmlformats.org/drawingml/2006/picture" xmlns:a="http://schemas.openxmlformats.org/drawingml/2006/main">
            <w:pict>
              <v:shape id="Shape 109" style="position:absolute;left:0;text-align:left;margin-left:399pt;margin-top:197.7pt;width:54.25pt;height:11.75pt;z-index:251664384;visibility:visible;mso-wrap-style:square;mso-wrap-distance-left:0;mso-wrap-distance-top:0;mso-wrap-distance-right:0;mso-wrap-distance-bottom:0;mso-position-horizontal:absolute;mso-position-horizontal-relative:page;mso-position-vertical:absolute;mso-position-vertical-relative:text;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" w14:anchorId="53D912E9">
                <v:textbox inset="0,0,0,0">
                  <w:txbxContent>
                    <w:p w:rsidR="003024E8" w:rsidRDefault="00AF476E" w14:paraId="4BA7369F" w14:textId="77777777">
                      <w:pPr>
                        <w:pStyle w:val="a6"/>
                      </w:pPr>
                      <w:r>
                        <w:rPr>
                          <w:rStyle w:val="a5"/>
                          <w:i/>
                          <w:iCs/>
                          <w:lang w:val="Russian"/>
                        </w:rPr>
                        <w:t>Рисунок 22: XXX</w:t>
                      </w:r>
                    </w:p>
                  </w:txbxContent>
                </v:textbox>
                <w10:wrap anchorx="page"/>
              </v:shape>
            </w:pict>
          </mc:Fallback>
        </mc:AlternateContent>
      </w:r>
      <w:r>
        <w:rPr>
          <w:rStyle w:val="ab"/>
        </w:rPr>
        <w:t>Основные парниковые газы человеческого происхождения по данным МГЭИК (CO2, CH4 и N20) всё чаще выбрасываются в Кот-д'Ивуаре в период с 1970 по 2012 год.</w:t>
      </w:r>
    </w:p>
    <w:p w14:paraId="104D4ECA" w14:textId="77777777" w:rsidR="003024E8" w:rsidRDefault="00AF476E">
      <w:pPr>
        <w:pStyle w:val="11"/>
        <w:spacing w:after="120" w:line="312" w:lineRule="auto"/>
        <w:jc w:val="both"/>
      </w:pPr>
      <w:r>
        <w:rPr>
          <w:rStyle w:val="ab"/>
        </w:rPr>
        <w:t>Выбросы CH4, похоже, были выше за этот период.</w:t>
      </w:r>
    </w:p>
    <w:p w14:paraId="00D44D24" w14:textId="77777777" w:rsidR="003024E8" w:rsidRDefault="00AF476E">
      <w:pPr>
        <w:pStyle w:val="11"/>
        <w:spacing w:after="120"/>
        <w:jc w:val="both"/>
      </w:pPr>
      <w:r>
        <w:rPr>
          <w:rStyle w:val="ab"/>
        </w:rPr>
        <w:t>CH4, или метан, поступает из жвачных животных, выжигания древесины, выращивания риса и процессов разложения органических веществ, таких как человеческие отходы.</w:t>
      </w:r>
    </w:p>
    <w:p w14:paraId="6BA00291" w14:textId="77777777" w:rsidR="003024E8" w:rsidRDefault="00AF476E">
      <w:pPr>
        <w:pStyle w:val="11"/>
        <w:spacing w:after="120"/>
        <w:jc w:val="both"/>
      </w:pPr>
      <w:r>
        <w:rPr>
          <w:rStyle w:val="ab"/>
        </w:rPr>
        <w:t>Добыча нефти и газа также производит метан. Доля метана в промышленном секторе составляла от 15% до 25% в период с 1970 по 2008 год.</w:t>
      </w:r>
    </w:p>
    <w:p w14:paraId="748F601F" w14:textId="77777777" w:rsidR="003024E8" w:rsidRDefault="00AF476E">
      <w:pPr>
        <w:pStyle w:val="11"/>
        <w:spacing w:after="120" w:line="310" w:lineRule="auto"/>
        <w:jc w:val="both"/>
      </w:pPr>
      <w:r>
        <w:rPr>
          <w:rStyle w:val="ab"/>
        </w:rPr>
        <w:t>Выбросы CO2 в Кот-д'Ивуаре в основном обусловлены использованием нефтепродуктов и производных их в качестве источника энергии (54% в 2014 году). Транспортный сектор составлял 31% выбросов в 2014 году, по сравнению с 15% промышленного сектора.</w:t>
      </w:r>
    </w:p>
    <w:p w14:paraId="3B677CC6" w14:textId="77777777" w:rsidR="003024E8" w:rsidRDefault="00AF476E">
      <w:pPr>
        <w:pStyle w:val="60"/>
        <w:keepNext/>
        <w:keepLines/>
        <w:spacing w:after="180" w:line="240" w:lineRule="auto"/>
        <w:jc w:val="both"/>
      </w:pPr>
      <w:bookmarkStart w:id="34" w:name="bookmark78"/>
      <w:r>
        <w:rPr>
          <w:rStyle w:val="6"/>
          <w:b/>
          <w:bCs/>
        </w:rPr>
        <w:t>Экологический след</w:t>
      </w:r>
      <w:bookmarkEnd w:id="34"/>
    </w:p>
    <w:p w14:paraId="0C2A86FC" w14:textId="77777777" w:rsidR="003024E8" w:rsidRDefault="00AF476E">
      <w:pPr>
        <w:pStyle w:val="11"/>
        <w:spacing w:after="120"/>
        <w:jc w:val="both"/>
      </w:pPr>
      <w:r>
        <w:rPr>
          <w:noProof/>
        </w:rPr>
        <w:drawing>
          <wp:anchor distT="450215" distB="867410" distL="323850" distR="177800" simplePos="0" relativeHeight="125829419" behindDoc="0" locked="0" layoutInCell="1" allowOverlap="1" wp14:anchorId="16DACD46" wp14:editId="6301C63A">
            <wp:simplePos x="0" y="0"/>
            <wp:positionH relativeFrom="page">
              <wp:posOffset>5237480</wp:posOffset>
            </wp:positionH>
            <wp:positionV relativeFrom="paragraph">
              <wp:posOffset>386715</wp:posOffset>
            </wp:positionV>
            <wp:extent cx="2865120" cy="1633855"/>
            <wp:effectExtent l="0" t="0" r="0" b="0"/>
            <wp:wrapSquare wrapText="left"/>
            <wp:docPr id="111" name="Shape 111"/>
            <wp:cNvGraphicFramePr/>
            <a:graphic xmlns:a="http://schemas.openxmlformats.org/drawingml/2006/main">
              <a:graphicData uri="http://schemas.openxmlformats.org/drawingml/2006/picture">
                <pic:pic xmlns:pic="http://schemas.openxmlformats.org/drawingml/2006/picture">
                  <pic:nvPicPr>
                    <pic:cNvPr id="112" name="Picture box 112"/>
                    <pic:cNvPicPr/>
                  </pic:nvPicPr>
                  <pic:blipFill>
                    <a:blip r:embed="rId57"/>
                    <a:stretch/>
                  </pic:blipFill>
                  <pic:spPr>
                    <a:xfrm>
                      <a:off x="0" y="0"/>
                      <a:ext cx="2865120" cy="1633855"/>
                    </a:xfrm>
                    <a:prstGeom prst="rect">
                      <a:avLst/>
                    </a:prstGeom>
                  </pic:spPr>
                </pic:pic>
              </a:graphicData>
            </a:graphic>
          </wp:anchor>
        </w:drawing>
      </w:r>
      <w:r>
        <w:rPr>
          <w:noProof/>
        </w:rPr>
        <mc:AlternateContent>
          <mc:Choice Requires="wps">
            <w:drawing>
              <wp:anchor distT="0" distB="0" distL="0" distR="0" simplePos="0" relativeHeight="251665408" behindDoc="0" locked="0" layoutInCell="1" allowOverlap="1" wp14:anchorId="561E8A11" wp14:editId="6CA396B3">
                <wp:simplePos x="0" y="0"/>
                <wp:positionH relativeFrom="page">
                  <wp:posOffset>5682615</wp:posOffset>
                </wp:positionH>
                <wp:positionV relativeFrom="paragraph">
                  <wp:posOffset>63500</wp:posOffset>
                </wp:positionV>
                <wp:extent cx="1923415" cy="137160"/>
                <wp:effectExtent l="0" t="0" r="0" b="0"/>
                <wp:wrapNone/>
                <wp:docPr id="113" name="Shape 113"/>
                <wp:cNvGraphicFramePr/>
                <a:graphic xmlns:a="http://schemas.openxmlformats.org/drawingml/2006/main">
                  <a:graphicData uri="http://schemas.microsoft.com/office/word/2010/wordprocessingShape">
                    <wps:wsp>
                      <wps:cNvSpPr txBox="1"/>
                      <wps:spPr>
                        <a:xfrm>
                          <a:off x="0" y="0"/>
                          <a:ext cx="1923415" cy="137160"/>
                        </a:xfrm>
                        <a:prstGeom prst="rect">
                          <a:avLst/>
                        </a:prstGeom>
                        <a:noFill/>
                      </wps:spPr>
                      <wps:txbx>
                        <w:txbxContent>
                          <w:p w14:paraId="0EDE6701" w14:textId="77777777" w:rsidR="003024E8" w:rsidRDefault="00AF476E">
                            <w:pPr>
                              <w:pStyle w:val="a6"/>
                              <w:pBdr>
                                <w:top w:val="single" w:sz="0" w:space="8" w:color="DBDBDB"/>
                                <w:left w:val="single" w:sz="0" w:space="31" w:color="DBDBDB"/>
                                <w:bottom w:val="single" w:sz="0" w:space="8" w:color="DBDBDB"/>
                                <w:right w:val="single" w:sz="0" w:space="31" w:color="DBDBDB"/>
                              </w:pBdr>
                              <w:shd w:val="clear" w:color="auto" w:fill="DBDBDB"/>
                              <w:rPr>
                                <w:sz w:val="13"/>
                                <w:szCs w:val="13"/>
                              </w:rPr>
                            </w:pPr>
                            <w:r>
                              <w:rPr>
                                <w:rStyle w:val="a5"/>
                                <w:b/>
                                <w:bCs/>
                                <w:color w:val="595959"/>
                                <w:sz w:val="13"/>
                                <w:szCs w:val="13"/>
                              </w:rPr>
                              <w:t>Экологический след против биоёмкости на душу населения</w:t>
                            </w:r>
                          </w:p>
                        </w:txbxContent>
                      </wps:txbx>
                      <wps:bodyPr lIns="0" tIns="0" rIns="0" bIns="0"/>
                    </wps:wsp>
                  </a:graphicData>
                </a:graphic>
              </wp:anchor>
            </w:drawing>
          </mc:Choice>
          <mc:Fallback xmlns:pic="http://schemas.openxmlformats.org/drawingml/2006/picture" xmlns:a="http://schemas.openxmlformats.org/drawingml/2006/main">
            <w:pict>
              <v:shape id="Shape 113" style="position:absolute;left:0;text-align:left;margin-left:447.45pt;margin-top:5pt;width:151.45pt;height:10.8pt;z-index:251665408;visibility:visible;mso-wrap-style:square;mso-wrap-distance-left:0;mso-wrap-distance-top:0;mso-wrap-distance-right:0;mso-wrap-distance-bottom:0;mso-position-horizontal:absolute;mso-position-horizontal-relative:page;mso-position-vertical:absolute;mso-position-vertical-relative:text;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" w14:anchorId="561E8A11">
                <v:textbox inset="0,0,0,0">
                  <w:txbxContent>
                    <w:p w:rsidR="003024E8" w:rsidRDefault="00AF476E" w14:paraId="0EDE6701" w14:textId="77777777">
                      <w:pPr>
                        <w:pStyle w:val="a6"/>
                        <w:pBdr>
                          <w:top w:val="single" w:color="DBDBDB" w:sz="0" w:space="8"/>
                          <w:left w:val="single" w:color="DBDBDB" w:sz="0" w:space="31"/>
                          <w:bottom w:val="single" w:color="DBDBDB" w:sz="0" w:space="8"/>
                          <w:right w:val="single" w:color="DBDBDB" w:sz="0" w:space="31"/>
                        </w:pBdr>
                        <w:shd w:val="clear" w:color="auto" w:fill="DBDBDB"/>
                        <w:rPr>
                          <w:sz w:val="13"/>
                          <w:szCs w:val="13"/>
                        </w:rPr>
                      </w:pPr>
                      <w:r>
                        <w:rPr>
                          <w:rStyle w:val="a5"/>
                          <w:b/>
                          <w:bCs/>
                          <w:color w:val="595959"/>
                          <w:sz w:val="13"/>
                          <w:szCs w:val="13"/>
                          <w:lang w:val="Russian"/>
                        </w:rPr>
                        <w:t>Экологический след против биоёмкости на душу населения</w:t>
                      </w:r>
                    </w:p>
                  </w:txbxContent>
                </v:textbox>
                <w10:wrap anchorx="page"/>
              </v:shape>
            </w:pict>
          </mc:Fallback>
        </mc:AlternateContent>
      </w:r>
      <w:r>
        <w:rPr>
          <w:noProof/>
        </w:rPr>
        <mc:AlternateContent>
          <mc:Choice Requires="wps">
            <w:drawing>
              <wp:anchor distT="0" distB="0" distL="0" distR="0" simplePos="0" relativeHeight="251666432" behindDoc="0" locked="0" layoutInCell="1" allowOverlap="1" wp14:anchorId="5AD939C7" wp14:editId="5A8A5EBC">
                <wp:simplePos x="0" y="0"/>
                <wp:positionH relativeFrom="page">
                  <wp:posOffset>5371465</wp:posOffset>
                </wp:positionH>
                <wp:positionV relativeFrom="paragraph">
                  <wp:posOffset>292100</wp:posOffset>
                </wp:positionV>
                <wp:extent cx="82550" cy="125095"/>
                <wp:effectExtent l="0" t="0" r="0" b="0"/>
                <wp:wrapNone/>
                <wp:docPr id="115" name="Shape 115"/>
                <wp:cNvGraphicFramePr/>
                <a:graphic xmlns:a="http://schemas.openxmlformats.org/drawingml/2006/main">
                  <a:graphicData uri="http://schemas.microsoft.com/office/word/2010/wordprocessingShape">
                    <wps:wsp>
                      <wps:cNvSpPr txBox="1"/>
                      <wps:spPr>
                        <a:xfrm>
                          <a:off x="0" y="0"/>
                          <a:ext cx="82550" cy="125095"/>
                        </a:xfrm>
                        <a:prstGeom prst="rect">
                          <a:avLst/>
                        </a:prstGeom>
                        <a:noFill/>
                      </wps:spPr>
                      <wps:txbx>
                        <w:txbxContent>
                          <w:p w14:paraId="10F3C40B" w14:textId="77777777" w:rsidR="003024E8" w:rsidRDefault="00AF476E">
                            <w:pPr>
                              <w:pStyle w:val="a6"/>
                              <w:pBdr>
                                <w:top w:val="single" w:sz="0" w:space="8" w:color="DBDBDB"/>
                                <w:left w:val="single" w:sz="0" w:space="31" w:color="DBDBDB"/>
                                <w:bottom w:val="single" w:sz="0" w:space="8" w:color="DBDBDB"/>
                                <w:right w:val="single" w:sz="0" w:space="31" w:color="DBDBDB"/>
                              </w:pBdr>
                              <w:shd w:val="clear" w:color="auto" w:fill="DBDBDB"/>
                            </w:pPr>
                            <w:r>
                              <w:rPr>
                                <w:rStyle w:val="a5"/>
                                <w:b/>
                                <w:bCs/>
                                <w:color w:val="595959"/>
                              </w:rPr>
                              <w:t>B</w:t>
                            </w:r>
                          </w:p>
                        </w:txbxContent>
                      </wps:txbx>
                      <wps:bodyPr lIns="0" tIns="0" rIns="0" bIns="0"/>
                    </wps:wsp>
                  </a:graphicData>
                </a:graphic>
              </wp:anchor>
            </w:drawing>
          </mc:Choice>
          <mc:Fallback xmlns:pic="http://schemas.openxmlformats.org/drawingml/2006/picture" xmlns:a="http://schemas.openxmlformats.org/drawingml/2006/main">
            <w:pict>
              <v:shape id="Shape 115" style="position:absolute;left:0;text-align:left;margin-left:422.95pt;margin-top:23pt;width:6.5pt;height:9.85pt;z-index:251666432;visibility:visible;mso-wrap-style:square;mso-wrap-distance-left:0;mso-wrap-distance-top:0;mso-wrap-distance-right:0;mso-wrap-distance-bottom:0;mso-position-horizontal:absolute;mso-position-horizontal-relative:page;mso-position-vertical:absolute;mso-position-vertical-relative:text;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" w14:anchorId="5AD939C7">
                <v:textbox inset="0,0,0,0">
                  <w:txbxContent>
                    <w:p w:rsidR="003024E8" w:rsidRDefault="00AF476E" w14:paraId="10F3C40B" w14:textId="77777777">
                      <w:pPr>
                        <w:pStyle w:val="a6"/>
                        <w:pBdr>
                          <w:top w:val="single" w:color="DBDBDB" w:sz="0" w:space="8"/>
                          <w:left w:val="single" w:color="DBDBDB" w:sz="0" w:space="31"/>
                          <w:bottom w:val="single" w:color="DBDBDB" w:sz="0" w:space="8"/>
                          <w:right w:val="single" w:color="DBDBDB" w:sz="0" w:space="31"/>
                        </w:pBdr>
                        <w:shd w:val="clear" w:color="auto" w:fill="DBDBDB"/>
                      </w:pPr>
                      <w:r>
                        <w:rPr>
                          <w:rStyle w:val="a5"/>
                          <w:b/>
                          <w:bCs/>
                          <w:color w:val="595959"/>
                          <w:lang w:val="Russian"/>
                        </w:rPr>
                        <w:t>B</w:t>
                      </w:r>
                    </w:p>
                  </w:txbxContent>
                </v:textbox>
                <w10:wrap anchorx="page"/>
              </v:shape>
            </w:pict>
          </mc:Fallback>
        </mc:AlternateContent>
      </w:r>
      <w:r>
        <w:rPr>
          <w:noProof/>
        </w:rPr>
        <mc:AlternateContent>
          <mc:Choice Requires="wps">
            <w:drawing>
              <wp:anchor distT="0" distB="0" distL="0" distR="0" simplePos="0" relativeHeight="251667456" behindDoc="0" locked="0" layoutInCell="1" allowOverlap="1" wp14:anchorId="09612B2A" wp14:editId="6FC1AE11">
                <wp:simplePos x="0" y="0"/>
                <wp:positionH relativeFrom="page">
                  <wp:posOffset>5535930</wp:posOffset>
                </wp:positionH>
                <wp:positionV relativeFrom="paragraph">
                  <wp:posOffset>2145665</wp:posOffset>
                </wp:positionV>
                <wp:extent cx="2252345" cy="338455"/>
                <wp:effectExtent l="0" t="0" r="0" b="0"/>
                <wp:wrapNone/>
                <wp:docPr id="117" name="Shape 117"/>
                <wp:cNvGraphicFramePr/>
                <a:graphic xmlns:a="http://schemas.openxmlformats.org/drawingml/2006/main">
                  <a:graphicData uri="http://schemas.microsoft.com/office/word/2010/wordprocessingShape">
                    <wps:wsp>
                      <wps:cNvSpPr txBox="1"/>
                      <wps:spPr>
                        <a:xfrm>
                          <a:off x="0" y="0"/>
                          <a:ext cx="2252345" cy="338455"/>
                        </a:xfrm>
                        <a:prstGeom prst="rect">
                          <a:avLst/>
                        </a:prstGeom>
                        <a:noFill/>
                      </wps:spPr>
                      <wps:txbx>
                        <w:txbxContent>
                          <w:p w14:paraId="1727E427" w14:textId="77777777" w:rsidR="003024E8" w:rsidRDefault="00AF476E">
                            <w:pPr>
                              <w:pStyle w:val="a6"/>
                              <w:pBdr>
                                <w:top w:val="single" w:sz="0" w:space="8" w:color="DBDBDB"/>
                                <w:left w:val="single" w:sz="0" w:space="31" w:color="DBDBDB"/>
                                <w:bottom w:val="single" w:sz="0" w:space="8" w:color="DBDBDB"/>
                                <w:right w:val="single" w:sz="0" w:space="31" w:color="DBDBDB"/>
                              </w:pBdr>
                              <w:shd w:val="clear" w:color="auto" w:fill="DBDBDB"/>
                              <w:spacing w:after="160"/>
                              <w:rPr>
                                <w:sz w:val="13"/>
                                <w:szCs w:val="13"/>
                              </w:rPr>
                            </w:pPr>
                            <w:r>
                              <w:rPr>
                                <w:rStyle w:val="a5"/>
                                <w:b/>
                                <w:bCs/>
                                <w:color w:val="4271C3"/>
                                <w:sz w:val="13"/>
                                <w:szCs w:val="13"/>
                              </w:rPr>
                              <w:t xml:space="preserve">■ </w:t>
                            </w:r>
                            <w:r>
                              <w:rPr>
                                <w:rStyle w:val="a5"/>
                                <w:b/>
                                <w:bCs/>
                                <w:color w:val="595959"/>
                                <w:sz w:val="13"/>
                                <w:szCs w:val="13"/>
                              </w:rPr>
                              <w:t>Биоёмкость на душу населения</w:t>
                            </w:r>
                          </w:p>
                          <w:p w14:paraId="70686DBA" w14:textId="77777777" w:rsidR="003024E8" w:rsidRDefault="00AF476E">
                            <w:pPr>
                              <w:pStyle w:val="a6"/>
                              <w:pBdr>
                                <w:top w:val="single" w:sz="0" w:space="8" w:color="DBDBDB"/>
                                <w:left w:val="single" w:sz="0" w:space="31" w:color="DBDBDB"/>
                                <w:bottom w:val="single" w:sz="0" w:space="8" w:color="DBDBDB"/>
                                <w:right w:val="single" w:sz="0" w:space="31" w:color="DBDBDB"/>
                              </w:pBdr>
                              <w:shd w:val="clear" w:color="auto" w:fill="DBDBDB"/>
                              <w:rPr>
                                <w:sz w:val="13"/>
                                <w:szCs w:val="13"/>
                              </w:rPr>
                            </w:pPr>
                            <w:r>
                              <w:rPr>
                                <w:rStyle w:val="a5"/>
                                <w:b/>
                                <w:bCs/>
                                <w:color w:val="ED7D31"/>
                                <w:sz w:val="13"/>
                                <w:szCs w:val="13"/>
                              </w:rPr>
                              <w:t xml:space="preserve">■ </w:t>
                            </w:r>
                            <w:r>
                              <w:rPr>
                                <w:rStyle w:val="a5"/>
                                <w:b/>
                                <w:bCs/>
                                <w:color w:val="595959"/>
                                <w:sz w:val="13"/>
                                <w:szCs w:val="13"/>
                              </w:rPr>
                              <w:t>Экологический след потребления Irab</w:t>
                            </w:r>
                          </w:p>
                        </w:txbxContent>
                      </wps:txbx>
                      <wps:bodyPr lIns="0" tIns="0" rIns="0" bIns="0"/>
                    </wps:wsp>
                  </a:graphicData>
                </a:graphic>
              </wp:anchor>
            </w:drawing>
          </mc:Choice>
          <mc:Fallback xmlns:pic="http://schemas.openxmlformats.org/drawingml/2006/picture" xmlns:a="http://schemas.openxmlformats.org/drawingml/2006/main">
            <w:pict>
              <v:shape id="Shape 117" style="position:absolute;left:0;text-align:left;margin-left:435.9pt;margin-top:168.95pt;width:177.35pt;height:26.65pt;z-index:251667456;visibility:visible;mso-wrap-style:square;mso-wrap-distance-left:0;mso-wrap-distance-top:0;mso-wrap-distance-right:0;mso-wrap-distance-bottom:0;mso-position-horizontal:absolute;mso-position-horizontal-relative:page;mso-position-vertical:absolute;mso-position-vertical-relative:text;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" w14:anchorId="09612B2A">
                <v:textbox inset="0,0,0,0">
                  <w:txbxContent>
                    <w:p w:rsidR="003024E8" w:rsidRDefault="00AF476E" w14:paraId="1727E427" w14:textId="77777777">
                      <w:pPr>
                        <w:pStyle w:val="a6"/>
                        <w:pBdr>
                          <w:top w:val="single" w:color="DBDBDB" w:sz="0" w:space="8"/>
                          <w:left w:val="single" w:color="DBDBDB" w:sz="0" w:space="31"/>
                          <w:bottom w:val="single" w:color="DBDBDB" w:sz="0" w:space="8"/>
                          <w:right w:val="single" w:color="DBDBDB" w:sz="0" w:space="31"/>
                        </w:pBdr>
                        <w:shd w:val="clear" w:color="auto" w:fill="DBDBDB"/>
                        <w:spacing w:after="160"/>
                        <w:rPr>
                          <w:sz w:val="13"/>
                          <w:szCs w:val="13"/>
                        </w:rPr>
                      </w:pPr>
                      <w:r>
                        <w:rPr>
                          <w:rStyle w:val="a5"/>
                          <w:b/>
                          <w:bCs/>
                          <w:color w:val="4271C3"/>
                          <w:sz w:val="13"/>
                          <w:szCs w:val="13"/>
                          <w:lang w:val="Russian"/>
                        </w:rPr>
                        <w:t xml:space="preserve">■ </w:t>
                      </w:r>
                      <w:r>
                        <w:rPr>
                          <w:rStyle w:val="a5"/>
                          <w:b/>
                          <w:bCs/>
                          <w:color w:val="595959"/>
                          <w:sz w:val="13"/>
                          <w:szCs w:val="13"/>
                          <w:lang w:val="Russian"/>
                        </w:rPr>
                        <w:t>Биоёмкость на душу населения</w:t>
                      </w:r>
                    </w:p>
                    <w:p w:rsidR="003024E8" w:rsidRDefault="00AF476E" w14:paraId="70686DBA" w14:textId="77777777">
                      <w:pPr>
                        <w:pStyle w:val="a6"/>
                        <w:pBdr>
                          <w:top w:val="single" w:color="DBDBDB" w:sz="0" w:space="8"/>
                          <w:left w:val="single" w:color="DBDBDB" w:sz="0" w:space="31"/>
                          <w:bottom w:val="single" w:color="DBDBDB" w:sz="0" w:space="8"/>
                          <w:right w:val="single" w:color="DBDBDB" w:sz="0" w:space="31"/>
                        </w:pBdr>
                        <w:shd w:val="clear" w:color="auto" w:fill="DBDBDB"/>
                        <w:rPr>
                          <w:sz w:val="13"/>
                          <w:szCs w:val="13"/>
                        </w:rPr>
                      </w:pPr>
                      <w:r>
                        <w:rPr>
                          <w:rStyle w:val="a5"/>
                          <w:b/>
                          <w:bCs/>
                          <w:color w:val="ED7D31"/>
                          <w:sz w:val="13"/>
                          <w:szCs w:val="13"/>
                          <w:lang w:val="Russian"/>
                        </w:rPr>
                        <w:t xml:space="preserve">■ </w:t>
                      </w:r>
                      <w:r>
                        <w:rPr>
                          <w:rStyle w:val="a5"/>
                          <w:b/>
                          <w:bCs/>
                          <w:color w:val="595959"/>
                          <w:sz w:val="13"/>
                          <w:szCs w:val="13"/>
                          <w:lang w:val="Russian"/>
                        </w:rPr>
                        <w:t>Экологический след потребления Irab</w:t>
                      </w:r>
                    </w:p>
                  </w:txbxContent>
                </v:textbox>
                <w10:wrap anchorx="page"/>
              </v:shape>
            </w:pict>
          </mc:Fallback>
        </mc:AlternateContent>
      </w:r>
      <w:r>
        <w:rPr>
          <w:noProof/>
        </w:rPr>
        <mc:AlternateContent>
          <mc:Choice Requires="wps">
            <w:drawing>
              <wp:anchor distT="0" distB="0" distL="0" distR="0" simplePos="0" relativeHeight="251668480" behindDoc="0" locked="0" layoutInCell="1" allowOverlap="1" wp14:anchorId="743FAAC6" wp14:editId="49875DA6">
                <wp:simplePos x="0" y="0"/>
                <wp:positionH relativeFrom="page">
                  <wp:posOffset>5091430</wp:posOffset>
                </wp:positionH>
                <wp:positionV relativeFrom="paragraph">
                  <wp:posOffset>2614930</wp:posOffset>
                </wp:positionV>
                <wp:extent cx="676910" cy="146050"/>
                <wp:effectExtent l="0" t="0" r="0" b="0"/>
                <wp:wrapNone/>
                <wp:docPr id="119" name="Shape 119"/>
                <wp:cNvGraphicFramePr/>
                <a:graphic xmlns:a="http://schemas.openxmlformats.org/drawingml/2006/main">
                  <a:graphicData uri="http://schemas.microsoft.com/office/word/2010/wordprocessingShape">
                    <wps:wsp>
                      <wps:cNvSpPr txBox="1"/>
                      <wps:spPr>
                        <a:xfrm>
                          <a:off x="0" y="0"/>
                          <a:ext cx="676910" cy="146050"/>
                        </a:xfrm>
                        <a:prstGeom prst="rect">
                          <a:avLst/>
                        </a:prstGeom>
                        <a:noFill/>
                      </wps:spPr>
                      <wps:txbx>
                        <w:txbxContent>
                          <w:p w14:paraId="37353A05" w14:textId="77777777" w:rsidR="003024E8" w:rsidRDefault="00AF476E">
                            <w:pPr>
                              <w:pStyle w:val="a6"/>
                            </w:pPr>
                            <w:r>
                              <w:rPr>
                                <w:rStyle w:val="a5"/>
                                <w:i/>
                                <w:iCs/>
                              </w:rPr>
                              <w:t>Рисунок 23: XXX</w:t>
                            </w:r>
                          </w:p>
                        </w:txbxContent>
                      </wps:txbx>
                      <wps:bodyPr lIns="0" tIns="0" rIns="0" bIns="0"/>
                    </wps:wsp>
                  </a:graphicData>
                </a:graphic>
              </wp:anchor>
            </w:drawing>
          </mc:Choice>
          <mc:Fallback xmlns:pic="http://schemas.openxmlformats.org/drawingml/2006/picture" xmlns:a="http://schemas.openxmlformats.org/drawingml/2006/main">
            <w:pict>
              <v:shape id="Shape 119" style="position:absolute;left:0;text-align:left;margin-left:400.9pt;margin-top:205.9pt;width:53.3pt;height:11.5pt;z-index:251668480;visibility:visible;mso-wrap-style:square;mso-wrap-distance-left:0;mso-wrap-distance-top:0;mso-wrap-distance-right:0;mso-wrap-distance-bottom:0;mso-position-horizontal:absolute;mso-position-horizontal-relative:page;mso-position-vertical:absolute;mso-position-vertical-relative:text;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" w14:anchorId="743FAAC6">
                <v:textbox inset="0,0,0,0">
                  <w:txbxContent>
                    <w:p w:rsidR="003024E8" w:rsidRDefault="00AF476E" w14:paraId="37353A05" w14:textId="77777777">
                      <w:pPr>
                        <w:pStyle w:val="a6"/>
                      </w:pPr>
                      <w:r>
                        <w:rPr>
                          <w:rStyle w:val="a5"/>
                          <w:i/>
                          <w:iCs/>
                          <w:lang w:val="Russian"/>
                        </w:rPr>
                        <w:t>Рисунок 23: XXX</w:t>
                      </w:r>
                    </w:p>
                  </w:txbxContent>
                </v:textbox>
                <w10:wrap anchorx="page"/>
              </v:shape>
            </w:pict>
          </mc:Fallback>
        </mc:AlternateContent>
      </w:r>
      <w:r>
        <w:rPr>
          <w:rStyle w:val="ab"/>
        </w:rPr>
        <w:t xml:space="preserve">Производственная площадь, доступная на душу населения для производства ресурсов и поглощения отходов (биологический или биопотенциал), постоянно сокращается — с 7 глобальных гектаров на человека в 1961 году до 1,9 гектара в 2016 году. Разрыв в спросе на ресурсы, измеряемый средним экологическим следом на душу населения в Кот-д'Ивуаре, быстро сокращается, а значит, и </w:t>
      </w:r>
      <w:proofErr w:type="spellStart"/>
      <w:r>
        <w:rPr>
          <w:rStyle w:val="ab"/>
        </w:rPr>
        <w:t>уровень</w:t>
      </w:r>
      <w:proofErr w:type="spellEnd"/>
      <w:r>
        <w:rPr>
          <w:rStyle w:val="ab"/>
        </w:rPr>
        <w:t xml:space="preserve"> </w:t>
      </w:r>
      <w:proofErr w:type="spellStart"/>
      <w:r>
        <w:rPr>
          <w:rStyle w:val="ab"/>
        </w:rPr>
        <w:t>экологического</w:t>
      </w:r>
      <w:proofErr w:type="spellEnd"/>
      <w:r>
        <w:rPr>
          <w:rStyle w:val="ab"/>
        </w:rPr>
        <w:t xml:space="preserve"> </w:t>
      </w:r>
      <w:proofErr w:type="spellStart"/>
      <w:r>
        <w:rPr>
          <w:rStyle w:val="ab"/>
        </w:rPr>
        <w:t>резерва</w:t>
      </w:r>
      <w:proofErr w:type="spellEnd"/>
      <w:r>
        <w:rPr>
          <w:rStyle w:val="ab"/>
        </w:rPr>
        <w:t xml:space="preserve"> </w:t>
      </w:r>
      <w:proofErr w:type="spellStart"/>
      <w:r>
        <w:rPr>
          <w:rStyle w:val="ab"/>
        </w:rPr>
        <w:t>страны</w:t>
      </w:r>
      <w:proofErr w:type="spellEnd"/>
      <w:r>
        <w:rPr>
          <w:rStyle w:val="ab"/>
        </w:rPr>
        <w:t>.</w:t>
      </w:r>
    </w:p>
    <w:p w14:paraId="568916DC" w14:textId="77777777" w:rsidR="003024E8" w:rsidRDefault="00AF476E">
      <w:pPr>
        <w:pStyle w:val="11"/>
        <w:spacing w:after="0"/>
        <w:jc w:val="both"/>
      </w:pPr>
      <w:r>
        <w:rPr>
          <w:rStyle w:val="ab"/>
        </w:rPr>
        <w:t>Спрос на обработанные земли для пищи и животных, а также клетчатку, масличные культуры и каучук формирует экологический след Кот-д'Ивуара.</w:t>
      </w:r>
    </w:p>
    <w:p w14:paraId="643EE14B" w14:textId="77777777" w:rsidR="003024E8" w:rsidRDefault="00AF476E">
      <w:pPr>
        <w:pStyle w:val="11"/>
        <w:spacing w:after="120"/>
        <w:jc w:val="both"/>
      </w:pPr>
      <w:r>
        <w:rPr>
          <w:rStyle w:val="ab"/>
        </w:rPr>
        <w:t>По значимости следует спрос на лесную площадь, необходимую для обеспечения древесины, целлюлозы и дрова, а затем площадь леса, необходимая для поглощения выбросов CO2, образуемых на национальном уровне.</w:t>
      </w:r>
      <w:r>
        <w:br w:type="page"/>
      </w:r>
    </w:p>
    <w:p w14:paraId="5B55DF40" w14:textId="77777777" w:rsidR="003024E8" w:rsidRDefault="00AF476E">
      <w:pPr>
        <w:spacing w:line="1" w:lineRule="exact"/>
      </w:pPr>
      <w:r>
        <w:rPr>
          <w:noProof/>
        </w:rPr>
        <w:lastRenderedPageBreak/>
        <w:drawing>
          <wp:anchor distT="0" distB="694690" distL="0" distR="0" simplePos="0" relativeHeight="125829420" behindDoc="0" locked="0" layoutInCell="1" allowOverlap="1" wp14:anchorId="69207C8C" wp14:editId="1E56FF7F">
            <wp:simplePos x="0" y="0"/>
            <wp:positionH relativeFrom="page">
              <wp:posOffset>2447290</wp:posOffset>
            </wp:positionH>
            <wp:positionV relativeFrom="paragraph">
              <wp:posOffset>0</wp:posOffset>
            </wp:positionV>
            <wp:extent cx="2846705" cy="2597150"/>
            <wp:effectExtent l="0" t="0" r="0" b="0"/>
            <wp:wrapTopAndBottom/>
            <wp:docPr id="121" name="Shape 121"/>
            <wp:cNvGraphicFramePr/>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58"/>
                    <a:stretch/>
                  </pic:blipFill>
                  <pic:spPr>
                    <a:xfrm>
                      <a:off x="0" y="0"/>
                      <a:ext cx="2846705" cy="2597150"/>
                    </a:xfrm>
                    <a:prstGeom prst="rect">
                      <a:avLst/>
                    </a:prstGeom>
                  </pic:spPr>
                </pic:pic>
              </a:graphicData>
            </a:graphic>
          </wp:anchor>
        </w:drawing>
      </w:r>
      <w:r>
        <w:rPr>
          <w:noProof/>
        </w:rPr>
        <mc:AlternateContent>
          <mc:Choice Requires="wps">
            <w:drawing>
              <wp:anchor distT="0" distB="0" distL="0" distR="0" simplePos="0" relativeHeight="251669504" behindDoc="0" locked="0" layoutInCell="1" allowOverlap="1" wp14:anchorId="0A946F8D" wp14:editId="7B88217A">
                <wp:simplePos x="0" y="0"/>
                <wp:positionH relativeFrom="page">
                  <wp:posOffset>2508250</wp:posOffset>
                </wp:positionH>
                <wp:positionV relativeFrom="paragraph">
                  <wp:posOffset>2658110</wp:posOffset>
                </wp:positionV>
                <wp:extent cx="1889760" cy="164465"/>
                <wp:effectExtent l="0" t="0" r="0" b="0"/>
                <wp:wrapNone/>
                <wp:docPr id="123" name="Shape 123"/>
                <wp:cNvGraphicFramePr/>
                <a:graphic xmlns:a="http://schemas.openxmlformats.org/drawingml/2006/main">
                  <a:graphicData uri="http://schemas.microsoft.com/office/word/2010/wordprocessingShape">
                    <wps:wsp>
                      <wps:cNvSpPr txBox="1"/>
                      <wps:spPr>
                        <a:xfrm>
                          <a:off x="0" y="0"/>
                          <a:ext cx="1889760" cy="164465"/>
                        </a:xfrm>
                        <a:prstGeom prst="rect">
                          <a:avLst/>
                        </a:prstGeom>
                        <a:noFill/>
                      </wps:spPr>
                      <wps:txbx>
                        <w:txbxContent>
                          <w:p w14:paraId="5DD3A46D" w14:textId="77777777" w:rsidR="003024E8" w:rsidRDefault="00AF476E">
                            <w:pPr>
                              <w:pStyle w:val="a6"/>
                              <w:rPr>
                                <w:sz w:val="19"/>
                                <w:szCs w:val="19"/>
                              </w:rPr>
                            </w:pPr>
                            <w:r>
                              <w:rPr>
                                <w:rStyle w:val="a5"/>
                                <w:sz w:val="19"/>
                                <w:szCs w:val="19"/>
                              </w:rPr>
                              <w:t>(Глобальная сеть следа, 2019)</w:t>
                            </w:r>
                          </w:p>
                        </w:txbxContent>
                      </wps:txbx>
                      <wps:bodyPr lIns="0" tIns="0" rIns="0" bIns="0"/>
                    </wps:wsp>
                  </a:graphicData>
                </a:graphic>
              </wp:anchor>
            </w:drawing>
          </mc:Choice>
          <mc:Fallback xmlns:pic="http://schemas.openxmlformats.org/drawingml/2006/picture" xmlns:a="http://schemas.openxmlformats.org/drawingml/2006/main">
            <w:pict>
              <v:shape id="Shape 123" style="position:absolute;margin-left:197.5pt;margin-top:209.3pt;width:148.8pt;height:12.95pt;z-index:251669504;visibility:visible;mso-wrap-style:square;mso-wrap-distance-left:0;mso-wrap-distance-top:0;mso-wrap-distance-right:0;mso-wrap-distance-bottom:0;mso-position-horizontal:absolute;mso-position-horizontal-relative:page;mso-position-vertical:absolute;mso-position-vertical-relative:text;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" w14:anchorId="0A946F8D">
                <v:textbox inset="0,0,0,0">
                  <w:txbxContent>
                    <w:p w:rsidR="003024E8" w:rsidRDefault="00AF476E" w14:paraId="5DD3A46D" w14:textId="77777777">
                      <w:pPr>
                        <w:pStyle w:val="a6"/>
                        <w:rPr>
                          <w:sz w:val="19"/>
                          <w:szCs w:val="19"/>
                        </w:rPr>
                      </w:pPr>
                      <w:r>
                        <w:rPr>
                          <w:rStyle w:val="a5"/>
                          <w:sz w:val="19"/>
                          <w:szCs w:val="19"/>
                          <w:lang w:val="Russian"/>
                        </w:rPr>
                        <w:t>(Глобальная сеть следа, 2019)</w:t>
                      </w:r>
                    </w:p>
                  </w:txbxContent>
                </v:textbox>
                <w10:wrap anchorx="page"/>
              </v:shape>
            </w:pict>
          </mc:Fallback>
        </mc:AlternateContent>
      </w:r>
      <w:r>
        <w:rPr>
          <w:noProof/>
        </w:rPr>
        <mc:AlternateContent>
          <mc:Choice Requires="wps">
            <w:drawing>
              <wp:anchor distT="0" distB="0" distL="0" distR="0" simplePos="0" relativeHeight="251670528" behindDoc="0" locked="0" layoutInCell="1" allowOverlap="1" wp14:anchorId="30793A6F" wp14:editId="35C38A91">
                <wp:simplePos x="0" y="0"/>
                <wp:positionH relativeFrom="page">
                  <wp:posOffset>2456180</wp:posOffset>
                </wp:positionH>
                <wp:positionV relativeFrom="paragraph">
                  <wp:posOffset>2938145</wp:posOffset>
                </wp:positionV>
                <wp:extent cx="719455" cy="133985"/>
                <wp:effectExtent l="0" t="0" r="0" b="0"/>
                <wp:wrapNone/>
                <wp:docPr id="125" name="Shape 125"/>
                <wp:cNvGraphicFramePr/>
                <a:graphic xmlns:a="http://schemas.openxmlformats.org/drawingml/2006/main">
                  <a:graphicData uri="http://schemas.microsoft.com/office/word/2010/wordprocessingShape">
                    <wps:wsp>
                      <wps:cNvSpPr txBox="1"/>
                      <wps:spPr>
                        <a:xfrm>
                          <a:off x="0" y="0"/>
                          <a:ext cx="719455" cy="133985"/>
                        </a:xfrm>
                        <a:prstGeom prst="rect">
                          <a:avLst/>
                        </a:prstGeom>
                        <a:noFill/>
                      </wps:spPr>
                      <wps:txbx>
                        <w:txbxContent>
                          <w:p w14:paraId="143E8B57" w14:textId="77777777" w:rsidR="003024E8" w:rsidRDefault="00AF476E">
                            <w:pPr>
                              <w:pStyle w:val="a6"/>
                            </w:pPr>
                            <w:r>
                              <w:rPr>
                                <w:rStyle w:val="a5"/>
                                <w:i/>
                                <w:iCs/>
                              </w:rPr>
                              <w:t>Рисунок 24: XXX</w:t>
                            </w:r>
                          </w:p>
                        </w:txbxContent>
                      </wps:txbx>
                      <wps:bodyPr lIns="0" tIns="0" rIns="0" bIns="0"/>
                    </wps:wsp>
                  </a:graphicData>
                </a:graphic>
              </wp:anchor>
            </w:drawing>
          </mc:Choice>
          <mc:Fallback xmlns:pic="http://schemas.openxmlformats.org/drawingml/2006/picture" xmlns:a="http://schemas.openxmlformats.org/drawingml/2006/main">
            <w:pict>
              <v:shape id="Shape 125" style="position:absolute;margin-left:193.4pt;margin-top:231.35pt;width:56.65pt;height:10.55pt;z-index:251670528;visibility:visible;mso-wrap-style:square;mso-wrap-distance-left:0;mso-wrap-distance-top:0;mso-wrap-distance-right:0;mso-wrap-distance-bottom:0;mso-position-horizontal:absolute;mso-position-horizontal-relative:page;mso-position-vertical:absolute;mso-position-vertical-relative:text;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" w14:anchorId="30793A6F">
                <v:textbox inset="0,0,0,0">
                  <w:txbxContent>
                    <w:p w:rsidR="003024E8" w:rsidRDefault="00AF476E" w14:paraId="143E8B57" w14:textId="77777777">
                      <w:pPr>
                        <w:pStyle w:val="a6"/>
                      </w:pPr>
                      <w:r>
                        <w:rPr>
                          <w:rStyle w:val="a5"/>
                          <w:i/>
                          <w:iCs/>
                          <w:lang w:val="Russian"/>
                        </w:rPr>
                        <w:t>Рисунок 24: XXX</w:t>
                      </w:r>
                    </w:p>
                  </w:txbxContent>
                </v:textbox>
                <w10:wrap anchorx="page"/>
              </v:shape>
            </w:pict>
          </mc:Fallback>
        </mc:AlternateContent>
      </w:r>
      <w:r>
        <w:rPr>
          <w:noProof/>
        </w:rPr>
        <w:drawing>
          <wp:anchor distT="18415" distB="721360" distL="0" distR="0" simplePos="0" relativeHeight="125829421" behindDoc="0" locked="0" layoutInCell="1" allowOverlap="1" wp14:anchorId="29A7B924" wp14:editId="2276531A">
            <wp:simplePos x="0" y="0"/>
            <wp:positionH relativeFrom="page">
              <wp:posOffset>5419090</wp:posOffset>
            </wp:positionH>
            <wp:positionV relativeFrom="paragraph">
              <wp:posOffset>18415</wp:posOffset>
            </wp:positionV>
            <wp:extent cx="2810510" cy="2548255"/>
            <wp:effectExtent l="0" t="0" r="0" b="0"/>
            <wp:wrapTopAndBottom/>
            <wp:docPr id="127" name="Shape 127"/>
            <wp:cNvGraphicFramePr/>
            <a:graphic xmlns:a="http://schemas.openxmlformats.org/drawingml/2006/main">
              <a:graphicData uri="http://schemas.openxmlformats.org/drawingml/2006/picture">
                <pic:pic xmlns:pic="http://schemas.openxmlformats.org/drawingml/2006/picture">
                  <pic:nvPicPr>
                    <pic:cNvPr id="128" name="Picture box 128"/>
                    <pic:cNvPicPr/>
                  </pic:nvPicPr>
                  <pic:blipFill>
                    <a:blip r:embed="rId59"/>
                    <a:stretch/>
                  </pic:blipFill>
                  <pic:spPr>
                    <a:xfrm>
                      <a:off x="0" y="0"/>
                      <a:ext cx="2810510" cy="2548255"/>
                    </a:xfrm>
                    <a:prstGeom prst="rect">
                      <a:avLst/>
                    </a:prstGeom>
                  </pic:spPr>
                </pic:pic>
              </a:graphicData>
            </a:graphic>
          </wp:anchor>
        </w:drawing>
      </w:r>
    </w:p>
    <w:p w14:paraId="08626E66" w14:textId="77777777" w:rsidR="003024E8" w:rsidRDefault="00AF476E">
      <w:pPr>
        <w:pStyle w:val="11"/>
        <w:spacing w:after="320"/>
        <w:jc w:val="both"/>
      </w:pPr>
      <w:r>
        <w:rPr>
          <w:rStyle w:val="ab"/>
        </w:rPr>
        <w:t>Человеческая деятельность и процессы в той или иной степени влияют на активы, необходимые для достижения устойчивого развития, такие как человеческий, экономический и экологический капитал. Рост населения осложняет достижение усилий в области здравоохранения и образования по формированию человеческого капитала и создаёт серьёзные трудности с точки зрения перераспределения богатства страны. Наконец, методы производства наносят нагрузку на экологический капитал и истощают экологические запасы страны.</w:t>
      </w:r>
    </w:p>
    <w:p w14:paraId="4331F1DB" w14:textId="77777777" w:rsidR="003024E8" w:rsidRDefault="00AF476E">
      <w:pPr>
        <w:pStyle w:val="40"/>
        <w:keepNext/>
        <w:keepLines/>
        <w:numPr>
          <w:ilvl w:val="1"/>
          <w:numId w:val="4"/>
        </w:numPr>
        <w:tabs>
          <w:tab w:val="left" w:pos="722"/>
        </w:tabs>
        <w:spacing w:after="320"/>
        <w:jc w:val="both"/>
      </w:pPr>
      <w:bookmarkStart w:id="35" w:name="bookmark80"/>
      <w:r>
        <w:rPr>
          <w:rStyle w:val="4"/>
          <w:b/>
          <w:bCs/>
        </w:rPr>
        <w:t>«Штат»</w:t>
      </w:r>
      <w:bookmarkEnd w:id="35"/>
    </w:p>
    <w:p w14:paraId="6E183E3D" w14:textId="77777777" w:rsidR="003024E8" w:rsidRDefault="00AF476E">
      <w:pPr>
        <w:pStyle w:val="11"/>
        <w:spacing w:after="220" w:line="305" w:lineRule="auto"/>
        <w:jc w:val="both"/>
      </w:pPr>
      <w:r>
        <w:rPr>
          <w:rStyle w:val="ab"/>
        </w:rPr>
        <w:t>«Государство» измеряет состояние запасов и тенденции в запасах человеческого, экологического и экономического капитала.</w:t>
      </w:r>
    </w:p>
    <w:p w14:paraId="3318A8A4" w14:textId="77777777" w:rsidR="003024E8" w:rsidRDefault="00AF476E">
      <w:pPr>
        <w:pStyle w:val="50"/>
        <w:keepNext/>
        <w:keepLines/>
        <w:numPr>
          <w:ilvl w:val="2"/>
          <w:numId w:val="4"/>
        </w:numPr>
        <w:tabs>
          <w:tab w:val="left" w:pos="722"/>
        </w:tabs>
        <w:spacing w:after="260"/>
        <w:jc w:val="both"/>
      </w:pPr>
      <w:bookmarkStart w:id="36" w:name="bookmark82"/>
      <w:r>
        <w:rPr>
          <w:rStyle w:val="5"/>
          <w:b/>
          <w:bCs/>
        </w:rPr>
        <w:t>Человеческий капитал</w:t>
      </w:r>
      <w:bookmarkEnd w:id="36"/>
    </w:p>
    <w:p w14:paraId="540A666E" w14:textId="77777777" w:rsidR="003024E8" w:rsidRDefault="00AF476E">
      <w:pPr>
        <w:pStyle w:val="11"/>
        <w:spacing w:after="120" w:line="305" w:lineRule="auto"/>
        <w:jc w:val="both"/>
      </w:pPr>
      <w:r>
        <w:rPr>
          <w:rStyle w:val="ab"/>
        </w:rPr>
        <w:t>В нашем анализе запасов человеческого капитала в Кот-д'Ивуаре нас интересует состояние человеческого капитала с точки зрения состояния здоровья, уровня образования, уровня занятости и уровня благосостояния (бедность).</w:t>
      </w:r>
    </w:p>
    <w:p w14:paraId="2E087569" w14:textId="77777777" w:rsidR="003024E8" w:rsidRDefault="00AF476E">
      <w:pPr>
        <w:pStyle w:val="60"/>
        <w:keepNext/>
        <w:keepLines/>
        <w:spacing w:line="305" w:lineRule="auto"/>
        <w:jc w:val="both"/>
      </w:pPr>
      <w:bookmarkStart w:id="37" w:name="bookmark84"/>
      <w:r>
        <w:rPr>
          <w:rStyle w:val="6"/>
          <w:b/>
          <w:bCs/>
        </w:rPr>
        <w:t>Здоровье</w:t>
      </w:r>
      <w:bookmarkEnd w:id="37"/>
    </w:p>
    <w:p w14:paraId="158D02C1" w14:textId="77777777" w:rsidR="003024E8" w:rsidRDefault="00AF476E">
      <w:pPr>
        <w:pStyle w:val="11"/>
        <w:spacing w:after="240" w:line="310" w:lineRule="auto"/>
        <w:jc w:val="both"/>
      </w:pPr>
      <w:r>
        <w:rPr>
          <w:rStyle w:val="ab"/>
        </w:rPr>
        <w:t>Здесь мы анализируем ожидаемую продолжительность жизни ивуарийцев с 1960 года как ключевой показатель запаса здоровья. Как видно на рисунке 25, ожидаемая продолжительность жизни в Кот-д'Ивуаре увеличилась более чем на 17 лет с момента обретения независимости.</w:t>
      </w:r>
    </w:p>
    <w:p w14:paraId="5DAF7623" w14:textId="77777777" w:rsidR="003024E8" w:rsidRDefault="00AF476E">
      <w:pPr>
        <w:spacing w:line="1" w:lineRule="exact"/>
      </w:pPr>
      <w:r>
        <w:rPr>
          <w:noProof/>
        </w:rPr>
        <w:drawing>
          <wp:anchor distT="63500" distB="182880" distL="0" distR="0" simplePos="0" relativeHeight="125829422" behindDoc="0" locked="0" layoutInCell="1" allowOverlap="1" wp14:anchorId="305EC8B0" wp14:editId="3F45E347">
            <wp:simplePos x="0" y="0"/>
            <wp:positionH relativeFrom="page">
              <wp:posOffset>2447290</wp:posOffset>
            </wp:positionH>
            <wp:positionV relativeFrom="paragraph">
              <wp:posOffset>63500</wp:posOffset>
            </wp:positionV>
            <wp:extent cx="5797550" cy="1896110"/>
            <wp:effectExtent l="0" t="0" r="0" b="0"/>
            <wp:wrapTopAndBottom/>
            <wp:docPr id="129" name="Shape 129"/>
            <wp:cNvGraphicFramePr/>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60"/>
                    <a:stretch/>
                  </pic:blipFill>
                  <pic:spPr>
                    <a:xfrm>
                      <a:off x="0" y="0"/>
                      <a:ext cx="5797550" cy="1896110"/>
                    </a:xfrm>
                    <a:prstGeom prst="rect">
                      <a:avLst/>
                    </a:prstGeom>
                  </pic:spPr>
                </pic:pic>
              </a:graphicData>
            </a:graphic>
          </wp:anchor>
        </w:drawing>
      </w:r>
      <w:r>
        <w:rPr>
          <w:noProof/>
        </w:rPr>
        <mc:AlternateContent>
          <mc:Choice Requires="wps">
            <w:drawing>
              <wp:anchor distT="0" distB="0" distL="0" distR="0" simplePos="0" relativeHeight="251671552" behindDoc="0" locked="0" layoutInCell="1" allowOverlap="1" wp14:anchorId="772CDE60" wp14:editId="0F5C02F0">
                <wp:simplePos x="0" y="0"/>
                <wp:positionH relativeFrom="page">
                  <wp:posOffset>2456180</wp:posOffset>
                </wp:positionH>
                <wp:positionV relativeFrom="paragraph">
                  <wp:posOffset>2005330</wp:posOffset>
                </wp:positionV>
                <wp:extent cx="3532505" cy="133985"/>
                <wp:effectExtent l="0" t="0" r="0" b="0"/>
                <wp:wrapNone/>
                <wp:docPr id="131" name="Shape 131"/>
                <wp:cNvGraphicFramePr/>
                <a:graphic xmlns:a="http://schemas.openxmlformats.org/drawingml/2006/main">
                  <a:graphicData uri="http://schemas.microsoft.com/office/word/2010/wordprocessingShape">
                    <wps:wsp>
                      <wps:cNvSpPr txBox="1"/>
                      <wps:spPr>
                        <a:xfrm>
                          <a:off x="0" y="0"/>
                          <a:ext cx="3532505" cy="133985"/>
                        </a:xfrm>
                        <a:prstGeom prst="rect">
                          <a:avLst/>
                        </a:prstGeom>
                        <a:noFill/>
                      </wps:spPr>
                      <wps:txbx>
                        <w:txbxContent>
                          <w:p w14:paraId="0E87A868" w14:textId="77777777" w:rsidR="003024E8" w:rsidRDefault="00AF476E">
                            <w:pPr>
                              <w:pStyle w:val="a6"/>
                            </w:pPr>
                            <w:r>
                              <w:rPr>
                                <w:rStyle w:val="a5"/>
                                <w:i/>
                                <w:iCs/>
                              </w:rPr>
                              <w:t>Рисунок 25: Эволюция ожидаемой продолжительности жизни в Кот-д'Ивуаре (Всемирный банк)</w:t>
                            </w:r>
                          </w:p>
                        </w:txbxContent>
                      </wps:txbx>
                      <wps:bodyPr lIns="0" tIns="0" rIns="0" bIns="0"/>
                    </wps:wsp>
                  </a:graphicData>
                </a:graphic>
              </wp:anchor>
            </w:drawing>
          </mc:Choice>
          <mc:Fallback xmlns:pic="http://schemas.openxmlformats.org/drawingml/2006/picture" xmlns:a="http://schemas.openxmlformats.org/drawingml/2006/main">
            <w:pict>
              <v:shape id="Shape 131" style="position:absolute;margin-left:193.4pt;margin-top:157.9pt;width:278.15pt;height:10.55pt;z-index:251671552;visibility:visible;mso-wrap-style:square;mso-wrap-distance-left:0;mso-wrap-distance-top:0;mso-wrap-distance-right:0;mso-wrap-distance-bottom:0;mso-position-horizontal:absolute;mso-position-horizontal-relative:page;mso-position-vertical:absolute;mso-position-vertical-relative:text;v-text-anchor:top" o:spid="_x0000_s10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" w14:anchorId="772CDE60">
                <v:textbox inset="0,0,0,0">
                  <w:txbxContent>
                    <w:p w:rsidR="003024E8" w:rsidRDefault="00AF476E" w14:paraId="0E87A868" w14:textId="77777777">
                      <w:pPr>
                        <w:pStyle w:val="a6"/>
                      </w:pPr>
                      <w:r>
                        <w:rPr>
                          <w:rStyle w:val="a5"/>
                          <w:i/>
                          <w:iCs/>
                          <w:lang w:val="Russian"/>
                        </w:rPr>
                        <w:t>Рисунок 25: Эволюция ожидаемой продолжительности жизни в Кот-д'Ивуаре (Всемирный банк)</w:t>
                      </w:r>
                    </w:p>
                  </w:txbxContent>
                </v:textbox>
                <w10:wrap anchorx="page"/>
              </v:shape>
            </w:pict>
          </mc:Fallback>
        </mc:AlternateContent>
      </w:r>
      <w:r>
        <w:br w:type="page"/>
      </w:r>
    </w:p>
    <w:p w14:paraId="2F53F641" w14:textId="77777777" w:rsidR="003024E8" w:rsidRDefault="00AF476E">
      <w:pPr>
        <w:pStyle w:val="60"/>
        <w:keepNext/>
        <w:keepLines/>
        <w:spacing w:line="310" w:lineRule="auto"/>
        <w:jc w:val="both"/>
      </w:pPr>
      <w:bookmarkStart w:id="38" w:name="bookmark86"/>
      <w:r>
        <w:rPr>
          <w:rStyle w:val="6"/>
          <w:b/>
          <w:bCs/>
        </w:rPr>
        <w:lastRenderedPageBreak/>
        <w:t>Образование</w:t>
      </w:r>
      <w:bookmarkEnd w:id="38"/>
    </w:p>
    <w:p w14:paraId="431AF7C6" w14:textId="77777777" w:rsidR="003024E8" w:rsidRDefault="00AF476E">
      <w:pPr>
        <w:pStyle w:val="11"/>
        <w:spacing w:after="340" w:line="310" w:lineRule="auto"/>
        <w:jc w:val="both"/>
      </w:pPr>
      <w:r w:rsidRPr="00DF4A13">
        <w:rPr>
          <w:rStyle w:val="ab"/>
          <w:lang w:val="ru-RU"/>
        </w:rPr>
        <w:t xml:space="preserve">В Кот-д'Ивуаре нам показано, что более 60% имеют лишь почти 25% или 100% населения, чтобы достичь цели «школа для всех». </w:t>
      </w:r>
      <w:r>
        <w:rPr>
          <w:rStyle w:val="ab"/>
        </w:rPr>
        <w:t xml:space="preserve">В Кот-д'Ивуаре уровень грамотности в 2018 </w:t>
      </w:r>
      <w:proofErr w:type="spellStart"/>
      <w:r>
        <w:rPr>
          <w:rStyle w:val="ab"/>
        </w:rPr>
        <w:t>году</w:t>
      </w:r>
      <w:proofErr w:type="spellEnd"/>
      <w:r>
        <w:rPr>
          <w:rStyle w:val="ab"/>
        </w:rPr>
        <w:t xml:space="preserve"> </w:t>
      </w:r>
      <w:proofErr w:type="spellStart"/>
      <w:r>
        <w:rPr>
          <w:rStyle w:val="ab"/>
        </w:rPr>
        <w:t>составлял</w:t>
      </w:r>
      <w:proofErr w:type="spellEnd"/>
      <w:r>
        <w:rPr>
          <w:rStyle w:val="ab"/>
        </w:rPr>
        <w:t xml:space="preserve"> 47,16%.</w:t>
      </w:r>
    </w:p>
    <w:p w14:paraId="7CA050CD" w14:textId="77777777" w:rsidR="003024E8" w:rsidRDefault="00AF476E">
      <w:pPr>
        <w:jc w:val="center"/>
        <w:rPr>
          <w:sz w:val="2"/>
          <w:szCs w:val="2"/>
        </w:rPr>
      </w:pPr>
      <w:r>
        <w:rPr>
          <w:noProof/>
        </w:rPr>
        <w:drawing>
          <wp:inline distT="0" distB="0" distL="0" distR="0" wp14:anchorId="57E9609E" wp14:editId="2F2C666A">
            <wp:extent cx="4138930" cy="2883535"/>
            <wp:effectExtent l="0" t="0" r="0" b="0"/>
            <wp:docPr id="133" name="Picut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1"/>
                    <a:stretch/>
                  </pic:blipFill>
                  <pic:spPr>
                    <a:xfrm>
                      <a:off x="0" y="0"/>
                      <a:ext cx="4138930" cy="2883535"/>
                    </a:xfrm>
                    <a:prstGeom prst="rect">
                      <a:avLst/>
                    </a:prstGeom>
                  </pic:spPr>
                </pic:pic>
              </a:graphicData>
            </a:graphic>
          </wp:inline>
        </w:drawing>
      </w:r>
    </w:p>
    <w:p w14:paraId="2D48BB90" w14:textId="77777777" w:rsidR="003024E8" w:rsidRDefault="003024E8">
      <w:pPr>
        <w:spacing w:after="219" w:line="1" w:lineRule="exact"/>
      </w:pPr>
    </w:p>
    <w:p w14:paraId="5A505D26" w14:textId="77777777" w:rsidR="003024E8" w:rsidRDefault="00AF476E">
      <w:pPr>
        <w:pStyle w:val="a8"/>
        <w:spacing w:after="460" w:line="240" w:lineRule="auto"/>
        <w:jc w:val="both"/>
        <w:rPr>
          <w:sz w:val="15"/>
          <w:szCs w:val="15"/>
        </w:rPr>
      </w:pPr>
      <w:r>
        <w:rPr>
          <w:rStyle w:val="a7"/>
          <w:i/>
          <w:iCs/>
          <w:sz w:val="15"/>
          <w:szCs w:val="15"/>
        </w:rPr>
        <w:t>Рисунок 26: Зачисление в начальную, среднюю и старшую школу в процентах от числа детей возраста (Барро и Ли Лонг-Ран)</w:t>
      </w:r>
    </w:p>
    <w:p w14:paraId="581272D7" w14:textId="77777777" w:rsidR="003024E8" w:rsidRDefault="00AF476E">
      <w:pPr>
        <w:pStyle w:val="60"/>
        <w:keepNext/>
        <w:keepLines/>
        <w:spacing w:line="310" w:lineRule="auto"/>
        <w:jc w:val="both"/>
      </w:pPr>
      <w:bookmarkStart w:id="39" w:name="bookmark88"/>
      <w:r>
        <w:rPr>
          <w:rStyle w:val="6"/>
          <w:b/>
          <w:bCs/>
        </w:rPr>
        <w:t>Трудоустройство</w:t>
      </w:r>
      <w:bookmarkEnd w:id="39"/>
    </w:p>
    <w:p w14:paraId="56CC7B7E" w14:textId="77777777" w:rsidR="003024E8" w:rsidRDefault="00AF476E">
      <w:pPr>
        <w:pStyle w:val="11"/>
        <w:spacing w:after="260" w:line="310" w:lineRule="auto"/>
        <w:jc w:val="both"/>
      </w:pPr>
      <w:r>
        <w:rPr>
          <w:rStyle w:val="ab"/>
        </w:rPr>
        <w:t>В 2017 году уровень занятости в Кот-д'Ивуаре составлял 54,23%. Как показано на рисунке 27, занятость в Кот-д'Ивуаре снизилась в 2017 году по сравнению с 2013 годом, когда уровень достиг 72,14% трудоспособного населения.</w:t>
      </w:r>
    </w:p>
    <w:p w14:paraId="7DAA855C" w14:textId="77777777" w:rsidR="003024E8" w:rsidRDefault="00AF476E">
      <w:pPr>
        <w:jc w:val="center"/>
        <w:rPr>
          <w:sz w:val="2"/>
          <w:szCs w:val="2"/>
        </w:rPr>
      </w:pPr>
      <w:r>
        <w:rPr>
          <w:noProof/>
        </w:rPr>
        <w:drawing>
          <wp:inline distT="0" distB="0" distL="0" distR="0" wp14:anchorId="5561C241" wp14:editId="226617F9">
            <wp:extent cx="5767070" cy="1560830"/>
            <wp:effectExtent l="0" t="0" r="0" b="0"/>
            <wp:docPr id="134" name="Picut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62"/>
                    <a:stretch/>
                  </pic:blipFill>
                  <pic:spPr>
                    <a:xfrm>
                      <a:off x="0" y="0"/>
                      <a:ext cx="5767070" cy="1560830"/>
                    </a:xfrm>
                    <a:prstGeom prst="rect">
                      <a:avLst/>
                    </a:prstGeom>
                  </pic:spPr>
                </pic:pic>
              </a:graphicData>
            </a:graphic>
          </wp:inline>
        </w:drawing>
      </w:r>
    </w:p>
    <w:p w14:paraId="11CB0C8A" w14:textId="77777777" w:rsidR="003024E8" w:rsidRDefault="00AF476E">
      <w:pPr>
        <w:pStyle w:val="a6"/>
      </w:pPr>
      <w:r>
        <w:rPr>
          <w:rStyle w:val="a5"/>
          <w:i/>
          <w:iCs/>
        </w:rPr>
        <w:t>Рисунок 27: Уровень занятости в процентах к населению (Всемирный банк)</w:t>
      </w:r>
    </w:p>
    <w:p w14:paraId="35ACD630" w14:textId="77777777" w:rsidR="003024E8" w:rsidRDefault="003024E8">
      <w:pPr>
        <w:spacing w:after="459" w:line="1" w:lineRule="exact"/>
      </w:pPr>
    </w:p>
    <w:p w14:paraId="42A1B0ED" w14:textId="77777777" w:rsidR="003024E8" w:rsidRDefault="00AF476E">
      <w:pPr>
        <w:pStyle w:val="60"/>
        <w:keepNext/>
        <w:keepLines/>
        <w:jc w:val="both"/>
      </w:pPr>
      <w:bookmarkStart w:id="40" w:name="bookmark90"/>
      <w:r>
        <w:rPr>
          <w:rStyle w:val="6"/>
          <w:b/>
          <w:bCs/>
        </w:rPr>
        <w:t>Бедность</w:t>
      </w:r>
      <w:bookmarkEnd w:id="40"/>
    </w:p>
    <w:p w14:paraId="500D447F" w14:textId="77777777" w:rsidR="003024E8" w:rsidRDefault="00AF476E">
      <w:pPr>
        <w:pStyle w:val="11"/>
        <w:spacing w:after="240"/>
        <w:jc w:val="both"/>
      </w:pPr>
      <w:r>
        <w:rPr>
          <w:rStyle w:val="ab"/>
        </w:rPr>
        <w:t>Бедность — ключевой показатель инклюзивного и устойчивого развития в стране. Согласно данным Всемирного банка, 46% населения Кот-д'Ивуара в 2015 году считались бедными. В 2008 году 48,9% населения Кот-д'Ивуара были бедными. Эволюция национального уровня бедности в Кот-д'Ивуаре неоднозначна, поскольку количество наблюдений невелико (доступно всего три наблюдения). Однако можно увидеть, что бедность в Кот-д'Ивуаре вызвана сельской бедностью и скромным, но не незначительным улучшением условий жизни ивуарийцев.</w:t>
      </w:r>
      <w:r>
        <w:br w:type="page"/>
      </w:r>
    </w:p>
    <w:p w14:paraId="28099228" w14:textId="77777777" w:rsidR="003024E8" w:rsidRDefault="00AF476E">
      <w:pPr>
        <w:pStyle w:val="a8"/>
        <w:spacing w:after="460" w:line="240" w:lineRule="auto"/>
        <w:rPr>
          <w:sz w:val="15"/>
          <w:szCs w:val="15"/>
        </w:rPr>
      </w:pPr>
      <w:r>
        <w:rPr>
          <w:noProof/>
        </w:rPr>
        <w:lastRenderedPageBreak/>
        <w:drawing>
          <wp:anchor distT="0" distB="748030" distL="114300" distR="114300" simplePos="0" relativeHeight="125829423" behindDoc="0" locked="0" layoutInCell="1" allowOverlap="1" wp14:anchorId="41B27590" wp14:editId="7654E170">
            <wp:simplePos x="0" y="0"/>
            <wp:positionH relativeFrom="page">
              <wp:posOffset>2743200</wp:posOffset>
            </wp:positionH>
            <wp:positionV relativeFrom="margin">
              <wp:posOffset>167640</wp:posOffset>
            </wp:positionV>
            <wp:extent cx="5126990" cy="1426210"/>
            <wp:effectExtent l="0" t="0" r="0" b="0"/>
            <wp:wrapTopAndBottom/>
            <wp:docPr id="135" name="Shape 135"/>
            <wp:cNvGraphicFramePr/>
            <a:graphic xmlns:a="http://schemas.openxmlformats.org/drawingml/2006/main">
              <a:graphicData uri="http://schemas.openxmlformats.org/drawingml/2006/picture">
                <pic:pic xmlns:pic="http://schemas.openxmlformats.org/drawingml/2006/picture">
                  <pic:nvPicPr>
                    <pic:cNvPr id="136" name="Picture box 136"/>
                    <pic:cNvPicPr/>
                  </pic:nvPicPr>
                  <pic:blipFill>
                    <a:blip r:embed="rId63"/>
                    <a:stretch/>
                  </pic:blipFill>
                  <pic:spPr>
                    <a:xfrm>
                      <a:off x="0" y="0"/>
                      <a:ext cx="5126990" cy="1426210"/>
                    </a:xfrm>
                    <a:prstGeom prst="rect">
                      <a:avLst/>
                    </a:prstGeom>
                  </pic:spPr>
                </pic:pic>
              </a:graphicData>
            </a:graphic>
          </wp:anchor>
        </w:drawing>
      </w:r>
      <w:r>
        <w:rPr>
          <w:noProof/>
        </w:rPr>
        <mc:AlternateContent>
          <mc:Choice Requires="wps">
            <w:drawing>
              <wp:anchor distT="0" distB="0" distL="0" distR="0" simplePos="0" relativeHeight="251672576" behindDoc="0" locked="0" layoutInCell="1" allowOverlap="1" wp14:anchorId="31597482" wp14:editId="4FD76B94">
                <wp:simplePos x="0" y="0"/>
                <wp:positionH relativeFrom="page">
                  <wp:posOffset>3227705</wp:posOffset>
                </wp:positionH>
                <wp:positionV relativeFrom="margin">
                  <wp:posOffset>1710055</wp:posOffset>
                </wp:positionV>
                <wp:extent cx="4236720" cy="527050"/>
                <wp:effectExtent l="0" t="0" r="0" b="0"/>
                <wp:wrapNone/>
                <wp:docPr id="137" name="Shape 137"/>
                <wp:cNvGraphicFramePr/>
                <a:graphic xmlns:a="http://schemas.openxmlformats.org/drawingml/2006/main">
                  <a:graphicData uri="http://schemas.microsoft.com/office/word/2010/wordprocessingShape">
                    <wps:wsp>
                      <wps:cNvSpPr txBox="1"/>
                      <wps:spPr>
                        <a:xfrm>
                          <a:off x="0" y="0"/>
                          <a:ext cx="4236720" cy="527050"/>
                        </a:xfrm>
                        <a:prstGeom prst="rect">
                          <a:avLst/>
                        </a:prstGeom>
                        <a:noFill/>
                      </wps:spPr>
                      <wps:txbx>
                        <w:txbxContent>
                          <w:p w14:paraId="0CB2FA30" w14:textId="77777777" w:rsidR="003024E8" w:rsidRDefault="00AF476E">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082"/>
                              </w:tabs>
                              <w:spacing w:after="80"/>
                              <w:rPr>
                                <w:sz w:val="16"/>
                                <w:szCs w:val="16"/>
                              </w:rPr>
                            </w:pPr>
                            <w:r>
                              <w:rPr>
                                <w:rStyle w:val="a5"/>
                                <w:color w:val="5B9BD5"/>
                                <w:sz w:val="14"/>
                                <w:szCs w:val="14"/>
                              </w:rPr>
                              <w:t xml:space="preserve">■ </w:t>
                            </w:r>
                            <w:r>
                              <w:rPr>
                                <w:rStyle w:val="a5"/>
                                <w:rFonts w:ascii="Calibri" w:eastAsia="Calibri" w:hAnsi="Calibri" w:cs="Calibri"/>
                                <w:color w:val="595959"/>
                                <w:sz w:val="16"/>
                                <w:szCs w:val="16"/>
                              </w:rPr>
                              <w:t>Отношение</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Население</w:t>
                            </w:r>
                            <w:r>
                              <w:rPr>
                                <w:rStyle w:val="a5"/>
                                <w:rFonts w:ascii="Calibri" w:eastAsia="Calibri" w:hAnsi="Calibri" w:cs="Calibri"/>
                                <w:color w:val="595959"/>
                                <w:sz w:val="16"/>
                                <w:szCs w:val="16"/>
                              </w:rPr>
                              <w:tab/>
                              <w:t>бедный</w:t>
                            </w:r>
                            <w:r>
                              <w:rPr>
                                <w:rStyle w:val="a5"/>
                                <w:rFonts w:ascii="Calibri" w:eastAsia="Calibri" w:hAnsi="Calibri" w:cs="Calibri"/>
                                <w:color w:val="595959"/>
                                <w:sz w:val="16"/>
                                <w:szCs w:val="16"/>
                              </w:rPr>
                              <w:tab/>
                              <w:t>в</w:t>
                            </w:r>
                            <w:r>
                              <w:rPr>
                                <w:rStyle w:val="a5"/>
                                <w:rFonts w:ascii="Calibri" w:eastAsia="Calibri" w:hAnsi="Calibri" w:cs="Calibri"/>
                                <w:color w:val="595959"/>
                                <w:sz w:val="16"/>
                                <w:szCs w:val="16"/>
                              </w:rPr>
                              <w:tab/>
                              <w:t>Функция</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Порог</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Бедность</w:t>
                            </w:r>
                            <w:r>
                              <w:rPr>
                                <w:rStyle w:val="a5"/>
                                <w:rFonts w:ascii="Calibri" w:eastAsia="Calibri" w:hAnsi="Calibri" w:cs="Calibri"/>
                                <w:color w:val="595959"/>
                                <w:sz w:val="16"/>
                                <w:szCs w:val="16"/>
                              </w:rPr>
                              <w:tab/>
                              <w:t>Национальная</w:t>
                            </w:r>
                            <w:r>
                              <w:rPr>
                                <w:rStyle w:val="a5"/>
                                <w:rFonts w:ascii="Calibri" w:eastAsia="Calibri" w:hAnsi="Calibri" w:cs="Calibri"/>
                                <w:color w:val="595959"/>
                                <w:sz w:val="16"/>
                                <w:szCs w:val="16"/>
                              </w:rPr>
                              <w:tab/>
                              <w:t>(%</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население)</w:t>
                            </w:r>
                          </w:p>
                          <w:p w14:paraId="4934CB98" w14:textId="77777777" w:rsidR="003024E8" w:rsidRDefault="00AF476E">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504"/>
                              </w:tabs>
                              <w:spacing w:after="80"/>
                              <w:rPr>
                                <w:sz w:val="16"/>
                                <w:szCs w:val="16"/>
                              </w:rPr>
                            </w:pPr>
                            <w:r>
                              <w:rPr>
                                <w:rStyle w:val="a5"/>
                                <w:color w:val="ED7D31"/>
                                <w:sz w:val="14"/>
                                <w:szCs w:val="14"/>
                              </w:rPr>
                              <w:t xml:space="preserve">■ </w:t>
                            </w:r>
                            <w:r>
                              <w:rPr>
                                <w:rStyle w:val="a5"/>
                                <w:rFonts w:ascii="Calibri" w:eastAsia="Calibri" w:hAnsi="Calibri" w:cs="Calibri"/>
                                <w:color w:val="595959"/>
                                <w:sz w:val="16"/>
                                <w:szCs w:val="16"/>
                              </w:rPr>
                              <w:t>Отношение</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Население</w:t>
                            </w:r>
                            <w:r>
                              <w:rPr>
                                <w:rStyle w:val="a5"/>
                                <w:rFonts w:ascii="Calibri" w:eastAsia="Calibri" w:hAnsi="Calibri" w:cs="Calibri"/>
                                <w:color w:val="595959"/>
                                <w:sz w:val="16"/>
                                <w:szCs w:val="16"/>
                              </w:rPr>
                              <w:tab/>
                              <w:t>бедный</w:t>
                            </w:r>
                            <w:r>
                              <w:rPr>
                                <w:rStyle w:val="a5"/>
                                <w:rFonts w:ascii="Calibri" w:eastAsia="Calibri" w:hAnsi="Calibri" w:cs="Calibri"/>
                                <w:color w:val="595959"/>
                                <w:sz w:val="16"/>
                                <w:szCs w:val="16"/>
                              </w:rPr>
                              <w:tab/>
                              <w:t>в</w:t>
                            </w:r>
                            <w:r>
                              <w:rPr>
                                <w:rStyle w:val="a5"/>
                                <w:rFonts w:ascii="Calibri" w:eastAsia="Calibri" w:hAnsi="Calibri" w:cs="Calibri"/>
                                <w:color w:val="595959"/>
                                <w:sz w:val="16"/>
                                <w:szCs w:val="16"/>
                              </w:rPr>
                              <w:tab/>
                              <w:t>Функция</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Порог</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Бедность</w:t>
                            </w:r>
                            <w:r>
                              <w:rPr>
                                <w:rStyle w:val="a5"/>
                                <w:rFonts w:ascii="Calibri" w:eastAsia="Calibri" w:hAnsi="Calibri" w:cs="Calibri"/>
                                <w:color w:val="595959"/>
                                <w:sz w:val="16"/>
                                <w:szCs w:val="16"/>
                              </w:rPr>
                              <w:tab/>
                              <w:t>Национальная</w:t>
                            </w:r>
                            <w:r>
                              <w:rPr>
                                <w:rStyle w:val="a5"/>
                                <w:rFonts w:ascii="Calibri" w:eastAsia="Calibri" w:hAnsi="Calibri" w:cs="Calibri"/>
                                <w:color w:val="595959"/>
                                <w:sz w:val="16"/>
                                <w:szCs w:val="16"/>
                              </w:rPr>
                              <w:tab/>
                              <w:t>(%</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сельское население)</w:t>
                            </w:r>
                          </w:p>
                          <w:p w14:paraId="09735CFD" w14:textId="77777777" w:rsidR="003024E8" w:rsidRDefault="00AF476E">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614"/>
                              </w:tabs>
                              <w:spacing w:after="80"/>
                              <w:rPr>
                                <w:sz w:val="16"/>
                                <w:szCs w:val="16"/>
                              </w:rPr>
                            </w:pPr>
                            <w:r>
                              <w:rPr>
                                <w:rStyle w:val="a5"/>
                                <w:color w:val="B3B2B2"/>
                                <w:sz w:val="14"/>
                                <w:szCs w:val="14"/>
                              </w:rPr>
                              <w:t xml:space="preserve">■ </w:t>
                            </w:r>
                            <w:r>
                              <w:rPr>
                                <w:rStyle w:val="a5"/>
                                <w:rFonts w:ascii="Calibri" w:eastAsia="Calibri" w:hAnsi="Calibri" w:cs="Calibri"/>
                                <w:color w:val="595959"/>
                                <w:sz w:val="16"/>
                                <w:szCs w:val="16"/>
                              </w:rPr>
                              <w:t>Отношение</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Население</w:t>
                            </w:r>
                            <w:r>
                              <w:rPr>
                                <w:rStyle w:val="a5"/>
                                <w:rFonts w:ascii="Calibri" w:eastAsia="Calibri" w:hAnsi="Calibri" w:cs="Calibri"/>
                                <w:color w:val="595959"/>
                                <w:sz w:val="16"/>
                                <w:szCs w:val="16"/>
                              </w:rPr>
                              <w:tab/>
                              <w:t>бедный</w:t>
                            </w:r>
                            <w:r>
                              <w:rPr>
                                <w:rStyle w:val="a5"/>
                                <w:rFonts w:ascii="Calibri" w:eastAsia="Calibri" w:hAnsi="Calibri" w:cs="Calibri"/>
                                <w:color w:val="595959"/>
                                <w:sz w:val="16"/>
                                <w:szCs w:val="16"/>
                              </w:rPr>
                              <w:tab/>
                              <w:t>в</w:t>
                            </w:r>
                            <w:r>
                              <w:rPr>
                                <w:rStyle w:val="a5"/>
                                <w:rFonts w:ascii="Calibri" w:eastAsia="Calibri" w:hAnsi="Calibri" w:cs="Calibri"/>
                                <w:color w:val="595959"/>
                                <w:sz w:val="16"/>
                                <w:szCs w:val="16"/>
                              </w:rPr>
                              <w:tab/>
                              <w:t>Функция</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Порог</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Бедность</w:t>
                            </w:r>
                            <w:r>
                              <w:rPr>
                                <w:rStyle w:val="a5"/>
                                <w:rFonts w:ascii="Calibri" w:eastAsia="Calibri" w:hAnsi="Calibri" w:cs="Calibri"/>
                                <w:color w:val="595959"/>
                                <w:sz w:val="16"/>
                                <w:szCs w:val="16"/>
                              </w:rPr>
                              <w:tab/>
                              <w:t>Национальная</w:t>
                            </w:r>
                            <w:r>
                              <w:rPr>
                                <w:rStyle w:val="a5"/>
                                <w:rFonts w:ascii="Calibri" w:eastAsia="Calibri" w:hAnsi="Calibri" w:cs="Calibri"/>
                                <w:color w:val="595959"/>
                                <w:sz w:val="16"/>
                                <w:szCs w:val="16"/>
                              </w:rPr>
                              <w:tab/>
                              <w:t>(%</w:t>
                            </w:r>
                            <w:r>
                              <w:rPr>
                                <w:rStyle w:val="a5"/>
                                <w:rFonts w:ascii="Calibri" w:eastAsia="Calibri" w:hAnsi="Calibri" w:cs="Calibri"/>
                                <w:color w:val="595959"/>
                                <w:sz w:val="16"/>
                                <w:szCs w:val="16"/>
                              </w:rPr>
                              <w:tab/>
                              <w:t>из</w:t>
                            </w:r>
                            <w:r>
                              <w:rPr>
                                <w:rStyle w:val="a5"/>
                                <w:rFonts w:ascii="Calibri" w:eastAsia="Calibri" w:hAnsi="Calibri" w:cs="Calibri"/>
                                <w:color w:val="595959"/>
                                <w:sz w:val="16"/>
                                <w:szCs w:val="16"/>
                              </w:rPr>
                              <w:tab/>
                              <w:t>The</w:t>
                            </w:r>
                            <w:r>
                              <w:rPr>
                                <w:rStyle w:val="a5"/>
                                <w:rFonts w:ascii="Calibri" w:eastAsia="Calibri" w:hAnsi="Calibri" w:cs="Calibri"/>
                                <w:color w:val="595959"/>
                                <w:sz w:val="16"/>
                                <w:szCs w:val="16"/>
                              </w:rPr>
                              <w:tab/>
                              <w:t>городское население)</w:t>
                            </w:r>
                          </w:p>
                        </w:txbxContent>
                      </wps:txbx>
                      <wps:bodyPr lIns="0" tIns="0" rIns="0" bIns="0"/>
                    </wps:wsp>
                  </a:graphicData>
                </a:graphic>
              </wp:anchor>
            </w:drawing>
          </mc:Choice>
          <mc:Fallback xmlns:pic="http://schemas.openxmlformats.org/drawingml/2006/picture" xmlns:a="http://schemas.openxmlformats.org/drawingml/2006/main">
            <w:pict>
              <v:shape id="Shape 137" style="position:absolute;margin-left:254.15pt;margin-top:134.65pt;width:333.6pt;height:41.5pt;z-index:251672576;visibility:visible;mso-wrap-style:square;mso-wrap-distance-left:0;mso-wrap-distance-top:0;mso-wrap-distance-right:0;mso-wrap-distance-bottom:0;mso-position-horizontal:absolute;mso-position-horizontal-relative:page;mso-position-vertical:absolute;mso-position-vertical-relative:margin;v-text-anchor:top" o:spid="_x0000_s10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" w14:anchorId="31597482">
                <v:textbox inset="0,0,0,0">
                  <w:txbxContent>
                    <w:p w:rsidR="003024E8" w:rsidRDefault="00AF476E" w14:paraId="0CB2FA30" w14:textId="77777777">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082"/>
                        </w:tabs>
                        <w:spacing w:after="80"/>
                        <w:rPr>
                          <w:sz w:val="16"/>
                          <w:szCs w:val="16"/>
                        </w:rPr>
                      </w:pPr>
                      <w:r>
                        <w:rPr>
                          <w:rStyle w:val="a5"/>
                          <w:color w:val="5B9BD5"/>
                          <w:sz w:val="14"/>
                          <w:szCs w:val="14"/>
                          <w:lang w:val="Russian"/>
                        </w:rPr>
                        <w:t xml:space="preserve">■ </w:t>
                      </w:r>
                      <w:r>
                        <w:rPr>
                          <w:rStyle w:val="a5"/>
                          <w:rFonts w:ascii="Calibri" w:hAnsi="Calibri" w:eastAsia="Calibri" w:cs="Calibri"/>
                          <w:color w:val="5B9BD5"/>
                          <w:sz w:val="16"/>
                          <w:szCs w:val="16"/>
                          <w:lang w:val="Russian"/>
                        </w:rPr>
                        <w:t xml:space="preserve"/>
                      </w:r>
                      <w:r>
                        <w:rPr>
                          <w:rStyle w:val="a5"/>
                          <w:rFonts w:ascii="Calibri" w:hAnsi="Calibri" w:eastAsia="Calibri" w:cs="Calibri"/>
                          <w:color w:val="595959"/>
                          <w:sz w:val="16"/>
                          <w:szCs w:val="16"/>
                          <w:lang w:val="Russian"/>
                        </w:rPr>
                        <w:t>Отношение</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Население</w:t>
                      </w:r>
                      <w:r>
                        <w:rPr>
                          <w:rStyle w:val="a5"/>
                          <w:rFonts w:ascii="Calibri" w:hAnsi="Calibri" w:eastAsia="Calibri" w:cs="Calibri"/>
                          <w:color w:val="595959"/>
                          <w:sz w:val="16"/>
                          <w:szCs w:val="16"/>
                          <w:lang w:val="Russian"/>
                        </w:rPr>
                        <w:tab/>
                        <w:t>бедный</w:t>
                      </w:r>
                      <w:r>
                        <w:rPr>
                          <w:rStyle w:val="a5"/>
                          <w:rFonts w:ascii="Calibri" w:hAnsi="Calibri" w:eastAsia="Calibri" w:cs="Calibri"/>
                          <w:color w:val="595959"/>
                          <w:sz w:val="16"/>
                          <w:szCs w:val="16"/>
                          <w:lang w:val="Russian"/>
                        </w:rPr>
                        <w:tab/>
                        <w:t>в</w:t>
                      </w:r>
                      <w:r>
                        <w:rPr>
                          <w:rStyle w:val="a5"/>
                          <w:rFonts w:ascii="Calibri" w:hAnsi="Calibri" w:eastAsia="Calibri" w:cs="Calibri"/>
                          <w:color w:val="595959"/>
                          <w:sz w:val="16"/>
                          <w:szCs w:val="16"/>
                          <w:lang w:val="Russian"/>
                        </w:rPr>
                        <w:tab/>
                        <w:t>Функция</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Порог</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Бедность</w:t>
                      </w:r>
                      <w:r>
                        <w:rPr>
                          <w:rStyle w:val="a5"/>
                          <w:rFonts w:ascii="Calibri" w:hAnsi="Calibri" w:eastAsia="Calibri" w:cs="Calibri"/>
                          <w:color w:val="595959"/>
                          <w:sz w:val="16"/>
                          <w:szCs w:val="16"/>
                          <w:lang w:val="Russian"/>
                        </w:rPr>
                        <w:tab/>
                        <w:t>Национальная</w:t>
                      </w:r>
                      <w:r>
                        <w:rPr>
                          <w:rStyle w:val="a5"/>
                          <w:rFonts w:ascii="Calibri" w:hAnsi="Calibri" w:eastAsia="Calibri" w:cs="Calibri"/>
                          <w:color w:val="595959"/>
                          <w:sz w:val="16"/>
                          <w:szCs w:val="16"/>
                          <w:lang w:val="Russian"/>
                        </w:rPr>
                        <w:tab/>
                        <w:t>(%</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население)</w:t>
                      </w:r>
                    </w:p>
                    <w:p w:rsidR="003024E8" w:rsidRDefault="00AF476E" w14:paraId="4934CB98" w14:textId="77777777">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504"/>
                        </w:tabs>
                        <w:spacing w:after="80"/>
                        <w:rPr>
                          <w:sz w:val="16"/>
                          <w:szCs w:val="16"/>
                        </w:rPr>
                      </w:pPr>
                      <w:r>
                        <w:rPr>
                          <w:rStyle w:val="a5"/>
                          <w:color w:val="ED7D31"/>
                          <w:sz w:val="14"/>
                          <w:szCs w:val="14"/>
                          <w:lang w:val="Russian"/>
                        </w:rPr>
                        <w:t xml:space="preserve">■ </w:t>
                      </w:r>
                      <w:r>
                        <w:rPr>
                          <w:rStyle w:val="a5"/>
                          <w:rFonts w:ascii="Calibri" w:hAnsi="Calibri" w:eastAsia="Calibri" w:cs="Calibri"/>
                          <w:color w:val="ED7D31"/>
                          <w:sz w:val="16"/>
                          <w:szCs w:val="16"/>
                          <w:lang w:val="Russian"/>
                        </w:rPr>
                        <w:t xml:space="preserve"/>
                      </w:r>
                      <w:r>
                        <w:rPr>
                          <w:rStyle w:val="a5"/>
                          <w:rFonts w:ascii="Calibri" w:hAnsi="Calibri" w:eastAsia="Calibri" w:cs="Calibri"/>
                          <w:color w:val="595959"/>
                          <w:sz w:val="16"/>
                          <w:szCs w:val="16"/>
                          <w:lang w:val="Russian"/>
                        </w:rPr>
                        <w:t>Отношение</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Население</w:t>
                      </w:r>
                      <w:r>
                        <w:rPr>
                          <w:rStyle w:val="a5"/>
                          <w:rFonts w:ascii="Calibri" w:hAnsi="Calibri" w:eastAsia="Calibri" w:cs="Calibri"/>
                          <w:color w:val="595959"/>
                          <w:sz w:val="16"/>
                          <w:szCs w:val="16"/>
                          <w:lang w:val="Russian"/>
                        </w:rPr>
                        <w:tab/>
                        <w:t>бедный</w:t>
                      </w:r>
                      <w:r>
                        <w:rPr>
                          <w:rStyle w:val="a5"/>
                          <w:rFonts w:ascii="Calibri" w:hAnsi="Calibri" w:eastAsia="Calibri" w:cs="Calibri"/>
                          <w:color w:val="595959"/>
                          <w:sz w:val="16"/>
                          <w:szCs w:val="16"/>
                          <w:lang w:val="Russian"/>
                        </w:rPr>
                        <w:tab/>
                        <w:t>в</w:t>
                      </w:r>
                      <w:r>
                        <w:rPr>
                          <w:rStyle w:val="a5"/>
                          <w:rFonts w:ascii="Calibri" w:hAnsi="Calibri" w:eastAsia="Calibri" w:cs="Calibri"/>
                          <w:color w:val="595959"/>
                          <w:sz w:val="16"/>
                          <w:szCs w:val="16"/>
                          <w:lang w:val="Russian"/>
                        </w:rPr>
                        <w:tab/>
                        <w:t>Функция</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Порог</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Бедность</w:t>
                      </w:r>
                      <w:r>
                        <w:rPr>
                          <w:rStyle w:val="a5"/>
                          <w:rFonts w:ascii="Calibri" w:hAnsi="Calibri" w:eastAsia="Calibri" w:cs="Calibri"/>
                          <w:color w:val="595959"/>
                          <w:sz w:val="16"/>
                          <w:szCs w:val="16"/>
                          <w:lang w:val="Russian"/>
                        </w:rPr>
                        <w:tab/>
                        <w:t>Национальная</w:t>
                      </w:r>
                      <w:r>
                        <w:rPr>
                          <w:rStyle w:val="a5"/>
                          <w:rFonts w:ascii="Calibri" w:hAnsi="Calibri" w:eastAsia="Calibri" w:cs="Calibri"/>
                          <w:color w:val="595959"/>
                          <w:sz w:val="16"/>
                          <w:szCs w:val="16"/>
                          <w:lang w:val="Russian"/>
                        </w:rPr>
                        <w:tab/>
                        <w:t>(%</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сельское население)</w:t>
                      </w:r>
                    </w:p>
                    <w:p w:rsidR="003024E8" w:rsidRDefault="00AF476E" w14:paraId="09735CFD" w14:textId="77777777">
                      <w:pPr>
                        <w:pStyle w:val="a6"/>
                        <w:tabs>
                          <w:tab w:val="right" w:pos="725"/>
                          <w:tab w:val="right" w:pos="826"/>
                          <w:tab w:val="right" w:pos="1579"/>
                          <w:tab w:val="right" w:pos="2054"/>
                          <w:tab w:val="right" w:pos="2256"/>
                          <w:tab w:val="right" w:pos="2832"/>
                          <w:tab w:val="right" w:pos="3034"/>
                          <w:tab w:val="right" w:pos="3384"/>
                          <w:tab w:val="right" w:pos="3581"/>
                          <w:tab w:val="right" w:pos="4210"/>
                          <w:tab w:val="right" w:pos="4762"/>
                          <w:tab w:val="right" w:pos="4958"/>
                          <w:tab w:val="right" w:pos="5160"/>
                          <w:tab w:val="right" w:pos="5309"/>
                          <w:tab w:val="right" w:pos="6614"/>
                        </w:tabs>
                        <w:spacing w:after="80"/>
                        <w:rPr>
                          <w:sz w:val="16"/>
                          <w:szCs w:val="16"/>
                        </w:rPr>
                      </w:pPr>
                      <w:r>
                        <w:rPr>
                          <w:rStyle w:val="a5"/>
                          <w:color w:val="B3B2B2"/>
                          <w:sz w:val="14"/>
                          <w:szCs w:val="14"/>
                          <w:lang w:val="Russian"/>
                        </w:rPr>
                        <w:t xml:space="preserve">■ </w:t>
                      </w:r>
                      <w:r>
                        <w:rPr>
                          <w:rStyle w:val="a5"/>
                          <w:rFonts w:ascii="Calibri" w:hAnsi="Calibri" w:eastAsia="Calibri" w:cs="Calibri"/>
                          <w:color w:val="B3B2B2"/>
                          <w:sz w:val="16"/>
                          <w:szCs w:val="16"/>
                          <w:lang w:val="Russian"/>
                        </w:rPr>
                        <w:t xml:space="preserve"/>
                      </w:r>
                      <w:r>
                        <w:rPr>
                          <w:rStyle w:val="a5"/>
                          <w:rFonts w:ascii="Calibri" w:hAnsi="Calibri" w:eastAsia="Calibri" w:cs="Calibri"/>
                          <w:color w:val="595959"/>
                          <w:sz w:val="16"/>
                          <w:szCs w:val="16"/>
                          <w:lang w:val="Russian"/>
                        </w:rPr>
                        <w:t>Отношение</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Население</w:t>
                      </w:r>
                      <w:r>
                        <w:rPr>
                          <w:rStyle w:val="a5"/>
                          <w:rFonts w:ascii="Calibri" w:hAnsi="Calibri" w:eastAsia="Calibri" w:cs="Calibri"/>
                          <w:color w:val="595959"/>
                          <w:sz w:val="16"/>
                          <w:szCs w:val="16"/>
                          <w:lang w:val="Russian"/>
                        </w:rPr>
                        <w:tab/>
                        <w:t>бедный</w:t>
                      </w:r>
                      <w:r>
                        <w:rPr>
                          <w:rStyle w:val="a5"/>
                          <w:rFonts w:ascii="Calibri" w:hAnsi="Calibri" w:eastAsia="Calibri" w:cs="Calibri"/>
                          <w:color w:val="595959"/>
                          <w:sz w:val="16"/>
                          <w:szCs w:val="16"/>
                          <w:lang w:val="Russian"/>
                        </w:rPr>
                        <w:tab/>
                        <w:t>в</w:t>
                      </w:r>
                      <w:r>
                        <w:rPr>
                          <w:rStyle w:val="a5"/>
                          <w:rFonts w:ascii="Calibri" w:hAnsi="Calibri" w:eastAsia="Calibri" w:cs="Calibri"/>
                          <w:color w:val="595959"/>
                          <w:sz w:val="16"/>
                          <w:szCs w:val="16"/>
                          <w:lang w:val="Russian"/>
                        </w:rPr>
                        <w:tab/>
                        <w:t>Функция</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Порог</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r>
                      <w:r>
                        <w:rPr>
                          <w:rStyle w:val="a5"/>
                          <w:rFonts w:ascii="Calibri" w:hAnsi="Calibri" w:eastAsia="Calibri" w:cs="Calibri"/>
                          <w:color w:val="595959"/>
                          <w:sz w:val="16"/>
                          <w:szCs w:val="16"/>
                          <w:lang w:val="Russian"/>
                        </w:rPr>
                        <w:t>Бедность</w:t>
                      </w:r>
                      <w:r>
                        <w:rPr>
                          <w:rStyle w:val="a5"/>
                          <w:rFonts w:ascii="Calibri" w:hAnsi="Calibri" w:eastAsia="Calibri" w:cs="Calibri"/>
                          <w:color w:val="595959"/>
                          <w:sz w:val="16"/>
                          <w:szCs w:val="16"/>
                          <w:lang w:val="Russian"/>
                        </w:rPr>
                        <w:tab/>
                        <w:t>Национальная</w:t>
                      </w:r>
                      <w:r>
                        <w:rPr>
                          <w:rStyle w:val="a5"/>
                          <w:rFonts w:ascii="Calibri" w:hAnsi="Calibri" w:eastAsia="Calibri" w:cs="Calibri"/>
                          <w:color w:val="595959"/>
                          <w:sz w:val="16"/>
                          <w:szCs w:val="16"/>
                          <w:lang w:val="Russian"/>
                        </w:rPr>
                        <w:tab/>
                        <w:t>(%</w:t>
                      </w:r>
                      <w:r>
                        <w:rPr>
                          <w:rStyle w:val="a5"/>
                          <w:rFonts w:ascii="Calibri" w:hAnsi="Calibri" w:eastAsia="Calibri" w:cs="Calibri"/>
                          <w:color w:val="595959"/>
                          <w:sz w:val="16"/>
                          <w:szCs w:val="16"/>
                          <w:lang w:val="Russian"/>
                        </w:rPr>
                        <w:tab/>
                        <w:t>из</w:t>
                      </w:r>
                      <w:r>
                        <w:rPr>
                          <w:rStyle w:val="a5"/>
                          <w:rFonts w:ascii="Calibri" w:hAnsi="Calibri" w:eastAsia="Calibri" w:cs="Calibri"/>
                          <w:color w:val="595959"/>
                          <w:sz w:val="16"/>
                          <w:szCs w:val="16"/>
                          <w:lang w:val="Russian"/>
                        </w:rPr>
                        <w:tab/>
                        <w:t>The</w:t>
                      </w:r>
                      <w:r>
                        <w:rPr>
                          <w:rStyle w:val="a5"/>
                          <w:rFonts w:ascii="Calibri" w:hAnsi="Calibri" w:eastAsia="Calibri" w:cs="Calibri"/>
                          <w:color w:val="595959"/>
                          <w:sz w:val="16"/>
                          <w:szCs w:val="16"/>
                          <w:lang w:val="Russian"/>
                        </w:rPr>
                        <w:tab/>
                        <w:t>городское население)</w:t>
                      </w:r>
                    </w:p>
                  </w:txbxContent>
                </v:textbox>
                <w10:wrap anchorx="page" anchory="margin"/>
              </v:shape>
            </w:pict>
          </mc:Fallback>
        </mc:AlternateContent>
      </w:r>
      <w:r>
        <w:rPr>
          <w:rStyle w:val="a7"/>
          <w:i/>
          <w:iCs/>
          <w:sz w:val="15"/>
          <w:szCs w:val="15"/>
        </w:rPr>
        <w:t>Рисунок 28: Национальный уровень бедности в CI, Источник: Всемирный банк</w:t>
      </w:r>
    </w:p>
    <w:p w14:paraId="1238D017" w14:textId="77777777" w:rsidR="003024E8" w:rsidRDefault="00AF476E">
      <w:pPr>
        <w:pStyle w:val="11"/>
        <w:spacing w:after="200"/>
        <w:jc w:val="both"/>
      </w:pPr>
      <w:r>
        <w:rPr>
          <w:rStyle w:val="ab"/>
        </w:rPr>
        <w:t xml:space="preserve">Высокий уровень бедности можно объяснить сочетанием двух основных факторов: ухудшением уровня жизни и ростом базы анализа. Действительно, страна пережила множество социально-политических кризисов за свою историю. Кроме того, молодежь населения способствует увеличению доли неактивного населения и нагрузки активного населения. Сочетание различных кризисов и относительного сокращения рабочей силы способствует увеличению доли бедного населения, живущего менее чем </w:t>
      </w:r>
      <w:proofErr w:type="spellStart"/>
      <w:r>
        <w:rPr>
          <w:rStyle w:val="ab"/>
        </w:rPr>
        <w:t>на</w:t>
      </w:r>
      <w:proofErr w:type="spellEnd"/>
      <w:r>
        <w:rPr>
          <w:rStyle w:val="ab"/>
        </w:rPr>
        <w:t xml:space="preserve"> $1,90 в </w:t>
      </w:r>
      <w:proofErr w:type="spellStart"/>
      <w:r>
        <w:rPr>
          <w:rStyle w:val="ab"/>
        </w:rPr>
        <w:t>день</w:t>
      </w:r>
      <w:proofErr w:type="spellEnd"/>
      <w:r>
        <w:rPr>
          <w:rStyle w:val="ab"/>
        </w:rPr>
        <w:t>.</w:t>
      </w:r>
    </w:p>
    <w:p w14:paraId="2893C7BE" w14:textId="77777777" w:rsidR="003024E8" w:rsidRDefault="00AF476E">
      <w:pPr>
        <w:pStyle w:val="50"/>
        <w:keepNext/>
        <w:keepLines/>
        <w:numPr>
          <w:ilvl w:val="2"/>
          <w:numId w:val="4"/>
        </w:numPr>
        <w:tabs>
          <w:tab w:val="left" w:pos="730"/>
        </w:tabs>
        <w:spacing w:after="260"/>
        <w:jc w:val="both"/>
      </w:pPr>
      <w:bookmarkStart w:id="41" w:name="bookmark92"/>
      <w:r>
        <w:rPr>
          <w:rStyle w:val="5"/>
          <w:b/>
          <w:bCs/>
        </w:rPr>
        <w:t>Экономический капитал</w:t>
      </w:r>
      <w:bookmarkEnd w:id="41"/>
    </w:p>
    <w:p w14:paraId="48627F24" w14:textId="77777777" w:rsidR="003024E8" w:rsidRDefault="00AF476E">
      <w:pPr>
        <w:pStyle w:val="11"/>
        <w:spacing w:after="120" w:line="305" w:lineRule="auto"/>
        <w:jc w:val="both"/>
      </w:pPr>
      <w:r>
        <w:rPr>
          <w:rStyle w:val="ab"/>
        </w:rPr>
        <w:t>С момента окончания послевыборного кризиса 2011 года Кот-д'Ивуар пережил значительный экономический рост. В 2012 году по данным Всемирного банка был зафиксирован темп роста в 10,707%. Сегодня она входит в число самых перспективных африканских стран с экономической точки зрения.</w:t>
      </w:r>
    </w:p>
    <w:p w14:paraId="05B46DFC" w14:textId="77777777" w:rsidR="003024E8" w:rsidRDefault="00AF476E">
      <w:pPr>
        <w:pStyle w:val="60"/>
        <w:keepNext/>
        <w:keepLines/>
        <w:spacing w:after="200" w:line="240" w:lineRule="auto"/>
        <w:jc w:val="both"/>
      </w:pPr>
      <w:bookmarkStart w:id="42" w:name="bookmark94"/>
      <w:r>
        <w:rPr>
          <w:rStyle w:val="6"/>
          <w:b/>
          <w:bCs/>
        </w:rPr>
        <w:t>Экономический рост – валовой внутренний продукт</w:t>
      </w:r>
      <w:bookmarkEnd w:id="42"/>
    </w:p>
    <w:p w14:paraId="75EC1138" w14:textId="77777777" w:rsidR="003024E8" w:rsidRDefault="00AF476E">
      <w:pPr>
        <w:pStyle w:val="11"/>
        <w:spacing w:after="120"/>
        <w:jc w:val="both"/>
      </w:pPr>
      <w:r>
        <w:rPr>
          <w:rStyle w:val="ab"/>
        </w:rPr>
        <w:t>Экономический рост рассматривается как источник внутреннего финансирования устойчивого развития. Экономический рост является необходимым (но недостаточным) условием для успеха обязательств устойчивому развитию. Экономический рост — это показатель экономической динамики и финансовый доход для инвестиций в устойчивое развитие.</w:t>
      </w:r>
    </w:p>
    <w:p w14:paraId="7C5D85C7" w14:textId="77777777" w:rsidR="003024E8" w:rsidRDefault="00AF476E">
      <w:pPr>
        <w:pStyle w:val="11"/>
        <w:spacing w:after="40" w:line="240" w:lineRule="auto"/>
        <w:jc w:val="both"/>
      </w:pPr>
      <w:r>
        <w:rPr>
          <w:rStyle w:val="ab"/>
        </w:rPr>
        <w:t>Кот-д'Ивуар находится в экономической динамике. Действительно, в 2011 году Кот-д'Ивуар пережил</w:t>
      </w:r>
    </w:p>
    <w:p w14:paraId="2AE22DFD" w14:textId="77777777" w:rsidR="003024E8" w:rsidRPr="00DF4A13" w:rsidRDefault="00AF476E">
      <w:pPr>
        <w:pStyle w:val="11"/>
        <w:spacing w:after="120"/>
        <w:jc w:val="both"/>
        <w:rPr>
          <w:lang w:val="ru-RU"/>
        </w:rPr>
      </w:pPr>
      <w:r w:rsidRPr="00DF4A13">
        <w:rPr>
          <w:rStyle w:val="ab"/>
          <w:lang w:val="ru-RU"/>
        </w:rPr>
        <w:t xml:space="preserve">отрицательный темп экономического роста оценивается в -4,2%, что ниже среднего по </w:t>
      </w:r>
      <w:r>
        <w:rPr>
          <w:rStyle w:val="ab"/>
        </w:rPr>
        <w:t>WAEMU</w:t>
      </w:r>
      <w:r w:rsidRPr="00DF4A13">
        <w:rPr>
          <w:rStyle w:val="ab"/>
          <w:lang w:val="ru-RU"/>
        </w:rPr>
        <w:t xml:space="preserve"> и по регионам Африки к югу от Сахары в целом.</w:t>
      </w:r>
    </w:p>
    <w:p w14:paraId="420AFEC7" w14:textId="77777777" w:rsidR="003024E8" w:rsidRDefault="00AF476E">
      <w:pPr>
        <w:pStyle w:val="11"/>
        <w:spacing w:after="160"/>
        <w:jc w:val="both"/>
      </w:pPr>
      <w:r>
        <w:rPr>
          <w:noProof/>
        </w:rPr>
        <w:drawing>
          <wp:anchor distT="152400" distB="359410" distL="176530" distR="152400" simplePos="0" relativeHeight="125829424" behindDoc="0" locked="0" layoutInCell="1" allowOverlap="1" wp14:anchorId="1646EA21" wp14:editId="3990B3E7">
            <wp:simplePos x="0" y="0"/>
            <wp:positionH relativeFrom="page">
              <wp:posOffset>5586730</wp:posOffset>
            </wp:positionH>
            <wp:positionV relativeFrom="margin">
              <wp:posOffset>6626225</wp:posOffset>
            </wp:positionV>
            <wp:extent cx="2658110" cy="2407920"/>
            <wp:effectExtent l="0" t="0" r="0" b="0"/>
            <wp:wrapSquare wrapText="left"/>
            <wp:docPr id="139" name="Shape 139"/>
            <wp:cNvGraphicFramePr/>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64"/>
                    <a:stretch/>
                  </pic:blipFill>
                  <pic:spPr>
                    <a:xfrm>
                      <a:off x="0" y="0"/>
                      <a:ext cx="2658110" cy="2407920"/>
                    </a:xfrm>
                    <a:prstGeom prst="rect">
                      <a:avLst/>
                    </a:prstGeom>
                  </pic:spPr>
                </pic:pic>
              </a:graphicData>
            </a:graphic>
          </wp:anchor>
        </w:drawing>
      </w:r>
      <w:r>
        <w:rPr>
          <w:noProof/>
        </w:rPr>
        <mc:AlternateContent>
          <mc:Choice Requires="wps">
            <w:drawing>
              <wp:anchor distT="0" distB="0" distL="0" distR="0" simplePos="0" relativeHeight="251673600" behindDoc="0" locked="0" layoutInCell="1" allowOverlap="1" wp14:anchorId="7F527C6E" wp14:editId="1A7C8E29">
                <wp:simplePos x="0" y="0"/>
                <wp:positionH relativeFrom="page">
                  <wp:posOffset>5562600</wp:posOffset>
                </wp:positionH>
                <wp:positionV relativeFrom="margin">
                  <wp:posOffset>9101455</wp:posOffset>
                </wp:positionV>
                <wp:extent cx="1435735" cy="137160"/>
                <wp:effectExtent l="0" t="0" r="0" b="0"/>
                <wp:wrapNone/>
                <wp:docPr id="141" name="Shape 141"/>
                <wp:cNvGraphicFramePr/>
                <a:graphic xmlns:a="http://schemas.openxmlformats.org/drawingml/2006/main">
                  <a:graphicData uri="http://schemas.microsoft.com/office/word/2010/wordprocessingShape">
                    <wps:wsp>
                      <wps:cNvSpPr txBox="1"/>
                      <wps:spPr>
                        <a:xfrm>
                          <a:off x="0" y="0"/>
                          <a:ext cx="1435735" cy="137160"/>
                        </a:xfrm>
                        <a:prstGeom prst="rect">
                          <a:avLst/>
                        </a:prstGeom>
                        <a:noFill/>
                      </wps:spPr>
                      <wps:txbx>
                        <w:txbxContent>
                          <w:p w14:paraId="3C401622" w14:textId="77777777" w:rsidR="003024E8" w:rsidRDefault="00AF476E">
                            <w:pPr>
                              <w:pStyle w:val="a6"/>
                            </w:pPr>
                            <w:r>
                              <w:rPr>
                                <w:rStyle w:val="a5"/>
                                <w:i/>
                                <w:iCs/>
                              </w:rPr>
                              <w:t>Доклад Всемирного банка за 2019 год</w:t>
                            </w:r>
                          </w:p>
                        </w:txbxContent>
                      </wps:txbx>
                      <wps:bodyPr lIns="0" tIns="0" rIns="0" bIns="0"/>
                    </wps:wsp>
                  </a:graphicData>
                </a:graphic>
              </wp:anchor>
            </w:drawing>
          </mc:Choice>
          <mc:Fallback xmlns:pic="http://schemas.openxmlformats.org/drawingml/2006/picture" xmlns:a="http://schemas.openxmlformats.org/drawingml/2006/main">
            <w:pict>
              <v:shape id="Shape 141" style="position:absolute;left:0;text-align:left;margin-left:438pt;margin-top:716.65pt;width:113.05pt;height:10.8pt;z-index:251673600;visibility:visible;mso-wrap-style:square;mso-wrap-distance-left:0;mso-wrap-distance-top:0;mso-wrap-distance-right:0;mso-wrap-distance-bottom:0;mso-position-horizontal:absolute;mso-position-horizontal-relative:page;mso-position-vertical:absolute;mso-position-vertical-relative:margin;v-text-anchor:top" o:spid="_x0000_s10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" w14:anchorId="7F527C6E">
                <v:textbox inset="0,0,0,0">
                  <w:txbxContent>
                    <w:p w:rsidR="003024E8" w:rsidRDefault="00AF476E" w14:paraId="3C401622" w14:textId="77777777">
                      <w:pPr>
                        <w:pStyle w:val="a6"/>
                      </w:pPr>
                      <w:r>
                        <w:rPr>
                          <w:rStyle w:val="a5"/>
                          <w:i/>
                          <w:iCs/>
                          <w:lang w:val="Russian"/>
                        </w:rPr>
                        <w:t>Доклад Всемирного банка за 2019 год</w:t>
                      </w:r>
                    </w:p>
                  </w:txbxContent>
                </v:textbox>
                <w10:wrap anchorx="page" anchory="margin"/>
              </v:shape>
            </w:pict>
          </mc:Fallback>
        </mc:AlternateContent>
      </w:r>
      <w:r>
        <w:rPr>
          <w:rStyle w:val="ab"/>
        </w:rPr>
        <w:t>Два года после экономического восстановления темпы роста страны выросли с -4% до +10%. Эта вариация, значительно превышающая средний рост WAEMU и стран Африки к югу от Сахары, будет сохраняться относительно постоянной и превышает 7% годового роста до 2019 года. Если Кот-д'Ивуар сохранит этот темп роста, страна сможет войти в список стран со средним уровнем дохода примерно через пятнадцать лет (Всемирный банк, 2019).</w:t>
      </w:r>
      <w:r>
        <w:br w:type="page"/>
      </w:r>
    </w:p>
    <w:p w14:paraId="3ADCF727" w14:textId="77777777" w:rsidR="003024E8" w:rsidRDefault="00AF476E">
      <w:pPr>
        <w:pStyle w:val="60"/>
        <w:keepNext/>
        <w:keepLines/>
        <w:spacing w:after="400" w:line="240" w:lineRule="auto"/>
      </w:pPr>
      <w:bookmarkStart w:id="43" w:name="bookmark96"/>
      <w:r>
        <w:rPr>
          <w:rStyle w:val="6"/>
          <w:b/>
          <w:bCs/>
        </w:rPr>
        <w:lastRenderedPageBreak/>
        <w:t>Экономический рост — официальная помощь развитию</w:t>
      </w:r>
      <w:bookmarkEnd w:id="43"/>
    </w:p>
    <w:p w14:paraId="4A026B5C" w14:textId="77777777" w:rsidR="003024E8" w:rsidRDefault="00AF476E">
      <w:pPr>
        <w:pStyle w:val="a6"/>
        <w:jc w:val="center"/>
        <w:rPr>
          <w:sz w:val="19"/>
          <w:szCs w:val="19"/>
        </w:rPr>
      </w:pPr>
      <w:r>
        <w:rPr>
          <w:rStyle w:val="a5"/>
          <w:rFonts w:ascii="Calibri" w:eastAsia="Calibri" w:hAnsi="Calibri" w:cs="Calibri"/>
          <w:color w:val="595959"/>
          <w:sz w:val="19"/>
          <w:szCs w:val="19"/>
        </w:rPr>
        <w:t xml:space="preserve">Полученная </w:t>
      </w:r>
      <w:proofErr w:type="spellStart"/>
      <w:r>
        <w:rPr>
          <w:rStyle w:val="a5"/>
          <w:rFonts w:ascii="Calibri" w:eastAsia="Calibri" w:hAnsi="Calibri" w:cs="Calibri"/>
          <w:color w:val="595959"/>
          <w:sz w:val="19"/>
          <w:szCs w:val="19"/>
        </w:rPr>
        <w:t>официальная</w:t>
      </w:r>
      <w:proofErr w:type="spellEnd"/>
      <w:r>
        <w:rPr>
          <w:rStyle w:val="a5"/>
          <w:rFonts w:ascii="Calibri" w:eastAsia="Calibri" w:hAnsi="Calibri" w:cs="Calibri"/>
          <w:color w:val="595959"/>
          <w:sz w:val="19"/>
          <w:szCs w:val="19"/>
        </w:rPr>
        <w:t xml:space="preserve"> </w:t>
      </w:r>
      <w:proofErr w:type="spellStart"/>
      <w:r>
        <w:rPr>
          <w:rStyle w:val="a5"/>
          <w:rFonts w:ascii="Calibri" w:eastAsia="Calibri" w:hAnsi="Calibri" w:cs="Calibri"/>
          <w:color w:val="595959"/>
          <w:sz w:val="19"/>
          <w:szCs w:val="19"/>
        </w:rPr>
        <w:t>помощь</w:t>
      </w:r>
      <w:proofErr w:type="spellEnd"/>
      <w:r>
        <w:rPr>
          <w:rStyle w:val="a5"/>
          <w:rFonts w:ascii="Calibri" w:eastAsia="Calibri" w:hAnsi="Calibri" w:cs="Calibri"/>
          <w:color w:val="595959"/>
          <w:sz w:val="19"/>
          <w:szCs w:val="19"/>
        </w:rPr>
        <w:t xml:space="preserve"> в </w:t>
      </w:r>
      <w:proofErr w:type="spellStart"/>
      <w:r>
        <w:rPr>
          <w:rStyle w:val="a5"/>
          <w:rFonts w:ascii="Calibri" w:eastAsia="Calibri" w:hAnsi="Calibri" w:cs="Calibri"/>
          <w:color w:val="595959"/>
          <w:sz w:val="19"/>
          <w:szCs w:val="19"/>
        </w:rPr>
        <w:t>развитии</w:t>
      </w:r>
      <w:proofErr w:type="spellEnd"/>
    </w:p>
    <w:p w14:paraId="59DD7A3E" w14:textId="77777777" w:rsidR="003024E8" w:rsidRDefault="00AF476E">
      <w:pPr>
        <w:rPr>
          <w:sz w:val="2"/>
          <w:szCs w:val="2"/>
        </w:rPr>
      </w:pPr>
      <w:r>
        <w:rPr>
          <w:noProof/>
        </w:rPr>
        <w:drawing>
          <wp:inline distT="0" distB="0" distL="0" distR="0" wp14:anchorId="37667AA9" wp14:editId="717C6EF9">
            <wp:extent cx="5144770" cy="1566545"/>
            <wp:effectExtent l="0" t="0" r="0" b="0"/>
            <wp:docPr id="143" name="Picut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65"/>
                    <a:stretch/>
                  </pic:blipFill>
                  <pic:spPr>
                    <a:xfrm>
                      <a:off x="0" y="0"/>
                      <a:ext cx="5144770" cy="1566545"/>
                    </a:xfrm>
                    <a:prstGeom prst="rect">
                      <a:avLst/>
                    </a:prstGeom>
                  </pic:spPr>
                </pic:pic>
              </a:graphicData>
            </a:graphic>
          </wp:inline>
        </w:drawing>
      </w:r>
    </w:p>
    <w:p w14:paraId="20A783DA" w14:textId="77777777" w:rsidR="003024E8" w:rsidRPr="00AF476E" w:rsidRDefault="00AF476E">
      <w:pPr>
        <w:pStyle w:val="a6"/>
        <w:rPr>
          <w:lang w:val="en-GB"/>
        </w:rPr>
      </w:pPr>
      <w:r w:rsidRPr="00AF476E">
        <w:rPr>
          <w:rStyle w:val="a5"/>
          <w:i/>
          <w:iCs/>
        </w:rPr>
        <w:t>Источник: World Development Indicator 2019, Всемирный банк</w:t>
      </w:r>
    </w:p>
    <w:p w14:paraId="557A082D" w14:textId="77777777" w:rsidR="003024E8" w:rsidRPr="00AF476E" w:rsidRDefault="003024E8">
      <w:pPr>
        <w:spacing w:after="459" w:line="1" w:lineRule="exact"/>
        <w:rPr>
          <w:lang w:val="en-GB"/>
        </w:rPr>
      </w:pPr>
    </w:p>
    <w:p w14:paraId="45989936" w14:textId="77777777" w:rsidR="003024E8" w:rsidRDefault="00AF476E">
      <w:pPr>
        <w:pStyle w:val="11"/>
        <w:spacing w:after="120"/>
      </w:pPr>
      <w:r>
        <w:rPr>
          <w:rStyle w:val="ab"/>
        </w:rPr>
        <w:t>Кот-д'Ивуар значительно выиграл от ODA в период 2008–2010 и 2010–2014 годов (см. рисунок 3). В период с 2008 по 2010 год страна получила право на участие в программе «Малые сильно задолженные страны». Это право, в сочетании с вооружённым кризисом, делает Кот-д'Ивуар предпочтительным направлением для получения государственной помощи. Однако военно-политический кризис достиг пика в 2010 году, что привело к снижению числа ОПР в том же году. В конце кризиса страна столкнулась с социальными чрезвычайными ситуациями и достигла точки завершения программы HIPC. Сочетание этих двух факторов привело к росту ODA, который достиг пика в 2012 году — $2 908 350 000.</w:t>
      </w:r>
    </w:p>
    <w:p w14:paraId="0A3A97EB" w14:textId="77777777" w:rsidR="003024E8" w:rsidRDefault="00AF476E">
      <w:pPr>
        <w:pStyle w:val="60"/>
        <w:keepNext/>
        <w:keepLines/>
      </w:pPr>
      <w:bookmarkStart w:id="44" w:name="bookmark98"/>
      <w:r>
        <w:rPr>
          <w:rStyle w:val="6"/>
          <w:b/>
          <w:bCs/>
        </w:rPr>
        <w:t>Экономический рост — прямые иностранные инвестиции (ПИИ)</w:t>
      </w:r>
      <w:bookmarkEnd w:id="44"/>
    </w:p>
    <w:p w14:paraId="04E2CA0C" w14:textId="77777777" w:rsidR="003024E8" w:rsidRDefault="00AF476E">
      <w:pPr>
        <w:pStyle w:val="11"/>
        <w:spacing w:after="400" w:line="310" w:lineRule="auto"/>
      </w:pPr>
      <w:r>
        <w:rPr>
          <w:rStyle w:val="ab"/>
        </w:rPr>
        <w:t>Чистые поступления ПИИ, полученные от чистых инвестиционных потоков за вычетом отступления, изменились. Действительно, в период с 2008 по 2011 год в стране наблюдалось резкое снижение ПИИ с 466 489 597 до 301 577 298,6 долларов, то есть снижение на 35,35% от стоимости. Это значительное снижение было вызвано посткризисной нестабильностью в стране, хрупким политическим контингентом и отсутствием инфраструктуры.</w:t>
      </w:r>
    </w:p>
    <w:p w14:paraId="0B6DE044" w14:textId="77777777" w:rsidR="003024E8" w:rsidRDefault="00AF476E">
      <w:pPr>
        <w:pStyle w:val="32"/>
        <w:spacing w:after="120"/>
        <w:ind w:left="1460" w:firstLine="0"/>
        <w:rPr>
          <w:sz w:val="15"/>
          <w:szCs w:val="15"/>
        </w:rPr>
      </w:pPr>
      <w:r>
        <w:rPr>
          <w:rStyle w:val="31"/>
          <w:sz w:val="15"/>
          <w:szCs w:val="15"/>
        </w:rPr>
        <w:t>1.2E+09</w:t>
      </w:r>
    </w:p>
    <w:p w14:paraId="11414322" w14:textId="77777777" w:rsidR="003024E8" w:rsidRDefault="00AF476E">
      <w:pPr>
        <w:framePr w:w="5213" w:h="1786" w:hSpace="859" w:vSpace="110" w:wrap="notBeside" w:vAnchor="text" w:hAnchor="text" w:x="2393" w:y="111"/>
        <w:rPr>
          <w:sz w:val="2"/>
          <w:szCs w:val="2"/>
        </w:rPr>
      </w:pPr>
      <w:r>
        <w:rPr>
          <w:noProof/>
        </w:rPr>
        <w:drawing>
          <wp:inline distT="0" distB="0" distL="0" distR="0" wp14:anchorId="4DBA2E88" wp14:editId="7A97FCC8">
            <wp:extent cx="3310255" cy="1134110"/>
            <wp:effectExtent l="0" t="0" r="0" b="0"/>
            <wp:docPr id="144" name="Picut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66"/>
                    <a:stretch/>
                  </pic:blipFill>
                  <pic:spPr>
                    <a:xfrm>
                      <a:off x="0" y="0"/>
                      <a:ext cx="3310255" cy="1134110"/>
                    </a:xfrm>
                    <a:prstGeom prst="rect">
                      <a:avLst/>
                    </a:prstGeom>
                  </pic:spPr>
                </pic:pic>
              </a:graphicData>
            </a:graphic>
          </wp:inline>
        </w:drawing>
      </w:r>
    </w:p>
    <w:p w14:paraId="0FB92C32" w14:textId="77777777" w:rsidR="003024E8" w:rsidRDefault="00AF476E">
      <w:pPr>
        <w:spacing w:line="1" w:lineRule="exact"/>
      </w:pPr>
      <w:r>
        <w:rPr>
          <w:noProof/>
        </w:rPr>
        <mc:AlternateContent>
          <mc:Choice Requires="wps">
            <w:drawing>
              <wp:anchor distT="0" distB="0" distL="973455" distR="4357370" simplePos="0" relativeHeight="125829425" behindDoc="0" locked="0" layoutInCell="1" allowOverlap="1" wp14:anchorId="33C97BA5" wp14:editId="53992D80">
                <wp:simplePos x="0" y="0"/>
                <wp:positionH relativeFrom="column">
                  <wp:posOffset>973455</wp:posOffset>
                </wp:positionH>
                <wp:positionV relativeFrom="paragraph">
                  <wp:posOffset>0</wp:posOffset>
                </wp:positionV>
                <wp:extent cx="472440" cy="1197610"/>
                <wp:effectExtent l="0" t="0" r="0" b="0"/>
                <wp:wrapTopAndBottom/>
                <wp:docPr id="145" name="Shape 145"/>
                <wp:cNvGraphicFramePr/>
                <a:graphic xmlns:a="http://schemas.openxmlformats.org/drawingml/2006/main">
                  <a:graphicData uri="http://schemas.microsoft.com/office/word/2010/wordprocessingShape">
                    <wps:wsp>
                      <wps:cNvSpPr txBox="1"/>
                      <wps:spPr>
                        <a:xfrm>
                          <a:off x="0" y="0"/>
                          <a:ext cx="472440" cy="1197610"/>
                        </a:xfrm>
                        <a:prstGeom prst="rect">
                          <a:avLst/>
                        </a:prstGeom>
                        <a:noFill/>
                      </wps:spPr>
                      <wps:txbx>
                        <w:txbxContent>
                          <w:p w14:paraId="24C945D1" w14:textId="77777777" w:rsidR="003024E8" w:rsidRDefault="00AF476E">
                            <w:pPr>
                              <w:pStyle w:val="a6"/>
                              <w:spacing w:after="100"/>
                              <w:jc w:val="right"/>
                            </w:pPr>
                            <w:r>
                              <w:rPr>
                                <w:rStyle w:val="a5"/>
                                <w:rFonts w:ascii="Calibri" w:eastAsia="Calibri" w:hAnsi="Calibri" w:cs="Calibri"/>
                                <w:color w:val="595959"/>
                              </w:rPr>
                              <w:t>1E+09</w:t>
                            </w:r>
                          </w:p>
                          <w:p w14:paraId="58882FBA" w14:textId="77777777" w:rsidR="003024E8" w:rsidRDefault="00AF476E">
                            <w:pPr>
                              <w:pStyle w:val="a6"/>
                              <w:spacing w:after="100"/>
                              <w:jc w:val="both"/>
                            </w:pPr>
                            <w:r>
                              <w:rPr>
                                <w:rStyle w:val="a5"/>
                                <w:rFonts w:ascii="Calibri" w:eastAsia="Calibri" w:hAnsi="Calibri" w:cs="Calibri"/>
                                <w:color w:val="595959"/>
                              </w:rPr>
                              <w:t>800000000</w:t>
                            </w:r>
                          </w:p>
                          <w:p w14:paraId="7B9BDEE0" w14:textId="77777777" w:rsidR="003024E8" w:rsidRDefault="00AF476E">
                            <w:pPr>
                              <w:pStyle w:val="a6"/>
                              <w:spacing w:after="100"/>
                              <w:jc w:val="both"/>
                            </w:pPr>
                            <w:r>
                              <w:rPr>
                                <w:rStyle w:val="a5"/>
                                <w:rFonts w:ascii="Calibri" w:eastAsia="Calibri" w:hAnsi="Calibri" w:cs="Calibri"/>
                                <w:color w:val="595959"/>
                              </w:rPr>
                              <w:t>600000000</w:t>
                            </w:r>
                          </w:p>
                          <w:p w14:paraId="25C239E7" w14:textId="77777777" w:rsidR="003024E8" w:rsidRDefault="00AF476E">
                            <w:pPr>
                              <w:pStyle w:val="a6"/>
                              <w:spacing w:after="100"/>
                              <w:jc w:val="both"/>
                            </w:pPr>
                            <w:r>
                              <w:rPr>
                                <w:rStyle w:val="a5"/>
                                <w:rFonts w:ascii="Calibri" w:eastAsia="Calibri" w:hAnsi="Calibri" w:cs="Calibri"/>
                                <w:color w:val="595959"/>
                              </w:rPr>
                              <w:t>400000000</w:t>
                            </w:r>
                          </w:p>
                          <w:p w14:paraId="27341694" w14:textId="77777777" w:rsidR="003024E8" w:rsidRDefault="00AF476E">
                            <w:pPr>
                              <w:pStyle w:val="a6"/>
                              <w:spacing w:after="100"/>
                              <w:jc w:val="both"/>
                            </w:pPr>
                            <w:r>
                              <w:rPr>
                                <w:rStyle w:val="a5"/>
                                <w:rFonts w:ascii="Calibri" w:eastAsia="Calibri" w:hAnsi="Calibri" w:cs="Calibri"/>
                                <w:color w:val="595959"/>
                              </w:rPr>
                              <w:t>200000000</w:t>
                            </w:r>
                          </w:p>
                          <w:p w14:paraId="1453066F" w14:textId="77777777" w:rsidR="003024E8" w:rsidRDefault="00AF476E">
                            <w:pPr>
                              <w:pStyle w:val="a6"/>
                              <w:spacing w:after="100"/>
                              <w:jc w:val="right"/>
                            </w:pPr>
                            <w:r>
                              <w:rPr>
                                <w:rStyle w:val="a5"/>
                                <w:rFonts w:ascii="Calibri" w:eastAsia="Calibri" w:hAnsi="Calibri" w:cs="Calibri"/>
                                <w:color w:val="595959"/>
                              </w:rPr>
                              <w:t>0</w:t>
                            </w:r>
                          </w:p>
                          <w:p w14:paraId="502A7B8F" w14:textId="77777777" w:rsidR="003024E8" w:rsidRDefault="00AF476E">
                            <w:pPr>
                              <w:pStyle w:val="a6"/>
                              <w:spacing w:after="100"/>
                              <w:jc w:val="right"/>
                            </w:pPr>
                            <w:r>
                              <w:rPr>
                                <w:rStyle w:val="a5"/>
                                <w:rFonts w:ascii="Calibri" w:eastAsia="Calibri" w:hAnsi="Calibri" w:cs="Calibri"/>
                                <w:color w:val="595959"/>
                              </w:rPr>
                              <w:t>-2E+08</w:t>
                            </w:r>
                          </w:p>
                        </w:txbxContent>
                      </wps:txbx>
                      <wps:bodyPr lIns="0" tIns="0" rIns="0" bIns="0"/>
                    </wps:wsp>
                  </a:graphicData>
                </a:graphic>
              </wp:anchor>
            </w:drawing>
          </mc:Choice>
          <mc:Fallback xmlns:pic="http://schemas.openxmlformats.org/drawingml/2006/picture" xmlns:a="http://schemas.openxmlformats.org/drawingml/2006/main">
            <w:pict>
              <v:shape id="Shape 145" style="position:absolute;margin-left:76.65pt;margin-top:0;width:37.2pt;height:94.3pt;z-index:125829425;visibility:visible;mso-wrap-style:square;mso-wrap-distance-left:76.65pt;mso-wrap-distance-top:0;mso-wrap-distance-right:343.1pt;mso-wrap-distance-bottom:0;mso-position-horizontal:absolute;mso-position-horizontal-relative:text;mso-position-vertical:absolute;mso-position-vertical-relative:text;v-text-anchor:top" o:spid="_x0000_s10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" w14:anchorId="33C97BA5">
                <v:textbox inset="0,0,0,0">
                  <w:txbxContent>
                    <w:p w:rsidR="003024E8" w:rsidRDefault="00AF476E" w14:paraId="24C945D1" w14:textId="77777777">
                      <w:pPr>
                        <w:pStyle w:val="a6"/>
                        <w:spacing w:after="100"/>
                        <w:jc w:val="right"/>
                      </w:pPr>
                      <w:r>
                        <w:rPr>
                          <w:rStyle w:val="a5"/>
                          <w:rFonts w:ascii="Calibri" w:hAnsi="Calibri" w:eastAsia="Calibri" w:cs="Calibri"/>
                          <w:color w:val="595959"/>
                          <w:lang w:val="Russian"/>
                        </w:rPr>
                        <w:t>1E+09</w:t>
                      </w:r>
                    </w:p>
                    <w:p w:rsidR="003024E8" w:rsidRDefault="00AF476E" w14:paraId="58882FBA" w14:textId="77777777">
                      <w:pPr>
                        <w:pStyle w:val="a6"/>
                        <w:spacing w:after="100"/>
                        <w:jc w:val="both"/>
                      </w:pPr>
                      <w:r>
                        <w:rPr>
                          <w:rStyle w:val="a5"/>
                          <w:rFonts w:ascii="Calibri" w:hAnsi="Calibri" w:eastAsia="Calibri" w:cs="Calibri"/>
                          <w:color w:val="595959"/>
                          <w:lang w:val="Russian"/>
                        </w:rPr>
                        <w:t>800000000</w:t>
                      </w:r>
                    </w:p>
                    <w:p w:rsidR="003024E8" w:rsidRDefault="00AF476E" w14:paraId="7B9BDEE0" w14:textId="77777777">
                      <w:pPr>
                        <w:pStyle w:val="a6"/>
                        <w:spacing w:after="100"/>
                        <w:jc w:val="both"/>
                      </w:pPr>
                      <w:r>
                        <w:rPr>
                          <w:rStyle w:val="a5"/>
                          <w:rFonts w:ascii="Calibri" w:hAnsi="Calibri" w:eastAsia="Calibri" w:cs="Calibri"/>
                          <w:color w:val="595959"/>
                          <w:lang w:val="Russian"/>
                        </w:rPr>
                        <w:t>600000000</w:t>
                      </w:r>
                    </w:p>
                    <w:p w:rsidR="003024E8" w:rsidRDefault="00AF476E" w14:paraId="25C239E7" w14:textId="77777777">
                      <w:pPr>
                        <w:pStyle w:val="a6"/>
                        <w:spacing w:after="100"/>
                        <w:jc w:val="both"/>
                      </w:pPr>
                      <w:r>
                        <w:rPr>
                          <w:rStyle w:val="a5"/>
                          <w:rFonts w:ascii="Calibri" w:hAnsi="Calibri" w:eastAsia="Calibri" w:cs="Calibri"/>
                          <w:color w:val="595959"/>
                          <w:lang w:val="Russian"/>
                        </w:rPr>
                        <w:t>400000000</w:t>
                      </w:r>
                    </w:p>
                    <w:p w:rsidR="003024E8" w:rsidRDefault="00AF476E" w14:paraId="27341694" w14:textId="77777777">
                      <w:pPr>
                        <w:pStyle w:val="a6"/>
                        <w:spacing w:after="100"/>
                        <w:jc w:val="both"/>
                      </w:pPr>
                      <w:r>
                        <w:rPr>
                          <w:rStyle w:val="a5"/>
                          <w:rFonts w:ascii="Calibri" w:hAnsi="Calibri" w:eastAsia="Calibri" w:cs="Calibri"/>
                          <w:color w:val="595959"/>
                          <w:lang w:val="Russian"/>
                        </w:rPr>
                        <w:t>200000000</w:t>
                      </w:r>
                    </w:p>
                    <w:p w:rsidR="003024E8" w:rsidRDefault="00AF476E" w14:paraId="1453066F" w14:textId="77777777">
                      <w:pPr>
                        <w:pStyle w:val="a6"/>
                        <w:spacing w:after="100"/>
                        <w:jc w:val="right"/>
                      </w:pPr>
                      <w:r>
                        <w:rPr>
                          <w:rStyle w:val="a5"/>
                          <w:rFonts w:ascii="Calibri" w:hAnsi="Calibri" w:eastAsia="Calibri" w:cs="Calibri"/>
                          <w:color w:val="595959"/>
                          <w:lang w:val="Russian"/>
                        </w:rPr>
                        <w:t>0</w:t>
                      </w:r>
                    </w:p>
                    <w:p w:rsidR="003024E8" w:rsidRDefault="00AF476E" w14:paraId="502A7B8F" w14:textId="77777777">
                      <w:pPr>
                        <w:pStyle w:val="a6"/>
                        <w:spacing w:after="100"/>
                        <w:jc w:val="right"/>
                      </w:pPr>
                      <w:r>
                        <w:rPr>
                          <w:rStyle w:val="a5"/>
                          <w:rFonts w:ascii="Calibri" w:hAnsi="Calibri" w:eastAsia="Calibri" w:cs="Calibri"/>
                          <w:color w:val="595959"/>
                          <w:lang w:val="Russian"/>
                        </w:rPr>
                        <w:t>-2E+08</w:t>
                      </w:r>
                    </w:p>
                  </w:txbxContent>
                </v:textbox>
                <w10:wrap type="topAndBottom"/>
              </v:shape>
            </w:pict>
          </mc:Fallback>
        </mc:AlternateContent>
      </w:r>
    </w:p>
    <w:p w14:paraId="4DE14085" w14:textId="77777777" w:rsidR="003024E8" w:rsidRDefault="00AF476E">
      <w:pPr>
        <w:pStyle w:val="32"/>
        <w:spacing w:after="260"/>
        <w:ind w:left="1520" w:firstLine="0"/>
        <w:rPr>
          <w:sz w:val="15"/>
          <w:szCs w:val="15"/>
        </w:rPr>
      </w:pPr>
      <w:r>
        <w:rPr>
          <w:rStyle w:val="31"/>
          <w:sz w:val="15"/>
          <w:szCs w:val="15"/>
        </w:rPr>
        <w:t>-4E+08</w:t>
      </w:r>
    </w:p>
    <w:p w14:paraId="55751DA9" w14:textId="77777777" w:rsidR="003024E8" w:rsidRDefault="00AF476E">
      <w:pPr>
        <w:pStyle w:val="a8"/>
        <w:spacing w:after="460" w:line="240" w:lineRule="auto"/>
        <w:jc w:val="both"/>
        <w:rPr>
          <w:sz w:val="15"/>
          <w:szCs w:val="15"/>
        </w:rPr>
      </w:pPr>
      <w:r>
        <w:rPr>
          <w:rStyle w:val="a7"/>
          <w:i/>
          <w:iCs/>
          <w:sz w:val="15"/>
          <w:szCs w:val="15"/>
        </w:rPr>
        <w:t>Рисунок 29: Прямые иностранные инвестиции, чистые притоки (BOP, текущий доллар США), источник (Всемирный банк)</w:t>
      </w:r>
    </w:p>
    <w:p w14:paraId="08FFB317" w14:textId="77777777" w:rsidR="003024E8" w:rsidRDefault="00AF476E">
      <w:pPr>
        <w:pStyle w:val="11"/>
        <w:spacing w:after="320"/>
        <w:jc w:val="both"/>
      </w:pPr>
      <w:r>
        <w:rPr>
          <w:rStyle w:val="ab"/>
        </w:rPr>
        <w:t>Относительная стабильность страны с 2011 года совпадает с ростом иностранных инвестиций. С тех пор эти инвестиции не прекращали рост, и макроэкономические показатели были зафиксированы до экспоненциального темпа в 2017 году с 301 577 298,6 до 972 606666,48478 долларов США.</w:t>
      </w:r>
      <w:r>
        <w:br w:type="page"/>
      </w:r>
    </w:p>
    <w:p w14:paraId="548632E6" w14:textId="77777777" w:rsidR="003024E8" w:rsidRDefault="00AF476E">
      <w:pPr>
        <w:pStyle w:val="60"/>
        <w:keepNext/>
        <w:keepLines/>
        <w:spacing w:after="480" w:line="240" w:lineRule="auto"/>
      </w:pPr>
      <w:bookmarkStart w:id="45" w:name="bookmark100"/>
      <w:r>
        <w:rPr>
          <w:rStyle w:val="6"/>
          <w:b/>
          <w:bCs/>
        </w:rPr>
        <w:lastRenderedPageBreak/>
        <w:t>Общий государственный долг</w:t>
      </w:r>
      <w:bookmarkEnd w:id="45"/>
    </w:p>
    <w:p w14:paraId="3B5B8E93" w14:textId="77777777" w:rsidR="003024E8" w:rsidRDefault="00AF476E">
      <w:pPr>
        <w:jc w:val="center"/>
        <w:rPr>
          <w:sz w:val="2"/>
          <w:szCs w:val="2"/>
        </w:rPr>
      </w:pPr>
      <w:r>
        <w:rPr>
          <w:noProof/>
        </w:rPr>
        <w:drawing>
          <wp:inline distT="0" distB="0" distL="0" distR="0" wp14:anchorId="3673690F" wp14:editId="04922AF6">
            <wp:extent cx="4486910" cy="1371600"/>
            <wp:effectExtent l="0" t="0" r="0" b="0"/>
            <wp:docPr id="147" name="Picut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7"/>
                    <a:stretch/>
                  </pic:blipFill>
                  <pic:spPr>
                    <a:xfrm>
                      <a:off x="0" y="0"/>
                      <a:ext cx="4486910" cy="1371600"/>
                    </a:xfrm>
                    <a:prstGeom prst="rect">
                      <a:avLst/>
                    </a:prstGeom>
                  </pic:spPr>
                </pic:pic>
              </a:graphicData>
            </a:graphic>
          </wp:inline>
        </w:drawing>
      </w:r>
    </w:p>
    <w:p w14:paraId="42798242" w14:textId="77777777" w:rsidR="003024E8" w:rsidRDefault="003024E8">
      <w:pPr>
        <w:spacing w:after="319" w:line="1" w:lineRule="exact"/>
      </w:pPr>
    </w:p>
    <w:p w14:paraId="4A86E42F" w14:textId="77777777" w:rsidR="003024E8" w:rsidRDefault="00AF476E">
      <w:pPr>
        <w:pStyle w:val="a8"/>
        <w:spacing w:after="480" w:line="240" w:lineRule="auto"/>
        <w:rPr>
          <w:sz w:val="15"/>
          <w:szCs w:val="15"/>
        </w:rPr>
      </w:pPr>
      <w:r>
        <w:rPr>
          <w:rStyle w:val="a7"/>
          <w:i/>
          <w:iCs/>
          <w:sz w:val="15"/>
          <w:szCs w:val="15"/>
        </w:rPr>
        <w:t>Рисунок 30: запас внешнего долга в долларах США (Всемирный банк)</w:t>
      </w:r>
    </w:p>
    <w:p w14:paraId="33ECC07B" w14:textId="77777777" w:rsidR="003024E8" w:rsidRDefault="00AF476E">
      <w:pPr>
        <w:pStyle w:val="11"/>
        <w:spacing w:after="120"/>
        <w:jc w:val="both"/>
      </w:pPr>
      <w:r>
        <w:rPr>
          <w:rStyle w:val="ab"/>
        </w:rPr>
        <w:t>С момента обретения независимости до девальвации франка CFA Кот-д'Ивуар наблюдает устойчивый рост внешнего долга (внешний государственный долг — это тот, который государство задолжает нерезидентным экономическим агентам). После девальвации страна получила значительный поток иностранной валюты благодаря вызванной конкурентоспособности, что позволило ей относительно освободиться от внешних реагсов, что привело к сокращению долга. Военный переворот 1999 года привёл к увеличению долга страны. Этот рост поддерживался политическим кризисом, который страна пережила с 2002 по 2010 год. Однако вступление страны в программу HIPC приведёт к снижению долга из-за последующего аннулирования акций. Воспользовавшись сокращением долга, страна реализует национальную программу развития, которая приведёт к увеличению долга с 2012 года. Однако рост остаётся умеренным с учётом наклона кривой в 2017 году, который остаётся значительно ниже, чем в 2019 году.</w:t>
      </w:r>
    </w:p>
    <w:p w14:paraId="1CA10D9F" w14:textId="77777777" w:rsidR="003024E8" w:rsidRDefault="00AF476E">
      <w:pPr>
        <w:pStyle w:val="60"/>
        <w:keepNext/>
        <w:keepLines/>
        <w:jc w:val="both"/>
      </w:pPr>
      <w:bookmarkStart w:id="46" w:name="bookmark102"/>
      <w:r>
        <w:rPr>
          <w:rStyle w:val="6"/>
          <w:b/>
          <w:bCs/>
        </w:rPr>
        <w:t>Валовое формирование основного капитала</w:t>
      </w:r>
      <w:bookmarkEnd w:id="46"/>
    </w:p>
    <w:p w14:paraId="6994458E" w14:textId="77777777" w:rsidR="003024E8" w:rsidRDefault="00AF476E">
      <w:pPr>
        <w:pStyle w:val="11"/>
        <w:spacing w:after="120" w:line="305" w:lineRule="auto"/>
        <w:jc w:val="both"/>
      </w:pPr>
      <w:r>
        <w:rPr>
          <w:rStyle w:val="ab"/>
        </w:rPr>
        <w:t>Валовое формирование основного капитала — это инвестиции, вложенные различными экономическими агентами в капитальные товары на срок службы более 1 года.</w:t>
      </w:r>
    </w:p>
    <w:p w14:paraId="783D4CA6" w14:textId="77777777" w:rsidR="003024E8" w:rsidRDefault="00AF476E">
      <w:pPr>
        <w:pStyle w:val="11"/>
        <w:spacing w:after="320"/>
        <w:jc w:val="both"/>
      </w:pPr>
      <w:r>
        <w:rPr>
          <w:rStyle w:val="ab"/>
        </w:rPr>
        <w:t>В 2019 году валовой объем основного капитала Кот-д'Ивуара составил 13,485 миллиарда долларов США при темпе роста ВВП 6,852%. Рисунок 31 показывает экспоненциальный рост валового формирования основного капитала в период с 2011 по 2015 год. То есть с 8,95% ВВП он вырос до 23,66% в 2015 году. В 2019 году доля валового формирования основного капитала в ВВП составила 22,937%.</w:t>
      </w:r>
    </w:p>
    <w:p w14:paraId="62B26401" w14:textId="77777777" w:rsidR="003024E8" w:rsidRDefault="00AF476E">
      <w:pPr>
        <w:jc w:val="center"/>
        <w:rPr>
          <w:sz w:val="2"/>
          <w:szCs w:val="2"/>
        </w:rPr>
      </w:pPr>
      <w:r>
        <w:rPr>
          <w:noProof/>
        </w:rPr>
        <w:drawing>
          <wp:inline distT="0" distB="0" distL="0" distR="0" wp14:anchorId="7686CFEB" wp14:editId="2CE35F30">
            <wp:extent cx="5754370" cy="2700655"/>
            <wp:effectExtent l="0" t="0" r="0" b="0"/>
            <wp:docPr id="148" name="Picut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68"/>
                    <a:stretch/>
                  </pic:blipFill>
                  <pic:spPr>
                    <a:xfrm>
                      <a:off x="0" y="0"/>
                      <a:ext cx="5754370" cy="2700655"/>
                    </a:xfrm>
                    <a:prstGeom prst="rect">
                      <a:avLst/>
                    </a:prstGeom>
                  </pic:spPr>
                </pic:pic>
              </a:graphicData>
            </a:graphic>
          </wp:inline>
        </w:drawing>
      </w:r>
    </w:p>
    <w:p w14:paraId="70B3632F" w14:textId="77777777" w:rsidR="003024E8" w:rsidRDefault="00AF476E">
      <w:pPr>
        <w:pStyle w:val="a6"/>
      </w:pPr>
      <w:r>
        <w:rPr>
          <w:rStyle w:val="a5"/>
          <w:i/>
          <w:iCs/>
        </w:rPr>
        <w:t>Рисунок 31: Валовое формирование основного капитала в процентах от ВВП (Всемирный банк)</w:t>
      </w:r>
      <w:r>
        <w:br w:type="page"/>
      </w:r>
    </w:p>
    <w:p w14:paraId="2CF106B3" w14:textId="77777777" w:rsidR="003024E8" w:rsidRDefault="00AF476E">
      <w:pPr>
        <w:pStyle w:val="50"/>
        <w:keepNext/>
        <w:keepLines/>
        <w:numPr>
          <w:ilvl w:val="2"/>
          <w:numId w:val="4"/>
        </w:numPr>
        <w:tabs>
          <w:tab w:val="left" w:pos="730"/>
        </w:tabs>
        <w:spacing w:after="260"/>
        <w:jc w:val="both"/>
      </w:pPr>
      <w:bookmarkStart w:id="47" w:name="bookmark104"/>
      <w:r>
        <w:rPr>
          <w:rStyle w:val="5"/>
          <w:b/>
          <w:bCs/>
        </w:rPr>
        <w:lastRenderedPageBreak/>
        <w:t>Экологический капитал</w:t>
      </w:r>
      <w:bookmarkEnd w:id="47"/>
    </w:p>
    <w:p w14:paraId="359AC7FC" w14:textId="77777777" w:rsidR="003024E8" w:rsidRDefault="00AF476E">
      <w:pPr>
        <w:pStyle w:val="60"/>
        <w:keepNext/>
        <w:keepLines/>
        <w:jc w:val="both"/>
      </w:pPr>
      <w:bookmarkStart w:id="48" w:name="bookmark106"/>
      <w:r>
        <w:rPr>
          <w:rStyle w:val="6"/>
          <w:b/>
          <w:bCs/>
        </w:rPr>
        <w:t>Накопление лесных ресурсов</w:t>
      </w:r>
      <w:bookmarkEnd w:id="48"/>
    </w:p>
    <w:p w14:paraId="0DF6E8EA" w14:textId="77777777" w:rsidR="003024E8" w:rsidRDefault="00AF476E">
      <w:pPr>
        <w:pStyle w:val="11"/>
        <w:spacing w:after="400"/>
        <w:jc w:val="both"/>
      </w:pPr>
      <w:r>
        <w:rPr>
          <w:rStyle w:val="ab"/>
        </w:rPr>
        <w:t>Кот-д'Ивуар, который в 1960 году имел 16 миллионов гектаров леса, сейчас имеет лишь 3,4 миллиона гектаров (Министерство водных ресурсов и лесов, 2018), то есть исчезнуло 78,75% лесов. С 1990 года, с даты доступных данных (данные Всемирного банка), с 1990 по 2016 год площадь лесов Кот-д'Ивуара наблюдается незначительный рост.</w:t>
      </w:r>
    </w:p>
    <w:p w14:paraId="54520EBB" w14:textId="77777777" w:rsidR="003024E8" w:rsidRDefault="00AF476E">
      <w:pPr>
        <w:jc w:val="center"/>
        <w:rPr>
          <w:sz w:val="2"/>
          <w:szCs w:val="2"/>
        </w:rPr>
      </w:pPr>
      <w:r>
        <w:rPr>
          <w:noProof/>
        </w:rPr>
        <w:drawing>
          <wp:inline distT="0" distB="0" distL="0" distR="0" wp14:anchorId="29C76ECF" wp14:editId="62F2C1C8">
            <wp:extent cx="5090160" cy="1195070"/>
            <wp:effectExtent l="0" t="0" r="0" b="0"/>
            <wp:docPr id="149" name="Picut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69"/>
                    <a:stretch/>
                  </pic:blipFill>
                  <pic:spPr>
                    <a:xfrm>
                      <a:off x="0" y="0"/>
                      <a:ext cx="5090160" cy="1195070"/>
                    </a:xfrm>
                    <a:prstGeom prst="rect">
                      <a:avLst/>
                    </a:prstGeom>
                  </pic:spPr>
                </pic:pic>
              </a:graphicData>
            </a:graphic>
          </wp:inline>
        </w:drawing>
      </w:r>
    </w:p>
    <w:p w14:paraId="6B0BFED6" w14:textId="77777777" w:rsidR="003024E8" w:rsidRPr="00AF476E" w:rsidRDefault="00AF476E">
      <w:pPr>
        <w:pStyle w:val="a6"/>
        <w:tabs>
          <w:tab w:val="left" w:pos="2026"/>
          <w:tab w:val="left" w:pos="5405"/>
        </w:tabs>
        <w:ind w:left="619"/>
        <w:rPr>
          <w:sz w:val="11"/>
          <w:szCs w:val="11"/>
          <w:lang w:val="en-GB"/>
        </w:rPr>
      </w:pPr>
      <w:r w:rsidRPr="00AF476E">
        <w:rPr>
          <w:rStyle w:val="a5"/>
          <w:color w:val="595959"/>
          <w:sz w:val="11"/>
          <w:szCs w:val="11"/>
        </w:rPr>
        <w:t>cC^ d?' Ов-*</w:t>
      </w:r>
      <w:r w:rsidRPr="00AF476E">
        <w:rPr>
          <w:rStyle w:val="a5"/>
          <w:color w:val="595959"/>
          <w:sz w:val="11"/>
          <w:szCs w:val="11"/>
        </w:rPr>
        <w:tab/>
        <w:t>o$°</w:t>
      </w:r>
      <w:r w:rsidRPr="00AF476E">
        <w:rPr>
          <w:rStyle w:val="a5"/>
          <w:color w:val="595959"/>
          <w:sz w:val="11"/>
          <w:szCs w:val="11"/>
        </w:rPr>
        <w:tab/>
        <w:t>c?</w:t>
      </w:r>
      <w:r w:rsidRPr="00AF476E">
        <w:rPr>
          <w:rStyle w:val="a5"/>
          <w:color w:val="595959"/>
          <w:sz w:val="11"/>
          <w:szCs w:val="11"/>
          <w:vertAlign w:val="superscript"/>
        </w:rPr>
        <w:t>5</w:t>
      </w:r>
      <w:r w:rsidRPr="00AF476E">
        <w:rPr>
          <w:rStyle w:val="a5"/>
          <w:color w:val="595959"/>
          <w:sz w:val="11"/>
          <w:szCs w:val="11"/>
        </w:rPr>
        <w:t xml:space="preserve"> çy5</w:t>
      </w:r>
    </w:p>
    <w:p w14:paraId="463C4EF4" w14:textId="77777777" w:rsidR="003024E8" w:rsidRDefault="00AF476E">
      <w:pPr>
        <w:pStyle w:val="a6"/>
      </w:pPr>
      <w:r>
        <w:rPr>
          <w:rStyle w:val="a5"/>
          <w:i/>
          <w:iCs/>
        </w:rPr>
        <w:t>Рисунок 32: Площадь леса (% территории); Источник: данные Всемирного банка</w:t>
      </w:r>
    </w:p>
    <w:p w14:paraId="12ADC02F" w14:textId="77777777" w:rsidR="003024E8" w:rsidRDefault="003024E8">
      <w:pPr>
        <w:spacing w:after="439" w:line="1" w:lineRule="exact"/>
      </w:pPr>
    </w:p>
    <w:p w14:paraId="2EB280E0" w14:textId="77777777" w:rsidR="003024E8" w:rsidRDefault="00AF476E">
      <w:pPr>
        <w:pStyle w:val="11"/>
        <w:spacing w:after="120" w:line="305" w:lineRule="auto"/>
        <w:jc w:val="both"/>
      </w:pPr>
      <w:r>
        <w:rPr>
          <w:rStyle w:val="ab"/>
        </w:rPr>
        <w:t>Действительно, площадь выросла с 102 220 гектаров в 1990 году до 104 005 996 гектаров в 2016 году. В 2016 году площадь ивуарийских лесов составляла 32,7% территории.</w:t>
      </w:r>
    </w:p>
    <w:p w14:paraId="1106D4E3" w14:textId="77777777" w:rsidR="003024E8" w:rsidRDefault="00AF476E">
      <w:pPr>
        <w:pStyle w:val="60"/>
        <w:keepNext/>
        <w:keepLines/>
        <w:jc w:val="both"/>
      </w:pPr>
      <w:bookmarkStart w:id="49" w:name="bookmark108"/>
      <w:r>
        <w:rPr>
          <w:rStyle w:val="6"/>
          <w:b/>
          <w:bCs/>
        </w:rPr>
        <w:t>Состояние биоразнообразия</w:t>
      </w:r>
      <w:bookmarkEnd w:id="49"/>
    </w:p>
    <w:p w14:paraId="4E21D531" w14:textId="77777777" w:rsidR="003024E8" w:rsidRDefault="00AF476E">
      <w:pPr>
        <w:pStyle w:val="11"/>
        <w:spacing w:after="540"/>
        <w:jc w:val="both"/>
      </w:pPr>
      <w:r>
        <w:rPr>
          <w:rStyle w:val="ab"/>
        </w:rPr>
        <w:t xml:space="preserve">Кот-д'Ивуар является домом для богатой и разнообразной фауны. Однако эта фауна находится под серьёзной угрозой. Согласно данным за 2018 год, в Кот-д'Ивуаре насчитывается 25 видов птиц, 31 вид амферов, 118 видов растений и 59 видов рыб (Источник: Программа ООН по охране окружающей среды и Всемирный центр мониторинга охраны природы, Международный союз охраны природы, Красная список </w:t>
      </w:r>
      <w:proofErr w:type="spellStart"/>
      <w:r>
        <w:rPr>
          <w:rStyle w:val="ab"/>
        </w:rPr>
        <w:t>видов</w:t>
      </w:r>
      <w:proofErr w:type="spellEnd"/>
      <w:r>
        <w:rPr>
          <w:rStyle w:val="ab"/>
        </w:rPr>
        <w:t xml:space="preserve">, </w:t>
      </w:r>
      <w:proofErr w:type="spellStart"/>
      <w:r>
        <w:rPr>
          <w:rStyle w:val="ab"/>
        </w:rPr>
        <w:t>находящихся</w:t>
      </w:r>
      <w:proofErr w:type="spellEnd"/>
      <w:r>
        <w:rPr>
          <w:rStyle w:val="ab"/>
        </w:rPr>
        <w:t xml:space="preserve"> </w:t>
      </w:r>
      <w:proofErr w:type="spellStart"/>
      <w:r>
        <w:rPr>
          <w:rStyle w:val="ab"/>
        </w:rPr>
        <w:t>под</w:t>
      </w:r>
      <w:proofErr w:type="spellEnd"/>
      <w:r>
        <w:rPr>
          <w:rStyle w:val="ab"/>
        </w:rPr>
        <w:t xml:space="preserve"> </w:t>
      </w:r>
      <w:proofErr w:type="spellStart"/>
      <w:r>
        <w:rPr>
          <w:rStyle w:val="ab"/>
        </w:rPr>
        <w:t>угрозой</w:t>
      </w:r>
      <w:proofErr w:type="spellEnd"/>
      <w:r>
        <w:rPr>
          <w:rStyle w:val="ab"/>
        </w:rPr>
        <w:t>).</w:t>
      </w:r>
    </w:p>
    <w:p w14:paraId="02FC92A5" w14:textId="77777777" w:rsidR="003024E8" w:rsidRDefault="00AF476E">
      <w:pPr>
        <w:rPr>
          <w:sz w:val="2"/>
          <w:szCs w:val="2"/>
        </w:rPr>
      </w:pPr>
      <w:r>
        <w:rPr>
          <w:noProof/>
        </w:rPr>
        <w:drawing>
          <wp:inline distT="0" distB="0" distL="0" distR="0" wp14:anchorId="1600F38B" wp14:editId="3D8BE5D3">
            <wp:extent cx="4827905" cy="1511935"/>
            <wp:effectExtent l="0" t="0" r="0" b="0"/>
            <wp:docPr id="150" name="Picut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70"/>
                    <a:stretch/>
                  </pic:blipFill>
                  <pic:spPr>
                    <a:xfrm>
                      <a:off x="0" y="0"/>
                      <a:ext cx="4827905" cy="1511935"/>
                    </a:xfrm>
                    <a:prstGeom prst="rect">
                      <a:avLst/>
                    </a:prstGeom>
                  </pic:spPr>
                </pic:pic>
              </a:graphicData>
            </a:graphic>
          </wp:inline>
        </w:drawing>
      </w:r>
    </w:p>
    <w:p w14:paraId="2E926F40" w14:textId="77777777" w:rsidR="003024E8" w:rsidRDefault="00AF476E">
      <w:pPr>
        <w:pStyle w:val="a6"/>
      </w:pPr>
      <w:r>
        <w:rPr>
          <w:rStyle w:val="a5"/>
          <w:i/>
          <w:iCs/>
        </w:rPr>
        <w:t>Рисунок 33: Виды, находящиеся под угрозой исчезновения в Кот-д'Ивуаре в 2018 году, данные Всемирного банка</w:t>
      </w:r>
    </w:p>
    <w:p w14:paraId="42C2C3A4" w14:textId="77777777" w:rsidR="003024E8" w:rsidRDefault="003024E8">
      <w:pPr>
        <w:spacing w:after="439" w:line="1" w:lineRule="exact"/>
      </w:pPr>
    </w:p>
    <w:p w14:paraId="44D84FCE" w14:textId="77777777" w:rsidR="003024E8" w:rsidRDefault="00AF476E">
      <w:pPr>
        <w:pStyle w:val="11"/>
        <w:spacing w:after="320"/>
        <w:jc w:val="both"/>
      </w:pPr>
      <w:r>
        <w:rPr>
          <w:rStyle w:val="ab"/>
        </w:rPr>
        <w:t>В целом, Кот-д'Ивуар обладает солидным человеческим, экономическим и экологическим капиталом для начала своего пути к устойчивому долгосрочному развитию. Продолжительность жизни в Кот-д'Ивуаре со временем улучшилась. Уровень образования также растёт. Экономический рост — один из самых высоких в Африке. Главной проблемой такого сильного роста остаётся справедливое распределение ресурсов, поскольку оно недостаточно инклюзивно, чтобы существенно снизить уровень бедности и безработицы. Экологический капитал также остаётся серьёзной проблемой в Кот-д'Ивуаре, где вырубка лесов и потеря биоразнообразия остаются экологическими проблемами, заслуживающими конкретных действий со стороны правительства. В этом контексте инициатива REDD+ представляет собой отличный актив для сохранения экологического капитала Кот-д'Ивуара, а также всех присущих экосистемных услуг.</w:t>
      </w:r>
      <w:r>
        <w:br w:type="page"/>
      </w:r>
    </w:p>
    <w:p w14:paraId="397A7AE3" w14:textId="77777777" w:rsidR="003024E8" w:rsidRDefault="00AF476E">
      <w:pPr>
        <w:pStyle w:val="40"/>
        <w:keepNext/>
        <w:keepLines/>
        <w:numPr>
          <w:ilvl w:val="1"/>
          <w:numId w:val="4"/>
        </w:numPr>
        <w:tabs>
          <w:tab w:val="left" w:pos="725"/>
        </w:tabs>
        <w:spacing w:after="320"/>
        <w:jc w:val="both"/>
      </w:pPr>
      <w:bookmarkStart w:id="50" w:name="bookmark110"/>
      <w:r>
        <w:rPr>
          <w:rStyle w:val="4"/>
          <w:b/>
          <w:bCs/>
        </w:rPr>
        <w:lastRenderedPageBreak/>
        <w:t>«Последствия и реакции»</w:t>
      </w:r>
      <w:bookmarkEnd w:id="50"/>
    </w:p>
    <w:p w14:paraId="2AC92345" w14:textId="77777777" w:rsidR="003024E8" w:rsidRDefault="00AF476E">
      <w:pPr>
        <w:pStyle w:val="11"/>
        <w:spacing w:after="260" w:line="305" w:lineRule="auto"/>
        <w:jc w:val="both"/>
      </w:pPr>
      <w:r>
        <w:rPr>
          <w:rStyle w:val="ab"/>
        </w:rPr>
        <w:t xml:space="preserve">Влияние и ответы оценивают ответы — это государственные вмешательства для направления или переориентации развития в </w:t>
      </w:r>
      <w:proofErr w:type="spellStart"/>
      <w:r>
        <w:rPr>
          <w:rStyle w:val="ab"/>
        </w:rPr>
        <w:t>сторону</w:t>
      </w:r>
      <w:proofErr w:type="spellEnd"/>
      <w:r>
        <w:rPr>
          <w:rStyle w:val="ab"/>
        </w:rPr>
        <w:t xml:space="preserve"> </w:t>
      </w:r>
      <w:proofErr w:type="spellStart"/>
      <w:r>
        <w:rPr>
          <w:rStyle w:val="ab"/>
        </w:rPr>
        <w:t>устойчивого</w:t>
      </w:r>
      <w:proofErr w:type="spellEnd"/>
      <w:r>
        <w:rPr>
          <w:rStyle w:val="ab"/>
        </w:rPr>
        <w:t xml:space="preserve"> </w:t>
      </w:r>
      <w:proofErr w:type="spellStart"/>
      <w:r>
        <w:rPr>
          <w:rStyle w:val="ab"/>
        </w:rPr>
        <w:t>развития</w:t>
      </w:r>
      <w:proofErr w:type="spellEnd"/>
      <w:r>
        <w:rPr>
          <w:rStyle w:val="ab"/>
        </w:rPr>
        <w:t>.</w:t>
      </w:r>
    </w:p>
    <w:p w14:paraId="015AC884" w14:textId="77777777" w:rsidR="003024E8" w:rsidRDefault="00AF476E">
      <w:pPr>
        <w:pStyle w:val="50"/>
        <w:keepNext/>
        <w:keepLines/>
        <w:numPr>
          <w:ilvl w:val="2"/>
          <w:numId w:val="4"/>
        </w:numPr>
        <w:tabs>
          <w:tab w:val="left" w:pos="725"/>
        </w:tabs>
        <w:spacing w:after="260"/>
        <w:jc w:val="both"/>
      </w:pPr>
      <w:bookmarkStart w:id="51" w:name="bookmark112"/>
      <w:r>
        <w:rPr>
          <w:rStyle w:val="5"/>
          <w:b/>
          <w:bCs/>
        </w:rPr>
        <w:t>Ответы на вопросы человеческого капитала</w:t>
      </w:r>
      <w:bookmarkEnd w:id="51"/>
    </w:p>
    <w:p w14:paraId="12CB1725" w14:textId="77777777" w:rsidR="003024E8" w:rsidRDefault="00AF476E">
      <w:pPr>
        <w:pStyle w:val="60"/>
        <w:keepNext/>
        <w:keepLines/>
        <w:jc w:val="both"/>
      </w:pPr>
      <w:bookmarkStart w:id="52" w:name="bookmark114"/>
      <w:r>
        <w:rPr>
          <w:rStyle w:val="6"/>
          <w:b/>
          <w:bCs/>
        </w:rPr>
        <w:t>Расходы на здравоохранение</w:t>
      </w:r>
      <w:bookmarkEnd w:id="52"/>
    </w:p>
    <w:p w14:paraId="144399D9" w14:textId="77777777" w:rsidR="003024E8" w:rsidRDefault="00AF476E">
      <w:pPr>
        <w:pStyle w:val="11"/>
        <w:spacing w:after="120"/>
        <w:jc w:val="both"/>
      </w:pPr>
      <w:r>
        <w:rPr>
          <w:rStyle w:val="ab"/>
        </w:rPr>
        <w:t>В Кот-д'Ивуаре государственный сектор остаётся основным поставщиком медицинских услуг и имеет три уровня. На начальном уровне проводится различие между медицинскими учреждениями первого контакта (1910). Средний уровень состоит из медицинских учреждений, используемых для первых направлений, включая общие (66), региональные (17) и специализированные (2) больницы. Третичный уровень, напротив, состоит из учреждений здравоохранения для вторичных референций, таких как учебные больницы (4) и национальные специализированные институты (9). Частный сектор также играет ключевую роль в предоставлении медицинских услуг в Кот-д'Ивуаре.</w:t>
      </w:r>
    </w:p>
    <w:p w14:paraId="0071C9AE" w14:textId="77777777" w:rsidR="003024E8" w:rsidRDefault="00AF476E">
      <w:pPr>
        <w:pStyle w:val="11"/>
        <w:spacing w:after="120" w:line="310" w:lineRule="auto"/>
        <w:jc w:val="both"/>
      </w:pPr>
      <w:r>
        <w:rPr>
          <w:rStyle w:val="ab"/>
        </w:rPr>
        <w:t>Что касается медицинского страхования, большинство жителей Кот-д'Ивуара не имеют к нему доступа. Она предлагается очень ограниченному числу ивуарийцев, таких как военные, некоторые государственные чиновники и некоторые сотрудники частного сектора.</w:t>
      </w:r>
    </w:p>
    <w:p w14:paraId="2852B7A5" w14:textId="77777777" w:rsidR="003024E8" w:rsidRDefault="00AF476E">
      <w:pPr>
        <w:pStyle w:val="11"/>
        <w:spacing w:after="120"/>
        <w:jc w:val="both"/>
      </w:pPr>
      <w:r>
        <w:rPr>
          <w:rStyle w:val="ab"/>
        </w:rPr>
        <w:t>Именно в этом контексте Национальный план развития здравоохранения на 2016–2020 годы отражает стремление государства обеспечить эффективный ответ на проблему здравоохранения в Кот-д'Ивуаре. PNDS на 2016-2020 годы прогнозировал общую стоимость в 2391,6 миллиарда франков КФА, из которых 23% — инвестиционные расходы, а 77% — операционные расходы на систему здравоохранения.</w:t>
      </w:r>
    </w:p>
    <w:p w14:paraId="085C0335" w14:textId="77777777" w:rsidR="003024E8" w:rsidRDefault="00AF476E">
      <w:pPr>
        <w:pStyle w:val="11"/>
        <w:spacing w:after="120" w:line="305" w:lineRule="auto"/>
        <w:jc w:val="both"/>
      </w:pPr>
      <w:r>
        <w:rPr>
          <w:rStyle w:val="ab"/>
        </w:rPr>
        <w:t>В 2013 году общие расходы на здравоохранение составляли 5,7% ВВП, согласно данным ВОЗ. Это выше среднего показателя по странам с низким уровнем дохода (5%) и ниже среднего по миру (9,2%).</w:t>
      </w:r>
    </w:p>
    <w:p w14:paraId="4CF3CFCF" w14:textId="77777777" w:rsidR="003024E8" w:rsidRDefault="00AF476E">
      <w:pPr>
        <w:pStyle w:val="11"/>
        <w:spacing w:after="120" w:line="310" w:lineRule="auto"/>
        <w:jc w:val="both"/>
      </w:pPr>
      <w:r>
        <w:rPr>
          <w:rStyle w:val="ab"/>
        </w:rPr>
        <w:t>Общие расходы правительства Кот-д'Ивуара на здравоохранение составляли 8,5% от общих государственных расходов (Глобальная база данных расходов на здравоохранение, ВОЗ, 2013). Последний показатель ниже цели в 15%, установленной Абуджийской декларацией.</w:t>
      </w:r>
    </w:p>
    <w:p w14:paraId="407823F2" w14:textId="77777777" w:rsidR="003024E8" w:rsidRDefault="00AF476E">
      <w:pPr>
        <w:pStyle w:val="11"/>
        <w:spacing w:after="120"/>
        <w:jc w:val="both"/>
      </w:pPr>
      <w:r>
        <w:rPr>
          <w:rStyle w:val="ab"/>
        </w:rPr>
        <w:t>В тот же период доля правительства в общих расходах на здравоохранение Кот-д'Ивуара</w:t>
      </w:r>
      <w:r>
        <w:rPr>
          <w:rStyle w:val="ab"/>
        </w:rPr>
        <w:br/>
        <w:t>составляла 33,1%, а оставшиеся 66,9% финансировалось частным сектором. Глобальная обсерватория здравоохранения Всемирной организации здравоохранения (ВОЗ) оценивает, что общие расходы на здравоохранение Кот-д'Ивуара составили $172 (PPP) на душу населения в 2013 году.</w:t>
      </w:r>
    </w:p>
    <w:p w14:paraId="5C07DC65" w14:textId="77777777" w:rsidR="003024E8" w:rsidRDefault="00AF476E">
      <w:pPr>
        <w:pStyle w:val="11"/>
        <w:spacing w:after="120" w:line="310" w:lineRule="auto"/>
        <w:jc w:val="both"/>
      </w:pPr>
      <w:r>
        <w:rPr>
          <w:rStyle w:val="ab"/>
        </w:rPr>
        <w:t>Согласно данным, опубликованным в Национальном плане развития здравоохранения на 2009–2013 годы, третичная медицинская помощь составляет наибольшую долю государственных расходов на здравоохранение. Такое неравномерное распределение ставит бедных в невыгодное положение, которые больше сосредоточены на первичной медицинской помощи.</w:t>
      </w:r>
    </w:p>
    <w:p w14:paraId="349EF498" w14:textId="77777777" w:rsidR="003024E8" w:rsidRDefault="00AF476E">
      <w:pPr>
        <w:pStyle w:val="60"/>
        <w:keepNext/>
        <w:keepLines/>
        <w:jc w:val="both"/>
      </w:pPr>
      <w:bookmarkStart w:id="53" w:name="bookmark116"/>
      <w:r>
        <w:rPr>
          <w:rStyle w:val="6"/>
          <w:b/>
          <w:bCs/>
        </w:rPr>
        <w:t>Расходы на образование</w:t>
      </w:r>
      <w:bookmarkEnd w:id="53"/>
    </w:p>
    <w:p w14:paraId="511A4642" w14:textId="77777777" w:rsidR="003024E8" w:rsidRDefault="00AF476E">
      <w:pPr>
        <w:pStyle w:val="11"/>
        <w:spacing w:after="120"/>
        <w:jc w:val="both"/>
      </w:pPr>
      <w:r>
        <w:rPr>
          <w:rStyle w:val="ab"/>
        </w:rPr>
        <w:t>Доля Кот-д'Ивуара в расходах на образование в процентах от валового внутреннего продукта резко снизилась между 1992 годом (6,78%) и 2000 годом (3,7%). В 2016 году эта доля выросла до 5,39% ВВП. Сегодня доля расходов на образование в ВВП в Кот-д'Ивуаре снижается. В 2018 году на него пришлось всего 4,36% ВВП и 18,33% от всех государственных расходов, или около 7,88 миллиарда долларов США. Также наблюдалось значительное снижение доли государственных расходов на образование в общих расходах правительства Кот-д'Ивуара на 4 процентных пункта в период с 2016 по 2018 год.</w:t>
      </w:r>
      <w:r>
        <w:br w:type="page"/>
      </w:r>
    </w:p>
    <w:p w14:paraId="7806200C" w14:textId="77777777" w:rsidR="003024E8" w:rsidRDefault="00AF476E">
      <w:pPr>
        <w:pStyle w:val="32"/>
        <w:spacing w:after="80"/>
        <w:ind w:firstLine="840"/>
        <w:rPr>
          <w:sz w:val="15"/>
          <w:szCs w:val="15"/>
        </w:rPr>
      </w:pPr>
      <w:r>
        <w:rPr>
          <w:rStyle w:val="31"/>
          <w:sz w:val="15"/>
          <w:szCs w:val="15"/>
        </w:rPr>
        <w:lastRenderedPageBreak/>
        <w:t>8</w:t>
      </w:r>
    </w:p>
    <w:p w14:paraId="1E0876E7" w14:textId="77777777" w:rsidR="003024E8" w:rsidRDefault="00AF476E">
      <w:pPr>
        <w:pStyle w:val="32"/>
        <w:spacing w:after="80"/>
        <w:ind w:firstLine="840"/>
        <w:rPr>
          <w:sz w:val="15"/>
          <w:szCs w:val="15"/>
        </w:rPr>
      </w:pPr>
      <w:r>
        <w:rPr>
          <w:noProof/>
        </w:rPr>
        <w:drawing>
          <wp:anchor distT="0" distB="0" distL="38100" distR="38100" simplePos="0" relativeHeight="125829427" behindDoc="0" locked="0" layoutInCell="1" allowOverlap="1" wp14:anchorId="3AFCB0AF" wp14:editId="0B130C09">
            <wp:simplePos x="0" y="0"/>
            <wp:positionH relativeFrom="page">
              <wp:posOffset>3096895</wp:posOffset>
            </wp:positionH>
            <wp:positionV relativeFrom="paragraph">
              <wp:posOffset>76200</wp:posOffset>
            </wp:positionV>
            <wp:extent cx="4663440" cy="542290"/>
            <wp:effectExtent l="0" t="0" r="0" b="0"/>
            <wp:wrapSquare wrapText="left"/>
            <wp:docPr id="151" name="Shape 151"/>
            <wp:cNvGraphicFramePr/>
            <a:graphic xmlns:a="http://schemas.openxmlformats.org/drawingml/2006/main">
              <a:graphicData uri="http://schemas.openxmlformats.org/drawingml/2006/picture">
                <pic:pic xmlns:pic="http://schemas.openxmlformats.org/drawingml/2006/picture">
                  <pic:nvPicPr>
                    <pic:cNvPr id="152" name="Picture box 152"/>
                    <pic:cNvPicPr/>
                  </pic:nvPicPr>
                  <pic:blipFill>
                    <a:blip r:embed="rId71"/>
                    <a:stretch/>
                  </pic:blipFill>
                  <pic:spPr>
                    <a:xfrm>
                      <a:off x="0" y="0"/>
                      <a:ext cx="4663440" cy="542290"/>
                    </a:xfrm>
                    <a:prstGeom prst="rect">
                      <a:avLst/>
                    </a:prstGeom>
                  </pic:spPr>
                </pic:pic>
              </a:graphicData>
            </a:graphic>
          </wp:anchor>
        </w:drawing>
      </w:r>
      <w:r>
        <w:rPr>
          <w:rStyle w:val="31"/>
          <w:sz w:val="15"/>
          <w:szCs w:val="15"/>
        </w:rPr>
        <w:t>7</w:t>
      </w:r>
    </w:p>
    <w:p w14:paraId="45C65036" w14:textId="77777777" w:rsidR="003024E8" w:rsidRDefault="00AF476E">
      <w:pPr>
        <w:pStyle w:val="32"/>
        <w:spacing w:after="80"/>
        <w:ind w:firstLine="840"/>
        <w:rPr>
          <w:sz w:val="15"/>
          <w:szCs w:val="15"/>
        </w:rPr>
      </w:pPr>
      <w:r>
        <w:rPr>
          <w:rStyle w:val="31"/>
          <w:sz w:val="15"/>
          <w:szCs w:val="15"/>
        </w:rPr>
        <w:t>6</w:t>
      </w:r>
    </w:p>
    <w:p w14:paraId="64000EB7" w14:textId="77777777" w:rsidR="003024E8" w:rsidRDefault="00AF476E">
      <w:pPr>
        <w:pStyle w:val="32"/>
        <w:spacing w:after="80"/>
        <w:ind w:firstLine="840"/>
        <w:rPr>
          <w:sz w:val="15"/>
          <w:szCs w:val="15"/>
        </w:rPr>
      </w:pPr>
      <w:r>
        <w:rPr>
          <w:rStyle w:val="31"/>
          <w:sz w:val="15"/>
          <w:szCs w:val="15"/>
        </w:rPr>
        <w:t>5</w:t>
      </w:r>
    </w:p>
    <w:p w14:paraId="71418048" w14:textId="77777777" w:rsidR="003024E8" w:rsidRDefault="00AF476E">
      <w:pPr>
        <w:pStyle w:val="32"/>
        <w:spacing w:after="80"/>
        <w:ind w:firstLine="840"/>
        <w:rPr>
          <w:sz w:val="15"/>
          <w:szCs w:val="15"/>
        </w:rPr>
      </w:pPr>
      <w:r>
        <w:rPr>
          <w:rStyle w:val="31"/>
          <w:sz w:val="15"/>
          <w:szCs w:val="15"/>
        </w:rPr>
        <w:t>4</w:t>
      </w:r>
    </w:p>
    <w:p w14:paraId="78E34962" w14:textId="77777777" w:rsidR="003024E8" w:rsidRDefault="00AF476E">
      <w:pPr>
        <w:pStyle w:val="32"/>
        <w:spacing w:after="80"/>
        <w:ind w:firstLine="840"/>
        <w:rPr>
          <w:sz w:val="15"/>
          <w:szCs w:val="15"/>
        </w:rPr>
      </w:pPr>
      <w:r>
        <w:rPr>
          <w:rStyle w:val="31"/>
          <w:sz w:val="15"/>
          <w:szCs w:val="15"/>
        </w:rPr>
        <w:t>3</w:t>
      </w:r>
    </w:p>
    <w:p w14:paraId="42831EED" w14:textId="77777777" w:rsidR="003024E8" w:rsidRDefault="00AF476E">
      <w:pPr>
        <w:pStyle w:val="32"/>
        <w:spacing w:after="80"/>
        <w:ind w:firstLine="840"/>
        <w:rPr>
          <w:sz w:val="15"/>
          <w:szCs w:val="15"/>
        </w:rPr>
      </w:pPr>
      <w:r>
        <w:rPr>
          <w:rStyle w:val="31"/>
          <w:sz w:val="15"/>
          <w:szCs w:val="15"/>
        </w:rPr>
        <w:t>2</w:t>
      </w:r>
    </w:p>
    <w:p w14:paraId="3B463A59" w14:textId="77777777" w:rsidR="003024E8" w:rsidRDefault="00AF476E">
      <w:pPr>
        <w:pStyle w:val="32"/>
        <w:spacing w:after="80"/>
        <w:ind w:firstLine="840"/>
        <w:rPr>
          <w:sz w:val="15"/>
          <w:szCs w:val="15"/>
        </w:rPr>
      </w:pPr>
      <w:r>
        <w:rPr>
          <w:rStyle w:val="31"/>
          <w:sz w:val="15"/>
          <w:szCs w:val="15"/>
        </w:rPr>
        <w:t>1</w:t>
      </w:r>
    </w:p>
    <w:p w14:paraId="1039306B" w14:textId="77777777" w:rsidR="003024E8" w:rsidRDefault="00AF476E">
      <w:pPr>
        <w:pStyle w:val="32"/>
        <w:spacing w:after="720"/>
        <w:ind w:firstLine="840"/>
        <w:rPr>
          <w:sz w:val="15"/>
          <w:szCs w:val="15"/>
        </w:rPr>
      </w:pPr>
      <w:r>
        <w:rPr>
          <w:rStyle w:val="31"/>
          <w:sz w:val="15"/>
          <w:szCs w:val="15"/>
        </w:rPr>
        <w:t>0</w:t>
      </w:r>
    </w:p>
    <w:p w14:paraId="7D03224E" w14:textId="77777777" w:rsidR="003024E8" w:rsidRDefault="00AF476E">
      <w:pPr>
        <w:pStyle w:val="a8"/>
        <w:spacing w:after="420" w:line="240" w:lineRule="auto"/>
        <w:jc w:val="both"/>
        <w:rPr>
          <w:sz w:val="15"/>
          <w:szCs w:val="15"/>
        </w:rPr>
      </w:pPr>
      <w:r>
        <w:rPr>
          <w:rStyle w:val="a7"/>
          <w:i/>
          <w:iCs/>
          <w:sz w:val="15"/>
          <w:szCs w:val="15"/>
        </w:rPr>
        <w:t>Рисунок 34: Расходы на образование в процентах от ВВП (Всемирный банк)</w:t>
      </w:r>
    </w:p>
    <w:p w14:paraId="7C47F555" w14:textId="77777777" w:rsidR="003024E8" w:rsidRDefault="00AF476E">
      <w:pPr>
        <w:pStyle w:val="50"/>
        <w:keepNext/>
        <w:keepLines/>
        <w:numPr>
          <w:ilvl w:val="2"/>
          <w:numId w:val="4"/>
        </w:numPr>
        <w:tabs>
          <w:tab w:val="left" w:pos="734"/>
        </w:tabs>
        <w:spacing w:after="260"/>
        <w:jc w:val="both"/>
      </w:pPr>
      <w:bookmarkStart w:id="54" w:name="bookmark118"/>
      <w:r>
        <w:rPr>
          <w:rStyle w:val="5"/>
          <w:b/>
          <w:bCs/>
        </w:rPr>
        <w:t>Ответы на экономический капитал</w:t>
      </w:r>
      <w:bookmarkEnd w:id="54"/>
    </w:p>
    <w:p w14:paraId="6F9BA667" w14:textId="77777777" w:rsidR="003024E8" w:rsidRDefault="00AF476E">
      <w:pPr>
        <w:pStyle w:val="60"/>
        <w:keepNext/>
        <w:keepLines/>
        <w:jc w:val="both"/>
      </w:pPr>
      <w:bookmarkStart w:id="55" w:name="bookmark120"/>
      <w:r>
        <w:rPr>
          <w:rStyle w:val="6"/>
          <w:b/>
          <w:bCs/>
        </w:rPr>
        <w:t>Инвестиции в инфраструктуру</w:t>
      </w:r>
      <w:bookmarkEnd w:id="55"/>
    </w:p>
    <w:p w14:paraId="414BA63E" w14:textId="77777777" w:rsidR="003024E8" w:rsidRDefault="00AF476E">
      <w:pPr>
        <w:pStyle w:val="11"/>
        <w:spacing w:after="220"/>
        <w:jc w:val="both"/>
      </w:pPr>
      <w:r>
        <w:rPr>
          <w:rStyle w:val="ab"/>
        </w:rPr>
        <w:t>С момента окончания послевыборного кризиса Кот-д'Ивуар опирается на государственно-частные партнёрства для финансирования инвестиций в инфраструктуру страны. Инвестиции в инфраструктуру явно растут. В частности, инвестиции в транспорт, ИКТ и энергетику значительно выросли в последние годы. Согласно данным Всемирного банка, инвестиции частного капитала в транспорт почти удвоились с 2012 года (285 миллиардов долларов) по 2017 год (471,3 миллиарда долларов). Что касается инвестиций в энергетику с частным участием, то с 2012 по 2013 год также увеличилось на $300 миллионов. В 2014 году сумма этих инвестиций составила 269 миллионов долларов.</w:t>
      </w:r>
    </w:p>
    <w:p w14:paraId="0E3576DD" w14:textId="77777777" w:rsidR="003024E8" w:rsidRDefault="00AF476E">
      <w:pPr>
        <w:pStyle w:val="50"/>
        <w:keepNext/>
        <w:keepLines/>
        <w:numPr>
          <w:ilvl w:val="2"/>
          <w:numId w:val="4"/>
        </w:numPr>
        <w:tabs>
          <w:tab w:val="left" w:pos="734"/>
        </w:tabs>
        <w:spacing w:after="260"/>
        <w:jc w:val="both"/>
      </w:pPr>
      <w:bookmarkStart w:id="56" w:name="bookmark122"/>
      <w:r>
        <w:rPr>
          <w:rStyle w:val="5"/>
          <w:b/>
          <w:bCs/>
        </w:rPr>
        <w:t>Ответы на вопрос экологического капитала</w:t>
      </w:r>
      <w:bookmarkEnd w:id="56"/>
    </w:p>
    <w:p w14:paraId="341DA3B3" w14:textId="77777777" w:rsidR="003024E8" w:rsidRDefault="00AF476E">
      <w:pPr>
        <w:pStyle w:val="60"/>
        <w:keepNext/>
        <w:keepLines/>
        <w:jc w:val="both"/>
      </w:pPr>
      <w:bookmarkStart w:id="57" w:name="bookmark124"/>
      <w:r>
        <w:rPr>
          <w:rStyle w:val="6"/>
          <w:b/>
          <w:bCs/>
        </w:rPr>
        <w:t>Экологические расходы</w:t>
      </w:r>
      <w:bookmarkEnd w:id="57"/>
    </w:p>
    <w:p w14:paraId="701DD255" w14:textId="77777777" w:rsidR="003024E8" w:rsidRDefault="00AF476E">
      <w:pPr>
        <w:pStyle w:val="11"/>
        <w:spacing w:after="120"/>
        <w:jc w:val="both"/>
      </w:pPr>
      <w:r>
        <w:rPr>
          <w:rStyle w:val="ab"/>
        </w:rPr>
        <w:t>Правительство Кот-д'Ивуара всё больше учитывает экологическую поддержку в своих проектах развития. Согласно проекту бюджета Кот-д'Ивуара на 2020 год, бюджет, выделенный на охрану окружающей среды, живой среды и охрану природы составит 192,4 миллиарда франков КФА, включая 156,6 миллиарда франков КФА на охрану окружающей среды и санитарии и 35,7 миллиарда франков КФА на защиту фауны и флоры. Эта сумма составляет 2,4% государственного бюджета на 2020 год.</w:t>
      </w:r>
    </w:p>
    <w:p w14:paraId="431AEB95" w14:textId="77777777" w:rsidR="003024E8" w:rsidRDefault="00AF476E">
      <w:pPr>
        <w:pStyle w:val="11"/>
        <w:spacing w:after="120"/>
        <w:jc w:val="both"/>
      </w:pPr>
      <w:r>
        <w:rPr>
          <w:rStyle w:val="ab"/>
        </w:rPr>
        <w:t>Кот-д'Ивуар также сотрудничает с местными и международными партнёрами для защиты и восстановления природной среды. Например, проекты Кот-д'Ивуара REDD+ — это меры, направленные на сокращение выбросов парниковых газов, вызванных вырубкой лесов и деградацией лесов. Они также выполняют функции сохранения запасов, устойчивого управления и увеличения запасов углерода. Согласно национальным данным, опубликованным Всемирным банком, в 2018 году 14,892% территории Кот-д'Ивуара были защищены сушой и морскими территориями. Сегодня в Кот-д'Ивуаре наблюдается увеличение лесных площадей благодаря работам по восстановлению и восстановлению лесов на территории.</w:t>
      </w:r>
    </w:p>
    <w:p w14:paraId="7ACC91C3" w14:textId="77777777" w:rsidR="003024E8" w:rsidRDefault="00AF476E">
      <w:pPr>
        <w:pStyle w:val="11"/>
        <w:spacing w:after="120"/>
        <w:jc w:val="both"/>
      </w:pPr>
      <w:r>
        <w:rPr>
          <w:rStyle w:val="ab"/>
        </w:rPr>
        <w:t>Кроме того, участие Кот-д'Ивуара в международных саммитах по окружающей среде и климату (COP), ратификация многочисленных международных соглашений и конвенций, создание политических, правовых и институциональных рамок, а также поддержка экономических секторов и приоритетных экологических направлений свидетельствуют о усилиях Кот-д'Ивуара на благо окружающей среды. Кот-д'Ивуар также предпринимает эффективные меры против изменения климата через свои Национально определённые вклады и другие стратегические документы по адаптации к изменению климата и смягчению глобального потепления. Согласно национальному докладу</w:t>
      </w:r>
      <w:r>
        <w:br w:type="page"/>
      </w:r>
    </w:p>
    <w:p w14:paraId="1500CF7E" w14:textId="77777777" w:rsidR="003024E8" w:rsidRPr="00DF4A13" w:rsidRDefault="00AF476E">
      <w:pPr>
        <w:pStyle w:val="11"/>
        <w:spacing w:after="120"/>
        <w:jc w:val="both"/>
        <w:rPr>
          <w:lang w:val="ru-RU"/>
        </w:rPr>
      </w:pPr>
      <w:r w:rsidRPr="00DF4A13">
        <w:rPr>
          <w:rStyle w:val="ab"/>
          <w:lang w:val="ru-RU"/>
        </w:rPr>
        <w:lastRenderedPageBreak/>
        <w:t>устойчивое развитие в Кот-д'Ивуаре. В преддверии Рио+20 Кот-д'Ивуар ратифицировал более 40 международных текстов, касающихся окружающей среды и других секторов устойчивого развития. Также существует более 623 юридических текста, регулирующих эксплуатацию окружающей среды и природных ресурсов в Кот-д'Ивуаре.</w:t>
      </w:r>
    </w:p>
    <w:p w14:paraId="5B24CCBE" w14:textId="77777777" w:rsidR="003024E8" w:rsidRDefault="00AF476E">
      <w:pPr>
        <w:pStyle w:val="11"/>
        <w:spacing w:after="0"/>
        <w:jc w:val="both"/>
      </w:pPr>
      <w:r>
        <w:rPr>
          <w:rStyle w:val="ab"/>
        </w:rPr>
        <w:t>Ответы правительства Кот-д'Ивуара на вызовы устойчивого развития разнообразны и разнообразны. Во всех сферах устойчивого развития (экономической, социальной, экологической) предпринимаются более или менее значимые меры. Социальные и экологические вопросы (бедность, образование, здравоохранение, защита флоры и фауны) остаются основными вызовами, стоящими перед Кот-д'Ивуаром. Кризис здравоохранения 2020 года показывает нам необходимость глубокой трансформации всех систем здравоохранения, образования, экономики и торговли по всему миру, особенно в странах в переходном периоде. Местные и согласованные меры станут важным шагом к достижению Целей устойчивого развития в Кот-д'Ивуаре.</w:t>
      </w:r>
      <w:r>
        <w:br w:type="page"/>
      </w:r>
    </w:p>
    <w:p w14:paraId="2DCF892A" w14:textId="77777777" w:rsidR="003024E8" w:rsidRDefault="00AF476E">
      <w:pPr>
        <w:pStyle w:val="40"/>
        <w:keepNext/>
        <w:keepLines/>
        <w:numPr>
          <w:ilvl w:val="1"/>
          <w:numId w:val="4"/>
        </w:numPr>
        <w:tabs>
          <w:tab w:val="left" w:pos="720"/>
        </w:tabs>
        <w:spacing w:after="400" w:line="276" w:lineRule="auto"/>
        <w:ind w:left="720" w:hanging="720"/>
      </w:pPr>
      <w:bookmarkStart w:id="58" w:name="bookmark126"/>
      <w:r>
        <w:rPr>
          <w:rStyle w:val="4"/>
          <w:b/>
          <w:bCs/>
        </w:rPr>
        <w:lastRenderedPageBreak/>
        <w:t>Общий анализ индикаторов и тенденций устойчивого развития в Кот-д'Ивуаре</w:t>
      </w:r>
      <w:bookmarkEnd w:id="58"/>
    </w:p>
    <w:tbl>
      <w:tblPr>
        <w:tblOverlap w:val="never"/>
        <w:tblW w:w="0" w:type="auto"/>
        <w:jc w:val="center"/>
        <w:tblLayout w:type="fixed"/>
        <w:tblCellMar>
          <w:left w:w="10" w:type="dxa"/>
          <w:right w:w="10" w:type="dxa"/>
        </w:tblCellMar>
        <w:tblLook w:val="0000" w:firstRow="0" w:lastRow="0" w:firstColumn="0" w:lastColumn="0" w:noHBand="0" w:noVBand="0"/>
      </w:tblPr>
      <w:tblGrid>
        <w:gridCol w:w="1954"/>
        <w:gridCol w:w="3902"/>
        <w:gridCol w:w="2501"/>
        <w:gridCol w:w="744"/>
      </w:tblGrid>
      <w:tr w:rsidR="003024E8" w14:paraId="0BA00517" w14:textId="77777777">
        <w:trPr>
          <w:trHeight w:hRule="exact" w:val="379"/>
          <w:jc w:val="center"/>
        </w:trPr>
        <w:tc>
          <w:tcPr>
            <w:tcW w:w="8357" w:type="dxa"/>
            <w:gridSpan w:val="3"/>
            <w:shd w:val="clear" w:color="auto" w:fill="8BA53B"/>
            <w:vAlign w:val="bottom"/>
          </w:tcPr>
          <w:p w14:paraId="0DCDD891"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40" w:lineRule="auto"/>
              <w:jc w:val="center"/>
            </w:pPr>
            <w:r>
              <w:rPr>
                <w:rStyle w:val="a7"/>
                <w:color w:val="FFFFFF"/>
              </w:rPr>
              <w:t>Мониторинг индикаторов тенденций устойчивого развития в Кот-д'Ивуаре</w:t>
            </w:r>
          </w:p>
        </w:tc>
        <w:tc>
          <w:tcPr>
            <w:tcW w:w="744" w:type="dxa"/>
            <w:shd w:val="clear" w:color="auto" w:fill="8BA53B"/>
            <w:vAlign w:val="bottom"/>
          </w:tcPr>
          <w:p w14:paraId="2CF9F105" w14:textId="77777777" w:rsidR="003024E8" w:rsidRDefault="00AF476E">
            <w:pPr>
              <w:pStyle w:val="a8"/>
              <w:pBdr>
                <w:top w:val="single" w:sz="0" w:space="0" w:color="8BA53B"/>
                <w:left w:val="single" w:sz="0" w:space="0" w:color="8BA53B"/>
                <w:bottom w:val="single" w:sz="0" w:space="0" w:color="8BA53B"/>
                <w:right w:val="single" w:sz="0" w:space="0" w:color="8BA53B"/>
              </w:pBdr>
              <w:shd w:val="clear" w:color="auto" w:fill="8BA53B"/>
              <w:spacing w:after="0" w:line="240" w:lineRule="auto"/>
              <w:jc w:val="center"/>
            </w:pPr>
            <w:r>
              <w:rPr>
                <w:rStyle w:val="a7"/>
                <w:color w:val="FFFFFF"/>
              </w:rPr>
              <w:t>Потомство</w:t>
            </w:r>
          </w:p>
        </w:tc>
      </w:tr>
      <w:tr w:rsidR="003024E8" w14:paraId="573B9FC3" w14:textId="77777777">
        <w:trPr>
          <w:trHeight w:hRule="exact" w:val="590"/>
          <w:jc w:val="center"/>
        </w:trPr>
        <w:tc>
          <w:tcPr>
            <w:tcW w:w="9101" w:type="dxa"/>
            <w:gridSpan w:val="4"/>
            <w:tcBorders>
              <w:left w:val="single" w:sz="4" w:space="0" w:color="auto"/>
              <w:right w:val="single" w:sz="4" w:space="0" w:color="auto"/>
            </w:tcBorders>
            <w:shd w:val="clear" w:color="auto" w:fill="DADADA"/>
            <w:vAlign w:val="center"/>
          </w:tcPr>
          <w:p w14:paraId="14F006A5" w14:textId="77777777" w:rsidR="003024E8" w:rsidRDefault="00AF476E">
            <w:pPr>
              <w:pStyle w:val="a8"/>
              <w:spacing w:after="0" w:line="266" w:lineRule="auto"/>
              <w:rPr>
                <w:sz w:val="17"/>
                <w:szCs w:val="17"/>
              </w:rPr>
            </w:pPr>
            <w:r>
              <w:rPr>
                <w:rStyle w:val="a7"/>
                <w:sz w:val="17"/>
                <w:szCs w:val="17"/>
              </w:rPr>
              <w:t>Драйверы: Какие человеческие действия и процессы объясняют давление на устойчивое развитие в Кот-д'Ивуаре?</w:t>
            </w:r>
          </w:p>
        </w:tc>
      </w:tr>
      <w:tr w:rsidR="003024E8" w14:paraId="1A9293B7" w14:textId="77777777">
        <w:trPr>
          <w:trHeight w:hRule="exact" w:val="797"/>
          <w:jc w:val="center"/>
        </w:trPr>
        <w:tc>
          <w:tcPr>
            <w:tcW w:w="1954" w:type="dxa"/>
            <w:vMerge w:val="restart"/>
            <w:tcBorders>
              <w:top w:val="single" w:sz="4" w:space="0" w:color="auto"/>
              <w:left w:val="single" w:sz="4" w:space="0" w:color="auto"/>
            </w:tcBorders>
            <w:vAlign w:val="center"/>
          </w:tcPr>
          <w:p w14:paraId="256CE20B" w14:textId="77777777" w:rsidR="003024E8" w:rsidRDefault="00AF476E">
            <w:pPr>
              <w:pStyle w:val="a8"/>
              <w:spacing w:after="0" w:line="266" w:lineRule="auto"/>
              <w:rPr>
                <w:sz w:val="17"/>
                <w:szCs w:val="17"/>
              </w:rPr>
            </w:pPr>
            <w:r>
              <w:rPr>
                <w:rStyle w:val="a7"/>
                <w:sz w:val="17"/>
                <w:szCs w:val="17"/>
              </w:rPr>
              <w:t>Экономическая движущая сила</w:t>
            </w:r>
          </w:p>
        </w:tc>
        <w:tc>
          <w:tcPr>
            <w:tcW w:w="3902" w:type="dxa"/>
            <w:tcBorders>
              <w:top w:val="single" w:sz="4" w:space="0" w:color="auto"/>
              <w:left w:val="single" w:sz="4" w:space="0" w:color="auto"/>
            </w:tcBorders>
            <w:vAlign w:val="center"/>
          </w:tcPr>
          <w:p w14:paraId="5D28908B" w14:textId="77777777" w:rsidR="003024E8" w:rsidRDefault="00AF476E">
            <w:pPr>
              <w:pStyle w:val="a8"/>
              <w:spacing w:after="0" w:line="240" w:lineRule="auto"/>
              <w:rPr>
                <w:sz w:val="17"/>
                <w:szCs w:val="17"/>
              </w:rPr>
            </w:pPr>
            <w:r>
              <w:rPr>
                <w:rStyle w:val="a7"/>
                <w:sz w:val="17"/>
                <w:szCs w:val="17"/>
              </w:rPr>
              <w:t>Сельскохозяйственное производство</w:t>
            </w:r>
          </w:p>
        </w:tc>
        <w:tc>
          <w:tcPr>
            <w:tcW w:w="2501" w:type="dxa"/>
            <w:tcBorders>
              <w:top w:val="single" w:sz="4" w:space="0" w:color="auto"/>
              <w:left w:val="single" w:sz="4" w:space="0" w:color="auto"/>
            </w:tcBorders>
            <w:vAlign w:val="center"/>
          </w:tcPr>
          <w:p w14:paraId="783E0873" w14:textId="77777777" w:rsidR="003024E8" w:rsidRDefault="00AF476E">
            <w:pPr>
              <w:pStyle w:val="a8"/>
              <w:spacing w:after="0" w:line="266" w:lineRule="auto"/>
              <w:rPr>
                <w:sz w:val="17"/>
                <w:szCs w:val="17"/>
              </w:rPr>
            </w:pPr>
            <w:r>
              <w:rPr>
                <w:rStyle w:val="a7"/>
                <w:sz w:val="17"/>
                <w:szCs w:val="17"/>
              </w:rPr>
              <w:t>Сельскохозяйственные земли в ростеСельское хозяйство с добавленной стоимостью в процентах от ВВП снизилось</w:t>
            </w:r>
          </w:p>
        </w:tc>
        <w:tc>
          <w:tcPr>
            <w:tcW w:w="744" w:type="dxa"/>
            <w:tcBorders>
              <w:top w:val="single" w:sz="4" w:space="0" w:color="auto"/>
            </w:tcBorders>
          </w:tcPr>
          <w:p w14:paraId="7ED70974" w14:textId="77777777" w:rsidR="003024E8" w:rsidRDefault="003024E8">
            <w:pPr>
              <w:rPr>
                <w:sz w:val="10"/>
                <w:szCs w:val="10"/>
              </w:rPr>
            </w:pPr>
          </w:p>
        </w:tc>
      </w:tr>
      <w:tr w:rsidR="003024E8" w14:paraId="2DCDDF5B" w14:textId="77777777">
        <w:trPr>
          <w:trHeight w:hRule="exact" w:val="586"/>
          <w:jc w:val="center"/>
        </w:trPr>
        <w:tc>
          <w:tcPr>
            <w:tcW w:w="1954" w:type="dxa"/>
            <w:vMerge/>
            <w:tcBorders>
              <w:left w:val="single" w:sz="4" w:space="0" w:color="auto"/>
            </w:tcBorders>
            <w:vAlign w:val="center"/>
          </w:tcPr>
          <w:p w14:paraId="04398E9A" w14:textId="77777777" w:rsidR="003024E8" w:rsidRDefault="003024E8"/>
        </w:tc>
        <w:tc>
          <w:tcPr>
            <w:tcW w:w="3902" w:type="dxa"/>
            <w:tcBorders>
              <w:top w:val="single" w:sz="4" w:space="0" w:color="auto"/>
              <w:left w:val="single" w:sz="4" w:space="0" w:color="auto"/>
            </w:tcBorders>
            <w:vAlign w:val="center"/>
          </w:tcPr>
          <w:p w14:paraId="2F20697C" w14:textId="77777777" w:rsidR="003024E8" w:rsidRDefault="00AF476E">
            <w:pPr>
              <w:pStyle w:val="a8"/>
              <w:spacing w:after="0" w:line="240" w:lineRule="auto"/>
              <w:rPr>
                <w:sz w:val="17"/>
                <w:szCs w:val="17"/>
              </w:rPr>
            </w:pPr>
            <w:r>
              <w:rPr>
                <w:rStyle w:val="a7"/>
                <w:sz w:val="17"/>
                <w:szCs w:val="17"/>
              </w:rPr>
              <w:t>Производство энергии</w:t>
            </w:r>
          </w:p>
        </w:tc>
        <w:tc>
          <w:tcPr>
            <w:tcW w:w="2501" w:type="dxa"/>
            <w:tcBorders>
              <w:top w:val="single" w:sz="4" w:space="0" w:color="auto"/>
              <w:left w:val="single" w:sz="4" w:space="0" w:color="auto"/>
            </w:tcBorders>
            <w:vAlign w:val="center"/>
          </w:tcPr>
          <w:p w14:paraId="097B9517" w14:textId="77777777" w:rsidR="003024E8" w:rsidRDefault="00AF476E">
            <w:pPr>
              <w:pStyle w:val="a8"/>
              <w:spacing w:after="0" w:line="266" w:lineRule="auto"/>
              <w:rPr>
                <w:sz w:val="17"/>
                <w:szCs w:val="17"/>
              </w:rPr>
            </w:pPr>
            <w:r>
              <w:rPr>
                <w:rStyle w:val="a7"/>
                <w:sz w:val="17"/>
                <w:szCs w:val="17"/>
              </w:rPr>
              <w:t>Сгорание ископаемых на тепловых электростанциях с 83%</w:t>
            </w:r>
          </w:p>
        </w:tc>
        <w:tc>
          <w:tcPr>
            <w:tcW w:w="744" w:type="dxa"/>
          </w:tcPr>
          <w:p w14:paraId="65133B11" w14:textId="77777777" w:rsidR="003024E8" w:rsidRDefault="003024E8">
            <w:pPr>
              <w:rPr>
                <w:sz w:val="10"/>
                <w:szCs w:val="10"/>
              </w:rPr>
            </w:pPr>
          </w:p>
        </w:tc>
      </w:tr>
      <w:tr w:rsidR="003024E8" w14:paraId="41312ACC" w14:textId="77777777">
        <w:trPr>
          <w:trHeight w:hRule="exact" w:val="365"/>
          <w:jc w:val="center"/>
        </w:trPr>
        <w:tc>
          <w:tcPr>
            <w:tcW w:w="1954" w:type="dxa"/>
            <w:vMerge w:val="restart"/>
            <w:tcBorders>
              <w:top w:val="single" w:sz="4" w:space="0" w:color="auto"/>
              <w:left w:val="single" w:sz="4" w:space="0" w:color="auto"/>
            </w:tcBorders>
            <w:vAlign w:val="center"/>
          </w:tcPr>
          <w:p w14:paraId="4DFE7A47" w14:textId="77777777" w:rsidR="003024E8" w:rsidRDefault="00AF476E">
            <w:pPr>
              <w:pStyle w:val="a8"/>
              <w:spacing w:after="0" w:line="266" w:lineRule="auto"/>
              <w:rPr>
                <w:sz w:val="17"/>
                <w:szCs w:val="17"/>
              </w:rPr>
            </w:pPr>
            <w:r>
              <w:rPr>
                <w:rStyle w:val="a7"/>
                <w:sz w:val="17"/>
                <w:szCs w:val="17"/>
              </w:rPr>
              <w:t>Демографическая движущая сила</w:t>
            </w:r>
          </w:p>
        </w:tc>
        <w:tc>
          <w:tcPr>
            <w:tcW w:w="3902" w:type="dxa"/>
            <w:tcBorders>
              <w:top w:val="single" w:sz="4" w:space="0" w:color="auto"/>
              <w:left w:val="single" w:sz="4" w:space="0" w:color="auto"/>
            </w:tcBorders>
            <w:vAlign w:val="center"/>
          </w:tcPr>
          <w:p w14:paraId="36A5D5ED" w14:textId="77777777" w:rsidR="003024E8" w:rsidRDefault="00AF476E">
            <w:pPr>
              <w:pStyle w:val="a8"/>
              <w:spacing w:after="0" w:line="240" w:lineRule="auto"/>
              <w:rPr>
                <w:sz w:val="17"/>
                <w:szCs w:val="17"/>
              </w:rPr>
            </w:pPr>
            <w:r>
              <w:rPr>
                <w:rStyle w:val="a7"/>
                <w:sz w:val="17"/>
                <w:szCs w:val="17"/>
              </w:rPr>
              <w:t>Рост населения</w:t>
            </w:r>
          </w:p>
        </w:tc>
        <w:tc>
          <w:tcPr>
            <w:tcW w:w="2501" w:type="dxa"/>
            <w:tcBorders>
              <w:top w:val="single" w:sz="4" w:space="0" w:color="auto"/>
              <w:left w:val="single" w:sz="4" w:space="0" w:color="auto"/>
            </w:tcBorders>
            <w:vAlign w:val="center"/>
          </w:tcPr>
          <w:p w14:paraId="130CC0AA" w14:textId="77777777" w:rsidR="003024E8" w:rsidRDefault="00AF476E">
            <w:pPr>
              <w:pStyle w:val="a8"/>
              <w:spacing w:after="0" w:line="240" w:lineRule="auto"/>
              <w:rPr>
                <w:sz w:val="17"/>
                <w:szCs w:val="17"/>
              </w:rPr>
            </w:pPr>
            <w:r>
              <w:rPr>
                <w:rStyle w:val="a7"/>
                <w:sz w:val="17"/>
                <w:szCs w:val="17"/>
              </w:rPr>
              <w:t>2,5% в год</w:t>
            </w:r>
          </w:p>
        </w:tc>
        <w:tc>
          <w:tcPr>
            <w:tcW w:w="744" w:type="dxa"/>
          </w:tcPr>
          <w:p w14:paraId="6B47EBE2" w14:textId="77777777" w:rsidR="003024E8" w:rsidRDefault="003024E8">
            <w:pPr>
              <w:rPr>
                <w:sz w:val="10"/>
                <w:szCs w:val="10"/>
              </w:rPr>
            </w:pPr>
          </w:p>
        </w:tc>
      </w:tr>
      <w:tr w:rsidR="003024E8" w14:paraId="4BF1FEB6" w14:textId="77777777">
        <w:trPr>
          <w:trHeight w:hRule="exact" w:val="581"/>
          <w:jc w:val="center"/>
        </w:trPr>
        <w:tc>
          <w:tcPr>
            <w:tcW w:w="1954" w:type="dxa"/>
            <w:vMerge/>
            <w:tcBorders>
              <w:left w:val="single" w:sz="4" w:space="0" w:color="auto"/>
            </w:tcBorders>
            <w:vAlign w:val="center"/>
          </w:tcPr>
          <w:p w14:paraId="1643AAF4" w14:textId="77777777" w:rsidR="003024E8" w:rsidRDefault="003024E8"/>
        </w:tc>
        <w:tc>
          <w:tcPr>
            <w:tcW w:w="3902" w:type="dxa"/>
            <w:tcBorders>
              <w:top w:val="single" w:sz="4" w:space="0" w:color="auto"/>
              <w:left w:val="single" w:sz="4" w:space="0" w:color="auto"/>
            </w:tcBorders>
            <w:vAlign w:val="center"/>
          </w:tcPr>
          <w:p w14:paraId="3D021A1F" w14:textId="77777777" w:rsidR="003024E8" w:rsidRDefault="00AF476E">
            <w:pPr>
              <w:pStyle w:val="a8"/>
              <w:spacing w:after="0" w:line="240" w:lineRule="auto"/>
              <w:rPr>
                <w:sz w:val="17"/>
                <w:szCs w:val="17"/>
              </w:rPr>
            </w:pPr>
            <w:r>
              <w:rPr>
                <w:rStyle w:val="a7"/>
                <w:sz w:val="17"/>
                <w:szCs w:val="17"/>
              </w:rPr>
              <w:t>Население по возрастным группам</w:t>
            </w:r>
          </w:p>
        </w:tc>
        <w:tc>
          <w:tcPr>
            <w:tcW w:w="2501" w:type="dxa"/>
            <w:tcBorders>
              <w:top w:val="single" w:sz="4" w:space="0" w:color="auto"/>
              <w:left w:val="single" w:sz="4" w:space="0" w:color="auto"/>
            </w:tcBorders>
            <w:vAlign w:val="center"/>
          </w:tcPr>
          <w:p w14:paraId="14B0FC0B" w14:textId="77777777" w:rsidR="003024E8" w:rsidRDefault="00AF476E">
            <w:pPr>
              <w:pStyle w:val="a8"/>
              <w:spacing w:after="0" w:line="240" w:lineRule="auto"/>
              <w:rPr>
                <w:sz w:val="17"/>
                <w:szCs w:val="17"/>
              </w:rPr>
            </w:pPr>
            <w:r>
              <w:rPr>
                <w:rStyle w:val="a7"/>
                <w:sz w:val="17"/>
                <w:szCs w:val="17"/>
              </w:rPr>
              <w:t>42% от 0 до 15 лет</w:t>
            </w:r>
          </w:p>
          <w:p w14:paraId="64C1F13C" w14:textId="77777777" w:rsidR="003024E8" w:rsidRDefault="00AF476E">
            <w:pPr>
              <w:pStyle w:val="a8"/>
              <w:spacing w:after="0" w:line="240" w:lineRule="auto"/>
              <w:rPr>
                <w:sz w:val="17"/>
                <w:szCs w:val="17"/>
              </w:rPr>
            </w:pPr>
            <w:r>
              <w:rPr>
                <w:rStyle w:val="a7"/>
                <w:sz w:val="17"/>
                <w:szCs w:val="17"/>
              </w:rPr>
              <w:t>54% от 15 до 54 лет</w:t>
            </w:r>
          </w:p>
        </w:tc>
        <w:tc>
          <w:tcPr>
            <w:tcW w:w="744" w:type="dxa"/>
          </w:tcPr>
          <w:p w14:paraId="7F507052" w14:textId="77777777" w:rsidR="003024E8" w:rsidRDefault="003024E8">
            <w:pPr>
              <w:rPr>
                <w:sz w:val="10"/>
                <w:szCs w:val="10"/>
              </w:rPr>
            </w:pPr>
          </w:p>
        </w:tc>
      </w:tr>
      <w:tr w:rsidR="003024E8" w:rsidRPr="00DF4A13" w14:paraId="3A3E2A28" w14:textId="77777777">
        <w:trPr>
          <w:trHeight w:hRule="exact" w:val="586"/>
          <w:jc w:val="center"/>
        </w:trPr>
        <w:tc>
          <w:tcPr>
            <w:tcW w:w="9101" w:type="dxa"/>
            <w:gridSpan w:val="4"/>
            <w:tcBorders>
              <w:top w:val="single" w:sz="4" w:space="0" w:color="auto"/>
              <w:left w:val="single" w:sz="4" w:space="0" w:color="auto"/>
              <w:right w:val="single" w:sz="4" w:space="0" w:color="auto"/>
            </w:tcBorders>
            <w:shd w:val="clear" w:color="auto" w:fill="DADADA"/>
            <w:vAlign w:val="center"/>
          </w:tcPr>
          <w:p w14:paraId="1DC56EF3" w14:textId="77777777" w:rsidR="003024E8" w:rsidRPr="00DF4A13" w:rsidRDefault="00AF476E">
            <w:pPr>
              <w:pStyle w:val="a8"/>
              <w:spacing w:after="0" w:line="266" w:lineRule="auto"/>
              <w:rPr>
                <w:sz w:val="17"/>
                <w:szCs w:val="17"/>
                <w:lang w:val="ru-RU"/>
              </w:rPr>
            </w:pPr>
            <w:r w:rsidRPr="00DF4A13">
              <w:rPr>
                <w:rStyle w:val="a7"/>
                <w:sz w:val="17"/>
                <w:szCs w:val="17"/>
                <w:lang w:val="ru-RU"/>
              </w:rPr>
              <w:t>Давление: Каково давление на человеческий, экологический и экономический капитал в Кот-д'Ивуаре?</w:t>
            </w:r>
          </w:p>
        </w:tc>
      </w:tr>
      <w:tr w:rsidR="003024E8" w14:paraId="5CF41FB4" w14:textId="77777777">
        <w:trPr>
          <w:trHeight w:hRule="exact" w:val="581"/>
          <w:jc w:val="center"/>
        </w:trPr>
        <w:tc>
          <w:tcPr>
            <w:tcW w:w="1954" w:type="dxa"/>
            <w:vMerge w:val="restart"/>
            <w:tcBorders>
              <w:top w:val="single" w:sz="4" w:space="0" w:color="auto"/>
              <w:left w:val="single" w:sz="4" w:space="0" w:color="auto"/>
            </w:tcBorders>
            <w:vAlign w:val="bottom"/>
          </w:tcPr>
          <w:p w14:paraId="7DE41E1D" w14:textId="77777777" w:rsidR="003024E8" w:rsidRDefault="00AF476E">
            <w:pPr>
              <w:pStyle w:val="a8"/>
              <w:spacing w:after="0" w:line="266" w:lineRule="auto"/>
              <w:rPr>
                <w:sz w:val="17"/>
                <w:szCs w:val="17"/>
              </w:rPr>
            </w:pPr>
            <w:r>
              <w:rPr>
                <w:rStyle w:val="a7"/>
                <w:sz w:val="17"/>
                <w:szCs w:val="17"/>
              </w:rPr>
              <w:t>Давление на человеческий капитал</w:t>
            </w:r>
          </w:p>
        </w:tc>
        <w:tc>
          <w:tcPr>
            <w:tcW w:w="3902" w:type="dxa"/>
            <w:tcBorders>
              <w:top w:val="single" w:sz="4" w:space="0" w:color="auto"/>
              <w:left w:val="single" w:sz="4" w:space="0" w:color="auto"/>
            </w:tcBorders>
            <w:vAlign w:val="center"/>
          </w:tcPr>
          <w:p w14:paraId="336439B8" w14:textId="77777777" w:rsidR="003024E8" w:rsidRDefault="00AF476E">
            <w:pPr>
              <w:pStyle w:val="a8"/>
              <w:spacing w:after="0" w:line="266" w:lineRule="auto"/>
              <w:rPr>
                <w:sz w:val="17"/>
                <w:szCs w:val="17"/>
              </w:rPr>
            </w:pPr>
            <w:r>
              <w:rPr>
                <w:rStyle w:val="a7"/>
                <w:sz w:val="17"/>
                <w:szCs w:val="17"/>
              </w:rPr>
              <w:t>Возобновляемые ресурсы пресной воды на душу населения</w:t>
            </w:r>
          </w:p>
        </w:tc>
        <w:tc>
          <w:tcPr>
            <w:tcW w:w="2501" w:type="dxa"/>
            <w:tcBorders>
              <w:top w:val="single" w:sz="4" w:space="0" w:color="auto"/>
              <w:left w:val="single" w:sz="4" w:space="0" w:color="auto"/>
            </w:tcBorders>
            <w:vAlign w:val="center"/>
          </w:tcPr>
          <w:p w14:paraId="27071300" w14:textId="77777777" w:rsidR="003024E8" w:rsidRDefault="00AF476E">
            <w:pPr>
              <w:pStyle w:val="a8"/>
              <w:spacing w:after="0" w:line="240" w:lineRule="auto"/>
              <w:rPr>
                <w:sz w:val="17"/>
                <w:szCs w:val="17"/>
              </w:rPr>
            </w:pPr>
            <w:r>
              <w:rPr>
                <w:rStyle w:val="a7"/>
                <w:sz w:val="17"/>
                <w:szCs w:val="17"/>
              </w:rPr>
              <w:t>Вниз</w:t>
            </w:r>
          </w:p>
        </w:tc>
        <w:tc>
          <w:tcPr>
            <w:tcW w:w="744" w:type="dxa"/>
            <w:shd w:val="clear" w:color="auto" w:fill="C00000"/>
          </w:tcPr>
          <w:p w14:paraId="5570A198" w14:textId="77777777" w:rsidR="003024E8" w:rsidRDefault="003024E8">
            <w:pPr>
              <w:rPr>
                <w:sz w:val="10"/>
                <w:szCs w:val="10"/>
              </w:rPr>
            </w:pPr>
          </w:p>
        </w:tc>
      </w:tr>
      <w:tr w:rsidR="003024E8" w14:paraId="276A8CD6" w14:textId="77777777">
        <w:trPr>
          <w:trHeight w:hRule="exact" w:val="365"/>
          <w:jc w:val="center"/>
        </w:trPr>
        <w:tc>
          <w:tcPr>
            <w:tcW w:w="1954" w:type="dxa"/>
            <w:vMerge/>
            <w:tcBorders>
              <w:left w:val="single" w:sz="4" w:space="0" w:color="auto"/>
            </w:tcBorders>
            <w:vAlign w:val="bottom"/>
          </w:tcPr>
          <w:p w14:paraId="1C713447" w14:textId="77777777" w:rsidR="003024E8" w:rsidRDefault="003024E8"/>
        </w:tc>
        <w:tc>
          <w:tcPr>
            <w:tcW w:w="3902" w:type="dxa"/>
            <w:tcBorders>
              <w:top w:val="single" w:sz="4" w:space="0" w:color="auto"/>
              <w:left w:val="single" w:sz="4" w:space="0" w:color="auto"/>
            </w:tcBorders>
            <w:vAlign w:val="center"/>
          </w:tcPr>
          <w:p w14:paraId="3DEF533F" w14:textId="77777777" w:rsidR="003024E8" w:rsidRDefault="00AF476E">
            <w:pPr>
              <w:pStyle w:val="a8"/>
              <w:spacing w:after="0" w:line="240" w:lineRule="auto"/>
              <w:rPr>
                <w:sz w:val="17"/>
                <w:szCs w:val="17"/>
              </w:rPr>
            </w:pPr>
            <w:r>
              <w:rPr>
                <w:rStyle w:val="a7"/>
                <w:sz w:val="17"/>
                <w:szCs w:val="17"/>
              </w:rPr>
              <w:t>Доступ к электроэнергии</w:t>
            </w:r>
          </w:p>
        </w:tc>
        <w:tc>
          <w:tcPr>
            <w:tcW w:w="2501" w:type="dxa"/>
            <w:tcBorders>
              <w:top w:val="single" w:sz="4" w:space="0" w:color="auto"/>
              <w:left w:val="single" w:sz="4" w:space="0" w:color="auto"/>
            </w:tcBorders>
            <w:vAlign w:val="center"/>
          </w:tcPr>
          <w:p w14:paraId="21596E5B" w14:textId="77777777" w:rsidR="003024E8" w:rsidRDefault="00AF476E">
            <w:pPr>
              <w:pStyle w:val="a8"/>
              <w:spacing w:after="0" w:line="240" w:lineRule="auto"/>
              <w:rPr>
                <w:sz w:val="17"/>
                <w:szCs w:val="17"/>
              </w:rPr>
            </w:pPr>
            <w:r>
              <w:rPr>
                <w:rStyle w:val="a7"/>
                <w:sz w:val="17"/>
                <w:szCs w:val="17"/>
              </w:rPr>
              <w:t>На подъёме</w:t>
            </w:r>
          </w:p>
        </w:tc>
        <w:tc>
          <w:tcPr>
            <w:tcW w:w="744" w:type="dxa"/>
            <w:shd w:val="clear" w:color="auto" w:fill="6FA743"/>
          </w:tcPr>
          <w:p w14:paraId="7EEB640F" w14:textId="77777777" w:rsidR="003024E8" w:rsidRDefault="003024E8">
            <w:pPr>
              <w:rPr>
                <w:sz w:val="10"/>
                <w:szCs w:val="10"/>
              </w:rPr>
            </w:pPr>
          </w:p>
        </w:tc>
      </w:tr>
      <w:tr w:rsidR="003024E8" w14:paraId="259D8220" w14:textId="77777777">
        <w:trPr>
          <w:trHeight w:hRule="exact" w:val="370"/>
          <w:jc w:val="center"/>
        </w:trPr>
        <w:tc>
          <w:tcPr>
            <w:tcW w:w="1954" w:type="dxa"/>
            <w:tcBorders>
              <w:left w:val="single" w:sz="4" w:space="0" w:color="auto"/>
            </w:tcBorders>
          </w:tcPr>
          <w:p w14:paraId="3DA9AB1C" w14:textId="77777777" w:rsidR="003024E8" w:rsidRDefault="003024E8">
            <w:pPr>
              <w:rPr>
                <w:sz w:val="10"/>
                <w:szCs w:val="10"/>
              </w:rPr>
            </w:pPr>
          </w:p>
        </w:tc>
        <w:tc>
          <w:tcPr>
            <w:tcW w:w="3902" w:type="dxa"/>
            <w:tcBorders>
              <w:top w:val="single" w:sz="4" w:space="0" w:color="auto"/>
              <w:left w:val="single" w:sz="4" w:space="0" w:color="auto"/>
            </w:tcBorders>
            <w:vAlign w:val="center"/>
          </w:tcPr>
          <w:p w14:paraId="311621F2" w14:textId="77777777" w:rsidR="003024E8" w:rsidRDefault="00AF476E">
            <w:pPr>
              <w:pStyle w:val="a8"/>
              <w:spacing w:after="0" w:line="240" w:lineRule="auto"/>
              <w:rPr>
                <w:sz w:val="17"/>
                <w:szCs w:val="17"/>
              </w:rPr>
            </w:pPr>
            <w:r>
              <w:rPr>
                <w:rStyle w:val="a7"/>
                <w:sz w:val="17"/>
                <w:szCs w:val="17"/>
              </w:rPr>
              <w:t>Соотношение учеников и учителей</w:t>
            </w:r>
          </w:p>
        </w:tc>
        <w:tc>
          <w:tcPr>
            <w:tcW w:w="2501" w:type="dxa"/>
            <w:tcBorders>
              <w:top w:val="single" w:sz="4" w:space="0" w:color="auto"/>
              <w:left w:val="single" w:sz="4" w:space="0" w:color="auto"/>
            </w:tcBorders>
            <w:vAlign w:val="center"/>
          </w:tcPr>
          <w:p w14:paraId="39211369" w14:textId="77777777" w:rsidR="003024E8" w:rsidRDefault="00AF476E">
            <w:pPr>
              <w:pStyle w:val="a8"/>
              <w:spacing w:after="0" w:line="240" w:lineRule="auto"/>
              <w:rPr>
                <w:sz w:val="17"/>
                <w:szCs w:val="17"/>
              </w:rPr>
            </w:pPr>
            <w:r>
              <w:rPr>
                <w:rStyle w:val="a7"/>
                <w:sz w:val="17"/>
                <w:szCs w:val="17"/>
              </w:rPr>
              <w:t>Требует улучшения</w:t>
            </w:r>
          </w:p>
        </w:tc>
        <w:tc>
          <w:tcPr>
            <w:tcW w:w="744" w:type="dxa"/>
            <w:shd w:val="clear" w:color="auto" w:fill="ED7D31"/>
          </w:tcPr>
          <w:p w14:paraId="44F27C76" w14:textId="77777777" w:rsidR="003024E8" w:rsidRDefault="003024E8">
            <w:pPr>
              <w:rPr>
                <w:sz w:val="10"/>
                <w:szCs w:val="10"/>
              </w:rPr>
            </w:pPr>
          </w:p>
        </w:tc>
      </w:tr>
      <w:tr w:rsidR="003024E8" w14:paraId="4E68BBC6" w14:textId="77777777">
        <w:trPr>
          <w:trHeight w:hRule="exact" w:val="581"/>
          <w:jc w:val="center"/>
        </w:trPr>
        <w:tc>
          <w:tcPr>
            <w:tcW w:w="1954" w:type="dxa"/>
            <w:tcBorders>
              <w:top w:val="single" w:sz="4" w:space="0" w:color="auto"/>
              <w:left w:val="single" w:sz="4" w:space="0" w:color="auto"/>
            </w:tcBorders>
            <w:vAlign w:val="bottom"/>
          </w:tcPr>
          <w:p w14:paraId="2695D580" w14:textId="77777777" w:rsidR="003024E8" w:rsidRDefault="00AF476E">
            <w:pPr>
              <w:pStyle w:val="a8"/>
              <w:spacing w:after="0" w:line="266" w:lineRule="auto"/>
              <w:rPr>
                <w:sz w:val="17"/>
                <w:szCs w:val="17"/>
              </w:rPr>
            </w:pPr>
            <w:r>
              <w:rPr>
                <w:rStyle w:val="a7"/>
                <w:sz w:val="17"/>
                <w:szCs w:val="17"/>
              </w:rPr>
              <w:t>Давление на экономический капитал</w:t>
            </w:r>
          </w:p>
        </w:tc>
        <w:tc>
          <w:tcPr>
            <w:tcW w:w="3902" w:type="dxa"/>
            <w:tcBorders>
              <w:top w:val="single" w:sz="4" w:space="0" w:color="auto"/>
              <w:left w:val="single" w:sz="4" w:space="0" w:color="auto"/>
            </w:tcBorders>
            <w:vAlign w:val="center"/>
          </w:tcPr>
          <w:p w14:paraId="5D2C5B1A" w14:textId="77777777" w:rsidR="003024E8" w:rsidRDefault="00AF476E">
            <w:pPr>
              <w:pStyle w:val="a8"/>
              <w:spacing w:after="0" w:line="240" w:lineRule="auto"/>
              <w:rPr>
                <w:sz w:val="17"/>
                <w:szCs w:val="17"/>
              </w:rPr>
            </w:pPr>
            <w:r>
              <w:rPr>
                <w:rStyle w:val="a7"/>
                <w:sz w:val="17"/>
                <w:szCs w:val="17"/>
              </w:rPr>
              <w:t>ВВП/душу населения</w:t>
            </w:r>
          </w:p>
        </w:tc>
        <w:tc>
          <w:tcPr>
            <w:tcW w:w="2501" w:type="dxa"/>
            <w:tcBorders>
              <w:top w:val="single" w:sz="4" w:space="0" w:color="auto"/>
              <w:left w:val="single" w:sz="4" w:space="0" w:color="auto"/>
            </w:tcBorders>
            <w:vAlign w:val="center"/>
          </w:tcPr>
          <w:p w14:paraId="09AFD8DA" w14:textId="77777777" w:rsidR="003024E8" w:rsidRDefault="00AF476E">
            <w:pPr>
              <w:pStyle w:val="a8"/>
              <w:spacing w:after="0" w:line="240" w:lineRule="auto"/>
              <w:rPr>
                <w:sz w:val="17"/>
                <w:szCs w:val="17"/>
              </w:rPr>
            </w:pPr>
            <w:r>
              <w:rPr>
                <w:rStyle w:val="a7"/>
                <w:sz w:val="17"/>
                <w:szCs w:val="17"/>
              </w:rPr>
              <w:t>Вниз</w:t>
            </w:r>
          </w:p>
        </w:tc>
        <w:tc>
          <w:tcPr>
            <w:tcW w:w="744" w:type="dxa"/>
            <w:shd w:val="clear" w:color="auto" w:fill="ED7D31"/>
          </w:tcPr>
          <w:p w14:paraId="3A1EE5F5" w14:textId="77777777" w:rsidR="003024E8" w:rsidRDefault="003024E8">
            <w:pPr>
              <w:rPr>
                <w:sz w:val="10"/>
                <w:szCs w:val="10"/>
              </w:rPr>
            </w:pPr>
          </w:p>
        </w:tc>
      </w:tr>
      <w:tr w:rsidR="003024E8" w14:paraId="1326DE8E" w14:textId="77777777">
        <w:trPr>
          <w:trHeight w:hRule="exact" w:val="365"/>
          <w:jc w:val="center"/>
        </w:trPr>
        <w:tc>
          <w:tcPr>
            <w:tcW w:w="1954" w:type="dxa"/>
            <w:tcBorders>
              <w:top w:val="single" w:sz="4" w:space="0" w:color="auto"/>
              <w:left w:val="single" w:sz="4" w:space="0" w:color="auto"/>
            </w:tcBorders>
            <w:vAlign w:val="bottom"/>
          </w:tcPr>
          <w:p w14:paraId="22F8779E" w14:textId="77777777" w:rsidR="003024E8" w:rsidRDefault="00AF476E">
            <w:pPr>
              <w:pStyle w:val="a8"/>
              <w:spacing w:after="0" w:line="240" w:lineRule="auto"/>
              <w:rPr>
                <w:sz w:val="17"/>
                <w:szCs w:val="17"/>
              </w:rPr>
            </w:pPr>
            <w:r>
              <w:rPr>
                <w:rStyle w:val="a7"/>
                <w:sz w:val="17"/>
                <w:szCs w:val="17"/>
              </w:rPr>
              <w:t>Давление на капитал</w:t>
            </w:r>
          </w:p>
        </w:tc>
        <w:tc>
          <w:tcPr>
            <w:tcW w:w="3902" w:type="dxa"/>
            <w:tcBorders>
              <w:top w:val="single" w:sz="4" w:space="0" w:color="auto"/>
              <w:left w:val="single" w:sz="4" w:space="0" w:color="auto"/>
            </w:tcBorders>
            <w:vAlign w:val="bottom"/>
          </w:tcPr>
          <w:p w14:paraId="3111B653" w14:textId="77777777" w:rsidR="003024E8" w:rsidRDefault="00AF476E">
            <w:pPr>
              <w:pStyle w:val="a8"/>
              <w:spacing w:after="0" w:line="240" w:lineRule="auto"/>
              <w:rPr>
                <w:sz w:val="17"/>
                <w:szCs w:val="17"/>
              </w:rPr>
            </w:pPr>
            <w:r>
              <w:rPr>
                <w:rStyle w:val="a7"/>
                <w:sz w:val="17"/>
                <w:szCs w:val="17"/>
              </w:rPr>
              <w:t>Выбросы парниковых газов</w:t>
            </w:r>
          </w:p>
        </w:tc>
        <w:tc>
          <w:tcPr>
            <w:tcW w:w="2501" w:type="dxa"/>
            <w:tcBorders>
              <w:top w:val="single" w:sz="4" w:space="0" w:color="auto"/>
              <w:left w:val="single" w:sz="4" w:space="0" w:color="auto"/>
            </w:tcBorders>
            <w:vAlign w:val="bottom"/>
          </w:tcPr>
          <w:p w14:paraId="0F8C6466" w14:textId="77777777" w:rsidR="003024E8" w:rsidRDefault="00AF476E">
            <w:pPr>
              <w:pStyle w:val="a8"/>
              <w:spacing w:after="0" w:line="240" w:lineRule="auto"/>
              <w:rPr>
                <w:sz w:val="17"/>
                <w:szCs w:val="17"/>
              </w:rPr>
            </w:pPr>
            <w:r>
              <w:rPr>
                <w:rStyle w:val="a7"/>
                <w:sz w:val="17"/>
                <w:szCs w:val="17"/>
              </w:rPr>
              <w:t>На подъёме</w:t>
            </w:r>
          </w:p>
        </w:tc>
        <w:tc>
          <w:tcPr>
            <w:tcW w:w="744" w:type="dxa"/>
            <w:shd w:val="clear" w:color="auto" w:fill="C00000"/>
          </w:tcPr>
          <w:p w14:paraId="17F45328" w14:textId="77777777" w:rsidR="003024E8" w:rsidRDefault="003024E8">
            <w:pPr>
              <w:rPr>
                <w:sz w:val="10"/>
                <w:szCs w:val="10"/>
              </w:rPr>
            </w:pPr>
          </w:p>
        </w:tc>
      </w:tr>
      <w:tr w:rsidR="003024E8" w14:paraId="0E9BAB03" w14:textId="77777777">
        <w:trPr>
          <w:trHeight w:hRule="exact" w:val="370"/>
          <w:jc w:val="center"/>
        </w:trPr>
        <w:tc>
          <w:tcPr>
            <w:tcW w:w="1954" w:type="dxa"/>
            <w:tcBorders>
              <w:left w:val="single" w:sz="4" w:space="0" w:color="auto"/>
            </w:tcBorders>
            <w:vAlign w:val="center"/>
          </w:tcPr>
          <w:p w14:paraId="5534A9D4" w14:textId="77777777" w:rsidR="003024E8" w:rsidRDefault="00AF476E">
            <w:pPr>
              <w:pStyle w:val="a8"/>
              <w:spacing w:after="0" w:line="240" w:lineRule="auto"/>
              <w:rPr>
                <w:sz w:val="17"/>
                <w:szCs w:val="17"/>
              </w:rPr>
            </w:pPr>
            <w:r>
              <w:rPr>
                <w:rStyle w:val="a7"/>
                <w:sz w:val="17"/>
                <w:szCs w:val="17"/>
              </w:rPr>
              <w:t>Окружающая среда</w:t>
            </w:r>
          </w:p>
        </w:tc>
        <w:tc>
          <w:tcPr>
            <w:tcW w:w="3902" w:type="dxa"/>
            <w:tcBorders>
              <w:top w:val="single" w:sz="4" w:space="0" w:color="auto"/>
              <w:left w:val="single" w:sz="4" w:space="0" w:color="auto"/>
            </w:tcBorders>
            <w:vAlign w:val="center"/>
          </w:tcPr>
          <w:p w14:paraId="6064055A" w14:textId="77777777" w:rsidR="003024E8" w:rsidRDefault="00AF476E">
            <w:pPr>
              <w:pStyle w:val="a8"/>
              <w:spacing w:after="0" w:line="240" w:lineRule="auto"/>
              <w:rPr>
                <w:sz w:val="17"/>
                <w:szCs w:val="17"/>
              </w:rPr>
            </w:pPr>
            <w:r>
              <w:rPr>
                <w:rStyle w:val="a7"/>
                <w:sz w:val="17"/>
                <w:szCs w:val="17"/>
              </w:rPr>
              <w:t>Экологический след</w:t>
            </w:r>
          </w:p>
        </w:tc>
        <w:tc>
          <w:tcPr>
            <w:tcW w:w="2501" w:type="dxa"/>
            <w:tcBorders>
              <w:top w:val="single" w:sz="4" w:space="0" w:color="auto"/>
              <w:left w:val="single" w:sz="4" w:space="0" w:color="auto"/>
            </w:tcBorders>
            <w:vAlign w:val="center"/>
          </w:tcPr>
          <w:p w14:paraId="782E37A4" w14:textId="77777777" w:rsidR="003024E8" w:rsidRDefault="00AF476E">
            <w:pPr>
              <w:pStyle w:val="a8"/>
              <w:spacing w:after="0" w:line="240" w:lineRule="auto"/>
              <w:rPr>
                <w:sz w:val="17"/>
                <w:szCs w:val="17"/>
              </w:rPr>
            </w:pPr>
            <w:r>
              <w:rPr>
                <w:rStyle w:val="a7"/>
                <w:sz w:val="17"/>
                <w:szCs w:val="17"/>
              </w:rPr>
              <w:t>На подъёме</w:t>
            </w:r>
          </w:p>
        </w:tc>
        <w:tc>
          <w:tcPr>
            <w:tcW w:w="744" w:type="dxa"/>
            <w:shd w:val="clear" w:color="auto" w:fill="C00000"/>
          </w:tcPr>
          <w:p w14:paraId="201988A3" w14:textId="77777777" w:rsidR="003024E8" w:rsidRDefault="003024E8">
            <w:pPr>
              <w:rPr>
                <w:sz w:val="10"/>
                <w:szCs w:val="10"/>
              </w:rPr>
            </w:pPr>
          </w:p>
        </w:tc>
      </w:tr>
      <w:tr w:rsidR="003024E8" w:rsidRPr="00DF4A13" w14:paraId="7E6BABEC" w14:textId="77777777">
        <w:trPr>
          <w:trHeight w:hRule="exact" w:val="365"/>
          <w:jc w:val="center"/>
        </w:trPr>
        <w:tc>
          <w:tcPr>
            <w:tcW w:w="1954" w:type="dxa"/>
            <w:tcBorders>
              <w:top w:val="single" w:sz="4" w:space="0" w:color="auto"/>
              <w:left w:val="single" w:sz="4" w:space="0" w:color="auto"/>
            </w:tcBorders>
            <w:shd w:val="clear" w:color="auto" w:fill="DADADA"/>
            <w:vAlign w:val="bottom"/>
          </w:tcPr>
          <w:p w14:paraId="04FC44BF" w14:textId="77777777" w:rsidR="003024E8" w:rsidRDefault="00AF476E">
            <w:pPr>
              <w:pStyle w:val="a8"/>
              <w:spacing w:after="0" w:line="240" w:lineRule="auto"/>
              <w:rPr>
                <w:sz w:val="17"/>
                <w:szCs w:val="17"/>
              </w:rPr>
            </w:pPr>
            <w:r>
              <w:rPr>
                <w:rStyle w:val="a7"/>
                <w:sz w:val="17"/>
                <w:szCs w:val="17"/>
              </w:rPr>
              <w:t>Штат: Каково состояние</w:t>
            </w:r>
          </w:p>
        </w:tc>
        <w:tc>
          <w:tcPr>
            <w:tcW w:w="7147" w:type="dxa"/>
            <w:gridSpan w:val="3"/>
            <w:tcBorders>
              <w:top w:val="single" w:sz="4" w:space="0" w:color="auto"/>
            </w:tcBorders>
            <w:shd w:val="clear" w:color="auto" w:fill="DADADA"/>
            <w:vAlign w:val="bottom"/>
          </w:tcPr>
          <w:p w14:paraId="5CE5FEC5" w14:textId="77777777" w:rsidR="003024E8" w:rsidRPr="00DF4A13" w:rsidRDefault="00AF476E">
            <w:pPr>
              <w:pStyle w:val="a8"/>
              <w:spacing w:after="0" w:line="240" w:lineRule="auto"/>
              <w:rPr>
                <w:sz w:val="17"/>
                <w:szCs w:val="17"/>
                <w:lang w:val="ru-RU"/>
              </w:rPr>
            </w:pPr>
            <w:r w:rsidRPr="00DF4A13">
              <w:rPr>
                <w:rStyle w:val="a7"/>
                <w:sz w:val="17"/>
                <w:szCs w:val="17"/>
                <w:lang w:val="ru-RU"/>
              </w:rPr>
              <w:t>запасов человеческого, экологического и экономического капитала в Кот-д'Ивуаре?</w:t>
            </w:r>
          </w:p>
        </w:tc>
      </w:tr>
      <w:tr w:rsidR="003024E8" w14:paraId="67398359" w14:textId="77777777">
        <w:trPr>
          <w:trHeight w:hRule="exact" w:val="365"/>
          <w:jc w:val="center"/>
        </w:trPr>
        <w:tc>
          <w:tcPr>
            <w:tcW w:w="1954" w:type="dxa"/>
            <w:tcBorders>
              <w:top w:val="single" w:sz="4" w:space="0" w:color="auto"/>
              <w:left w:val="single" w:sz="4" w:space="0" w:color="auto"/>
            </w:tcBorders>
          </w:tcPr>
          <w:p w14:paraId="03AF6D35" w14:textId="77777777" w:rsidR="003024E8" w:rsidRPr="00DF4A13" w:rsidRDefault="003024E8">
            <w:pPr>
              <w:rPr>
                <w:sz w:val="10"/>
                <w:szCs w:val="10"/>
                <w:lang w:val="ru-RU"/>
              </w:rPr>
            </w:pPr>
          </w:p>
        </w:tc>
        <w:tc>
          <w:tcPr>
            <w:tcW w:w="3902" w:type="dxa"/>
            <w:tcBorders>
              <w:top w:val="single" w:sz="4" w:space="0" w:color="auto"/>
              <w:left w:val="single" w:sz="4" w:space="0" w:color="auto"/>
            </w:tcBorders>
            <w:vAlign w:val="center"/>
          </w:tcPr>
          <w:p w14:paraId="7BFD3017" w14:textId="77777777" w:rsidR="003024E8" w:rsidRDefault="00AF476E">
            <w:pPr>
              <w:pStyle w:val="a8"/>
              <w:spacing w:after="0" w:line="240" w:lineRule="auto"/>
              <w:rPr>
                <w:sz w:val="17"/>
                <w:szCs w:val="17"/>
              </w:rPr>
            </w:pPr>
            <w:r>
              <w:rPr>
                <w:rStyle w:val="a7"/>
                <w:sz w:val="17"/>
                <w:szCs w:val="17"/>
              </w:rPr>
              <w:t>Здоровье (ожидаемая продолжительность жизни)</w:t>
            </w:r>
          </w:p>
        </w:tc>
        <w:tc>
          <w:tcPr>
            <w:tcW w:w="2501" w:type="dxa"/>
            <w:tcBorders>
              <w:top w:val="single" w:sz="4" w:space="0" w:color="auto"/>
              <w:left w:val="single" w:sz="4" w:space="0" w:color="auto"/>
            </w:tcBorders>
            <w:vAlign w:val="center"/>
          </w:tcPr>
          <w:p w14:paraId="3B2AD825" w14:textId="77777777" w:rsidR="003024E8" w:rsidRDefault="00AF476E">
            <w:pPr>
              <w:pStyle w:val="a8"/>
              <w:spacing w:after="0" w:line="240" w:lineRule="auto"/>
              <w:rPr>
                <w:sz w:val="17"/>
                <w:szCs w:val="17"/>
              </w:rPr>
            </w:pPr>
            <w:r>
              <w:rPr>
                <w:rStyle w:val="a7"/>
                <w:sz w:val="17"/>
                <w:szCs w:val="17"/>
              </w:rPr>
              <w:t>Улучшает</w:t>
            </w:r>
          </w:p>
        </w:tc>
        <w:tc>
          <w:tcPr>
            <w:tcW w:w="744" w:type="dxa"/>
            <w:tcBorders>
              <w:top w:val="single" w:sz="4" w:space="0" w:color="auto"/>
            </w:tcBorders>
            <w:shd w:val="clear" w:color="auto" w:fill="ED7D31"/>
          </w:tcPr>
          <w:p w14:paraId="75B2CB98" w14:textId="77777777" w:rsidR="003024E8" w:rsidRDefault="003024E8">
            <w:pPr>
              <w:rPr>
                <w:sz w:val="10"/>
                <w:szCs w:val="10"/>
              </w:rPr>
            </w:pPr>
          </w:p>
        </w:tc>
      </w:tr>
      <w:tr w:rsidR="003024E8" w14:paraId="6A9DAE90" w14:textId="77777777">
        <w:trPr>
          <w:trHeight w:hRule="exact" w:val="586"/>
          <w:jc w:val="center"/>
        </w:trPr>
        <w:tc>
          <w:tcPr>
            <w:tcW w:w="1954" w:type="dxa"/>
            <w:vMerge w:val="restart"/>
            <w:tcBorders>
              <w:left w:val="single" w:sz="4" w:space="0" w:color="auto"/>
            </w:tcBorders>
            <w:vAlign w:val="center"/>
          </w:tcPr>
          <w:p w14:paraId="2470D45C" w14:textId="77777777" w:rsidR="003024E8" w:rsidRDefault="00AF476E">
            <w:pPr>
              <w:pStyle w:val="a8"/>
              <w:spacing w:after="0" w:line="240" w:lineRule="auto"/>
              <w:rPr>
                <w:sz w:val="17"/>
                <w:szCs w:val="17"/>
              </w:rPr>
            </w:pPr>
            <w:r>
              <w:rPr>
                <w:rStyle w:val="a7"/>
                <w:sz w:val="17"/>
                <w:szCs w:val="17"/>
              </w:rPr>
              <w:t>Человеческий капитал</w:t>
            </w:r>
          </w:p>
        </w:tc>
        <w:tc>
          <w:tcPr>
            <w:tcW w:w="3902" w:type="dxa"/>
            <w:tcBorders>
              <w:top w:val="single" w:sz="4" w:space="0" w:color="auto"/>
              <w:left w:val="single" w:sz="4" w:space="0" w:color="auto"/>
            </w:tcBorders>
            <w:vAlign w:val="bottom"/>
          </w:tcPr>
          <w:p w14:paraId="178F9DE6" w14:textId="77777777" w:rsidR="003024E8" w:rsidRDefault="00AF476E">
            <w:pPr>
              <w:pStyle w:val="a8"/>
              <w:spacing w:after="0" w:line="266" w:lineRule="auto"/>
              <w:rPr>
                <w:sz w:val="17"/>
                <w:szCs w:val="17"/>
              </w:rPr>
            </w:pPr>
            <w:r>
              <w:rPr>
                <w:rStyle w:val="a7"/>
                <w:sz w:val="17"/>
                <w:szCs w:val="17"/>
              </w:rPr>
              <w:t>Образование (Зачисление в начальную, среднюю и</w:t>
            </w:r>
            <w:r>
              <w:rPr>
                <w:rStyle w:val="a7"/>
                <w:sz w:val="17"/>
                <w:szCs w:val="17"/>
              </w:rPr>
              <w:br/>
              <w:t>старшую школу в процентах от числа детей возраста)</w:t>
            </w:r>
          </w:p>
        </w:tc>
        <w:tc>
          <w:tcPr>
            <w:tcW w:w="2501" w:type="dxa"/>
            <w:tcBorders>
              <w:top w:val="single" w:sz="4" w:space="0" w:color="auto"/>
              <w:left w:val="single" w:sz="4" w:space="0" w:color="auto"/>
            </w:tcBorders>
            <w:vAlign w:val="center"/>
          </w:tcPr>
          <w:p w14:paraId="7BA9372D" w14:textId="77777777" w:rsidR="003024E8" w:rsidRDefault="00AF476E">
            <w:pPr>
              <w:pStyle w:val="a8"/>
              <w:spacing w:after="0" w:line="240" w:lineRule="auto"/>
              <w:rPr>
                <w:sz w:val="17"/>
                <w:szCs w:val="17"/>
              </w:rPr>
            </w:pPr>
            <w:r>
              <w:rPr>
                <w:rStyle w:val="a7"/>
                <w:sz w:val="17"/>
                <w:szCs w:val="17"/>
              </w:rPr>
              <w:t>Улучшает</w:t>
            </w:r>
          </w:p>
        </w:tc>
        <w:tc>
          <w:tcPr>
            <w:tcW w:w="744" w:type="dxa"/>
            <w:shd w:val="clear" w:color="auto" w:fill="ED7D31"/>
          </w:tcPr>
          <w:p w14:paraId="25B6A326" w14:textId="77777777" w:rsidR="003024E8" w:rsidRDefault="003024E8">
            <w:pPr>
              <w:rPr>
                <w:sz w:val="10"/>
                <w:szCs w:val="10"/>
              </w:rPr>
            </w:pPr>
          </w:p>
        </w:tc>
      </w:tr>
      <w:tr w:rsidR="003024E8" w14:paraId="527248D5" w14:textId="77777777">
        <w:trPr>
          <w:trHeight w:hRule="exact" w:val="379"/>
          <w:jc w:val="center"/>
        </w:trPr>
        <w:tc>
          <w:tcPr>
            <w:tcW w:w="1954" w:type="dxa"/>
            <w:vMerge/>
            <w:tcBorders>
              <w:left w:val="single" w:sz="4" w:space="0" w:color="auto"/>
            </w:tcBorders>
            <w:vAlign w:val="center"/>
          </w:tcPr>
          <w:p w14:paraId="3E3EA846" w14:textId="77777777" w:rsidR="003024E8" w:rsidRDefault="003024E8"/>
        </w:tc>
        <w:tc>
          <w:tcPr>
            <w:tcW w:w="3902" w:type="dxa"/>
            <w:tcBorders>
              <w:top w:val="single" w:sz="4" w:space="0" w:color="auto"/>
              <w:left w:val="single" w:sz="4" w:space="0" w:color="auto"/>
            </w:tcBorders>
            <w:vAlign w:val="center"/>
          </w:tcPr>
          <w:p w14:paraId="04CA56BB" w14:textId="77777777" w:rsidR="003024E8" w:rsidRDefault="00AF476E">
            <w:pPr>
              <w:pStyle w:val="a8"/>
              <w:spacing w:after="0" w:line="240" w:lineRule="auto"/>
              <w:rPr>
                <w:sz w:val="17"/>
                <w:szCs w:val="17"/>
              </w:rPr>
            </w:pPr>
            <w:r>
              <w:rPr>
                <w:rStyle w:val="a7"/>
                <w:sz w:val="17"/>
                <w:szCs w:val="17"/>
              </w:rPr>
              <w:t>Занятость (уровень занятости)</w:t>
            </w:r>
          </w:p>
        </w:tc>
        <w:tc>
          <w:tcPr>
            <w:tcW w:w="2501" w:type="dxa"/>
            <w:tcBorders>
              <w:top w:val="single" w:sz="4" w:space="0" w:color="auto"/>
              <w:left w:val="single" w:sz="4" w:space="0" w:color="auto"/>
            </w:tcBorders>
            <w:vAlign w:val="center"/>
          </w:tcPr>
          <w:p w14:paraId="616DFA7B" w14:textId="77777777" w:rsidR="003024E8" w:rsidRDefault="00AF476E">
            <w:pPr>
              <w:pStyle w:val="a8"/>
              <w:spacing w:after="0" w:line="240" w:lineRule="auto"/>
              <w:rPr>
                <w:sz w:val="17"/>
                <w:szCs w:val="17"/>
              </w:rPr>
            </w:pPr>
            <w:r>
              <w:rPr>
                <w:rStyle w:val="a7"/>
                <w:sz w:val="17"/>
                <w:szCs w:val="17"/>
              </w:rPr>
              <w:t>Вниз</w:t>
            </w:r>
          </w:p>
        </w:tc>
        <w:tc>
          <w:tcPr>
            <w:tcW w:w="744" w:type="dxa"/>
            <w:shd w:val="clear" w:color="auto" w:fill="C00000"/>
          </w:tcPr>
          <w:p w14:paraId="532F2383" w14:textId="77777777" w:rsidR="003024E8" w:rsidRDefault="003024E8">
            <w:pPr>
              <w:rPr>
                <w:sz w:val="10"/>
                <w:szCs w:val="10"/>
              </w:rPr>
            </w:pPr>
          </w:p>
        </w:tc>
      </w:tr>
      <w:tr w:rsidR="003024E8" w14:paraId="525471BC" w14:textId="77777777">
        <w:trPr>
          <w:trHeight w:hRule="exact" w:val="384"/>
          <w:jc w:val="center"/>
        </w:trPr>
        <w:tc>
          <w:tcPr>
            <w:tcW w:w="1954" w:type="dxa"/>
            <w:tcBorders>
              <w:left w:val="single" w:sz="4" w:space="0" w:color="auto"/>
            </w:tcBorders>
          </w:tcPr>
          <w:p w14:paraId="0560F0F8" w14:textId="77777777" w:rsidR="003024E8" w:rsidRDefault="003024E8">
            <w:pPr>
              <w:rPr>
                <w:sz w:val="10"/>
                <w:szCs w:val="10"/>
              </w:rPr>
            </w:pPr>
          </w:p>
        </w:tc>
        <w:tc>
          <w:tcPr>
            <w:tcW w:w="3902" w:type="dxa"/>
            <w:tcBorders>
              <w:top w:val="single" w:sz="4" w:space="0" w:color="auto"/>
              <w:left w:val="single" w:sz="4" w:space="0" w:color="auto"/>
            </w:tcBorders>
            <w:vAlign w:val="center"/>
          </w:tcPr>
          <w:p w14:paraId="7309088C" w14:textId="77777777" w:rsidR="003024E8" w:rsidRDefault="00AF476E">
            <w:pPr>
              <w:pStyle w:val="a8"/>
              <w:spacing w:after="0" w:line="240" w:lineRule="auto"/>
              <w:rPr>
                <w:sz w:val="17"/>
                <w:szCs w:val="17"/>
              </w:rPr>
            </w:pPr>
            <w:r>
              <w:rPr>
                <w:rStyle w:val="a7"/>
                <w:sz w:val="17"/>
                <w:szCs w:val="17"/>
              </w:rPr>
              <w:t>Бедность</w:t>
            </w:r>
          </w:p>
        </w:tc>
        <w:tc>
          <w:tcPr>
            <w:tcW w:w="2501" w:type="dxa"/>
            <w:tcBorders>
              <w:top w:val="single" w:sz="4" w:space="0" w:color="auto"/>
              <w:left w:val="single" w:sz="4" w:space="0" w:color="auto"/>
            </w:tcBorders>
            <w:vAlign w:val="center"/>
          </w:tcPr>
          <w:p w14:paraId="3C99D460" w14:textId="77777777" w:rsidR="003024E8" w:rsidRDefault="00AF476E">
            <w:pPr>
              <w:pStyle w:val="a8"/>
              <w:spacing w:after="0" w:line="240" w:lineRule="auto"/>
              <w:rPr>
                <w:sz w:val="17"/>
                <w:szCs w:val="17"/>
              </w:rPr>
            </w:pPr>
            <w:r>
              <w:rPr>
                <w:rStyle w:val="a7"/>
                <w:sz w:val="17"/>
                <w:szCs w:val="17"/>
              </w:rPr>
              <w:t>Улучшает</w:t>
            </w:r>
          </w:p>
        </w:tc>
        <w:tc>
          <w:tcPr>
            <w:tcW w:w="744" w:type="dxa"/>
            <w:shd w:val="clear" w:color="auto" w:fill="ED7D31"/>
          </w:tcPr>
          <w:p w14:paraId="747547E7" w14:textId="77777777" w:rsidR="003024E8" w:rsidRDefault="003024E8">
            <w:pPr>
              <w:rPr>
                <w:sz w:val="10"/>
                <w:szCs w:val="10"/>
              </w:rPr>
            </w:pPr>
          </w:p>
        </w:tc>
      </w:tr>
      <w:tr w:rsidR="003024E8" w14:paraId="77F7C7AE" w14:textId="77777777">
        <w:trPr>
          <w:trHeight w:hRule="exact" w:val="379"/>
          <w:jc w:val="center"/>
        </w:trPr>
        <w:tc>
          <w:tcPr>
            <w:tcW w:w="1954" w:type="dxa"/>
            <w:tcBorders>
              <w:top w:val="single" w:sz="4" w:space="0" w:color="auto"/>
              <w:left w:val="single" w:sz="4" w:space="0" w:color="auto"/>
            </w:tcBorders>
          </w:tcPr>
          <w:p w14:paraId="0C9C2D37" w14:textId="77777777" w:rsidR="003024E8" w:rsidRDefault="003024E8">
            <w:pPr>
              <w:rPr>
                <w:sz w:val="10"/>
                <w:szCs w:val="10"/>
              </w:rPr>
            </w:pPr>
          </w:p>
        </w:tc>
        <w:tc>
          <w:tcPr>
            <w:tcW w:w="3902" w:type="dxa"/>
            <w:tcBorders>
              <w:top w:val="single" w:sz="4" w:space="0" w:color="auto"/>
              <w:left w:val="single" w:sz="4" w:space="0" w:color="auto"/>
            </w:tcBorders>
            <w:vAlign w:val="center"/>
          </w:tcPr>
          <w:p w14:paraId="5E7F4A61" w14:textId="77777777" w:rsidR="003024E8" w:rsidRDefault="00AF476E">
            <w:pPr>
              <w:pStyle w:val="a8"/>
              <w:spacing w:after="0" w:line="240" w:lineRule="auto"/>
              <w:rPr>
                <w:sz w:val="17"/>
                <w:szCs w:val="17"/>
              </w:rPr>
            </w:pPr>
            <w:r>
              <w:rPr>
                <w:rStyle w:val="a7"/>
                <w:sz w:val="17"/>
                <w:szCs w:val="17"/>
              </w:rPr>
              <w:t>Экономический рост (рост ВВП)</w:t>
            </w:r>
          </w:p>
        </w:tc>
        <w:tc>
          <w:tcPr>
            <w:tcW w:w="2501" w:type="dxa"/>
            <w:tcBorders>
              <w:top w:val="single" w:sz="4" w:space="0" w:color="auto"/>
              <w:left w:val="single" w:sz="4" w:space="0" w:color="auto"/>
            </w:tcBorders>
            <w:vAlign w:val="center"/>
          </w:tcPr>
          <w:p w14:paraId="54555C4E" w14:textId="77777777" w:rsidR="003024E8" w:rsidRDefault="00AF476E">
            <w:pPr>
              <w:pStyle w:val="a8"/>
              <w:spacing w:after="0" w:line="240" w:lineRule="auto"/>
              <w:rPr>
                <w:sz w:val="17"/>
                <w:szCs w:val="17"/>
              </w:rPr>
            </w:pPr>
            <w:r>
              <w:rPr>
                <w:rStyle w:val="a7"/>
                <w:sz w:val="17"/>
                <w:szCs w:val="17"/>
              </w:rPr>
              <w:t>Очень хорошо</w:t>
            </w:r>
          </w:p>
        </w:tc>
        <w:tc>
          <w:tcPr>
            <w:tcW w:w="744" w:type="dxa"/>
            <w:shd w:val="clear" w:color="auto" w:fill="6FA743"/>
          </w:tcPr>
          <w:p w14:paraId="69C2F9D8" w14:textId="77777777" w:rsidR="003024E8" w:rsidRDefault="003024E8">
            <w:pPr>
              <w:rPr>
                <w:sz w:val="10"/>
                <w:szCs w:val="10"/>
              </w:rPr>
            </w:pPr>
          </w:p>
        </w:tc>
      </w:tr>
      <w:tr w:rsidR="003024E8" w14:paraId="2D1A7482" w14:textId="77777777">
        <w:trPr>
          <w:trHeight w:hRule="exact" w:val="586"/>
          <w:jc w:val="center"/>
        </w:trPr>
        <w:tc>
          <w:tcPr>
            <w:tcW w:w="1954" w:type="dxa"/>
            <w:tcBorders>
              <w:left w:val="single" w:sz="4" w:space="0" w:color="auto"/>
            </w:tcBorders>
            <w:vAlign w:val="center"/>
          </w:tcPr>
          <w:p w14:paraId="77B453D8" w14:textId="77777777" w:rsidR="003024E8" w:rsidRDefault="00AF476E">
            <w:pPr>
              <w:pStyle w:val="a8"/>
              <w:spacing w:after="0" w:line="240" w:lineRule="auto"/>
              <w:rPr>
                <w:sz w:val="17"/>
                <w:szCs w:val="17"/>
              </w:rPr>
            </w:pPr>
            <w:r>
              <w:rPr>
                <w:rStyle w:val="a7"/>
                <w:sz w:val="17"/>
                <w:szCs w:val="17"/>
              </w:rPr>
              <w:t>Экономический капитал</w:t>
            </w:r>
          </w:p>
        </w:tc>
        <w:tc>
          <w:tcPr>
            <w:tcW w:w="3902" w:type="dxa"/>
            <w:tcBorders>
              <w:top w:val="single" w:sz="4" w:space="0" w:color="auto"/>
              <w:left w:val="single" w:sz="4" w:space="0" w:color="auto"/>
            </w:tcBorders>
            <w:vAlign w:val="bottom"/>
          </w:tcPr>
          <w:p w14:paraId="5C018C90" w14:textId="77777777" w:rsidR="003024E8" w:rsidRDefault="00AF476E">
            <w:pPr>
              <w:pStyle w:val="a8"/>
              <w:spacing w:after="0" w:line="266" w:lineRule="auto"/>
              <w:rPr>
                <w:sz w:val="17"/>
                <w:szCs w:val="17"/>
              </w:rPr>
            </w:pPr>
            <w:r>
              <w:rPr>
                <w:rStyle w:val="a7"/>
                <w:sz w:val="17"/>
                <w:szCs w:val="17"/>
              </w:rPr>
              <w:t>Общий государственный долг (запас внешнего долга)</w:t>
            </w:r>
          </w:p>
        </w:tc>
        <w:tc>
          <w:tcPr>
            <w:tcW w:w="2501" w:type="dxa"/>
            <w:tcBorders>
              <w:top w:val="single" w:sz="4" w:space="0" w:color="auto"/>
              <w:left w:val="single" w:sz="4" w:space="0" w:color="auto"/>
            </w:tcBorders>
            <w:vAlign w:val="center"/>
          </w:tcPr>
          <w:p w14:paraId="427A5D55" w14:textId="77777777" w:rsidR="003024E8" w:rsidRDefault="00AF476E">
            <w:pPr>
              <w:pStyle w:val="a8"/>
              <w:spacing w:after="0" w:line="240" w:lineRule="auto"/>
              <w:rPr>
                <w:sz w:val="17"/>
                <w:szCs w:val="17"/>
              </w:rPr>
            </w:pPr>
            <w:r>
              <w:rPr>
                <w:rStyle w:val="a7"/>
                <w:sz w:val="17"/>
                <w:szCs w:val="17"/>
              </w:rPr>
              <w:t>На подъёме</w:t>
            </w:r>
          </w:p>
        </w:tc>
        <w:tc>
          <w:tcPr>
            <w:tcW w:w="744" w:type="dxa"/>
            <w:shd w:val="clear" w:color="auto" w:fill="ED7D31"/>
          </w:tcPr>
          <w:p w14:paraId="6B5B6ABB" w14:textId="77777777" w:rsidR="003024E8" w:rsidRDefault="003024E8">
            <w:pPr>
              <w:rPr>
                <w:sz w:val="10"/>
                <w:szCs w:val="10"/>
              </w:rPr>
            </w:pPr>
          </w:p>
        </w:tc>
      </w:tr>
      <w:tr w:rsidR="003024E8" w14:paraId="73A80F49" w14:textId="77777777">
        <w:trPr>
          <w:trHeight w:hRule="exact" w:val="365"/>
          <w:jc w:val="center"/>
        </w:trPr>
        <w:tc>
          <w:tcPr>
            <w:tcW w:w="1954" w:type="dxa"/>
            <w:tcBorders>
              <w:left w:val="single" w:sz="4" w:space="0" w:color="auto"/>
            </w:tcBorders>
          </w:tcPr>
          <w:p w14:paraId="6AF45A58" w14:textId="77777777" w:rsidR="003024E8" w:rsidRDefault="003024E8">
            <w:pPr>
              <w:rPr>
                <w:sz w:val="10"/>
                <w:szCs w:val="10"/>
              </w:rPr>
            </w:pPr>
          </w:p>
        </w:tc>
        <w:tc>
          <w:tcPr>
            <w:tcW w:w="3902" w:type="dxa"/>
            <w:tcBorders>
              <w:top w:val="single" w:sz="4" w:space="0" w:color="auto"/>
              <w:left w:val="single" w:sz="4" w:space="0" w:color="auto"/>
            </w:tcBorders>
            <w:vAlign w:val="center"/>
          </w:tcPr>
          <w:p w14:paraId="3B3AC7DF" w14:textId="77777777" w:rsidR="003024E8" w:rsidRDefault="00AF476E">
            <w:pPr>
              <w:pStyle w:val="a8"/>
              <w:spacing w:after="0" w:line="240" w:lineRule="auto"/>
              <w:rPr>
                <w:sz w:val="17"/>
                <w:szCs w:val="17"/>
              </w:rPr>
            </w:pPr>
            <w:r>
              <w:rPr>
                <w:rStyle w:val="a7"/>
                <w:sz w:val="17"/>
                <w:szCs w:val="17"/>
              </w:rPr>
              <w:t>Валовое формирование основного капитала</w:t>
            </w:r>
          </w:p>
        </w:tc>
        <w:tc>
          <w:tcPr>
            <w:tcW w:w="2501" w:type="dxa"/>
            <w:tcBorders>
              <w:top w:val="single" w:sz="4" w:space="0" w:color="auto"/>
              <w:left w:val="single" w:sz="4" w:space="0" w:color="auto"/>
            </w:tcBorders>
            <w:vAlign w:val="center"/>
          </w:tcPr>
          <w:p w14:paraId="5912910C" w14:textId="77777777" w:rsidR="003024E8" w:rsidRDefault="00AF476E">
            <w:pPr>
              <w:pStyle w:val="a8"/>
              <w:spacing w:after="0" w:line="240" w:lineRule="auto"/>
              <w:rPr>
                <w:sz w:val="17"/>
                <w:szCs w:val="17"/>
              </w:rPr>
            </w:pPr>
            <w:r>
              <w:rPr>
                <w:rStyle w:val="a7"/>
                <w:sz w:val="17"/>
                <w:szCs w:val="17"/>
              </w:rPr>
              <w:t>Очень хорошо</w:t>
            </w:r>
          </w:p>
        </w:tc>
        <w:tc>
          <w:tcPr>
            <w:tcW w:w="744" w:type="dxa"/>
            <w:shd w:val="clear" w:color="auto" w:fill="6FA743"/>
          </w:tcPr>
          <w:p w14:paraId="38536DCC" w14:textId="77777777" w:rsidR="003024E8" w:rsidRDefault="003024E8">
            <w:pPr>
              <w:rPr>
                <w:sz w:val="10"/>
                <w:szCs w:val="10"/>
              </w:rPr>
            </w:pPr>
          </w:p>
        </w:tc>
      </w:tr>
      <w:tr w:rsidR="003024E8" w14:paraId="6AD50F0E" w14:textId="77777777">
        <w:trPr>
          <w:trHeight w:hRule="exact" w:val="384"/>
          <w:jc w:val="center"/>
        </w:trPr>
        <w:tc>
          <w:tcPr>
            <w:tcW w:w="1954" w:type="dxa"/>
            <w:tcBorders>
              <w:top w:val="single" w:sz="4" w:space="0" w:color="auto"/>
              <w:left w:val="single" w:sz="4" w:space="0" w:color="auto"/>
            </w:tcBorders>
            <w:vAlign w:val="bottom"/>
          </w:tcPr>
          <w:p w14:paraId="115F5E1B" w14:textId="77777777" w:rsidR="003024E8" w:rsidRDefault="00AF476E">
            <w:pPr>
              <w:pStyle w:val="a8"/>
              <w:spacing w:after="0" w:line="240" w:lineRule="auto"/>
              <w:rPr>
                <w:sz w:val="17"/>
                <w:szCs w:val="17"/>
              </w:rPr>
            </w:pPr>
            <w:r>
              <w:rPr>
                <w:rStyle w:val="a7"/>
                <w:sz w:val="17"/>
                <w:szCs w:val="17"/>
              </w:rPr>
              <w:t>Столица</w:t>
            </w:r>
          </w:p>
        </w:tc>
        <w:tc>
          <w:tcPr>
            <w:tcW w:w="3902" w:type="dxa"/>
            <w:tcBorders>
              <w:top w:val="single" w:sz="4" w:space="0" w:color="auto"/>
              <w:left w:val="single" w:sz="4" w:space="0" w:color="auto"/>
            </w:tcBorders>
            <w:vAlign w:val="center"/>
          </w:tcPr>
          <w:p w14:paraId="12A9EB95" w14:textId="77777777" w:rsidR="003024E8" w:rsidRDefault="00AF476E">
            <w:pPr>
              <w:pStyle w:val="a8"/>
              <w:spacing w:after="0" w:line="240" w:lineRule="auto"/>
              <w:rPr>
                <w:sz w:val="17"/>
                <w:szCs w:val="17"/>
              </w:rPr>
            </w:pPr>
            <w:r>
              <w:rPr>
                <w:rStyle w:val="a7"/>
                <w:sz w:val="17"/>
                <w:szCs w:val="17"/>
              </w:rPr>
              <w:t>Накопление лесных ресурсов</w:t>
            </w:r>
          </w:p>
        </w:tc>
        <w:tc>
          <w:tcPr>
            <w:tcW w:w="2501" w:type="dxa"/>
            <w:tcBorders>
              <w:top w:val="single" w:sz="4" w:space="0" w:color="auto"/>
              <w:left w:val="single" w:sz="4" w:space="0" w:color="auto"/>
            </w:tcBorders>
            <w:vAlign w:val="center"/>
          </w:tcPr>
          <w:p w14:paraId="1BBF6855" w14:textId="77777777" w:rsidR="003024E8" w:rsidRDefault="00AF476E">
            <w:pPr>
              <w:pStyle w:val="a8"/>
              <w:spacing w:after="0" w:line="240" w:lineRule="auto"/>
              <w:rPr>
                <w:sz w:val="17"/>
                <w:szCs w:val="17"/>
              </w:rPr>
            </w:pPr>
            <w:r>
              <w:rPr>
                <w:rStyle w:val="a7"/>
                <w:sz w:val="17"/>
                <w:szCs w:val="17"/>
              </w:rPr>
              <w:t>Улучшает</w:t>
            </w:r>
          </w:p>
        </w:tc>
        <w:tc>
          <w:tcPr>
            <w:tcW w:w="744" w:type="dxa"/>
            <w:shd w:val="clear" w:color="auto" w:fill="ED7D31"/>
          </w:tcPr>
          <w:p w14:paraId="19123702" w14:textId="77777777" w:rsidR="003024E8" w:rsidRDefault="003024E8">
            <w:pPr>
              <w:rPr>
                <w:sz w:val="10"/>
                <w:szCs w:val="10"/>
              </w:rPr>
            </w:pPr>
          </w:p>
        </w:tc>
      </w:tr>
      <w:tr w:rsidR="003024E8" w14:paraId="1382468F" w14:textId="77777777">
        <w:trPr>
          <w:trHeight w:hRule="exact" w:val="365"/>
          <w:jc w:val="center"/>
        </w:trPr>
        <w:tc>
          <w:tcPr>
            <w:tcW w:w="1954" w:type="dxa"/>
            <w:tcBorders>
              <w:left w:val="single" w:sz="4" w:space="0" w:color="auto"/>
            </w:tcBorders>
          </w:tcPr>
          <w:p w14:paraId="0AAF894B" w14:textId="77777777" w:rsidR="003024E8" w:rsidRDefault="00AF476E">
            <w:pPr>
              <w:pStyle w:val="a8"/>
              <w:spacing w:after="0" w:line="240" w:lineRule="auto"/>
              <w:rPr>
                <w:sz w:val="17"/>
                <w:szCs w:val="17"/>
              </w:rPr>
            </w:pPr>
            <w:r>
              <w:rPr>
                <w:rStyle w:val="a7"/>
                <w:sz w:val="17"/>
                <w:szCs w:val="17"/>
              </w:rPr>
              <w:t>Окружающая среда</w:t>
            </w:r>
          </w:p>
        </w:tc>
        <w:tc>
          <w:tcPr>
            <w:tcW w:w="3902" w:type="dxa"/>
            <w:tcBorders>
              <w:top w:val="single" w:sz="4" w:space="0" w:color="auto"/>
              <w:left w:val="single" w:sz="4" w:space="0" w:color="auto"/>
            </w:tcBorders>
          </w:tcPr>
          <w:p w14:paraId="0B32C9CE" w14:textId="77777777" w:rsidR="003024E8" w:rsidRDefault="00AF476E">
            <w:pPr>
              <w:pStyle w:val="a8"/>
              <w:spacing w:before="80" w:after="0" w:line="240" w:lineRule="auto"/>
              <w:rPr>
                <w:sz w:val="17"/>
                <w:szCs w:val="17"/>
              </w:rPr>
            </w:pPr>
            <w:r>
              <w:rPr>
                <w:rStyle w:val="a7"/>
                <w:sz w:val="17"/>
                <w:szCs w:val="17"/>
              </w:rPr>
              <w:t>Состояние биоразнообразия</w:t>
            </w:r>
          </w:p>
        </w:tc>
        <w:tc>
          <w:tcPr>
            <w:tcW w:w="2501" w:type="dxa"/>
            <w:tcBorders>
              <w:top w:val="single" w:sz="4" w:space="0" w:color="auto"/>
              <w:left w:val="single" w:sz="4" w:space="0" w:color="auto"/>
            </w:tcBorders>
          </w:tcPr>
          <w:p w14:paraId="3674A938" w14:textId="77777777" w:rsidR="003024E8" w:rsidRDefault="00AF476E">
            <w:pPr>
              <w:pStyle w:val="a8"/>
              <w:spacing w:before="80" w:after="0" w:line="240" w:lineRule="auto"/>
              <w:rPr>
                <w:sz w:val="17"/>
                <w:szCs w:val="17"/>
              </w:rPr>
            </w:pPr>
            <w:r>
              <w:rPr>
                <w:rStyle w:val="a7"/>
                <w:sz w:val="17"/>
                <w:szCs w:val="17"/>
              </w:rPr>
              <w:t>Требует улучшения</w:t>
            </w:r>
          </w:p>
        </w:tc>
        <w:tc>
          <w:tcPr>
            <w:tcW w:w="744" w:type="dxa"/>
            <w:shd w:val="clear" w:color="auto" w:fill="ED7D31"/>
          </w:tcPr>
          <w:p w14:paraId="348CAAD4" w14:textId="77777777" w:rsidR="003024E8" w:rsidRDefault="003024E8">
            <w:pPr>
              <w:rPr>
                <w:sz w:val="10"/>
                <w:szCs w:val="10"/>
              </w:rPr>
            </w:pPr>
          </w:p>
        </w:tc>
      </w:tr>
      <w:tr w:rsidR="003024E8" w14:paraId="408E1833" w14:textId="77777777">
        <w:trPr>
          <w:trHeight w:hRule="exact" w:val="624"/>
          <w:jc w:val="center"/>
        </w:trPr>
        <w:tc>
          <w:tcPr>
            <w:tcW w:w="9101" w:type="dxa"/>
            <w:gridSpan w:val="4"/>
            <w:tcBorders>
              <w:top w:val="single" w:sz="4" w:space="0" w:color="auto"/>
              <w:left w:val="single" w:sz="4" w:space="0" w:color="auto"/>
              <w:right w:val="single" w:sz="4" w:space="0" w:color="auto"/>
            </w:tcBorders>
            <w:shd w:val="clear" w:color="auto" w:fill="DADADA"/>
            <w:vAlign w:val="center"/>
          </w:tcPr>
          <w:p w14:paraId="07D990A1" w14:textId="77777777" w:rsidR="003024E8" w:rsidRDefault="00AF476E">
            <w:pPr>
              <w:pStyle w:val="a8"/>
              <w:spacing w:after="0" w:line="266" w:lineRule="auto"/>
              <w:rPr>
                <w:sz w:val="17"/>
                <w:szCs w:val="17"/>
              </w:rPr>
            </w:pPr>
            <w:r>
              <w:rPr>
                <w:rStyle w:val="a7"/>
                <w:sz w:val="17"/>
                <w:szCs w:val="17"/>
              </w:rPr>
              <w:t xml:space="preserve">Последствия и ответы: Какие ответы принимают решения, чтобы двигаться к </w:t>
            </w:r>
            <w:proofErr w:type="spellStart"/>
            <w:r>
              <w:rPr>
                <w:rStyle w:val="a7"/>
                <w:sz w:val="17"/>
                <w:szCs w:val="17"/>
              </w:rPr>
              <w:t>устойчивому</w:t>
            </w:r>
            <w:proofErr w:type="spellEnd"/>
            <w:r>
              <w:rPr>
                <w:rStyle w:val="a7"/>
                <w:sz w:val="17"/>
                <w:szCs w:val="17"/>
              </w:rPr>
              <w:t xml:space="preserve"> </w:t>
            </w:r>
            <w:proofErr w:type="spellStart"/>
            <w:r>
              <w:rPr>
                <w:rStyle w:val="a7"/>
                <w:sz w:val="17"/>
                <w:szCs w:val="17"/>
              </w:rPr>
              <w:t>развитию</w:t>
            </w:r>
            <w:proofErr w:type="spellEnd"/>
            <w:r>
              <w:rPr>
                <w:rStyle w:val="a7"/>
                <w:sz w:val="17"/>
                <w:szCs w:val="17"/>
              </w:rPr>
              <w:t xml:space="preserve"> в </w:t>
            </w:r>
            <w:proofErr w:type="spellStart"/>
            <w:r>
              <w:rPr>
                <w:rStyle w:val="a7"/>
                <w:sz w:val="17"/>
                <w:szCs w:val="17"/>
              </w:rPr>
              <w:t>Кот-д'Ивуаре</w:t>
            </w:r>
            <w:proofErr w:type="spellEnd"/>
            <w:r>
              <w:rPr>
                <w:rStyle w:val="a7"/>
                <w:sz w:val="17"/>
                <w:szCs w:val="17"/>
              </w:rPr>
              <w:t>?</w:t>
            </w:r>
          </w:p>
        </w:tc>
      </w:tr>
      <w:tr w:rsidR="003024E8" w14:paraId="458A7C3B" w14:textId="77777777">
        <w:trPr>
          <w:trHeight w:hRule="exact" w:val="365"/>
          <w:jc w:val="center"/>
        </w:trPr>
        <w:tc>
          <w:tcPr>
            <w:tcW w:w="1954" w:type="dxa"/>
            <w:tcBorders>
              <w:top w:val="single" w:sz="4" w:space="0" w:color="auto"/>
              <w:left w:val="single" w:sz="4" w:space="0" w:color="auto"/>
            </w:tcBorders>
            <w:vAlign w:val="bottom"/>
          </w:tcPr>
          <w:p w14:paraId="264340B5" w14:textId="77777777" w:rsidR="003024E8" w:rsidRDefault="00AF476E">
            <w:pPr>
              <w:pStyle w:val="a8"/>
              <w:spacing w:after="0" w:line="240" w:lineRule="auto"/>
              <w:rPr>
                <w:sz w:val="17"/>
                <w:szCs w:val="17"/>
              </w:rPr>
            </w:pPr>
            <w:r>
              <w:rPr>
                <w:rStyle w:val="a7"/>
                <w:sz w:val="17"/>
                <w:szCs w:val="17"/>
              </w:rPr>
              <w:t>Ответы на</w:t>
            </w:r>
          </w:p>
        </w:tc>
        <w:tc>
          <w:tcPr>
            <w:tcW w:w="3902" w:type="dxa"/>
            <w:tcBorders>
              <w:top w:val="single" w:sz="4" w:space="0" w:color="auto"/>
              <w:left w:val="single" w:sz="4" w:space="0" w:color="auto"/>
            </w:tcBorders>
            <w:vAlign w:val="bottom"/>
          </w:tcPr>
          <w:p w14:paraId="7D1633F8" w14:textId="77777777" w:rsidR="003024E8" w:rsidRDefault="00AF476E">
            <w:pPr>
              <w:pStyle w:val="a8"/>
              <w:spacing w:after="0" w:line="240" w:lineRule="auto"/>
              <w:rPr>
                <w:sz w:val="17"/>
                <w:szCs w:val="17"/>
              </w:rPr>
            </w:pPr>
            <w:r>
              <w:rPr>
                <w:rStyle w:val="a7"/>
                <w:sz w:val="17"/>
                <w:szCs w:val="17"/>
              </w:rPr>
              <w:t>Расходы на здравоохранение</w:t>
            </w:r>
          </w:p>
        </w:tc>
        <w:tc>
          <w:tcPr>
            <w:tcW w:w="2501" w:type="dxa"/>
            <w:tcBorders>
              <w:top w:val="single" w:sz="4" w:space="0" w:color="auto"/>
              <w:left w:val="single" w:sz="4" w:space="0" w:color="auto"/>
            </w:tcBorders>
            <w:vAlign w:val="bottom"/>
          </w:tcPr>
          <w:p w14:paraId="57D4B797" w14:textId="77777777" w:rsidR="003024E8" w:rsidRDefault="00AF476E">
            <w:pPr>
              <w:pStyle w:val="a8"/>
              <w:spacing w:after="0" w:line="240" w:lineRule="auto"/>
              <w:rPr>
                <w:sz w:val="17"/>
                <w:szCs w:val="17"/>
              </w:rPr>
            </w:pPr>
            <w:r>
              <w:rPr>
                <w:rStyle w:val="a7"/>
                <w:sz w:val="17"/>
                <w:szCs w:val="17"/>
              </w:rPr>
              <w:t>Требует улучшения</w:t>
            </w:r>
          </w:p>
        </w:tc>
        <w:tc>
          <w:tcPr>
            <w:tcW w:w="744" w:type="dxa"/>
            <w:tcBorders>
              <w:top w:val="single" w:sz="4" w:space="0" w:color="auto"/>
            </w:tcBorders>
            <w:shd w:val="clear" w:color="auto" w:fill="ED7D31"/>
          </w:tcPr>
          <w:p w14:paraId="1693F77F" w14:textId="77777777" w:rsidR="003024E8" w:rsidRDefault="003024E8">
            <w:pPr>
              <w:rPr>
                <w:sz w:val="10"/>
                <w:szCs w:val="10"/>
              </w:rPr>
            </w:pPr>
          </w:p>
        </w:tc>
      </w:tr>
      <w:tr w:rsidR="003024E8" w14:paraId="1F52AA7D" w14:textId="77777777">
        <w:trPr>
          <w:trHeight w:hRule="exact" w:val="365"/>
          <w:jc w:val="center"/>
        </w:trPr>
        <w:tc>
          <w:tcPr>
            <w:tcW w:w="1954" w:type="dxa"/>
            <w:tcBorders>
              <w:left w:val="single" w:sz="4" w:space="0" w:color="auto"/>
            </w:tcBorders>
            <w:vAlign w:val="center"/>
          </w:tcPr>
          <w:p w14:paraId="6CCCCD01" w14:textId="77777777" w:rsidR="003024E8" w:rsidRDefault="00AF476E">
            <w:pPr>
              <w:pStyle w:val="a8"/>
              <w:spacing w:after="0" w:line="240" w:lineRule="auto"/>
              <w:rPr>
                <w:sz w:val="17"/>
                <w:szCs w:val="17"/>
              </w:rPr>
            </w:pPr>
            <w:r>
              <w:rPr>
                <w:rStyle w:val="a7"/>
                <w:sz w:val="17"/>
                <w:szCs w:val="17"/>
              </w:rPr>
              <w:t>Человеческий капитал</w:t>
            </w:r>
          </w:p>
        </w:tc>
        <w:tc>
          <w:tcPr>
            <w:tcW w:w="3902" w:type="dxa"/>
            <w:tcBorders>
              <w:top w:val="single" w:sz="4" w:space="0" w:color="auto"/>
              <w:left w:val="single" w:sz="4" w:space="0" w:color="auto"/>
            </w:tcBorders>
            <w:vAlign w:val="center"/>
          </w:tcPr>
          <w:p w14:paraId="07E19CF2" w14:textId="77777777" w:rsidR="003024E8" w:rsidRDefault="00AF476E">
            <w:pPr>
              <w:pStyle w:val="a8"/>
              <w:spacing w:after="0" w:line="240" w:lineRule="auto"/>
              <w:rPr>
                <w:sz w:val="17"/>
                <w:szCs w:val="17"/>
              </w:rPr>
            </w:pPr>
            <w:r>
              <w:rPr>
                <w:rStyle w:val="a7"/>
                <w:sz w:val="17"/>
                <w:szCs w:val="17"/>
              </w:rPr>
              <w:t>Расходы на образование</w:t>
            </w:r>
          </w:p>
        </w:tc>
        <w:tc>
          <w:tcPr>
            <w:tcW w:w="2501" w:type="dxa"/>
            <w:tcBorders>
              <w:top w:val="single" w:sz="4" w:space="0" w:color="auto"/>
              <w:left w:val="single" w:sz="4" w:space="0" w:color="auto"/>
            </w:tcBorders>
            <w:vAlign w:val="center"/>
          </w:tcPr>
          <w:p w14:paraId="754EB3DF" w14:textId="77777777" w:rsidR="003024E8" w:rsidRDefault="00AF476E">
            <w:pPr>
              <w:pStyle w:val="a8"/>
              <w:spacing w:after="0" w:line="240" w:lineRule="auto"/>
              <w:rPr>
                <w:sz w:val="17"/>
                <w:szCs w:val="17"/>
              </w:rPr>
            </w:pPr>
            <w:r>
              <w:rPr>
                <w:rStyle w:val="a7"/>
                <w:sz w:val="17"/>
                <w:szCs w:val="17"/>
              </w:rPr>
              <w:t>Вниз</w:t>
            </w:r>
          </w:p>
        </w:tc>
        <w:tc>
          <w:tcPr>
            <w:tcW w:w="744" w:type="dxa"/>
          </w:tcPr>
          <w:p w14:paraId="6757688C" w14:textId="77777777" w:rsidR="003024E8" w:rsidRDefault="003024E8">
            <w:pPr>
              <w:rPr>
                <w:sz w:val="10"/>
                <w:szCs w:val="10"/>
              </w:rPr>
            </w:pPr>
          </w:p>
        </w:tc>
      </w:tr>
      <w:tr w:rsidR="003024E8" w14:paraId="06149182" w14:textId="77777777">
        <w:trPr>
          <w:trHeight w:hRule="exact" w:val="802"/>
          <w:jc w:val="center"/>
        </w:trPr>
        <w:tc>
          <w:tcPr>
            <w:tcW w:w="1954" w:type="dxa"/>
            <w:tcBorders>
              <w:top w:val="single" w:sz="4" w:space="0" w:color="auto"/>
              <w:left w:val="single" w:sz="4" w:space="0" w:color="auto"/>
            </w:tcBorders>
            <w:vAlign w:val="center"/>
          </w:tcPr>
          <w:p w14:paraId="416338E7" w14:textId="77777777" w:rsidR="003024E8" w:rsidRDefault="00AF476E">
            <w:pPr>
              <w:pStyle w:val="a8"/>
              <w:spacing w:after="0" w:line="266" w:lineRule="auto"/>
              <w:rPr>
                <w:sz w:val="17"/>
                <w:szCs w:val="17"/>
              </w:rPr>
            </w:pPr>
            <w:r>
              <w:rPr>
                <w:rStyle w:val="a7"/>
                <w:sz w:val="17"/>
                <w:szCs w:val="17"/>
              </w:rPr>
              <w:t>Ответы</w:t>
            </w:r>
            <w:r>
              <w:rPr>
                <w:rStyle w:val="a7"/>
                <w:sz w:val="17"/>
                <w:szCs w:val="17"/>
              </w:rPr>
              <w:br/>
              <w:t>на вопрос экологического капитала</w:t>
            </w:r>
          </w:p>
        </w:tc>
        <w:tc>
          <w:tcPr>
            <w:tcW w:w="3902" w:type="dxa"/>
            <w:tcBorders>
              <w:top w:val="single" w:sz="4" w:space="0" w:color="auto"/>
              <w:left w:val="single" w:sz="4" w:space="0" w:color="auto"/>
            </w:tcBorders>
            <w:vAlign w:val="center"/>
          </w:tcPr>
          <w:p w14:paraId="168AD84D" w14:textId="77777777" w:rsidR="003024E8" w:rsidRDefault="00AF476E">
            <w:pPr>
              <w:pStyle w:val="a8"/>
              <w:spacing w:after="0" w:line="240" w:lineRule="auto"/>
              <w:rPr>
                <w:sz w:val="17"/>
                <w:szCs w:val="17"/>
              </w:rPr>
            </w:pPr>
            <w:r>
              <w:rPr>
                <w:rStyle w:val="a7"/>
                <w:sz w:val="17"/>
                <w:szCs w:val="17"/>
              </w:rPr>
              <w:t>Экологические расходы</w:t>
            </w:r>
          </w:p>
        </w:tc>
        <w:tc>
          <w:tcPr>
            <w:tcW w:w="2501" w:type="dxa"/>
            <w:tcBorders>
              <w:top w:val="single" w:sz="4" w:space="0" w:color="auto"/>
              <w:left w:val="single" w:sz="4" w:space="0" w:color="auto"/>
            </w:tcBorders>
            <w:vAlign w:val="center"/>
          </w:tcPr>
          <w:p w14:paraId="6798C867" w14:textId="77777777" w:rsidR="003024E8" w:rsidRDefault="00AF476E">
            <w:pPr>
              <w:pStyle w:val="a8"/>
              <w:spacing w:after="0" w:line="240" w:lineRule="auto"/>
              <w:rPr>
                <w:sz w:val="17"/>
                <w:szCs w:val="17"/>
              </w:rPr>
            </w:pPr>
            <w:r>
              <w:rPr>
                <w:rStyle w:val="a7"/>
                <w:sz w:val="17"/>
                <w:szCs w:val="17"/>
              </w:rPr>
              <w:t>Улучшает</w:t>
            </w:r>
          </w:p>
        </w:tc>
        <w:tc>
          <w:tcPr>
            <w:tcW w:w="744" w:type="dxa"/>
          </w:tcPr>
          <w:p w14:paraId="6B4D0DBA" w14:textId="77777777" w:rsidR="003024E8" w:rsidRDefault="003024E8">
            <w:pPr>
              <w:rPr>
                <w:sz w:val="10"/>
                <w:szCs w:val="10"/>
              </w:rPr>
            </w:pPr>
          </w:p>
        </w:tc>
      </w:tr>
      <w:tr w:rsidR="003024E8" w14:paraId="59B5211F" w14:textId="77777777">
        <w:trPr>
          <w:trHeight w:hRule="exact" w:val="586"/>
          <w:jc w:val="center"/>
        </w:trPr>
        <w:tc>
          <w:tcPr>
            <w:tcW w:w="1954" w:type="dxa"/>
            <w:tcBorders>
              <w:top w:val="single" w:sz="4" w:space="0" w:color="auto"/>
              <w:left w:val="single" w:sz="4" w:space="0" w:color="auto"/>
              <w:bottom w:val="single" w:sz="4" w:space="0" w:color="auto"/>
            </w:tcBorders>
            <w:vAlign w:val="bottom"/>
          </w:tcPr>
          <w:p w14:paraId="5E1EE24B" w14:textId="77777777" w:rsidR="003024E8" w:rsidRDefault="00AF476E">
            <w:pPr>
              <w:pStyle w:val="a8"/>
              <w:spacing w:after="0" w:line="266" w:lineRule="auto"/>
              <w:rPr>
                <w:sz w:val="17"/>
                <w:szCs w:val="17"/>
              </w:rPr>
            </w:pPr>
            <w:r>
              <w:rPr>
                <w:rStyle w:val="a7"/>
                <w:sz w:val="17"/>
                <w:szCs w:val="17"/>
              </w:rPr>
              <w:t>Ответы на экономический капитал</w:t>
            </w:r>
          </w:p>
        </w:tc>
        <w:tc>
          <w:tcPr>
            <w:tcW w:w="3902" w:type="dxa"/>
            <w:tcBorders>
              <w:top w:val="single" w:sz="4" w:space="0" w:color="auto"/>
              <w:left w:val="single" w:sz="4" w:space="0" w:color="auto"/>
              <w:bottom w:val="single" w:sz="4" w:space="0" w:color="auto"/>
            </w:tcBorders>
            <w:vAlign w:val="center"/>
          </w:tcPr>
          <w:p w14:paraId="61DC4EAE" w14:textId="77777777" w:rsidR="003024E8" w:rsidRDefault="00AF476E">
            <w:pPr>
              <w:pStyle w:val="a8"/>
              <w:spacing w:after="0" w:line="240" w:lineRule="auto"/>
              <w:rPr>
                <w:sz w:val="17"/>
                <w:szCs w:val="17"/>
              </w:rPr>
            </w:pPr>
            <w:r>
              <w:rPr>
                <w:rStyle w:val="a7"/>
                <w:sz w:val="17"/>
                <w:szCs w:val="17"/>
              </w:rPr>
              <w:t>Инвестиции в инфраструктуру</w:t>
            </w:r>
          </w:p>
        </w:tc>
        <w:tc>
          <w:tcPr>
            <w:tcW w:w="2501" w:type="dxa"/>
            <w:tcBorders>
              <w:top w:val="single" w:sz="4" w:space="0" w:color="auto"/>
              <w:left w:val="single" w:sz="4" w:space="0" w:color="auto"/>
              <w:bottom w:val="single" w:sz="4" w:space="0" w:color="auto"/>
            </w:tcBorders>
            <w:vAlign w:val="center"/>
          </w:tcPr>
          <w:p w14:paraId="5BC35794" w14:textId="77777777" w:rsidR="003024E8" w:rsidRDefault="00AF476E">
            <w:pPr>
              <w:pStyle w:val="a8"/>
              <w:spacing w:after="0" w:line="240" w:lineRule="auto"/>
              <w:rPr>
                <w:sz w:val="17"/>
                <w:szCs w:val="17"/>
              </w:rPr>
            </w:pPr>
            <w:r>
              <w:rPr>
                <w:rStyle w:val="a7"/>
                <w:sz w:val="17"/>
                <w:szCs w:val="17"/>
              </w:rPr>
              <w:t>Очень хорошо</w:t>
            </w:r>
          </w:p>
        </w:tc>
        <w:tc>
          <w:tcPr>
            <w:tcW w:w="744" w:type="dxa"/>
          </w:tcPr>
          <w:p w14:paraId="7003B7F5" w14:textId="77777777" w:rsidR="003024E8" w:rsidRDefault="003024E8">
            <w:pPr>
              <w:rPr>
                <w:sz w:val="10"/>
                <w:szCs w:val="10"/>
              </w:rPr>
            </w:pPr>
          </w:p>
        </w:tc>
      </w:tr>
    </w:tbl>
    <w:p w14:paraId="14C48A7D" w14:textId="77777777" w:rsidR="003024E8" w:rsidRDefault="00AF476E">
      <w:pPr>
        <w:spacing w:line="1" w:lineRule="exact"/>
        <w:rPr>
          <w:sz w:val="2"/>
          <w:szCs w:val="2"/>
        </w:rPr>
      </w:pPr>
      <w:r>
        <w:br w:type="page"/>
      </w:r>
    </w:p>
    <w:p w14:paraId="5301AA49" w14:textId="77777777" w:rsidR="003024E8" w:rsidRDefault="00AF476E">
      <w:pPr>
        <w:pStyle w:val="30"/>
        <w:keepNext/>
        <w:keepLines/>
        <w:numPr>
          <w:ilvl w:val="0"/>
          <w:numId w:val="4"/>
        </w:numPr>
        <w:tabs>
          <w:tab w:val="left" w:pos="426"/>
        </w:tabs>
        <w:ind w:left="380" w:hanging="380"/>
      </w:pPr>
      <w:bookmarkStart w:id="59" w:name="bookmark128"/>
      <w:r>
        <w:rPr>
          <w:rStyle w:val="3"/>
          <w:b/>
          <w:bCs/>
        </w:rPr>
        <w:lastRenderedPageBreak/>
        <w:t>Познакомьтесь с «национальным чемпионом» устойчивого развития</w:t>
      </w:r>
      <w:bookmarkEnd w:id="59"/>
    </w:p>
    <w:p w14:paraId="01EE9A4D" w14:textId="77777777" w:rsidR="003024E8" w:rsidRDefault="00AF476E">
      <w:pPr>
        <w:pStyle w:val="40"/>
        <w:keepNext/>
        <w:keepLines/>
        <w:numPr>
          <w:ilvl w:val="1"/>
          <w:numId w:val="4"/>
        </w:numPr>
        <w:tabs>
          <w:tab w:val="left" w:pos="584"/>
        </w:tabs>
        <w:spacing w:after="460"/>
        <w:jc w:val="both"/>
        <w:rPr>
          <w:sz w:val="22"/>
          <w:szCs w:val="22"/>
        </w:rPr>
      </w:pPr>
      <w:bookmarkStart w:id="60" w:name="bookmark130"/>
      <w:r>
        <w:rPr>
          <w:rStyle w:val="4"/>
          <w:b/>
          <w:bCs/>
          <w:sz w:val="22"/>
          <w:szCs w:val="22"/>
        </w:rPr>
        <w:t>Презентация Швейцарского центра научных исследований в Кот-д'Ивуаре</w:t>
      </w:r>
      <w:bookmarkEnd w:id="60"/>
    </w:p>
    <w:p w14:paraId="39A21F0A" w14:textId="77777777" w:rsidR="003024E8" w:rsidRDefault="00AF476E">
      <w:pPr>
        <w:pStyle w:val="11"/>
        <w:spacing w:after="100" w:line="312" w:lineRule="auto"/>
        <w:jc w:val="both"/>
      </w:pPr>
      <w:r>
        <w:rPr>
          <w:rStyle w:val="ab"/>
        </w:rPr>
        <w:t>CSRS — это научно-исследовательское учреждение, основанное в Кот-д'Ивуаре с 1951 года и управляемое соглашением о штаб-квартире от 25 мая 2001 года, заключённым с правительством Республики Кот-д'Ивуар.</w:t>
      </w:r>
    </w:p>
    <w:p w14:paraId="1B8D9CC7" w14:textId="77777777" w:rsidR="003024E8" w:rsidRDefault="00AF476E">
      <w:pPr>
        <w:pStyle w:val="11"/>
        <w:spacing w:after="100" w:line="310" w:lineRule="auto"/>
        <w:jc w:val="both"/>
      </w:pPr>
      <w:r>
        <w:rPr>
          <w:rStyle w:val="ab"/>
        </w:rPr>
        <w:t>Он находится под двойным контролем Министерства высшего образования и научных исследований (MESRS) Кот-д'Ивуара и Государственного секретариата по исследованиям, обучению и инновациям (SERI) Швейцарии через швейцарский TPH, ведущий дом по Африке.</w:t>
      </w:r>
    </w:p>
    <w:p w14:paraId="22C4361E" w14:textId="77777777" w:rsidR="003024E8" w:rsidRDefault="00AF476E">
      <w:pPr>
        <w:pStyle w:val="11"/>
        <w:spacing w:after="100" w:line="310" w:lineRule="auto"/>
        <w:jc w:val="both"/>
      </w:pPr>
      <w:r>
        <w:rPr>
          <w:rStyle w:val="ab"/>
        </w:rPr>
        <w:t>Её направления вмешательства включают исследования, обучение и услуги по запросу сообществ, сообществ, партнёров по развитию, технических структур министерств и др.</w:t>
      </w:r>
    </w:p>
    <w:p w14:paraId="5C5CDCBC" w14:textId="77777777" w:rsidR="003024E8" w:rsidRDefault="00AF476E">
      <w:pPr>
        <w:pStyle w:val="11"/>
        <w:spacing w:after="100" w:line="305" w:lineRule="auto"/>
        <w:jc w:val="both"/>
      </w:pPr>
      <w:r>
        <w:rPr>
          <w:rStyle w:val="ab"/>
        </w:rPr>
        <w:t>Видение CSRS — быть региональным институтом передового опыта, служащим науке, развитию индивидуального и институционального потенциала, а также просвещению многомасштабных процессов принятия решений для развития.</w:t>
      </w:r>
    </w:p>
    <w:p w14:paraId="718D0F35" w14:textId="77777777" w:rsidR="003024E8" w:rsidRDefault="00AF476E">
      <w:pPr>
        <w:pStyle w:val="11"/>
        <w:spacing w:after="369" w:line="310" w:lineRule="auto"/>
        <w:jc w:val="both"/>
      </w:pPr>
      <w:r>
        <w:rPr>
          <w:noProof/>
        </w:rPr>
        <mc:AlternateContent>
          <mc:Choice Requires="wps">
            <w:drawing>
              <wp:anchor distT="0" distB="0" distL="114300" distR="114300" simplePos="0" relativeHeight="125829428" behindDoc="0" locked="0" layoutInCell="1" allowOverlap="1" wp14:anchorId="74C15C4E" wp14:editId="38FF0E87">
                <wp:simplePos x="0" y="0"/>
                <wp:positionH relativeFrom="page">
                  <wp:posOffset>6412865</wp:posOffset>
                </wp:positionH>
                <wp:positionV relativeFrom="paragraph">
                  <wp:posOffset>774700</wp:posOffset>
                </wp:positionV>
                <wp:extent cx="1801495" cy="2334895"/>
                <wp:effectExtent l="0" t="0" r="0" b="0"/>
                <wp:wrapSquare wrapText="left"/>
                <wp:docPr id="153" name="Shape 153"/>
                <wp:cNvGraphicFramePr/>
                <a:graphic xmlns:a="http://schemas.openxmlformats.org/drawingml/2006/main">
                  <a:graphicData uri="http://schemas.microsoft.com/office/word/2010/wordprocessingShape">
                    <wps:wsp>
                      <wps:cNvSpPr txBox="1"/>
                      <wps:spPr>
                        <a:xfrm>
                          <a:off x="0" y="0"/>
                          <a:ext cx="1801495" cy="2334895"/>
                        </a:xfrm>
                        <a:prstGeom prst="rect">
                          <a:avLst/>
                        </a:prstGeom>
                        <a:solidFill>
                          <a:srgbClr val="6FA441"/>
                        </a:solidFill>
                      </wps:spPr>
                      <wps:txbx>
                        <w:txbxContent>
                          <w:p w14:paraId="1F35E1DC" w14:textId="77777777" w:rsidR="003024E8" w:rsidRDefault="00AF476E">
                            <w:pPr>
                              <w:pStyle w:val="a8"/>
                              <w:pBdr>
                                <w:top w:val="single" w:sz="0" w:space="0" w:color="2B3B44"/>
                                <w:left w:val="single" w:sz="0" w:space="0" w:color="2B3B44"/>
                                <w:bottom w:val="single" w:sz="0" w:space="0" w:color="2B3B44"/>
                                <w:right w:val="single" w:sz="0" w:space="0" w:color="2B3B44"/>
                              </w:pBdr>
                              <w:shd w:val="clear" w:color="auto" w:fill="2B3B44"/>
                              <w:spacing w:after="180" w:line="240" w:lineRule="auto"/>
                              <w:ind w:firstLine="260"/>
                              <w:rPr>
                                <w:sz w:val="40"/>
                                <w:szCs w:val="40"/>
                              </w:rPr>
                            </w:pPr>
                            <w:r>
                              <w:rPr>
                                <w:rStyle w:val="a7"/>
                                <w:b/>
                                <w:bCs/>
                                <w:color w:val="FFFFFF"/>
                                <w:sz w:val="40"/>
                                <w:szCs w:val="40"/>
                              </w:rPr>
                              <w:t>Персонал</w:t>
                            </w:r>
                          </w:p>
                          <w:p w14:paraId="7126804C" w14:textId="77777777" w:rsidR="003024E8" w:rsidRDefault="00AF476E">
                            <w:pPr>
                              <w:pStyle w:val="20"/>
                              <w:pBdr>
                                <w:top w:val="single" w:sz="0" w:space="0" w:color="2B3B44"/>
                                <w:left w:val="single" w:sz="0" w:space="0" w:color="2B3B44"/>
                                <w:bottom w:val="single" w:sz="0" w:space="0" w:color="2B3B44"/>
                                <w:right w:val="single" w:sz="0" w:space="0" w:color="2B3B44"/>
                              </w:pBdr>
                              <w:shd w:val="clear" w:color="auto" w:fill="2B3B44"/>
                              <w:spacing w:after="0" w:line="240" w:lineRule="auto"/>
                              <w:ind w:left="260"/>
                            </w:pPr>
                            <w:r>
                              <w:rPr>
                                <w:rStyle w:val="2"/>
                                <w:b/>
                                <w:bCs/>
                                <w:color w:val="FFFFFF"/>
                              </w:rPr>
                              <w:t>Около 108 научных сотрудников</w:t>
                            </w:r>
                          </w:p>
                          <w:p w14:paraId="6D14D978"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0" w:line="233" w:lineRule="auto"/>
                              <w:ind w:firstLine="360"/>
                              <w:rPr>
                                <w:sz w:val="18"/>
                                <w:szCs w:val="18"/>
                              </w:rPr>
                            </w:pPr>
                            <w:r>
                              <w:rPr>
                                <w:rStyle w:val="2"/>
                                <w:i/>
                                <w:iCs/>
                                <w:color w:val="FFFFFF"/>
                                <w:sz w:val="18"/>
                                <w:szCs w:val="18"/>
                              </w:rPr>
                              <w:t>35 женщин</w:t>
                            </w:r>
                          </w:p>
                          <w:p w14:paraId="53E7C628"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0" w:line="233" w:lineRule="auto"/>
                              <w:ind w:firstLine="360"/>
                              <w:rPr>
                                <w:sz w:val="18"/>
                                <w:szCs w:val="18"/>
                              </w:rPr>
                            </w:pPr>
                            <w:r>
                              <w:rPr>
                                <w:rStyle w:val="2"/>
                                <w:i/>
                                <w:iCs/>
                                <w:color w:val="FFFFFF"/>
                                <w:sz w:val="18"/>
                                <w:szCs w:val="18"/>
                              </w:rPr>
                              <w:t>73 человека</w:t>
                            </w:r>
                          </w:p>
                          <w:p w14:paraId="7DA9C638"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180" w:line="233" w:lineRule="auto"/>
                              <w:ind w:firstLine="360"/>
                              <w:rPr>
                                <w:sz w:val="18"/>
                                <w:szCs w:val="18"/>
                              </w:rPr>
                            </w:pPr>
                            <w:r>
                              <w:rPr>
                                <w:rStyle w:val="2"/>
                                <w:i/>
                                <w:iCs/>
                                <w:color w:val="FFFFFF"/>
                                <w:sz w:val="18"/>
                                <w:szCs w:val="18"/>
                              </w:rPr>
                              <w:t>32,41% женщин</w:t>
                            </w:r>
                          </w:p>
                          <w:p w14:paraId="75263C70" w14:textId="77777777" w:rsidR="003024E8" w:rsidRDefault="00AF476E">
                            <w:pPr>
                              <w:pStyle w:val="20"/>
                              <w:pBdr>
                                <w:top w:val="single" w:sz="0" w:space="0" w:color="2B3B44"/>
                                <w:left w:val="single" w:sz="0" w:space="0" w:color="2B3B44"/>
                                <w:bottom w:val="single" w:sz="0" w:space="0" w:color="2B3B44"/>
                                <w:right w:val="single" w:sz="0" w:space="0" w:color="2B3B44"/>
                              </w:pBdr>
                              <w:shd w:val="clear" w:color="auto" w:fill="2B3B44"/>
                              <w:spacing w:after="0" w:line="240" w:lineRule="auto"/>
                              <w:ind w:firstLine="260"/>
                            </w:pPr>
                            <w:r>
                              <w:rPr>
                                <w:rStyle w:val="2"/>
                                <w:b/>
                                <w:bCs/>
                                <w:color w:val="FFFFFF"/>
                              </w:rPr>
                              <w:t>98 сотрудников (CFO)</w:t>
                            </w:r>
                          </w:p>
                          <w:p w14:paraId="56E99CAE"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0" w:line="233" w:lineRule="auto"/>
                              <w:ind w:left="540" w:hanging="180"/>
                              <w:rPr>
                                <w:sz w:val="18"/>
                                <w:szCs w:val="18"/>
                              </w:rPr>
                            </w:pPr>
                            <w:r>
                              <w:rPr>
                                <w:rStyle w:val="2"/>
                                <w:i/>
                                <w:iCs/>
                                <w:color w:val="FFFFFF"/>
                                <w:sz w:val="18"/>
                                <w:szCs w:val="18"/>
                              </w:rPr>
                              <w:t>Кадры и общие ресурсы</w:t>
                            </w:r>
                          </w:p>
                          <w:p w14:paraId="5B2CB320"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0" w:line="233" w:lineRule="auto"/>
                              <w:ind w:firstLine="360"/>
                              <w:rPr>
                                <w:sz w:val="18"/>
                                <w:szCs w:val="18"/>
                              </w:rPr>
                            </w:pPr>
                            <w:r>
                              <w:rPr>
                                <w:rStyle w:val="2"/>
                                <w:i/>
                                <w:iCs/>
                                <w:color w:val="FFFFFF"/>
                                <w:sz w:val="18"/>
                                <w:szCs w:val="18"/>
                              </w:rPr>
                              <w:t>Финансы и бухгалтерский учет</w:t>
                            </w:r>
                          </w:p>
                          <w:p w14:paraId="5CE0AC63"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0" w:line="233" w:lineRule="auto"/>
                              <w:ind w:left="540" w:hanging="180"/>
                              <w:rPr>
                                <w:sz w:val="18"/>
                                <w:szCs w:val="18"/>
                              </w:rPr>
                            </w:pPr>
                            <w:r>
                              <w:rPr>
                                <w:rStyle w:val="2"/>
                                <w:i/>
                                <w:iCs/>
                                <w:color w:val="FFFFFF"/>
                                <w:sz w:val="18"/>
                                <w:szCs w:val="18"/>
                              </w:rPr>
                              <w:t>Технологии и</w:t>
                            </w:r>
                            <w:r>
                              <w:rPr>
                                <w:rStyle w:val="2"/>
                                <w:i/>
                                <w:iCs/>
                                <w:color w:val="FFFFFF"/>
                                <w:sz w:val="18"/>
                                <w:szCs w:val="18"/>
                              </w:rPr>
                              <w:br/>
                              <w:t>информационные системы</w:t>
                            </w:r>
                          </w:p>
                          <w:p w14:paraId="32424308" w14:textId="77777777" w:rsidR="003024E8" w:rsidRDefault="00AF476E">
                            <w:pPr>
                              <w:pStyle w:val="20"/>
                              <w:numPr>
                                <w:ilvl w:val="0"/>
                                <w:numId w:val="7"/>
                              </w:numPr>
                              <w:pBdr>
                                <w:top w:val="single" w:sz="0" w:space="0" w:color="2B3B44"/>
                                <w:left w:val="single" w:sz="0" w:space="0" w:color="2B3B44"/>
                                <w:bottom w:val="single" w:sz="0" w:space="0" w:color="2B3B44"/>
                                <w:right w:val="single" w:sz="0" w:space="0" w:color="2B3B44"/>
                              </w:pBdr>
                              <w:shd w:val="clear" w:color="auto" w:fill="2B3B44"/>
                              <w:tabs>
                                <w:tab w:val="left" w:pos="518"/>
                              </w:tabs>
                              <w:spacing w:after="180" w:line="233" w:lineRule="auto"/>
                              <w:ind w:left="540" w:hanging="180"/>
                              <w:rPr>
                                <w:sz w:val="18"/>
                                <w:szCs w:val="18"/>
                              </w:rPr>
                            </w:pPr>
                            <w:r>
                              <w:rPr>
                                <w:rStyle w:val="2"/>
                                <w:i/>
                                <w:iCs/>
                                <w:color w:val="FFFFFF"/>
                                <w:sz w:val="18"/>
                                <w:szCs w:val="18"/>
                              </w:rPr>
                              <w:t>Управление, административная помощь и закупки</w:t>
                            </w:r>
                          </w:p>
                        </w:txbxContent>
                      </wps:txbx>
                      <wps:bodyPr lIns="0" tIns="0" rIns="0" bIns="0"/>
                    </wps:wsp>
                  </a:graphicData>
                </a:graphic>
              </wp:anchor>
            </w:drawing>
          </mc:Choice>
          <mc:Fallback xmlns:pic="http://schemas.openxmlformats.org/drawingml/2006/picture" xmlns:a="http://schemas.openxmlformats.org/drawingml/2006/main">
            <w:pict>
              <v:shape id="Shape 153" style="position:absolute;left:0;text-align:left;margin-left:504.95pt;margin-top:61pt;width:141.85pt;height:183.85pt;z-index:125829428;visibility:visible;mso-wrap-style:square;mso-wrap-distance-left:9pt;mso-wrap-distance-top:0;mso-wrap-distance-right:9pt;mso-wrap-distance-bottom:0;mso-position-horizontal:absolute;mso-position-horizontal-relative:page;mso-position-vertical:absolute;mso-position-vertical-relative:text;v-text-anchor:top" o:spid="_x0000_s1053" fillcolor="#6fa44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" w14:anchorId="74C15C4E">
                <v:textbox inset="0,0,0,0">
                  <w:txbxContent>
                    <w:p w:rsidR="003024E8" w:rsidRDefault="00AF476E" w14:paraId="1F35E1DC" w14:textId="77777777">
                      <w:pPr>
                        <w:pStyle w:val="a8"/>
                        <w:pBdr>
                          <w:top w:val="single" w:color="2B3B44" w:sz="0" w:space="0"/>
                          <w:left w:val="single" w:color="2B3B44" w:sz="0" w:space="0"/>
                          <w:bottom w:val="single" w:color="2B3B44" w:sz="0" w:space="0"/>
                          <w:right w:val="single" w:color="2B3B44" w:sz="0" w:space="0"/>
                        </w:pBdr>
                        <w:shd w:val="clear" w:color="auto" w:fill="2B3B44"/>
                        <w:spacing w:after="180" w:line="240" w:lineRule="auto"/>
                        <w:ind w:firstLine="260"/>
                        <w:rPr>
                          <w:sz w:val="40"/>
                          <w:szCs w:val="40"/>
                        </w:rPr>
                      </w:pPr>
                      <w:r>
                        <w:rPr>
                          <w:rStyle w:val="a7"/>
                          <w:b/>
                          <w:bCs/>
                          <w:color w:val="FFFFFF"/>
                          <w:sz w:val="40"/>
                          <w:szCs w:val="40"/>
                          <w:lang w:val="Russian"/>
                        </w:rPr>
                        <w:t>Персонал</w:t>
                      </w:r>
                    </w:p>
                    <w:p w:rsidR="003024E8" w:rsidRDefault="00AF476E" w14:paraId="7126804C" w14:textId="77777777">
                      <w:pPr>
                        <w:pStyle w:val="20"/>
                        <w:pBdr>
                          <w:top w:val="single" w:color="2B3B44" w:sz="0" w:space="0"/>
                          <w:left w:val="single" w:color="2B3B44" w:sz="0" w:space="0"/>
                          <w:bottom w:val="single" w:color="2B3B44" w:sz="0" w:space="0"/>
                          <w:right w:val="single" w:color="2B3B44" w:sz="0" w:space="0"/>
                        </w:pBdr>
                        <w:shd w:val="clear" w:color="auto" w:fill="2B3B44"/>
                        <w:spacing w:after="0" w:line="240" w:lineRule="auto"/>
                        <w:ind w:left="260"/>
                      </w:pPr>
                      <w:r>
                        <w:rPr>
                          <w:rStyle w:val="2"/>
                          <w:b/>
                          <w:bCs/>
                          <w:color w:val="FFFFFF"/>
                          <w:lang w:val="Russian"/>
                        </w:rPr>
                        <w:t>Около 108 научных сотрудников</w:t>
                      </w:r>
                    </w:p>
                    <w:p w:rsidR="003024E8" w:rsidRDefault="00AF476E" w14:paraId="6D14D978"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0" w:line="233" w:lineRule="auto"/>
                        <w:ind w:firstLine="360"/>
                        <w:rPr>
                          <w:sz w:val="18"/>
                          <w:szCs w:val="18"/>
                        </w:rPr>
                      </w:pPr>
                      <w:r>
                        <w:rPr>
                          <w:rStyle w:val="2"/>
                          <w:i/>
                          <w:iCs/>
                          <w:color w:val="FFFFFF"/>
                          <w:sz w:val="18"/>
                          <w:szCs w:val="18"/>
                          <w:lang w:val="Russian"/>
                        </w:rPr>
                        <w:t>35 женщин</w:t>
                      </w:r>
                    </w:p>
                    <w:p w:rsidR="003024E8" w:rsidRDefault="00AF476E" w14:paraId="53E7C628"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0" w:line="233" w:lineRule="auto"/>
                        <w:ind w:firstLine="360"/>
                        <w:rPr>
                          <w:sz w:val="18"/>
                          <w:szCs w:val="18"/>
                        </w:rPr>
                      </w:pPr>
                      <w:r>
                        <w:rPr>
                          <w:rStyle w:val="2"/>
                          <w:i/>
                          <w:iCs/>
                          <w:color w:val="FFFFFF"/>
                          <w:sz w:val="18"/>
                          <w:szCs w:val="18"/>
                          <w:lang w:val="Russian"/>
                        </w:rPr>
                        <w:t>73 человека</w:t>
                      </w:r>
                    </w:p>
                    <w:p w:rsidR="003024E8" w:rsidRDefault="00AF476E" w14:paraId="7DA9C638"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180" w:line="233" w:lineRule="auto"/>
                        <w:ind w:firstLine="360"/>
                        <w:rPr>
                          <w:sz w:val="18"/>
                          <w:szCs w:val="18"/>
                        </w:rPr>
                      </w:pPr>
                      <w:r>
                        <w:rPr>
                          <w:rStyle w:val="2"/>
                          <w:i/>
                          <w:iCs/>
                          <w:color w:val="FFFFFF"/>
                          <w:sz w:val="18"/>
                          <w:szCs w:val="18"/>
                          <w:lang w:val="Russian"/>
                        </w:rPr>
                        <w:t>32,41% женщин</w:t>
                      </w:r>
                    </w:p>
                    <w:p w:rsidR="003024E8" w:rsidRDefault="00AF476E" w14:paraId="75263C70" w14:textId="77777777">
                      <w:pPr>
                        <w:pStyle w:val="20"/>
                        <w:pBdr>
                          <w:top w:val="single" w:color="2B3B44" w:sz="0" w:space="0"/>
                          <w:left w:val="single" w:color="2B3B44" w:sz="0" w:space="0"/>
                          <w:bottom w:val="single" w:color="2B3B44" w:sz="0" w:space="0"/>
                          <w:right w:val="single" w:color="2B3B44" w:sz="0" w:space="0"/>
                        </w:pBdr>
                        <w:shd w:val="clear" w:color="auto" w:fill="2B3B44"/>
                        <w:spacing w:after="0" w:line="240" w:lineRule="auto"/>
                        <w:ind w:firstLine="260"/>
                      </w:pPr>
                      <w:r>
                        <w:rPr>
                          <w:rStyle w:val="2"/>
                          <w:b/>
                          <w:bCs/>
                          <w:color w:val="FFFFFF"/>
                          <w:lang w:val="Russian"/>
                        </w:rPr>
                        <w:t>98 сотрудников (CFO)</w:t>
                      </w:r>
                    </w:p>
                    <w:p w:rsidR="003024E8" w:rsidRDefault="00AF476E" w14:paraId="56E99CAE"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0" w:line="233" w:lineRule="auto"/>
                        <w:ind w:left="540" w:hanging="180"/>
                        <w:rPr>
                          <w:sz w:val="18"/>
                          <w:szCs w:val="18"/>
                        </w:rPr>
                      </w:pPr>
                      <w:r>
                        <w:rPr>
                          <w:rStyle w:val="2"/>
                          <w:i/>
                          <w:iCs/>
                          <w:color w:val="FFFFFF"/>
                          <w:sz w:val="18"/>
                          <w:szCs w:val="18"/>
                          <w:lang w:val="Russian"/>
                        </w:rPr>
                        <w:t>Кадры и общие ресурсы</w:t>
                      </w:r>
                    </w:p>
                    <w:p w:rsidR="003024E8" w:rsidRDefault="00AF476E" w14:paraId="5B2CB320"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0" w:line="233" w:lineRule="auto"/>
                        <w:ind w:firstLine="360"/>
                        <w:rPr>
                          <w:sz w:val="18"/>
                          <w:szCs w:val="18"/>
                        </w:rPr>
                      </w:pPr>
                      <w:r>
                        <w:rPr>
                          <w:rStyle w:val="2"/>
                          <w:i/>
                          <w:iCs/>
                          <w:color w:val="FFFFFF"/>
                          <w:sz w:val="18"/>
                          <w:szCs w:val="18"/>
                          <w:lang w:val="Russian"/>
                        </w:rPr>
                        <w:t>Финансы и бухгалтерский учет</w:t>
                      </w:r>
                    </w:p>
                    <w:p w:rsidR="003024E8" w:rsidRDefault="00AF476E" w14:paraId="5CE0AC63"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0" w:line="233" w:lineRule="auto"/>
                        <w:ind w:left="540" w:hanging="180"/>
                        <w:rPr>
                          <w:sz w:val="18"/>
                          <w:szCs w:val="18"/>
                        </w:rPr>
                      </w:pPr>
                      <w:r>
                        <w:rPr>
                          <w:rStyle w:val="2"/>
                          <w:i/>
                          <w:iCs/>
                          <w:color w:val="FFFFFF"/>
                          <w:sz w:val="18"/>
                          <w:szCs w:val="18"/>
                          <w:lang w:val="Russian"/>
                        </w:rPr>
                        <w:t>Технологии и</w:t>
                      </w:r>
                      <w:r>
                        <w:rPr>
                          <w:rStyle w:val="2"/>
                          <w:i/>
                          <w:iCs/>
                          <w:color w:val="FFFFFF"/>
                          <w:sz w:val="18"/>
                          <w:szCs w:val="18"/>
                          <w:lang w:val="Russian"/>
                        </w:rPr>
                        <w:br/>
                      </w:r>
                      <w:r>
                        <w:rPr>
                          <w:rStyle w:val="2"/>
                          <w:i/>
                          <w:iCs/>
                          <w:color w:val="FFFFFF"/>
                          <w:sz w:val="18"/>
                          <w:szCs w:val="18"/>
                          <w:lang w:val="Russian"/>
                        </w:rPr>
                        <w:t>информационные системы</w:t>
                      </w:r>
                    </w:p>
                    <w:p w:rsidR="003024E8" w:rsidRDefault="00AF476E" w14:paraId="32424308" w14:textId="77777777">
                      <w:pPr>
                        <w:pStyle w:val="20"/>
                        <w:numPr>
                          <w:ilvl w:val="0"/>
                          <w:numId w:val="7"/>
                        </w:numPr>
                        <w:pBdr>
                          <w:top w:val="single" w:color="2B3B44" w:sz="0" w:space="0"/>
                          <w:left w:val="single" w:color="2B3B44" w:sz="0" w:space="0"/>
                          <w:bottom w:val="single" w:color="2B3B44" w:sz="0" w:space="0"/>
                          <w:right w:val="single" w:color="2B3B44" w:sz="0" w:space="0"/>
                        </w:pBdr>
                        <w:shd w:val="clear" w:color="auto" w:fill="2B3B44"/>
                        <w:tabs>
                          <w:tab w:val="left" w:pos="518"/>
                        </w:tabs>
                        <w:spacing w:after="180" w:line="233" w:lineRule="auto"/>
                        <w:ind w:left="540" w:hanging="180"/>
                        <w:rPr>
                          <w:sz w:val="18"/>
                          <w:szCs w:val="18"/>
                        </w:rPr>
                      </w:pPr>
                      <w:r>
                        <w:rPr>
                          <w:rStyle w:val="2"/>
                          <w:i/>
                          <w:iCs/>
                          <w:color w:val="FFFFFF"/>
                          <w:sz w:val="18"/>
                          <w:szCs w:val="18"/>
                          <w:lang w:val="Russian"/>
                        </w:rPr>
                        <w:t>Управление, административная помощь и закупки</w:t>
                      </w:r>
                    </w:p>
                  </w:txbxContent>
                </v:textbox>
                <w10:wrap type="square" side="left" anchorx="page"/>
              </v:shape>
            </w:pict>
          </mc:Fallback>
        </mc:AlternateContent>
      </w:r>
      <w:r>
        <w:rPr>
          <w:rStyle w:val="ab"/>
        </w:rPr>
        <w:t>Миссия CSRS — собирать достоверные доказательства с помощью науки и служить платформой для партнерств для повышения потенциала и преобразования результатов исследований в межсекторные действия по развитию в Кот-д'Ивуаре и субрегионе.</w:t>
      </w:r>
    </w:p>
    <w:p w14:paraId="4B8D4835" w14:textId="77777777" w:rsidR="003024E8" w:rsidRDefault="00AF476E">
      <w:pPr>
        <w:pStyle w:val="a8"/>
        <w:pBdr>
          <w:top w:val="single" w:sz="0" w:space="11" w:color="2B3B44"/>
          <w:left w:val="single" w:sz="0" w:space="0" w:color="2B3B44"/>
          <w:bottom w:val="single" w:sz="0" w:space="13" w:color="2B3B44"/>
          <w:right w:val="single" w:sz="0" w:space="0" w:color="2B3B44"/>
        </w:pBdr>
        <w:shd w:val="clear" w:color="auto" w:fill="2B3B44"/>
        <w:spacing w:after="0" w:line="240" w:lineRule="auto"/>
        <w:ind w:firstLine="240"/>
        <w:rPr>
          <w:sz w:val="28"/>
          <w:szCs w:val="28"/>
        </w:rPr>
      </w:pPr>
      <w:r>
        <w:rPr>
          <w:rStyle w:val="a7"/>
          <w:b/>
          <w:bCs/>
          <w:color w:val="AEBE36"/>
          <w:sz w:val="28"/>
          <w:szCs w:val="28"/>
        </w:rPr>
        <w:t>Органы CSRS</w:t>
      </w:r>
    </w:p>
    <w:p w14:paraId="0617FF16" w14:textId="77777777" w:rsidR="003024E8" w:rsidRDefault="00AF476E">
      <w:pPr>
        <w:pStyle w:val="20"/>
        <w:numPr>
          <w:ilvl w:val="0"/>
          <w:numId w:val="9"/>
        </w:numPr>
        <w:pBdr>
          <w:top w:val="single" w:sz="0" w:space="11" w:color="2B3B44"/>
          <w:left w:val="single" w:sz="0" w:space="0" w:color="2B3B44"/>
          <w:bottom w:val="single" w:sz="0" w:space="0" w:color="2B3B44"/>
          <w:right w:val="single" w:sz="0" w:space="0" w:color="2B3B44"/>
        </w:pBdr>
        <w:shd w:val="clear" w:color="auto" w:fill="2B3B44"/>
        <w:tabs>
          <w:tab w:val="left" w:pos="603"/>
        </w:tabs>
        <w:spacing w:after="0" w:line="240" w:lineRule="auto"/>
        <w:ind w:firstLine="240"/>
      </w:pPr>
      <w:r>
        <w:rPr>
          <w:rStyle w:val="2"/>
          <w:b/>
          <w:bCs/>
          <w:color w:val="FFFFFF"/>
        </w:rPr>
        <w:t>Совет директоров (раз в полгода)</w:t>
      </w:r>
    </w:p>
    <w:p w14:paraId="61A19CB2" w14:textId="77777777" w:rsidR="003024E8" w:rsidRDefault="00AF476E">
      <w:pPr>
        <w:pStyle w:val="20"/>
        <w:numPr>
          <w:ilvl w:val="0"/>
          <w:numId w:val="10"/>
        </w:numPr>
        <w:pBdr>
          <w:top w:val="single" w:sz="0" w:space="11" w:color="2B3B44"/>
          <w:left w:val="single" w:sz="0" w:space="0" w:color="2B3B44"/>
          <w:bottom w:val="single" w:sz="0" w:space="13" w:color="2B3B44"/>
          <w:right w:val="single" w:sz="0" w:space="0" w:color="2B3B44"/>
        </w:pBdr>
        <w:shd w:val="clear" w:color="auto" w:fill="2B3B44"/>
        <w:tabs>
          <w:tab w:val="left" w:pos="888"/>
        </w:tabs>
        <w:spacing w:after="0" w:line="240" w:lineRule="auto"/>
        <w:ind w:firstLine="640"/>
      </w:pPr>
      <w:r>
        <w:rPr>
          <w:rStyle w:val="2"/>
          <w:color w:val="FFFFFF"/>
        </w:rPr>
        <w:t>Президентство MESRS (Кот-д'Ивуар)</w:t>
      </w:r>
    </w:p>
    <w:p w14:paraId="1005513A" w14:textId="77777777" w:rsidR="003024E8" w:rsidRDefault="00AF476E">
      <w:pPr>
        <w:pStyle w:val="20"/>
        <w:numPr>
          <w:ilvl w:val="0"/>
          <w:numId w:val="10"/>
        </w:numPr>
        <w:pBdr>
          <w:top w:val="single" w:sz="0" w:space="0" w:color="2B3B44"/>
          <w:left w:val="single" w:sz="0" w:space="0" w:color="2B3B44"/>
          <w:bottom w:val="single" w:sz="0" w:space="0" w:color="2B3B44"/>
          <w:right w:val="single" w:sz="0" w:space="0" w:color="2B3B44"/>
        </w:pBdr>
        <w:shd w:val="clear" w:color="auto" w:fill="2B3B44"/>
        <w:tabs>
          <w:tab w:val="left" w:pos="888"/>
        </w:tabs>
        <w:spacing w:after="100" w:line="240" w:lineRule="auto"/>
        <w:ind w:left="860" w:hanging="220"/>
        <w:jc w:val="both"/>
      </w:pPr>
      <w:r>
        <w:rPr>
          <w:rStyle w:val="2"/>
          <w:color w:val="FFFFFF"/>
        </w:rPr>
        <w:t>Заместитель председателя директора Swiss TPH от имени SERI (Швейцария)</w:t>
      </w:r>
    </w:p>
    <w:p w14:paraId="3709DB83" w14:textId="77777777" w:rsidR="003024E8" w:rsidRDefault="00AF476E">
      <w:pPr>
        <w:pStyle w:val="20"/>
        <w:numPr>
          <w:ilvl w:val="0"/>
          <w:numId w:val="9"/>
        </w:numPr>
        <w:pBdr>
          <w:top w:val="single" w:sz="0" w:space="0" w:color="2B3B44"/>
          <w:left w:val="single" w:sz="0" w:space="0" w:color="2B3B44"/>
          <w:bottom w:val="single" w:sz="0" w:space="13" w:color="2B3B44"/>
          <w:right w:val="single" w:sz="0" w:space="0" w:color="2B3B44"/>
        </w:pBdr>
        <w:shd w:val="clear" w:color="auto" w:fill="2B3B44"/>
        <w:tabs>
          <w:tab w:val="left" w:pos="603"/>
        </w:tabs>
        <w:spacing w:after="0" w:line="240" w:lineRule="auto"/>
        <w:ind w:firstLine="240"/>
      </w:pPr>
      <w:r>
        <w:rPr>
          <w:rStyle w:val="2"/>
          <w:b/>
          <w:bCs/>
          <w:color w:val="FFFFFF"/>
        </w:rPr>
        <w:t>Научный совет (раз в два года)</w:t>
      </w:r>
    </w:p>
    <w:p w14:paraId="10370856" w14:textId="77777777" w:rsidR="003024E8" w:rsidRDefault="00AF476E">
      <w:pPr>
        <w:pStyle w:val="20"/>
        <w:pBdr>
          <w:top w:val="single" w:sz="0" w:space="0" w:color="2B3B44"/>
          <w:left w:val="single" w:sz="0" w:space="0" w:color="2B3B44"/>
          <w:bottom w:val="single" w:sz="0" w:space="0" w:color="2B3B44"/>
          <w:right w:val="single" w:sz="0" w:space="0" w:color="2B3B44"/>
        </w:pBdr>
        <w:shd w:val="clear" w:color="auto" w:fill="2B3B44"/>
        <w:spacing w:after="100" w:line="240" w:lineRule="auto"/>
        <w:ind w:left="860" w:hanging="220"/>
        <w:jc w:val="both"/>
      </w:pPr>
      <w:r>
        <w:rPr>
          <w:rStyle w:val="2"/>
          <w:color w:val="FFFFFF"/>
        </w:rPr>
        <w:t>• Ведущие учёные из Кот-д'Ивуара, Швейцарии и субрегиона Западной Африки</w:t>
      </w:r>
    </w:p>
    <w:p w14:paraId="2A477341" w14:textId="77777777" w:rsidR="003024E8" w:rsidRDefault="00AF476E">
      <w:pPr>
        <w:pStyle w:val="20"/>
        <w:numPr>
          <w:ilvl w:val="0"/>
          <w:numId w:val="9"/>
        </w:numPr>
        <w:pBdr>
          <w:top w:val="single" w:sz="0" w:space="0" w:color="2B3B44"/>
          <w:left w:val="single" w:sz="0" w:space="0" w:color="2B3B44"/>
          <w:bottom w:val="single" w:sz="0" w:space="13" w:color="2B3B44"/>
          <w:right w:val="single" w:sz="0" w:space="0" w:color="2B3B44"/>
        </w:pBdr>
        <w:shd w:val="clear" w:color="auto" w:fill="2B3B44"/>
        <w:tabs>
          <w:tab w:val="left" w:pos="603"/>
        </w:tabs>
        <w:spacing w:after="0" w:line="240" w:lineRule="auto"/>
        <w:ind w:firstLine="240"/>
      </w:pPr>
      <w:r>
        <w:rPr>
          <w:rStyle w:val="2"/>
          <w:b/>
          <w:bCs/>
          <w:color w:val="FFFFFF"/>
        </w:rPr>
        <w:t>(Институциональный) комитет по этике</w:t>
      </w:r>
    </w:p>
    <w:p w14:paraId="121D5E4E" w14:textId="77777777" w:rsidR="003024E8" w:rsidRDefault="00AF476E">
      <w:pPr>
        <w:pStyle w:val="20"/>
        <w:numPr>
          <w:ilvl w:val="0"/>
          <w:numId w:val="9"/>
        </w:numPr>
        <w:pBdr>
          <w:top w:val="single" w:sz="0" w:space="11" w:color="2B3B44"/>
          <w:left w:val="single" w:sz="0" w:space="0" w:color="2B3B44"/>
          <w:bottom w:val="single" w:sz="0" w:space="13" w:color="2B3B44"/>
          <w:right w:val="single" w:sz="0" w:space="0" w:color="2B3B44"/>
        </w:pBdr>
        <w:shd w:val="clear" w:color="auto" w:fill="2B3B44"/>
        <w:tabs>
          <w:tab w:val="left" w:pos="603"/>
        </w:tabs>
        <w:spacing w:after="0" w:line="240" w:lineRule="auto"/>
        <w:ind w:firstLine="240"/>
      </w:pPr>
      <w:r>
        <w:rPr>
          <w:rStyle w:val="2"/>
          <w:b/>
          <w:bCs/>
          <w:color w:val="FFFFFF"/>
        </w:rPr>
        <w:t>Общее управление</w:t>
      </w:r>
    </w:p>
    <w:p w14:paraId="0BB79A13" w14:textId="77777777" w:rsidR="003024E8" w:rsidRDefault="00AF476E">
      <w:pPr>
        <w:pStyle w:val="20"/>
        <w:numPr>
          <w:ilvl w:val="0"/>
          <w:numId w:val="11"/>
        </w:numPr>
        <w:pBdr>
          <w:top w:val="single" w:sz="0" w:space="11" w:color="2B3B44"/>
          <w:left w:val="single" w:sz="0" w:space="0" w:color="2B3B44"/>
          <w:bottom w:val="single" w:sz="0" w:space="13" w:color="2B3B44"/>
          <w:right w:val="single" w:sz="0" w:space="0" w:color="2B3B44"/>
        </w:pBdr>
        <w:shd w:val="clear" w:color="auto" w:fill="2B3B44"/>
        <w:tabs>
          <w:tab w:val="left" w:pos="888"/>
        </w:tabs>
        <w:spacing w:after="0" w:line="240" w:lineRule="auto"/>
        <w:ind w:firstLine="640"/>
      </w:pPr>
      <w:r>
        <w:rPr>
          <w:rStyle w:val="2"/>
          <w:color w:val="FFFFFF"/>
        </w:rPr>
        <w:t>Отдел исследований и разработок (DRD)</w:t>
      </w:r>
    </w:p>
    <w:p w14:paraId="1D9E862C" w14:textId="77777777" w:rsidR="003024E8" w:rsidRDefault="00AF476E">
      <w:pPr>
        <w:pStyle w:val="20"/>
        <w:numPr>
          <w:ilvl w:val="0"/>
          <w:numId w:val="11"/>
        </w:numPr>
        <w:pBdr>
          <w:top w:val="single" w:sz="0" w:space="11" w:color="2B3B44"/>
          <w:left w:val="single" w:sz="0" w:space="0" w:color="2B3B44"/>
          <w:bottom w:val="single" w:sz="0" w:space="13" w:color="2B3B44"/>
          <w:right w:val="single" w:sz="0" w:space="0" w:color="2B3B44"/>
        </w:pBdr>
        <w:shd w:val="clear" w:color="auto" w:fill="2B3B44"/>
        <w:tabs>
          <w:tab w:val="left" w:pos="888"/>
        </w:tabs>
        <w:spacing w:after="0" w:line="240" w:lineRule="auto"/>
        <w:ind w:firstLine="640"/>
      </w:pPr>
      <w:r>
        <w:rPr>
          <w:rStyle w:val="2"/>
          <w:color w:val="FFFFFF"/>
        </w:rPr>
        <w:t>Дирекция по ресурсам и развитию (DRV)</w:t>
      </w:r>
    </w:p>
    <w:p w14:paraId="658E1375" w14:textId="77777777" w:rsidR="003024E8" w:rsidRDefault="00AF476E">
      <w:pPr>
        <w:pStyle w:val="20"/>
        <w:numPr>
          <w:ilvl w:val="0"/>
          <w:numId w:val="11"/>
        </w:numPr>
        <w:pBdr>
          <w:top w:val="single" w:sz="0" w:space="11" w:color="2B3B44"/>
          <w:left w:val="single" w:sz="0" w:space="0" w:color="2B3B44"/>
          <w:bottom w:val="single" w:sz="0" w:space="13" w:color="2B3B44"/>
          <w:right w:val="single" w:sz="0" w:space="0" w:color="2B3B44"/>
        </w:pBdr>
        <w:shd w:val="clear" w:color="auto" w:fill="2B3B44"/>
        <w:tabs>
          <w:tab w:val="left" w:pos="888"/>
        </w:tabs>
        <w:spacing w:after="330" w:line="240" w:lineRule="auto"/>
        <w:ind w:firstLine="640"/>
      </w:pPr>
      <w:r>
        <w:rPr>
          <w:rStyle w:val="2"/>
          <w:color w:val="FFFFFF"/>
        </w:rPr>
        <w:t>Административный и финансовый отдел (CFO)</w:t>
      </w:r>
    </w:p>
    <w:p w14:paraId="168D68AA" w14:textId="77777777" w:rsidR="003024E8" w:rsidRDefault="00AF476E">
      <w:pPr>
        <w:pStyle w:val="a8"/>
        <w:pBdr>
          <w:top w:val="single" w:sz="0" w:space="0" w:color="30738E"/>
          <w:left w:val="single" w:sz="0" w:space="0" w:color="30738E"/>
          <w:bottom w:val="single" w:sz="0" w:space="4" w:color="30738E"/>
          <w:right w:val="single" w:sz="0" w:space="0" w:color="30738E"/>
        </w:pBdr>
        <w:shd w:val="clear" w:color="auto" w:fill="30738E"/>
        <w:spacing w:after="14" w:line="240" w:lineRule="auto"/>
        <w:jc w:val="center"/>
        <w:rPr>
          <w:sz w:val="40"/>
          <w:szCs w:val="40"/>
        </w:rPr>
      </w:pPr>
      <w:r>
        <w:rPr>
          <w:rStyle w:val="a7"/>
          <w:b/>
          <w:bCs/>
          <w:color w:val="FFFFFF"/>
          <w:sz w:val="40"/>
          <w:szCs w:val="40"/>
        </w:rPr>
        <w:t>Инфраструктура</w:t>
      </w:r>
    </w:p>
    <w:p w14:paraId="49F51095" w14:textId="77777777" w:rsidR="003024E8" w:rsidRDefault="00AF476E">
      <w:pPr>
        <w:spacing w:line="1" w:lineRule="exact"/>
      </w:pPr>
      <w:r>
        <w:rPr>
          <w:noProof/>
        </w:rPr>
        <w:lastRenderedPageBreak/>
        <mc:AlternateContent>
          <mc:Choice Requires="wps">
            <w:drawing>
              <wp:anchor distT="0" distB="999490" distL="0" distR="0" simplePos="0" relativeHeight="125829430" behindDoc="0" locked="0" layoutInCell="1" allowOverlap="1" wp14:anchorId="2BDD23FD" wp14:editId="5DBA7DAB">
                <wp:simplePos x="0" y="0"/>
                <wp:positionH relativeFrom="page">
                  <wp:posOffset>2706370</wp:posOffset>
                </wp:positionH>
                <wp:positionV relativeFrom="paragraph">
                  <wp:posOffset>0</wp:posOffset>
                </wp:positionV>
                <wp:extent cx="1609090" cy="1390015"/>
                <wp:effectExtent l="0" t="0" r="0" b="0"/>
                <wp:wrapTopAndBottom/>
                <wp:docPr id="155" name="Shape 155"/>
                <wp:cNvGraphicFramePr/>
                <a:graphic xmlns:a="http://schemas.openxmlformats.org/drawingml/2006/main">
                  <a:graphicData uri="http://schemas.microsoft.com/office/word/2010/wordprocessingShape">
                    <wps:wsp>
                      <wps:cNvSpPr txBox="1"/>
                      <wps:spPr>
                        <a:xfrm>
                          <a:off x="0" y="0"/>
                          <a:ext cx="1609090" cy="1390015"/>
                        </a:xfrm>
                        <a:prstGeom prst="rect">
                          <a:avLst/>
                        </a:prstGeom>
                        <a:noFill/>
                      </wps:spPr>
                      <wps:txbx>
                        <w:txbxContent>
                          <w:p w14:paraId="641641B8" w14:textId="77777777" w:rsidR="003024E8" w:rsidRDefault="00AF476E">
                            <w:pPr>
                              <w:pStyle w:val="a8"/>
                              <w:pBdr>
                                <w:top w:val="single" w:sz="0" w:space="0" w:color="DFE9ED"/>
                                <w:left w:val="single" w:sz="0" w:space="19" w:color="DFE9ED"/>
                                <w:bottom w:val="single" w:sz="0" w:space="0" w:color="DFE9ED"/>
                                <w:right w:val="single" w:sz="0" w:space="19" w:color="DFE9ED"/>
                              </w:pBdr>
                              <w:shd w:val="clear" w:color="auto" w:fill="DFE9ED"/>
                              <w:spacing w:after="0" w:line="240" w:lineRule="auto"/>
                              <w:jc w:val="both"/>
                              <w:rPr>
                                <w:sz w:val="84"/>
                                <w:szCs w:val="84"/>
                              </w:rPr>
                            </w:pPr>
                            <w:r>
                              <w:rPr>
                                <w:rStyle w:val="a7"/>
                                <w:b/>
                                <w:bCs/>
                                <w:color w:val="5F913E"/>
                                <w:sz w:val="84"/>
                                <w:szCs w:val="84"/>
                              </w:rPr>
                              <w:t>07</w:t>
                            </w:r>
                          </w:p>
                          <w:p w14:paraId="44E4257B"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Тематические исследовательские</w:t>
                            </w:r>
                            <w:r>
                              <w:rPr>
                                <w:rStyle w:val="2"/>
                                <w:b/>
                                <w:bCs/>
                                <w:color w:val="2B3B44"/>
                              </w:rPr>
                              <w:br/>
                              <w:t>станции в различных регионах Кот-д'Ивуара</w:t>
                            </w:r>
                          </w:p>
                          <w:p w14:paraId="7F7EC043"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Биоразнообразие (03),</w:t>
                            </w:r>
                          </w:p>
                          <w:p w14:paraId="3CA2CFB6"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Безопасность пищевых продуктов (02),</w:t>
                            </w:r>
                          </w:p>
                          <w:p w14:paraId="4D075F3E"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Здоровье (02)</w:t>
                            </w:r>
                          </w:p>
                        </w:txbxContent>
                      </wps:txbx>
                      <wps:bodyPr lIns="0" tIns="0" rIns="0" bIns="0"/>
                    </wps:wsp>
                  </a:graphicData>
                </a:graphic>
              </wp:anchor>
            </w:drawing>
          </mc:Choice>
          <mc:Fallback xmlns:pic="http://schemas.openxmlformats.org/drawingml/2006/picture" xmlns:a="http://schemas.openxmlformats.org/drawingml/2006/main">
            <w:pict>
              <v:shape id="Shape 155" style="position:absolute;margin-left:213.1pt;margin-top:0;width:126.7pt;height:109.45pt;z-index:125829430;visibility:visible;mso-wrap-style:square;mso-wrap-distance-left:0;mso-wrap-distance-top:0;mso-wrap-distance-right:0;mso-wrap-distance-bottom:78.7pt;mso-position-horizontal:absolute;mso-position-horizontal-relative:page;mso-position-vertical:absolute;mso-position-vertical-relative:text;v-text-anchor:top"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" w14:anchorId="2BDD23FD">
                <v:textbox inset="0,0,0,0">
                  <w:txbxContent>
                    <w:p w:rsidR="003024E8" w:rsidRDefault="00AF476E" w14:paraId="641641B8" w14:textId="77777777">
                      <w:pPr>
                        <w:pStyle w:val="a8"/>
                        <w:pBdr>
                          <w:top w:val="single" w:color="DFE9ED" w:sz="0" w:space="0"/>
                          <w:left w:val="single" w:color="DFE9ED" w:sz="0" w:space="19"/>
                          <w:bottom w:val="single" w:color="DFE9ED" w:sz="0" w:space="0"/>
                          <w:right w:val="single" w:color="DFE9ED" w:sz="0" w:space="19"/>
                        </w:pBdr>
                        <w:shd w:val="clear" w:color="auto" w:fill="DFE9ED"/>
                        <w:spacing w:after="0" w:line="240" w:lineRule="auto"/>
                        <w:jc w:val="both"/>
                        <w:rPr>
                          <w:sz w:val="84"/>
                          <w:szCs w:val="84"/>
                        </w:rPr>
                      </w:pPr>
                      <w:r>
                        <w:rPr>
                          <w:rStyle w:val="a7"/>
                          <w:b/>
                          <w:bCs/>
                          <w:color w:val="5F913E"/>
                          <w:sz w:val="84"/>
                          <w:szCs w:val="84"/>
                          <w:lang w:val="Russian"/>
                        </w:rPr>
                        <w:t>07</w:t>
                      </w:r>
                    </w:p>
                    <w:p w:rsidR="003024E8" w:rsidRDefault="00AF476E" w14:paraId="44E4257B"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Тематические исследовательские</w:t>
                      </w:r>
                      <w:r>
                        <w:rPr>
                          <w:rStyle w:val="2"/>
                          <w:b/>
                          <w:bCs/>
                          <w:color w:val="2B3B44"/>
                          <w:lang w:val="Russian"/>
                        </w:rPr>
                        <w:br/>
                      </w:r>
                      <w:r>
                        <w:rPr>
                          <w:rStyle w:val="2"/>
                          <w:b/>
                          <w:bCs/>
                          <w:color w:val="2B3B44"/>
                          <w:lang w:val="Russian"/>
                        </w:rPr>
                        <w:t>станции в различных регионах Кот-д'Ивуара</w:t>
                      </w:r>
                    </w:p>
                    <w:p w:rsidR="003024E8" w:rsidRDefault="00AF476E" w14:paraId="7F7EC043"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Биоразнообразие (03),</w:t>
                      </w:r>
                    </w:p>
                    <w:p w:rsidR="003024E8" w:rsidRDefault="00AF476E" w14:paraId="3CA2CFB6"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Безопасность пищевых продуктов (02),</w:t>
                      </w:r>
                    </w:p>
                    <w:p w:rsidR="003024E8" w:rsidRDefault="00AF476E" w14:paraId="4D075F3E"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Здоровье (02)</w:t>
                      </w:r>
                    </w:p>
                  </w:txbxContent>
                </v:textbox>
                <w10:wrap type="topAndBottom" anchorx="page"/>
              </v:shape>
            </w:pict>
          </mc:Fallback>
        </mc:AlternateContent>
      </w:r>
      <w:r>
        <w:rPr>
          <w:noProof/>
        </w:rPr>
        <mc:AlternateContent>
          <mc:Choice Requires="wps">
            <w:drawing>
              <wp:anchor distT="0" distB="1258570" distL="0" distR="0" simplePos="0" relativeHeight="125829432" behindDoc="0" locked="0" layoutInCell="1" allowOverlap="1" wp14:anchorId="56740461" wp14:editId="3BD8CF5C">
                <wp:simplePos x="0" y="0"/>
                <wp:positionH relativeFrom="page">
                  <wp:posOffset>4416425</wp:posOffset>
                </wp:positionH>
                <wp:positionV relativeFrom="paragraph">
                  <wp:posOffset>0</wp:posOffset>
                </wp:positionV>
                <wp:extent cx="895985" cy="1130935"/>
                <wp:effectExtent l="0" t="0" r="0" b="0"/>
                <wp:wrapTopAndBottom/>
                <wp:docPr id="157" name="Shape 157"/>
                <wp:cNvGraphicFramePr/>
                <a:graphic xmlns:a="http://schemas.openxmlformats.org/drawingml/2006/main">
                  <a:graphicData uri="http://schemas.microsoft.com/office/word/2010/wordprocessingShape">
                    <wps:wsp>
                      <wps:cNvSpPr txBox="1"/>
                      <wps:spPr>
                        <a:xfrm>
                          <a:off x="0" y="0"/>
                          <a:ext cx="895985" cy="1130935"/>
                        </a:xfrm>
                        <a:prstGeom prst="rect">
                          <a:avLst/>
                        </a:prstGeom>
                        <a:noFill/>
                      </wps:spPr>
                      <wps:txbx>
                        <w:txbxContent>
                          <w:p w14:paraId="0BBA664F" w14:textId="77777777" w:rsidR="003024E8" w:rsidRDefault="00AF476E">
                            <w:pPr>
                              <w:pStyle w:val="a8"/>
                              <w:pBdr>
                                <w:top w:val="single" w:sz="0" w:space="0" w:color="DFE9ED"/>
                                <w:left w:val="single" w:sz="0" w:space="19" w:color="DFE9ED"/>
                                <w:bottom w:val="single" w:sz="0" w:space="0" w:color="DFE9ED"/>
                                <w:right w:val="single" w:sz="0" w:space="19" w:color="DFE9ED"/>
                              </w:pBdr>
                              <w:shd w:val="clear" w:color="auto" w:fill="DFE9ED"/>
                              <w:spacing w:after="80" w:line="240" w:lineRule="auto"/>
                              <w:rPr>
                                <w:sz w:val="84"/>
                                <w:szCs w:val="84"/>
                              </w:rPr>
                            </w:pPr>
                            <w:r>
                              <w:rPr>
                                <w:rStyle w:val="a7"/>
                                <w:b/>
                                <w:bCs/>
                                <w:color w:val="88A53C"/>
                                <w:sz w:val="84"/>
                                <w:szCs w:val="84"/>
                              </w:rPr>
                              <w:t>01</w:t>
                            </w:r>
                          </w:p>
                          <w:p w14:paraId="08F3A3A5"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Система демографического наблюдения Таабо</w:t>
                            </w:r>
                          </w:p>
                        </w:txbxContent>
                      </wps:txbx>
                      <wps:bodyPr lIns="0" tIns="0" rIns="0" bIns="0"/>
                    </wps:wsp>
                  </a:graphicData>
                </a:graphic>
              </wp:anchor>
            </w:drawing>
          </mc:Choice>
          <mc:Fallback xmlns:pic="http://schemas.openxmlformats.org/drawingml/2006/picture" xmlns:a="http://schemas.openxmlformats.org/drawingml/2006/main">
            <w:pict>
              <v:shape id="Shape 157" style="position:absolute;margin-left:347.75pt;margin-top:0;width:70.55pt;height:89.05pt;z-index:125829432;visibility:visible;mso-wrap-style:square;mso-wrap-distance-left:0;mso-wrap-distance-top:0;mso-wrap-distance-right:0;mso-wrap-distance-bottom:99.1pt;mso-position-horizontal:absolute;mso-position-horizontal-relative:page;mso-position-vertical:absolute;mso-position-vertical-relative:text;v-text-anchor:top" o:spid="_x0000_s105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" w14:anchorId="56740461">
                <v:textbox inset="0,0,0,0">
                  <w:txbxContent>
                    <w:p w:rsidR="003024E8" w:rsidRDefault="00AF476E" w14:paraId="0BBA664F" w14:textId="77777777">
                      <w:pPr>
                        <w:pStyle w:val="a8"/>
                        <w:pBdr>
                          <w:top w:val="single" w:color="DFE9ED" w:sz="0" w:space="0"/>
                          <w:left w:val="single" w:color="DFE9ED" w:sz="0" w:space="19"/>
                          <w:bottom w:val="single" w:color="DFE9ED" w:sz="0" w:space="0"/>
                          <w:right w:val="single" w:color="DFE9ED" w:sz="0" w:space="19"/>
                        </w:pBdr>
                        <w:shd w:val="clear" w:color="auto" w:fill="DFE9ED"/>
                        <w:spacing w:after="80" w:line="240" w:lineRule="auto"/>
                        <w:rPr>
                          <w:sz w:val="84"/>
                          <w:szCs w:val="84"/>
                        </w:rPr>
                      </w:pPr>
                      <w:r>
                        <w:rPr>
                          <w:rStyle w:val="a7"/>
                          <w:b/>
                          <w:bCs/>
                          <w:color w:val="88A53C"/>
                          <w:sz w:val="84"/>
                          <w:szCs w:val="84"/>
                          <w:lang w:val="Russian"/>
                        </w:rPr>
                        <w:t>01</w:t>
                      </w:r>
                    </w:p>
                    <w:p w:rsidR="003024E8" w:rsidRDefault="00AF476E" w14:paraId="08F3A3A5"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Система демографического наблюдения Таабо</w:t>
                      </w:r>
                    </w:p>
                  </w:txbxContent>
                </v:textbox>
                <w10:wrap type="topAndBottom" anchorx="page"/>
              </v:shape>
            </w:pict>
          </mc:Fallback>
        </mc:AlternateContent>
      </w:r>
      <w:r>
        <w:rPr>
          <w:noProof/>
        </w:rPr>
        <mc:AlternateContent>
          <mc:Choice Requires="wps">
            <w:drawing>
              <wp:anchor distT="1508760" distB="0" distL="0" distR="0" simplePos="0" relativeHeight="125829434" behindDoc="0" locked="0" layoutInCell="1" allowOverlap="1" wp14:anchorId="0797D943" wp14:editId="677694D6">
                <wp:simplePos x="0" y="0"/>
                <wp:positionH relativeFrom="page">
                  <wp:posOffset>2709545</wp:posOffset>
                </wp:positionH>
                <wp:positionV relativeFrom="paragraph">
                  <wp:posOffset>1508760</wp:posOffset>
                </wp:positionV>
                <wp:extent cx="1368425" cy="880745"/>
                <wp:effectExtent l="0" t="0" r="0" b="0"/>
                <wp:wrapTopAndBottom/>
                <wp:docPr id="159" name="Shape 159"/>
                <wp:cNvGraphicFramePr/>
                <a:graphic xmlns:a="http://schemas.openxmlformats.org/drawingml/2006/main">
                  <a:graphicData uri="http://schemas.microsoft.com/office/word/2010/wordprocessingShape">
                    <wps:wsp>
                      <wps:cNvSpPr txBox="1"/>
                      <wps:spPr>
                        <a:xfrm>
                          <a:off x="0" y="0"/>
                          <a:ext cx="1368425" cy="880745"/>
                        </a:xfrm>
                        <a:prstGeom prst="rect">
                          <a:avLst/>
                        </a:prstGeom>
                        <a:noFill/>
                      </wps:spPr>
                      <wps:txbx>
                        <w:txbxContent>
                          <w:p w14:paraId="07188A7B" w14:textId="77777777" w:rsidR="003024E8" w:rsidRDefault="00AF476E">
                            <w:pPr>
                              <w:pStyle w:val="24"/>
                              <w:keepNext/>
                              <w:keepLines/>
                              <w:pBdr>
                                <w:top w:val="single" w:sz="0" w:space="0" w:color="DFE9ED"/>
                                <w:left w:val="single" w:sz="0" w:space="19" w:color="DFE9ED"/>
                                <w:bottom w:val="single" w:sz="0" w:space="0" w:color="DFE9ED"/>
                                <w:right w:val="single" w:sz="0" w:space="19" w:color="DFE9ED"/>
                              </w:pBdr>
                              <w:shd w:val="clear" w:color="auto" w:fill="DFE9ED"/>
                              <w:spacing w:after="0"/>
                            </w:pPr>
                            <w:bookmarkStart w:id="61" w:name="bookmark40"/>
                            <w:r>
                              <w:rPr>
                                <w:rStyle w:val="23"/>
                                <w:b/>
                                <w:bCs/>
                                <w:color w:val="CE2417"/>
                              </w:rPr>
                              <w:t>03</w:t>
                            </w:r>
                            <w:bookmarkEnd w:id="61"/>
                          </w:p>
                          <w:p w14:paraId="53854B80"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Устройства для тестирования инсектицидов фазы 2</w:t>
                            </w:r>
                          </w:p>
                        </w:txbxContent>
                      </wps:txbx>
                      <wps:bodyPr lIns="0" tIns="0" rIns="0" bIns="0"/>
                    </wps:wsp>
                  </a:graphicData>
                </a:graphic>
              </wp:anchor>
            </w:drawing>
          </mc:Choice>
          <mc:Fallback xmlns:pic="http://schemas.openxmlformats.org/drawingml/2006/picture" xmlns:a="http://schemas.openxmlformats.org/drawingml/2006/main">
            <w:pict>
              <v:shape id="Shape 159" style="position:absolute;margin-left:213.35pt;margin-top:118.8pt;width:107.75pt;height:69.35pt;z-index:125829434;visibility:visible;mso-wrap-style:square;mso-wrap-distance-left:0;mso-wrap-distance-top:118.8pt;mso-wrap-distance-right:0;mso-wrap-distance-bottom:0;mso-position-horizontal:absolute;mso-position-horizontal-relative:page;mso-position-vertical:absolute;mso-position-vertical-relative:text;v-text-anchor:top" o:spid="_x0000_s105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" w14:anchorId="0797D943">
                <v:textbox inset="0,0,0,0">
                  <w:txbxContent>
                    <w:p w:rsidR="003024E8" w:rsidRDefault="00AF476E" w14:paraId="07188A7B" w14:textId="77777777">
                      <w:pPr>
                        <w:pStyle w:val="24"/>
                        <w:keepNext/>
                        <w:keepLines/>
                        <w:pBdr>
                          <w:top w:val="single" w:color="DFE9ED" w:sz="0" w:space="0"/>
                          <w:left w:val="single" w:color="DFE9ED" w:sz="0" w:space="19"/>
                          <w:bottom w:val="single" w:color="DFE9ED" w:sz="0" w:space="0"/>
                          <w:right w:val="single" w:color="DFE9ED" w:sz="0" w:space="19"/>
                        </w:pBdr>
                        <w:shd w:val="clear" w:color="auto" w:fill="DFE9ED"/>
                        <w:spacing w:after="0"/>
                      </w:pPr>
                      <w:bookmarkStart w:name="bookmark40" w:id="63"/>
                      <w:r>
                        <w:rPr>
                          <w:rStyle w:val="23"/>
                          <w:b/>
                          <w:bCs/>
                          <w:color w:val="CE2417"/>
                          <w:lang w:val="Russian"/>
                        </w:rPr>
                        <w:t>03</w:t>
                      </w:r>
                      <w:bookmarkEnd w:id="63"/>
                    </w:p>
                    <w:p w:rsidR="003024E8" w:rsidRDefault="00AF476E" w14:paraId="53854B80"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Устройства для тестирования инсектицидов фазы 2</w:t>
                      </w:r>
                    </w:p>
                  </w:txbxContent>
                </v:textbox>
                <w10:wrap type="topAndBottom" anchorx="page"/>
              </v:shape>
            </w:pict>
          </mc:Fallback>
        </mc:AlternateContent>
      </w:r>
      <w:r>
        <w:rPr>
          <w:noProof/>
        </w:rPr>
        <mc:AlternateContent>
          <mc:Choice Requires="wps">
            <w:drawing>
              <wp:anchor distT="1134110" distB="502285" distL="0" distR="0" simplePos="0" relativeHeight="125829436" behindDoc="0" locked="0" layoutInCell="1" allowOverlap="1" wp14:anchorId="4B38CA1B" wp14:editId="5CAE4B05">
                <wp:simplePos x="0" y="0"/>
                <wp:positionH relativeFrom="page">
                  <wp:posOffset>4419600</wp:posOffset>
                </wp:positionH>
                <wp:positionV relativeFrom="paragraph">
                  <wp:posOffset>1134110</wp:posOffset>
                </wp:positionV>
                <wp:extent cx="697865" cy="753110"/>
                <wp:effectExtent l="0" t="0" r="0" b="0"/>
                <wp:wrapTopAndBottom/>
                <wp:docPr id="161" name="Shape 161"/>
                <wp:cNvGraphicFramePr/>
                <a:graphic xmlns:a="http://schemas.openxmlformats.org/drawingml/2006/main">
                  <a:graphicData uri="http://schemas.microsoft.com/office/word/2010/wordprocessingShape">
                    <wps:wsp>
                      <wps:cNvSpPr txBox="1"/>
                      <wps:spPr>
                        <a:xfrm>
                          <a:off x="0" y="0"/>
                          <a:ext cx="697865" cy="753110"/>
                        </a:xfrm>
                        <a:prstGeom prst="rect">
                          <a:avLst/>
                        </a:prstGeom>
                        <a:noFill/>
                      </wps:spPr>
                      <wps:txbx>
                        <w:txbxContent>
                          <w:p w14:paraId="2B54DF5A" w14:textId="77777777" w:rsidR="003024E8" w:rsidRDefault="00AF476E">
                            <w:pPr>
                              <w:pStyle w:val="a8"/>
                              <w:pBdr>
                                <w:top w:val="single" w:sz="0" w:space="0" w:color="DFE9ED"/>
                                <w:left w:val="single" w:sz="0" w:space="19" w:color="DFE9ED"/>
                                <w:bottom w:val="single" w:sz="0" w:space="0" w:color="DFE9ED"/>
                                <w:right w:val="single" w:sz="0" w:space="19" w:color="DFE9ED"/>
                              </w:pBdr>
                              <w:shd w:val="clear" w:color="auto" w:fill="DFE9ED"/>
                              <w:spacing w:after="80" w:line="240" w:lineRule="auto"/>
                              <w:rPr>
                                <w:sz w:val="84"/>
                                <w:szCs w:val="84"/>
                              </w:rPr>
                            </w:pPr>
                            <w:r>
                              <w:rPr>
                                <w:rStyle w:val="a7"/>
                                <w:b/>
                                <w:bCs/>
                                <w:color w:val="3DA3A7"/>
                                <w:sz w:val="84"/>
                                <w:szCs w:val="84"/>
                              </w:rPr>
                              <w:t>01</w:t>
                            </w:r>
                          </w:p>
                          <w:p w14:paraId="72094C45"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Гостевой дом</w:t>
                            </w:r>
                          </w:p>
                        </w:txbxContent>
                      </wps:txbx>
                      <wps:bodyPr lIns="0" tIns="0" rIns="0" bIns="0"/>
                    </wps:wsp>
                  </a:graphicData>
                </a:graphic>
              </wp:anchor>
            </w:drawing>
          </mc:Choice>
          <mc:Fallback xmlns:pic="http://schemas.openxmlformats.org/drawingml/2006/picture" xmlns:a="http://schemas.openxmlformats.org/drawingml/2006/main">
            <w:pict>
              <v:shape id="Shape 161" style="position:absolute;margin-left:348pt;margin-top:89.3pt;width:54.95pt;height:59.3pt;z-index:125829436;visibility:visible;mso-wrap-style:square;mso-wrap-distance-left:0;mso-wrap-distance-top:89.3pt;mso-wrap-distance-right:0;mso-wrap-distance-bottom:39.55pt;mso-position-horizontal:absolute;mso-position-horizontal-relative:page;mso-position-vertical:absolute;mso-position-vertical-relative:text;v-text-anchor:top" o:spid="_x0000_s10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" w14:anchorId="4B38CA1B">
                <v:textbox inset="0,0,0,0">
                  <w:txbxContent>
                    <w:p w:rsidR="003024E8" w:rsidRDefault="00AF476E" w14:paraId="2B54DF5A" w14:textId="77777777">
                      <w:pPr>
                        <w:pStyle w:val="a8"/>
                        <w:pBdr>
                          <w:top w:val="single" w:color="DFE9ED" w:sz="0" w:space="0"/>
                          <w:left w:val="single" w:color="DFE9ED" w:sz="0" w:space="19"/>
                          <w:bottom w:val="single" w:color="DFE9ED" w:sz="0" w:space="0"/>
                          <w:right w:val="single" w:color="DFE9ED" w:sz="0" w:space="19"/>
                        </w:pBdr>
                        <w:shd w:val="clear" w:color="auto" w:fill="DFE9ED"/>
                        <w:spacing w:after="80" w:line="240" w:lineRule="auto"/>
                        <w:rPr>
                          <w:sz w:val="84"/>
                          <w:szCs w:val="84"/>
                        </w:rPr>
                      </w:pPr>
                      <w:r>
                        <w:rPr>
                          <w:rStyle w:val="a7"/>
                          <w:b/>
                          <w:bCs/>
                          <w:color w:val="3DA3A7"/>
                          <w:sz w:val="84"/>
                          <w:szCs w:val="84"/>
                          <w:lang w:val="Russian"/>
                        </w:rPr>
                        <w:t>01</w:t>
                      </w:r>
                    </w:p>
                    <w:p w:rsidR="003024E8" w:rsidRDefault="00AF476E" w14:paraId="72094C45"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Гостевой дом</w:t>
                      </w:r>
                    </w:p>
                  </w:txbxContent>
                </v:textbox>
                <w10:wrap type="topAndBottom" anchorx="page"/>
              </v:shape>
            </w:pict>
          </mc:Fallback>
        </mc:AlternateContent>
      </w:r>
      <w:r>
        <w:rPr>
          <w:noProof/>
        </w:rPr>
        <mc:AlternateContent>
          <mc:Choice Requires="wps">
            <w:drawing>
              <wp:anchor distT="0" distB="365760" distL="0" distR="0" simplePos="0" relativeHeight="125829438" behindDoc="0" locked="0" layoutInCell="1" allowOverlap="1" wp14:anchorId="2580D729" wp14:editId="5ACAF94A">
                <wp:simplePos x="0" y="0"/>
                <wp:positionH relativeFrom="page">
                  <wp:posOffset>5422265</wp:posOffset>
                </wp:positionH>
                <wp:positionV relativeFrom="paragraph">
                  <wp:posOffset>0</wp:posOffset>
                </wp:positionV>
                <wp:extent cx="1246505" cy="2023745"/>
                <wp:effectExtent l="0" t="0" r="0" b="0"/>
                <wp:wrapTopAndBottom/>
                <wp:docPr id="163" name="Shape 163"/>
                <wp:cNvGraphicFramePr/>
                <a:graphic xmlns:a="http://schemas.openxmlformats.org/drawingml/2006/main">
                  <a:graphicData uri="http://schemas.microsoft.com/office/word/2010/wordprocessingShape">
                    <wps:wsp>
                      <wps:cNvSpPr txBox="1"/>
                      <wps:spPr>
                        <a:xfrm>
                          <a:off x="0" y="0"/>
                          <a:ext cx="1246505" cy="2023745"/>
                        </a:xfrm>
                        <a:prstGeom prst="rect">
                          <a:avLst/>
                        </a:prstGeom>
                        <a:noFill/>
                      </wps:spPr>
                      <wps:txbx>
                        <w:txbxContent>
                          <w:p w14:paraId="01CDC7DF" w14:textId="77777777" w:rsidR="003024E8" w:rsidRDefault="00AF476E">
                            <w:pPr>
                              <w:pStyle w:val="24"/>
                              <w:keepNext/>
                              <w:keepLines/>
                              <w:pBdr>
                                <w:top w:val="single" w:sz="0" w:space="0" w:color="DFE9ED"/>
                                <w:left w:val="single" w:sz="0" w:space="19" w:color="DFE9ED"/>
                                <w:bottom w:val="single" w:sz="0" w:space="0" w:color="DFE9ED"/>
                                <w:right w:val="single" w:sz="0" w:space="19" w:color="DFE9ED"/>
                              </w:pBdr>
                              <w:shd w:val="clear" w:color="auto" w:fill="DFE9ED"/>
                              <w:spacing w:after="0"/>
                            </w:pPr>
                            <w:bookmarkStart w:id="62" w:name="bookmark42"/>
                            <w:r>
                              <w:rPr>
                                <w:rStyle w:val="23"/>
                                <w:b/>
                                <w:bCs/>
                                <w:color w:val="E65D22"/>
                              </w:rPr>
                              <w:t>07</w:t>
                            </w:r>
                            <w:bookmarkEnd w:id="62"/>
                          </w:p>
                          <w:p w14:paraId="4E796F42"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Лаборатории, проходящие аккредитацию по принципу Good Laboratory Practice (GLP/GLP)</w:t>
                            </w:r>
                          </w:p>
                          <w:p w14:paraId="23AE0821"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Ботаника,</w:t>
                            </w:r>
                          </w:p>
                          <w:p w14:paraId="667A999A"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Химия,</w:t>
                            </w:r>
                          </w:p>
                          <w:p w14:paraId="08638AF5"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Паразитология,</w:t>
                            </w:r>
                          </w:p>
                          <w:p w14:paraId="6DD67C98"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Микробиология,</w:t>
                            </w:r>
                          </w:p>
                          <w:p w14:paraId="5876B7C5"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Молекулярная биология,</w:t>
                            </w:r>
                          </w:p>
                          <w:p w14:paraId="5D74F7C7" w14:textId="77777777" w:rsidR="003024E8" w:rsidRDefault="00AF476E">
                            <w:pPr>
                              <w:pStyle w:val="20"/>
                              <w:numPr>
                                <w:ilvl w:val="0"/>
                                <w:numId w:val="8"/>
                              </w:numPr>
                              <w:pBdr>
                                <w:top w:val="single" w:sz="0" w:space="0" w:color="DFE9ED"/>
                                <w:left w:val="single" w:sz="0" w:space="19" w:color="DFE9ED"/>
                                <w:bottom w:val="single" w:sz="0" w:space="0" w:color="DFE9ED"/>
                                <w:right w:val="single" w:sz="0" w:space="19" w:color="DFE9ED"/>
                              </w:pBdr>
                              <w:shd w:val="clear" w:color="auto" w:fill="DFE9ED"/>
                              <w:tabs>
                                <w:tab w:val="left" w:pos="158"/>
                              </w:tabs>
                              <w:spacing w:after="0" w:line="233" w:lineRule="auto"/>
                              <w:rPr>
                                <w:sz w:val="18"/>
                                <w:szCs w:val="18"/>
                              </w:rPr>
                            </w:pPr>
                            <w:r>
                              <w:rPr>
                                <w:rStyle w:val="2"/>
                                <w:i/>
                                <w:iCs/>
                                <w:color w:val="2B3B44"/>
                                <w:sz w:val="18"/>
                                <w:szCs w:val="18"/>
                              </w:rPr>
                              <w:t>Цитология.</w:t>
                            </w:r>
                          </w:p>
                        </w:txbxContent>
                      </wps:txbx>
                      <wps:bodyPr lIns="0" tIns="0" rIns="0" bIns="0"/>
                    </wps:wsp>
                  </a:graphicData>
                </a:graphic>
              </wp:anchor>
            </w:drawing>
          </mc:Choice>
          <mc:Fallback xmlns:pic="http://schemas.openxmlformats.org/drawingml/2006/picture" xmlns:a="http://schemas.openxmlformats.org/drawingml/2006/main">
            <w:pict>
              <v:shape id="Shape 163" style="position:absolute;margin-left:426.95pt;margin-top:0;width:98.15pt;height:159.35pt;z-index:125829438;visibility:visible;mso-wrap-style:square;mso-wrap-distance-left:0;mso-wrap-distance-top:0;mso-wrap-distance-right:0;mso-wrap-distance-bottom:28.8pt;mso-position-horizontal:absolute;mso-position-horizontal-relative:page;mso-position-vertical:absolute;mso-position-vertical-relative:text;v-text-anchor:top" o:spid="_x0000_s10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" w14:anchorId="2580D729">
                <v:textbox inset="0,0,0,0">
                  <w:txbxContent>
                    <w:p w:rsidR="003024E8" w:rsidRDefault="00AF476E" w14:paraId="01CDC7DF" w14:textId="77777777">
                      <w:pPr>
                        <w:pStyle w:val="24"/>
                        <w:keepNext/>
                        <w:keepLines/>
                        <w:pBdr>
                          <w:top w:val="single" w:color="DFE9ED" w:sz="0" w:space="0"/>
                          <w:left w:val="single" w:color="DFE9ED" w:sz="0" w:space="19"/>
                          <w:bottom w:val="single" w:color="DFE9ED" w:sz="0" w:space="0"/>
                          <w:right w:val="single" w:color="DFE9ED" w:sz="0" w:space="19"/>
                        </w:pBdr>
                        <w:shd w:val="clear" w:color="auto" w:fill="DFE9ED"/>
                        <w:spacing w:after="0"/>
                      </w:pPr>
                      <w:bookmarkStart w:name="bookmark42" w:id="65"/>
                      <w:r>
                        <w:rPr>
                          <w:rStyle w:val="23"/>
                          <w:b/>
                          <w:bCs/>
                          <w:color w:val="E65D22"/>
                          <w:lang w:val="Russian"/>
                        </w:rPr>
                        <w:t>07</w:t>
                      </w:r>
                      <w:bookmarkEnd w:id="65"/>
                    </w:p>
                    <w:p w:rsidR="003024E8" w:rsidRDefault="00AF476E" w14:paraId="4E796F42"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Лаборатории, проходящие аккредитацию по принципу Good Laboratory Practice (GLP/GLP)</w:t>
                      </w:r>
                    </w:p>
                    <w:p w:rsidR="003024E8" w:rsidRDefault="00AF476E" w14:paraId="23AE0821"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Ботаника,</w:t>
                      </w:r>
                    </w:p>
                    <w:p w:rsidR="003024E8" w:rsidRDefault="00AF476E" w14:paraId="667A999A"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Химия,</w:t>
                      </w:r>
                    </w:p>
                    <w:p w:rsidR="003024E8" w:rsidRDefault="00AF476E" w14:paraId="08638AF5"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Паразитология,</w:t>
                      </w:r>
                    </w:p>
                    <w:p w:rsidR="003024E8" w:rsidRDefault="00AF476E" w14:paraId="6DD67C98"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Микробиология,</w:t>
                      </w:r>
                    </w:p>
                    <w:p w:rsidR="003024E8" w:rsidRDefault="00AF476E" w14:paraId="5876B7C5"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Молекулярная биология,</w:t>
                      </w:r>
                    </w:p>
                    <w:p w:rsidR="003024E8" w:rsidRDefault="00AF476E" w14:paraId="5D74F7C7" w14:textId="77777777">
                      <w:pPr>
                        <w:pStyle w:val="20"/>
                        <w:numPr>
                          <w:ilvl w:val="0"/>
                          <w:numId w:val="8"/>
                        </w:numPr>
                        <w:pBdr>
                          <w:top w:val="single" w:color="DFE9ED" w:sz="0" w:space="0"/>
                          <w:left w:val="single" w:color="DFE9ED" w:sz="0" w:space="19"/>
                          <w:bottom w:val="single" w:color="DFE9ED" w:sz="0" w:space="0"/>
                          <w:right w:val="single" w:color="DFE9ED" w:sz="0" w:space="19"/>
                        </w:pBdr>
                        <w:shd w:val="clear" w:color="auto" w:fill="DFE9ED"/>
                        <w:tabs>
                          <w:tab w:val="left" w:pos="158"/>
                        </w:tabs>
                        <w:spacing w:after="0" w:line="233" w:lineRule="auto"/>
                        <w:rPr>
                          <w:sz w:val="18"/>
                          <w:szCs w:val="18"/>
                        </w:rPr>
                      </w:pPr>
                      <w:r>
                        <w:rPr>
                          <w:rStyle w:val="2"/>
                          <w:i/>
                          <w:iCs/>
                          <w:color w:val="2B3B44"/>
                          <w:sz w:val="18"/>
                          <w:szCs w:val="18"/>
                          <w:lang w:val="Russian"/>
                        </w:rPr>
                        <w:t>Цитология.</w:t>
                      </w:r>
                    </w:p>
                  </w:txbxContent>
                </v:textbox>
                <w10:wrap type="topAndBottom" anchorx="page"/>
              </v:shape>
            </w:pict>
          </mc:Fallback>
        </mc:AlternateContent>
      </w:r>
      <w:r>
        <w:rPr>
          <w:noProof/>
        </w:rPr>
        <mc:AlternateContent>
          <mc:Choice Requires="wps">
            <w:drawing>
              <wp:anchor distT="0" distB="1636395" distL="0" distR="0" simplePos="0" relativeHeight="125829440" behindDoc="0" locked="0" layoutInCell="1" allowOverlap="1" wp14:anchorId="37CA6AF8" wp14:editId="6B7672D3">
                <wp:simplePos x="0" y="0"/>
                <wp:positionH relativeFrom="page">
                  <wp:posOffset>6894195</wp:posOffset>
                </wp:positionH>
                <wp:positionV relativeFrom="paragraph">
                  <wp:posOffset>0</wp:posOffset>
                </wp:positionV>
                <wp:extent cx="572770" cy="753110"/>
                <wp:effectExtent l="0" t="0" r="0" b="0"/>
                <wp:wrapTopAndBottom/>
                <wp:docPr id="165" name="Shape 165"/>
                <wp:cNvGraphicFramePr/>
                <a:graphic xmlns:a="http://schemas.openxmlformats.org/drawingml/2006/main">
                  <a:graphicData uri="http://schemas.microsoft.com/office/word/2010/wordprocessingShape">
                    <wps:wsp>
                      <wps:cNvSpPr txBox="1"/>
                      <wps:spPr>
                        <a:xfrm>
                          <a:off x="0" y="0"/>
                          <a:ext cx="572770" cy="753110"/>
                        </a:xfrm>
                        <a:prstGeom prst="rect">
                          <a:avLst/>
                        </a:prstGeom>
                        <a:noFill/>
                      </wps:spPr>
                      <wps:txbx>
                        <w:txbxContent>
                          <w:p w14:paraId="533CF5AB" w14:textId="77777777" w:rsidR="003024E8" w:rsidRDefault="00AF476E">
                            <w:pPr>
                              <w:pStyle w:val="24"/>
                              <w:keepNext/>
                              <w:keepLines/>
                              <w:pBdr>
                                <w:top w:val="single" w:sz="0" w:space="0" w:color="DFE9ED"/>
                                <w:left w:val="single" w:sz="0" w:space="19" w:color="DFE9ED"/>
                                <w:bottom w:val="single" w:sz="0" w:space="0" w:color="DFE9ED"/>
                                <w:right w:val="single" w:sz="0" w:space="19" w:color="DFE9ED"/>
                              </w:pBdr>
                              <w:shd w:val="clear" w:color="auto" w:fill="DFE9ED"/>
                              <w:spacing w:after="80" w:line="0" w:lineRule="atLeast"/>
                              <w:jc w:val="both"/>
                            </w:pPr>
                            <w:bookmarkStart w:id="63" w:name="bookmark44"/>
                            <w:r>
                              <w:rPr>
                                <w:rStyle w:val="23"/>
                                <w:b/>
                                <w:bCs/>
                              </w:rPr>
                              <w:t>01</w:t>
                            </w:r>
                            <w:bookmarkEnd w:id="63"/>
                          </w:p>
                          <w:p w14:paraId="64A98F30"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59" w:lineRule="exact"/>
                              <w:jc w:val="both"/>
                            </w:pPr>
                            <w:r>
                              <w:rPr>
                                <w:rStyle w:val="2"/>
                                <w:b/>
                                <w:bCs/>
                                <w:color w:val="2B3B44"/>
                              </w:rPr>
                              <w:t>Гербарий</w:t>
                            </w:r>
                          </w:p>
                        </w:txbxContent>
                      </wps:txbx>
                      <wps:bodyPr lIns="0" tIns="0" rIns="0" bIns="0"/>
                    </wps:wsp>
                  </a:graphicData>
                </a:graphic>
              </wp:anchor>
            </w:drawing>
          </mc:Choice>
          <mc:Fallback xmlns:pic="http://schemas.openxmlformats.org/drawingml/2006/picture" xmlns:a="http://schemas.openxmlformats.org/drawingml/2006/main">
            <w:pict>
              <v:shape id="Shape 165" style="position:absolute;margin-left:542.85pt;margin-top:0;width:45.1pt;height:59.3pt;z-index:125829440;visibility:visible;mso-wrap-style:square;mso-wrap-distance-left:0;mso-wrap-distance-top:0;mso-wrap-distance-right:0;mso-wrap-distance-bottom:128.85pt;mso-position-horizontal:absolute;mso-position-horizontal-relative:page;mso-position-vertical:absolute;mso-position-vertical-relative:text;v-text-anchor:top" o:spid="_x0000_s105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" w14:anchorId="37CA6AF8">
                <v:textbox inset="0,0,0,0">
                  <w:txbxContent>
                    <w:p w:rsidR="003024E8" w:rsidRDefault="00AF476E" w14:paraId="533CF5AB" w14:textId="77777777">
                      <w:pPr>
                        <w:pStyle w:val="24"/>
                        <w:keepNext/>
                        <w:keepLines/>
                        <w:pBdr>
                          <w:top w:val="single" w:color="DFE9ED" w:sz="0" w:space="0"/>
                          <w:left w:val="single" w:color="DFE9ED" w:sz="0" w:space="19"/>
                          <w:bottom w:val="single" w:color="DFE9ED" w:sz="0" w:space="0"/>
                          <w:right w:val="single" w:color="DFE9ED" w:sz="0" w:space="19"/>
                        </w:pBdr>
                        <w:shd w:val="clear" w:color="auto" w:fill="DFE9ED"/>
                        <w:spacing w:after="80" w:line="0" w:lineRule="atLeast"/>
                        <w:jc w:val="both"/>
                      </w:pPr>
                      <w:bookmarkStart w:name="bookmark44" w:id="67"/>
                      <w:r>
                        <w:rPr>
                          <w:rStyle w:val="23"/>
                          <w:b/>
                          <w:bCs/>
                          <w:lang w:val="Russian"/>
                        </w:rPr>
                        <w:t>01</w:t>
                      </w:r>
                      <w:bookmarkEnd w:id="67"/>
                    </w:p>
                    <w:p w:rsidR="003024E8" w:rsidRDefault="00AF476E" w14:paraId="64A98F30"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59" w:lineRule="exact"/>
                        <w:jc w:val="both"/>
                      </w:pPr>
                      <w:r>
                        <w:rPr>
                          <w:rStyle w:val="2"/>
                          <w:b/>
                          <w:bCs/>
                          <w:color w:val="2B3B44"/>
                          <w:lang w:val="Russian"/>
                        </w:rPr>
                        <w:t>Гербарий</w:t>
                      </w:r>
                    </w:p>
                  </w:txbxContent>
                </v:textbox>
                <w10:wrap type="topAndBottom" anchorx="page"/>
              </v:shape>
            </w:pict>
          </mc:Fallback>
        </mc:AlternateContent>
      </w:r>
      <w:r>
        <w:rPr>
          <w:noProof/>
        </w:rPr>
        <mc:AlternateContent>
          <mc:Choice Requires="wps">
            <w:drawing>
              <wp:anchor distT="755650" distB="883920" distL="0" distR="0" simplePos="0" relativeHeight="125829442" behindDoc="0" locked="0" layoutInCell="1" allowOverlap="1" wp14:anchorId="3A1FF47A" wp14:editId="76F2AE7B">
                <wp:simplePos x="0" y="0"/>
                <wp:positionH relativeFrom="page">
                  <wp:posOffset>6900545</wp:posOffset>
                </wp:positionH>
                <wp:positionV relativeFrom="paragraph">
                  <wp:posOffset>755650</wp:posOffset>
                </wp:positionV>
                <wp:extent cx="1243330" cy="749935"/>
                <wp:effectExtent l="0" t="0" r="0" b="0"/>
                <wp:wrapTopAndBottom/>
                <wp:docPr id="167" name="Shape 167"/>
                <wp:cNvGraphicFramePr/>
                <a:graphic xmlns:a="http://schemas.openxmlformats.org/drawingml/2006/main">
                  <a:graphicData uri="http://schemas.microsoft.com/office/word/2010/wordprocessingShape">
                    <wps:wsp>
                      <wps:cNvSpPr txBox="1"/>
                      <wps:spPr>
                        <a:xfrm>
                          <a:off x="0" y="0"/>
                          <a:ext cx="1243330" cy="749935"/>
                        </a:xfrm>
                        <a:prstGeom prst="rect">
                          <a:avLst/>
                        </a:prstGeom>
                        <a:noFill/>
                      </wps:spPr>
                      <wps:txbx>
                        <w:txbxContent>
                          <w:p w14:paraId="587B6480" w14:textId="77777777" w:rsidR="003024E8" w:rsidRDefault="00AF476E">
                            <w:pPr>
                              <w:pStyle w:val="24"/>
                              <w:keepNext/>
                              <w:keepLines/>
                              <w:pBdr>
                                <w:top w:val="single" w:sz="0" w:space="0" w:color="DFE9ED"/>
                                <w:left w:val="single" w:sz="0" w:space="19" w:color="DFE9ED"/>
                                <w:bottom w:val="single" w:sz="0" w:space="0" w:color="DFE9ED"/>
                                <w:right w:val="single" w:sz="0" w:space="19" w:color="DFE9ED"/>
                              </w:pBdr>
                              <w:shd w:val="clear" w:color="auto" w:fill="DFE9ED"/>
                              <w:spacing w:after="80"/>
                            </w:pPr>
                            <w:bookmarkStart w:id="64" w:name="bookmark46"/>
                            <w:r>
                              <w:rPr>
                                <w:rStyle w:val="23"/>
                                <w:b/>
                                <w:bCs/>
                                <w:color w:val="30738E"/>
                              </w:rPr>
                              <w:t>01</w:t>
                            </w:r>
                            <w:bookmarkEnd w:id="64"/>
                          </w:p>
                          <w:p w14:paraId="10CB6928"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pPr>
                            <w:r>
                              <w:rPr>
                                <w:rStyle w:val="2"/>
                                <w:b/>
                                <w:bCs/>
                                <w:color w:val="2B3B44"/>
                              </w:rPr>
                              <w:t>Физическая и виртуальная библиотека</w:t>
                            </w:r>
                          </w:p>
                        </w:txbxContent>
                      </wps:txbx>
                      <wps:bodyPr lIns="0" tIns="0" rIns="0" bIns="0"/>
                    </wps:wsp>
                  </a:graphicData>
                </a:graphic>
              </wp:anchor>
            </w:drawing>
          </mc:Choice>
          <mc:Fallback xmlns:pic="http://schemas.openxmlformats.org/drawingml/2006/picture" xmlns:a="http://schemas.openxmlformats.org/drawingml/2006/main">
            <w:pict>
              <v:shape id="Shape 167" style="position:absolute;margin-left:543.35pt;margin-top:59.5pt;width:97.9pt;height:59.05pt;z-index:125829442;visibility:visible;mso-wrap-style:square;mso-wrap-distance-left:0;mso-wrap-distance-top:59.5pt;mso-wrap-distance-right:0;mso-wrap-distance-bottom:69.6pt;mso-position-horizontal:absolute;mso-position-horizontal-relative:page;mso-position-vertical:absolute;mso-position-vertical-relative:text;v-text-anchor:top" o:spid="_x0000_s106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" w14:anchorId="3A1FF47A">
                <v:textbox inset="0,0,0,0">
                  <w:txbxContent>
                    <w:p w:rsidR="003024E8" w:rsidRDefault="00AF476E" w14:paraId="587B6480" w14:textId="77777777">
                      <w:pPr>
                        <w:pStyle w:val="24"/>
                        <w:keepNext/>
                        <w:keepLines/>
                        <w:pBdr>
                          <w:top w:val="single" w:color="DFE9ED" w:sz="0" w:space="0"/>
                          <w:left w:val="single" w:color="DFE9ED" w:sz="0" w:space="19"/>
                          <w:bottom w:val="single" w:color="DFE9ED" w:sz="0" w:space="0"/>
                          <w:right w:val="single" w:color="DFE9ED" w:sz="0" w:space="19"/>
                        </w:pBdr>
                        <w:shd w:val="clear" w:color="auto" w:fill="DFE9ED"/>
                        <w:spacing w:after="80"/>
                      </w:pPr>
                      <w:bookmarkStart w:name="bookmark46" w:id="69"/>
                      <w:r>
                        <w:rPr>
                          <w:rStyle w:val="23"/>
                          <w:b/>
                          <w:bCs/>
                          <w:color w:val="30738E"/>
                          <w:lang w:val="Russian"/>
                        </w:rPr>
                        <w:t>01</w:t>
                      </w:r>
                      <w:bookmarkEnd w:id="69"/>
                    </w:p>
                    <w:p w:rsidR="003024E8" w:rsidRDefault="00AF476E" w14:paraId="10CB6928"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pPr>
                      <w:r>
                        <w:rPr>
                          <w:rStyle w:val="2"/>
                          <w:b/>
                          <w:bCs/>
                          <w:color w:val="2B3B44"/>
                          <w:lang w:val="Russian"/>
                        </w:rPr>
                        <w:t>Физическая и виртуальная библиотека</w:t>
                      </w:r>
                    </w:p>
                  </w:txbxContent>
                </v:textbox>
                <w10:wrap type="topAndBottom" anchorx="page"/>
              </v:shape>
            </w:pict>
          </mc:Fallback>
        </mc:AlternateContent>
      </w:r>
      <w:r>
        <w:rPr>
          <w:noProof/>
        </w:rPr>
        <mc:AlternateContent>
          <mc:Choice Requires="wps">
            <w:drawing>
              <wp:anchor distT="1508760" distB="127635" distL="0" distR="0" simplePos="0" relativeHeight="125829444" behindDoc="0" locked="0" layoutInCell="1" allowOverlap="1" wp14:anchorId="571C8D6F" wp14:editId="7D6AB2C3">
                <wp:simplePos x="0" y="0"/>
                <wp:positionH relativeFrom="page">
                  <wp:posOffset>6912610</wp:posOffset>
                </wp:positionH>
                <wp:positionV relativeFrom="paragraph">
                  <wp:posOffset>1508760</wp:posOffset>
                </wp:positionV>
                <wp:extent cx="722630" cy="753110"/>
                <wp:effectExtent l="0" t="0" r="0" b="0"/>
                <wp:wrapTopAndBottom/>
                <wp:docPr id="169" name="Shape 169"/>
                <wp:cNvGraphicFramePr/>
                <a:graphic xmlns:a="http://schemas.openxmlformats.org/drawingml/2006/main">
                  <a:graphicData uri="http://schemas.microsoft.com/office/word/2010/wordprocessingShape">
                    <wps:wsp>
                      <wps:cNvSpPr txBox="1"/>
                      <wps:spPr>
                        <a:xfrm>
                          <a:off x="0" y="0"/>
                          <a:ext cx="722630" cy="753110"/>
                        </a:xfrm>
                        <a:prstGeom prst="rect">
                          <a:avLst/>
                        </a:prstGeom>
                        <a:noFill/>
                      </wps:spPr>
                      <wps:txbx>
                        <w:txbxContent>
                          <w:p w14:paraId="699E037C" w14:textId="77777777" w:rsidR="003024E8" w:rsidRDefault="00AF476E">
                            <w:pPr>
                              <w:pStyle w:val="24"/>
                              <w:keepNext/>
                              <w:keepLines/>
                              <w:pBdr>
                                <w:top w:val="single" w:sz="0" w:space="0" w:color="DFE9ED"/>
                                <w:left w:val="single" w:sz="0" w:space="19" w:color="DFE9ED"/>
                                <w:bottom w:val="single" w:sz="0" w:space="0" w:color="DFE9ED"/>
                                <w:right w:val="single" w:sz="0" w:space="19" w:color="DFE9ED"/>
                              </w:pBdr>
                              <w:shd w:val="clear" w:color="auto" w:fill="DFE9ED"/>
                              <w:spacing w:after="0"/>
                              <w:jc w:val="both"/>
                            </w:pPr>
                            <w:bookmarkStart w:id="65" w:name="bookmark48"/>
                            <w:r>
                              <w:rPr>
                                <w:rStyle w:val="23"/>
                                <w:b/>
                                <w:bCs/>
                              </w:rPr>
                              <w:t>02</w:t>
                            </w:r>
                            <w:bookmarkEnd w:id="65"/>
                          </w:p>
                          <w:p w14:paraId="6DF893F8" w14:textId="77777777" w:rsidR="003024E8" w:rsidRDefault="00AF476E">
                            <w:pPr>
                              <w:pStyle w:val="20"/>
                              <w:pBdr>
                                <w:top w:val="single" w:sz="0" w:space="0" w:color="DFE9ED"/>
                                <w:left w:val="single" w:sz="0" w:space="19" w:color="DFE9ED"/>
                                <w:bottom w:val="single" w:sz="0" w:space="0" w:color="DFE9ED"/>
                                <w:right w:val="single" w:sz="0" w:space="19" w:color="DFE9ED"/>
                              </w:pBdr>
                              <w:shd w:val="clear" w:color="auto" w:fill="DFE9ED"/>
                              <w:spacing w:after="0" w:line="240" w:lineRule="auto"/>
                              <w:jc w:val="right"/>
                            </w:pPr>
                            <w:r>
                              <w:rPr>
                                <w:rStyle w:val="2"/>
                                <w:b/>
                                <w:bCs/>
                                <w:color w:val="2B3B44"/>
                              </w:rPr>
                              <w:t>Инсектариумы</w:t>
                            </w:r>
                          </w:p>
                        </w:txbxContent>
                      </wps:txbx>
                      <wps:bodyPr lIns="0" tIns="0" rIns="0" bIns="0"/>
                    </wps:wsp>
                  </a:graphicData>
                </a:graphic>
              </wp:anchor>
            </w:drawing>
          </mc:Choice>
          <mc:Fallback xmlns:pic="http://schemas.openxmlformats.org/drawingml/2006/picture" xmlns:a="http://schemas.openxmlformats.org/drawingml/2006/main">
            <w:pict>
              <v:shape id="Shape 169" style="position:absolute;margin-left:544.3pt;margin-top:118.8pt;width:56.9pt;height:59.3pt;z-index:125829444;visibility:visible;mso-wrap-style:square;mso-wrap-distance-left:0;mso-wrap-distance-top:118.8pt;mso-wrap-distance-right:0;mso-wrap-distance-bottom:10.05pt;mso-position-horizontal:absolute;mso-position-horizontal-relative:page;mso-position-vertical:absolute;mso-position-vertical-relative:text;v-text-anchor:top" o:spid="_x0000_s106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" w14:anchorId="571C8D6F">
                <v:textbox inset="0,0,0,0">
                  <w:txbxContent>
                    <w:p w:rsidR="003024E8" w:rsidRDefault="00AF476E" w14:paraId="699E037C" w14:textId="77777777">
                      <w:pPr>
                        <w:pStyle w:val="24"/>
                        <w:keepNext/>
                        <w:keepLines/>
                        <w:pBdr>
                          <w:top w:val="single" w:color="DFE9ED" w:sz="0" w:space="0"/>
                          <w:left w:val="single" w:color="DFE9ED" w:sz="0" w:space="19"/>
                          <w:bottom w:val="single" w:color="DFE9ED" w:sz="0" w:space="0"/>
                          <w:right w:val="single" w:color="DFE9ED" w:sz="0" w:space="19"/>
                        </w:pBdr>
                        <w:shd w:val="clear" w:color="auto" w:fill="DFE9ED"/>
                        <w:spacing w:after="0"/>
                        <w:jc w:val="both"/>
                      </w:pPr>
                      <w:bookmarkStart w:name="bookmark48" w:id="71"/>
                      <w:r>
                        <w:rPr>
                          <w:rStyle w:val="23"/>
                          <w:b/>
                          <w:bCs/>
                          <w:lang w:val="Russian"/>
                        </w:rPr>
                        <w:t>02</w:t>
                      </w:r>
                      <w:bookmarkEnd w:id="71"/>
                    </w:p>
                    <w:p w:rsidR="003024E8" w:rsidRDefault="00AF476E" w14:paraId="6DF893F8" w14:textId="77777777">
                      <w:pPr>
                        <w:pStyle w:val="20"/>
                        <w:pBdr>
                          <w:top w:val="single" w:color="DFE9ED" w:sz="0" w:space="0"/>
                          <w:left w:val="single" w:color="DFE9ED" w:sz="0" w:space="19"/>
                          <w:bottom w:val="single" w:color="DFE9ED" w:sz="0" w:space="0"/>
                          <w:right w:val="single" w:color="DFE9ED" w:sz="0" w:space="19"/>
                        </w:pBdr>
                        <w:shd w:val="clear" w:color="auto" w:fill="DFE9ED"/>
                        <w:spacing w:after="0" w:line="240" w:lineRule="auto"/>
                        <w:jc w:val="right"/>
                      </w:pPr>
                      <w:r>
                        <w:rPr>
                          <w:rStyle w:val="2"/>
                          <w:b/>
                          <w:bCs/>
                          <w:color w:val="2B3B44"/>
                          <w:lang w:val="Russian"/>
                        </w:rPr>
                        <w:t>Инсектариумы</w:t>
                      </w:r>
                    </w:p>
                  </w:txbxContent>
                </v:textbox>
                <w10:wrap type="topAndBottom" anchorx="page"/>
              </v:shape>
            </w:pict>
          </mc:Fallback>
        </mc:AlternateContent>
      </w:r>
      <w:r>
        <w:br w:type="page"/>
      </w:r>
    </w:p>
    <w:p w14:paraId="598A0143" w14:textId="77777777" w:rsidR="003024E8" w:rsidRDefault="00AF476E">
      <w:pPr>
        <w:pStyle w:val="40"/>
        <w:keepNext/>
        <w:keepLines/>
        <w:numPr>
          <w:ilvl w:val="1"/>
          <w:numId w:val="4"/>
        </w:numPr>
        <w:tabs>
          <w:tab w:val="left" w:pos="613"/>
        </w:tabs>
        <w:spacing w:after="180" w:line="276" w:lineRule="auto"/>
        <w:ind w:left="740" w:hanging="740"/>
      </w:pPr>
      <w:bookmarkStart w:id="66" w:name="bookmark132"/>
      <w:r>
        <w:rPr>
          <w:rStyle w:val="4"/>
          <w:b/>
          <w:bCs/>
        </w:rPr>
        <w:lastRenderedPageBreak/>
        <w:t>Презентация некоторых проектов по КСО, связанных с Целями устойчивого развития, от исследовательских групп и основных направлений деятельности</w:t>
      </w:r>
      <w:bookmarkEnd w:id="66"/>
    </w:p>
    <w:p w14:paraId="1E5F5F14" w14:textId="77777777" w:rsidR="003024E8" w:rsidRDefault="00AF476E">
      <w:pPr>
        <w:pStyle w:val="40"/>
        <w:keepNext/>
        <w:keepLines/>
        <w:spacing w:after="0" w:line="276" w:lineRule="auto"/>
        <w:jc w:val="center"/>
        <w:sectPr w:rsidR="003024E8">
          <w:pgSz w:w="16838" w:h="23810"/>
          <w:pgMar w:top="4556" w:right="3849" w:bottom="4071" w:left="3849" w:header="0" w:footer="3" w:gutter="0"/>
          <w:cols w:space="720"/>
          <w:noEndnote/>
          <w:docGrid w:linePitch="360"/>
          <w15:footnoteColumns w:val="1"/>
        </w:sectPr>
      </w:pPr>
      <w:bookmarkStart w:id="67" w:name="bookmark134"/>
      <w:r>
        <w:rPr>
          <w:rStyle w:val="4"/>
          <w:b/>
          <w:bCs/>
          <w:color w:val="CD1719"/>
        </w:rPr>
        <w:t>Группа по охране и развитию природных ресурсов — CVRN</w:t>
      </w:r>
      <w:bookmarkEnd w:id="67"/>
    </w:p>
    <w:p w14:paraId="4BCF3FC8" w14:textId="77777777" w:rsidR="003024E8" w:rsidRDefault="003024E8">
      <w:pPr>
        <w:spacing w:before="49" w:after="49" w:line="240" w:lineRule="exact"/>
        <w:rPr>
          <w:sz w:val="19"/>
          <w:szCs w:val="19"/>
        </w:rPr>
      </w:pPr>
    </w:p>
    <w:p w14:paraId="68CEBA5D" w14:textId="77777777" w:rsidR="003024E8" w:rsidRDefault="003024E8">
      <w:pPr>
        <w:spacing w:line="1" w:lineRule="exact"/>
        <w:sectPr w:rsidR="003024E8">
          <w:type w:val="continuous"/>
          <w:pgSz w:w="16838" w:h="23810"/>
          <w:pgMar w:top="3868" w:right="0" w:bottom="3830" w:left="0" w:header="0" w:footer="3" w:gutter="0"/>
          <w:cols w:space="720"/>
          <w:noEndnote/>
          <w:docGrid w:linePitch="360"/>
          <w15:footnoteColumns w:val="1"/>
        </w:sectPr>
      </w:pPr>
    </w:p>
    <w:p w14:paraId="5DD07267" w14:textId="77777777" w:rsidR="003024E8" w:rsidRDefault="00AF476E">
      <w:pPr>
        <w:pStyle w:val="40"/>
        <w:keepNext/>
        <w:keepLines/>
        <w:framePr w:w="5030" w:h="946" w:wrap="none" w:vAnchor="text" w:hAnchor="page" w:x="6404" w:y="102"/>
        <w:pBdr>
          <w:top w:val="single" w:sz="0" w:space="8" w:color="155C3A"/>
          <w:left w:val="single" w:sz="0" w:space="14" w:color="155C3A"/>
          <w:bottom w:val="single" w:sz="0" w:space="9" w:color="155C3A"/>
          <w:right w:val="single" w:sz="0" w:space="14" w:color="155C3A"/>
        </w:pBdr>
        <w:shd w:val="clear" w:color="auto" w:fill="155C3A"/>
        <w:spacing w:after="0" w:line="264" w:lineRule="auto"/>
      </w:pPr>
      <w:bookmarkStart w:id="68" w:name="bookmark136"/>
      <w:r>
        <w:rPr>
          <w:rStyle w:val="4"/>
          <w:b/>
          <w:bCs/>
          <w:color w:val="FFFFFF"/>
        </w:rPr>
        <w:t>Основная область деятельности 1:</w:t>
      </w:r>
      <w:bookmarkEnd w:id="68"/>
    </w:p>
    <w:p w14:paraId="20C1B37C" w14:textId="77777777" w:rsidR="003024E8" w:rsidRDefault="00AF476E">
      <w:pPr>
        <w:pStyle w:val="70"/>
        <w:framePr w:w="5030" w:h="946" w:wrap="none" w:vAnchor="text" w:hAnchor="page" w:x="6404" w:y="102"/>
        <w:pBdr>
          <w:top w:val="single" w:sz="0" w:space="8" w:color="155C3A"/>
          <w:left w:val="single" w:sz="0" w:space="14" w:color="155C3A"/>
          <w:bottom w:val="single" w:sz="0" w:space="9" w:color="155C3A"/>
          <w:right w:val="single" w:sz="0" w:space="14" w:color="155C3A"/>
        </w:pBdr>
        <w:shd w:val="clear" w:color="auto" w:fill="155C3A"/>
        <w:spacing w:after="0" w:line="264" w:lineRule="auto"/>
      </w:pPr>
      <w:r>
        <w:rPr>
          <w:rStyle w:val="7"/>
          <w:color w:val="FFFFFF"/>
        </w:rPr>
        <w:t>Биоразнообразие животных, этология и экосистемные услуги</w:t>
      </w:r>
    </w:p>
    <w:p w14:paraId="420F5C43" w14:textId="77777777" w:rsidR="003024E8" w:rsidRDefault="00AF476E">
      <w:pPr>
        <w:pStyle w:val="62"/>
        <w:framePr w:w="6619" w:h="571" w:wrap="none" w:vAnchor="text" w:hAnchor="page" w:x="6356" w:y="1263"/>
        <w:spacing w:line="286" w:lineRule="auto"/>
      </w:pPr>
      <w:r>
        <w:rPr>
          <w:rStyle w:val="61"/>
          <w:b/>
          <w:bCs/>
        </w:rPr>
        <w:t>НАЗВАНИЕ ПРОЕКТА</w:t>
      </w:r>
    </w:p>
    <w:p w14:paraId="6253435D" w14:textId="77777777" w:rsidR="003024E8" w:rsidRDefault="00AF476E">
      <w:pPr>
        <w:pStyle w:val="62"/>
        <w:framePr w:w="6619" w:h="571" w:wrap="none" w:vAnchor="text" w:hAnchor="page" w:x="6356" w:y="1263"/>
        <w:spacing w:line="286" w:lineRule="auto"/>
      </w:pPr>
      <w:r>
        <w:rPr>
          <w:rStyle w:val="61"/>
        </w:rPr>
        <w:t xml:space="preserve">Разработка зелёной цепочки создания стоимости для сохранения природных ресурсов на основе сообществ в болотном </w:t>
      </w:r>
      <w:proofErr w:type="spellStart"/>
      <w:r>
        <w:rPr>
          <w:rStyle w:val="61"/>
        </w:rPr>
        <w:t>лесу</w:t>
      </w:r>
      <w:proofErr w:type="spellEnd"/>
      <w:r>
        <w:rPr>
          <w:rStyle w:val="61"/>
        </w:rPr>
        <w:t xml:space="preserve"> </w:t>
      </w:r>
      <w:proofErr w:type="spellStart"/>
      <w:r>
        <w:rPr>
          <w:rStyle w:val="61"/>
        </w:rPr>
        <w:t>Таноэ-Эхи</w:t>
      </w:r>
      <w:proofErr w:type="spellEnd"/>
      <w:r>
        <w:rPr>
          <w:rStyle w:val="61"/>
        </w:rPr>
        <w:t xml:space="preserve">, </w:t>
      </w:r>
      <w:proofErr w:type="spellStart"/>
      <w:r>
        <w:rPr>
          <w:rStyle w:val="61"/>
        </w:rPr>
        <w:t>юго-восточный</w:t>
      </w:r>
      <w:proofErr w:type="spellEnd"/>
      <w:r>
        <w:rPr>
          <w:rStyle w:val="61"/>
        </w:rPr>
        <w:t xml:space="preserve"> </w:t>
      </w:r>
      <w:proofErr w:type="spellStart"/>
      <w:r>
        <w:rPr>
          <w:rStyle w:val="61"/>
        </w:rPr>
        <w:t>Кот-д'Ивуар</w:t>
      </w:r>
      <w:proofErr w:type="spellEnd"/>
    </w:p>
    <w:p w14:paraId="2F4C3C80" w14:textId="77777777" w:rsidR="003024E8" w:rsidRDefault="00AF476E">
      <w:pPr>
        <w:pStyle w:val="62"/>
        <w:framePr w:w="6269" w:h="1085" w:wrap="none" w:vAnchor="text" w:hAnchor="page" w:x="6356" w:y="1983"/>
        <w:spacing w:line="240" w:lineRule="auto"/>
      </w:pPr>
      <w:r>
        <w:rPr>
          <w:rStyle w:val="61"/>
          <w:b/>
          <w:bCs/>
        </w:rPr>
        <w:t>ЦЕЛЬ УСТОЙЧИВОГО РАЗВИТИЯ — ЦУР — ОХВАТЫВАЕТ ИССЛЕДОВАТЕЛЬСКИЙ ПРОЕКТ</w:t>
      </w:r>
    </w:p>
    <w:p w14:paraId="1AB9BBB1" w14:textId="77777777" w:rsidR="003024E8" w:rsidRDefault="00AF476E">
      <w:pPr>
        <w:pStyle w:val="62"/>
        <w:framePr w:w="6269" w:h="1085" w:wrap="none" w:vAnchor="text" w:hAnchor="page" w:x="6356" w:y="1983"/>
        <w:spacing w:line="240" w:lineRule="auto"/>
      </w:pPr>
      <w:r>
        <w:rPr>
          <w:rStyle w:val="61"/>
        </w:rPr>
        <w:t>ЦУР 2: Борьба с голодом</w:t>
      </w:r>
    </w:p>
    <w:p w14:paraId="626229D3" w14:textId="77777777" w:rsidR="003024E8" w:rsidRDefault="00AF476E">
      <w:pPr>
        <w:pStyle w:val="62"/>
        <w:framePr w:w="6269" w:h="1085" w:wrap="none" w:vAnchor="text" w:hAnchor="page" w:x="6356" w:y="1983"/>
        <w:spacing w:line="240" w:lineRule="auto"/>
      </w:pPr>
      <w:r>
        <w:rPr>
          <w:rStyle w:val="61"/>
        </w:rPr>
        <w:t>ЦУР 3: Хорошее здоровье и благополучие</w:t>
      </w:r>
    </w:p>
    <w:p w14:paraId="6AEB6A27" w14:textId="77777777" w:rsidR="003024E8" w:rsidRDefault="00AF476E">
      <w:pPr>
        <w:pStyle w:val="62"/>
        <w:framePr w:w="6269" w:h="1085" w:wrap="none" w:vAnchor="text" w:hAnchor="page" w:x="6356" w:y="1983"/>
        <w:spacing w:line="240" w:lineRule="auto"/>
      </w:pPr>
      <w:r>
        <w:rPr>
          <w:rStyle w:val="61"/>
        </w:rPr>
        <w:t>ЦУР 13: Климатические действия</w:t>
      </w:r>
    </w:p>
    <w:p w14:paraId="64544696" w14:textId="77777777" w:rsidR="003024E8" w:rsidRDefault="00AF476E">
      <w:pPr>
        <w:pStyle w:val="62"/>
        <w:framePr w:w="6269" w:h="1085" w:wrap="none" w:vAnchor="text" w:hAnchor="page" w:x="6356" w:y="1983"/>
        <w:spacing w:line="240" w:lineRule="auto"/>
      </w:pPr>
      <w:r>
        <w:rPr>
          <w:rStyle w:val="61"/>
        </w:rPr>
        <w:t>ЦУР 14: Жизнь под водой</w:t>
      </w:r>
    </w:p>
    <w:p w14:paraId="1024E267" w14:textId="77777777" w:rsidR="003024E8" w:rsidRDefault="00AF476E">
      <w:pPr>
        <w:pStyle w:val="62"/>
        <w:framePr w:w="6269" w:h="1085" w:wrap="none" w:vAnchor="text" w:hAnchor="page" w:x="6356" w:y="1983"/>
        <w:spacing w:line="240" w:lineRule="auto"/>
      </w:pPr>
      <w:r>
        <w:rPr>
          <w:rStyle w:val="61"/>
        </w:rPr>
        <w:t>ЦУР 15: Жизнь на суше</w:t>
      </w:r>
    </w:p>
    <w:p w14:paraId="720E5132" w14:textId="77777777" w:rsidR="003024E8" w:rsidRDefault="00AF476E">
      <w:pPr>
        <w:pStyle w:val="20"/>
        <w:framePr w:w="1958" w:h="211" w:wrap="none" w:vAnchor="text" w:hAnchor="page" w:x="3985" w:y="3471"/>
        <w:spacing w:after="0" w:line="240" w:lineRule="auto"/>
        <w:rPr>
          <w:sz w:val="16"/>
          <w:szCs w:val="16"/>
        </w:rPr>
      </w:pPr>
      <w:r>
        <w:rPr>
          <w:rStyle w:val="2"/>
          <w:b/>
          <w:bCs/>
          <w:sz w:val="16"/>
          <w:szCs w:val="16"/>
        </w:rPr>
        <w:t>Главные исследователи</w:t>
      </w:r>
    </w:p>
    <w:p w14:paraId="2A4DEBD1" w14:textId="77777777" w:rsidR="003024E8" w:rsidRDefault="00AF476E">
      <w:pPr>
        <w:pStyle w:val="62"/>
        <w:framePr w:w="1416" w:h="686" w:wrap="none" w:vAnchor="text" w:hAnchor="page" w:x="3980" w:y="3851"/>
        <w:spacing w:line="240" w:lineRule="auto"/>
      </w:pPr>
      <w:r>
        <w:rPr>
          <w:rStyle w:val="61"/>
        </w:rPr>
        <w:t>KONE Inza1a</w:t>
      </w:r>
    </w:p>
    <w:p w14:paraId="0A5C861F" w14:textId="77777777" w:rsidR="003024E8" w:rsidRDefault="00AF476E">
      <w:pPr>
        <w:pStyle w:val="62"/>
        <w:framePr w:w="1416" w:h="686" w:wrap="none" w:vAnchor="text" w:hAnchor="page" w:x="3980" w:y="3851"/>
        <w:spacing w:line="240" w:lineRule="auto"/>
      </w:pPr>
      <w:r>
        <w:rPr>
          <w:rStyle w:val="61"/>
        </w:rPr>
        <w:t>KOFFI André Djaha2a</w:t>
      </w:r>
    </w:p>
    <w:p w14:paraId="1A921AE5" w14:textId="77777777" w:rsidR="003024E8" w:rsidRDefault="00AF476E">
      <w:pPr>
        <w:pStyle w:val="62"/>
        <w:framePr w:w="1416" w:h="686" w:wrap="none" w:vAnchor="text" w:hAnchor="page" w:x="3980" w:y="3851"/>
        <w:spacing w:line="240" w:lineRule="auto"/>
      </w:pPr>
      <w:r>
        <w:rPr>
          <w:rStyle w:val="61"/>
        </w:rPr>
        <w:t>БОГУИ Эли Бандама3а</w:t>
      </w:r>
    </w:p>
    <w:p w14:paraId="721E8F8A" w14:textId="77777777" w:rsidR="003024E8" w:rsidRDefault="00AF476E">
      <w:pPr>
        <w:pStyle w:val="62"/>
        <w:framePr w:w="1416" w:h="686" w:wrap="none" w:vAnchor="text" w:hAnchor="page" w:x="3980" w:y="3851"/>
        <w:spacing w:line="240" w:lineRule="auto"/>
      </w:pPr>
      <w:r>
        <w:rPr>
          <w:rStyle w:val="61"/>
        </w:rPr>
        <w:t>УАТТАРА Карим4а</w:t>
      </w:r>
    </w:p>
    <w:p w14:paraId="1975A4DC" w14:textId="77777777" w:rsidR="003024E8" w:rsidRDefault="00AF476E">
      <w:pPr>
        <w:pStyle w:val="62"/>
        <w:framePr w:w="1886" w:h="1382" w:wrap="none" w:vAnchor="text" w:hAnchor="page" w:x="3975" w:y="4686"/>
        <w:numPr>
          <w:ilvl w:val="0"/>
          <w:numId w:val="12"/>
        </w:numPr>
        <w:tabs>
          <w:tab w:val="left" w:pos="134"/>
        </w:tabs>
        <w:spacing w:line="271" w:lineRule="auto"/>
      </w:pPr>
      <w:r>
        <w:rPr>
          <w:rStyle w:val="61"/>
        </w:rPr>
        <w:t>Генеральный директор CSRS</w:t>
      </w:r>
    </w:p>
    <w:p w14:paraId="51424BFC" w14:textId="77777777" w:rsidR="003024E8" w:rsidRDefault="00AF476E">
      <w:pPr>
        <w:pStyle w:val="62"/>
        <w:framePr w:w="1886" w:h="1382" w:wrap="none" w:vAnchor="text" w:hAnchor="page" w:x="3975" w:y="4686"/>
        <w:numPr>
          <w:ilvl w:val="0"/>
          <w:numId w:val="12"/>
        </w:numPr>
        <w:tabs>
          <w:tab w:val="left" w:pos="134"/>
        </w:tabs>
        <w:spacing w:line="271" w:lineRule="auto"/>
      </w:pPr>
      <w:r>
        <w:rPr>
          <w:rStyle w:val="61"/>
        </w:rPr>
        <w:t>Преподаватель-исследователь Лоруньон Гедеде Университет Далоа</w:t>
      </w:r>
    </w:p>
    <w:p w14:paraId="7769E7FF" w14:textId="77777777" w:rsidR="003024E8" w:rsidRDefault="00AF476E">
      <w:pPr>
        <w:pStyle w:val="62"/>
        <w:framePr w:w="1886" w:h="1382" w:wrap="none" w:vAnchor="text" w:hAnchor="page" w:x="3975" w:y="4686"/>
        <w:numPr>
          <w:ilvl w:val="0"/>
          <w:numId w:val="12"/>
        </w:numPr>
        <w:tabs>
          <w:tab w:val="left" w:pos="134"/>
        </w:tabs>
        <w:spacing w:line="271" w:lineRule="auto"/>
      </w:pPr>
      <w:r>
        <w:rPr>
          <w:rStyle w:val="61"/>
        </w:rPr>
        <w:t>Лектор и исследовательУниверситет Мэна</w:t>
      </w:r>
    </w:p>
    <w:p w14:paraId="34F61F98" w14:textId="77777777" w:rsidR="003024E8" w:rsidRDefault="00AF476E">
      <w:pPr>
        <w:pStyle w:val="62"/>
        <w:framePr w:w="1886" w:h="1382" w:wrap="none" w:vAnchor="text" w:hAnchor="page" w:x="3975" w:y="4686"/>
        <w:numPr>
          <w:ilvl w:val="0"/>
          <w:numId w:val="12"/>
        </w:numPr>
        <w:tabs>
          <w:tab w:val="left" w:pos="134"/>
        </w:tabs>
        <w:spacing w:line="271" w:lineRule="auto"/>
      </w:pPr>
      <w:r>
        <w:rPr>
          <w:rStyle w:val="61"/>
        </w:rPr>
        <w:t>Университет Феликса Уфуэ, Буаньи</w:t>
      </w:r>
    </w:p>
    <w:p w14:paraId="6126CABB" w14:textId="77777777" w:rsidR="003024E8" w:rsidRDefault="00AF476E">
      <w:pPr>
        <w:pStyle w:val="62"/>
        <w:framePr w:w="6629" w:h="2011" w:wrap="none" w:vAnchor="text" w:hAnchor="page" w:x="6356" w:y="3246"/>
        <w:spacing w:line="290" w:lineRule="auto"/>
        <w:jc w:val="both"/>
      </w:pPr>
      <w:r>
        <w:rPr>
          <w:rStyle w:val="61"/>
          <w:b/>
          <w:bCs/>
        </w:rPr>
        <w:t>КРАТКОЕ СОДЕРЖАНИЕ ПРОЕКТА</w:t>
      </w:r>
    </w:p>
    <w:p w14:paraId="283C50D6" w14:textId="77777777" w:rsidR="003024E8" w:rsidRDefault="00AF476E">
      <w:pPr>
        <w:pStyle w:val="62"/>
        <w:framePr w:w="6629" w:h="2011" w:wrap="none" w:vAnchor="text" w:hAnchor="page" w:x="6356" w:y="3246"/>
        <w:spacing w:line="290" w:lineRule="auto"/>
        <w:jc w:val="both"/>
      </w:pPr>
      <w:r>
        <w:rPr>
          <w:rStyle w:val="61"/>
        </w:rPr>
        <w:t xml:space="preserve">Этот проект направлен на демонстрацию эффективности модели охраны природы, основанной на сообществе, объединяя охрану природы и местное развитие — что необходимо для обеспечения широкой общественной поддержки сохранения лесов через улучшение условий к существованию. Проект разработал зелёные цепочки создания стоимости на маниоке с женскими группами и недревесные лесные продукты из агролесовосстановления. В этом проекте по сохранению болотного леса Таноэ Эхи (FMTE) участвуют 11 деревень, который наполнен эндемичными видами и четырьмя видами приматов, находящихся под угрозой исчезновения, один из которых объявлен вымершим в дикой природе. Проект укрепил местное управление в управлении природными ресурсами. Инновации проекта основаны на смене парадигмы в охране природы с эффективным расширением прав и возможностей местных сообществ в духе </w:t>
      </w:r>
      <w:proofErr w:type="spellStart"/>
      <w:r>
        <w:rPr>
          <w:rStyle w:val="61"/>
        </w:rPr>
        <w:t>трансграничного</w:t>
      </w:r>
      <w:proofErr w:type="spellEnd"/>
      <w:r>
        <w:rPr>
          <w:rStyle w:val="61"/>
        </w:rPr>
        <w:t xml:space="preserve"> </w:t>
      </w:r>
      <w:proofErr w:type="spellStart"/>
      <w:r>
        <w:rPr>
          <w:rStyle w:val="61"/>
        </w:rPr>
        <w:t>сотрудничества</w:t>
      </w:r>
      <w:proofErr w:type="spellEnd"/>
      <w:r>
        <w:rPr>
          <w:rStyle w:val="61"/>
        </w:rPr>
        <w:t xml:space="preserve"> с </w:t>
      </w:r>
      <w:proofErr w:type="spellStart"/>
      <w:r>
        <w:rPr>
          <w:rStyle w:val="61"/>
        </w:rPr>
        <w:t>Ганой</w:t>
      </w:r>
      <w:proofErr w:type="spellEnd"/>
      <w:r>
        <w:rPr>
          <w:rStyle w:val="61"/>
        </w:rPr>
        <w:t>.</w:t>
      </w:r>
    </w:p>
    <w:p w14:paraId="2CF5E09C" w14:textId="77777777" w:rsidR="003024E8" w:rsidRDefault="00AF476E">
      <w:pPr>
        <w:pStyle w:val="62"/>
        <w:framePr w:w="797" w:h="182" w:wrap="none" w:vAnchor="text" w:hAnchor="page" w:x="6361" w:y="5406"/>
        <w:spacing w:line="240" w:lineRule="auto"/>
      </w:pPr>
      <w:r>
        <w:rPr>
          <w:rStyle w:val="61"/>
          <w:b/>
          <w:bCs/>
        </w:rPr>
        <w:t>АРЕНДОДАТЕЛИ</w:t>
      </w:r>
    </w:p>
    <w:p w14:paraId="6FB6835B" w14:textId="77777777" w:rsidR="003024E8" w:rsidRDefault="00AF476E">
      <w:pPr>
        <w:pStyle w:val="62"/>
        <w:framePr w:w="1910" w:h="168" w:wrap="none" w:vAnchor="text" w:hAnchor="page" w:x="3975" w:y="6198"/>
        <w:spacing w:line="240" w:lineRule="auto"/>
      </w:pPr>
      <w:proofErr w:type="gramStart"/>
      <w:r>
        <w:rPr>
          <w:rStyle w:val="61"/>
        </w:rPr>
        <w:t>a</w:t>
      </w:r>
      <w:proofErr w:type="gramEnd"/>
      <w:r>
        <w:rPr>
          <w:rStyle w:val="61"/>
        </w:rPr>
        <w:t xml:space="preserve"> – Ассоциированный исследователь в CSRS</w:t>
      </w:r>
    </w:p>
    <w:p w14:paraId="47DA2D39" w14:textId="77777777" w:rsidR="003024E8" w:rsidRDefault="00AF476E">
      <w:pPr>
        <w:pStyle w:val="a8"/>
        <w:framePr w:w="989" w:h="533" w:wrap="none" w:vAnchor="text" w:hAnchor="page" w:x="6356" w:y="6015"/>
        <w:spacing w:after="0" w:line="240" w:lineRule="auto"/>
        <w:rPr>
          <w:sz w:val="44"/>
          <w:szCs w:val="44"/>
        </w:rPr>
      </w:pPr>
      <w:proofErr w:type="spellStart"/>
      <w:r>
        <w:rPr>
          <w:rStyle w:val="a7"/>
          <w:color w:val="0F4C92"/>
          <w:sz w:val="44"/>
          <w:szCs w:val="44"/>
        </w:rPr>
        <w:t>Нет</w:t>
      </w:r>
      <w:proofErr w:type="spellEnd"/>
    </w:p>
    <w:p w14:paraId="1805C498" w14:textId="77777777" w:rsidR="003024E8" w:rsidRDefault="00AF476E">
      <w:pPr>
        <w:pStyle w:val="a8"/>
        <w:framePr w:w="1027" w:h="240" w:wrap="none" w:vAnchor="text" w:hAnchor="page" w:x="7652" w:y="6073"/>
        <w:spacing w:after="0" w:line="240" w:lineRule="auto"/>
        <w:rPr>
          <w:sz w:val="15"/>
          <w:szCs w:val="15"/>
        </w:rPr>
      </w:pPr>
      <w:r>
        <w:rPr>
          <w:rStyle w:val="a7"/>
          <w:b/>
          <w:bCs/>
          <w:color w:val="242224"/>
          <w:sz w:val="15"/>
          <w:szCs w:val="15"/>
        </w:rPr>
        <w:t>. МСОП</w:t>
      </w:r>
      <w:proofErr w:type="gramStart"/>
      <w:r>
        <w:rPr>
          <w:rStyle w:val="a7"/>
          <w:b/>
          <w:bCs/>
          <w:color w:val="242224"/>
          <w:sz w:val="15"/>
          <w:szCs w:val="15"/>
        </w:rPr>
        <w:t xml:space="preserve"> «Л</w:t>
      </w:r>
      <w:proofErr w:type="gramEnd"/>
    </w:p>
    <w:p w14:paraId="3053A960" w14:textId="77777777" w:rsidR="003024E8" w:rsidRDefault="00AF476E">
      <w:pPr>
        <w:pStyle w:val="62"/>
        <w:framePr w:w="672" w:h="168" w:wrap="none" w:vAnchor="text" w:hAnchor="page" w:x="10681" w:y="6366"/>
        <w:spacing w:line="240" w:lineRule="auto"/>
        <w:jc w:val="right"/>
      </w:pPr>
      <w:r>
        <w:rPr>
          <w:rStyle w:val="61"/>
          <w:b/>
          <w:bCs/>
          <w:color w:val="595959"/>
        </w:rPr>
        <w:t>WAPCA</w:t>
      </w:r>
    </w:p>
    <w:p w14:paraId="14959D85" w14:textId="77777777" w:rsidR="003024E8" w:rsidRDefault="00AF476E">
      <w:pPr>
        <w:spacing w:line="360" w:lineRule="exact"/>
      </w:pPr>
      <w:r>
        <w:rPr>
          <w:noProof/>
        </w:rPr>
        <w:drawing>
          <wp:anchor distT="0" distB="0" distL="0" distR="0" simplePos="0" relativeHeight="62914710" behindDoc="1" locked="0" layoutInCell="1" allowOverlap="1" wp14:anchorId="0158E212" wp14:editId="49E59080">
            <wp:simplePos x="0" y="0"/>
            <wp:positionH relativeFrom="page">
              <wp:posOffset>2444115</wp:posOffset>
            </wp:positionH>
            <wp:positionV relativeFrom="paragraph">
              <wp:posOffset>12700</wp:posOffset>
            </wp:positionV>
            <wp:extent cx="1444625" cy="2182495"/>
            <wp:effectExtent l="0" t="0" r="0" b="0"/>
            <wp:wrapNone/>
            <wp:docPr id="171" name="Shape 171"/>
            <wp:cNvGraphicFramePr/>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72"/>
                    <a:stretch/>
                  </pic:blipFill>
                  <pic:spPr>
                    <a:xfrm>
                      <a:off x="0" y="0"/>
                      <a:ext cx="1444625" cy="2182495"/>
                    </a:xfrm>
                    <a:prstGeom prst="rect">
                      <a:avLst/>
                    </a:prstGeom>
                  </pic:spPr>
                </pic:pic>
              </a:graphicData>
            </a:graphic>
          </wp:anchor>
        </w:drawing>
      </w:r>
    </w:p>
    <w:p w14:paraId="4AC8C265" w14:textId="77777777" w:rsidR="003024E8" w:rsidRDefault="003024E8">
      <w:pPr>
        <w:spacing w:line="360" w:lineRule="exact"/>
      </w:pPr>
    </w:p>
    <w:p w14:paraId="12D676AF" w14:textId="77777777" w:rsidR="003024E8" w:rsidRDefault="003024E8">
      <w:pPr>
        <w:spacing w:line="360" w:lineRule="exact"/>
      </w:pPr>
    </w:p>
    <w:p w14:paraId="4893D0D2" w14:textId="77777777" w:rsidR="003024E8" w:rsidRDefault="003024E8">
      <w:pPr>
        <w:spacing w:line="360" w:lineRule="exact"/>
      </w:pPr>
    </w:p>
    <w:p w14:paraId="69BED96F" w14:textId="77777777" w:rsidR="003024E8" w:rsidRDefault="003024E8">
      <w:pPr>
        <w:spacing w:line="360" w:lineRule="exact"/>
      </w:pPr>
    </w:p>
    <w:p w14:paraId="59A86CA9" w14:textId="77777777" w:rsidR="003024E8" w:rsidRDefault="003024E8">
      <w:pPr>
        <w:spacing w:line="360" w:lineRule="exact"/>
      </w:pPr>
    </w:p>
    <w:p w14:paraId="2D5D7A78" w14:textId="77777777" w:rsidR="003024E8" w:rsidRDefault="003024E8">
      <w:pPr>
        <w:spacing w:line="360" w:lineRule="exact"/>
      </w:pPr>
    </w:p>
    <w:p w14:paraId="763016B9" w14:textId="77777777" w:rsidR="003024E8" w:rsidRDefault="003024E8">
      <w:pPr>
        <w:spacing w:line="360" w:lineRule="exact"/>
      </w:pPr>
    </w:p>
    <w:p w14:paraId="2DE49BD6" w14:textId="77777777" w:rsidR="003024E8" w:rsidRDefault="003024E8">
      <w:pPr>
        <w:spacing w:line="360" w:lineRule="exact"/>
      </w:pPr>
    </w:p>
    <w:p w14:paraId="363B387C" w14:textId="77777777" w:rsidR="003024E8" w:rsidRDefault="003024E8">
      <w:pPr>
        <w:spacing w:line="360" w:lineRule="exact"/>
      </w:pPr>
    </w:p>
    <w:p w14:paraId="18F2BB6D" w14:textId="77777777" w:rsidR="003024E8" w:rsidRDefault="003024E8">
      <w:pPr>
        <w:spacing w:line="360" w:lineRule="exact"/>
      </w:pPr>
    </w:p>
    <w:p w14:paraId="330CF7ED" w14:textId="77777777" w:rsidR="003024E8" w:rsidRDefault="003024E8">
      <w:pPr>
        <w:spacing w:line="360" w:lineRule="exact"/>
      </w:pPr>
    </w:p>
    <w:p w14:paraId="139002D6" w14:textId="77777777" w:rsidR="003024E8" w:rsidRDefault="003024E8">
      <w:pPr>
        <w:spacing w:line="360" w:lineRule="exact"/>
      </w:pPr>
    </w:p>
    <w:p w14:paraId="16C98703" w14:textId="77777777" w:rsidR="003024E8" w:rsidRDefault="003024E8">
      <w:pPr>
        <w:spacing w:line="360" w:lineRule="exact"/>
      </w:pPr>
    </w:p>
    <w:p w14:paraId="4C4D4B91" w14:textId="77777777" w:rsidR="003024E8" w:rsidRDefault="003024E8">
      <w:pPr>
        <w:spacing w:line="360" w:lineRule="exact"/>
      </w:pPr>
    </w:p>
    <w:p w14:paraId="4C58CC79" w14:textId="77777777" w:rsidR="003024E8" w:rsidRDefault="003024E8">
      <w:pPr>
        <w:spacing w:line="360" w:lineRule="exact"/>
      </w:pPr>
    </w:p>
    <w:p w14:paraId="05A90CC9" w14:textId="77777777" w:rsidR="003024E8" w:rsidRDefault="003024E8">
      <w:pPr>
        <w:spacing w:line="360" w:lineRule="exact"/>
      </w:pPr>
    </w:p>
    <w:p w14:paraId="415C31CB" w14:textId="77777777" w:rsidR="003024E8" w:rsidRDefault="003024E8">
      <w:pPr>
        <w:spacing w:after="426" w:line="1" w:lineRule="exact"/>
      </w:pPr>
    </w:p>
    <w:p w14:paraId="08EF0A1F" w14:textId="77777777" w:rsidR="003024E8" w:rsidRDefault="003024E8">
      <w:pPr>
        <w:spacing w:line="1" w:lineRule="exact"/>
        <w:sectPr w:rsidR="003024E8">
          <w:type w:val="continuous"/>
          <w:pgSz w:w="16838" w:h="23810"/>
          <w:pgMar w:top="3868" w:right="2649" w:bottom="3830" w:left="3849" w:header="0" w:footer="3" w:gutter="0"/>
          <w:cols w:space="720"/>
          <w:noEndnote/>
          <w:docGrid w:linePitch="360"/>
          <w15:footnoteColumns w:val="1"/>
        </w:sectPr>
      </w:pPr>
    </w:p>
    <w:p w14:paraId="556404C7" w14:textId="77777777" w:rsidR="003024E8" w:rsidRDefault="003024E8">
      <w:pPr>
        <w:spacing w:before="85" w:after="85" w:line="240" w:lineRule="exact"/>
        <w:rPr>
          <w:sz w:val="19"/>
          <w:szCs w:val="19"/>
        </w:rPr>
      </w:pPr>
    </w:p>
    <w:p w14:paraId="79182500" w14:textId="77777777" w:rsidR="003024E8" w:rsidRDefault="003024E8">
      <w:pPr>
        <w:spacing w:line="1" w:lineRule="exact"/>
        <w:sectPr w:rsidR="003024E8">
          <w:type w:val="continuous"/>
          <w:pgSz w:w="16838" w:h="23810"/>
          <w:pgMar w:top="4570" w:right="0" w:bottom="4349" w:left="0" w:header="0" w:footer="3" w:gutter="0"/>
          <w:cols w:space="720"/>
          <w:noEndnote/>
          <w:docGrid w:linePitch="360"/>
          <w15:footnoteColumns w:val="1"/>
        </w:sectPr>
      </w:pPr>
    </w:p>
    <w:p w14:paraId="2E50619E" w14:textId="77777777" w:rsidR="003024E8" w:rsidRDefault="00AF476E">
      <w:pPr>
        <w:spacing w:line="1" w:lineRule="exact"/>
      </w:pPr>
      <w:r>
        <w:rPr>
          <w:noProof/>
        </w:rPr>
        <w:drawing>
          <wp:anchor distT="127000" distB="2605405" distL="191135" distR="127000" simplePos="0" relativeHeight="125829446" behindDoc="0" locked="0" layoutInCell="1" allowOverlap="1" wp14:anchorId="06E54EAE" wp14:editId="26080F6D">
            <wp:simplePos x="0" y="0"/>
            <wp:positionH relativeFrom="page">
              <wp:posOffset>2529840</wp:posOffset>
            </wp:positionH>
            <wp:positionV relativeFrom="paragraph">
              <wp:posOffset>12700</wp:posOffset>
            </wp:positionV>
            <wp:extent cx="1371600" cy="774065"/>
            <wp:effectExtent l="0" t="0" r="0" b="0"/>
            <wp:wrapSquare wrapText="bothSides"/>
            <wp:docPr id="173" name="Shape 173"/>
            <wp:cNvGraphicFramePr/>
            <a:graphic xmlns:a="http://schemas.openxmlformats.org/drawingml/2006/main">
              <a:graphicData uri="http://schemas.openxmlformats.org/drawingml/2006/picture">
                <pic:pic xmlns:pic="http://schemas.openxmlformats.org/drawingml/2006/picture">
                  <pic:nvPicPr>
                    <pic:cNvPr id="174" name="Picture box 174"/>
                    <pic:cNvPicPr/>
                  </pic:nvPicPr>
                  <pic:blipFill>
                    <a:blip r:embed="rId73"/>
                    <a:stretch/>
                  </pic:blipFill>
                  <pic:spPr>
                    <a:xfrm>
                      <a:off x="0" y="0"/>
                      <a:ext cx="1371600" cy="774065"/>
                    </a:xfrm>
                    <a:prstGeom prst="rect">
                      <a:avLst/>
                    </a:prstGeom>
                  </pic:spPr>
                </pic:pic>
              </a:graphicData>
            </a:graphic>
          </wp:anchor>
        </w:drawing>
      </w:r>
      <w:r>
        <w:rPr>
          <w:noProof/>
        </w:rPr>
        <w:drawing>
          <wp:anchor distT="949960" distB="1395095" distL="127000" distR="160655" simplePos="0" relativeHeight="125829447" behindDoc="0" locked="0" layoutInCell="1" allowOverlap="1" wp14:anchorId="1E449481" wp14:editId="4801CC6A">
            <wp:simplePos x="0" y="0"/>
            <wp:positionH relativeFrom="page">
              <wp:posOffset>2465705</wp:posOffset>
            </wp:positionH>
            <wp:positionV relativeFrom="paragraph">
              <wp:posOffset>835660</wp:posOffset>
            </wp:positionV>
            <wp:extent cx="1402080" cy="1164590"/>
            <wp:effectExtent l="0" t="0" r="0" b="0"/>
            <wp:wrapSquare wrapText="bothSides"/>
            <wp:docPr id="175" name="Shape 175"/>
            <wp:cNvGraphicFramePr/>
            <a:graphic xmlns:a="http://schemas.openxmlformats.org/drawingml/2006/main">
              <a:graphicData uri="http://schemas.openxmlformats.org/drawingml/2006/picture">
                <pic:pic xmlns:pic="http://schemas.openxmlformats.org/drawingml/2006/picture">
                  <pic:nvPicPr>
                    <pic:cNvPr id="176" name="Picture box 176"/>
                    <pic:cNvPicPr/>
                  </pic:nvPicPr>
                  <pic:blipFill>
                    <a:blip r:embed="rId74"/>
                    <a:stretch/>
                  </pic:blipFill>
                  <pic:spPr>
                    <a:xfrm>
                      <a:off x="0" y="0"/>
                      <a:ext cx="1402080" cy="1164590"/>
                    </a:xfrm>
                    <a:prstGeom prst="rect">
                      <a:avLst/>
                    </a:prstGeom>
                  </pic:spPr>
                </pic:pic>
              </a:graphicData>
            </a:graphic>
          </wp:anchor>
        </w:drawing>
      </w:r>
      <w:r>
        <w:rPr>
          <w:noProof/>
        </w:rPr>
        <mc:AlternateContent>
          <mc:Choice Requires="wps">
            <w:drawing>
              <wp:anchor distT="2299970" distB="127635" distL="218440" distR="504825" simplePos="0" relativeHeight="125829448" behindDoc="0" locked="0" layoutInCell="1" allowOverlap="1" wp14:anchorId="080BD727" wp14:editId="4949A213">
                <wp:simplePos x="0" y="0"/>
                <wp:positionH relativeFrom="page">
                  <wp:posOffset>2557145</wp:posOffset>
                </wp:positionH>
                <wp:positionV relativeFrom="paragraph">
                  <wp:posOffset>2185670</wp:posOffset>
                </wp:positionV>
                <wp:extent cx="963295" cy="1078865"/>
                <wp:effectExtent l="0" t="0" r="0" b="0"/>
                <wp:wrapSquare wrapText="bothSides"/>
                <wp:docPr id="177" name="Shape 177"/>
                <wp:cNvGraphicFramePr/>
                <a:graphic xmlns:a="http://schemas.openxmlformats.org/drawingml/2006/main">
                  <a:graphicData uri="http://schemas.microsoft.com/office/word/2010/wordprocessingShape">
                    <wps:wsp>
                      <wps:cNvSpPr txBox="1"/>
                      <wps:spPr>
                        <a:xfrm>
                          <a:off x="0" y="0"/>
                          <a:ext cx="963295" cy="1078865"/>
                        </a:xfrm>
                        <a:prstGeom prst="rect">
                          <a:avLst/>
                        </a:prstGeom>
                        <a:noFill/>
                      </wps:spPr>
                      <wps:txbx>
                        <w:txbxContent>
                          <w:p w14:paraId="77E106B2" w14:textId="77777777" w:rsidR="003024E8" w:rsidRDefault="00AF476E">
                            <w:pPr>
                              <w:pStyle w:val="62"/>
                              <w:spacing w:after="160" w:line="271" w:lineRule="auto"/>
                            </w:pPr>
                            <w:r>
                              <w:rPr>
                                <w:rStyle w:val="61"/>
                                <w:b/>
                                <w:bCs/>
                              </w:rPr>
                              <w:t>Помощник менеджера проекта</w:t>
                            </w:r>
                          </w:p>
                          <w:p w14:paraId="0ECAD6F9" w14:textId="77777777" w:rsidR="003024E8" w:rsidRDefault="00AF476E">
                            <w:pPr>
                              <w:pStyle w:val="62"/>
                              <w:spacing w:after="160" w:line="240" w:lineRule="auto"/>
                              <w:rPr>
                                <w:sz w:val="14"/>
                                <w:szCs w:val="14"/>
                              </w:rPr>
                            </w:pPr>
                            <w:r>
                              <w:rPr>
                                <w:rStyle w:val="61"/>
                                <w:sz w:val="14"/>
                                <w:szCs w:val="14"/>
                              </w:rPr>
                              <w:t>Дуджо Н. УАТТАРА</w:t>
                            </w:r>
                          </w:p>
                          <w:p w14:paraId="16A5CF1F" w14:textId="77777777" w:rsidR="003024E8" w:rsidRDefault="00AF476E">
                            <w:pPr>
                              <w:pStyle w:val="62"/>
                              <w:spacing w:after="160" w:line="240" w:lineRule="auto"/>
                              <w:rPr>
                                <w:sz w:val="14"/>
                                <w:szCs w:val="14"/>
                              </w:rPr>
                            </w:pPr>
                            <w:r>
                              <w:rPr>
                                <w:rStyle w:val="61"/>
                                <w:sz w:val="14"/>
                                <w:szCs w:val="14"/>
                              </w:rPr>
                              <w:t>Лектор-исследователь Университет НАНГУИАБРУА</w:t>
                            </w:r>
                          </w:p>
                          <w:p w14:paraId="7207A8BB" w14:textId="77777777" w:rsidR="003024E8" w:rsidRDefault="00AF476E">
                            <w:pPr>
                              <w:pStyle w:val="62"/>
                              <w:spacing w:after="160" w:line="240" w:lineRule="auto"/>
                              <w:rPr>
                                <w:sz w:val="14"/>
                                <w:szCs w:val="14"/>
                              </w:rPr>
                            </w:pPr>
                            <w:r>
                              <w:rPr>
                                <w:rStyle w:val="61"/>
                                <w:sz w:val="14"/>
                                <w:szCs w:val="14"/>
                              </w:rPr>
                              <w:t>Ассоциированный исследователь CSRS</w:t>
                            </w:r>
                          </w:p>
                        </w:txbxContent>
                      </wps:txbx>
                      <wps:bodyPr lIns="0" tIns="0" rIns="0" bIns="0"/>
                    </wps:wsp>
                  </a:graphicData>
                </a:graphic>
              </wp:anchor>
            </w:drawing>
          </mc:Choice>
          <mc:Fallback xmlns:pic="http://schemas.openxmlformats.org/drawingml/2006/picture" xmlns:a="http://schemas.openxmlformats.org/drawingml/2006/main">
            <w:pict>
              <v:shape id="Shape 177" style="position:absolute;margin-left:201.35pt;margin-top:172.1pt;width:75.85pt;height:84.95pt;z-index:125829448;visibility:visible;mso-wrap-style:square;mso-wrap-distance-left:17.2pt;mso-wrap-distance-top:181.1pt;mso-wrap-distance-right:39.75pt;mso-wrap-distance-bottom:10.05pt;mso-position-horizontal:absolute;mso-position-horizontal-relative:page;mso-position-vertical:absolute;mso-position-vertical-relative:text;v-text-anchor:top" o:spid="_x0000_s106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7IYdAEAAOICAAAOAAAAZHJzL2Uyb0RvYy54bWysUlFrwjAQfh/sP4S8z1ZF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" w14:anchorId="080BD727">
                <v:textbox inset="0,0,0,0">
                  <w:txbxContent>
                    <w:p w:rsidR="003024E8" w:rsidRDefault="00AF476E" w14:paraId="77E106B2" w14:textId="77777777">
                      <w:pPr>
                        <w:pStyle w:val="62"/>
                        <w:spacing w:after="160" w:line="271" w:lineRule="auto"/>
                      </w:pPr>
                      <w:r>
                        <w:rPr>
                          <w:rStyle w:val="61"/>
                          <w:b/>
                          <w:bCs/>
                          <w:lang w:val="Russian"/>
                        </w:rPr>
                        <w:t>Помощник менеджера проекта</w:t>
                      </w:r>
                    </w:p>
                    <w:p w:rsidR="003024E8" w:rsidRDefault="00AF476E" w14:paraId="0ECAD6F9" w14:textId="77777777">
                      <w:pPr>
                        <w:pStyle w:val="62"/>
                        <w:spacing w:after="160" w:line="240" w:lineRule="auto"/>
                        <w:rPr>
                          <w:sz w:val="14"/>
                          <w:szCs w:val="14"/>
                        </w:rPr>
                      </w:pPr>
                      <w:r>
                        <w:rPr>
                          <w:rStyle w:val="61"/>
                          <w:sz w:val="14"/>
                          <w:szCs w:val="14"/>
                          <w:lang w:val="Russian"/>
                        </w:rPr>
                        <w:t>Дуджо Н. УАТТАРА</w:t>
                      </w:r>
                    </w:p>
                    <w:p w:rsidR="003024E8" w:rsidRDefault="00AF476E" w14:paraId="16A5CF1F" w14:textId="77777777">
                      <w:pPr>
                        <w:pStyle w:val="62"/>
                        <w:spacing w:after="160" w:line="240" w:lineRule="auto"/>
                        <w:rPr>
                          <w:sz w:val="14"/>
                          <w:szCs w:val="14"/>
                        </w:rPr>
                      </w:pPr>
                      <w:r>
                        <w:rPr>
                          <w:rStyle w:val="61"/>
                          <w:sz w:val="14"/>
                          <w:szCs w:val="14"/>
                          <w:lang w:val="Russian"/>
                        </w:rPr>
                        <w:t>Лектор-исследователь Университет НАНГУИАБРУА</w:t>
                      </w:r>
                    </w:p>
                    <w:p w:rsidR="003024E8" w:rsidRDefault="00AF476E" w14:paraId="7207A8BB" w14:textId="77777777">
                      <w:pPr>
                        <w:pStyle w:val="62"/>
                        <w:spacing w:after="160" w:line="240" w:lineRule="auto"/>
                        <w:rPr>
                          <w:sz w:val="14"/>
                          <w:szCs w:val="14"/>
                        </w:rPr>
                      </w:pPr>
                      <w:r>
                        <w:rPr>
                          <w:rStyle w:val="61"/>
                          <w:sz w:val="14"/>
                          <w:szCs w:val="14"/>
                          <w:lang w:val="Russian"/>
                        </w:rPr>
                        <w:t>Ассоциированный исследователь CSRS</w:t>
                      </w:r>
                    </w:p>
                  </w:txbxContent>
                </v:textbox>
                <w10:wrap type="square" anchorx="page"/>
              </v:shape>
            </w:pict>
          </mc:Fallback>
        </mc:AlternateContent>
      </w:r>
    </w:p>
    <w:p w14:paraId="5CBDC489" w14:textId="77777777" w:rsidR="003024E8" w:rsidRDefault="00AF476E">
      <w:pPr>
        <w:pStyle w:val="40"/>
        <w:keepNext/>
        <w:keepLines/>
        <w:pBdr>
          <w:top w:val="single" w:sz="0" w:space="14" w:color="6FA441"/>
          <w:left w:val="single" w:sz="0" w:space="0" w:color="6FA441"/>
          <w:bottom w:val="single" w:sz="0" w:space="18" w:color="6FA441"/>
          <w:right w:val="single" w:sz="0" w:space="0" w:color="6FA441"/>
        </w:pBdr>
        <w:shd w:val="clear" w:color="auto" w:fill="6FA441"/>
        <w:spacing w:after="0"/>
      </w:pPr>
      <w:bookmarkStart w:id="69" w:name="bookmark138"/>
      <w:r>
        <w:rPr>
          <w:rStyle w:val="4"/>
          <w:b/>
          <w:bCs/>
          <w:color w:val="FFFFFF"/>
        </w:rPr>
        <w:t>Основная область деятельности 2:</w:t>
      </w:r>
      <w:bookmarkEnd w:id="69"/>
    </w:p>
    <w:p w14:paraId="7729A950" w14:textId="77777777" w:rsidR="003024E8" w:rsidRDefault="00AF476E">
      <w:pPr>
        <w:pStyle w:val="70"/>
        <w:pBdr>
          <w:top w:val="single" w:sz="0" w:space="14" w:color="6FA441"/>
          <w:left w:val="single" w:sz="0" w:space="0" w:color="6FA441"/>
          <w:bottom w:val="single" w:sz="0" w:space="18" w:color="6FA441"/>
          <w:right w:val="single" w:sz="0" w:space="0" w:color="6FA441"/>
        </w:pBdr>
        <w:shd w:val="clear" w:color="auto" w:fill="6FA441"/>
        <w:spacing w:after="65" w:line="240" w:lineRule="auto"/>
      </w:pPr>
      <w:proofErr w:type="spellStart"/>
      <w:r>
        <w:rPr>
          <w:rStyle w:val="7"/>
          <w:color w:val="FFFFFF"/>
        </w:rPr>
        <w:t>Биоразнообразие</w:t>
      </w:r>
      <w:proofErr w:type="spellEnd"/>
      <w:r>
        <w:rPr>
          <w:rStyle w:val="7"/>
          <w:color w:val="FFFFFF"/>
        </w:rPr>
        <w:t xml:space="preserve"> </w:t>
      </w:r>
      <w:proofErr w:type="spellStart"/>
      <w:r>
        <w:rPr>
          <w:rStyle w:val="7"/>
          <w:color w:val="FFFFFF"/>
        </w:rPr>
        <w:t>растений</w:t>
      </w:r>
      <w:proofErr w:type="spellEnd"/>
      <w:r>
        <w:rPr>
          <w:rStyle w:val="7"/>
          <w:color w:val="FFFFFF"/>
        </w:rPr>
        <w:t xml:space="preserve"> и </w:t>
      </w:r>
      <w:proofErr w:type="spellStart"/>
      <w:r>
        <w:rPr>
          <w:rStyle w:val="7"/>
          <w:color w:val="FFFFFF"/>
        </w:rPr>
        <w:t>биопроизводство</w:t>
      </w:r>
      <w:proofErr w:type="spellEnd"/>
    </w:p>
    <w:p w14:paraId="14515156" w14:textId="77777777" w:rsidR="003024E8" w:rsidRDefault="00AF476E">
      <w:pPr>
        <w:pStyle w:val="62"/>
      </w:pPr>
      <w:r>
        <w:rPr>
          <w:rStyle w:val="61"/>
          <w:b/>
          <w:bCs/>
        </w:rPr>
        <w:t>НАЗВАНИЕ ПРОЕКТА</w:t>
      </w:r>
    </w:p>
    <w:p w14:paraId="0EA9F9AE" w14:textId="77777777" w:rsidR="003024E8" w:rsidRDefault="00AF476E">
      <w:pPr>
        <w:pStyle w:val="62"/>
        <w:spacing w:after="160"/>
        <w:jc w:val="both"/>
      </w:pPr>
      <w:r>
        <w:rPr>
          <w:rStyle w:val="61"/>
        </w:rPr>
        <w:t>Проект – Solidarity Palms</w:t>
      </w:r>
    </w:p>
    <w:p w14:paraId="29DC4CD9" w14:textId="77777777" w:rsidR="003024E8" w:rsidRDefault="00AF476E">
      <w:pPr>
        <w:pStyle w:val="62"/>
      </w:pPr>
      <w:r>
        <w:rPr>
          <w:rStyle w:val="61"/>
          <w:b/>
          <w:bCs/>
        </w:rPr>
        <w:t>ЦЕЛЬ УСТОЙЧИВОГО РАЗВИТИЯ — ЦУР — ОХВАТЫВАЕТ ИССЛЕДОВАТЕЛЬСКИЙ ПРОЕКТ</w:t>
      </w:r>
    </w:p>
    <w:p w14:paraId="037CE2FF" w14:textId="77777777" w:rsidR="003024E8" w:rsidRDefault="00AF476E">
      <w:pPr>
        <w:pStyle w:val="62"/>
        <w:jc w:val="both"/>
      </w:pPr>
      <w:r>
        <w:rPr>
          <w:rStyle w:val="61"/>
        </w:rPr>
        <w:t>ЦУР 4: Качественное образование</w:t>
      </w:r>
    </w:p>
    <w:p w14:paraId="691D1305" w14:textId="77777777" w:rsidR="003024E8" w:rsidRDefault="00AF476E">
      <w:pPr>
        <w:pStyle w:val="62"/>
        <w:jc w:val="both"/>
      </w:pPr>
      <w:r>
        <w:rPr>
          <w:rStyle w:val="61"/>
        </w:rPr>
        <w:t>ЦУР 8: достойная работа и экономический рост</w:t>
      </w:r>
    </w:p>
    <w:p w14:paraId="1B6FA479" w14:textId="77777777" w:rsidR="003024E8" w:rsidRDefault="00AF476E">
      <w:pPr>
        <w:pStyle w:val="62"/>
        <w:jc w:val="both"/>
      </w:pPr>
      <w:r>
        <w:rPr>
          <w:rStyle w:val="61"/>
        </w:rPr>
        <w:t>0DD 12: Ответственное потребление и производство</w:t>
      </w:r>
    </w:p>
    <w:p w14:paraId="250580E3" w14:textId="77777777" w:rsidR="003024E8" w:rsidRDefault="00AF476E">
      <w:pPr>
        <w:pStyle w:val="62"/>
        <w:spacing w:after="160"/>
        <w:jc w:val="both"/>
      </w:pPr>
      <w:r>
        <w:rPr>
          <w:rStyle w:val="61"/>
        </w:rPr>
        <w:t>ЦУР 15: Жизнь на суше</w:t>
      </w:r>
    </w:p>
    <w:p w14:paraId="5F2E5084" w14:textId="77777777" w:rsidR="003024E8" w:rsidRDefault="00AF476E">
      <w:pPr>
        <w:pStyle w:val="62"/>
        <w:jc w:val="both"/>
      </w:pPr>
      <w:r>
        <w:rPr>
          <w:rStyle w:val="61"/>
          <w:b/>
          <w:bCs/>
        </w:rPr>
        <w:t>КРАТКОЕ СОДЕРЖАНИЕ ПРОЕКТА</w:t>
      </w:r>
    </w:p>
    <w:p w14:paraId="0ED3BFCF" w14:textId="77777777" w:rsidR="003024E8" w:rsidRDefault="00AF476E">
      <w:pPr>
        <w:pStyle w:val="62"/>
        <w:jc w:val="both"/>
      </w:pPr>
      <w:r>
        <w:rPr>
          <w:rStyle w:val="61"/>
        </w:rPr>
        <w:t>В Кот-д'Ивуаре большинство пальм (Arecaceae) эксплуатируются населением во многих</w:t>
      </w:r>
      <w:r>
        <w:rPr>
          <w:rStyle w:val="61"/>
        </w:rPr>
        <w:br/>
        <w:t>секторах экономики сообщества. Так происходит в районе Диво, где волокна рафии используют для изготовления набедренной повязки, типичной для региона. Однако ремесленники сталкиваются с нехваткой сырья, что ставит под угрозу устойчивость их деятельности.</w:t>
      </w:r>
    </w:p>
    <w:p w14:paraId="6C72123B" w14:textId="77777777" w:rsidR="003024E8" w:rsidRDefault="00AF476E">
      <w:pPr>
        <w:pStyle w:val="62"/>
        <w:spacing w:after="160"/>
        <w:jc w:val="both"/>
      </w:pPr>
      <w:r>
        <w:rPr>
          <w:rStyle w:val="61"/>
        </w:rPr>
        <w:t>Для обеспечения устойчивости этих ресурсов при одновременном увеличении их доходов внедряется подход «3-в-1 к сохранению и развитию природных ресурсов». Это модель, которая объединяет разных участников на одном месте (Садовый двор пальмье) через производственные мастерские и маркетинговый магазин, центр экологического образования, принимающий учеников, и ботанический сад, наполненный видами, используемыми ремесленниками. Понятие может быть обобщено и адаптировано к другим контекстам и регионам.</w:t>
      </w:r>
    </w:p>
    <w:p w14:paraId="6F325DD0" w14:textId="77777777" w:rsidR="003024E8" w:rsidRDefault="00AF476E">
      <w:pPr>
        <w:pStyle w:val="62"/>
        <w:spacing w:after="240"/>
        <w:jc w:val="both"/>
      </w:pPr>
      <w:r>
        <w:rPr>
          <w:rStyle w:val="61"/>
          <w:b/>
          <w:bCs/>
        </w:rPr>
        <w:t>АРЕНДОДАТЕЛИ</w:t>
      </w:r>
    </w:p>
    <w:p w14:paraId="7A45E27B" w14:textId="77777777" w:rsidR="003024E8" w:rsidRDefault="00AF476E">
      <w:pPr>
        <w:pStyle w:val="a8"/>
        <w:spacing w:after="0" w:line="240" w:lineRule="auto"/>
        <w:ind w:firstLine="960"/>
        <w:rPr>
          <w:sz w:val="10"/>
          <w:szCs w:val="10"/>
        </w:rPr>
      </w:pPr>
      <w:r>
        <w:rPr>
          <w:rStyle w:val="a7"/>
          <w:b/>
          <w:bCs/>
          <w:color w:val="4D9E6C"/>
          <w:sz w:val="10"/>
          <w:szCs w:val="10"/>
        </w:rPr>
        <w:t>Консерватория</w:t>
      </w:r>
    </w:p>
    <w:p w14:paraId="660E7481" w14:textId="77777777" w:rsidR="003024E8" w:rsidRDefault="00AF476E">
      <w:pPr>
        <w:pStyle w:val="a8"/>
        <w:tabs>
          <w:tab w:val="left" w:pos="3281"/>
        </w:tabs>
        <w:spacing w:after="0" w:line="240" w:lineRule="auto"/>
        <w:ind w:firstLine="960"/>
        <w:rPr>
          <w:sz w:val="10"/>
          <w:szCs w:val="10"/>
        </w:rPr>
      </w:pPr>
      <w:proofErr w:type="gramStart"/>
      <w:r>
        <w:rPr>
          <w:rStyle w:val="a7"/>
          <w:b/>
          <w:bCs/>
          <w:color w:val="4D9E6C"/>
          <w:sz w:val="10"/>
          <w:szCs w:val="10"/>
        </w:rPr>
        <w:t>и</w:t>
      </w:r>
      <w:proofErr w:type="gramEnd"/>
      <w:r>
        <w:rPr>
          <w:rStyle w:val="a7"/>
          <w:b/>
          <w:bCs/>
          <w:color w:val="4D9E6C"/>
          <w:sz w:val="10"/>
          <w:szCs w:val="10"/>
        </w:rPr>
        <w:t xml:space="preserve"> Garden</w:t>
      </w:r>
      <w:r>
        <w:rPr>
          <w:rStyle w:val="a7"/>
          <w:b/>
          <w:bCs/>
          <w:color w:val="4D9E6C"/>
          <w:sz w:val="10"/>
          <w:szCs w:val="10"/>
        </w:rPr>
        <w:tab/>
      </w:r>
      <w:r>
        <w:rPr>
          <w:rStyle w:val="a7"/>
          <w:b/>
          <w:bCs/>
          <w:color w:val="7B7B7B"/>
          <w:sz w:val="10"/>
          <w:szCs w:val="10"/>
        </w:rPr>
        <w:t>;</w:t>
      </w:r>
    </w:p>
    <w:p w14:paraId="53986163" w14:textId="77777777" w:rsidR="003024E8" w:rsidRDefault="00AF476E">
      <w:pPr>
        <w:pStyle w:val="a8"/>
        <w:tabs>
          <w:tab w:val="left" w:pos="3281"/>
        </w:tabs>
        <w:spacing w:after="0" w:line="240" w:lineRule="auto"/>
        <w:ind w:firstLine="960"/>
        <w:rPr>
          <w:sz w:val="10"/>
          <w:szCs w:val="10"/>
        </w:rPr>
      </w:pPr>
      <w:r>
        <w:rPr>
          <w:rStyle w:val="a7"/>
          <w:b/>
          <w:bCs/>
          <w:color w:val="4D9E6C"/>
          <w:sz w:val="10"/>
          <w:szCs w:val="10"/>
        </w:rPr>
        <w:t>Ботаника</w:t>
      </w:r>
      <w:r>
        <w:rPr>
          <w:rStyle w:val="a7"/>
          <w:b/>
          <w:bCs/>
          <w:color w:val="4D9E6C"/>
          <w:sz w:val="10"/>
          <w:szCs w:val="10"/>
        </w:rPr>
        <w:tab/>
      </w:r>
      <w:r>
        <w:rPr>
          <w:rStyle w:val="a7"/>
          <w:b/>
          <w:bCs/>
          <w:color w:val="7B7B7B"/>
          <w:sz w:val="10"/>
          <w:szCs w:val="10"/>
        </w:rPr>
        <w:t>'</w:t>
      </w:r>
    </w:p>
    <w:p w14:paraId="17DCFBB8" w14:textId="77777777" w:rsidR="003024E8" w:rsidRPr="00AF476E" w:rsidRDefault="00AF476E">
      <w:pPr>
        <w:pStyle w:val="a8"/>
        <w:tabs>
          <w:tab w:val="left" w:pos="2074"/>
        </w:tabs>
        <w:spacing w:after="160" w:line="240" w:lineRule="auto"/>
        <w:ind w:firstLine="960"/>
        <w:rPr>
          <w:sz w:val="10"/>
          <w:szCs w:val="10"/>
          <w:lang w:val="en-GB"/>
        </w:rPr>
      </w:pPr>
      <w:r w:rsidRPr="00AF476E">
        <w:rPr>
          <w:rStyle w:val="a7"/>
          <w:b/>
          <w:bCs/>
          <w:color w:val="9DBCA9"/>
          <w:sz w:val="10"/>
          <w:szCs w:val="10"/>
        </w:rPr>
        <w:t>Женева</w:t>
      </w:r>
      <w:r w:rsidRPr="00AF476E">
        <w:rPr>
          <w:rStyle w:val="a7"/>
          <w:b/>
          <w:bCs/>
          <w:color w:val="9DBCA9"/>
          <w:sz w:val="10"/>
          <w:szCs w:val="10"/>
        </w:rPr>
        <w:tab/>
      </w:r>
      <w:r w:rsidRPr="00AF476E">
        <w:rPr>
          <w:rStyle w:val="a7"/>
          <w:b/>
          <w:bCs/>
          <w:color w:val="7B7B7B"/>
          <w:sz w:val="10"/>
          <w:szCs w:val="10"/>
        </w:rPr>
        <w:t xml:space="preserve">« </w:t>
      </w:r>
      <w:r w:rsidRPr="00AF476E">
        <w:rPr>
          <w:rStyle w:val="a7"/>
          <w:b/>
          <w:bCs/>
          <w:color w:val="9DBCA9"/>
          <w:sz w:val="10"/>
          <w:szCs w:val="10"/>
        </w:rPr>
        <w:t xml:space="preserve">■ </w:t>
      </w:r>
      <w:r w:rsidRPr="00AF476E">
        <w:rPr>
          <w:rStyle w:val="a7"/>
          <w:b/>
          <w:bCs/>
          <w:color w:val="7B7B7B"/>
          <w:sz w:val="10"/>
          <w:szCs w:val="10"/>
        </w:rPr>
        <w:t>a a a • i</w:t>
      </w:r>
      <w:r w:rsidRPr="00AF476E">
        <w:br w:type="page"/>
      </w:r>
    </w:p>
    <w:p w14:paraId="13B172C6" w14:textId="77777777" w:rsidR="003024E8" w:rsidRDefault="00AF476E">
      <w:pPr>
        <w:pStyle w:val="40"/>
        <w:keepNext/>
        <w:keepLines/>
        <w:spacing w:after="376"/>
        <w:ind w:hanging="560"/>
      </w:pPr>
      <w:bookmarkStart w:id="70" w:name="bookmark140"/>
      <w:r>
        <w:rPr>
          <w:rStyle w:val="4"/>
          <w:b/>
          <w:bCs/>
          <w:color w:val="CD1719"/>
        </w:rPr>
        <w:lastRenderedPageBreak/>
        <w:t>Группа по продовольственной безопасности и питанию — SAN</w:t>
      </w:r>
      <w:bookmarkEnd w:id="70"/>
    </w:p>
    <w:p w14:paraId="198CE0DC" w14:textId="77777777" w:rsidR="003024E8" w:rsidRDefault="00AF476E">
      <w:pPr>
        <w:pStyle w:val="40"/>
        <w:keepNext/>
        <w:keepLines/>
        <w:pBdr>
          <w:top w:val="single" w:sz="0" w:space="13" w:color="E76024"/>
          <w:left w:val="single" w:sz="0" w:space="0" w:color="E76024"/>
          <w:bottom w:val="single" w:sz="0" w:space="18" w:color="E76024"/>
          <w:right w:val="single" w:sz="0" w:space="0" w:color="E76024"/>
        </w:pBdr>
        <w:shd w:val="clear" w:color="auto" w:fill="E76024"/>
        <w:spacing w:after="0"/>
        <w:jc w:val="both"/>
      </w:pPr>
      <w:r>
        <w:rPr>
          <w:noProof/>
        </w:rPr>
        <mc:AlternateContent>
          <mc:Choice Requires="wps">
            <w:drawing>
              <wp:anchor distT="0" distB="7470775" distL="563880" distR="567055" simplePos="0" relativeHeight="125829450" behindDoc="0" locked="0" layoutInCell="1" allowOverlap="1" wp14:anchorId="28DB8181" wp14:editId="0803FA19">
                <wp:simplePos x="0" y="0"/>
                <wp:positionH relativeFrom="page">
                  <wp:posOffset>2875915</wp:posOffset>
                </wp:positionH>
                <wp:positionV relativeFrom="margin">
                  <wp:posOffset>499745</wp:posOffset>
                </wp:positionV>
                <wp:extent cx="582295" cy="628015"/>
                <wp:effectExtent l="0" t="0" r="0" b="0"/>
                <wp:wrapSquare wrapText="bothSides"/>
                <wp:docPr id="179" name="Shape 179"/>
                <wp:cNvGraphicFramePr/>
                <a:graphic xmlns:a="http://schemas.openxmlformats.org/drawingml/2006/main">
                  <a:graphicData uri="http://schemas.microsoft.com/office/word/2010/wordprocessingShape">
                    <wps:wsp>
                      <wps:cNvSpPr txBox="1"/>
                      <wps:spPr>
                        <a:xfrm>
                          <a:off x="0" y="0"/>
                          <a:ext cx="582295" cy="628015"/>
                        </a:xfrm>
                        <a:prstGeom prst="rect">
                          <a:avLst/>
                        </a:prstGeom>
                        <a:noFill/>
                      </wps:spPr>
                      <wps:txbx>
                        <w:txbxContent>
                          <w:p w14:paraId="1760E108" w14:textId="77777777" w:rsidR="003024E8" w:rsidRDefault="003024E8"/>
                        </w:txbxContent>
                      </wps:txbx>
                      <wps:bodyPr wrap="none" lIns="0" tIns="0" rIns="0" bIns="0"/>
                    </wps:wsp>
                  </a:graphicData>
                </a:graphic>
              </wp:anchor>
            </w:drawing>
          </mc:Choice>
          <mc:Fallback xmlns:pic="http://schemas.openxmlformats.org/drawingml/2006/picture" xmlns:a="http://schemas.openxmlformats.org/drawingml/2006/main">
            <w:pict>
              <v:shape id="Shape 179" style="position:absolute;left:0;text-align:left;margin-left:226.45pt;margin-top:39.35pt;width:45.85pt;height:49.45pt;z-index:125829450;visibility:visible;mso-wrap-style:none;mso-wrap-distance-left:44.4pt;mso-wrap-distance-top:0;mso-wrap-distance-right:44.65pt;mso-wrap-distance-bottom:588.25pt;mso-position-horizontal:absolute;mso-position-horizontal-relative:page;mso-position-vertical:absolute;mso-position-vertical-relative:margin;v-text-anchor:top" o:spid="_x0000_s106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" w14:anchorId="28DB8181">
                <v:textbox inset="0,0,0,0">
                  <w:txbxContent>
                    <w:p w:rsidR="003024E8" w:rsidRDefault="003024E8" w14:paraId="1760E108" w14:textId="77777777"/>
                  </w:txbxContent>
                </v:textbox>
                <w10:wrap type="square" anchorx="page" anchory="margin"/>
              </v:shape>
            </w:pict>
          </mc:Fallback>
        </mc:AlternateContent>
      </w:r>
      <w:r>
        <w:rPr>
          <w:noProof/>
        </w:rPr>
        <w:drawing>
          <wp:anchor distT="743585" distB="5904230" distL="155575" distR="155575" simplePos="0" relativeHeight="125829452" behindDoc="0" locked="0" layoutInCell="1" allowOverlap="1" wp14:anchorId="1B9E4875" wp14:editId="224E6CE6">
            <wp:simplePos x="0" y="0"/>
            <wp:positionH relativeFrom="page">
              <wp:posOffset>2467610</wp:posOffset>
            </wp:positionH>
            <wp:positionV relativeFrom="margin">
              <wp:posOffset>1243330</wp:posOffset>
            </wp:positionV>
            <wp:extent cx="1402080" cy="1450975"/>
            <wp:effectExtent l="0" t="0" r="0" b="0"/>
            <wp:wrapSquare wrapText="bothSides"/>
            <wp:docPr id="181" name="Shape 181"/>
            <wp:cNvGraphicFramePr/>
            <a:graphic xmlns:a="http://schemas.openxmlformats.org/drawingml/2006/main">
              <a:graphicData uri="http://schemas.openxmlformats.org/drawingml/2006/picture">
                <pic:pic xmlns:pic="http://schemas.openxmlformats.org/drawingml/2006/picture">
                  <pic:nvPicPr>
                    <pic:cNvPr id="182" name="Picture box 182"/>
                    <pic:cNvPicPr/>
                  </pic:nvPicPr>
                  <pic:blipFill>
                    <a:blip r:embed="rId75"/>
                    <a:stretch/>
                  </pic:blipFill>
                  <pic:spPr>
                    <a:xfrm>
                      <a:off x="0" y="0"/>
                      <a:ext cx="1402080" cy="1450975"/>
                    </a:xfrm>
                    <a:prstGeom prst="rect">
                      <a:avLst/>
                    </a:prstGeom>
                  </pic:spPr>
                </pic:pic>
              </a:graphicData>
            </a:graphic>
          </wp:anchor>
        </w:drawing>
      </w:r>
      <w:r>
        <w:rPr>
          <w:noProof/>
        </w:rPr>
        <mc:AlternateContent>
          <mc:Choice Requires="wps">
            <w:drawing>
              <wp:anchor distT="2273935" distB="4627245" distL="250190" distR="359410" simplePos="0" relativeHeight="125829453" behindDoc="0" locked="0" layoutInCell="1" allowOverlap="1" wp14:anchorId="35B47677" wp14:editId="673194EF">
                <wp:simplePos x="0" y="0"/>
                <wp:positionH relativeFrom="page">
                  <wp:posOffset>2562225</wp:posOffset>
                </wp:positionH>
                <wp:positionV relativeFrom="margin">
                  <wp:posOffset>2773680</wp:posOffset>
                </wp:positionV>
                <wp:extent cx="1103630" cy="1197610"/>
                <wp:effectExtent l="0" t="0" r="0" b="0"/>
                <wp:wrapSquare wrapText="bothSides"/>
                <wp:docPr id="183" name="Shape 183"/>
                <wp:cNvGraphicFramePr/>
                <a:graphic xmlns:a="http://schemas.openxmlformats.org/drawingml/2006/main">
                  <a:graphicData uri="http://schemas.microsoft.com/office/word/2010/wordprocessingShape">
                    <wps:wsp>
                      <wps:cNvSpPr txBox="1"/>
                      <wps:spPr>
                        <a:xfrm>
                          <a:off x="0" y="0"/>
                          <a:ext cx="1103630" cy="1197610"/>
                        </a:xfrm>
                        <a:prstGeom prst="rect">
                          <a:avLst/>
                        </a:prstGeom>
                        <a:noFill/>
                      </wps:spPr>
                      <wps:txbx>
                        <w:txbxContent>
                          <w:p w14:paraId="43426CB1" w14:textId="77777777" w:rsidR="003024E8" w:rsidRDefault="00AF476E">
                            <w:pPr>
                              <w:pStyle w:val="62"/>
                              <w:spacing w:after="140" w:line="271" w:lineRule="auto"/>
                            </w:pPr>
                            <w:r>
                              <w:rPr>
                                <w:rStyle w:val="61"/>
                                <w:b/>
                                <w:bCs/>
                              </w:rPr>
                              <w:t>Главный исследователь</w:t>
                            </w:r>
                          </w:p>
                          <w:p w14:paraId="6650940C" w14:textId="77777777" w:rsidR="003024E8" w:rsidRDefault="00AF476E">
                            <w:pPr>
                              <w:pStyle w:val="62"/>
                              <w:spacing w:after="140" w:line="271" w:lineRule="auto"/>
                            </w:pPr>
                            <w:r>
                              <w:rPr>
                                <w:rStyle w:val="61"/>
                              </w:rPr>
                              <w:t>КОНАН Амоин Жоржетт</w:t>
                            </w:r>
                          </w:p>
                          <w:p w14:paraId="3C4C70B8" w14:textId="77777777" w:rsidR="003024E8" w:rsidRDefault="00AF476E">
                            <w:pPr>
                              <w:pStyle w:val="62"/>
                              <w:spacing w:after="140" w:line="271" w:lineRule="auto"/>
                            </w:pPr>
                            <w:r>
                              <w:rPr>
                                <w:rStyle w:val="61"/>
                              </w:rPr>
                              <w:t>Лектор и преподаватель, Университет Феликс Уфуэ, Буаньи</w:t>
                            </w:r>
                          </w:p>
                          <w:p w14:paraId="5B8D0CF2" w14:textId="77777777" w:rsidR="003024E8" w:rsidRDefault="00AF476E">
                            <w:pPr>
                              <w:pStyle w:val="62"/>
                              <w:spacing w:line="271" w:lineRule="auto"/>
                            </w:pPr>
                            <w:r>
                              <w:rPr>
                                <w:rStyle w:val="61"/>
                              </w:rPr>
                              <w:t>Ассоциированный исследователь</w:t>
                            </w:r>
                          </w:p>
                          <w:p w14:paraId="4D369267" w14:textId="77777777" w:rsidR="003024E8" w:rsidRDefault="00AF476E">
                            <w:pPr>
                              <w:pStyle w:val="62"/>
                              <w:spacing w:after="140" w:line="271" w:lineRule="auto"/>
                            </w:pPr>
                            <w:r>
                              <w:rPr>
                                <w:rStyle w:val="61"/>
                              </w:rPr>
                              <w:t>CSRS</w:t>
                            </w:r>
                          </w:p>
                        </w:txbxContent>
                      </wps:txbx>
                      <wps:bodyPr lIns="0" tIns="0" rIns="0" bIns="0"/>
                    </wps:wsp>
                  </a:graphicData>
                </a:graphic>
              </wp:anchor>
            </w:drawing>
          </mc:Choice>
          <mc:Fallback xmlns:pic="http://schemas.openxmlformats.org/drawingml/2006/picture" xmlns:a="http://schemas.openxmlformats.org/drawingml/2006/main">
            <w:pict>
              <v:shape id="Shape 183" style="position:absolute;left:0;text-align:left;margin-left:201.75pt;margin-top:218.4pt;width:86.9pt;height:94.3pt;z-index:125829453;visibility:visible;mso-wrap-style:square;mso-wrap-distance-left:19.7pt;mso-wrap-distance-top:179.05pt;mso-wrap-distance-right:28.3pt;mso-wrap-distance-bottom:364.35pt;mso-position-horizontal:absolute;mso-position-horizontal-relative:page;mso-position-vertical:absolute;mso-position-vertical-relative:margin;v-text-anchor:top" o:spid="_x0000_s10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" w14:anchorId="35B47677">
                <v:textbox inset="0,0,0,0">
                  <w:txbxContent>
                    <w:p w:rsidR="003024E8" w:rsidRDefault="00AF476E" w14:paraId="43426CB1" w14:textId="77777777">
                      <w:pPr>
                        <w:pStyle w:val="62"/>
                        <w:spacing w:after="140" w:line="271" w:lineRule="auto"/>
                      </w:pPr>
                      <w:r>
                        <w:rPr>
                          <w:rStyle w:val="61"/>
                          <w:b/>
                          <w:bCs/>
                          <w:lang w:val="Russian"/>
                        </w:rPr>
                        <w:t>Главный исследователь</w:t>
                      </w:r>
                    </w:p>
                    <w:p w:rsidR="003024E8" w:rsidRDefault="00AF476E" w14:paraId="6650940C" w14:textId="77777777">
                      <w:pPr>
                        <w:pStyle w:val="62"/>
                        <w:spacing w:after="140" w:line="271" w:lineRule="auto"/>
                      </w:pPr>
                      <w:r>
                        <w:rPr>
                          <w:rStyle w:val="61"/>
                          <w:lang w:val="Russian"/>
                        </w:rPr>
                        <w:t>КОНАН Амоин Жоржетт</w:t>
                      </w:r>
                    </w:p>
                    <w:p w:rsidR="003024E8" w:rsidRDefault="00AF476E" w14:paraId="3C4C70B8" w14:textId="77777777">
                      <w:pPr>
                        <w:pStyle w:val="62"/>
                        <w:spacing w:after="140" w:line="271" w:lineRule="auto"/>
                      </w:pPr>
                      <w:r>
                        <w:rPr>
                          <w:rStyle w:val="61"/>
                          <w:lang w:val="Russian"/>
                        </w:rPr>
                        <w:t>Лектор и преподаватель, Университет Феликс Уфуэ, Буаньи</w:t>
                      </w:r>
                    </w:p>
                    <w:p w:rsidR="003024E8" w:rsidRDefault="00AF476E" w14:paraId="5B8D0CF2" w14:textId="77777777">
                      <w:pPr>
                        <w:pStyle w:val="62"/>
                        <w:spacing w:line="271" w:lineRule="auto"/>
                      </w:pPr>
                      <w:r>
                        <w:rPr>
                          <w:rStyle w:val="61"/>
                          <w:lang w:val="Russian"/>
                        </w:rPr>
                        <w:t>Ассоциированный исследователь</w:t>
                      </w:r>
                    </w:p>
                    <w:p w:rsidR="003024E8" w:rsidRDefault="00AF476E" w14:paraId="4D369267" w14:textId="77777777">
                      <w:pPr>
                        <w:pStyle w:val="62"/>
                        <w:spacing w:after="140" w:line="271" w:lineRule="auto"/>
                      </w:pPr>
                      <w:r>
                        <w:rPr>
                          <w:rStyle w:val="61"/>
                          <w:lang w:val="Russian"/>
                        </w:rPr>
                        <w:t>CSRS</w:t>
                      </w:r>
                    </w:p>
                  </w:txbxContent>
                </v:textbox>
                <w10:wrap type="square" anchorx="page" anchory="margin"/>
              </v:shape>
            </w:pict>
          </mc:Fallback>
        </mc:AlternateContent>
      </w:r>
      <w:r>
        <w:rPr>
          <w:noProof/>
        </w:rPr>
        <mc:AlternateContent>
          <mc:Choice Requires="wps">
            <w:drawing>
              <wp:anchor distT="4556760" distB="2771140" distL="457200" distR="591820" simplePos="0" relativeHeight="125829455" behindDoc="0" locked="0" layoutInCell="1" allowOverlap="1" wp14:anchorId="742B8FA1" wp14:editId="46320887">
                <wp:simplePos x="0" y="0"/>
                <wp:positionH relativeFrom="page">
                  <wp:posOffset>2769235</wp:posOffset>
                </wp:positionH>
                <wp:positionV relativeFrom="margin">
                  <wp:posOffset>5056505</wp:posOffset>
                </wp:positionV>
                <wp:extent cx="664210" cy="770890"/>
                <wp:effectExtent l="0" t="0" r="0" b="0"/>
                <wp:wrapSquare wrapText="bothSides"/>
                <wp:docPr id="185" name="Shape 185"/>
                <wp:cNvGraphicFramePr/>
                <a:graphic xmlns:a="http://schemas.openxmlformats.org/drawingml/2006/main">
                  <a:graphicData uri="http://schemas.microsoft.com/office/word/2010/wordprocessingShape">
                    <wps:wsp>
                      <wps:cNvSpPr txBox="1"/>
                      <wps:spPr>
                        <a:xfrm>
                          <a:off x="0" y="0"/>
                          <a:ext cx="664210" cy="770890"/>
                        </a:xfrm>
                        <a:prstGeom prst="rect">
                          <a:avLst/>
                        </a:prstGeom>
                        <a:noFill/>
                      </wps:spPr>
                      <wps:txbx>
                        <w:txbxContent>
                          <w:p w14:paraId="01FAB871" w14:textId="77777777" w:rsidR="003024E8" w:rsidRDefault="00AF476E">
                            <w:pPr>
                              <w:pStyle w:val="a8"/>
                              <w:spacing w:after="0" w:line="240" w:lineRule="auto"/>
                              <w:rPr>
                                <w:sz w:val="104"/>
                                <w:szCs w:val="104"/>
                              </w:rPr>
                            </w:pPr>
                            <w:r>
                              <w:rPr>
                                <w:rStyle w:val="a7"/>
                                <w:color w:val="F59D21"/>
                                <w:sz w:val="104"/>
                                <w:szCs w:val="104"/>
                              </w:rPr>
                              <w:t>9</w:t>
                            </w:r>
                          </w:p>
                        </w:txbxContent>
                      </wps:txbx>
                      <wps:bodyPr wrap="none" lIns="0" tIns="0" rIns="0" bIns="0"/>
                    </wps:wsp>
                  </a:graphicData>
                </a:graphic>
              </wp:anchor>
            </w:drawing>
          </mc:Choice>
          <mc:Fallback xmlns:pic="http://schemas.openxmlformats.org/drawingml/2006/picture" xmlns:a="http://schemas.openxmlformats.org/drawingml/2006/main">
            <w:pict>
              <v:shape id="Shape 185" style="position:absolute;left:0;text-align:left;margin-left:218.05pt;margin-top:398.15pt;width:52.3pt;height:60.7pt;z-index:125829455;visibility:visible;mso-wrap-style:none;mso-wrap-distance-left:36pt;mso-wrap-distance-top:358.8pt;mso-wrap-distance-right:46.6pt;mso-wrap-distance-bottom:218.2pt;mso-position-horizontal:absolute;mso-position-horizontal-relative:page;mso-position-vertical:absolute;mso-position-vertical-relative:margin;v-text-anchor:top" o:spid="_x0000_s106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" w14:anchorId="742B8FA1">
                <v:textbox inset="0,0,0,0">
                  <w:txbxContent>
                    <w:p w:rsidR="003024E8" w:rsidRDefault="00AF476E" w14:paraId="01FAB871" w14:textId="77777777">
                      <w:pPr>
                        <w:pStyle w:val="a8"/>
                        <w:spacing w:after="0" w:line="240" w:lineRule="auto"/>
                        <w:rPr>
                          <w:sz w:val="104"/>
                          <w:szCs w:val="104"/>
                        </w:rPr>
                      </w:pPr>
                      <w:r>
                        <w:rPr>
                          <w:rStyle w:val="a7"/>
                          <w:color w:val="F59D21"/>
                          <w:sz w:val="104"/>
                          <w:szCs w:val="104"/>
                          <w:lang w:val="Russian"/>
                        </w:rPr>
                        <w:t>9</w:t>
                      </w:r>
                    </w:p>
                  </w:txbxContent>
                </v:textbox>
                <w10:wrap type="square" anchorx="page" anchory="margin"/>
              </v:shape>
            </w:pict>
          </mc:Fallback>
        </mc:AlternateContent>
      </w:r>
      <w:r>
        <w:rPr>
          <w:noProof/>
        </w:rPr>
        <w:drawing>
          <wp:anchor distT="5382895" distB="1246505" distL="152400" distR="152400" simplePos="0" relativeHeight="125829457" behindDoc="0" locked="0" layoutInCell="1" allowOverlap="1" wp14:anchorId="087DF265" wp14:editId="62C8CDE1">
            <wp:simplePos x="0" y="0"/>
            <wp:positionH relativeFrom="page">
              <wp:posOffset>2464435</wp:posOffset>
            </wp:positionH>
            <wp:positionV relativeFrom="margin">
              <wp:posOffset>5882640</wp:posOffset>
            </wp:positionV>
            <wp:extent cx="1408430" cy="1469390"/>
            <wp:effectExtent l="0" t="0" r="0" b="0"/>
            <wp:wrapSquare wrapText="bothSides"/>
            <wp:docPr id="187" name="Shape 187"/>
            <wp:cNvGraphicFramePr/>
            <a:graphic xmlns:a="http://schemas.openxmlformats.org/drawingml/2006/main">
              <a:graphicData uri="http://schemas.openxmlformats.org/drawingml/2006/picture">
                <pic:pic xmlns:pic="http://schemas.openxmlformats.org/drawingml/2006/picture">
                  <pic:nvPicPr>
                    <pic:cNvPr id="188" name="Picture box 188"/>
                    <pic:cNvPicPr/>
                  </pic:nvPicPr>
                  <pic:blipFill>
                    <a:blip r:embed="rId76"/>
                    <a:stretch/>
                  </pic:blipFill>
                  <pic:spPr>
                    <a:xfrm>
                      <a:off x="0" y="0"/>
                      <a:ext cx="1408430" cy="1469390"/>
                    </a:xfrm>
                    <a:prstGeom prst="rect">
                      <a:avLst/>
                    </a:prstGeom>
                  </pic:spPr>
                </pic:pic>
              </a:graphicData>
            </a:graphic>
          </wp:anchor>
        </w:drawing>
      </w:r>
      <w:r>
        <w:rPr>
          <w:noProof/>
        </w:rPr>
        <mc:AlternateContent>
          <mc:Choice Requires="wps">
            <w:drawing>
              <wp:anchor distT="7049770" distB="360045" distL="250190" distR="267970" simplePos="0" relativeHeight="125829458" behindDoc="0" locked="0" layoutInCell="1" allowOverlap="1" wp14:anchorId="4C8F0BA0" wp14:editId="26BDDFA1">
                <wp:simplePos x="0" y="0"/>
                <wp:positionH relativeFrom="page">
                  <wp:posOffset>2562225</wp:posOffset>
                </wp:positionH>
                <wp:positionV relativeFrom="margin">
                  <wp:posOffset>7549515</wp:posOffset>
                </wp:positionV>
                <wp:extent cx="1195070" cy="688975"/>
                <wp:effectExtent l="0" t="0" r="0" b="0"/>
                <wp:wrapSquare wrapText="bothSides"/>
                <wp:docPr id="189" name="Shape 189"/>
                <wp:cNvGraphicFramePr/>
                <a:graphic xmlns:a="http://schemas.openxmlformats.org/drawingml/2006/main">
                  <a:graphicData uri="http://schemas.microsoft.com/office/word/2010/wordprocessingShape">
                    <wps:wsp>
                      <wps:cNvSpPr txBox="1"/>
                      <wps:spPr>
                        <a:xfrm>
                          <a:off x="0" y="0"/>
                          <a:ext cx="1195070" cy="688975"/>
                        </a:xfrm>
                        <a:prstGeom prst="rect">
                          <a:avLst/>
                        </a:prstGeom>
                        <a:noFill/>
                      </wps:spPr>
                      <wps:txbx>
                        <w:txbxContent>
                          <w:p w14:paraId="4A1F24AA" w14:textId="77777777" w:rsidR="003024E8" w:rsidRDefault="00AF476E">
                            <w:pPr>
                              <w:pStyle w:val="62"/>
                              <w:spacing w:after="180" w:line="240" w:lineRule="auto"/>
                            </w:pPr>
                            <w:r>
                              <w:rPr>
                                <w:rStyle w:val="61"/>
                                <w:b/>
                                <w:bCs/>
                              </w:rPr>
                              <w:t>Главный исследователь</w:t>
                            </w:r>
                          </w:p>
                          <w:p w14:paraId="27CE7BE5" w14:textId="77777777" w:rsidR="003024E8" w:rsidRDefault="00AF476E">
                            <w:pPr>
                              <w:pStyle w:val="62"/>
                              <w:spacing w:after="180" w:line="240" w:lineRule="auto"/>
                              <w:rPr>
                                <w:sz w:val="14"/>
                                <w:szCs w:val="14"/>
                              </w:rPr>
                            </w:pPr>
                            <w:r>
                              <w:rPr>
                                <w:rStyle w:val="61"/>
                                <w:sz w:val="14"/>
                                <w:szCs w:val="14"/>
                              </w:rPr>
                              <w:t>ЭТТЬЕН Дьетчи Жан Батист</w:t>
                            </w:r>
                          </w:p>
                          <w:p w14:paraId="3773CB32" w14:textId="77777777" w:rsidR="003024E8" w:rsidRDefault="00AF476E">
                            <w:pPr>
                              <w:pStyle w:val="62"/>
                              <w:spacing w:line="240" w:lineRule="auto"/>
                              <w:rPr>
                                <w:sz w:val="14"/>
                                <w:szCs w:val="14"/>
                              </w:rPr>
                            </w:pPr>
                            <w:r>
                              <w:rPr>
                                <w:rStyle w:val="61"/>
                                <w:sz w:val="14"/>
                                <w:szCs w:val="14"/>
                              </w:rPr>
                              <w:t>Преподаватель-исследователь</w:t>
                            </w:r>
                          </w:p>
                          <w:p w14:paraId="7047102F" w14:textId="77777777" w:rsidR="003024E8" w:rsidRDefault="00AF476E">
                            <w:pPr>
                              <w:pStyle w:val="62"/>
                              <w:spacing w:after="180" w:line="240" w:lineRule="auto"/>
                              <w:rPr>
                                <w:sz w:val="14"/>
                                <w:szCs w:val="14"/>
                              </w:rPr>
                            </w:pPr>
                            <w:r>
                              <w:rPr>
                                <w:rStyle w:val="61"/>
                                <w:sz w:val="14"/>
                                <w:szCs w:val="14"/>
                              </w:rPr>
                              <w:t>Университет FHB</w:t>
                            </w:r>
                          </w:p>
                        </w:txbxContent>
                      </wps:txbx>
                      <wps:bodyPr lIns="0" tIns="0" rIns="0" bIns="0"/>
                    </wps:wsp>
                  </a:graphicData>
                </a:graphic>
              </wp:anchor>
            </w:drawing>
          </mc:Choice>
          <mc:Fallback xmlns:pic="http://schemas.openxmlformats.org/drawingml/2006/picture" xmlns:a="http://schemas.openxmlformats.org/drawingml/2006/main">
            <w:pict>
              <v:shape id="Shape 189" style="position:absolute;left:0;text-align:left;margin-left:201.75pt;margin-top:594.45pt;width:94.1pt;height:54.25pt;z-index:125829458;visibility:visible;mso-wrap-style:square;mso-wrap-distance-left:19.7pt;mso-wrap-distance-top:555.1pt;mso-wrap-distance-right:21.1pt;mso-wrap-distance-bottom:28.35pt;mso-position-horizontal:absolute;mso-position-horizontal-relative:page;mso-position-vertical:absolute;mso-position-vertical-relative:margin;v-text-anchor:top" o:spid="_x0000_s10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" w14:anchorId="4C8F0BA0">
                <v:textbox inset="0,0,0,0">
                  <w:txbxContent>
                    <w:p w:rsidR="003024E8" w:rsidRDefault="00AF476E" w14:paraId="4A1F24AA" w14:textId="77777777">
                      <w:pPr>
                        <w:pStyle w:val="62"/>
                        <w:spacing w:after="180" w:line="240" w:lineRule="auto"/>
                      </w:pPr>
                      <w:r>
                        <w:rPr>
                          <w:rStyle w:val="61"/>
                          <w:b/>
                          <w:bCs/>
                          <w:lang w:val="Russian"/>
                        </w:rPr>
                        <w:t>Главный исследователь</w:t>
                      </w:r>
                    </w:p>
                    <w:p w:rsidR="003024E8" w:rsidRDefault="00AF476E" w14:paraId="27CE7BE5" w14:textId="77777777">
                      <w:pPr>
                        <w:pStyle w:val="62"/>
                        <w:spacing w:after="180" w:line="240" w:lineRule="auto"/>
                        <w:rPr>
                          <w:sz w:val="14"/>
                          <w:szCs w:val="14"/>
                        </w:rPr>
                      </w:pPr>
                      <w:r>
                        <w:rPr>
                          <w:rStyle w:val="61"/>
                          <w:sz w:val="14"/>
                          <w:szCs w:val="14"/>
                          <w:lang w:val="Russian"/>
                        </w:rPr>
                        <w:t>ЭТТЬЕН Дьетчи Жан Батист</w:t>
                      </w:r>
                    </w:p>
                    <w:p w:rsidR="003024E8" w:rsidRDefault="00AF476E" w14:paraId="3773CB32" w14:textId="77777777">
                      <w:pPr>
                        <w:pStyle w:val="62"/>
                        <w:spacing w:line="240" w:lineRule="auto"/>
                        <w:rPr>
                          <w:sz w:val="14"/>
                          <w:szCs w:val="14"/>
                        </w:rPr>
                      </w:pPr>
                      <w:r>
                        <w:rPr>
                          <w:rStyle w:val="61"/>
                          <w:sz w:val="14"/>
                          <w:szCs w:val="14"/>
                          <w:lang w:val="Russian"/>
                        </w:rPr>
                        <w:t>Преподаватель-исследователь</w:t>
                      </w:r>
                    </w:p>
                    <w:p w:rsidR="003024E8" w:rsidRDefault="00AF476E" w14:paraId="7047102F" w14:textId="77777777">
                      <w:pPr>
                        <w:pStyle w:val="62"/>
                        <w:spacing w:after="180" w:line="240" w:lineRule="auto"/>
                        <w:rPr>
                          <w:sz w:val="14"/>
                          <w:szCs w:val="14"/>
                        </w:rPr>
                      </w:pPr>
                      <w:r>
                        <w:rPr>
                          <w:rStyle w:val="61"/>
                          <w:sz w:val="14"/>
                          <w:szCs w:val="14"/>
                          <w:lang w:val="Russian"/>
                        </w:rPr>
                        <w:t>Университет FHB</w:t>
                      </w:r>
                    </w:p>
                  </w:txbxContent>
                </v:textbox>
                <w10:wrap type="square" anchorx="page" anchory="margin"/>
              </v:shape>
            </w:pict>
          </mc:Fallback>
        </mc:AlternateContent>
      </w:r>
      <w:r>
        <w:rPr>
          <w:noProof/>
        </w:rPr>
        <mc:AlternateContent>
          <mc:Choice Requires="wps">
            <w:drawing>
              <wp:anchor distT="7851775" distB="0" distL="250190" distR="694690" simplePos="0" relativeHeight="125829460" behindDoc="0" locked="0" layoutInCell="1" allowOverlap="1" wp14:anchorId="5D38E98B" wp14:editId="6B647354">
                <wp:simplePos x="0" y="0"/>
                <wp:positionH relativeFrom="page">
                  <wp:posOffset>2562225</wp:posOffset>
                </wp:positionH>
                <wp:positionV relativeFrom="margin">
                  <wp:posOffset>8351520</wp:posOffset>
                </wp:positionV>
                <wp:extent cx="768350" cy="247015"/>
                <wp:effectExtent l="0" t="0" r="0" b="0"/>
                <wp:wrapSquare wrapText="bothSides"/>
                <wp:docPr id="191" name="Shape 191"/>
                <wp:cNvGraphicFramePr/>
                <a:graphic xmlns:a="http://schemas.openxmlformats.org/drawingml/2006/main">
                  <a:graphicData uri="http://schemas.microsoft.com/office/word/2010/wordprocessingShape">
                    <wps:wsp>
                      <wps:cNvSpPr txBox="1"/>
                      <wps:spPr>
                        <a:xfrm>
                          <a:off x="0" y="0"/>
                          <a:ext cx="768350" cy="247015"/>
                        </a:xfrm>
                        <a:prstGeom prst="rect">
                          <a:avLst/>
                        </a:prstGeom>
                        <a:noFill/>
                      </wps:spPr>
                      <wps:txbx>
                        <w:txbxContent>
                          <w:p w14:paraId="7558B5AE" w14:textId="77777777" w:rsidR="003024E8" w:rsidRDefault="00AF476E">
                            <w:pPr>
                              <w:pStyle w:val="62"/>
                              <w:spacing w:line="271" w:lineRule="auto"/>
                              <w:rPr>
                                <w:sz w:val="14"/>
                                <w:szCs w:val="14"/>
                              </w:rPr>
                            </w:pPr>
                            <w:r>
                              <w:rPr>
                                <w:rStyle w:val="61"/>
                                <w:sz w:val="14"/>
                                <w:szCs w:val="14"/>
                              </w:rPr>
                              <w:t>Ассоциированный исследователь CSRS</w:t>
                            </w:r>
                          </w:p>
                        </w:txbxContent>
                      </wps:txbx>
                      <wps:bodyPr lIns="0" tIns="0" rIns="0" bIns="0"/>
                    </wps:wsp>
                  </a:graphicData>
                </a:graphic>
              </wp:anchor>
            </w:drawing>
          </mc:Choice>
          <mc:Fallback xmlns:pic="http://schemas.openxmlformats.org/drawingml/2006/picture" xmlns:a="http://schemas.openxmlformats.org/drawingml/2006/main">
            <w:pict>
              <v:shape id="Shape 191" style="position:absolute;left:0;text-align:left;margin-left:201.75pt;margin-top:657.6pt;width:60.5pt;height:19.45pt;z-index:125829460;visibility:visible;mso-wrap-style:square;mso-wrap-distance-left:19.7pt;mso-wrap-distance-top:618.25pt;mso-wrap-distance-right:54.7pt;mso-wrap-distance-bottom:0;mso-position-horizontal:absolute;mso-position-horizontal-relative:page;mso-position-vertical:absolute;mso-position-vertical-relative:margin;v-text-anchor:top" o:spid="_x0000_s10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" w14:anchorId="5D38E98B">
                <v:textbox inset="0,0,0,0">
                  <w:txbxContent>
                    <w:p w:rsidR="003024E8" w:rsidRDefault="00AF476E" w14:paraId="7558B5AE" w14:textId="77777777">
                      <w:pPr>
                        <w:pStyle w:val="62"/>
                        <w:spacing w:line="271" w:lineRule="auto"/>
                        <w:rPr>
                          <w:sz w:val="14"/>
                          <w:szCs w:val="14"/>
                        </w:rPr>
                      </w:pPr>
                      <w:r>
                        <w:rPr>
                          <w:rStyle w:val="61"/>
                          <w:sz w:val="14"/>
                          <w:szCs w:val="14"/>
                          <w:lang w:val="Russian"/>
                        </w:rPr>
                        <w:t>Ассоциированный исследователь CSRS</w:t>
                      </w:r>
                    </w:p>
                  </w:txbxContent>
                </v:textbox>
                <w10:wrap type="square" anchorx="page" anchory="margin"/>
              </v:shape>
            </w:pict>
          </mc:Fallback>
        </mc:AlternateContent>
      </w:r>
      <w:r>
        <w:rPr>
          <w:rStyle w:val="4"/>
          <w:b/>
          <w:bCs/>
          <w:color w:val="FFFFFF"/>
        </w:rPr>
        <w:t>Основная область деятельности 1:</w:t>
      </w:r>
    </w:p>
    <w:p w14:paraId="4C9B23F9" w14:textId="77777777" w:rsidR="003024E8" w:rsidRDefault="00AF476E">
      <w:pPr>
        <w:pStyle w:val="70"/>
        <w:pBdr>
          <w:top w:val="single" w:sz="0" w:space="13" w:color="E76024"/>
          <w:left w:val="single" w:sz="0" w:space="0" w:color="E76024"/>
          <w:bottom w:val="single" w:sz="0" w:space="18" w:color="E76024"/>
          <w:right w:val="single" w:sz="0" w:space="0" w:color="E76024"/>
        </w:pBdr>
        <w:shd w:val="clear" w:color="auto" w:fill="E76024"/>
        <w:spacing w:after="75" w:line="240" w:lineRule="auto"/>
        <w:jc w:val="both"/>
      </w:pPr>
      <w:r>
        <w:rPr>
          <w:rStyle w:val="7"/>
          <w:color w:val="FFFFFF"/>
        </w:rPr>
        <w:t>Образ жизни и переход к питанию</w:t>
      </w:r>
    </w:p>
    <w:p w14:paraId="76BFEF4E" w14:textId="77777777" w:rsidR="003024E8" w:rsidRDefault="00AF476E">
      <w:pPr>
        <w:pStyle w:val="62"/>
        <w:spacing w:line="286" w:lineRule="auto"/>
        <w:jc w:val="both"/>
      </w:pPr>
      <w:r>
        <w:rPr>
          <w:rStyle w:val="61"/>
          <w:b/>
          <w:bCs/>
        </w:rPr>
        <w:t>НАЗВАНИЕ ПРОЕКТА</w:t>
      </w:r>
    </w:p>
    <w:p w14:paraId="3C4C7A19" w14:textId="77777777" w:rsidR="003024E8" w:rsidRDefault="00AF476E">
      <w:pPr>
        <w:pStyle w:val="62"/>
        <w:spacing w:after="160" w:line="286" w:lineRule="auto"/>
        <w:jc w:val="both"/>
      </w:pPr>
      <w:r>
        <w:rPr>
          <w:rStyle w:val="61"/>
        </w:rPr>
        <w:t>Разработка и валидация руководства по питанию и питанию для улучшения здоровья в Кот-д'Ивуаре</w:t>
      </w:r>
    </w:p>
    <w:p w14:paraId="5CF4E72C" w14:textId="77777777" w:rsidR="003024E8" w:rsidRDefault="00AF476E">
      <w:pPr>
        <w:pStyle w:val="62"/>
        <w:spacing w:line="286" w:lineRule="auto"/>
        <w:jc w:val="both"/>
      </w:pPr>
      <w:r>
        <w:rPr>
          <w:rStyle w:val="61"/>
          <w:b/>
          <w:bCs/>
        </w:rPr>
        <w:t>ЦЕЛИ УСТОЙЧИВОГО РАЗВИТИЯ (ЦУРЫ), ОХВАЧЕННЫЕ ИССЛЕДОВАТЕЛЬСКИМ ПРОЕКТОМ</w:t>
      </w:r>
    </w:p>
    <w:p w14:paraId="3A5577E0" w14:textId="77777777" w:rsidR="003024E8" w:rsidRDefault="00AF476E">
      <w:pPr>
        <w:pStyle w:val="62"/>
        <w:spacing w:line="286" w:lineRule="auto"/>
        <w:jc w:val="both"/>
      </w:pPr>
      <w:r>
        <w:rPr>
          <w:rStyle w:val="61"/>
        </w:rPr>
        <w:t>ЦУР 2: Ноль голода</w:t>
      </w:r>
    </w:p>
    <w:p w14:paraId="7BE48DA2" w14:textId="77777777" w:rsidR="003024E8" w:rsidRDefault="00AF476E">
      <w:pPr>
        <w:pStyle w:val="62"/>
        <w:spacing w:after="160" w:line="286" w:lineRule="auto"/>
        <w:jc w:val="both"/>
      </w:pPr>
      <w:r>
        <w:rPr>
          <w:rStyle w:val="61"/>
        </w:rPr>
        <w:t>ЦУР 3: Хорошее здоровье и благополучие</w:t>
      </w:r>
    </w:p>
    <w:p w14:paraId="0A1A8813" w14:textId="77777777" w:rsidR="003024E8" w:rsidRDefault="00AF476E">
      <w:pPr>
        <w:pStyle w:val="62"/>
        <w:spacing w:line="290" w:lineRule="auto"/>
        <w:jc w:val="both"/>
      </w:pPr>
      <w:r>
        <w:rPr>
          <w:rStyle w:val="61"/>
          <w:b/>
          <w:bCs/>
        </w:rPr>
        <w:t>КРАТКОЕ СОДЕРЖАНИЕ ПРОЕКТА</w:t>
      </w:r>
    </w:p>
    <w:p w14:paraId="36E2FD12" w14:textId="77777777" w:rsidR="003024E8" w:rsidRDefault="00AF476E">
      <w:pPr>
        <w:pStyle w:val="62"/>
        <w:spacing w:after="160" w:line="290" w:lineRule="auto"/>
        <w:jc w:val="both"/>
      </w:pPr>
      <w:r>
        <w:rPr>
          <w:rStyle w:val="61"/>
        </w:rPr>
        <w:t>Отсутствие информации о паре питания и здоровья и о пищевых привычках населения</w:t>
      </w:r>
      <w:r>
        <w:rPr>
          <w:rStyle w:val="61"/>
        </w:rPr>
        <w:br/>
        <w:t>является фактором, способствующим появлению метаболических заболеваний (диабет, сердечно-сосудистые заболевания и др.) и их факторов риска (ожирение, гипертония и др.) в развивающихся странах, таких как Кот-д'Ивуар. Борьба с этим бедствием по сути является медицинской с ограниченными профилактическими мерами. Цель этого проекта — способствовать профилактике метаболических заболеваний в Кот-д'Ивуаре, особенно в городских районах, через создание пищевого справочника. В этой связи в городе Абиджан (крупнейший городской район страны) был проведён опрос домохозяйств по привычкам и социально-экономическим характеристикам населения. Это исследование сопровождалось анализом питательного состава употребляемых блюд и определением биомаркеров метаболических заболеваний. Руководство по питанию, учитывая все данные этих различных исследований, в настоящее время разрабатывается. Этот документ будет использоваться для руководства населения в выборе продуктов питания, медицинского персонала по диетическим рецептам и производителям (агропродовольственным и фармацевтическим продуктам) в предложениях пищевых продуктов или добавок. Это исследование было проведено в рамках сотрудничества между Университетом Феликса Уфуэ-Буаньи (UFHB) и Швейцарским центром научных исследований в Кот-д'Ивуаре (CSRS).</w:t>
      </w:r>
    </w:p>
    <w:p w14:paraId="3D136FE9" w14:textId="77777777" w:rsidR="003024E8" w:rsidRDefault="00AF476E">
      <w:pPr>
        <w:pStyle w:val="62"/>
        <w:spacing w:after="1346" w:line="240" w:lineRule="auto"/>
        <w:jc w:val="both"/>
      </w:pPr>
      <w:r>
        <w:rPr>
          <w:rStyle w:val="61"/>
          <w:b/>
          <w:bCs/>
        </w:rPr>
        <w:t>АРЕНДОДАТЕЛИ</w:t>
      </w:r>
    </w:p>
    <w:p w14:paraId="2DB9055A" w14:textId="77777777" w:rsidR="003024E8" w:rsidRDefault="00AF476E">
      <w:pPr>
        <w:pStyle w:val="40"/>
        <w:keepNext/>
        <w:keepLines/>
        <w:pBdr>
          <w:top w:val="single" w:sz="0" w:space="8" w:color="F59D21"/>
          <w:left w:val="single" w:sz="0" w:space="0" w:color="F59D21"/>
          <w:bottom w:val="single" w:sz="0" w:space="9" w:color="F59D21"/>
          <w:right w:val="single" w:sz="0" w:space="0" w:color="F59D21"/>
        </w:pBdr>
        <w:shd w:val="clear" w:color="auto" w:fill="F59D21"/>
        <w:spacing w:after="0" w:line="264" w:lineRule="auto"/>
      </w:pPr>
      <w:bookmarkStart w:id="71" w:name="bookmark143"/>
      <w:r>
        <w:rPr>
          <w:rStyle w:val="4"/>
          <w:b/>
          <w:bCs/>
          <w:color w:val="FFFFFF"/>
        </w:rPr>
        <w:t>Основная область деятельности 2:</w:t>
      </w:r>
      <w:bookmarkEnd w:id="71"/>
    </w:p>
    <w:p w14:paraId="2E0F2104" w14:textId="77777777" w:rsidR="003024E8" w:rsidRDefault="00AF476E">
      <w:pPr>
        <w:pStyle w:val="70"/>
        <w:pBdr>
          <w:top w:val="single" w:sz="0" w:space="8" w:color="F59D21"/>
          <w:left w:val="single" w:sz="0" w:space="0" w:color="F59D21"/>
          <w:bottom w:val="single" w:sz="0" w:space="9" w:color="F59D21"/>
          <w:right w:val="single" w:sz="0" w:space="0" w:color="F59D21"/>
        </w:pBdr>
        <w:shd w:val="clear" w:color="auto" w:fill="F59D21"/>
        <w:spacing w:after="42" w:line="264" w:lineRule="auto"/>
      </w:pPr>
      <w:r>
        <w:rPr>
          <w:rStyle w:val="7"/>
          <w:color w:val="FFFFFF"/>
        </w:rPr>
        <w:t>Устойчивость сельскохозяйственных производственных систем и продовольственная безопасность</w:t>
      </w:r>
    </w:p>
    <w:p w14:paraId="15726FB2" w14:textId="77777777" w:rsidR="003024E8" w:rsidRDefault="00AF476E">
      <w:pPr>
        <w:pStyle w:val="62"/>
        <w:spacing w:line="293" w:lineRule="auto"/>
        <w:jc w:val="both"/>
      </w:pPr>
      <w:r>
        <w:rPr>
          <w:rStyle w:val="61"/>
          <w:b/>
          <w:bCs/>
        </w:rPr>
        <w:t>НАЗВАНИЕ ПРОЕКТА</w:t>
      </w:r>
    </w:p>
    <w:p w14:paraId="6233BFF3" w14:textId="77777777" w:rsidR="003024E8" w:rsidRDefault="00AF476E">
      <w:pPr>
        <w:pStyle w:val="62"/>
        <w:spacing w:after="160" w:line="293" w:lineRule="auto"/>
        <w:jc w:val="both"/>
      </w:pPr>
      <w:r>
        <w:rPr>
          <w:rStyle w:val="61"/>
        </w:rPr>
        <w:t xml:space="preserve">Партисипативный подход к отбору улучшенных сортов </w:t>
      </w:r>
      <w:proofErr w:type="spellStart"/>
      <w:r>
        <w:rPr>
          <w:rStyle w:val="61"/>
        </w:rPr>
        <w:t>ямса</w:t>
      </w:r>
      <w:proofErr w:type="spellEnd"/>
      <w:r>
        <w:rPr>
          <w:rStyle w:val="61"/>
        </w:rPr>
        <w:t xml:space="preserve"> </w:t>
      </w:r>
      <w:proofErr w:type="spellStart"/>
      <w:r>
        <w:rPr>
          <w:rStyle w:val="61"/>
        </w:rPr>
        <w:t>вида</w:t>
      </w:r>
      <w:proofErr w:type="spellEnd"/>
      <w:r>
        <w:rPr>
          <w:rStyle w:val="61"/>
        </w:rPr>
        <w:t xml:space="preserve"> Dioscorea </w:t>
      </w:r>
      <w:proofErr w:type="spellStart"/>
      <w:r>
        <w:rPr>
          <w:rStyle w:val="61"/>
          <w:i/>
          <w:iCs/>
        </w:rPr>
        <w:t>cayenensis-rotundata</w:t>
      </w:r>
      <w:proofErr w:type="spellEnd"/>
      <w:r>
        <w:rPr>
          <w:rStyle w:val="61"/>
          <w:i/>
          <w:iCs/>
        </w:rPr>
        <w:br/>
      </w:r>
      <w:r>
        <w:rPr>
          <w:rStyle w:val="61"/>
        </w:rPr>
        <w:t xml:space="preserve"> в </w:t>
      </w:r>
      <w:proofErr w:type="spellStart"/>
      <w:r>
        <w:rPr>
          <w:rStyle w:val="61"/>
        </w:rPr>
        <w:t>устойчивой</w:t>
      </w:r>
      <w:proofErr w:type="spellEnd"/>
      <w:r>
        <w:rPr>
          <w:rStyle w:val="61"/>
        </w:rPr>
        <w:t xml:space="preserve"> </w:t>
      </w:r>
      <w:proofErr w:type="spellStart"/>
      <w:r>
        <w:rPr>
          <w:rStyle w:val="61"/>
        </w:rPr>
        <w:t>системе</w:t>
      </w:r>
      <w:proofErr w:type="spellEnd"/>
      <w:r>
        <w:rPr>
          <w:rStyle w:val="61"/>
        </w:rPr>
        <w:t xml:space="preserve"> выращивания в регионе Центр Кот-д'Ивуара.</w:t>
      </w:r>
    </w:p>
    <w:p w14:paraId="7657C7A2" w14:textId="77777777" w:rsidR="003024E8" w:rsidRDefault="00AF476E">
      <w:pPr>
        <w:pStyle w:val="62"/>
        <w:spacing w:line="293" w:lineRule="auto"/>
        <w:jc w:val="both"/>
      </w:pPr>
      <w:r>
        <w:rPr>
          <w:rStyle w:val="61"/>
          <w:b/>
          <w:bCs/>
        </w:rPr>
        <w:t>ЦЕЛЬ УСТОЙЧИВОГО РАЗВИТИЯ — ЦУР — ОХВАТЫВАЕТ ИССЛЕДОВАТЕЛЬСКИЙ ПРОЕКТ</w:t>
      </w:r>
    </w:p>
    <w:p w14:paraId="20928372" w14:textId="77777777" w:rsidR="003024E8" w:rsidRDefault="00AF476E">
      <w:pPr>
        <w:pStyle w:val="62"/>
        <w:spacing w:line="293" w:lineRule="auto"/>
        <w:jc w:val="both"/>
      </w:pPr>
      <w:r>
        <w:rPr>
          <w:rStyle w:val="61"/>
        </w:rPr>
        <w:t>ЦУР 2: Положить конец голоду, достичь продовольственной безопасности и улучшить питание, а также способствовать устойчивому сельскому хозяйству</w:t>
      </w:r>
    </w:p>
    <w:p w14:paraId="2FC96DFA" w14:textId="77777777" w:rsidR="003024E8" w:rsidRDefault="00AF476E">
      <w:pPr>
        <w:pStyle w:val="62"/>
        <w:spacing w:after="160" w:line="293" w:lineRule="auto"/>
        <w:jc w:val="both"/>
      </w:pPr>
      <w:r>
        <w:rPr>
          <w:rStyle w:val="61"/>
        </w:rPr>
        <w:t>ЦУР 13: Климатические действия</w:t>
      </w:r>
    </w:p>
    <w:p w14:paraId="5D8CE72F" w14:textId="77777777" w:rsidR="003024E8" w:rsidRDefault="00AF476E">
      <w:pPr>
        <w:pStyle w:val="62"/>
        <w:jc w:val="both"/>
      </w:pPr>
      <w:r>
        <w:rPr>
          <w:rStyle w:val="61"/>
          <w:b/>
          <w:bCs/>
        </w:rPr>
        <w:t>КРАТКОЕ СОДЕРЖАНИЕ ПРОЕКТА</w:t>
      </w:r>
    </w:p>
    <w:p w14:paraId="018DEE57" w14:textId="77777777" w:rsidR="003024E8" w:rsidRDefault="00AF476E">
      <w:pPr>
        <w:pStyle w:val="62"/>
        <w:spacing w:after="160"/>
        <w:jc w:val="both"/>
      </w:pPr>
      <w:r>
        <w:rPr>
          <w:rStyle w:val="61"/>
        </w:rPr>
        <w:t xml:space="preserve">Несмотря на важность в сокращении бедности и продовольственной безопасности, производство продовольствия в Кот-д'Ивуаре по-прежнему сталкивается с множеством ограничений, таких как наличие качественных семян и систем выращивания. Кроме того, изменчивость климата влияет на доступность пахотных земель и урожайность. Восемьдесят девять (89) улучшенных сортов ямса из IITA тестировались в мини-фрагментах на гребнях без заколов с 2000 по 2009 год на станции для выявления наиболее эффективных в районе Тумоди. </w:t>
      </w:r>
      <w:proofErr w:type="spellStart"/>
      <w:r>
        <w:rPr>
          <w:rStyle w:val="61"/>
        </w:rPr>
        <w:t>Десять</w:t>
      </w:r>
      <w:proofErr w:type="spellEnd"/>
      <w:r>
        <w:rPr>
          <w:rStyle w:val="61"/>
        </w:rPr>
        <w:t xml:space="preserve"> </w:t>
      </w:r>
      <w:proofErr w:type="spellStart"/>
      <w:r>
        <w:rPr>
          <w:rStyle w:val="61"/>
        </w:rPr>
        <w:t>сортов</w:t>
      </w:r>
      <w:proofErr w:type="spellEnd"/>
      <w:r>
        <w:rPr>
          <w:rStyle w:val="61"/>
        </w:rPr>
        <w:t xml:space="preserve"> </w:t>
      </w:r>
      <w:proofErr w:type="spellStart"/>
      <w:r>
        <w:rPr>
          <w:rStyle w:val="61"/>
          <w:i/>
          <w:iCs/>
        </w:rPr>
        <w:t>ротондата</w:t>
      </w:r>
      <w:proofErr w:type="spellEnd"/>
      <w:r>
        <w:rPr>
          <w:rStyle w:val="61"/>
          <w:i/>
          <w:iCs/>
        </w:rPr>
        <w:t xml:space="preserve"> Dioscorea </w:t>
      </w:r>
      <w:r>
        <w:rPr>
          <w:rStyle w:val="61"/>
          <w:i/>
          <w:iCs/>
        </w:rPr>
        <w:br/>
      </w:r>
      <w:r>
        <w:rPr>
          <w:rStyle w:val="61"/>
        </w:rPr>
        <w:t xml:space="preserve">с </w:t>
      </w:r>
      <w:proofErr w:type="spellStart"/>
      <w:r>
        <w:rPr>
          <w:rStyle w:val="61"/>
        </w:rPr>
        <w:t>хорошим</w:t>
      </w:r>
      <w:proofErr w:type="spellEnd"/>
      <w:r>
        <w:rPr>
          <w:rStyle w:val="61"/>
        </w:rPr>
        <w:t xml:space="preserve"> </w:t>
      </w:r>
      <w:proofErr w:type="spellStart"/>
      <w:r>
        <w:rPr>
          <w:rStyle w:val="61"/>
        </w:rPr>
        <w:t>кулинарным</w:t>
      </w:r>
      <w:proofErr w:type="spellEnd"/>
      <w:r>
        <w:rPr>
          <w:rStyle w:val="61"/>
        </w:rPr>
        <w:t xml:space="preserve"> </w:t>
      </w:r>
      <w:proofErr w:type="spellStart"/>
      <w:r>
        <w:rPr>
          <w:rStyle w:val="61"/>
        </w:rPr>
        <w:t>качеством</w:t>
      </w:r>
      <w:proofErr w:type="spellEnd"/>
      <w:r>
        <w:rPr>
          <w:rStyle w:val="61"/>
        </w:rPr>
        <w:t xml:space="preserve"> и устойчивостью к вредителям показали среднюю урожайность от 23 до 25 т/га, по сравнению с 8–9 т/га у Кренгле и Кпонана, двух традиционных сортов. Таким образом, эти улучшенные сорта, по-видимому, являются устойчивыми видами экологического и экономического значения, которые продвигаются в </w:t>
      </w:r>
      <w:proofErr w:type="spellStart"/>
      <w:r>
        <w:rPr>
          <w:rStyle w:val="61"/>
        </w:rPr>
        <w:t>обеспечении</w:t>
      </w:r>
      <w:proofErr w:type="spellEnd"/>
      <w:r>
        <w:rPr>
          <w:rStyle w:val="61"/>
        </w:rPr>
        <w:t xml:space="preserve"> </w:t>
      </w:r>
      <w:proofErr w:type="spellStart"/>
      <w:r>
        <w:rPr>
          <w:rStyle w:val="61"/>
        </w:rPr>
        <w:t>продовольственной</w:t>
      </w:r>
      <w:proofErr w:type="spellEnd"/>
      <w:r>
        <w:rPr>
          <w:rStyle w:val="61"/>
        </w:rPr>
        <w:t xml:space="preserve"> </w:t>
      </w:r>
      <w:proofErr w:type="spellStart"/>
      <w:r>
        <w:rPr>
          <w:rStyle w:val="61"/>
        </w:rPr>
        <w:t>безопасности</w:t>
      </w:r>
      <w:proofErr w:type="spellEnd"/>
      <w:r>
        <w:rPr>
          <w:rStyle w:val="61"/>
        </w:rPr>
        <w:t xml:space="preserve"> </w:t>
      </w:r>
      <w:proofErr w:type="spellStart"/>
      <w:r>
        <w:rPr>
          <w:rStyle w:val="61"/>
        </w:rPr>
        <w:t>домохозяйств</w:t>
      </w:r>
      <w:proofErr w:type="spellEnd"/>
      <w:r>
        <w:rPr>
          <w:rStyle w:val="61"/>
        </w:rPr>
        <w:t>.</w:t>
      </w:r>
    </w:p>
    <w:p w14:paraId="3CFD212D" w14:textId="77777777" w:rsidR="003024E8" w:rsidRDefault="00AF476E">
      <w:pPr>
        <w:pStyle w:val="62"/>
        <w:spacing w:after="80" w:line="240" w:lineRule="auto"/>
        <w:jc w:val="both"/>
      </w:pPr>
      <w:r>
        <w:rPr>
          <w:rStyle w:val="61"/>
          <w:b/>
          <w:bCs/>
        </w:rPr>
        <w:t>АРЕНДОДАТЕЛИ</w:t>
      </w:r>
    </w:p>
    <w:p w14:paraId="55EE7D36" w14:textId="77777777" w:rsidR="003024E8" w:rsidRDefault="00AF476E">
      <w:pPr>
        <w:pStyle w:val="62"/>
        <w:spacing w:line="240" w:lineRule="auto"/>
      </w:pPr>
      <w:r>
        <w:rPr>
          <w:rStyle w:val="61"/>
          <w:b/>
          <w:bCs/>
          <w:color w:val="242224"/>
        </w:rPr>
        <w:t>$</w:t>
      </w:r>
    </w:p>
    <w:p w14:paraId="394658F5" w14:textId="77777777" w:rsidR="003024E8" w:rsidRDefault="00AF476E">
      <w:pPr>
        <w:pStyle w:val="50"/>
        <w:keepNext/>
        <w:keepLines/>
        <w:spacing w:after="0" w:line="180" w:lineRule="auto"/>
        <w:ind w:firstLine="260"/>
        <w:jc w:val="both"/>
      </w:pPr>
      <w:bookmarkStart w:id="72" w:name="bookmark145"/>
      <w:r>
        <w:rPr>
          <w:rStyle w:val="5"/>
          <w:b/>
          <w:bCs/>
          <w:color w:val="242224"/>
        </w:rPr>
        <w:t xml:space="preserve">JL </w:t>
      </w:r>
      <w:proofErr w:type="spellStart"/>
      <w:r>
        <w:rPr>
          <w:rStyle w:val="5"/>
          <w:b/>
          <w:bCs/>
          <w:color w:val="242224"/>
        </w:rPr>
        <w:t>Fl</w:t>
      </w:r>
      <w:proofErr w:type="spellEnd"/>
      <w:r>
        <w:rPr>
          <w:rStyle w:val="5"/>
          <w:b/>
          <w:bCs/>
          <w:color w:val="242224"/>
        </w:rPr>
        <w:t xml:space="preserve"> DA</w:t>
      </w:r>
      <w:bookmarkEnd w:id="72"/>
    </w:p>
    <w:p w14:paraId="5ACF8EC3" w14:textId="77777777" w:rsidR="003024E8" w:rsidRDefault="00AF476E">
      <w:pPr>
        <w:pStyle w:val="a8"/>
        <w:spacing w:after="160" w:line="252" w:lineRule="auto"/>
        <w:ind w:left="260"/>
        <w:rPr>
          <w:sz w:val="10"/>
          <w:szCs w:val="10"/>
        </w:rPr>
      </w:pPr>
      <w:r>
        <w:rPr>
          <w:noProof/>
        </w:rPr>
        <mc:AlternateContent>
          <mc:Choice Requires="wps">
            <w:drawing>
              <wp:anchor distT="0" distB="0" distL="114300" distR="114300" simplePos="0" relativeHeight="125829462" behindDoc="0" locked="0" layoutInCell="1" allowOverlap="1" wp14:anchorId="07A944B2" wp14:editId="03BD18CA">
                <wp:simplePos x="0" y="0"/>
                <wp:positionH relativeFrom="page">
                  <wp:posOffset>4939030</wp:posOffset>
                </wp:positionH>
                <wp:positionV relativeFrom="margin">
                  <wp:posOffset>8601710</wp:posOffset>
                </wp:positionV>
                <wp:extent cx="768350" cy="328930"/>
                <wp:effectExtent l="0" t="0" r="0" b="0"/>
                <wp:wrapSquare wrapText="left"/>
                <wp:docPr id="193" name="Shape 193"/>
                <wp:cNvGraphicFramePr/>
                <a:graphic xmlns:a="http://schemas.openxmlformats.org/drawingml/2006/main">
                  <a:graphicData uri="http://schemas.microsoft.com/office/word/2010/wordprocessingShape">
                    <wps:wsp>
                      <wps:cNvSpPr txBox="1"/>
                      <wps:spPr>
                        <a:xfrm>
                          <a:off x="0" y="0"/>
                          <a:ext cx="768350" cy="328930"/>
                        </a:xfrm>
                        <a:prstGeom prst="rect">
                          <a:avLst/>
                        </a:prstGeom>
                        <a:noFill/>
                      </wps:spPr>
                      <wps:txbx>
                        <w:txbxContent>
                          <w:p w14:paraId="705C38C5" w14:textId="77777777" w:rsidR="003024E8" w:rsidRDefault="00AF476E">
                            <w:pPr>
                              <w:pStyle w:val="a8"/>
                              <w:spacing w:after="0" w:line="240" w:lineRule="auto"/>
                              <w:jc w:val="center"/>
                              <w:rPr>
                                <w:sz w:val="32"/>
                                <w:szCs w:val="32"/>
                              </w:rPr>
                            </w:pPr>
                            <w:r>
                              <w:rPr>
                                <w:rStyle w:val="a7"/>
                                <w:rFonts w:ascii="Courier New" w:eastAsia="Courier New" w:hAnsi="Courier New" w:cs="Courier New"/>
                                <w:b/>
                                <w:bCs/>
                                <w:color w:val="000000"/>
                                <w:sz w:val="32"/>
                                <w:szCs w:val="32"/>
                              </w:rPr>
                              <w:t>FISDES</w:t>
                            </w:r>
                          </w:p>
                        </w:txbxContent>
                      </wps:txbx>
                      <wps:bodyPr wrap="none" lIns="0" tIns="0" rIns="0" bIns="0"/>
                    </wps:wsp>
                  </a:graphicData>
                </a:graphic>
              </wp:anchor>
            </w:drawing>
          </mc:Choice>
          <mc:Fallback xmlns:pic="http://schemas.openxmlformats.org/drawingml/2006/picture" xmlns:a="http://schemas.openxmlformats.org/drawingml/2006/main">
            <w:pict>
              <v:shape id="Shape 193" style="position:absolute;left:0;text-align:left;margin-left:388.9pt;margin-top:677.3pt;width:60.5pt;height:25.9pt;z-index:125829462;visibility:visible;mso-wrap-style:none;mso-wrap-distance-left:9pt;mso-wrap-distance-top:0;mso-wrap-distance-right:9pt;mso-wrap-distance-bottom:0;mso-position-horizontal:absolute;mso-position-horizontal-relative:page;mso-position-vertical:absolute;mso-position-vertical-relative:margin;v-text-anchor:top" o:spid="_x0000_s10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" w14:anchorId="07A944B2">
                <v:textbox inset="0,0,0,0">
                  <w:txbxContent>
                    <w:p w:rsidR="003024E8" w:rsidRDefault="00AF476E" w14:paraId="705C38C5" w14:textId="77777777">
                      <w:pPr>
                        <w:pStyle w:val="a8"/>
                        <w:spacing w:after="0" w:line="240" w:lineRule="auto"/>
                        <w:jc w:val="center"/>
                        <w:rPr>
                          <w:sz w:val="32"/>
                          <w:szCs w:val="32"/>
                        </w:rPr>
                      </w:pPr>
                      <w:r>
                        <w:rPr>
                          <w:rStyle w:val="a7"/>
                          <w:rFonts w:ascii="Courier New" w:hAnsi="Courier New" w:eastAsia="Courier New" w:cs="Courier New"/>
                          <w:b/>
                          <w:bCs/>
                          <w:color w:val="000000"/>
                          <w:sz w:val="32"/>
                          <w:szCs w:val="32"/>
                          <w:lang w:val="Russian"/>
                        </w:rPr>
                        <w:t>FISDES</w:t>
                      </w:r>
                    </w:p>
                  </w:txbxContent>
                </v:textbox>
                <w10:wrap type="square" side="left" anchorx="page" anchory="margin"/>
              </v:shape>
            </w:pict>
          </mc:Fallback>
        </mc:AlternateContent>
      </w:r>
      <w:proofErr w:type="spellStart"/>
      <w:r>
        <w:rPr>
          <w:rStyle w:val="a7"/>
          <w:b/>
          <w:bCs/>
          <w:color w:val="7B7B7B"/>
          <w:sz w:val="10"/>
          <w:szCs w:val="10"/>
        </w:rPr>
        <w:t>Инвестируйте</w:t>
      </w:r>
      <w:proofErr w:type="spellEnd"/>
      <w:r>
        <w:rPr>
          <w:rStyle w:val="a7"/>
          <w:b/>
          <w:bCs/>
          <w:color w:val="7B7B7B"/>
          <w:sz w:val="10"/>
          <w:szCs w:val="10"/>
        </w:rPr>
        <w:t xml:space="preserve"> в </w:t>
      </w:r>
      <w:proofErr w:type="spellStart"/>
      <w:r>
        <w:rPr>
          <w:rStyle w:val="a7"/>
          <w:b/>
          <w:bCs/>
          <w:color w:val="7B7B7B"/>
          <w:sz w:val="10"/>
          <w:szCs w:val="10"/>
        </w:rPr>
        <w:t>своих</w:t>
      </w:r>
      <w:proofErr w:type="spellEnd"/>
      <w:r>
        <w:rPr>
          <w:rStyle w:val="a7"/>
          <w:b/>
          <w:bCs/>
          <w:color w:val="7B7B7B"/>
          <w:sz w:val="10"/>
          <w:szCs w:val="10"/>
        </w:rPr>
        <w:br/>
      </w:r>
      <w:proofErr w:type="spellStart"/>
      <w:r>
        <w:rPr>
          <w:rStyle w:val="a7"/>
          <w:b/>
          <w:bCs/>
          <w:color w:val="7B7B7B"/>
          <w:sz w:val="10"/>
          <w:szCs w:val="10"/>
        </w:rPr>
        <w:t>сельских</w:t>
      </w:r>
      <w:proofErr w:type="spellEnd"/>
      <w:r>
        <w:rPr>
          <w:rStyle w:val="a7"/>
          <w:b/>
          <w:bCs/>
          <w:color w:val="7B7B7B"/>
          <w:sz w:val="10"/>
          <w:szCs w:val="10"/>
        </w:rPr>
        <w:t xml:space="preserve"> </w:t>
      </w:r>
      <w:proofErr w:type="spellStart"/>
      <w:r>
        <w:rPr>
          <w:rStyle w:val="a7"/>
          <w:b/>
          <w:bCs/>
          <w:color w:val="7B7B7B"/>
          <w:sz w:val="10"/>
          <w:szCs w:val="10"/>
        </w:rPr>
        <w:t>жителей</w:t>
      </w:r>
      <w:proofErr w:type="spellEnd"/>
      <w:r>
        <w:br w:type="page"/>
      </w:r>
    </w:p>
    <w:p w14:paraId="67A4ADEC" w14:textId="77777777" w:rsidR="003024E8" w:rsidRDefault="00AF476E">
      <w:pPr>
        <w:pStyle w:val="40"/>
        <w:keepNext/>
        <w:keepLines/>
        <w:spacing w:after="376"/>
      </w:pPr>
      <w:bookmarkStart w:id="73" w:name="bookmark147"/>
      <w:r>
        <w:rPr>
          <w:rStyle w:val="4"/>
          <w:b/>
          <w:bCs/>
          <w:color w:val="CD1719"/>
        </w:rPr>
        <w:lastRenderedPageBreak/>
        <w:t>Группа по охране окружающей среды и здоровья — ESA</w:t>
      </w:r>
      <w:bookmarkEnd w:id="73"/>
    </w:p>
    <w:p w14:paraId="33B123D5" w14:textId="77777777" w:rsidR="003024E8" w:rsidRDefault="00AF476E">
      <w:pPr>
        <w:pStyle w:val="40"/>
        <w:keepNext/>
        <w:keepLines/>
        <w:pBdr>
          <w:top w:val="single" w:sz="0" w:space="13" w:color="8BA53B"/>
          <w:left w:val="single" w:sz="0" w:space="0" w:color="8BA53B"/>
          <w:bottom w:val="single" w:sz="0" w:space="18" w:color="8BA53B"/>
          <w:right w:val="single" w:sz="0" w:space="0" w:color="8BA53B"/>
        </w:pBdr>
        <w:shd w:val="clear" w:color="auto" w:fill="8BA53B"/>
        <w:spacing w:after="0"/>
        <w:ind w:firstLine="260"/>
        <w:jc w:val="both"/>
      </w:pPr>
      <w:r>
        <w:rPr>
          <w:noProof/>
        </w:rPr>
        <w:drawing>
          <wp:anchor distT="0" distB="0" distL="114300" distR="114300" simplePos="0" relativeHeight="125829464" behindDoc="0" locked="0" layoutInCell="1" allowOverlap="1" wp14:anchorId="086CB2BC" wp14:editId="4D11965C">
            <wp:simplePos x="0" y="0"/>
            <wp:positionH relativeFrom="page">
              <wp:posOffset>2874010</wp:posOffset>
            </wp:positionH>
            <wp:positionV relativeFrom="margin">
              <wp:posOffset>518160</wp:posOffset>
            </wp:positionV>
            <wp:extent cx="567055" cy="609600"/>
            <wp:effectExtent l="0" t="0" r="0" b="0"/>
            <wp:wrapSquare wrapText="bothSides"/>
            <wp:docPr id="195" name="Shape 195"/>
            <wp:cNvGraphicFramePr/>
            <a:graphic xmlns:a="http://schemas.openxmlformats.org/drawingml/2006/main">
              <a:graphicData uri="http://schemas.openxmlformats.org/drawingml/2006/picture">
                <pic:pic xmlns:pic="http://schemas.openxmlformats.org/drawingml/2006/picture">
                  <pic:nvPicPr>
                    <pic:cNvPr id="196" name="Picture box 196"/>
                    <pic:cNvPicPr/>
                  </pic:nvPicPr>
                  <pic:blipFill>
                    <a:blip r:embed="rId77"/>
                    <a:stretch/>
                  </pic:blipFill>
                  <pic:spPr>
                    <a:xfrm>
                      <a:off x="0" y="0"/>
                      <a:ext cx="567055" cy="609600"/>
                    </a:xfrm>
                    <a:prstGeom prst="rect">
                      <a:avLst/>
                    </a:prstGeom>
                  </pic:spPr>
                </pic:pic>
              </a:graphicData>
            </a:graphic>
          </wp:anchor>
        </w:drawing>
      </w:r>
      <w:r>
        <w:rPr>
          <w:rStyle w:val="4"/>
          <w:b/>
          <w:bCs/>
          <w:color w:val="FFFFFF"/>
        </w:rPr>
        <w:t>Основная область деятельности 1:</w:t>
      </w:r>
    </w:p>
    <w:p w14:paraId="2DB867D7" w14:textId="77777777" w:rsidR="003024E8" w:rsidRDefault="00AF476E">
      <w:pPr>
        <w:pStyle w:val="70"/>
        <w:pBdr>
          <w:top w:val="single" w:sz="0" w:space="13" w:color="8BA53B"/>
          <w:left w:val="single" w:sz="0" w:space="0" w:color="8BA53B"/>
          <w:bottom w:val="single" w:sz="0" w:space="18" w:color="8BA53B"/>
          <w:right w:val="single" w:sz="0" w:space="0" w:color="8BA53B"/>
        </w:pBdr>
        <w:shd w:val="clear" w:color="auto" w:fill="8BA53B"/>
        <w:spacing w:after="75" w:line="240" w:lineRule="auto"/>
        <w:ind w:firstLine="260"/>
        <w:jc w:val="both"/>
      </w:pPr>
      <w:r>
        <w:rPr>
          <w:rStyle w:val="7"/>
          <w:color w:val="FFFFFF"/>
        </w:rPr>
        <w:t>Экологические и медицинские риски</w:t>
      </w:r>
    </w:p>
    <w:p w14:paraId="16746532" w14:textId="77777777" w:rsidR="003024E8" w:rsidRDefault="00AF476E">
      <w:pPr>
        <w:pStyle w:val="62"/>
        <w:spacing w:line="286" w:lineRule="auto"/>
        <w:ind w:firstLine="260"/>
      </w:pPr>
      <w:r>
        <w:rPr>
          <w:noProof/>
        </w:rPr>
        <w:drawing>
          <wp:anchor distT="0" distB="0" distL="0" distR="0" simplePos="0" relativeHeight="125829465" behindDoc="0" locked="0" layoutInCell="1" allowOverlap="1" wp14:anchorId="36C22CE0" wp14:editId="524064F7">
            <wp:simplePos x="0" y="0"/>
            <wp:positionH relativeFrom="page">
              <wp:posOffset>2462530</wp:posOffset>
            </wp:positionH>
            <wp:positionV relativeFrom="margin">
              <wp:posOffset>1246505</wp:posOffset>
            </wp:positionV>
            <wp:extent cx="1408430" cy="1566545"/>
            <wp:effectExtent l="0" t="0" r="0" b="0"/>
            <wp:wrapSquare wrapText="bothSides"/>
            <wp:docPr id="197" name="Shape 197"/>
            <wp:cNvGraphicFramePr/>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78"/>
                    <a:stretch/>
                  </pic:blipFill>
                  <pic:spPr>
                    <a:xfrm>
                      <a:off x="0" y="0"/>
                      <a:ext cx="1408430" cy="1566545"/>
                    </a:xfrm>
                    <a:prstGeom prst="rect">
                      <a:avLst/>
                    </a:prstGeom>
                  </pic:spPr>
                </pic:pic>
              </a:graphicData>
            </a:graphic>
          </wp:anchor>
        </w:drawing>
      </w:r>
      <w:r>
        <w:rPr>
          <w:noProof/>
        </w:rPr>
        <mc:AlternateContent>
          <mc:Choice Requires="wps">
            <w:drawing>
              <wp:anchor distT="0" distB="0" distL="114300" distR="114300" simplePos="0" relativeHeight="125829466" behindDoc="0" locked="0" layoutInCell="1" allowOverlap="1" wp14:anchorId="0B6E3E89" wp14:editId="1F61C957">
                <wp:simplePos x="0" y="0"/>
                <wp:positionH relativeFrom="page">
                  <wp:posOffset>2560320</wp:posOffset>
                </wp:positionH>
                <wp:positionV relativeFrom="margin">
                  <wp:posOffset>2871470</wp:posOffset>
                </wp:positionV>
                <wp:extent cx="966470" cy="1261745"/>
                <wp:effectExtent l="0" t="0" r="0" b="0"/>
                <wp:wrapSquare wrapText="bothSides"/>
                <wp:docPr id="199" name="Shape 199"/>
                <wp:cNvGraphicFramePr/>
                <a:graphic xmlns:a="http://schemas.openxmlformats.org/drawingml/2006/main">
                  <a:graphicData uri="http://schemas.microsoft.com/office/word/2010/wordprocessingShape">
                    <wps:wsp>
                      <wps:cNvSpPr txBox="1"/>
                      <wps:spPr>
                        <a:xfrm>
                          <a:off x="0" y="0"/>
                          <a:ext cx="966470" cy="1261745"/>
                        </a:xfrm>
                        <a:prstGeom prst="rect">
                          <a:avLst/>
                        </a:prstGeom>
                        <a:noFill/>
                      </wps:spPr>
                      <wps:txbx>
                        <w:txbxContent>
                          <w:p w14:paraId="5CCD5AE6" w14:textId="77777777" w:rsidR="003024E8" w:rsidRDefault="00AF476E">
                            <w:pPr>
                              <w:pStyle w:val="62"/>
                              <w:spacing w:after="160" w:line="286" w:lineRule="auto"/>
                            </w:pPr>
                            <w:r>
                              <w:rPr>
                                <w:rStyle w:val="61"/>
                                <w:b/>
                                <w:bCs/>
                              </w:rPr>
                              <w:t>Главный исследователь</w:t>
                            </w:r>
                          </w:p>
                          <w:p w14:paraId="4D2511B4" w14:textId="77777777" w:rsidR="003024E8" w:rsidRDefault="00AF476E">
                            <w:pPr>
                              <w:pStyle w:val="62"/>
                              <w:spacing w:after="160" w:line="286" w:lineRule="auto"/>
                            </w:pPr>
                            <w:r>
                              <w:rPr>
                                <w:rStyle w:val="61"/>
                              </w:rPr>
                              <w:t>КОНЕ Брама, PhD, инженер.</w:t>
                            </w:r>
                          </w:p>
                          <w:p w14:paraId="222512AA" w14:textId="77777777" w:rsidR="003024E8" w:rsidRDefault="00AF476E">
                            <w:pPr>
                              <w:pStyle w:val="62"/>
                              <w:spacing w:after="160" w:line="286" w:lineRule="auto"/>
                            </w:pPr>
                            <w:r>
                              <w:rPr>
                                <w:rStyle w:val="61"/>
                              </w:rPr>
                              <w:t>Преподаватель-исследователь</w:t>
                            </w:r>
                          </w:p>
                          <w:p w14:paraId="0349C94C" w14:textId="77777777" w:rsidR="003024E8" w:rsidRDefault="00AF476E">
                            <w:pPr>
                              <w:pStyle w:val="62"/>
                              <w:spacing w:after="160" w:line="286" w:lineRule="auto"/>
                            </w:pPr>
                            <w:r>
                              <w:rPr>
                                <w:rStyle w:val="61"/>
                              </w:rPr>
                              <w:t>Университет Пелефоро ГонКулибали</w:t>
                            </w:r>
                          </w:p>
                          <w:p w14:paraId="40BC0B4D" w14:textId="77777777" w:rsidR="003024E8" w:rsidRDefault="00AF476E">
                            <w:pPr>
                              <w:pStyle w:val="62"/>
                              <w:spacing w:line="286" w:lineRule="auto"/>
                            </w:pPr>
                            <w:r>
                              <w:rPr>
                                <w:rStyle w:val="61"/>
                              </w:rPr>
                              <w:t>Ассоциированный исследователь</w:t>
                            </w:r>
                          </w:p>
                          <w:p w14:paraId="090A66A4" w14:textId="77777777" w:rsidR="003024E8" w:rsidRDefault="00AF476E">
                            <w:pPr>
                              <w:pStyle w:val="62"/>
                              <w:spacing w:after="160" w:line="286" w:lineRule="auto"/>
                            </w:pPr>
                            <w:r>
                              <w:rPr>
                                <w:rStyle w:val="61"/>
                              </w:rPr>
                              <w:t>CSRS</w:t>
                            </w:r>
                          </w:p>
                        </w:txbxContent>
                      </wps:txbx>
                      <wps:bodyPr lIns="0" tIns="0" rIns="0" bIns="0"/>
                    </wps:wsp>
                  </a:graphicData>
                </a:graphic>
              </wp:anchor>
            </w:drawing>
          </mc:Choice>
          <mc:Fallback xmlns:pic="http://schemas.openxmlformats.org/drawingml/2006/picture" xmlns:a="http://schemas.openxmlformats.org/drawingml/2006/main">
            <w:pict>
              <v:shape id="Shape 199" style="position:absolute;left:0;text-align:left;margin-left:201.6pt;margin-top:226.1pt;width:76.1pt;height:99.35pt;z-index:125829466;visibility:visible;mso-wrap-style:square;mso-wrap-distance-left:9pt;mso-wrap-distance-top:0;mso-wrap-distance-right:9pt;mso-wrap-distance-bottom:0;mso-position-horizontal:absolute;mso-position-horizontal-relative:page;mso-position-vertical:absolute;mso-position-vertical-relative:margin;v-text-anchor:top" o:spid="_x0000_s106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" w14:anchorId="0B6E3E89">
                <v:textbox inset="0,0,0,0">
                  <w:txbxContent>
                    <w:p w:rsidR="003024E8" w:rsidRDefault="00AF476E" w14:paraId="5CCD5AE6" w14:textId="77777777">
                      <w:pPr>
                        <w:pStyle w:val="62"/>
                        <w:spacing w:after="160" w:line="286" w:lineRule="auto"/>
                      </w:pPr>
                      <w:r>
                        <w:rPr>
                          <w:rStyle w:val="61"/>
                          <w:b/>
                          <w:bCs/>
                          <w:lang w:val="Russian"/>
                        </w:rPr>
                        <w:t>Главный исследователь</w:t>
                      </w:r>
                    </w:p>
                    <w:p w:rsidR="003024E8" w:rsidRDefault="00AF476E" w14:paraId="4D2511B4" w14:textId="77777777">
                      <w:pPr>
                        <w:pStyle w:val="62"/>
                        <w:spacing w:after="160" w:line="286" w:lineRule="auto"/>
                      </w:pPr>
                      <w:r>
                        <w:rPr>
                          <w:rStyle w:val="61"/>
                          <w:lang w:val="Russian"/>
                        </w:rPr>
                        <w:t>КОНЕ Брама, PhD, инженер.</w:t>
                      </w:r>
                    </w:p>
                    <w:p w:rsidR="003024E8" w:rsidRDefault="00AF476E" w14:paraId="222512AA" w14:textId="77777777">
                      <w:pPr>
                        <w:pStyle w:val="62"/>
                        <w:spacing w:after="160" w:line="286" w:lineRule="auto"/>
                      </w:pPr>
                      <w:r>
                        <w:rPr>
                          <w:rStyle w:val="61"/>
                          <w:lang w:val="Russian"/>
                        </w:rPr>
                        <w:t>Преподаватель-исследователь</w:t>
                      </w:r>
                    </w:p>
                    <w:p w:rsidR="003024E8" w:rsidRDefault="00AF476E" w14:paraId="0349C94C" w14:textId="77777777">
                      <w:pPr>
                        <w:pStyle w:val="62"/>
                        <w:spacing w:after="160" w:line="286" w:lineRule="auto"/>
                      </w:pPr>
                      <w:r>
                        <w:rPr>
                          <w:rStyle w:val="61"/>
                          <w:lang w:val="Russian"/>
                        </w:rPr>
                        <w:t>Университет Пелефоро ГонКулибали</w:t>
                      </w:r>
                    </w:p>
                    <w:p w:rsidR="003024E8" w:rsidRDefault="00AF476E" w14:paraId="40BC0B4D" w14:textId="77777777">
                      <w:pPr>
                        <w:pStyle w:val="62"/>
                        <w:spacing w:line="286" w:lineRule="auto"/>
                      </w:pPr>
                      <w:r>
                        <w:rPr>
                          <w:rStyle w:val="61"/>
                          <w:lang w:val="Russian"/>
                        </w:rPr>
                        <w:t>Ассоциированный исследователь</w:t>
                      </w:r>
                    </w:p>
                    <w:p w:rsidR="003024E8" w:rsidRDefault="00AF476E" w14:paraId="090A66A4" w14:textId="77777777">
                      <w:pPr>
                        <w:pStyle w:val="62"/>
                        <w:spacing w:after="160" w:line="286" w:lineRule="auto"/>
                      </w:pPr>
                      <w:r>
                        <w:rPr>
                          <w:rStyle w:val="61"/>
                          <w:lang w:val="Russian"/>
                        </w:rPr>
                        <w:t>CSRS</w:t>
                      </w:r>
                    </w:p>
                  </w:txbxContent>
                </v:textbox>
                <w10:wrap type="square" anchorx="page" anchory="margin"/>
              </v:shape>
            </w:pict>
          </mc:Fallback>
        </mc:AlternateContent>
      </w:r>
      <w:r>
        <w:rPr>
          <w:rStyle w:val="61"/>
          <w:b/>
          <w:bCs/>
        </w:rPr>
        <w:t>НАЗВАНИЕ ПРОЕКТА</w:t>
      </w:r>
    </w:p>
    <w:p w14:paraId="0A5AEA96" w14:textId="77777777" w:rsidR="003024E8" w:rsidRDefault="00AF476E">
      <w:pPr>
        <w:pStyle w:val="62"/>
        <w:spacing w:after="160" w:line="286" w:lineRule="auto"/>
        <w:ind w:left="260" w:firstLine="20"/>
        <w:jc w:val="both"/>
      </w:pPr>
      <w:r>
        <w:rPr>
          <w:rStyle w:val="61"/>
        </w:rPr>
        <w:t>Проект — Уязвимости и устойчивость к малярии и шистосомозу на северной и южной окраинах сектора Сахель в условиях изменения климата</w:t>
      </w:r>
    </w:p>
    <w:p w14:paraId="5CE6318A" w14:textId="77777777" w:rsidR="003024E8" w:rsidRDefault="00AF476E">
      <w:pPr>
        <w:pStyle w:val="62"/>
        <w:spacing w:line="290" w:lineRule="auto"/>
        <w:ind w:firstLine="260"/>
        <w:jc w:val="both"/>
      </w:pPr>
      <w:r>
        <w:rPr>
          <w:rStyle w:val="61"/>
          <w:b/>
          <w:bCs/>
        </w:rPr>
        <w:t>ЦЕЛИ УСТОЙЧИВОГО РАЗВИТИЯ (ЦУРЫ), ОХВАЧЕННЫЕ ИССЛЕДОВАТЕЛЬСКИМ ПРОЕКТОМ</w:t>
      </w:r>
    </w:p>
    <w:p w14:paraId="06076C0E" w14:textId="77777777" w:rsidR="003024E8" w:rsidRDefault="00AF476E">
      <w:pPr>
        <w:pStyle w:val="62"/>
        <w:spacing w:line="290" w:lineRule="auto"/>
        <w:ind w:firstLine="260"/>
        <w:jc w:val="both"/>
      </w:pPr>
      <w:r>
        <w:rPr>
          <w:rStyle w:val="61"/>
        </w:rPr>
        <w:t>ЦУР 3: Хорошее здоровье и благополучие</w:t>
      </w:r>
    </w:p>
    <w:p w14:paraId="65C8FE4B" w14:textId="77777777" w:rsidR="003024E8" w:rsidRDefault="00AF476E">
      <w:pPr>
        <w:pStyle w:val="62"/>
        <w:spacing w:line="290" w:lineRule="auto"/>
        <w:ind w:firstLine="260"/>
        <w:jc w:val="both"/>
      </w:pPr>
      <w:r>
        <w:rPr>
          <w:rStyle w:val="61"/>
        </w:rPr>
        <w:t>ЦУР 6: Чистая вода и санитария</w:t>
      </w:r>
    </w:p>
    <w:p w14:paraId="6AD07FB3" w14:textId="77777777" w:rsidR="003024E8" w:rsidRDefault="00AF476E">
      <w:pPr>
        <w:pStyle w:val="62"/>
        <w:spacing w:after="160" w:line="290" w:lineRule="auto"/>
        <w:ind w:firstLine="260"/>
        <w:jc w:val="both"/>
      </w:pPr>
      <w:r>
        <w:rPr>
          <w:rStyle w:val="61"/>
        </w:rPr>
        <w:t>ЦУР 13: Борьба с изменением климата</w:t>
      </w:r>
    </w:p>
    <w:p w14:paraId="5BBFEAEA" w14:textId="77777777" w:rsidR="003024E8" w:rsidRDefault="00AF476E">
      <w:pPr>
        <w:pStyle w:val="62"/>
        <w:spacing w:line="290" w:lineRule="auto"/>
        <w:ind w:firstLine="260"/>
        <w:jc w:val="both"/>
      </w:pPr>
      <w:r>
        <w:rPr>
          <w:rStyle w:val="61"/>
          <w:b/>
          <w:bCs/>
        </w:rPr>
        <w:t>КРАТКОЕ СОДЕРЖАНИЕ ПРОЕКТА</w:t>
      </w:r>
    </w:p>
    <w:p w14:paraId="6CA3FAA2" w14:textId="77777777" w:rsidR="003024E8" w:rsidRDefault="00AF476E">
      <w:pPr>
        <w:pStyle w:val="62"/>
        <w:spacing w:line="290" w:lineRule="auto"/>
        <w:ind w:left="260" w:firstLine="20"/>
        <w:jc w:val="both"/>
      </w:pPr>
      <w:r>
        <w:rPr>
          <w:rStyle w:val="61"/>
        </w:rPr>
        <w:t>Изменение климата влияет на функционирование экосистем и может способствовать всплеску малярии и шистосомоза, которые ежегодно затрагивают около 243 и 193 миллионов человек по всему миру, преимущественно в странах Африки к югу от Сахары.</w:t>
      </w:r>
    </w:p>
    <w:p w14:paraId="69D2FAB5" w14:textId="77777777" w:rsidR="003024E8" w:rsidRDefault="00AF476E">
      <w:pPr>
        <w:pStyle w:val="62"/>
        <w:spacing w:line="290" w:lineRule="auto"/>
        <w:ind w:left="260" w:firstLine="20"/>
        <w:jc w:val="both"/>
      </w:pPr>
      <w:r>
        <w:rPr>
          <w:rStyle w:val="61"/>
        </w:rPr>
        <w:t>Текущий проект, проводимый с 2013 по 2017 год в Кот-д'Ивуаре и Мавритании, был направлен на выявление социально-экономических, экологических, климатических и социально-здоровых факторов, определяющих уязвимость населения к этим двум заболеваниям.</w:t>
      </w:r>
    </w:p>
    <w:p w14:paraId="5DE8D448" w14:textId="77777777" w:rsidR="003024E8" w:rsidRDefault="00AF476E">
      <w:pPr>
        <w:pStyle w:val="62"/>
        <w:spacing w:line="290" w:lineRule="auto"/>
        <w:ind w:left="260" w:firstLine="20"/>
        <w:jc w:val="both"/>
        <w:sectPr w:rsidR="003024E8">
          <w:type w:val="continuous"/>
          <w:pgSz w:w="16838" w:h="23810"/>
          <w:pgMar w:top="4570" w:right="3851" w:bottom="4349" w:left="6093" w:header="0" w:footer="3" w:gutter="0"/>
          <w:cols w:space="720"/>
          <w:noEndnote/>
          <w:docGrid w:linePitch="360"/>
          <w15:footnoteColumns w:val="1"/>
        </w:sectPr>
      </w:pPr>
      <w:r>
        <w:rPr>
          <w:noProof/>
        </w:rPr>
        <w:drawing>
          <wp:anchor distT="140970" distB="0" distL="114300" distR="2891155" simplePos="0" relativeHeight="125829468" behindDoc="0" locked="0" layoutInCell="1" allowOverlap="1" wp14:anchorId="0575D198" wp14:editId="13F67689">
            <wp:simplePos x="0" y="0"/>
            <wp:positionH relativeFrom="page">
              <wp:posOffset>3959225</wp:posOffset>
            </wp:positionH>
            <wp:positionV relativeFrom="margin">
              <wp:posOffset>4251960</wp:posOffset>
            </wp:positionV>
            <wp:extent cx="1170305" cy="335280"/>
            <wp:effectExtent l="0" t="0" r="0" b="0"/>
            <wp:wrapTopAndBottom/>
            <wp:docPr id="201" name="Shape 201"/>
            <wp:cNvGraphicFramePr/>
            <a:graphic xmlns:a="http://schemas.openxmlformats.org/drawingml/2006/main">
              <a:graphicData uri="http://schemas.openxmlformats.org/drawingml/2006/picture">
                <pic:pic xmlns:pic="http://schemas.openxmlformats.org/drawingml/2006/picture">
                  <pic:nvPicPr>
                    <pic:cNvPr id="202" name="Picture box 202"/>
                    <pic:cNvPicPr/>
                  </pic:nvPicPr>
                  <pic:blipFill>
                    <a:blip r:embed="rId79"/>
                    <a:stretch/>
                  </pic:blipFill>
                  <pic:spPr>
                    <a:xfrm>
                      <a:off x="0" y="0"/>
                      <a:ext cx="1170305" cy="335280"/>
                    </a:xfrm>
                    <a:prstGeom prst="rect">
                      <a:avLst/>
                    </a:prstGeom>
                  </pic:spPr>
                </pic:pic>
              </a:graphicData>
            </a:graphic>
          </wp:anchor>
        </w:drawing>
      </w:r>
      <w:r>
        <w:rPr>
          <w:noProof/>
        </w:rPr>
        <mc:AlternateContent>
          <mc:Choice Requires="wps">
            <w:drawing>
              <wp:anchor distT="0" distB="0" distL="0" distR="0" simplePos="0" relativeHeight="251674624" behindDoc="0" locked="0" layoutInCell="1" allowOverlap="1" wp14:anchorId="712E0FBA" wp14:editId="0F1E47FC">
                <wp:simplePos x="0" y="0"/>
                <wp:positionH relativeFrom="page">
                  <wp:posOffset>4035425</wp:posOffset>
                </wp:positionH>
                <wp:positionV relativeFrom="margin">
                  <wp:posOffset>4136390</wp:posOffset>
                </wp:positionV>
                <wp:extent cx="509270" cy="100330"/>
                <wp:effectExtent l="0" t="0" r="0" b="0"/>
                <wp:wrapNone/>
                <wp:docPr id="203" name="Shape 203"/>
                <wp:cNvGraphicFramePr/>
                <a:graphic xmlns:a="http://schemas.openxmlformats.org/drawingml/2006/main">
                  <a:graphicData uri="http://schemas.microsoft.com/office/word/2010/wordprocessingShape">
                    <wps:wsp>
                      <wps:cNvSpPr txBox="1"/>
                      <wps:spPr>
                        <a:xfrm>
                          <a:off x="0" y="0"/>
                          <a:ext cx="509270" cy="100330"/>
                        </a:xfrm>
                        <a:prstGeom prst="rect">
                          <a:avLst/>
                        </a:prstGeom>
                        <a:noFill/>
                      </wps:spPr>
                      <wps:txbx>
                        <w:txbxContent>
                          <w:p w14:paraId="5E9942E8" w14:textId="77777777" w:rsidR="003024E8" w:rsidRDefault="00AF476E">
                            <w:pPr>
                              <w:pStyle w:val="a6"/>
                              <w:rPr>
                                <w:sz w:val="13"/>
                                <w:szCs w:val="13"/>
                              </w:rPr>
                            </w:pPr>
                            <w:r>
                              <w:rPr>
                                <w:rStyle w:val="a5"/>
                                <w:b/>
                                <w:bCs/>
                                <w:sz w:val="13"/>
                                <w:szCs w:val="13"/>
                              </w:rPr>
                              <w:t>АРЕНДОДАТЕЛИ</w:t>
                            </w:r>
                          </w:p>
                        </w:txbxContent>
                      </wps:txbx>
                      <wps:bodyPr lIns="0" tIns="0" rIns="0" bIns="0"/>
                    </wps:wsp>
                  </a:graphicData>
                </a:graphic>
              </wp:anchor>
            </w:drawing>
          </mc:Choice>
          <mc:Fallback xmlns:pic="http://schemas.openxmlformats.org/drawingml/2006/picture" xmlns:a="http://schemas.openxmlformats.org/drawingml/2006/main">
            <w:pict>
              <v:shape id="Shape 203" style="position:absolute;left:0;text-align:left;margin-left:317.75pt;margin-top:325.7pt;width:40.1pt;height:7.9pt;z-index:251674624;visibility:visible;mso-wrap-style:square;mso-wrap-distance-left:0;mso-wrap-distance-top:0;mso-wrap-distance-right:0;mso-wrap-distance-bottom:0;mso-position-horizontal:absolute;mso-position-horizontal-relative:page;mso-position-vertical:absolute;mso-position-vertical-relative:margin;v-text-anchor:top" o:spid="_x0000_s107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" w14:anchorId="712E0FBA">
                <v:textbox inset="0,0,0,0">
                  <w:txbxContent>
                    <w:p w:rsidR="003024E8" w:rsidRDefault="00AF476E" w14:paraId="5E9942E8" w14:textId="77777777">
                      <w:pPr>
                        <w:pStyle w:val="a6"/>
                        <w:rPr>
                          <w:sz w:val="13"/>
                          <w:szCs w:val="13"/>
                        </w:rPr>
                      </w:pPr>
                      <w:r>
                        <w:rPr>
                          <w:rStyle w:val="a5"/>
                          <w:b/>
                          <w:bCs/>
                          <w:sz w:val="13"/>
                          <w:szCs w:val="13"/>
                          <w:lang w:val="Russian"/>
                        </w:rPr>
                        <w:t>АРЕНДОДАТЕЛИ</w:t>
                      </w:r>
                    </w:p>
                  </w:txbxContent>
                </v:textbox>
                <w10:wrap anchorx="page" anchory="margin"/>
              </v:shape>
            </w:pict>
          </mc:Fallback>
        </mc:AlternateContent>
      </w:r>
      <w:r>
        <w:rPr>
          <w:noProof/>
        </w:rPr>
        <mc:AlternateContent>
          <mc:Choice Requires="wps">
            <w:drawing>
              <wp:anchor distT="125730" distB="18415" distL="1537970" distR="1644015" simplePos="0" relativeHeight="125829469" behindDoc="0" locked="0" layoutInCell="1" allowOverlap="1" wp14:anchorId="17BC5A4D" wp14:editId="2FE107F4">
                <wp:simplePos x="0" y="0"/>
                <wp:positionH relativeFrom="page">
                  <wp:posOffset>5382895</wp:posOffset>
                </wp:positionH>
                <wp:positionV relativeFrom="margin">
                  <wp:posOffset>4236720</wp:posOffset>
                </wp:positionV>
                <wp:extent cx="990600" cy="332105"/>
                <wp:effectExtent l="0" t="0" r="0" b="0"/>
                <wp:wrapTopAndBottom/>
                <wp:docPr id="205" name="Shape 205"/>
                <wp:cNvGraphicFramePr/>
                <a:graphic xmlns:a="http://schemas.openxmlformats.org/drawingml/2006/main">
                  <a:graphicData uri="http://schemas.microsoft.com/office/word/2010/wordprocessingShape">
                    <wps:wsp>
                      <wps:cNvSpPr txBox="1"/>
                      <wps:spPr>
                        <a:xfrm>
                          <a:off x="0" y="0"/>
                          <a:ext cx="990600" cy="332105"/>
                        </a:xfrm>
                        <a:prstGeom prst="rect">
                          <a:avLst/>
                        </a:prstGeom>
                        <a:noFill/>
                      </wps:spPr>
                      <wps:txbx>
                        <w:txbxContent>
                          <w:p w14:paraId="3822A073" w14:textId="77777777" w:rsidR="003024E8" w:rsidRDefault="00AF476E">
                            <w:pPr>
                              <w:pStyle w:val="a8"/>
                              <w:spacing w:after="0" w:line="202" w:lineRule="auto"/>
                              <w:jc w:val="right"/>
                              <w:rPr>
                                <w:sz w:val="15"/>
                                <w:szCs w:val="15"/>
                              </w:rPr>
                            </w:pPr>
                            <w:r>
                              <w:rPr>
                                <w:rStyle w:val="a7"/>
                                <w:b/>
                                <w:bCs/>
                                <w:color w:val="27AAE3"/>
                                <w:sz w:val="15"/>
                                <w:szCs w:val="15"/>
                              </w:rPr>
                              <w:t>^^^ HealthOrganization</w:t>
                            </w:r>
                          </w:p>
                        </w:txbxContent>
                      </wps:txbx>
                      <wps:bodyPr lIns="0" tIns="0" rIns="0" bIns="0"/>
                    </wps:wsp>
                  </a:graphicData>
                </a:graphic>
              </wp:anchor>
            </w:drawing>
          </mc:Choice>
          <mc:Fallback xmlns:pic="http://schemas.openxmlformats.org/drawingml/2006/picture" xmlns:a="http://schemas.openxmlformats.org/drawingml/2006/main">
            <w:pict>
              <v:shape id="Shape 205" style="position:absolute;left:0;text-align:left;margin-left:423.85pt;margin-top:333.6pt;width:78pt;height:26.15pt;z-index:125829469;visibility:visible;mso-wrap-style:square;mso-wrap-distance-left:121.1pt;mso-wrap-distance-top:9.9pt;mso-wrap-distance-right:129.45pt;mso-wrap-distance-bottom:1.45pt;mso-position-horizontal:absolute;mso-position-horizontal-relative:page;mso-position-vertical:absolute;mso-position-vertical-relative:margin;v-text-anchor:top" o:spid="_x0000_s107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" w14:anchorId="17BC5A4D">
                <v:textbox inset="0,0,0,0">
                  <w:txbxContent>
                    <w:p w:rsidR="003024E8" w:rsidRDefault="00AF476E" w14:paraId="3822A073" w14:textId="77777777">
                      <w:pPr>
                        <w:pStyle w:val="a8"/>
                        <w:spacing w:after="0" w:line="202" w:lineRule="auto"/>
                        <w:jc w:val="right"/>
                        <w:rPr>
                          <w:sz w:val="15"/>
                          <w:szCs w:val="15"/>
                        </w:rPr>
                      </w:pPr>
                      <w:r>
                        <w:rPr>
                          <w:rStyle w:val="a7"/>
                          <w:b/>
                          <w:bCs/>
                          <w:color w:val="27AAE3"/>
                          <w:sz w:val="15"/>
                          <w:szCs w:val="15"/>
                          <w:lang w:val="Russian"/>
                        </w:rPr>
                        <w:t>^^^ HealthOrganization</w:t>
                      </w:r>
                    </w:p>
                  </w:txbxContent>
                </v:textbox>
                <w10:wrap type="topAndBottom" anchorx="page" anchory="margin"/>
              </v:shape>
            </w:pict>
          </mc:Fallback>
        </mc:AlternateContent>
      </w:r>
      <w:r>
        <w:rPr>
          <w:noProof/>
        </w:rPr>
        <mc:AlternateContent>
          <mc:Choice Requires="wps">
            <w:drawing>
              <wp:anchor distT="174625" distB="57785" distL="2735580" distR="114300" simplePos="0" relativeHeight="125829471" behindDoc="0" locked="0" layoutInCell="1" allowOverlap="1" wp14:anchorId="66FAD628" wp14:editId="3FF6B76A">
                <wp:simplePos x="0" y="0"/>
                <wp:positionH relativeFrom="page">
                  <wp:posOffset>6580505</wp:posOffset>
                </wp:positionH>
                <wp:positionV relativeFrom="margin">
                  <wp:posOffset>4285615</wp:posOffset>
                </wp:positionV>
                <wp:extent cx="1322705" cy="243840"/>
                <wp:effectExtent l="0" t="0" r="0" b="0"/>
                <wp:wrapTopAndBottom/>
                <wp:docPr id="207" name="Shape 207"/>
                <wp:cNvGraphicFramePr/>
                <a:graphic xmlns:a="http://schemas.openxmlformats.org/drawingml/2006/main">
                  <a:graphicData uri="http://schemas.microsoft.com/office/word/2010/wordprocessingShape">
                    <wps:wsp>
                      <wps:cNvSpPr txBox="1"/>
                      <wps:spPr>
                        <a:xfrm>
                          <a:off x="0" y="0"/>
                          <a:ext cx="1322705" cy="243840"/>
                        </a:xfrm>
                        <a:prstGeom prst="rect">
                          <a:avLst/>
                        </a:prstGeom>
                        <a:noFill/>
                      </wps:spPr>
                      <wps:txbx>
                        <w:txbxContent>
                          <w:p w14:paraId="6F4082EA" w14:textId="77777777" w:rsidR="003024E8" w:rsidRDefault="00AF476E">
                            <w:pPr>
                              <w:pStyle w:val="a8"/>
                              <w:spacing w:after="0" w:line="240" w:lineRule="auto"/>
                              <w:rPr>
                                <w:sz w:val="10"/>
                                <w:szCs w:val="10"/>
                              </w:rPr>
                            </w:pPr>
                            <w:r>
                              <w:rPr>
                                <w:rStyle w:val="a7"/>
                                <w:b/>
                                <w:bCs/>
                                <w:color w:val="0F4C92"/>
                                <w:sz w:val="10"/>
                                <w:szCs w:val="10"/>
                              </w:rPr>
                              <w:t xml:space="preserve">"TT" f^ ^*^\ Для </w:t>
                            </w:r>
                            <w:r>
                              <w:rPr>
                                <w:rStyle w:val="a7"/>
                                <w:b/>
                                <w:bCs/>
                                <w:color w:val="4670A7"/>
                                <w:sz w:val="10"/>
                                <w:szCs w:val="10"/>
                              </w:rPr>
                              <w:t>ruMurth on</w:t>
                            </w:r>
                          </w:p>
                          <w:p w14:paraId="18EB3256" w14:textId="77777777" w:rsidR="003024E8" w:rsidRDefault="00AF476E">
                            <w:pPr>
                              <w:pStyle w:val="11"/>
                              <w:spacing w:after="0" w:line="194" w:lineRule="auto"/>
                              <w:rPr>
                                <w:sz w:val="20"/>
                                <w:szCs w:val="20"/>
                              </w:rPr>
                            </w:pPr>
                            <w:r>
                              <w:rPr>
                                <w:rStyle w:val="ab"/>
                                <w:color w:val="0F4C92"/>
                                <w:sz w:val="20"/>
                                <w:szCs w:val="20"/>
                              </w:rPr>
                              <w:t xml:space="preserve">I </w:t>
                            </w:r>
                            <w:r>
                              <w:rPr>
                                <w:rStyle w:val="ab"/>
                                <w:color w:val="4670A7"/>
                                <w:sz w:val="20"/>
                                <w:szCs w:val="20"/>
                              </w:rPr>
                              <w:t>'</w:t>
                            </w:r>
                            <w:r>
                              <w:rPr>
                                <w:rStyle w:val="ab"/>
                                <w:color w:val="4670A7"/>
                                <w:sz w:val="20"/>
                                <w:szCs w:val="20"/>
                                <w:vertAlign w:val="superscript"/>
                              </w:rPr>
                              <w:t>3^"t</w:t>
                            </w:r>
                            <w:r>
                              <w:rPr>
                                <w:rStyle w:val="ab"/>
                                <w:color w:val="4670A7"/>
                                <w:sz w:val="20"/>
                                <w:szCs w:val="20"/>
                              </w:rPr>
                              <w:t>'</w:t>
                            </w:r>
                            <w:r>
                              <w:rPr>
                                <w:rStyle w:val="ab"/>
                                <w:color w:val="4670A7"/>
                                <w:sz w:val="20"/>
                                <w:szCs w:val="20"/>
                                <w:vertAlign w:val="superscript"/>
                              </w:rPr>
                              <w:t>po~1T</w:t>
                            </w:r>
                          </w:p>
                        </w:txbxContent>
                      </wps:txbx>
                      <wps:bodyPr lIns="0" tIns="0" rIns="0" bIns="0"/>
                    </wps:wsp>
                  </a:graphicData>
                </a:graphic>
              </wp:anchor>
            </w:drawing>
          </mc:Choice>
          <mc:Fallback xmlns:pic="http://schemas.openxmlformats.org/drawingml/2006/picture" xmlns:a="http://schemas.openxmlformats.org/drawingml/2006/main">
            <w:pict>
              <v:shape id="Shape 207" style="position:absolute;left:0;text-align:left;margin-left:518.15pt;margin-top:337.45pt;width:104.15pt;height:19.2pt;z-index:125829471;visibility:visible;mso-wrap-style:square;mso-wrap-distance-left:215.4pt;mso-wrap-distance-top:13.75pt;mso-wrap-distance-right:9pt;mso-wrap-distance-bottom:4.55pt;mso-position-horizontal:absolute;mso-position-horizontal-relative:page;mso-position-vertical:absolute;mso-position-vertical-relative:margin;v-text-anchor:top" o:spid="_x0000_s107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" w14:anchorId="66FAD628">
                <v:textbox inset="0,0,0,0">
                  <w:txbxContent>
                    <w:p w:rsidR="003024E8" w:rsidRDefault="00AF476E" w14:paraId="6F4082EA" w14:textId="77777777">
                      <w:pPr>
                        <w:pStyle w:val="a8"/>
                        <w:spacing w:after="0" w:line="240" w:lineRule="auto"/>
                        <w:rPr>
                          <w:sz w:val="10"/>
                          <w:szCs w:val="10"/>
                        </w:rPr>
                      </w:pPr>
                      <w:r>
                        <w:rPr>
                          <w:rStyle w:val="a7"/>
                          <w:b/>
                          <w:bCs/>
                          <w:color w:val="0F4C92"/>
                          <w:sz w:val="10"/>
                          <w:szCs w:val="10"/>
                          <w:lang w:val="Russian"/>
                        </w:rPr>
                        <w:t xml:space="preserve">"TT" f^ ^*^\ Для </w:t>
                      </w:r>
                      <w:r>
                        <w:rPr>
                          <w:rStyle w:val="a7"/>
                          <w:b/>
                          <w:bCs/>
                          <w:color w:val="4670A7"/>
                          <w:sz w:val="10"/>
                          <w:szCs w:val="10"/>
                          <w:lang w:val="Russian"/>
                        </w:rPr>
                        <w:t>ruMurth on</w:t>
                      </w:r>
                    </w:p>
                    <w:p w:rsidR="003024E8" w:rsidRDefault="00AF476E" w14:paraId="18EB3256" w14:textId="77777777">
                      <w:pPr>
                        <w:pStyle w:val="11"/>
                        <w:spacing w:after="0" w:line="194" w:lineRule="auto"/>
                        <w:rPr>
                          <w:sz w:val="20"/>
                          <w:szCs w:val="20"/>
                        </w:rPr>
                      </w:pPr>
                      <w:r>
                        <w:rPr>
                          <w:rStyle w:val="ab"/>
                          <w:color w:val="0F4C92"/>
                          <w:sz w:val="20"/>
                          <w:szCs w:val="20"/>
                          <w:lang w:val="Russian"/>
                        </w:rPr>
                        <w:t xml:space="preserve">I </w:t>
                      </w:r>
                      <w:r>
                        <w:rPr>
                          <w:rStyle w:val="ab"/>
                          <w:color w:val="4670A7"/>
                          <w:sz w:val="20"/>
                          <w:szCs w:val="20"/>
                          <w:lang w:val="Russian"/>
                        </w:rPr>
                        <w:t>'</w:t>
                      </w:r>
                      <w:r>
                        <w:rPr>
                          <w:rStyle w:val="ab"/>
                          <w:color w:val="4670A7"/>
                          <w:sz w:val="20"/>
                          <w:szCs w:val="20"/>
                          <w:vertAlign w:val="superscript"/>
                          <w:lang w:val="Russian"/>
                        </w:rPr>
                        <w:t>3^"t</w:t>
                      </w:r>
                      <w:r>
                        <w:rPr>
                          <w:rStyle w:val="ab"/>
                          <w:color w:val="4670A7"/>
                          <w:sz w:val="20"/>
                          <w:szCs w:val="20"/>
                          <w:lang w:val="Russian"/>
                        </w:rPr>
                        <w:t>'</w:t>
                      </w:r>
                      <w:r>
                        <w:rPr>
                          <w:rStyle w:val="ab"/>
                          <w:color w:val="4670A7"/>
                          <w:sz w:val="20"/>
                          <w:szCs w:val="20"/>
                          <w:vertAlign w:val="superscript"/>
                          <w:lang w:val="Russian"/>
                        </w:rPr>
                        <w:t>po~1T</w:t>
                      </w:r>
                    </w:p>
                  </w:txbxContent>
                </v:textbox>
                <w10:wrap type="topAndBottom" anchorx="page" anchory="margin"/>
              </v:shape>
            </w:pict>
          </mc:Fallback>
        </mc:AlternateContent>
      </w:r>
      <w:r>
        <w:rPr>
          <w:rStyle w:val="61"/>
        </w:rPr>
        <w:t>Используя подход Ecohealth, проект способствовал лучшему пониманию детерминантов болезней и их пространственно-временной динамики, включая метеорологические факторы и их влияние на передачу заболеваний в обеих странах. Полученные результаты позволили выпустить дюжину научных публикаций и поддержать четыре магистра и 3 докторские степени, включая 2 доктора философии и 1 докторскую степень по медицине. Они также повысили устойчивость сообществ к этим двум заболеваниям, усиливая потенциал негосударственных акторов (НПО) в борьбе с болезнями и местных специалистов здравоохранения, особенно частных медицинских учреждений и национальных программ по борьбе с этими заболеваниями.</w:t>
      </w:r>
    </w:p>
    <w:p w14:paraId="4824C8E3" w14:textId="77777777" w:rsidR="003024E8" w:rsidRDefault="003024E8">
      <w:pPr>
        <w:spacing w:line="240" w:lineRule="exact"/>
        <w:rPr>
          <w:sz w:val="19"/>
          <w:szCs w:val="19"/>
        </w:rPr>
      </w:pPr>
    </w:p>
    <w:p w14:paraId="463B9A89" w14:textId="77777777" w:rsidR="003024E8" w:rsidRDefault="003024E8">
      <w:pPr>
        <w:spacing w:before="104" w:after="104" w:line="240" w:lineRule="exact"/>
        <w:rPr>
          <w:sz w:val="19"/>
          <w:szCs w:val="19"/>
        </w:rPr>
      </w:pPr>
    </w:p>
    <w:p w14:paraId="77A44D16" w14:textId="77777777" w:rsidR="003024E8" w:rsidRDefault="003024E8">
      <w:pPr>
        <w:spacing w:line="1" w:lineRule="exact"/>
        <w:sectPr w:rsidR="003024E8">
          <w:type w:val="continuous"/>
          <w:pgSz w:w="16838" w:h="23810"/>
          <w:pgMar w:top="4570" w:right="0" w:bottom="5713" w:left="0" w:header="0" w:footer="3" w:gutter="0"/>
          <w:cols w:space="720"/>
          <w:noEndnote/>
          <w:docGrid w:linePitch="360"/>
          <w15:footnoteColumns w:val="1"/>
        </w:sectPr>
      </w:pPr>
    </w:p>
    <w:p w14:paraId="752E4498" w14:textId="77777777" w:rsidR="003024E8" w:rsidRDefault="00AF476E">
      <w:pPr>
        <w:spacing w:line="1" w:lineRule="exact"/>
      </w:pPr>
      <w:r>
        <w:rPr>
          <w:noProof/>
        </w:rPr>
        <w:drawing>
          <wp:anchor distT="0" distB="0" distL="0" distR="0" simplePos="0" relativeHeight="125829473" behindDoc="0" locked="0" layoutInCell="1" allowOverlap="1" wp14:anchorId="76E73326" wp14:editId="1EA22A40">
            <wp:simplePos x="0" y="0"/>
            <wp:positionH relativeFrom="page">
              <wp:posOffset>2444115</wp:posOffset>
            </wp:positionH>
            <wp:positionV relativeFrom="paragraph">
              <wp:posOffset>12700</wp:posOffset>
            </wp:positionV>
            <wp:extent cx="1450975" cy="2511425"/>
            <wp:effectExtent l="0" t="0" r="0" b="0"/>
            <wp:wrapSquare wrapText="bothSides"/>
            <wp:docPr id="209" name="Shape 209"/>
            <wp:cNvGraphicFramePr/>
            <a:graphic xmlns:a="http://schemas.openxmlformats.org/drawingml/2006/main">
              <a:graphicData uri="http://schemas.openxmlformats.org/drawingml/2006/picture">
                <pic:pic xmlns:pic="http://schemas.openxmlformats.org/drawingml/2006/picture">
                  <pic:nvPicPr>
                    <pic:cNvPr id="210" name="Picture box 210"/>
                    <pic:cNvPicPr/>
                  </pic:nvPicPr>
                  <pic:blipFill>
                    <a:blip r:embed="rId80"/>
                    <a:stretch/>
                  </pic:blipFill>
                  <pic:spPr>
                    <a:xfrm>
                      <a:off x="0" y="0"/>
                      <a:ext cx="1450975" cy="2511425"/>
                    </a:xfrm>
                    <a:prstGeom prst="rect">
                      <a:avLst/>
                    </a:prstGeom>
                  </pic:spPr>
                </pic:pic>
              </a:graphicData>
            </a:graphic>
          </wp:anchor>
        </w:drawing>
      </w:r>
      <w:r>
        <w:rPr>
          <w:noProof/>
        </w:rPr>
        <mc:AlternateContent>
          <mc:Choice Requires="wps">
            <w:drawing>
              <wp:anchor distT="0" distB="0" distL="114300" distR="114300" simplePos="0" relativeHeight="125829474" behindDoc="0" locked="0" layoutInCell="1" allowOverlap="1" wp14:anchorId="4E3B8D06" wp14:editId="5D9E0CB9">
                <wp:simplePos x="0" y="0"/>
                <wp:positionH relativeFrom="page">
                  <wp:posOffset>2563495</wp:posOffset>
                </wp:positionH>
                <wp:positionV relativeFrom="paragraph">
                  <wp:posOffset>2700655</wp:posOffset>
                </wp:positionV>
                <wp:extent cx="941705" cy="121920"/>
                <wp:effectExtent l="0" t="0" r="0" b="0"/>
                <wp:wrapSquare wrapText="bothSides"/>
                <wp:docPr id="211" name="Shape 211"/>
                <wp:cNvGraphicFramePr/>
                <a:graphic xmlns:a="http://schemas.openxmlformats.org/drawingml/2006/main">
                  <a:graphicData uri="http://schemas.microsoft.com/office/word/2010/wordprocessingShape">
                    <wps:wsp>
                      <wps:cNvSpPr txBox="1"/>
                      <wps:spPr>
                        <a:xfrm>
                          <a:off x="0" y="0"/>
                          <a:ext cx="941705" cy="121920"/>
                        </a:xfrm>
                        <a:prstGeom prst="rect">
                          <a:avLst/>
                        </a:prstGeom>
                        <a:noFill/>
                      </wps:spPr>
                      <wps:txbx>
                        <w:txbxContent>
                          <w:p w14:paraId="45150471" w14:textId="77777777" w:rsidR="003024E8" w:rsidRDefault="00AF476E">
                            <w:pPr>
                              <w:pStyle w:val="62"/>
                              <w:spacing w:line="240" w:lineRule="auto"/>
                            </w:pPr>
                            <w:r>
                              <w:rPr>
                                <w:rStyle w:val="61"/>
                                <w:b/>
                                <w:bCs/>
                              </w:rPr>
                              <w:t>Главный исследователь</w:t>
                            </w:r>
                          </w:p>
                        </w:txbxContent>
                      </wps:txbx>
                      <wps:bodyPr wrap="none" lIns="0" tIns="0" rIns="0" bIns="0"/>
                    </wps:wsp>
                  </a:graphicData>
                </a:graphic>
              </wp:anchor>
            </w:drawing>
          </mc:Choice>
          <mc:Fallback xmlns:pic="http://schemas.openxmlformats.org/drawingml/2006/picture" xmlns:a="http://schemas.openxmlformats.org/drawingml/2006/main">
            <w:pict>
              <v:shape id="Shape 211" style="position:absolute;margin-left:201.85pt;margin-top:212.65pt;width:74.15pt;height:9.6pt;z-index:125829474;visibility:visible;mso-wrap-style:none;mso-wrap-distance-left:9pt;mso-wrap-distance-top:0;mso-wrap-distance-right:9pt;mso-wrap-distance-bottom:0;mso-position-horizontal:absolute;mso-position-horizontal-relative:page;mso-position-vertical:absolute;mso-position-vertical-relative:text;v-text-anchor:top" o:spid="_x0000_s10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" w14:anchorId="4E3B8D06">
                <v:textbox inset="0,0,0,0">
                  <w:txbxContent>
                    <w:p w:rsidR="003024E8" w:rsidRDefault="00AF476E" w14:paraId="45150471" w14:textId="77777777">
                      <w:pPr>
                        <w:pStyle w:val="62"/>
                        <w:spacing w:line="240" w:lineRule="auto"/>
                      </w:pPr>
                      <w:r>
                        <w:rPr>
                          <w:rStyle w:val="61"/>
                          <w:b/>
                          <w:bCs/>
                          <w:lang w:val="Russian"/>
                        </w:rPr>
                        <w:t>Главный исследователь</w:t>
                      </w:r>
                    </w:p>
                  </w:txbxContent>
                </v:textbox>
                <w10:wrap type="square" anchorx="page"/>
              </v:shape>
            </w:pict>
          </mc:Fallback>
        </mc:AlternateContent>
      </w:r>
      <w:r>
        <w:rPr>
          <w:noProof/>
        </w:rPr>
        <mc:AlternateContent>
          <mc:Choice Requires="wps">
            <w:drawing>
              <wp:anchor distT="0" distB="0" distL="114300" distR="114300" simplePos="0" relativeHeight="125829476" behindDoc="0" locked="0" layoutInCell="1" allowOverlap="1" wp14:anchorId="135B047B" wp14:editId="25C78C0C">
                <wp:simplePos x="0" y="0"/>
                <wp:positionH relativeFrom="page">
                  <wp:posOffset>2560320</wp:posOffset>
                </wp:positionH>
                <wp:positionV relativeFrom="paragraph">
                  <wp:posOffset>2929255</wp:posOffset>
                </wp:positionV>
                <wp:extent cx="749935" cy="121920"/>
                <wp:effectExtent l="0" t="0" r="0" b="0"/>
                <wp:wrapSquare wrapText="bothSides"/>
                <wp:docPr id="213" name="Shape 213"/>
                <wp:cNvGraphicFramePr/>
                <a:graphic xmlns:a="http://schemas.openxmlformats.org/drawingml/2006/main">
                  <a:graphicData uri="http://schemas.microsoft.com/office/word/2010/wordprocessingShape">
                    <wps:wsp>
                      <wps:cNvSpPr txBox="1"/>
                      <wps:spPr>
                        <a:xfrm>
                          <a:off x="0" y="0"/>
                          <a:ext cx="749935" cy="121920"/>
                        </a:xfrm>
                        <a:prstGeom prst="rect">
                          <a:avLst/>
                        </a:prstGeom>
                        <a:noFill/>
                      </wps:spPr>
                      <wps:txbx>
                        <w:txbxContent>
                          <w:p w14:paraId="2024717B" w14:textId="77777777" w:rsidR="003024E8" w:rsidRDefault="00AF476E">
                            <w:pPr>
                              <w:pStyle w:val="62"/>
                              <w:spacing w:line="240" w:lineRule="auto"/>
                            </w:pPr>
                            <w:r>
                              <w:rPr>
                                <w:rStyle w:val="61"/>
                              </w:rPr>
                              <w:t>Чикая Эмиль Ф.С.</w:t>
                            </w:r>
                          </w:p>
                        </w:txbxContent>
                      </wps:txbx>
                      <wps:bodyPr wrap="none" lIns="0" tIns="0" rIns="0" bIns="0"/>
                    </wps:wsp>
                  </a:graphicData>
                </a:graphic>
              </wp:anchor>
            </w:drawing>
          </mc:Choice>
          <mc:Fallback xmlns:pic="http://schemas.openxmlformats.org/drawingml/2006/picture" xmlns:a="http://schemas.openxmlformats.org/drawingml/2006/main">
            <w:pict>
              <v:shape id="Shape 213" style="position:absolute;margin-left:201.6pt;margin-top:230.65pt;width:59.05pt;height:9.6pt;z-index:125829476;visibility:visible;mso-wrap-style:none;mso-wrap-distance-left:9pt;mso-wrap-distance-top:0;mso-wrap-distance-right:9pt;mso-wrap-distance-bottom:0;mso-position-horizontal:absolute;mso-position-horizontal-relative:page;mso-position-vertical:absolute;mso-position-vertical-relative:text;v-text-anchor:top" o:spid="_x0000_s10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" w14:anchorId="135B047B">
                <v:textbox inset="0,0,0,0">
                  <w:txbxContent>
                    <w:p w:rsidR="003024E8" w:rsidRDefault="00AF476E" w14:paraId="2024717B" w14:textId="77777777">
                      <w:pPr>
                        <w:pStyle w:val="62"/>
                        <w:spacing w:line="240" w:lineRule="auto"/>
                      </w:pPr>
                      <w:r>
                        <w:rPr>
                          <w:rStyle w:val="61"/>
                          <w:lang w:val="Russian"/>
                        </w:rPr>
                        <w:t>Чикая Эмиль Ф.С.</w:t>
                      </w:r>
                    </w:p>
                  </w:txbxContent>
                </v:textbox>
                <w10:wrap type="square" anchorx="page"/>
              </v:shape>
            </w:pict>
          </mc:Fallback>
        </mc:AlternateContent>
      </w:r>
      <w:r>
        <w:rPr>
          <w:noProof/>
        </w:rPr>
        <mc:AlternateContent>
          <mc:Choice Requires="wps">
            <w:drawing>
              <wp:anchor distT="0" distB="0" distL="114300" distR="114300" simplePos="0" relativeHeight="125829478" behindDoc="0" locked="0" layoutInCell="1" allowOverlap="1" wp14:anchorId="73546606" wp14:editId="07DAE0D4">
                <wp:simplePos x="0" y="0"/>
                <wp:positionH relativeFrom="page">
                  <wp:posOffset>2566035</wp:posOffset>
                </wp:positionH>
                <wp:positionV relativeFrom="paragraph">
                  <wp:posOffset>3157855</wp:posOffset>
                </wp:positionV>
                <wp:extent cx="880745" cy="231775"/>
                <wp:effectExtent l="0" t="0" r="0" b="0"/>
                <wp:wrapSquare wrapText="bothSides"/>
                <wp:docPr id="215" name="Shape 215"/>
                <wp:cNvGraphicFramePr/>
                <a:graphic xmlns:a="http://schemas.openxmlformats.org/drawingml/2006/main">
                  <a:graphicData uri="http://schemas.microsoft.com/office/word/2010/wordprocessingShape">
                    <wps:wsp>
                      <wps:cNvSpPr txBox="1"/>
                      <wps:spPr>
                        <a:xfrm>
                          <a:off x="0" y="0"/>
                          <a:ext cx="880745" cy="231775"/>
                        </a:xfrm>
                        <a:prstGeom prst="rect">
                          <a:avLst/>
                        </a:prstGeom>
                        <a:noFill/>
                      </wps:spPr>
                      <wps:txbx>
                        <w:txbxContent>
                          <w:p w14:paraId="0C745026" w14:textId="77777777" w:rsidR="003024E8" w:rsidRDefault="00AF476E">
                            <w:pPr>
                              <w:pStyle w:val="62"/>
                              <w:spacing w:line="240" w:lineRule="auto"/>
                            </w:pPr>
                            <w:r>
                              <w:rPr>
                                <w:rStyle w:val="61"/>
                              </w:rPr>
                              <w:t>Преподаватель-исследователь</w:t>
                            </w:r>
                          </w:p>
                          <w:p w14:paraId="65338085" w14:textId="77777777" w:rsidR="003024E8" w:rsidRDefault="00AF476E">
                            <w:pPr>
                              <w:pStyle w:val="62"/>
                              <w:spacing w:line="240" w:lineRule="auto"/>
                            </w:pPr>
                            <w:r>
                              <w:rPr>
                                <w:rStyle w:val="61"/>
                              </w:rPr>
                              <w:t>Университет UPGC</w:t>
                            </w:r>
                          </w:p>
                        </w:txbxContent>
                      </wps:txbx>
                      <wps:bodyPr lIns="0" tIns="0" rIns="0" bIns="0"/>
                    </wps:wsp>
                  </a:graphicData>
                </a:graphic>
              </wp:anchor>
            </w:drawing>
          </mc:Choice>
          <mc:Fallback xmlns:pic="http://schemas.openxmlformats.org/drawingml/2006/picture" xmlns:a="http://schemas.openxmlformats.org/drawingml/2006/main">
            <w:pict>
              <v:shape id="Shape 215" style="position:absolute;margin-left:202.05pt;margin-top:248.65pt;width:69.35pt;height:18.25pt;z-index:125829478;visibility:visible;mso-wrap-style:square;mso-wrap-distance-left:9pt;mso-wrap-distance-top:0;mso-wrap-distance-right:9pt;mso-wrap-distance-bottom:0;mso-position-horizontal:absolute;mso-position-horizontal-relative:page;mso-position-vertical:absolute;mso-position-vertical-relative:text;v-text-anchor:top" o:spid="_x0000_s107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" w14:anchorId="73546606">
                <v:textbox inset="0,0,0,0">
                  <w:txbxContent>
                    <w:p w:rsidR="003024E8" w:rsidRDefault="00AF476E" w14:paraId="0C745026" w14:textId="77777777">
                      <w:pPr>
                        <w:pStyle w:val="62"/>
                        <w:spacing w:line="240" w:lineRule="auto"/>
                      </w:pPr>
                      <w:r>
                        <w:rPr>
                          <w:rStyle w:val="61"/>
                          <w:lang w:val="Russian"/>
                        </w:rPr>
                        <w:t>Преподаватель-исследователь</w:t>
                      </w:r>
                    </w:p>
                    <w:p w:rsidR="003024E8" w:rsidRDefault="00AF476E" w14:paraId="65338085" w14:textId="77777777">
                      <w:pPr>
                        <w:pStyle w:val="62"/>
                        <w:spacing w:line="240" w:lineRule="auto"/>
                      </w:pPr>
                      <w:r>
                        <w:rPr>
                          <w:rStyle w:val="61"/>
                          <w:lang w:val="Russian"/>
                        </w:rPr>
                        <w:t>Университет UPGC</w:t>
                      </w:r>
                    </w:p>
                  </w:txbxContent>
                </v:textbox>
                <w10:wrap type="square" anchorx="page"/>
              </v:shape>
            </w:pict>
          </mc:Fallback>
        </mc:AlternateContent>
      </w:r>
    </w:p>
    <w:p w14:paraId="0B0A61F3" w14:textId="77777777" w:rsidR="003024E8" w:rsidRDefault="00AF476E">
      <w:pPr>
        <w:pStyle w:val="40"/>
        <w:keepNext/>
        <w:keepLines/>
        <w:pBdr>
          <w:top w:val="single" w:sz="0" w:space="13" w:color="D23028"/>
          <w:left w:val="single" w:sz="0" w:space="0" w:color="D23028"/>
          <w:bottom w:val="single" w:sz="0" w:space="18" w:color="D23028"/>
          <w:right w:val="single" w:sz="0" w:space="0" w:color="D23028"/>
        </w:pBdr>
        <w:shd w:val="clear" w:color="auto" w:fill="D23028"/>
        <w:spacing w:after="0"/>
        <w:ind w:firstLine="240"/>
      </w:pPr>
      <w:bookmarkStart w:id="74" w:name="bookmark150"/>
      <w:r>
        <w:rPr>
          <w:rStyle w:val="4"/>
          <w:b/>
          <w:bCs/>
          <w:color w:val="FFFFFF"/>
        </w:rPr>
        <w:t>Основная область деятельности 1:</w:t>
      </w:r>
      <w:bookmarkEnd w:id="74"/>
    </w:p>
    <w:p w14:paraId="285C5BF4" w14:textId="77777777" w:rsidR="003024E8" w:rsidRDefault="00AF476E">
      <w:pPr>
        <w:pStyle w:val="70"/>
        <w:pBdr>
          <w:top w:val="single" w:sz="0" w:space="13" w:color="D23028"/>
          <w:left w:val="single" w:sz="0" w:space="0" w:color="D23028"/>
          <w:bottom w:val="single" w:sz="0" w:space="18" w:color="D23028"/>
          <w:right w:val="single" w:sz="0" w:space="0" w:color="D23028"/>
        </w:pBdr>
        <w:shd w:val="clear" w:color="auto" w:fill="D23028"/>
        <w:spacing w:after="75" w:line="240" w:lineRule="auto"/>
        <w:ind w:firstLine="240"/>
      </w:pPr>
      <w:r>
        <w:rPr>
          <w:rStyle w:val="7"/>
          <w:color w:val="FFFFFF"/>
        </w:rPr>
        <w:t>Здоровье людей и животных</w:t>
      </w:r>
    </w:p>
    <w:p w14:paraId="7A406DB6" w14:textId="77777777" w:rsidR="003024E8" w:rsidRDefault="00AF476E">
      <w:pPr>
        <w:pStyle w:val="62"/>
        <w:spacing w:line="286" w:lineRule="auto"/>
        <w:ind w:firstLine="240"/>
      </w:pPr>
      <w:r>
        <w:rPr>
          <w:rStyle w:val="61"/>
          <w:b/>
          <w:bCs/>
        </w:rPr>
        <w:t>НАЗВАНИЕ ПРОЕКТА</w:t>
      </w:r>
    </w:p>
    <w:p w14:paraId="14BDE9AA" w14:textId="77777777" w:rsidR="003024E8" w:rsidRDefault="00AF476E">
      <w:pPr>
        <w:pStyle w:val="62"/>
        <w:spacing w:after="160" w:line="286" w:lineRule="auto"/>
        <w:ind w:left="240"/>
        <w:jc w:val="both"/>
      </w:pPr>
      <w:r>
        <w:rPr>
          <w:rStyle w:val="61"/>
        </w:rPr>
        <w:t xml:space="preserve">Фаза III: Исследование на уровне сообщества SumiShield 50WG — нового метода действия в помещениях для </w:t>
      </w:r>
      <w:proofErr w:type="spellStart"/>
      <w:r>
        <w:rPr>
          <w:rStyle w:val="61"/>
        </w:rPr>
        <w:t>управления</w:t>
      </w:r>
      <w:proofErr w:type="spellEnd"/>
      <w:r>
        <w:rPr>
          <w:rStyle w:val="61"/>
        </w:rPr>
        <w:t xml:space="preserve"> </w:t>
      </w:r>
      <w:proofErr w:type="spellStart"/>
      <w:r>
        <w:rPr>
          <w:rStyle w:val="61"/>
        </w:rPr>
        <w:t>устойчивостью</w:t>
      </w:r>
      <w:proofErr w:type="spellEnd"/>
      <w:r>
        <w:rPr>
          <w:rStyle w:val="61"/>
        </w:rPr>
        <w:t xml:space="preserve"> к </w:t>
      </w:r>
      <w:proofErr w:type="spellStart"/>
      <w:r>
        <w:rPr>
          <w:rStyle w:val="61"/>
        </w:rPr>
        <w:t>инсектицидам</w:t>
      </w:r>
      <w:proofErr w:type="spellEnd"/>
    </w:p>
    <w:p w14:paraId="54B9CCB0" w14:textId="77777777" w:rsidR="003024E8" w:rsidRDefault="00AF476E">
      <w:pPr>
        <w:pStyle w:val="62"/>
        <w:spacing w:after="160" w:line="293" w:lineRule="auto"/>
        <w:ind w:left="240"/>
        <w:jc w:val="both"/>
      </w:pPr>
      <w:r>
        <w:rPr>
          <w:rStyle w:val="61"/>
          <w:b/>
          <w:bCs/>
        </w:rPr>
        <w:t>ЦЕЛИ УСТОЙЧИВОГО РАЗВИТИЯ (ЦУРЫ), ОХВАЧЕННЫЕ ИССЛЕДОВАТЕЛЬСКИМ ПРОЕКТОМ</w:t>
      </w:r>
      <w:r>
        <w:rPr>
          <w:rStyle w:val="61"/>
          <w:b/>
          <w:bCs/>
        </w:rPr>
        <w:br/>
      </w:r>
      <w:r>
        <w:rPr>
          <w:rStyle w:val="61"/>
        </w:rPr>
        <w:t>ЦУР 3: Доступ к здравоохранению</w:t>
      </w:r>
    </w:p>
    <w:p w14:paraId="76EE6309" w14:textId="77777777" w:rsidR="003024E8" w:rsidRDefault="00AF476E">
      <w:pPr>
        <w:pStyle w:val="62"/>
        <w:spacing w:line="290" w:lineRule="auto"/>
        <w:ind w:firstLine="240"/>
      </w:pPr>
      <w:r>
        <w:rPr>
          <w:rStyle w:val="61"/>
          <w:b/>
          <w:bCs/>
        </w:rPr>
        <w:t>КРАТКОЕ СОДЕРЖАНИЕ ПРОЕКТА</w:t>
      </w:r>
    </w:p>
    <w:p w14:paraId="325A4E13" w14:textId="77777777" w:rsidR="003024E8" w:rsidRDefault="00AF476E">
      <w:pPr>
        <w:pStyle w:val="62"/>
        <w:spacing w:line="290" w:lineRule="auto"/>
        <w:ind w:left="240"/>
        <w:jc w:val="both"/>
      </w:pPr>
      <w:r>
        <w:rPr>
          <w:rStyle w:val="61"/>
        </w:rPr>
        <w:t>Появление и распространение устойчивости к инсектицидам у переносчиков малярии является серьёзным препятствием для борьбы с малярией. Поэтому необходимо разрабатывать и подтверждать новые инструменты контроля с новыми способами действий, чтобы дать различным участникам, участвующим в борьбе с малярией, максимальный выбор и стратегии.</w:t>
      </w:r>
    </w:p>
    <w:p w14:paraId="4D7207D7" w14:textId="77777777" w:rsidR="003024E8" w:rsidRPr="00DF4A13" w:rsidRDefault="00AF476E">
      <w:pPr>
        <w:pStyle w:val="62"/>
        <w:spacing w:line="290" w:lineRule="auto"/>
        <w:ind w:left="240"/>
        <w:jc w:val="both"/>
        <w:rPr>
          <w:lang w:val="ru-RU"/>
        </w:rPr>
      </w:pPr>
      <w:r w:rsidRPr="00DF4A13">
        <w:rPr>
          <w:rStyle w:val="61"/>
          <w:lang w:val="ru-RU"/>
        </w:rPr>
        <w:t xml:space="preserve">Целью данного исследования было оценить эффективность </w:t>
      </w:r>
      <w:r>
        <w:rPr>
          <w:rStyle w:val="61"/>
        </w:rPr>
        <w:t>SumiShield</w:t>
      </w:r>
      <w:r w:rsidRPr="00DF4A13">
        <w:rPr>
          <w:rStyle w:val="61"/>
          <w:lang w:val="ru-RU"/>
        </w:rPr>
        <w:t xml:space="preserve"> 50</w:t>
      </w:r>
      <w:r>
        <w:rPr>
          <w:rStyle w:val="61"/>
        </w:rPr>
        <w:t>WG</w:t>
      </w:r>
      <w:r w:rsidRPr="00DF4A13">
        <w:rPr>
          <w:rStyle w:val="61"/>
          <w:lang w:val="ru-RU"/>
        </w:rPr>
        <w:t>, неоникотиноидного продукта, как инсектицида для внутреннего опрыскивания (</w:t>
      </w:r>
      <w:r>
        <w:rPr>
          <w:rStyle w:val="61"/>
        </w:rPr>
        <w:t>IRS</w:t>
      </w:r>
      <w:r w:rsidRPr="00DF4A13">
        <w:rPr>
          <w:rStyle w:val="61"/>
          <w:lang w:val="ru-RU"/>
        </w:rPr>
        <w:t>) в Кот-д'Ивуаре. Исследование представляло собой единичную, частично рандомизированную оценку на уровне сообщества с двумя группами лечения (</w:t>
      </w:r>
      <w:r>
        <w:rPr>
          <w:rStyle w:val="61"/>
        </w:rPr>
        <w:t>SumiShield</w:t>
      </w:r>
      <w:r w:rsidRPr="00DF4A13">
        <w:rPr>
          <w:rStyle w:val="61"/>
          <w:lang w:val="ru-RU"/>
        </w:rPr>
        <w:t xml:space="preserve"> 50</w:t>
      </w:r>
      <w:r>
        <w:rPr>
          <w:rStyle w:val="61"/>
        </w:rPr>
        <w:t>WG</w:t>
      </w:r>
      <w:r w:rsidRPr="00DF4A13">
        <w:rPr>
          <w:rStyle w:val="61"/>
          <w:lang w:val="ru-RU"/>
        </w:rPr>
        <w:t xml:space="preserve"> и положительной контрольной группой: </w:t>
      </w:r>
      <w:r>
        <w:rPr>
          <w:rStyle w:val="61"/>
        </w:rPr>
        <w:t>Actellic</w:t>
      </w:r>
      <w:r w:rsidRPr="00DF4A13">
        <w:rPr>
          <w:rStyle w:val="61"/>
          <w:lang w:val="ru-RU"/>
        </w:rPr>
        <w:t xml:space="preserve"> 300</w:t>
      </w:r>
      <w:r>
        <w:rPr>
          <w:rStyle w:val="61"/>
        </w:rPr>
        <w:t>CS</w:t>
      </w:r>
      <w:r w:rsidRPr="00DF4A13">
        <w:rPr>
          <w:rStyle w:val="61"/>
          <w:lang w:val="ru-RU"/>
        </w:rPr>
        <w:t>) и одной необработанной рукой (обработанной водой) в качестве отрицательной контрольной группы. Он проводился в 15 поддеревнях с примерно 100 домохозяйствами (10 поддеревень или кластеров с лечением и пять без лечения).</w:t>
      </w:r>
    </w:p>
    <w:p w14:paraId="2AA3B440" w14:textId="77777777" w:rsidR="003024E8" w:rsidRPr="00DF4A13" w:rsidRDefault="00AF476E">
      <w:pPr>
        <w:pStyle w:val="62"/>
        <w:spacing w:after="160" w:line="290" w:lineRule="auto"/>
        <w:ind w:left="240"/>
        <w:jc w:val="both"/>
        <w:rPr>
          <w:lang w:val="ru-RU"/>
        </w:rPr>
      </w:pPr>
      <w:r w:rsidRPr="00DF4A13">
        <w:rPr>
          <w:rStyle w:val="61"/>
          <w:lang w:val="ru-RU"/>
        </w:rPr>
        <w:t xml:space="preserve">Учитывая высокий уровень смертности от восприимчивых и устойчивых штаммов </w:t>
      </w:r>
      <w:r>
        <w:rPr>
          <w:rStyle w:val="61"/>
        </w:rPr>
        <w:t>An</w:t>
      </w:r>
      <w:r w:rsidRPr="00DF4A13">
        <w:rPr>
          <w:rStyle w:val="61"/>
          <w:lang w:val="ru-RU"/>
        </w:rPr>
        <w:t xml:space="preserve">. В гамбиях </w:t>
      </w:r>
      <w:r>
        <w:rPr>
          <w:rStyle w:val="61"/>
        </w:rPr>
        <w:t>SumiShield</w:t>
      </w:r>
      <w:r w:rsidRPr="00DF4A13">
        <w:rPr>
          <w:rStyle w:val="61"/>
          <w:lang w:val="ru-RU"/>
        </w:rPr>
        <w:t xml:space="preserve">50 </w:t>
      </w:r>
      <w:r>
        <w:rPr>
          <w:rStyle w:val="61"/>
        </w:rPr>
        <w:t>WG</w:t>
      </w:r>
      <w:r w:rsidRPr="00DF4A13">
        <w:rPr>
          <w:rStyle w:val="61"/>
          <w:lang w:val="ru-RU"/>
        </w:rPr>
        <w:t xml:space="preserve"> показала себя перспективным инсектицидом для лечения </w:t>
      </w:r>
      <w:r>
        <w:rPr>
          <w:rStyle w:val="61"/>
        </w:rPr>
        <w:t>ILD</w:t>
      </w:r>
      <w:r w:rsidRPr="00DF4A13">
        <w:rPr>
          <w:rStyle w:val="61"/>
          <w:lang w:val="ru-RU"/>
        </w:rPr>
        <w:t>. На сегодняшний день, благодаря полученным результатам, этот продукт рекомендуется в рамках программы контроля переносчиков малярии в районах с высокой устойчивостью к семействам инсектицидов, традиционно используемых в общественном здравоохранении.</w:t>
      </w:r>
    </w:p>
    <w:p w14:paraId="6546B95D" w14:textId="77777777" w:rsidR="003024E8" w:rsidRDefault="00AF476E">
      <w:pPr>
        <w:pStyle w:val="62"/>
        <w:spacing w:after="160" w:line="240" w:lineRule="auto"/>
        <w:ind w:firstLine="240"/>
      </w:pPr>
      <w:r>
        <w:rPr>
          <w:noProof/>
        </w:rPr>
        <mc:AlternateContent>
          <mc:Choice Requires="wps">
            <w:drawing>
              <wp:anchor distT="0" distB="109855" distL="114300" distR="5207635" simplePos="0" relativeHeight="125829480" behindDoc="0" locked="0" layoutInCell="1" allowOverlap="1" wp14:anchorId="72EFE72D" wp14:editId="78849218">
                <wp:simplePos x="0" y="0"/>
                <wp:positionH relativeFrom="page">
                  <wp:posOffset>2563495</wp:posOffset>
                </wp:positionH>
                <wp:positionV relativeFrom="margin">
                  <wp:posOffset>8592185</wp:posOffset>
                </wp:positionV>
                <wp:extent cx="749935" cy="252730"/>
                <wp:effectExtent l="0" t="0" r="0" b="0"/>
                <wp:wrapTopAndBottom/>
                <wp:docPr id="217" name="Shape 217"/>
                <wp:cNvGraphicFramePr/>
                <a:graphic xmlns:a="http://schemas.openxmlformats.org/drawingml/2006/main">
                  <a:graphicData uri="http://schemas.microsoft.com/office/word/2010/wordprocessingShape">
                    <wps:wsp>
                      <wps:cNvSpPr txBox="1"/>
                      <wps:spPr>
                        <a:xfrm>
                          <a:off x="0" y="0"/>
                          <a:ext cx="749935" cy="252730"/>
                        </a:xfrm>
                        <a:prstGeom prst="rect">
                          <a:avLst/>
                        </a:prstGeom>
                        <a:noFill/>
                      </wps:spPr>
                      <wps:txbx>
                        <w:txbxContent>
                          <w:p w14:paraId="4ECBD601" w14:textId="77777777" w:rsidR="003024E8" w:rsidRDefault="00AF476E">
                            <w:pPr>
                              <w:pStyle w:val="62"/>
                              <w:spacing w:line="293" w:lineRule="auto"/>
                            </w:pPr>
                            <w:r>
                              <w:rPr>
                                <w:rStyle w:val="61"/>
                              </w:rPr>
                              <w:t>Ассоциированный исследователь CSRS</w:t>
                            </w:r>
                          </w:p>
                        </w:txbxContent>
                      </wps:txbx>
                      <wps:bodyPr lIns="0" tIns="0" rIns="0" bIns="0"/>
                    </wps:wsp>
                  </a:graphicData>
                </a:graphic>
              </wp:anchor>
            </w:drawing>
          </mc:Choice>
          <mc:Fallback xmlns:pic="http://schemas.openxmlformats.org/drawingml/2006/picture" xmlns:a="http://schemas.openxmlformats.org/drawingml/2006/main">
            <w:pict>
              <v:shape id="Shape 217" style="position:absolute;left:0;text-align:left;margin-left:201.85pt;margin-top:676.55pt;width:59.05pt;height:19.9pt;z-index:125829480;visibility:visible;mso-wrap-style:square;mso-wrap-distance-left:9pt;mso-wrap-distance-top:0;mso-wrap-distance-right:410.05pt;mso-wrap-distance-bottom:8.65pt;mso-position-horizontal:absolute;mso-position-horizontal-relative:page;mso-position-vertical:absolute;mso-position-vertical-relative:margin;v-text-anchor:top" o:spid="_x0000_s107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" w14:anchorId="72EFE72D">
                <v:textbox inset="0,0,0,0">
                  <w:txbxContent>
                    <w:p w:rsidR="003024E8" w:rsidRDefault="00AF476E" w14:paraId="4ECBD601" w14:textId="77777777">
                      <w:pPr>
                        <w:pStyle w:val="62"/>
                        <w:spacing w:line="293" w:lineRule="auto"/>
                      </w:pPr>
                      <w:r>
                        <w:rPr>
                          <w:rStyle w:val="61"/>
                          <w:lang w:val="Russian"/>
                        </w:rPr>
                        <w:t>Ассоциированный исследователь CSRS</w:t>
                      </w:r>
                    </w:p>
                  </w:txbxContent>
                </v:textbox>
                <w10:wrap type="topAndBottom" anchorx="page" anchory="margin"/>
              </v:shape>
            </w:pict>
          </mc:Fallback>
        </mc:AlternateContent>
      </w:r>
      <w:r>
        <w:rPr>
          <w:noProof/>
        </w:rPr>
        <mc:AlternateContent>
          <mc:Choice Requires="wps">
            <w:drawing>
              <wp:anchor distT="189230" distB="45085" distL="1595755" distR="4183380" simplePos="0" relativeHeight="125829482" behindDoc="0" locked="0" layoutInCell="1" allowOverlap="1" wp14:anchorId="10E5A087" wp14:editId="544C0D9E">
                <wp:simplePos x="0" y="0"/>
                <wp:positionH relativeFrom="page">
                  <wp:posOffset>4044950</wp:posOffset>
                </wp:positionH>
                <wp:positionV relativeFrom="margin">
                  <wp:posOffset>8781415</wp:posOffset>
                </wp:positionV>
                <wp:extent cx="292735" cy="128270"/>
                <wp:effectExtent l="0" t="0" r="0" b="0"/>
                <wp:wrapTopAndBottom/>
                <wp:docPr id="219" name="Shape 219"/>
                <wp:cNvGraphicFramePr/>
                <a:graphic xmlns:a="http://schemas.openxmlformats.org/drawingml/2006/main">
                  <a:graphicData uri="http://schemas.microsoft.com/office/word/2010/wordprocessingShape">
                    <wps:wsp>
                      <wps:cNvSpPr txBox="1"/>
                      <wps:spPr>
                        <a:xfrm>
                          <a:off x="0" y="0"/>
                          <a:ext cx="292735" cy="128270"/>
                        </a:xfrm>
                        <a:prstGeom prst="rect">
                          <a:avLst/>
                        </a:prstGeom>
                        <a:noFill/>
                      </wps:spPr>
                      <wps:txbx>
                        <w:txbxContent>
                          <w:p w14:paraId="62C537D4" w14:textId="77777777" w:rsidR="003024E8" w:rsidRDefault="00AF476E">
                            <w:pPr>
                              <w:pStyle w:val="a8"/>
                              <w:spacing w:after="0" w:line="240" w:lineRule="auto"/>
                              <w:rPr>
                                <w:sz w:val="15"/>
                                <w:szCs w:val="15"/>
                              </w:rPr>
                            </w:pPr>
                            <w:r>
                              <w:rPr>
                                <w:rStyle w:val="a7"/>
                                <w:color w:val="5F913E"/>
                                <w:sz w:val="15"/>
                                <w:szCs w:val="15"/>
                              </w:rPr>
                              <w:t>CSRS</w:t>
                            </w:r>
                          </w:p>
                        </w:txbxContent>
                      </wps:txbx>
                      <wps:bodyPr wrap="none" lIns="0" tIns="0" rIns="0" bIns="0"/>
                    </wps:wsp>
                  </a:graphicData>
                </a:graphic>
              </wp:anchor>
            </w:drawing>
          </mc:Choice>
          <mc:Fallback xmlns:pic="http://schemas.openxmlformats.org/drawingml/2006/picture" xmlns:a="http://schemas.openxmlformats.org/drawingml/2006/main">
            <w:pict>
              <v:shape id="Shape 219" style="position:absolute;left:0;text-align:left;margin-left:318.5pt;margin-top:691.45pt;width:23.05pt;height:10.1pt;z-index:125829482;visibility:visible;mso-wrap-style:none;mso-wrap-distance-left:125.65pt;mso-wrap-distance-top:14.9pt;mso-wrap-distance-right:329.4pt;mso-wrap-distance-bottom:3.55pt;mso-position-horizontal:absolute;mso-position-horizontal-relative:page;mso-position-vertical:absolute;mso-position-vertical-relative:margin;v-text-anchor:top" o:spid="_x0000_s10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" w14:anchorId="10E5A087">
                <v:textbox inset="0,0,0,0">
                  <w:txbxContent>
                    <w:p w:rsidR="003024E8" w:rsidRDefault="00AF476E" w14:paraId="62C537D4" w14:textId="77777777">
                      <w:pPr>
                        <w:pStyle w:val="a8"/>
                        <w:spacing w:after="0" w:line="240" w:lineRule="auto"/>
                        <w:rPr>
                          <w:sz w:val="15"/>
                          <w:szCs w:val="15"/>
                        </w:rPr>
                      </w:pPr>
                      <w:r>
                        <w:rPr>
                          <w:rStyle w:val="a7"/>
                          <w:color w:val="5F913E"/>
                          <w:sz w:val="15"/>
                          <w:szCs w:val="15"/>
                          <w:lang w:val="Russian"/>
                        </w:rPr>
                        <w:t>CSRS</w:t>
                      </w:r>
                    </w:p>
                  </w:txbxContent>
                </v:textbox>
                <w10:wrap type="topAndBottom" anchorx="page" anchory="margin"/>
              </v:shape>
            </w:pict>
          </mc:Fallback>
        </mc:AlternateContent>
      </w:r>
      <w:r>
        <w:rPr>
          <w:noProof/>
        </w:rPr>
        <w:drawing>
          <wp:anchor distT="82550" distB="5715" distL="5698490" distR="114300" simplePos="0" relativeHeight="125829484" behindDoc="0" locked="0" layoutInCell="1" allowOverlap="1" wp14:anchorId="04B3578B" wp14:editId="6F322D9C">
            <wp:simplePos x="0" y="0"/>
            <wp:positionH relativeFrom="page">
              <wp:posOffset>8147685</wp:posOffset>
            </wp:positionH>
            <wp:positionV relativeFrom="margin">
              <wp:posOffset>8674735</wp:posOffset>
            </wp:positionV>
            <wp:extent cx="262255" cy="274320"/>
            <wp:effectExtent l="0" t="0" r="0" b="0"/>
            <wp:wrapTopAndBottom/>
            <wp:docPr id="221" name="Shape 221"/>
            <wp:cNvGraphicFramePr/>
            <a:graphic xmlns:a="http://schemas.openxmlformats.org/drawingml/2006/main">
              <a:graphicData uri="http://schemas.openxmlformats.org/drawingml/2006/picture">
                <pic:pic xmlns:pic="http://schemas.openxmlformats.org/drawingml/2006/picture">
                  <pic:nvPicPr>
                    <pic:cNvPr id="222" name="Picture box 222"/>
                    <pic:cNvPicPr/>
                  </pic:nvPicPr>
                  <pic:blipFill>
                    <a:blip r:embed="rId81"/>
                    <a:stretch/>
                  </pic:blipFill>
                  <pic:spPr>
                    <a:xfrm>
                      <a:off x="0" y="0"/>
                      <a:ext cx="262255" cy="274320"/>
                    </a:xfrm>
                    <a:prstGeom prst="rect">
                      <a:avLst/>
                    </a:prstGeom>
                  </pic:spPr>
                </pic:pic>
              </a:graphicData>
            </a:graphic>
          </wp:anchor>
        </w:drawing>
      </w:r>
      <w:r>
        <w:rPr>
          <w:noProof/>
        </w:rPr>
        <mc:AlternateContent>
          <mc:Choice Requires="wps">
            <w:drawing>
              <wp:anchor distT="0" distB="0" distL="0" distR="0" simplePos="0" relativeHeight="251675648" behindDoc="0" locked="0" layoutInCell="1" allowOverlap="1" wp14:anchorId="730CA9C3" wp14:editId="47D993DA">
                <wp:simplePos x="0" y="0"/>
                <wp:positionH relativeFrom="page">
                  <wp:posOffset>7486015</wp:posOffset>
                </wp:positionH>
                <wp:positionV relativeFrom="margin">
                  <wp:posOffset>8805545</wp:posOffset>
                </wp:positionV>
                <wp:extent cx="658495" cy="149225"/>
                <wp:effectExtent l="0" t="0" r="0" b="0"/>
                <wp:wrapNone/>
                <wp:docPr id="223" name="Shape 223"/>
                <wp:cNvGraphicFramePr/>
                <a:graphic xmlns:a="http://schemas.openxmlformats.org/drawingml/2006/main">
                  <a:graphicData uri="http://schemas.microsoft.com/office/word/2010/wordprocessingShape">
                    <wps:wsp>
                      <wps:cNvSpPr txBox="1"/>
                      <wps:spPr>
                        <a:xfrm>
                          <a:off x="0" y="0"/>
                          <a:ext cx="658495" cy="149225"/>
                        </a:xfrm>
                        <a:prstGeom prst="rect">
                          <a:avLst/>
                        </a:prstGeom>
                        <a:noFill/>
                      </wps:spPr>
                      <wps:txbx>
                        <w:txbxContent>
                          <w:p w14:paraId="49B77351" w14:textId="77777777" w:rsidR="003024E8" w:rsidRDefault="00AF476E">
                            <w:pPr>
                              <w:pStyle w:val="a6"/>
                            </w:pPr>
                            <w:r>
                              <w:rPr>
                                <w:rStyle w:val="a5"/>
                                <w:b/>
                                <w:bCs/>
                                <w:color w:val="3F627A"/>
                              </w:rPr>
                              <w:t xml:space="preserve">' </w:t>
                            </w:r>
                            <w:r>
                              <w:rPr>
                                <w:rStyle w:val="a5"/>
                                <w:b/>
                                <w:bCs/>
                              </w:rPr>
                              <w:t>Швейцарский TPH</w:t>
                            </w:r>
                          </w:p>
                        </w:txbxContent>
                      </wps:txbx>
                      <wps:bodyPr lIns="0" tIns="0" rIns="0" bIns="0"/>
                    </wps:wsp>
                  </a:graphicData>
                </a:graphic>
              </wp:anchor>
            </w:drawing>
          </mc:Choice>
          <mc:Fallback xmlns:pic="http://schemas.openxmlformats.org/drawingml/2006/picture" xmlns:a="http://schemas.openxmlformats.org/drawingml/2006/main">
            <w:pict>
              <v:shape id="Shape 223" style="position:absolute;left:0;text-align:left;margin-left:589.45pt;margin-top:693.35pt;width:51.85pt;height:11.75pt;z-index:251675648;visibility:visible;mso-wrap-style:square;mso-wrap-distance-left:0;mso-wrap-distance-top:0;mso-wrap-distance-right:0;mso-wrap-distance-bottom:0;mso-position-horizontal:absolute;mso-position-horizontal-relative:page;mso-position-vertical:absolute;mso-position-vertical-relative:margin;v-text-anchor:top" o:spid="_x0000_s107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" w14:anchorId="730CA9C3">
                <v:textbox inset="0,0,0,0">
                  <w:txbxContent>
                    <w:p w:rsidR="003024E8" w:rsidRDefault="00AF476E" w14:paraId="49B77351" w14:textId="77777777">
                      <w:pPr>
                        <w:pStyle w:val="a6"/>
                      </w:pPr>
                      <w:r>
                        <w:rPr>
                          <w:rStyle w:val="a5"/>
                          <w:b/>
                          <w:bCs/>
                          <w:color w:val="3F627A"/>
                          <w:lang w:val="Russian"/>
                        </w:rPr>
                        <w:t xml:space="preserve">' </w:t>
                      </w:r>
                      <w:r>
                        <w:rPr>
                          <w:rStyle w:val="a5"/>
                          <w:b/>
                          <w:bCs/>
                          <w:lang w:val="Russian"/>
                        </w:rPr>
                        <w:t>Швейцарский TPH</w:t>
                      </w:r>
                    </w:p>
                  </w:txbxContent>
                </v:textbox>
                <w10:wrap anchorx="page" anchory="margin"/>
              </v:shape>
            </w:pict>
          </mc:Fallback>
        </mc:AlternateContent>
      </w:r>
      <w:r>
        <w:rPr>
          <w:rStyle w:val="61"/>
          <w:b/>
          <w:bCs/>
        </w:rPr>
        <w:t>АРЕНДОДАТЕЛИ</w:t>
      </w:r>
      <w:r>
        <w:br w:type="page"/>
      </w:r>
    </w:p>
    <w:p w14:paraId="654214E0" w14:textId="77777777" w:rsidR="003024E8" w:rsidRDefault="00AF476E">
      <w:pPr>
        <w:pStyle w:val="40"/>
        <w:keepNext/>
        <w:keepLines/>
        <w:spacing w:after="370"/>
        <w:ind w:hanging="1080"/>
      </w:pPr>
      <w:bookmarkStart w:id="75" w:name="bookmark152"/>
      <w:r>
        <w:rPr>
          <w:rStyle w:val="4"/>
          <w:b/>
          <w:bCs/>
          <w:color w:val="CD1719"/>
        </w:rPr>
        <w:lastRenderedPageBreak/>
        <w:t>Группа экономического развития обществ управления — GSDE</w:t>
      </w:r>
      <w:bookmarkEnd w:id="75"/>
    </w:p>
    <w:p w14:paraId="3327CB63" w14:textId="77777777" w:rsidR="003024E8" w:rsidRDefault="00AF476E">
      <w:pPr>
        <w:pStyle w:val="40"/>
        <w:keepNext/>
        <w:keepLines/>
        <w:pBdr>
          <w:top w:val="single" w:sz="0" w:space="13" w:color="34748E"/>
          <w:left w:val="single" w:sz="0" w:space="0" w:color="34748E"/>
          <w:bottom w:val="single" w:sz="0" w:space="0" w:color="34748E"/>
          <w:right w:val="single" w:sz="0" w:space="0" w:color="34748E"/>
        </w:pBdr>
        <w:shd w:val="clear" w:color="auto" w:fill="34748E"/>
        <w:spacing w:after="0"/>
        <w:ind w:firstLine="980"/>
      </w:pPr>
      <w:r>
        <w:rPr>
          <w:noProof/>
        </w:rPr>
        <w:drawing>
          <wp:anchor distT="0" distB="0" distL="0" distR="0" simplePos="0" relativeHeight="125829485" behindDoc="0" locked="0" layoutInCell="1" allowOverlap="1" wp14:anchorId="0109EF56" wp14:editId="752F6140">
            <wp:simplePos x="0" y="0"/>
            <wp:positionH relativeFrom="page">
              <wp:posOffset>2997835</wp:posOffset>
            </wp:positionH>
            <wp:positionV relativeFrom="margin">
              <wp:posOffset>511810</wp:posOffset>
            </wp:positionV>
            <wp:extent cx="567055" cy="609600"/>
            <wp:effectExtent l="0" t="0" r="0" b="0"/>
            <wp:wrapSquare wrapText="bothSides"/>
            <wp:docPr id="225" name="Shape 225"/>
            <wp:cNvGraphicFramePr/>
            <a:graphic xmlns:a="http://schemas.openxmlformats.org/drawingml/2006/main">
              <a:graphicData uri="http://schemas.openxmlformats.org/drawingml/2006/picture">
                <pic:pic xmlns:pic="http://schemas.openxmlformats.org/drawingml/2006/picture">
                  <pic:nvPicPr>
                    <pic:cNvPr id="226" name="Picture box 226"/>
                    <pic:cNvPicPr/>
                  </pic:nvPicPr>
                  <pic:blipFill>
                    <a:blip r:embed="rId82"/>
                    <a:stretch/>
                  </pic:blipFill>
                  <pic:spPr>
                    <a:xfrm>
                      <a:off x="0" y="0"/>
                      <a:ext cx="567055" cy="609600"/>
                    </a:xfrm>
                    <a:prstGeom prst="rect">
                      <a:avLst/>
                    </a:prstGeom>
                  </pic:spPr>
                </pic:pic>
              </a:graphicData>
            </a:graphic>
          </wp:anchor>
        </w:drawing>
      </w:r>
      <w:r>
        <w:rPr>
          <w:rStyle w:val="4"/>
          <w:b/>
          <w:bCs/>
          <w:color w:val="FFFFFF"/>
        </w:rPr>
        <w:t>Основная область деятельности 1:</w:t>
      </w:r>
    </w:p>
    <w:p w14:paraId="18B27207" w14:textId="77777777" w:rsidR="003024E8" w:rsidRDefault="00AF476E">
      <w:pPr>
        <w:pStyle w:val="70"/>
        <w:pBdr>
          <w:top w:val="single" w:sz="0" w:space="13" w:color="34748E"/>
          <w:left w:val="single" w:sz="0" w:space="0" w:color="34748E"/>
          <w:bottom w:val="single" w:sz="0" w:space="0" w:color="34748E"/>
          <w:right w:val="single" w:sz="0" w:space="0" w:color="34748E"/>
        </w:pBdr>
        <w:shd w:val="clear" w:color="auto" w:fill="34748E"/>
        <w:spacing w:after="0" w:line="240" w:lineRule="auto"/>
        <w:ind w:firstLine="980"/>
        <w:sectPr w:rsidR="003024E8">
          <w:type w:val="continuous"/>
          <w:pgSz w:w="16838" w:h="23810"/>
          <w:pgMar w:top="4570" w:right="3684" w:bottom="5713" w:left="5609" w:header="0" w:footer="3" w:gutter="0"/>
          <w:cols w:space="720"/>
          <w:noEndnote/>
          <w:docGrid w:linePitch="360"/>
          <w15:footnoteColumns w:val="1"/>
        </w:sectPr>
      </w:pPr>
      <w:r>
        <w:rPr>
          <w:rStyle w:val="7"/>
          <w:color w:val="FFFFFF"/>
        </w:rPr>
        <w:t>Социальные системы</w:t>
      </w:r>
    </w:p>
    <w:p w14:paraId="10CD40F3" w14:textId="77777777" w:rsidR="003024E8" w:rsidRDefault="003024E8">
      <w:pPr>
        <w:spacing w:line="139" w:lineRule="exact"/>
        <w:rPr>
          <w:sz w:val="11"/>
          <w:szCs w:val="11"/>
        </w:rPr>
      </w:pPr>
    </w:p>
    <w:p w14:paraId="2D416BEA" w14:textId="77777777" w:rsidR="003024E8" w:rsidRDefault="003024E8">
      <w:pPr>
        <w:spacing w:line="1" w:lineRule="exact"/>
        <w:sectPr w:rsidR="003024E8">
          <w:type w:val="continuous"/>
          <w:pgSz w:w="16838" w:h="23810"/>
          <w:pgMar w:top="3868" w:right="0" w:bottom="3830" w:left="0" w:header="0" w:footer="3" w:gutter="0"/>
          <w:cols w:space="720"/>
          <w:noEndnote/>
          <w:docGrid w:linePitch="360"/>
          <w15:footnoteColumns w:val="1"/>
        </w:sectPr>
      </w:pPr>
    </w:p>
    <w:p w14:paraId="41D5CE58" w14:textId="77777777" w:rsidR="003024E8" w:rsidRDefault="00AF476E">
      <w:pPr>
        <w:pStyle w:val="62"/>
        <w:framePr w:w="4315" w:h="370" w:wrap="none" w:vAnchor="text" w:hAnchor="page" w:x="6536" w:y="49"/>
        <w:spacing w:line="240" w:lineRule="auto"/>
      </w:pPr>
      <w:r>
        <w:rPr>
          <w:rStyle w:val="61"/>
          <w:b/>
          <w:bCs/>
        </w:rPr>
        <w:t>НАЗВАНИЕ ПРОЕКТА</w:t>
      </w:r>
    </w:p>
    <w:p w14:paraId="4259D3BF" w14:textId="77777777" w:rsidR="003024E8" w:rsidRDefault="00AF476E">
      <w:pPr>
        <w:pStyle w:val="62"/>
        <w:framePr w:w="4315" w:h="370" w:wrap="none" w:vAnchor="text" w:hAnchor="page" w:x="6536" w:y="49"/>
        <w:spacing w:line="240" w:lineRule="auto"/>
      </w:pPr>
      <w:r>
        <w:rPr>
          <w:rStyle w:val="61"/>
        </w:rPr>
        <w:t>Проект — Устойчивое развитие в условиях политических конфликтов</w:t>
      </w:r>
    </w:p>
    <w:p w14:paraId="0B1D0EB2"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after="180" w:line="240" w:lineRule="auto"/>
      </w:pPr>
      <w:proofErr w:type="spellStart"/>
      <w:r>
        <w:rPr>
          <w:rStyle w:val="61"/>
          <w:b/>
          <w:bCs/>
        </w:rPr>
        <w:t>Главный</w:t>
      </w:r>
      <w:proofErr w:type="spellEnd"/>
      <w:r>
        <w:rPr>
          <w:rStyle w:val="61"/>
          <w:b/>
          <w:bCs/>
        </w:rPr>
        <w:t xml:space="preserve"> </w:t>
      </w:r>
      <w:proofErr w:type="spellStart"/>
      <w:r>
        <w:rPr>
          <w:rStyle w:val="61"/>
          <w:b/>
          <w:bCs/>
        </w:rPr>
        <w:t>исследователь</w:t>
      </w:r>
      <w:proofErr w:type="spellEnd"/>
    </w:p>
    <w:p w14:paraId="74C98100"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after="180" w:line="240" w:lineRule="auto"/>
      </w:pPr>
      <w:r>
        <w:rPr>
          <w:rStyle w:val="61"/>
        </w:rPr>
        <w:t>АДОУ Джане</w:t>
      </w:r>
    </w:p>
    <w:p w14:paraId="7166E1FF"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line="240" w:lineRule="auto"/>
      </w:pPr>
      <w:r>
        <w:rPr>
          <w:rStyle w:val="61"/>
        </w:rPr>
        <w:t>Исследователь</w:t>
      </w:r>
    </w:p>
    <w:p w14:paraId="12F8DD5D"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after="180" w:line="240" w:lineRule="auto"/>
      </w:pPr>
      <w:r>
        <w:rPr>
          <w:rStyle w:val="61"/>
        </w:rPr>
        <w:t>INHP</w:t>
      </w:r>
    </w:p>
    <w:p w14:paraId="7050F7A6"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line="240" w:lineRule="auto"/>
      </w:pPr>
      <w:r>
        <w:rPr>
          <w:rStyle w:val="61"/>
        </w:rPr>
        <w:t>Ассоциированный исследователь</w:t>
      </w:r>
    </w:p>
    <w:p w14:paraId="6D39845A" w14:textId="77777777" w:rsidR="003024E8" w:rsidRDefault="00AF476E">
      <w:pPr>
        <w:pStyle w:val="62"/>
        <w:framePr w:w="1493" w:h="1627" w:wrap="none" w:vAnchor="text" w:hAnchor="page" w:x="4208" w:y="2583"/>
        <w:pBdr>
          <w:top w:val="single" w:sz="0" w:space="8" w:color="EAEAEA"/>
          <w:left w:val="single" w:sz="0" w:space="7" w:color="EAEAEA"/>
          <w:bottom w:val="single" w:sz="0" w:space="8" w:color="EAEAEA"/>
          <w:right w:val="single" w:sz="0" w:space="7" w:color="EAEAEA"/>
        </w:pBdr>
        <w:shd w:val="clear" w:color="auto" w:fill="EAEAEA"/>
        <w:spacing w:after="26" w:line="240" w:lineRule="auto"/>
      </w:pPr>
      <w:r>
        <w:rPr>
          <w:rStyle w:val="61"/>
        </w:rPr>
        <w:t>CSRS</w:t>
      </w:r>
    </w:p>
    <w:p w14:paraId="52976402" w14:textId="77777777" w:rsidR="003024E8" w:rsidRDefault="00AF476E">
      <w:pPr>
        <w:pStyle w:val="62"/>
        <w:framePr w:w="6634" w:h="2909" w:wrap="none" w:vAnchor="text" w:hAnchor="page" w:x="6531" w:y="591"/>
      </w:pPr>
      <w:r>
        <w:rPr>
          <w:rStyle w:val="61"/>
          <w:b/>
          <w:bCs/>
        </w:rPr>
        <w:t>ЦЕЛЬ УСТОЙЧИВОГО РАЗВИТИЯ — ЦУР — ОХВАТЫВАЕТ ИССЛЕДОВАТЕЛЬСКИЙ ПРОЕКТ</w:t>
      </w:r>
    </w:p>
    <w:p w14:paraId="14E48F8C" w14:textId="77777777" w:rsidR="003024E8" w:rsidRDefault="00AF476E">
      <w:pPr>
        <w:pStyle w:val="62"/>
        <w:framePr w:w="6634" w:h="2909" w:wrap="none" w:vAnchor="text" w:hAnchor="page" w:x="6531" w:y="591"/>
        <w:spacing w:after="160"/>
      </w:pPr>
      <w:r>
        <w:rPr>
          <w:rStyle w:val="61"/>
        </w:rPr>
        <w:t>ЦУР 16: Справедливость и мир</w:t>
      </w:r>
    </w:p>
    <w:p w14:paraId="1F63BA24" w14:textId="77777777" w:rsidR="003024E8" w:rsidRDefault="00AF476E">
      <w:pPr>
        <w:pStyle w:val="62"/>
        <w:framePr w:w="6634" w:h="2909" w:wrap="none" w:vAnchor="text" w:hAnchor="page" w:x="6531" w:y="591"/>
      </w:pPr>
      <w:r>
        <w:rPr>
          <w:rStyle w:val="61"/>
          <w:b/>
          <w:bCs/>
        </w:rPr>
        <w:t>КРАТКОЕ СОДЕРЖАНИЕ ПРОЕКТА</w:t>
      </w:r>
    </w:p>
    <w:p w14:paraId="4FE8A71B" w14:textId="77777777" w:rsidR="003024E8" w:rsidRDefault="00AF476E">
      <w:pPr>
        <w:pStyle w:val="62"/>
        <w:framePr w:w="6634" w:h="2909" w:wrap="none" w:vAnchor="text" w:hAnchor="page" w:x="6531" w:y="591"/>
        <w:jc w:val="both"/>
      </w:pPr>
      <w:r>
        <w:rPr>
          <w:rStyle w:val="61"/>
        </w:rPr>
        <w:t>Политические конфликты и их последствия в значительной степени поколебали достижения в развитии Кот-д'Ивуара как минимум с 1980 года. Возвращение к многопартийной системе в 1990 году, этнонационалистические идеологические напряжённости, сопровождавшиеся участниками преемственности после смерти первого президента в 1993 году, государственного переворота 1999 года, восстания 2002 года и его эпизодов насилия до послеизбирательного кризиса 2010–2011 годов, стали периодами сильного регресса социальных показателей, политическое, экономическое и экологическое развитие в Кот-д'Ивуаре.</w:t>
      </w:r>
    </w:p>
    <w:p w14:paraId="2B5FA135" w14:textId="77777777" w:rsidR="003024E8" w:rsidRDefault="00AF476E">
      <w:pPr>
        <w:pStyle w:val="62"/>
        <w:framePr w:w="6634" w:h="2909" w:wrap="none" w:vAnchor="text" w:hAnchor="page" w:x="6531" w:y="591"/>
        <w:jc w:val="both"/>
      </w:pPr>
      <w:r>
        <w:rPr>
          <w:rStyle w:val="61"/>
        </w:rPr>
        <w:t>На социально-политическом уровне переходная справедливость и примирение подрываются союзами,</w:t>
      </w:r>
      <w:r>
        <w:rPr>
          <w:rStyle w:val="61"/>
        </w:rPr>
        <w:br/>
      </w:r>
      <w:proofErr w:type="spellStart"/>
      <w:r>
        <w:rPr>
          <w:rStyle w:val="61"/>
        </w:rPr>
        <w:t>разломами</w:t>
      </w:r>
      <w:proofErr w:type="spellEnd"/>
      <w:r>
        <w:rPr>
          <w:rStyle w:val="61"/>
        </w:rPr>
        <w:t xml:space="preserve"> и </w:t>
      </w:r>
      <w:proofErr w:type="spellStart"/>
      <w:r>
        <w:rPr>
          <w:rStyle w:val="61"/>
        </w:rPr>
        <w:t>постоянной</w:t>
      </w:r>
      <w:proofErr w:type="spellEnd"/>
      <w:r>
        <w:rPr>
          <w:rStyle w:val="61"/>
        </w:rPr>
        <w:t xml:space="preserve"> </w:t>
      </w:r>
      <w:proofErr w:type="spellStart"/>
      <w:r>
        <w:rPr>
          <w:rStyle w:val="61"/>
        </w:rPr>
        <w:t>перестройкой</w:t>
      </w:r>
      <w:proofErr w:type="spellEnd"/>
      <w:r>
        <w:rPr>
          <w:rStyle w:val="61"/>
        </w:rPr>
        <w:t xml:space="preserve"> </w:t>
      </w:r>
      <w:proofErr w:type="spellStart"/>
      <w:r>
        <w:rPr>
          <w:rStyle w:val="61"/>
        </w:rPr>
        <w:t>политического</w:t>
      </w:r>
      <w:proofErr w:type="spellEnd"/>
      <w:r>
        <w:rPr>
          <w:rStyle w:val="61"/>
        </w:rPr>
        <w:t xml:space="preserve"> </w:t>
      </w:r>
      <w:proofErr w:type="spellStart"/>
      <w:r>
        <w:rPr>
          <w:rStyle w:val="61"/>
        </w:rPr>
        <w:t>пространства</w:t>
      </w:r>
      <w:proofErr w:type="spellEnd"/>
      <w:r>
        <w:rPr>
          <w:rStyle w:val="61"/>
        </w:rPr>
        <w:t xml:space="preserve">, </w:t>
      </w:r>
      <w:proofErr w:type="spellStart"/>
      <w:r>
        <w:rPr>
          <w:rStyle w:val="61"/>
        </w:rPr>
        <w:t>подпитываемой</w:t>
      </w:r>
      <w:proofErr w:type="spellEnd"/>
      <w:r>
        <w:rPr>
          <w:rStyle w:val="61"/>
        </w:rPr>
        <w:t xml:space="preserve"> </w:t>
      </w:r>
      <w:proofErr w:type="spellStart"/>
      <w:r>
        <w:rPr>
          <w:rStyle w:val="61"/>
        </w:rPr>
        <w:t>циклами</w:t>
      </w:r>
      <w:proofErr w:type="spellEnd"/>
      <w:r>
        <w:rPr>
          <w:rStyle w:val="61"/>
        </w:rPr>
        <w:t xml:space="preserve"> </w:t>
      </w:r>
      <w:proofErr w:type="spellStart"/>
      <w:r>
        <w:rPr>
          <w:rStyle w:val="61"/>
        </w:rPr>
        <w:t>насилия</w:t>
      </w:r>
      <w:proofErr w:type="spellEnd"/>
      <w:r>
        <w:rPr>
          <w:rStyle w:val="61"/>
        </w:rPr>
        <w:t xml:space="preserve"> </w:t>
      </w:r>
      <w:proofErr w:type="spellStart"/>
      <w:r>
        <w:rPr>
          <w:rStyle w:val="61"/>
        </w:rPr>
        <w:t>на</w:t>
      </w:r>
      <w:proofErr w:type="spellEnd"/>
      <w:r>
        <w:rPr>
          <w:rStyle w:val="61"/>
        </w:rPr>
        <w:t xml:space="preserve"> </w:t>
      </w:r>
      <w:proofErr w:type="spellStart"/>
      <w:r>
        <w:rPr>
          <w:rStyle w:val="61"/>
        </w:rPr>
        <w:t>каждом</w:t>
      </w:r>
      <w:proofErr w:type="spellEnd"/>
      <w:r>
        <w:rPr>
          <w:rStyle w:val="61"/>
        </w:rPr>
        <w:t xml:space="preserve"> </w:t>
      </w:r>
      <w:proofErr w:type="spellStart"/>
      <w:r>
        <w:rPr>
          <w:rStyle w:val="61"/>
        </w:rPr>
        <w:t>избирательном</w:t>
      </w:r>
      <w:proofErr w:type="spellEnd"/>
      <w:r>
        <w:rPr>
          <w:rStyle w:val="61"/>
        </w:rPr>
        <w:t xml:space="preserve"> </w:t>
      </w:r>
      <w:proofErr w:type="spellStart"/>
      <w:r>
        <w:rPr>
          <w:rStyle w:val="61"/>
        </w:rPr>
        <w:t>периоде</w:t>
      </w:r>
      <w:proofErr w:type="spellEnd"/>
      <w:r>
        <w:rPr>
          <w:rStyle w:val="61"/>
        </w:rPr>
        <w:t xml:space="preserve">. </w:t>
      </w:r>
      <w:proofErr w:type="spellStart"/>
      <w:r>
        <w:rPr>
          <w:rStyle w:val="61"/>
        </w:rPr>
        <w:t>Короче</w:t>
      </w:r>
      <w:proofErr w:type="spellEnd"/>
      <w:r>
        <w:rPr>
          <w:rStyle w:val="61"/>
        </w:rPr>
        <w:t xml:space="preserve"> </w:t>
      </w:r>
      <w:proofErr w:type="spellStart"/>
      <w:r>
        <w:rPr>
          <w:rStyle w:val="61"/>
        </w:rPr>
        <w:t>говоря</w:t>
      </w:r>
      <w:proofErr w:type="spellEnd"/>
      <w:r>
        <w:rPr>
          <w:rStyle w:val="61"/>
        </w:rPr>
        <w:t xml:space="preserve">, </w:t>
      </w:r>
      <w:proofErr w:type="spellStart"/>
      <w:r>
        <w:rPr>
          <w:rStyle w:val="61"/>
        </w:rPr>
        <w:t>три</w:t>
      </w:r>
      <w:proofErr w:type="spellEnd"/>
      <w:r>
        <w:rPr>
          <w:rStyle w:val="61"/>
        </w:rPr>
        <w:t xml:space="preserve"> </w:t>
      </w:r>
      <w:proofErr w:type="spellStart"/>
      <w:r>
        <w:rPr>
          <w:rStyle w:val="61"/>
        </w:rPr>
        <w:t>объединённых</w:t>
      </w:r>
      <w:proofErr w:type="spellEnd"/>
      <w:r>
        <w:rPr>
          <w:rStyle w:val="61"/>
        </w:rPr>
        <w:t xml:space="preserve"> </w:t>
      </w:r>
      <w:proofErr w:type="spellStart"/>
      <w:r>
        <w:rPr>
          <w:rStyle w:val="61"/>
        </w:rPr>
        <w:t>цикла</w:t>
      </w:r>
      <w:proofErr w:type="spellEnd"/>
      <w:r>
        <w:rPr>
          <w:rStyle w:val="61"/>
        </w:rPr>
        <w:t xml:space="preserve"> </w:t>
      </w:r>
      <w:proofErr w:type="spellStart"/>
      <w:r>
        <w:rPr>
          <w:rStyle w:val="61"/>
        </w:rPr>
        <w:t>проектов</w:t>
      </w:r>
      <w:proofErr w:type="spellEnd"/>
      <w:r>
        <w:rPr>
          <w:rStyle w:val="61"/>
        </w:rPr>
        <w:t xml:space="preserve"> </w:t>
      </w:r>
      <w:proofErr w:type="spellStart"/>
      <w:r>
        <w:rPr>
          <w:rStyle w:val="61"/>
        </w:rPr>
        <w:t>по</w:t>
      </w:r>
      <w:proofErr w:type="spellEnd"/>
      <w:r>
        <w:rPr>
          <w:rStyle w:val="61"/>
        </w:rPr>
        <w:t xml:space="preserve"> </w:t>
      </w:r>
      <w:proofErr w:type="spellStart"/>
      <w:r>
        <w:rPr>
          <w:rStyle w:val="61"/>
        </w:rPr>
        <w:t>политическим</w:t>
      </w:r>
      <w:proofErr w:type="spellEnd"/>
      <w:r>
        <w:rPr>
          <w:rStyle w:val="61"/>
        </w:rPr>
        <w:t xml:space="preserve"> </w:t>
      </w:r>
      <w:proofErr w:type="spellStart"/>
      <w:r>
        <w:rPr>
          <w:rStyle w:val="61"/>
        </w:rPr>
        <w:t>конфликтам</w:t>
      </w:r>
      <w:proofErr w:type="spellEnd"/>
      <w:r>
        <w:rPr>
          <w:rStyle w:val="61"/>
        </w:rPr>
        <w:t xml:space="preserve"> и </w:t>
      </w:r>
      <w:proofErr w:type="spellStart"/>
      <w:r>
        <w:rPr>
          <w:rStyle w:val="61"/>
        </w:rPr>
        <w:t>методы</w:t>
      </w:r>
      <w:proofErr w:type="spellEnd"/>
      <w:r>
        <w:rPr>
          <w:rStyle w:val="61"/>
        </w:rPr>
        <w:t xml:space="preserve"> </w:t>
      </w:r>
      <w:proofErr w:type="spellStart"/>
      <w:r>
        <w:rPr>
          <w:rStyle w:val="61"/>
        </w:rPr>
        <w:t>их</w:t>
      </w:r>
      <w:proofErr w:type="spellEnd"/>
      <w:r>
        <w:rPr>
          <w:rStyle w:val="61"/>
        </w:rPr>
        <w:t xml:space="preserve"> </w:t>
      </w:r>
      <w:proofErr w:type="spellStart"/>
      <w:r>
        <w:rPr>
          <w:rStyle w:val="61"/>
        </w:rPr>
        <w:t>рассмотрения</w:t>
      </w:r>
      <w:proofErr w:type="spellEnd"/>
      <w:r>
        <w:rPr>
          <w:rStyle w:val="61"/>
        </w:rPr>
        <w:t xml:space="preserve"> </w:t>
      </w:r>
      <w:proofErr w:type="spellStart"/>
      <w:r>
        <w:rPr>
          <w:rStyle w:val="61"/>
        </w:rPr>
        <w:t>показывают</w:t>
      </w:r>
      <w:proofErr w:type="spellEnd"/>
      <w:r>
        <w:rPr>
          <w:rStyle w:val="61"/>
        </w:rPr>
        <w:t xml:space="preserve">, </w:t>
      </w:r>
      <w:proofErr w:type="spellStart"/>
      <w:r>
        <w:rPr>
          <w:rStyle w:val="61"/>
        </w:rPr>
        <w:t>что</w:t>
      </w:r>
      <w:proofErr w:type="spellEnd"/>
      <w:r>
        <w:rPr>
          <w:rStyle w:val="61"/>
        </w:rPr>
        <w:t xml:space="preserve"> </w:t>
      </w:r>
      <w:proofErr w:type="spellStart"/>
      <w:r>
        <w:rPr>
          <w:rStyle w:val="61"/>
        </w:rPr>
        <w:t>методы</w:t>
      </w:r>
      <w:proofErr w:type="spellEnd"/>
      <w:r>
        <w:rPr>
          <w:rStyle w:val="61"/>
        </w:rPr>
        <w:t xml:space="preserve"> </w:t>
      </w:r>
      <w:proofErr w:type="spellStart"/>
      <w:r>
        <w:rPr>
          <w:rStyle w:val="61"/>
        </w:rPr>
        <w:t>решения</w:t>
      </w:r>
      <w:proofErr w:type="spellEnd"/>
      <w:r>
        <w:rPr>
          <w:rStyle w:val="61"/>
        </w:rPr>
        <w:t xml:space="preserve"> </w:t>
      </w:r>
      <w:proofErr w:type="spellStart"/>
      <w:r>
        <w:rPr>
          <w:rStyle w:val="61"/>
        </w:rPr>
        <w:t>политических</w:t>
      </w:r>
      <w:proofErr w:type="spellEnd"/>
      <w:r>
        <w:rPr>
          <w:rStyle w:val="61"/>
        </w:rPr>
        <w:t xml:space="preserve"> </w:t>
      </w:r>
      <w:proofErr w:type="spellStart"/>
      <w:r>
        <w:rPr>
          <w:rStyle w:val="61"/>
        </w:rPr>
        <w:t>конфликтов</w:t>
      </w:r>
      <w:proofErr w:type="spellEnd"/>
      <w:r>
        <w:rPr>
          <w:rStyle w:val="61"/>
        </w:rPr>
        <w:t xml:space="preserve"> </w:t>
      </w:r>
      <w:proofErr w:type="spellStart"/>
      <w:r>
        <w:rPr>
          <w:rStyle w:val="61"/>
        </w:rPr>
        <w:t>упускают</w:t>
      </w:r>
      <w:proofErr w:type="spellEnd"/>
      <w:r>
        <w:rPr>
          <w:rStyle w:val="61"/>
        </w:rPr>
        <w:t xml:space="preserve"> </w:t>
      </w:r>
      <w:proofErr w:type="spellStart"/>
      <w:r>
        <w:rPr>
          <w:rStyle w:val="61"/>
        </w:rPr>
        <w:t>из</w:t>
      </w:r>
      <w:proofErr w:type="spellEnd"/>
      <w:r>
        <w:rPr>
          <w:rStyle w:val="61"/>
        </w:rPr>
        <w:t xml:space="preserve"> </w:t>
      </w:r>
      <w:proofErr w:type="spellStart"/>
      <w:r>
        <w:rPr>
          <w:rStyle w:val="61"/>
        </w:rPr>
        <w:t>виду</w:t>
      </w:r>
      <w:proofErr w:type="spellEnd"/>
      <w:r>
        <w:rPr>
          <w:rStyle w:val="61"/>
        </w:rPr>
        <w:t xml:space="preserve"> </w:t>
      </w:r>
      <w:proofErr w:type="spellStart"/>
      <w:r>
        <w:rPr>
          <w:rStyle w:val="61"/>
        </w:rPr>
        <w:t>глубокие</w:t>
      </w:r>
      <w:proofErr w:type="spellEnd"/>
      <w:r>
        <w:rPr>
          <w:rStyle w:val="61"/>
        </w:rPr>
        <w:t xml:space="preserve"> </w:t>
      </w:r>
      <w:proofErr w:type="spellStart"/>
      <w:r>
        <w:rPr>
          <w:rStyle w:val="61"/>
        </w:rPr>
        <w:t>корни</w:t>
      </w:r>
      <w:proofErr w:type="spellEnd"/>
      <w:r>
        <w:rPr>
          <w:rStyle w:val="61"/>
        </w:rPr>
        <w:t xml:space="preserve"> </w:t>
      </w:r>
      <w:proofErr w:type="spellStart"/>
      <w:r>
        <w:rPr>
          <w:rStyle w:val="61"/>
        </w:rPr>
        <w:t>конфликтов</w:t>
      </w:r>
      <w:proofErr w:type="spellEnd"/>
      <w:r>
        <w:rPr>
          <w:rStyle w:val="61"/>
        </w:rPr>
        <w:t xml:space="preserve"> — </w:t>
      </w:r>
      <w:proofErr w:type="spellStart"/>
      <w:r>
        <w:rPr>
          <w:rStyle w:val="61"/>
        </w:rPr>
        <w:t>политическое</w:t>
      </w:r>
      <w:proofErr w:type="spellEnd"/>
      <w:r>
        <w:rPr>
          <w:rStyle w:val="61"/>
        </w:rPr>
        <w:t xml:space="preserve"> </w:t>
      </w:r>
      <w:proofErr w:type="spellStart"/>
      <w:r>
        <w:rPr>
          <w:rStyle w:val="61"/>
        </w:rPr>
        <w:t>насилие</w:t>
      </w:r>
      <w:proofErr w:type="spellEnd"/>
      <w:r>
        <w:rPr>
          <w:rStyle w:val="61"/>
        </w:rPr>
        <w:t xml:space="preserve">, </w:t>
      </w:r>
      <w:proofErr w:type="spellStart"/>
      <w:r>
        <w:rPr>
          <w:rStyle w:val="61"/>
        </w:rPr>
        <w:t>которое</w:t>
      </w:r>
      <w:proofErr w:type="spellEnd"/>
      <w:r>
        <w:rPr>
          <w:rStyle w:val="61"/>
        </w:rPr>
        <w:t xml:space="preserve"> </w:t>
      </w:r>
      <w:proofErr w:type="spellStart"/>
      <w:r>
        <w:rPr>
          <w:rStyle w:val="61"/>
        </w:rPr>
        <w:t>может</w:t>
      </w:r>
      <w:proofErr w:type="spellEnd"/>
      <w:r>
        <w:rPr>
          <w:rStyle w:val="61"/>
        </w:rPr>
        <w:t xml:space="preserve"> </w:t>
      </w:r>
      <w:proofErr w:type="spellStart"/>
      <w:r>
        <w:rPr>
          <w:rStyle w:val="61"/>
        </w:rPr>
        <w:t>привести</w:t>
      </w:r>
      <w:proofErr w:type="spellEnd"/>
      <w:r>
        <w:rPr>
          <w:rStyle w:val="61"/>
        </w:rPr>
        <w:t xml:space="preserve"> к </w:t>
      </w:r>
      <w:proofErr w:type="spellStart"/>
      <w:r>
        <w:rPr>
          <w:rStyle w:val="61"/>
        </w:rPr>
        <w:t>снижению</w:t>
      </w:r>
      <w:proofErr w:type="spellEnd"/>
      <w:r>
        <w:rPr>
          <w:rStyle w:val="61"/>
        </w:rPr>
        <w:t xml:space="preserve"> </w:t>
      </w:r>
      <w:proofErr w:type="spellStart"/>
      <w:r>
        <w:rPr>
          <w:rStyle w:val="61"/>
        </w:rPr>
        <w:t>положительных</w:t>
      </w:r>
      <w:proofErr w:type="spellEnd"/>
      <w:r>
        <w:rPr>
          <w:rStyle w:val="61"/>
        </w:rPr>
        <w:t xml:space="preserve"> </w:t>
      </w:r>
      <w:proofErr w:type="spellStart"/>
      <w:r>
        <w:rPr>
          <w:rStyle w:val="61"/>
        </w:rPr>
        <w:t>показателей</w:t>
      </w:r>
      <w:proofErr w:type="spellEnd"/>
      <w:r>
        <w:rPr>
          <w:rStyle w:val="61"/>
        </w:rPr>
        <w:t xml:space="preserve"> </w:t>
      </w:r>
      <w:proofErr w:type="spellStart"/>
      <w:r>
        <w:rPr>
          <w:rStyle w:val="61"/>
        </w:rPr>
        <w:t>устойчивого</w:t>
      </w:r>
      <w:proofErr w:type="spellEnd"/>
      <w:r>
        <w:rPr>
          <w:rStyle w:val="61"/>
        </w:rPr>
        <w:t xml:space="preserve"> </w:t>
      </w:r>
      <w:proofErr w:type="spellStart"/>
      <w:r>
        <w:rPr>
          <w:rStyle w:val="61"/>
        </w:rPr>
        <w:t>развития</w:t>
      </w:r>
      <w:proofErr w:type="spellEnd"/>
      <w:r>
        <w:rPr>
          <w:rStyle w:val="61"/>
        </w:rPr>
        <w:t xml:space="preserve"> в </w:t>
      </w:r>
      <w:proofErr w:type="spellStart"/>
      <w:r>
        <w:rPr>
          <w:rStyle w:val="61"/>
        </w:rPr>
        <w:t>Кот-д'Ивуаре</w:t>
      </w:r>
      <w:proofErr w:type="spellEnd"/>
      <w:r>
        <w:rPr>
          <w:rStyle w:val="61"/>
        </w:rPr>
        <w:t>.</w:t>
      </w:r>
    </w:p>
    <w:p w14:paraId="0EB84566" w14:textId="77777777" w:rsidR="003024E8" w:rsidRDefault="00AF476E">
      <w:pPr>
        <w:pStyle w:val="62"/>
        <w:framePr w:w="797" w:h="187" w:wrap="none" w:vAnchor="text" w:hAnchor="page" w:x="6541" w:y="3649"/>
        <w:spacing w:line="240" w:lineRule="auto"/>
      </w:pPr>
      <w:r>
        <w:rPr>
          <w:rStyle w:val="61"/>
          <w:b/>
          <w:bCs/>
        </w:rPr>
        <w:t>АРЕНДОДАТЕЛИ</w:t>
      </w:r>
    </w:p>
    <w:p w14:paraId="4E4B170C" w14:textId="77777777" w:rsidR="003024E8" w:rsidRDefault="00AF476E">
      <w:pPr>
        <w:pStyle w:val="50"/>
        <w:keepNext/>
        <w:keepLines/>
        <w:framePr w:w="778" w:h="278" w:wrap="none" w:vAnchor="text" w:hAnchor="page" w:x="6512" w:y="3995"/>
        <w:spacing w:after="0"/>
      </w:pPr>
      <w:bookmarkStart w:id="76" w:name="bookmark155"/>
      <w:r>
        <w:rPr>
          <w:rStyle w:val="5"/>
          <w:b/>
          <w:bCs/>
          <w:color w:val="1A80C4"/>
        </w:rPr>
        <w:t>ШВЕЙЦАРСКИЙ.</w:t>
      </w:r>
      <w:bookmarkEnd w:id="76"/>
    </w:p>
    <w:p w14:paraId="31BFFBA8" w14:textId="77777777" w:rsidR="003024E8" w:rsidRDefault="00AF476E">
      <w:pPr>
        <w:pStyle w:val="a6"/>
        <w:framePr w:w="955" w:h="307" w:wrap="none" w:vAnchor="text" w:hAnchor="page" w:x="8182" w:y="4095"/>
        <w:spacing w:line="216" w:lineRule="auto"/>
        <w:rPr>
          <w:sz w:val="13"/>
          <w:szCs w:val="13"/>
        </w:rPr>
      </w:pPr>
      <w:r>
        <w:rPr>
          <w:rStyle w:val="a5"/>
          <w:color w:val="3E5867"/>
          <w:sz w:val="13"/>
          <w:szCs w:val="13"/>
        </w:rPr>
        <w:t>Национальный фонд*«</w:t>
      </w:r>
    </w:p>
    <w:p w14:paraId="2D261CC5" w14:textId="77777777" w:rsidR="003024E8" w:rsidRPr="00AF476E" w:rsidRDefault="00AF476E">
      <w:pPr>
        <w:pStyle w:val="a8"/>
        <w:framePr w:w="787" w:h="461" w:wrap="none" w:vAnchor="text" w:hAnchor="page" w:x="10779" w:y="4067"/>
        <w:spacing w:after="0" w:line="240" w:lineRule="auto"/>
        <w:rPr>
          <w:sz w:val="34"/>
          <w:szCs w:val="34"/>
          <w:lang w:val="en-GB"/>
        </w:rPr>
      </w:pPr>
      <w:r w:rsidRPr="00AF476E">
        <w:rPr>
          <w:rStyle w:val="a7"/>
          <w:color w:val="0B477E"/>
          <w:sz w:val="34"/>
          <w:szCs w:val="34"/>
        </w:rPr>
        <w:t>ICTJ</w:t>
      </w:r>
    </w:p>
    <w:p w14:paraId="2A2A8902" w14:textId="77777777" w:rsidR="003024E8" w:rsidRPr="00AF476E" w:rsidRDefault="00AF476E">
      <w:pPr>
        <w:pStyle w:val="a8"/>
        <w:framePr w:w="922" w:h="158" w:wrap="none" w:vAnchor="text" w:hAnchor="page" w:x="12104" w:y="4427"/>
        <w:spacing w:after="0" w:line="240" w:lineRule="auto"/>
        <w:rPr>
          <w:sz w:val="9"/>
          <w:szCs w:val="9"/>
          <w:lang w:val="en-GB"/>
        </w:rPr>
      </w:pPr>
      <w:r w:rsidRPr="00AF476E">
        <w:rPr>
          <w:rStyle w:val="a7"/>
          <w:b/>
          <w:bCs/>
          <w:color w:val="B3B2B2"/>
          <w:sz w:val="9"/>
          <w:szCs w:val="9"/>
        </w:rPr>
        <w:t xml:space="preserve">Vota </w:t>
      </w:r>
      <w:r w:rsidRPr="00AF476E">
        <w:rPr>
          <w:rStyle w:val="a7"/>
          <w:smallCaps/>
          <w:color w:val="B3B2B2"/>
          <w:sz w:val="8"/>
          <w:szCs w:val="8"/>
        </w:rPr>
        <w:t xml:space="preserve">ia </w:t>
      </w:r>
      <w:r>
        <w:rPr>
          <w:rStyle w:val="a7"/>
          <w:b/>
          <w:bCs/>
          <w:color w:val="879AB3"/>
          <w:sz w:val="9"/>
          <w:szCs w:val="9"/>
        </w:rPr>
        <w:t xml:space="preserve">। Герт </w:t>
      </w:r>
      <w:r w:rsidRPr="00AF476E">
        <w:rPr>
          <w:rStyle w:val="a7"/>
          <w:b/>
          <w:bCs/>
          <w:color w:val="5B789C"/>
          <w:sz w:val="9"/>
          <w:szCs w:val="9"/>
        </w:rPr>
        <w:t>СтМтунг</w:t>
      </w:r>
    </w:p>
    <w:p w14:paraId="3CD6EA98" w14:textId="77777777" w:rsidR="003024E8" w:rsidRPr="00AF476E" w:rsidRDefault="00AF476E">
      <w:pPr>
        <w:spacing w:line="360" w:lineRule="exact"/>
        <w:rPr>
          <w:lang w:val="en-GB"/>
        </w:rPr>
      </w:pPr>
      <w:r>
        <w:rPr>
          <w:noProof/>
        </w:rPr>
        <w:drawing>
          <wp:anchor distT="0" distB="0" distL="0" distR="0" simplePos="0" relativeHeight="62914711" behindDoc="1" locked="0" layoutInCell="1" allowOverlap="1" wp14:anchorId="35B2B822" wp14:editId="244EB450">
            <wp:simplePos x="0" y="0"/>
            <wp:positionH relativeFrom="page">
              <wp:posOffset>2576830</wp:posOffset>
            </wp:positionH>
            <wp:positionV relativeFrom="paragraph">
              <wp:posOffset>12700</wp:posOffset>
            </wp:positionV>
            <wp:extent cx="1414145" cy="1554480"/>
            <wp:effectExtent l="0" t="0" r="0" b="0"/>
            <wp:wrapNone/>
            <wp:docPr id="227" name="Shape 227"/>
            <wp:cNvGraphicFramePr/>
            <a:graphic xmlns:a="http://schemas.openxmlformats.org/drawingml/2006/main">
              <a:graphicData uri="http://schemas.openxmlformats.org/drawingml/2006/picture">
                <pic:pic xmlns:pic="http://schemas.openxmlformats.org/drawingml/2006/picture">
                  <pic:nvPicPr>
                    <pic:cNvPr id="228" name="Picture box 228"/>
                    <pic:cNvPicPr/>
                  </pic:nvPicPr>
                  <pic:blipFill>
                    <a:blip r:embed="rId83"/>
                    <a:stretch/>
                  </pic:blipFill>
                  <pic:spPr>
                    <a:xfrm>
                      <a:off x="0" y="0"/>
                      <a:ext cx="1414145" cy="1554480"/>
                    </a:xfrm>
                    <a:prstGeom prst="rect">
                      <a:avLst/>
                    </a:prstGeom>
                  </pic:spPr>
                </pic:pic>
              </a:graphicData>
            </a:graphic>
          </wp:anchor>
        </w:drawing>
      </w:r>
      <w:r>
        <w:rPr>
          <w:noProof/>
        </w:rPr>
        <w:drawing>
          <wp:anchor distT="0" distB="0" distL="697865" distR="0" simplePos="0" relativeHeight="62914712" behindDoc="1" locked="0" layoutInCell="1" allowOverlap="1" wp14:anchorId="7A68313C" wp14:editId="0A35B247">
            <wp:simplePos x="0" y="0"/>
            <wp:positionH relativeFrom="page">
              <wp:posOffset>5892800</wp:posOffset>
            </wp:positionH>
            <wp:positionV relativeFrom="paragraph">
              <wp:posOffset>2462530</wp:posOffset>
            </wp:positionV>
            <wp:extent cx="853440" cy="408305"/>
            <wp:effectExtent l="0" t="0" r="0" b="0"/>
            <wp:wrapNone/>
            <wp:docPr id="229" name="Shape 229"/>
            <wp:cNvGraphicFramePr/>
            <a:graphic xmlns:a="http://schemas.openxmlformats.org/drawingml/2006/main">
              <a:graphicData uri="http://schemas.openxmlformats.org/drawingml/2006/picture">
                <pic:pic xmlns:pic="http://schemas.openxmlformats.org/drawingml/2006/picture">
                  <pic:nvPicPr>
                    <pic:cNvPr id="230" name="Picture box 230"/>
                    <pic:cNvPicPr/>
                  </pic:nvPicPr>
                  <pic:blipFill>
                    <a:blip r:embed="rId84"/>
                    <a:stretch/>
                  </pic:blipFill>
                  <pic:spPr>
                    <a:xfrm>
                      <a:off x="0" y="0"/>
                      <a:ext cx="853440" cy="408305"/>
                    </a:xfrm>
                    <a:prstGeom prst="rect">
                      <a:avLst/>
                    </a:prstGeom>
                  </pic:spPr>
                </pic:pic>
              </a:graphicData>
            </a:graphic>
          </wp:anchor>
        </w:drawing>
      </w:r>
    </w:p>
    <w:p w14:paraId="1BF28D08" w14:textId="77777777" w:rsidR="003024E8" w:rsidRPr="00AF476E" w:rsidRDefault="003024E8">
      <w:pPr>
        <w:spacing w:line="360" w:lineRule="exact"/>
        <w:rPr>
          <w:lang w:val="en-GB"/>
        </w:rPr>
      </w:pPr>
    </w:p>
    <w:p w14:paraId="43192E25" w14:textId="77777777" w:rsidR="003024E8" w:rsidRPr="00AF476E" w:rsidRDefault="003024E8">
      <w:pPr>
        <w:spacing w:line="360" w:lineRule="exact"/>
        <w:rPr>
          <w:lang w:val="en-GB"/>
        </w:rPr>
      </w:pPr>
    </w:p>
    <w:p w14:paraId="380C0ACC" w14:textId="77777777" w:rsidR="003024E8" w:rsidRPr="00AF476E" w:rsidRDefault="003024E8">
      <w:pPr>
        <w:spacing w:line="360" w:lineRule="exact"/>
        <w:rPr>
          <w:lang w:val="en-GB"/>
        </w:rPr>
      </w:pPr>
    </w:p>
    <w:p w14:paraId="41070748" w14:textId="77777777" w:rsidR="003024E8" w:rsidRPr="00AF476E" w:rsidRDefault="003024E8">
      <w:pPr>
        <w:spacing w:line="360" w:lineRule="exact"/>
        <w:rPr>
          <w:lang w:val="en-GB"/>
        </w:rPr>
      </w:pPr>
    </w:p>
    <w:p w14:paraId="45AF2076" w14:textId="77777777" w:rsidR="003024E8" w:rsidRPr="00AF476E" w:rsidRDefault="003024E8">
      <w:pPr>
        <w:spacing w:line="360" w:lineRule="exact"/>
        <w:rPr>
          <w:lang w:val="en-GB"/>
        </w:rPr>
      </w:pPr>
    </w:p>
    <w:p w14:paraId="6A7D1765" w14:textId="77777777" w:rsidR="003024E8" w:rsidRPr="00AF476E" w:rsidRDefault="003024E8">
      <w:pPr>
        <w:spacing w:line="360" w:lineRule="exact"/>
        <w:rPr>
          <w:lang w:val="en-GB"/>
        </w:rPr>
      </w:pPr>
    </w:p>
    <w:p w14:paraId="5BF7774C" w14:textId="77777777" w:rsidR="003024E8" w:rsidRPr="00AF476E" w:rsidRDefault="003024E8">
      <w:pPr>
        <w:spacing w:line="360" w:lineRule="exact"/>
        <w:rPr>
          <w:lang w:val="en-GB"/>
        </w:rPr>
      </w:pPr>
    </w:p>
    <w:p w14:paraId="3FA8973F" w14:textId="77777777" w:rsidR="003024E8" w:rsidRPr="00AF476E" w:rsidRDefault="003024E8">
      <w:pPr>
        <w:spacing w:line="360" w:lineRule="exact"/>
        <w:rPr>
          <w:lang w:val="en-GB"/>
        </w:rPr>
      </w:pPr>
    </w:p>
    <w:p w14:paraId="41BF104C" w14:textId="77777777" w:rsidR="003024E8" w:rsidRPr="00AF476E" w:rsidRDefault="003024E8">
      <w:pPr>
        <w:spacing w:line="360" w:lineRule="exact"/>
        <w:rPr>
          <w:lang w:val="en-GB"/>
        </w:rPr>
      </w:pPr>
    </w:p>
    <w:p w14:paraId="59E1073A" w14:textId="77777777" w:rsidR="003024E8" w:rsidRPr="00AF476E" w:rsidRDefault="003024E8">
      <w:pPr>
        <w:spacing w:line="360" w:lineRule="exact"/>
        <w:rPr>
          <w:lang w:val="en-GB"/>
        </w:rPr>
      </w:pPr>
    </w:p>
    <w:p w14:paraId="28DF312F" w14:textId="77777777" w:rsidR="003024E8" w:rsidRPr="00AF476E" w:rsidRDefault="003024E8">
      <w:pPr>
        <w:spacing w:after="623" w:line="1" w:lineRule="exact"/>
        <w:rPr>
          <w:lang w:val="en-GB"/>
        </w:rPr>
      </w:pPr>
    </w:p>
    <w:p w14:paraId="156EAE3F" w14:textId="77777777" w:rsidR="003024E8" w:rsidRPr="00AF476E" w:rsidRDefault="003024E8">
      <w:pPr>
        <w:spacing w:line="1" w:lineRule="exact"/>
        <w:rPr>
          <w:lang w:val="en-GB"/>
        </w:rPr>
        <w:sectPr w:rsidR="003024E8" w:rsidRPr="00AF476E">
          <w:type w:val="continuous"/>
          <w:pgSz w:w="16838" w:h="23810"/>
          <w:pgMar w:top="3868" w:right="3854" w:bottom="3830" w:left="2649" w:header="0" w:footer="3" w:gutter="0"/>
          <w:cols w:space="720"/>
          <w:noEndnote/>
          <w:docGrid w:linePitch="360"/>
          <w15:footnoteColumns w:val="1"/>
        </w:sectPr>
      </w:pPr>
    </w:p>
    <w:p w14:paraId="521F5604" w14:textId="77777777" w:rsidR="003024E8" w:rsidRPr="00AF476E" w:rsidRDefault="003024E8">
      <w:pPr>
        <w:spacing w:line="240" w:lineRule="exact"/>
        <w:rPr>
          <w:sz w:val="19"/>
          <w:szCs w:val="19"/>
          <w:lang w:val="en-GB"/>
        </w:rPr>
      </w:pPr>
    </w:p>
    <w:p w14:paraId="1733BAF6" w14:textId="77777777" w:rsidR="003024E8" w:rsidRPr="00AF476E" w:rsidRDefault="003024E8">
      <w:pPr>
        <w:spacing w:before="104" w:after="104" w:line="240" w:lineRule="exact"/>
        <w:rPr>
          <w:sz w:val="19"/>
          <w:szCs w:val="19"/>
          <w:lang w:val="en-GB"/>
        </w:rPr>
      </w:pPr>
    </w:p>
    <w:p w14:paraId="36982B3C" w14:textId="77777777" w:rsidR="003024E8" w:rsidRPr="00AF476E" w:rsidRDefault="003024E8">
      <w:pPr>
        <w:spacing w:line="1" w:lineRule="exact"/>
        <w:rPr>
          <w:lang w:val="en-GB"/>
        </w:rPr>
        <w:sectPr w:rsidR="003024E8" w:rsidRPr="00AF476E">
          <w:type w:val="continuous"/>
          <w:pgSz w:w="16838" w:h="23810"/>
          <w:pgMar w:top="4570" w:right="0" w:bottom="4570" w:left="0" w:header="0" w:footer="3" w:gutter="0"/>
          <w:cols w:space="720"/>
          <w:noEndnote/>
          <w:docGrid w:linePitch="360"/>
          <w15:footnoteColumns w:val="1"/>
        </w:sectPr>
      </w:pPr>
    </w:p>
    <w:p w14:paraId="06BF7BA9" w14:textId="77777777" w:rsidR="003024E8" w:rsidRPr="00AF476E" w:rsidRDefault="00AF476E">
      <w:pPr>
        <w:spacing w:line="1" w:lineRule="exact"/>
        <w:rPr>
          <w:lang w:val="en-GB"/>
        </w:rPr>
      </w:pPr>
      <w:r>
        <w:rPr>
          <w:noProof/>
        </w:rPr>
        <w:drawing>
          <wp:anchor distT="127000" distB="3089910" distL="550545" distR="553720" simplePos="0" relativeHeight="125829486" behindDoc="0" locked="0" layoutInCell="1" allowOverlap="1" wp14:anchorId="4904FB6D" wp14:editId="5F2E4FD3">
            <wp:simplePos x="0" y="0"/>
            <wp:positionH relativeFrom="page">
              <wp:posOffset>2981960</wp:posOffset>
            </wp:positionH>
            <wp:positionV relativeFrom="paragraph">
              <wp:posOffset>12700</wp:posOffset>
            </wp:positionV>
            <wp:extent cx="597535" cy="640080"/>
            <wp:effectExtent l="0" t="0" r="0" b="0"/>
            <wp:wrapSquare wrapText="bothSides"/>
            <wp:docPr id="231" name="Shape 231"/>
            <wp:cNvGraphicFramePr/>
            <a:graphic xmlns:a="http://schemas.openxmlformats.org/drawingml/2006/main">
              <a:graphicData uri="http://schemas.openxmlformats.org/drawingml/2006/picture">
                <pic:pic xmlns:pic="http://schemas.openxmlformats.org/drawingml/2006/picture">
                  <pic:nvPicPr>
                    <pic:cNvPr id="232" name="Picture box 232"/>
                    <pic:cNvPicPr/>
                  </pic:nvPicPr>
                  <pic:blipFill>
                    <a:blip r:embed="rId85"/>
                    <a:stretch/>
                  </pic:blipFill>
                  <pic:spPr>
                    <a:xfrm>
                      <a:off x="0" y="0"/>
                      <a:ext cx="597535" cy="640080"/>
                    </a:xfrm>
                    <a:prstGeom prst="rect">
                      <a:avLst/>
                    </a:prstGeom>
                  </pic:spPr>
                </pic:pic>
              </a:graphicData>
            </a:graphic>
          </wp:anchor>
        </w:drawing>
      </w:r>
      <w:r>
        <w:rPr>
          <w:noProof/>
        </w:rPr>
        <w:drawing>
          <wp:anchor distT="852170" distB="127635" distL="127000" distR="127000" simplePos="0" relativeHeight="125829487" behindDoc="0" locked="0" layoutInCell="1" allowOverlap="1" wp14:anchorId="0EB93995" wp14:editId="72E2BA21">
            <wp:simplePos x="0" y="0"/>
            <wp:positionH relativeFrom="page">
              <wp:posOffset>2558415</wp:posOffset>
            </wp:positionH>
            <wp:positionV relativeFrom="paragraph">
              <wp:posOffset>737870</wp:posOffset>
            </wp:positionV>
            <wp:extent cx="1450975" cy="2877185"/>
            <wp:effectExtent l="0" t="0" r="0" b="0"/>
            <wp:wrapSquare wrapText="bothSides"/>
            <wp:docPr id="233" name="Shape 233"/>
            <wp:cNvGraphicFramePr/>
            <a:graphic xmlns:a="http://schemas.openxmlformats.org/drawingml/2006/main">
              <a:graphicData uri="http://schemas.openxmlformats.org/drawingml/2006/picture">
                <pic:pic xmlns:pic="http://schemas.openxmlformats.org/drawingml/2006/picture">
                  <pic:nvPicPr>
                    <pic:cNvPr id="234" name="Picture box 234"/>
                    <pic:cNvPicPr/>
                  </pic:nvPicPr>
                  <pic:blipFill>
                    <a:blip r:embed="rId86"/>
                    <a:stretch/>
                  </pic:blipFill>
                  <pic:spPr>
                    <a:xfrm>
                      <a:off x="0" y="0"/>
                      <a:ext cx="1450975" cy="2877185"/>
                    </a:xfrm>
                    <a:prstGeom prst="rect">
                      <a:avLst/>
                    </a:prstGeom>
                  </pic:spPr>
                </pic:pic>
              </a:graphicData>
            </a:graphic>
          </wp:anchor>
        </w:drawing>
      </w:r>
      <w:r>
        <w:rPr>
          <w:noProof/>
        </w:rPr>
        <w:drawing>
          <wp:anchor distT="167640" distB="0" distL="114300" distR="1382395" simplePos="0" relativeHeight="125829488" behindDoc="0" locked="0" layoutInCell="1" allowOverlap="1" wp14:anchorId="7F0B7C3F" wp14:editId="76AA6B41">
            <wp:simplePos x="0" y="0"/>
            <wp:positionH relativeFrom="page">
              <wp:posOffset>4146550</wp:posOffset>
            </wp:positionH>
            <wp:positionV relativeFrom="paragraph">
              <wp:posOffset>3115310</wp:posOffset>
            </wp:positionV>
            <wp:extent cx="956945" cy="274320"/>
            <wp:effectExtent l="0" t="0" r="0" b="0"/>
            <wp:wrapSquare wrapText="right"/>
            <wp:docPr id="235" name="Shape 235"/>
            <wp:cNvGraphicFramePr/>
            <a:graphic xmlns:a="http://schemas.openxmlformats.org/drawingml/2006/main">
              <a:graphicData uri="http://schemas.openxmlformats.org/drawingml/2006/picture">
                <pic:pic xmlns:pic="http://schemas.openxmlformats.org/drawingml/2006/picture">
                  <pic:nvPicPr>
                    <pic:cNvPr id="236" name="Picture box 236"/>
                    <pic:cNvPicPr/>
                  </pic:nvPicPr>
                  <pic:blipFill>
                    <a:blip r:embed="rId87"/>
                    <a:stretch/>
                  </pic:blipFill>
                  <pic:spPr>
                    <a:xfrm>
                      <a:off x="0" y="0"/>
                      <a:ext cx="956945" cy="274320"/>
                    </a:xfrm>
                    <a:prstGeom prst="rect">
                      <a:avLst/>
                    </a:prstGeom>
                  </pic:spPr>
                </pic:pic>
              </a:graphicData>
            </a:graphic>
          </wp:anchor>
        </w:drawing>
      </w:r>
      <w:r>
        <w:rPr>
          <w:noProof/>
        </w:rPr>
        <mc:AlternateContent>
          <mc:Choice Requires="wps">
            <w:drawing>
              <wp:anchor distT="0" distB="0" distL="0" distR="0" simplePos="0" relativeHeight="251676672" behindDoc="0" locked="0" layoutInCell="1" allowOverlap="1" wp14:anchorId="02E18BE3" wp14:editId="21C02CE7">
                <wp:simplePos x="0" y="0"/>
                <wp:positionH relativeFrom="page">
                  <wp:posOffset>4152900</wp:posOffset>
                </wp:positionH>
                <wp:positionV relativeFrom="paragraph">
                  <wp:posOffset>2947670</wp:posOffset>
                </wp:positionV>
                <wp:extent cx="506095" cy="115570"/>
                <wp:effectExtent l="0" t="0" r="0" b="0"/>
                <wp:wrapNone/>
                <wp:docPr id="237" name="Shape 237"/>
                <wp:cNvGraphicFramePr/>
                <a:graphic xmlns:a="http://schemas.openxmlformats.org/drawingml/2006/main">
                  <a:graphicData uri="http://schemas.microsoft.com/office/word/2010/wordprocessingShape">
                    <wps:wsp>
                      <wps:cNvSpPr txBox="1"/>
                      <wps:spPr>
                        <a:xfrm>
                          <a:off x="0" y="0"/>
                          <a:ext cx="506095" cy="115570"/>
                        </a:xfrm>
                        <a:prstGeom prst="rect">
                          <a:avLst/>
                        </a:prstGeom>
                        <a:noFill/>
                      </wps:spPr>
                      <wps:txbx>
                        <w:txbxContent>
                          <w:p w14:paraId="461F3C95" w14:textId="77777777" w:rsidR="003024E8" w:rsidRDefault="00AF476E">
                            <w:pPr>
                              <w:pStyle w:val="a6"/>
                              <w:rPr>
                                <w:sz w:val="13"/>
                                <w:szCs w:val="13"/>
                              </w:rPr>
                            </w:pPr>
                            <w:r>
                              <w:rPr>
                                <w:rStyle w:val="a5"/>
                                <w:b/>
                                <w:bCs/>
                                <w:sz w:val="13"/>
                                <w:szCs w:val="13"/>
                              </w:rPr>
                              <w:t>АРЕНДОДАТЕЛИ</w:t>
                            </w:r>
                          </w:p>
                        </w:txbxContent>
                      </wps:txbx>
                      <wps:bodyPr lIns="0" tIns="0" rIns="0" bIns="0"/>
                    </wps:wsp>
                  </a:graphicData>
                </a:graphic>
              </wp:anchor>
            </w:drawing>
          </mc:Choice>
          <mc:Fallback xmlns:pic="http://schemas.openxmlformats.org/drawingml/2006/picture" xmlns:a="http://schemas.openxmlformats.org/drawingml/2006/main">
            <w:pict>
              <v:shape id="Shape 237" style="position:absolute;margin-left:327pt;margin-top:232.1pt;width:39.85pt;height:9.1pt;z-index:251676672;visibility:visible;mso-wrap-style:square;mso-wrap-distance-left:0;mso-wrap-distance-top:0;mso-wrap-distance-right:0;mso-wrap-distance-bottom:0;mso-position-horizontal:absolute;mso-position-horizontal-relative:page;mso-position-vertical:absolute;mso-position-vertical-relative:text;v-text-anchor:top" o:spid="_x0000_s107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" w14:anchorId="02E18BE3">
                <v:textbox inset="0,0,0,0">
                  <w:txbxContent>
                    <w:p w:rsidR="003024E8" w:rsidRDefault="00AF476E" w14:paraId="461F3C95" w14:textId="77777777">
                      <w:pPr>
                        <w:pStyle w:val="a6"/>
                        <w:rPr>
                          <w:sz w:val="13"/>
                          <w:szCs w:val="13"/>
                        </w:rPr>
                      </w:pPr>
                      <w:r>
                        <w:rPr>
                          <w:rStyle w:val="a5"/>
                          <w:b/>
                          <w:bCs/>
                          <w:sz w:val="13"/>
                          <w:szCs w:val="13"/>
                          <w:lang w:val="Russian"/>
                        </w:rPr>
                        <w:t>АРЕНДОДАТЕЛИ</w:t>
                      </w:r>
                    </w:p>
                  </w:txbxContent>
                </v:textbox>
                <w10:wrap anchorx="page"/>
              </v:shape>
            </w:pict>
          </mc:Fallback>
        </mc:AlternateContent>
      </w:r>
      <w:r>
        <w:rPr>
          <w:noProof/>
        </w:rPr>
        <w:drawing>
          <wp:anchor distT="182880" distB="24130" distL="1113790" distR="1059180" simplePos="0" relativeHeight="125829489" behindDoc="0" locked="0" layoutInCell="1" allowOverlap="1" wp14:anchorId="64875E8D" wp14:editId="384346C0">
            <wp:simplePos x="0" y="0"/>
            <wp:positionH relativeFrom="page">
              <wp:posOffset>5146040</wp:posOffset>
            </wp:positionH>
            <wp:positionV relativeFrom="paragraph">
              <wp:posOffset>3130550</wp:posOffset>
            </wp:positionV>
            <wp:extent cx="280670" cy="231775"/>
            <wp:effectExtent l="0" t="0" r="0" b="0"/>
            <wp:wrapSquare wrapText="right"/>
            <wp:docPr id="239" name="Shape 239"/>
            <wp:cNvGraphicFramePr/>
            <a:graphic xmlns:a="http://schemas.openxmlformats.org/drawingml/2006/main">
              <a:graphicData uri="http://schemas.openxmlformats.org/drawingml/2006/picture">
                <pic:pic xmlns:pic="http://schemas.openxmlformats.org/drawingml/2006/picture">
                  <pic:nvPicPr>
                    <pic:cNvPr id="240" name="Picture box 240"/>
                    <pic:cNvPicPr/>
                  </pic:nvPicPr>
                  <pic:blipFill>
                    <a:blip r:embed="rId88"/>
                    <a:stretch/>
                  </pic:blipFill>
                  <pic:spPr>
                    <a:xfrm>
                      <a:off x="0" y="0"/>
                      <a:ext cx="280670" cy="231775"/>
                    </a:xfrm>
                    <a:prstGeom prst="rect">
                      <a:avLst/>
                    </a:prstGeom>
                  </pic:spPr>
                </pic:pic>
              </a:graphicData>
            </a:graphic>
          </wp:anchor>
        </w:drawing>
      </w:r>
      <w:r>
        <w:rPr>
          <w:noProof/>
        </w:rPr>
        <mc:AlternateContent>
          <mc:Choice Requires="wps">
            <w:drawing>
              <wp:anchor distT="0" distB="0" distL="0" distR="0" simplePos="0" relativeHeight="251677696" behindDoc="0" locked="0" layoutInCell="1" allowOverlap="1" wp14:anchorId="07FE1370" wp14:editId="393C6171">
                <wp:simplePos x="0" y="0"/>
                <wp:positionH relativeFrom="page">
                  <wp:posOffset>5414010</wp:posOffset>
                </wp:positionH>
                <wp:positionV relativeFrom="paragraph">
                  <wp:posOffset>3152140</wp:posOffset>
                </wp:positionV>
                <wp:extent cx="953770" cy="201295"/>
                <wp:effectExtent l="0" t="0" r="0" b="0"/>
                <wp:wrapNone/>
                <wp:docPr id="241" name="Shape 241"/>
                <wp:cNvGraphicFramePr/>
                <a:graphic xmlns:a="http://schemas.openxmlformats.org/drawingml/2006/main">
                  <a:graphicData uri="http://schemas.microsoft.com/office/word/2010/wordprocessingShape">
                    <wps:wsp>
                      <wps:cNvSpPr txBox="1"/>
                      <wps:spPr>
                        <a:xfrm>
                          <a:off x="0" y="0"/>
                          <a:ext cx="953770" cy="201295"/>
                        </a:xfrm>
                        <a:prstGeom prst="rect">
                          <a:avLst/>
                        </a:prstGeom>
                        <a:noFill/>
                      </wps:spPr>
                      <wps:txbx>
                        <w:txbxContent>
                          <w:p w14:paraId="124E2733" w14:textId="77777777" w:rsidR="003024E8" w:rsidRDefault="00AF476E">
                            <w:pPr>
                              <w:pStyle w:val="a6"/>
                              <w:spacing w:line="209" w:lineRule="auto"/>
                              <w:rPr>
                                <w:sz w:val="13"/>
                                <w:szCs w:val="13"/>
                              </w:rPr>
                            </w:pPr>
                            <w:r>
                              <w:rPr>
                                <w:rStyle w:val="a5"/>
                                <w:rFonts w:ascii="Times New Roman" w:eastAsia="Times New Roman" w:hAnsi="Times New Roman" w:cs="Times New Roman"/>
                                <w:b/>
                                <w:bCs/>
                                <w:color w:val="7B7B7B"/>
                                <w:sz w:val="13"/>
                                <w:szCs w:val="13"/>
                              </w:rPr>
                              <w:t>Экономическая комиссия</w:t>
                            </w:r>
                            <w:r>
                              <w:rPr>
                                <w:rStyle w:val="a5"/>
                                <w:rFonts w:ascii="Times New Roman" w:eastAsia="Times New Roman" w:hAnsi="Times New Roman" w:cs="Times New Roman"/>
                                <w:b/>
                                <w:bCs/>
                                <w:color w:val="7B7B7B"/>
                                <w:sz w:val="13"/>
                                <w:szCs w:val="13"/>
                              </w:rPr>
                              <w:br/>
                            </w:r>
                            <w:r>
                              <w:rPr>
                                <w:rStyle w:val="a5"/>
                                <w:rFonts w:ascii="Times New Roman" w:eastAsia="Times New Roman" w:hAnsi="Times New Roman" w:cs="Times New Roman"/>
                                <w:b/>
                                <w:bCs/>
                                <w:color w:val="80A5C6"/>
                                <w:sz w:val="13"/>
                                <w:szCs w:val="13"/>
                              </w:rPr>
                              <w:t xml:space="preserve"> ООН</w:t>
                            </w:r>
                          </w:p>
                        </w:txbxContent>
                      </wps:txbx>
                      <wps:bodyPr lIns="0" tIns="0" rIns="0" bIns="0"/>
                    </wps:wsp>
                  </a:graphicData>
                </a:graphic>
              </wp:anchor>
            </w:drawing>
          </mc:Choice>
          <mc:Fallback xmlns:pic="http://schemas.openxmlformats.org/drawingml/2006/picture" xmlns:a="http://schemas.openxmlformats.org/drawingml/2006/main">
            <w:pict>
              <v:shape id="Shape 241" style="position:absolute;margin-left:426.3pt;margin-top:248.2pt;width:75.1pt;height:15.85pt;z-index:251677696;visibility:visible;mso-wrap-style:square;mso-wrap-distance-left:0;mso-wrap-distance-top:0;mso-wrap-distance-right:0;mso-wrap-distance-bottom:0;mso-position-horizontal:absolute;mso-position-horizontal-relative:page;mso-position-vertical:absolute;mso-position-vertical-relative:text;v-text-anchor:top" o:spid="_x0000_s108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" w14:anchorId="07FE1370">
                <v:textbox inset="0,0,0,0">
                  <w:txbxContent>
                    <w:p w:rsidR="003024E8" w:rsidRDefault="00AF476E" w14:paraId="124E2733" w14:textId="77777777">
                      <w:pPr>
                        <w:pStyle w:val="a6"/>
                        <w:spacing w:line="209" w:lineRule="auto"/>
                        <w:rPr>
                          <w:sz w:val="13"/>
                          <w:szCs w:val="13"/>
                        </w:rPr>
                      </w:pPr>
                      <w:r>
                        <w:rPr>
                          <w:rStyle w:val="a5"/>
                          <w:rFonts w:ascii="Times New Roman" w:hAnsi="Times New Roman" w:eastAsia="Times New Roman" w:cs="Times New Roman"/>
                          <w:b/>
                          <w:bCs/>
                          <w:color w:val="7B7B7B"/>
                          <w:sz w:val="13"/>
                          <w:szCs w:val="13"/>
                          <w:lang w:val="Russian"/>
                        </w:rPr>
                        <w:t>Экономическая комиссия</w:t>
                      </w:r>
                      <w:r>
                        <w:rPr>
                          <w:rStyle w:val="a5"/>
                          <w:rFonts w:ascii="Times New Roman" w:hAnsi="Times New Roman" w:eastAsia="Times New Roman" w:cs="Times New Roman"/>
                          <w:b/>
                          <w:bCs/>
                          <w:color w:val="7B7B7B"/>
                          <w:sz w:val="13"/>
                          <w:szCs w:val="13"/>
                          <w:lang w:val="Russian"/>
                        </w:rPr>
                        <w:br/>
                      </w:r>
                      <w:r>
                        <w:rPr>
                          <w:rStyle w:val="a5"/>
                          <w:rFonts w:ascii="Times New Roman" w:hAnsi="Times New Roman" w:eastAsia="Times New Roman" w:cs="Times New Roman"/>
                          <w:b/>
                          <w:bCs/>
                          <w:color w:val="80A5C6"/>
                          <w:sz w:val="13"/>
                          <w:szCs w:val="13"/>
                          <w:lang w:val="Russian"/>
                        </w:rPr>
                        <w:t xml:space="preserve"> ООН</w:t>
                      </w:r>
                    </w:p>
                  </w:txbxContent>
                </v:textbox>
                <w10:wrap anchorx="page"/>
              </v:shape>
            </w:pict>
          </mc:Fallback>
        </mc:AlternateContent>
      </w:r>
    </w:p>
    <w:p w14:paraId="7AF7B438" w14:textId="77777777" w:rsidR="003024E8" w:rsidRDefault="00AF476E">
      <w:pPr>
        <w:pStyle w:val="40"/>
        <w:keepNext/>
        <w:keepLines/>
        <w:pBdr>
          <w:top w:val="single" w:sz="0" w:space="7" w:color="42A3A7"/>
          <w:left w:val="single" w:sz="0" w:space="0" w:color="42A3A7"/>
          <w:bottom w:val="single" w:sz="0" w:space="10" w:color="42A3A7"/>
          <w:right w:val="single" w:sz="0" w:space="0" w:color="42A3A7"/>
        </w:pBdr>
        <w:shd w:val="clear" w:color="auto" w:fill="42A3A7"/>
        <w:spacing w:after="0" w:line="264" w:lineRule="auto"/>
      </w:pPr>
      <w:bookmarkStart w:id="77" w:name="bookmark157"/>
      <w:r>
        <w:rPr>
          <w:rStyle w:val="4"/>
          <w:b/>
          <w:bCs/>
          <w:color w:val="FFFFFF"/>
        </w:rPr>
        <w:t>Основная область деятельности 2:</w:t>
      </w:r>
      <w:bookmarkEnd w:id="77"/>
    </w:p>
    <w:p w14:paraId="0BC9C088" w14:textId="77777777" w:rsidR="003024E8" w:rsidRDefault="00AF476E">
      <w:pPr>
        <w:pStyle w:val="70"/>
        <w:pBdr>
          <w:top w:val="single" w:sz="0" w:space="7" w:color="42A3A7"/>
          <w:left w:val="single" w:sz="0" w:space="0" w:color="42A3A7"/>
          <w:bottom w:val="single" w:sz="0" w:space="10" w:color="42A3A7"/>
          <w:right w:val="single" w:sz="0" w:space="0" w:color="42A3A7"/>
        </w:pBdr>
        <w:shd w:val="clear" w:color="auto" w:fill="42A3A7"/>
        <w:spacing w:after="48" w:line="264" w:lineRule="auto"/>
        <w:jc w:val="both"/>
      </w:pPr>
      <w:r>
        <w:rPr>
          <w:rStyle w:val="7"/>
          <w:color w:val="FFFFFF"/>
        </w:rPr>
        <w:t>Экономика окружающей среды и местное развитие</w:t>
      </w:r>
    </w:p>
    <w:p w14:paraId="55EBE25E" w14:textId="77777777" w:rsidR="003024E8" w:rsidRDefault="00AF476E">
      <w:pPr>
        <w:pStyle w:val="62"/>
        <w:spacing w:line="240" w:lineRule="auto"/>
      </w:pPr>
      <w:r>
        <w:rPr>
          <w:rStyle w:val="61"/>
          <w:b/>
          <w:bCs/>
        </w:rPr>
        <w:t>НАЗВАНИЕ ПРОЕКТА</w:t>
      </w:r>
    </w:p>
    <w:p w14:paraId="55581C7E" w14:textId="77777777" w:rsidR="003024E8" w:rsidRDefault="00AF476E">
      <w:pPr>
        <w:pStyle w:val="62"/>
        <w:spacing w:after="180" w:line="240" w:lineRule="auto"/>
      </w:pPr>
      <w:r>
        <w:rPr>
          <w:rStyle w:val="61"/>
        </w:rPr>
        <w:t>Проект — Влияние изменения климата на скотоводческую экономику Кот-д'Ивуара</w:t>
      </w:r>
    </w:p>
    <w:p w14:paraId="304A00A4" w14:textId="77777777" w:rsidR="003024E8" w:rsidRDefault="00AF476E">
      <w:pPr>
        <w:pStyle w:val="62"/>
        <w:spacing w:line="240" w:lineRule="auto"/>
      </w:pPr>
      <w:r>
        <w:rPr>
          <w:rStyle w:val="61"/>
          <w:b/>
          <w:bCs/>
        </w:rPr>
        <w:t>ЦЕЛИ УСТОЙЧИВОГО РАЗВИТИЯ (ЦУРЫ), ОХВАЧЕННЫЕ ИССЛЕДОВАТЕЛЬСКИМ ПРОЕКТОМ</w:t>
      </w:r>
    </w:p>
    <w:p w14:paraId="22075884" w14:textId="77777777" w:rsidR="003024E8" w:rsidRDefault="00AF476E">
      <w:pPr>
        <w:pStyle w:val="62"/>
        <w:spacing w:line="240" w:lineRule="auto"/>
      </w:pPr>
      <w:r>
        <w:rPr>
          <w:rStyle w:val="61"/>
        </w:rPr>
        <w:t>ЦУР 2: Борьба с голодом</w:t>
      </w:r>
    </w:p>
    <w:p w14:paraId="0EDB77A1" w14:textId="77777777" w:rsidR="003024E8" w:rsidRDefault="00AF476E">
      <w:pPr>
        <w:pStyle w:val="62"/>
        <w:spacing w:after="180" w:line="240" w:lineRule="auto"/>
      </w:pPr>
      <w:r>
        <w:rPr>
          <w:rStyle w:val="61"/>
        </w:rPr>
        <w:t>ЦУР 13: Борьба с изменением климата</w:t>
      </w:r>
    </w:p>
    <w:p w14:paraId="14890D65" w14:textId="77777777" w:rsidR="003024E8" w:rsidRDefault="00AF476E">
      <w:pPr>
        <w:pStyle w:val="62"/>
        <w:spacing w:line="290" w:lineRule="auto"/>
      </w:pPr>
      <w:r>
        <w:rPr>
          <w:rStyle w:val="61"/>
          <w:b/>
          <w:bCs/>
        </w:rPr>
        <w:t>КРАТКОЕ СОДЕРЖАНИЕ ПРОЕКТА</w:t>
      </w:r>
    </w:p>
    <w:p w14:paraId="68D38E1E" w14:textId="77777777" w:rsidR="003024E8" w:rsidRDefault="00AF476E">
      <w:pPr>
        <w:pStyle w:val="62"/>
        <w:spacing w:line="290" w:lineRule="auto"/>
        <w:jc w:val="both"/>
      </w:pPr>
      <w:r>
        <w:rPr>
          <w:rStyle w:val="61"/>
        </w:rPr>
        <w:t>В вопросах смягчения последствий изменения климата и адаптации существует немногие научные исследования, предоставляющие лицам, принимающим решения, контекстуальную и эмпирическую информацию для улучшения принятия решений в Западной Африке.</w:t>
      </w:r>
    </w:p>
    <w:p w14:paraId="16FFF81B" w14:textId="77777777" w:rsidR="003024E8" w:rsidRDefault="00AF476E">
      <w:pPr>
        <w:pStyle w:val="62"/>
        <w:spacing w:line="290" w:lineRule="auto"/>
        <w:jc w:val="both"/>
      </w:pPr>
      <w:r>
        <w:rPr>
          <w:rStyle w:val="61"/>
        </w:rPr>
        <w:t>Целью данного исследования является преодоление разрыва, оценивая влияние изменения климата на развитие субрегионального экономического сектора торговли животноводством между Кот-д'Ивуаром и странами Сахеля.</w:t>
      </w:r>
    </w:p>
    <w:p w14:paraId="74DDEA2A" w14:textId="77777777" w:rsidR="003024E8" w:rsidRDefault="00AF476E">
      <w:pPr>
        <w:pStyle w:val="62"/>
        <w:spacing w:after="740" w:line="290" w:lineRule="auto"/>
        <w:jc w:val="both"/>
      </w:pPr>
      <w:r>
        <w:rPr>
          <w:rStyle w:val="61"/>
        </w:rPr>
        <w:t>Данное исследование направлено на то, чтобы дать Кот-д'Ивуару возможность предвидеть климатические риски для продовольственной безопасности и уязвимость участников сектора скотоводства. На региональном уровне предвидение климатических рисков для развития этого сектора способствует укреплению региональной экономической интеграции.</w:t>
      </w:r>
    </w:p>
    <w:p w14:paraId="006D3C9B" w14:textId="77777777" w:rsidR="003024E8" w:rsidRDefault="00AF476E">
      <w:pPr>
        <w:pStyle w:val="a8"/>
        <w:spacing w:after="180" w:line="240" w:lineRule="auto"/>
        <w:jc w:val="center"/>
        <w:rPr>
          <w:sz w:val="15"/>
          <w:szCs w:val="15"/>
        </w:rPr>
        <w:sectPr w:rsidR="003024E8">
          <w:type w:val="continuous"/>
          <w:pgSz w:w="16838" w:h="23810"/>
          <w:pgMar w:top="4570" w:right="3854" w:bottom="4570" w:left="3859" w:header="0" w:footer="3" w:gutter="0"/>
          <w:cols w:space="720"/>
          <w:noEndnote/>
          <w:docGrid w:linePitch="360"/>
          <w15:footnoteColumns w:val="1"/>
        </w:sectPr>
      </w:pPr>
      <w:proofErr w:type="spellStart"/>
      <w:r>
        <w:rPr>
          <w:rStyle w:val="a7"/>
          <w:b/>
          <w:bCs/>
          <w:color w:val="9D4D75"/>
          <w:sz w:val="15"/>
          <w:szCs w:val="15"/>
        </w:rPr>
        <w:t>UKaid</w:t>
      </w:r>
      <w:proofErr w:type="spellEnd"/>
    </w:p>
    <w:p w14:paraId="79BAB6C9" w14:textId="77777777" w:rsidR="003024E8" w:rsidRDefault="00AF476E">
      <w:pPr>
        <w:pStyle w:val="30"/>
        <w:keepNext/>
        <w:keepLines/>
        <w:numPr>
          <w:ilvl w:val="0"/>
          <w:numId w:val="4"/>
        </w:numPr>
        <w:tabs>
          <w:tab w:val="left" w:pos="1761"/>
        </w:tabs>
        <w:spacing w:after="440"/>
        <w:ind w:left="1400" w:firstLine="0"/>
        <w:jc w:val="both"/>
      </w:pPr>
      <w:bookmarkStart w:id="78" w:name="bookmark159"/>
      <w:r>
        <w:rPr>
          <w:rStyle w:val="3"/>
          <w:b/>
          <w:bCs/>
        </w:rPr>
        <w:lastRenderedPageBreak/>
        <w:t>Методологические приложения</w:t>
      </w:r>
      <w:bookmarkEnd w:id="78"/>
    </w:p>
    <w:p w14:paraId="0B032ADE" w14:textId="77777777" w:rsidR="003024E8" w:rsidRDefault="00AF476E">
      <w:pPr>
        <w:pStyle w:val="40"/>
        <w:keepNext/>
        <w:keepLines/>
        <w:numPr>
          <w:ilvl w:val="1"/>
          <w:numId w:val="4"/>
        </w:numPr>
        <w:tabs>
          <w:tab w:val="left" w:pos="2130"/>
        </w:tabs>
        <w:spacing w:after="260"/>
        <w:ind w:left="1400"/>
        <w:jc w:val="both"/>
      </w:pPr>
      <w:bookmarkStart w:id="79" w:name="bookmark161"/>
      <w:r>
        <w:rPr>
          <w:rStyle w:val="4"/>
          <w:b/>
          <w:bCs/>
        </w:rPr>
        <w:t>Методология анализа контента – Раздел 1</w:t>
      </w:r>
      <w:bookmarkEnd w:id="79"/>
    </w:p>
    <w:p w14:paraId="1390509B" w14:textId="77777777" w:rsidR="003024E8" w:rsidRDefault="00AF476E">
      <w:pPr>
        <w:pStyle w:val="11"/>
        <w:spacing w:after="120" w:line="310" w:lineRule="auto"/>
        <w:ind w:left="1400"/>
        <w:jc w:val="both"/>
      </w:pPr>
      <w:r>
        <w:rPr>
          <w:rStyle w:val="ab"/>
        </w:rPr>
        <w:t>Мы исследовали появление концепции устойчивого развития через индикаторы ЦУР в государственной политике Кот-д'Ивуара, предоставляя систематический анализ содержания стратегических документов. Документы рассматривались как начальный компонент государственной политики, поскольку они иллюстрируют намерения и указывают план действий для перспектив развития Кот-д'Ивуара.</w:t>
      </w:r>
    </w:p>
    <w:p w14:paraId="22710880" w14:textId="77777777" w:rsidR="003024E8" w:rsidRDefault="00AF476E">
      <w:pPr>
        <w:pStyle w:val="11"/>
        <w:spacing w:after="120" w:line="305" w:lineRule="auto"/>
        <w:ind w:left="1400"/>
        <w:jc w:val="both"/>
      </w:pPr>
      <w:r>
        <w:rPr>
          <w:rStyle w:val="ab"/>
        </w:rPr>
        <w:t>Мы выбрали 2 основных документа по прогнозам развития страны, а также 2 доклада международных институтов о перспективах развития Кот-д'Ивуара.</w:t>
      </w:r>
    </w:p>
    <w:p w14:paraId="655FE732" w14:textId="77777777" w:rsidR="003024E8" w:rsidRDefault="00AF476E">
      <w:pPr>
        <w:pStyle w:val="11"/>
        <w:spacing w:after="260" w:line="310" w:lineRule="auto"/>
        <w:ind w:left="1400"/>
        <w:jc w:val="both"/>
      </w:pPr>
      <w:r>
        <w:rPr>
          <w:rStyle w:val="ab"/>
        </w:rPr>
        <w:t>Анализ содержания документов проводился с использованием дедуктивных и интерпретативных методов. Программное обеспечение MAXQDA использовалось для кодирования и поиска закодированного текста для анализа. На основе 17 ЦУР был разработан список кодов.</w:t>
      </w:r>
    </w:p>
    <w:p w14:paraId="2B355B0F" w14:textId="77777777" w:rsidR="003024E8" w:rsidRDefault="00AF476E">
      <w:pPr>
        <w:pStyle w:val="40"/>
        <w:keepNext/>
        <w:keepLines/>
        <w:numPr>
          <w:ilvl w:val="1"/>
          <w:numId w:val="4"/>
        </w:numPr>
        <w:tabs>
          <w:tab w:val="left" w:pos="2130"/>
        </w:tabs>
        <w:spacing w:after="260"/>
        <w:ind w:left="1400"/>
        <w:jc w:val="both"/>
      </w:pPr>
      <w:bookmarkStart w:id="80" w:name="bookmark163"/>
      <w:r>
        <w:rPr>
          <w:rStyle w:val="4"/>
          <w:b/>
          <w:bCs/>
        </w:rPr>
        <w:t>Методология библиометрического анализа – раздел 2</w:t>
      </w:r>
      <w:bookmarkEnd w:id="80"/>
    </w:p>
    <w:p w14:paraId="38F30586" w14:textId="77777777" w:rsidR="003024E8" w:rsidRDefault="00AF476E">
      <w:pPr>
        <w:pStyle w:val="11"/>
        <w:spacing w:after="120"/>
        <w:ind w:left="1400"/>
        <w:jc w:val="both"/>
      </w:pPr>
      <w:r>
        <w:rPr>
          <w:rStyle w:val="ab"/>
        </w:rPr>
        <w:t>Библиометрический анализ включал количественный анализ работ (статей и книг), подготовленных научным сообществом по устойчивому развитию Кот-д'Ивуара. Библиометрический анализ предназначен как инструмент для измерения динамики научного производства в области устойчивого развития в стране, одновременно предоставляя глобальное видение позиционирования и влияния результатов исследований в этой теме.</w:t>
      </w:r>
    </w:p>
    <w:p w14:paraId="5E27AC8F" w14:textId="77777777" w:rsidR="003024E8" w:rsidRDefault="00AF476E">
      <w:pPr>
        <w:pStyle w:val="11"/>
        <w:spacing w:after="120"/>
        <w:ind w:left="1400"/>
        <w:jc w:val="both"/>
      </w:pPr>
      <w:r>
        <w:rPr>
          <w:rStyle w:val="ab"/>
        </w:rPr>
        <w:t>Конкретно мы использовали библиометрическое поисковое программное обеспечение Publish or Perish, чтобы получить университетские цитаты по вопросам устойчивого развития в Кот-д'Ивуаре в поисковой системе Google</w:t>
      </w:r>
      <w:r>
        <w:rPr>
          <w:rStyle w:val="ab"/>
          <w:sz w:val="11"/>
          <w:szCs w:val="11"/>
          <w:vertAlign w:val="superscript"/>
        </w:rPr>
        <w:footnoteReference w:id="2"/>
      </w:r>
      <w:r>
        <w:rPr>
          <w:rStyle w:val="ab"/>
          <w:sz w:val="11"/>
          <w:szCs w:val="11"/>
        </w:rPr>
        <w:t xml:space="preserve"> </w:t>
      </w:r>
      <w:r>
        <w:rPr>
          <w:rStyle w:val="ab"/>
        </w:rPr>
        <w:t>Scholar, вставив следующие ключевые слова: «устойчивое развитие» и «Кот-д'Ивуар». Затем, получив базу данных из 1000 библиографических ссылок, мы экспортировали её в таблицу Microsoft Excel, чтобы отсортировать релевантные работы, связанные с нашей темой.</w:t>
      </w:r>
    </w:p>
    <w:p w14:paraId="3313E3B5" w14:textId="77777777" w:rsidR="003024E8" w:rsidRDefault="00AF476E">
      <w:pPr>
        <w:pStyle w:val="11"/>
        <w:spacing w:after="180"/>
        <w:ind w:left="1400"/>
        <w:jc w:val="both"/>
        <w:sectPr w:rsidR="003024E8">
          <w:pgSz w:w="16838" w:h="23810"/>
          <w:pgMar w:top="4556" w:right="2467" w:bottom="4379" w:left="2467" w:header="0" w:footer="3" w:gutter="0"/>
          <w:cols w:space="720"/>
          <w:noEndnote/>
          <w:docGrid w:linePitch="360"/>
          <w15:footnoteColumns w:val="1"/>
        </w:sectPr>
      </w:pPr>
      <w:r>
        <w:rPr>
          <w:rStyle w:val="ab"/>
        </w:rPr>
        <w:t>Из 1000 научных публикаций на французском языке, случайным образом напечатанных, кодировка, основанная на названиях, позволила ограничить соответствующие статьи: Устойчивое развитие на Кот-д'Ивуаре. Двойное кодирование выполнялось с помощью второго энкодера, после чего следовало обсуждение ссылок с разным кодированием. Была проведена сортировка статей, не выбранных при первых кодировках, чтобы выявить статьи, которые могли бы быть опущены. Было выявлено 357 пунктов на основе 1000 случайно отобранных элементов, использованных для анализа.</w:t>
      </w:r>
    </w:p>
    <w:p w14:paraId="1D1376F7" w14:textId="77777777" w:rsidR="003024E8" w:rsidRDefault="00AF476E">
      <w:pPr>
        <w:jc w:val="center"/>
        <w:rPr>
          <w:sz w:val="2"/>
          <w:szCs w:val="2"/>
        </w:rPr>
        <w:sectPr w:rsidR="003024E8">
          <w:headerReference w:type="even" r:id="rId89"/>
          <w:headerReference w:type="default" r:id="rId90"/>
          <w:footerReference w:type="even" r:id="rId91"/>
          <w:footerReference w:type="default" r:id="rId92"/>
          <w:pgSz w:w="16838" w:h="23810"/>
          <w:pgMar w:top="3385" w:right="2467" w:bottom="3385" w:left="2467" w:header="2957" w:footer="2957" w:gutter="0"/>
          <w:cols w:space="720"/>
          <w:noEndnote/>
          <w:docGrid w:linePitch="360"/>
          <w15:footnoteColumns w:val="1"/>
        </w:sectPr>
      </w:pPr>
      <w:r>
        <w:rPr>
          <w:noProof/>
        </w:rPr>
        <w:lastRenderedPageBreak/>
        <w:drawing>
          <wp:inline distT="0" distB="0" distL="0" distR="0" wp14:anchorId="5C72F6E7" wp14:editId="4176E75E">
            <wp:extent cx="7559040" cy="10692130"/>
            <wp:effectExtent l="0" t="0" r="0" b="0"/>
            <wp:docPr id="243" name="Picut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93"/>
                    <a:stretch/>
                  </pic:blipFill>
                  <pic:spPr>
                    <a:xfrm>
                      <a:off x="0" y="0"/>
                      <a:ext cx="7559040" cy="10692130"/>
                    </a:xfrm>
                    <a:prstGeom prst="rect">
                      <a:avLst/>
                    </a:prstGeom>
                  </pic:spPr>
                </pic:pic>
              </a:graphicData>
            </a:graphic>
          </wp:inline>
        </w:drawing>
      </w:r>
    </w:p>
    <w:p w14:paraId="0EC79DE7" w14:textId="77777777" w:rsidR="003024E8" w:rsidRDefault="00AF476E">
      <w:pPr>
        <w:pStyle w:val="70"/>
        <w:spacing w:after="0"/>
        <w:rPr>
          <w:sz w:val="26"/>
          <w:szCs w:val="26"/>
        </w:rPr>
      </w:pPr>
      <w:r>
        <w:rPr>
          <w:rStyle w:val="7"/>
          <w:color w:val="333C44"/>
          <w:sz w:val="26"/>
          <w:szCs w:val="26"/>
        </w:rPr>
        <w:lastRenderedPageBreak/>
        <w:t>РЕПОРТАЖ</w:t>
      </w:r>
    </w:p>
    <w:p w14:paraId="1B0154ED" w14:textId="77777777" w:rsidR="003024E8" w:rsidRDefault="00AF476E">
      <w:pPr>
        <w:pStyle w:val="70"/>
        <w:spacing w:after="0"/>
        <w:rPr>
          <w:sz w:val="26"/>
          <w:szCs w:val="26"/>
        </w:rPr>
      </w:pPr>
      <w:r>
        <w:rPr>
          <w:rStyle w:val="7"/>
          <w:color w:val="333C44"/>
          <w:sz w:val="26"/>
          <w:szCs w:val="26"/>
        </w:rPr>
        <w:t>РАЗРАБОТКА</w:t>
      </w:r>
    </w:p>
    <w:p w14:paraId="1D23CFCE" w14:textId="77777777" w:rsidR="003024E8" w:rsidRDefault="00AF476E">
      <w:pPr>
        <w:pStyle w:val="70"/>
        <w:spacing w:after="0"/>
        <w:rPr>
          <w:sz w:val="26"/>
          <w:szCs w:val="26"/>
        </w:rPr>
      </w:pPr>
      <w:r>
        <w:rPr>
          <w:rStyle w:val="7"/>
          <w:color w:val="333C44"/>
          <w:sz w:val="26"/>
          <w:szCs w:val="26"/>
        </w:rPr>
        <w:t>УСТОЙЧИВОЕ РАЗВИТИЕ</w:t>
      </w:r>
    </w:p>
    <w:p w14:paraId="01E7E529" w14:textId="77777777" w:rsidR="003024E8" w:rsidRDefault="00AF476E">
      <w:pPr>
        <w:pStyle w:val="70"/>
        <w:spacing w:after="0"/>
        <w:rPr>
          <w:sz w:val="26"/>
          <w:szCs w:val="26"/>
        </w:rPr>
        <w:sectPr w:rsidR="003024E8">
          <w:pgSz w:w="16838" w:h="23810"/>
          <w:pgMar w:top="17535" w:right="11678" w:bottom="4039" w:left="3264" w:header="17107" w:footer="3611" w:gutter="0"/>
          <w:cols w:space="720"/>
          <w:noEndnote/>
          <w:docGrid w:linePitch="360"/>
          <w15:footnoteColumns w:val="1"/>
        </w:sectPr>
      </w:pPr>
      <w:r>
        <w:rPr>
          <w:rStyle w:val="7"/>
          <w:color w:val="333C44"/>
          <w:sz w:val="26"/>
          <w:szCs w:val="26"/>
        </w:rPr>
        <w:t>КОТ-Д'ИВУАР:</w:t>
      </w:r>
      <w:r>
        <w:rPr>
          <w:rStyle w:val="7"/>
          <w:color w:val="333C44"/>
          <w:sz w:val="26"/>
          <w:szCs w:val="26"/>
        </w:rPr>
        <w:br/>
        <w:t xml:space="preserve"> СОСТОЯНИЕ И ТЕНДЕНЦИИ</w:t>
      </w:r>
    </w:p>
    <w:p w14:paraId="384F08C6" w14:textId="77777777" w:rsidR="003024E8" w:rsidRDefault="00AF476E">
      <w:pPr>
        <w:pStyle w:val="a6"/>
        <w:framePr w:w="4498" w:h="1118" w:wrap="none" w:hAnchor="page" w:x="2890" w:y="15380"/>
        <w:rPr>
          <w:sz w:val="17"/>
          <w:szCs w:val="17"/>
        </w:rPr>
      </w:pPr>
      <w:proofErr w:type="gramStart"/>
      <w:r>
        <w:rPr>
          <w:rStyle w:val="a5"/>
          <w:color w:val="5F9032"/>
          <w:sz w:val="17"/>
          <w:szCs w:val="17"/>
        </w:rPr>
        <w:lastRenderedPageBreak/>
        <w:t>Факс:</w:t>
      </w:r>
      <w:proofErr w:type="gramEnd"/>
      <w:r>
        <w:rPr>
          <w:rStyle w:val="a5"/>
          <w:color w:val="5F9032"/>
          <w:sz w:val="17"/>
          <w:szCs w:val="17"/>
        </w:rPr>
        <w:t xml:space="preserve"> +225 27 23 45 12 11</w:t>
      </w:r>
    </w:p>
    <w:p w14:paraId="4B105438" w14:textId="77777777" w:rsidR="003024E8" w:rsidRDefault="00AF476E">
      <w:pPr>
        <w:pStyle w:val="a6"/>
        <w:framePr w:w="4498" w:h="1118" w:wrap="none" w:hAnchor="page" w:x="2890" w:y="15380"/>
        <w:rPr>
          <w:sz w:val="17"/>
          <w:szCs w:val="17"/>
        </w:rPr>
      </w:pPr>
      <w:proofErr w:type="gramStart"/>
      <w:r>
        <w:rPr>
          <w:rStyle w:val="a5"/>
          <w:color w:val="5F9032"/>
          <w:sz w:val="17"/>
          <w:szCs w:val="17"/>
        </w:rPr>
        <w:t>Телефон:</w:t>
      </w:r>
      <w:proofErr w:type="gramEnd"/>
      <w:r>
        <w:rPr>
          <w:rStyle w:val="a5"/>
          <w:color w:val="5F9032"/>
          <w:sz w:val="17"/>
          <w:szCs w:val="17"/>
        </w:rPr>
        <w:t xml:space="preserve"> +225 27 23 47 27 90 / +225 07 78 26 81 21</w:t>
      </w:r>
    </w:p>
    <w:p w14:paraId="4C7BD357" w14:textId="77777777" w:rsidR="003024E8" w:rsidRDefault="00AF476E">
      <w:pPr>
        <w:pStyle w:val="a6"/>
        <w:framePr w:w="4498" w:h="1118" w:wrap="none" w:hAnchor="page" w:x="2890" w:y="15380"/>
        <w:rPr>
          <w:sz w:val="17"/>
          <w:szCs w:val="17"/>
        </w:rPr>
      </w:pPr>
      <w:r>
        <w:rPr>
          <w:rStyle w:val="a5"/>
          <w:color w:val="5F9032"/>
          <w:sz w:val="17"/>
          <w:szCs w:val="17"/>
        </w:rPr>
        <w:t xml:space="preserve">Электронная почта: </w:t>
      </w:r>
      <w:hyperlink r:id="rId94" w:history="1">
        <w:r>
          <w:rPr>
            <w:rStyle w:val="a5"/>
            <w:color w:val="5F9032"/>
            <w:sz w:val="17"/>
            <w:szCs w:val="17"/>
          </w:rPr>
          <w:t>gsde@csrs.ci</w:t>
        </w:r>
      </w:hyperlink>
    </w:p>
    <w:p w14:paraId="45679921" w14:textId="77777777" w:rsidR="003024E8" w:rsidRPr="00AF476E" w:rsidRDefault="00AF476E">
      <w:pPr>
        <w:pStyle w:val="a6"/>
        <w:framePr w:w="4498" w:h="1118" w:wrap="none" w:hAnchor="page" w:x="2890" w:y="15380"/>
        <w:rPr>
          <w:sz w:val="17"/>
          <w:szCs w:val="17"/>
          <w:lang w:val="en-GB"/>
        </w:rPr>
      </w:pPr>
      <w:r w:rsidRPr="00AF476E">
        <w:rPr>
          <w:rStyle w:val="a5"/>
          <w:color w:val="5F9032"/>
          <w:sz w:val="17"/>
          <w:szCs w:val="17"/>
        </w:rPr>
        <w:t>01 B.P. 1303 Абиджан 01 CI</w:t>
      </w:r>
    </w:p>
    <w:p w14:paraId="326A6FBD" w14:textId="77777777" w:rsidR="003024E8" w:rsidRPr="00AF476E" w:rsidRDefault="00AF476E">
      <w:pPr>
        <w:pStyle w:val="a6"/>
        <w:framePr w:w="4498" w:h="1118" w:wrap="none" w:hAnchor="page" w:x="2890" w:y="15380"/>
        <w:rPr>
          <w:sz w:val="17"/>
          <w:szCs w:val="17"/>
          <w:lang w:val="en-GB"/>
        </w:rPr>
      </w:pPr>
      <w:hyperlink r:id="rId95" w:history="1">
        <w:r w:rsidRPr="00AF476E">
          <w:rPr>
            <w:rStyle w:val="a5"/>
            <w:color w:val="5F9032"/>
            <w:sz w:val="17"/>
            <w:szCs w:val="17"/>
          </w:rPr>
          <w:t>www.csrs.ch</w:t>
        </w:r>
      </w:hyperlink>
    </w:p>
    <w:p w14:paraId="384D7CF4" w14:textId="77777777" w:rsidR="003024E8" w:rsidRDefault="00AF476E">
      <w:pPr>
        <w:pStyle w:val="a8"/>
        <w:framePr w:w="1958" w:h="667" w:wrap="none" w:hAnchor="page" w:x="10926" w:y="15841"/>
        <w:spacing w:after="0" w:line="240" w:lineRule="auto"/>
        <w:rPr>
          <w:sz w:val="28"/>
          <w:szCs w:val="28"/>
        </w:rPr>
      </w:pPr>
      <w:r>
        <w:rPr>
          <w:rStyle w:val="a7"/>
          <w:b/>
          <w:bCs/>
          <w:color w:val="5F9032"/>
          <w:sz w:val="28"/>
          <w:szCs w:val="28"/>
        </w:rPr>
        <w:t>CSRS</w:t>
      </w:r>
    </w:p>
    <w:p w14:paraId="0FBF6792" w14:textId="77777777" w:rsidR="003024E8" w:rsidRDefault="00AF476E">
      <w:pPr>
        <w:pStyle w:val="62"/>
        <w:framePr w:w="1958" w:h="667" w:wrap="none" w:hAnchor="page" w:x="10926" w:y="15841"/>
        <w:spacing w:line="254" w:lineRule="auto"/>
      </w:pPr>
      <w:r>
        <w:rPr>
          <w:rStyle w:val="61"/>
          <w:b/>
          <w:bCs/>
          <w:color w:val="87AA5F"/>
        </w:rPr>
        <w:t>Швейцарский центр научных исследований в Кот-д'Ивуаре</w:t>
      </w:r>
    </w:p>
    <w:p w14:paraId="3CF51817" w14:textId="77777777" w:rsidR="003024E8" w:rsidRDefault="00AF476E">
      <w:pPr>
        <w:spacing w:line="360" w:lineRule="exact"/>
      </w:pPr>
      <w:r>
        <w:rPr>
          <w:noProof/>
        </w:rPr>
        <w:drawing>
          <wp:anchor distT="0" distB="0" distL="0" distR="0" simplePos="0" relativeHeight="62914713" behindDoc="1" locked="0" layoutInCell="1" allowOverlap="1" wp14:anchorId="0996C6C3" wp14:editId="7853D07F">
            <wp:simplePos x="0" y="0"/>
            <wp:positionH relativeFrom="page">
              <wp:posOffset>1566545</wp:posOffset>
            </wp:positionH>
            <wp:positionV relativeFrom="margin">
              <wp:posOffset>0</wp:posOffset>
            </wp:positionV>
            <wp:extent cx="7559040" cy="10491470"/>
            <wp:effectExtent l="0" t="0" r="0" b="0"/>
            <wp:wrapNone/>
            <wp:docPr id="244" name="Shape 244"/>
            <wp:cNvGraphicFramePr/>
            <a:graphic xmlns:a="http://schemas.openxmlformats.org/drawingml/2006/main">
              <a:graphicData uri="http://schemas.openxmlformats.org/drawingml/2006/picture">
                <pic:pic xmlns:pic="http://schemas.openxmlformats.org/drawingml/2006/picture">
                  <pic:nvPicPr>
                    <pic:cNvPr id="245" name="Picture box 245"/>
                    <pic:cNvPicPr/>
                  </pic:nvPicPr>
                  <pic:blipFill>
                    <a:blip r:embed="rId96"/>
                    <a:stretch/>
                  </pic:blipFill>
                  <pic:spPr>
                    <a:xfrm>
                      <a:off x="0" y="0"/>
                      <a:ext cx="7559040" cy="10491470"/>
                    </a:xfrm>
                    <a:prstGeom prst="rect">
                      <a:avLst/>
                    </a:prstGeom>
                  </pic:spPr>
                </pic:pic>
              </a:graphicData>
            </a:graphic>
          </wp:anchor>
        </w:drawing>
      </w:r>
    </w:p>
    <w:p w14:paraId="21AA1235" w14:textId="77777777" w:rsidR="003024E8" w:rsidRDefault="003024E8">
      <w:pPr>
        <w:spacing w:line="360" w:lineRule="exact"/>
      </w:pPr>
    </w:p>
    <w:p w14:paraId="14894BA8" w14:textId="77777777" w:rsidR="003024E8" w:rsidRDefault="003024E8">
      <w:pPr>
        <w:spacing w:line="360" w:lineRule="exact"/>
      </w:pPr>
    </w:p>
    <w:p w14:paraId="72281BAF" w14:textId="77777777" w:rsidR="003024E8" w:rsidRDefault="003024E8">
      <w:pPr>
        <w:spacing w:line="360" w:lineRule="exact"/>
      </w:pPr>
    </w:p>
    <w:p w14:paraId="07BAF67F" w14:textId="77777777" w:rsidR="003024E8" w:rsidRDefault="003024E8">
      <w:pPr>
        <w:spacing w:line="360" w:lineRule="exact"/>
      </w:pPr>
    </w:p>
    <w:p w14:paraId="2A8F2B99" w14:textId="77777777" w:rsidR="003024E8" w:rsidRDefault="003024E8">
      <w:pPr>
        <w:spacing w:line="360" w:lineRule="exact"/>
      </w:pPr>
    </w:p>
    <w:p w14:paraId="51884EAB" w14:textId="77777777" w:rsidR="003024E8" w:rsidRDefault="003024E8">
      <w:pPr>
        <w:spacing w:line="360" w:lineRule="exact"/>
      </w:pPr>
    </w:p>
    <w:p w14:paraId="753ED7E6" w14:textId="77777777" w:rsidR="003024E8" w:rsidRDefault="003024E8">
      <w:pPr>
        <w:spacing w:line="360" w:lineRule="exact"/>
      </w:pPr>
    </w:p>
    <w:p w14:paraId="06ED9456" w14:textId="77777777" w:rsidR="003024E8" w:rsidRDefault="003024E8">
      <w:pPr>
        <w:spacing w:line="360" w:lineRule="exact"/>
      </w:pPr>
    </w:p>
    <w:p w14:paraId="63604B6E" w14:textId="77777777" w:rsidR="003024E8" w:rsidRDefault="003024E8">
      <w:pPr>
        <w:spacing w:line="360" w:lineRule="exact"/>
      </w:pPr>
    </w:p>
    <w:p w14:paraId="003AB0E7" w14:textId="77777777" w:rsidR="003024E8" w:rsidRDefault="003024E8">
      <w:pPr>
        <w:spacing w:line="360" w:lineRule="exact"/>
      </w:pPr>
    </w:p>
    <w:p w14:paraId="66A13DA5" w14:textId="77777777" w:rsidR="003024E8" w:rsidRDefault="003024E8">
      <w:pPr>
        <w:spacing w:line="360" w:lineRule="exact"/>
      </w:pPr>
    </w:p>
    <w:p w14:paraId="52C6D7D5" w14:textId="77777777" w:rsidR="003024E8" w:rsidRDefault="003024E8">
      <w:pPr>
        <w:spacing w:line="360" w:lineRule="exact"/>
      </w:pPr>
    </w:p>
    <w:p w14:paraId="3152D607" w14:textId="77777777" w:rsidR="003024E8" w:rsidRDefault="003024E8">
      <w:pPr>
        <w:spacing w:line="360" w:lineRule="exact"/>
      </w:pPr>
    </w:p>
    <w:p w14:paraId="51E9A79A" w14:textId="77777777" w:rsidR="003024E8" w:rsidRDefault="003024E8">
      <w:pPr>
        <w:spacing w:line="360" w:lineRule="exact"/>
      </w:pPr>
    </w:p>
    <w:p w14:paraId="0BCFAFB7" w14:textId="77777777" w:rsidR="003024E8" w:rsidRDefault="003024E8">
      <w:pPr>
        <w:spacing w:line="360" w:lineRule="exact"/>
      </w:pPr>
    </w:p>
    <w:p w14:paraId="3994C11E" w14:textId="77777777" w:rsidR="003024E8" w:rsidRDefault="003024E8">
      <w:pPr>
        <w:spacing w:line="360" w:lineRule="exact"/>
      </w:pPr>
    </w:p>
    <w:p w14:paraId="1AC17A3C" w14:textId="77777777" w:rsidR="003024E8" w:rsidRDefault="003024E8">
      <w:pPr>
        <w:spacing w:line="360" w:lineRule="exact"/>
      </w:pPr>
    </w:p>
    <w:p w14:paraId="0B7B1D93" w14:textId="77777777" w:rsidR="003024E8" w:rsidRDefault="003024E8">
      <w:pPr>
        <w:spacing w:line="360" w:lineRule="exact"/>
      </w:pPr>
    </w:p>
    <w:p w14:paraId="0D2A58B6" w14:textId="77777777" w:rsidR="003024E8" w:rsidRDefault="003024E8">
      <w:pPr>
        <w:spacing w:line="360" w:lineRule="exact"/>
      </w:pPr>
    </w:p>
    <w:p w14:paraId="2C99FC76" w14:textId="77777777" w:rsidR="003024E8" w:rsidRDefault="003024E8">
      <w:pPr>
        <w:spacing w:line="360" w:lineRule="exact"/>
      </w:pPr>
    </w:p>
    <w:p w14:paraId="2A76F324" w14:textId="77777777" w:rsidR="003024E8" w:rsidRDefault="003024E8">
      <w:pPr>
        <w:spacing w:line="360" w:lineRule="exact"/>
      </w:pPr>
    </w:p>
    <w:p w14:paraId="305A6F5D" w14:textId="77777777" w:rsidR="003024E8" w:rsidRDefault="003024E8">
      <w:pPr>
        <w:spacing w:line="360" w:lineRule="exact"/>
      </w:pPr>
    </w:p>
    <w:p w14:paraId="186F20F9" w14:textId="77777777" w:rsidR="003024E8" w:rsidRDefault="003024E8">
      <w:pPr>
        <w:spacing w:line="360" w:lineRule="exact"/>
      </w:pPr>
    </w:p>
    <w:p w14:paraId="7A50B04B" w14:textId="77777777" w:rsidR="003024E8" w:rsidRDefault="003024E8">
      <w:pPr>
        <w:spacing w:line="360" w:lineRule="exact"/>
      </w:pPr>
    </w:p>
    <w:p w14:paraId="04882429" w14:textId="77777777" w:rsidR="003024E8" w:rsidRDefault="003024E8">
      <w:pPr>
        <w:spacing w:line="360" w:lineRule="exact"/>
      </w:pPr>
    </w:p>
    <w:p w14:paraId="75DFF68F" w14:textId="77777777" w:rsidR="003024E8" w:rsidRDefault="003024E8">
      <w:pPr>
        <w:spacing w:line="360" w:lineRule="exact"/>
      </w:pPr>
    </w:p>
    <w:p w14:paraId="2C02B899" w14:textId="77777777" w:rsidR="003024E8" w:rsidRDefault="003024E8">
      <w:pPr>
        <w:spacing w:line="360" w:lineRule="exact"/>
      </w:pPr>
    </w:p>
    <w:p w14:paraId="7F7087BD" w14:textId="77777777" w:rsidR="003024E8" w:rsidRDefault="003024E8">
      <w:pPr>
        <w:spacing w:line="360" w:lineRule="exact"/>
      </w:pPr>
    </w:p>
    <w:p w14:paraId="1B146CC7" w14:textId="77777777" w:rsidR="003024E8" w:rsidRDefault="003024E8">
      <w:pPr>
        <w:spacing w:line="360" w:lineRule="exact"/>
      </w:pPr>
    </w:p>
    <w:p w14:paraId="799DBF5E" w14:textId="77777777" w:rsidR="003024E8" w:rsidRDefault="003024E8">
      <w:pPr>
        <w:spacing w:line="360" w:lineRule="exact"/>
      </w:pPr>
    </w:p>
    <w:p w14:paraId="33C37861" w14:textId="77777777" w:rsidR="003024E8" w:rsidRDefault="003024E8">
      <w:pPr>
        <w:spacing w:line="360" w:lineRule="exact"/>
      </w:pPr>
    </w:p>
    <w:p w14:paraId="6CEDE532" w14:textId="77777777" w:rsidR="003024E8" w:rsidRDefault="003024E8">
      <w:pPr>
        <w:spacing w:line="360" w:lineRule="exact"/>
      </w:pPr>
    </w:p>
    <w:p w14:paraId="7D7EA5B2" w14:textId="77777777" w:rsidR="003024E8" w:rsidRDefault="003024E8">
      <w:pPr>
        <w:spacing w:line="360" w:lineRule="exact"/>
      </w:pPr>
    </w:p>
    <w:p w14:paraId="7EA7ABA6" w14:textId="77777777" w:rsidR="003024E8" w:rsidRDefault="003024E8">
      <w:pPr>
        <w:spacing w:line="360" w:lineRule="exact"/>
      </w:pPr>
    </w:p>
    <w:p w14:paraId="0171079A" w14:textId="77777777" w:rsidR="003024E8" w:rsidRDefault="003024E8">
      <w:pPr>
        <w:spacing w:line="360" w:lineRule="exact"/>
      </w:pPr>
    </w:p>
    <w:p w14:paraId="683D6201" w14:textId="77777777" w:rsidR="003024E8" w:rsidRDefault="003024E8">
      <w:pPr>
        <w:spacing w:line="360" w:lineRule="exact"/>
      </w:pPr>
    </w:p>
    <w:p w14:paraId="15E5B003" w14:textId="77777777" w:rsidR="003024E8" w:rsidRDefault="003024E8">
      <w:pPr>
        <w:spacing w:line="360" w:lineRule="exact"/>
      </w:pPr>
    </w:p>
    <w:p w14:paraId="279E1465" w14:textId="77777777" w:rsidR="003024E8" w:rsidRDefault="003024E8">
      <w:pPr>
        <w:spacing w:line="360" w:lineRule="exact"/>
      </w:pPr>
    </w:p>
    <w:p w14:paraId="76812E18" w14:textId="77777777" w:rsidR="003024E8" w:rsidRDefault="003024E8">
      <w:pPr>
        <w:spacing w:line="360" w:lineRule="exact"/>
      </w:pPr>
    </w:p>
    <w:p w14:paraId="54D252E4" w14:textId="77777777" w:rsidR="003024E8" w:rsidRDefault="003024E8">
      <w:pPr>
        <w:spacing w:line="360" w:lineRule="exact"/>
      </w:pPr>
    </w:p>
    <w:p w14:paraId="23C2DE8E" w14:textId="77777777" w:rsidR="003024E8" w:rsidRDefault="003024E8">
      <w:pPr>
        <w:spacing w:line="360" w:lineRule="exact"/>
      </w:pPr>
    </w:p>
    <w:p w14:paraId="05E0AC61" w14:textId="77777777" w:rsidR="003024E8" w:rsidRDefault="003024E8">
      <w:pPr>
        <w:spacing w:line="360" w:lineRule="exact"/>
      </w:pPr>
    </w:p>
    <w:p w14:paraId="1741C0F5" w14:textId="77777777" w:rsidR="003024E8" w:rsidRDefault="003024E8">
      <w:pPr>
        <w:spacing w:line="360" w:lineRule="exact"/>
      </w:pPr>
    </w:p>
    <w:p w14:paraId="509447ED" w14:textId="77777777" w:rsidR="003024E8" w:rsidRDefault="003024E8">
      <w:pPr>
        <w:spacing w:after="676" w:line="1" w:lineRule="exact"/>
      </w:pPr>
    </w:p>
    <w:p w14:paraId="63982F87" w14:textId="77777777" w:rsidR="003024E8" w:rsidRDefault="003024E8">
      <w:pPr>
        <w:spacing w:line="1" w:lineRule="exact"/>
      </w:pPr>
    </w:p>
    <w:sectPr w:rsidR="003024E8">
      <w:pgSz w:w="16838" w:h="23810"/>
      <w:pgMar w:top="3485" w:right="2467" w:bottom="3485" w:left="2467" w:header="3057" w:footer="3057"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A865" w14:textId="77777777" w:rsidR="00200ACA" w:rsidRDefault="00200ACA">
      <w:r>
        <w:separator/>
      </w:r>
    </w:p>
  </w:endnote>
  <w:endnote w:type="continuationSeparator" w:id="0">
    <w:p w14:paraId="5E526BFE" w14:textId="77777777" w:rsidR="00200ACA" w:rsidRDefault="00200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D9D1" w14:textId="77777777" w:rsidR="003024E8" w:rsidRDefault="00AF476E">
    <w:pPr>
      <w:spacing w:line="1" w:lineRule="exact"/>
    </w:pPr>
    <w:r>
      <w:rPr>
        <w:noProof/>
      </w:rPr>
      <mc:AlternateContent>
        <mc:Choice Requires="wps">
          <w:drawing>
            <wp:anchor distT="0" distB="0" distL="0" distR="0" simplePos="0" relativeHeight="62914696" behindDoc="1" locked="0" layoutInCell="1" allowOverlap="1" wp14:anchorId="5B9771D9" wp14:editId="5BF785E5">
              <wp:simplePos x="0" y="0"/>
              <wp:positionH relativeFrom="page">
                <wp:posOffset>1820545</wp:posOffset>
              </wp:positionH>
              <wp:positionV relativeFrom="page">
                <wp:posOffset>12824460</wp:posOffset>
              </wp:positionV>
              <wp:extent cx="97790" cy="103505"/>
              <wp:effectExtent l="0" t="0" r="0" b="0"/>
              <wp:wrapNone/>
              <wp:docPr id="9" name="Shape 9"/>
              <wp:cNvGraphicFramePr/>
              <a:graphic xmlns:a="http://schemas.openxmlformats.org/drawingml/2006/main">
                <a:graphicData uri="http://schemas.microsoft.com/office/word/2010/wordprocessingShape">
                  <wps:wsp>
                    <wps:cNvSpPr txBox="1"/>
                    <wps:spPr>
                      <a:xfrm>
                        <a:off x="0" y="0"/>
                        <a:ext cx="97790" cy="103505"/>
                      </a:xfrm>
                      <a:prstGeom prst="rect">
                        <a:avLst/>
                      </a:prstGeom>
                      <a:noFill/>
                    </wps:spPr>
                    <wps:txbx>
                      <w:txbxContent>
                        <w:p w14:paraId="0302F404" w14:textId="77777777" w:rsidR="003024E8" w:rsidRDefault="00AF476E">
                          <w:pPr>
                            <w:pStyle w:val="22"/>
                            <w:pBdr>
                              <w:top w:val="single" w:sz="0" w:space="0" w:color="CAD400"/>
                              <w:left w:val="single" w:sz="0" w:space="0" w:color="CAD400"/>
                              <w:bottom w:val="single" w:sz="0" w:space="0" w:color="CAD400"/>
                              <w:right w:val="single" w:sz="0" w:space="0" w:color="CAD400"/>
                            </w:pBdr>
                            <w:shd w:val="clear" w:color="auto" w:fill="CAD400"/>
                            <w:rPr>
                              <w:sz w:val="15"/>
                              <w:szCs w:val="15"/>
                            </w:rPr>
                          </w:pPr>
                          <w:r>
                            <w:fldChar w:fldCharType="begin"/>
                          </w:r>
                          <w:r>
                            <w:instrText xml:space="preserve"> PAGE \* MERGEFORMAT </w:instrText>
                          </w:r>
                          <w:r>
                            <w:fldChar w:fldCharType="separate"/>
                          </w:r>
                          <w:r>
                            <w:rPr>
                              <w:rStyle w:val="21"/>
                              <w:rFonts w:ascii="Arial" w:eastAsia="Arial" w:hAnsi="Arial" w:cs="Arial"/>
                              <w:color w:val="FFFFFF"/>
                              <w:sz w:val="15"/>
                              <w:szCs w:val="15"/>
                            </w:rPr>
                            <w:t>#</w:t>
                          </w:r>
                          <w:r>
                            <w:rPr>
                              <w:rStyle w:val="21"/>
                              <w:rFonts w:ascii="Arial" w:eastAsia="Arial" w:hAnsi="Arial" w:cs="Arial"/>
                              <w:color w:val="FFFFFF"/>
                              <w:sz w:val="15"/>
                              <w:szCs w:val="15"/>
                            </w:rPr>
                            <w:fldChar w:fldCharType="end"/>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5B9771D9">
              <v:stroke joinstyle="miter"/>
              <v:path gradientshapeok="t" o:connecttype="rect"/>
            </v:shapetype>
            <v:shape id="Shape 9" style="position:absolute;margin-left:143.35pt;margin-top:1009.8pt;width:7.7pt;height:8.15pt;z-index:-440401784;visibility:visible;mso-wrap-style:none;mso-wrap-distance-left:0;mso-wrap-distance-top:0;mso-wrap-distance-right:0;mso-wrap-distance-bottom:0;mso-position-horizontal:absolute;mso-position-horizontal-relative:page;mso-position-vertical:absolute;mso-position-vertical-relative:page;v-text-anchor:top" o:spid="_x0000_s108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">
              <v:textbox style="mso-fit-shape-to-text:t" inset="0,0,0,0">
                <w:txbxContent>
                  <w:p w:rsidR="003024E8" w:rsidRDefault="00AF476E" w14:paraId="0302F404" w14:textId="77777777">
                    <w:pPr>
                      <w:pStyle w:val="22"/>
                      <w:pBdr>
                        <w:top w:val="single" w:color="CAD400" w:sz="0" w:space="0"/>
                        <w:left w:val="single" w:color="CAD400" w:sz="0" w:space="0"/>
                        <w:bottom w:val="single" w:color="CAD400" w:sz="0" w:space="0"/>
                        <w:right w:val="single" w:color="CAD400" w:sz="0" w:space="0"/>
                      </w:pBdr>
                      <w:shd w:val="clear" w:color="auto" w:fill="CAD400"/>
                      <w:rPr>
                        <w:sz w:val="15"/>
                        <w:szCs w:val="15"/>
                      </w:rPr>
                    </w:pPr>
                    <w:r>
                      <w:rPr>
                        <w:lang w:val="Russian"/>
                      </w:rPr>
                      <w:fldChar w:fldCharType="begin"/>
                    </w:r>
                    <w:r>
                      <w:rPr>
                        <w:lang w:val="Russian"/>
                      </w:rPr>
                      <w:instrText xml:space="preserve"> PAGE \* MERGEFORMAT </w:instrText>
                    </w:r>
                    <w:r>
                      <w:rPr>
                        <w:lang w:val="Russian"/>
                      </w:rPr>
                      <w:fldChar w:fldCharType="separate"/>
                    </w:r>
                    <w:r>
                      <w:rPr>
                        <w:rStyle w:val="21"/>
                        <w:rFonts w:ascii="Arial" w:hAnsi="Arial" w:eastAsia="Arial" w:cs="Arial"/>
                        <w:color w:val="FFFFFF"/>
                        <w:sz w:val="15"/>
                        <w:szCs w:val="15"/>
                        <w:lang w:val="Russian"/>
                      </w:rPr>
                      <w:t>#</w:t>
                    </w:r>
                    <w:r>
                      <w:rPr>
                        <w:rStyle w:val="21"/>
                        <w:rFonts w:ascii="Arial" w:hAnsi="Arial" w:eastAsia="Arial" w:cs="Arial"/>
                        <w:color w:val="FFFFFF"/>
                        <w:sz w:val="15"/>
                        <w:szCs w:val="15"/>
                        <w:lang w:val="Russian"/>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2DD3" w14:textId="77777777" w:rsidR="003024E8" w:rsidRDefault="00AF476E">
    <w:pPr>
      <w:spacing w:line="1" w:lineRule="exact"/>
    </w:pPr>
    <w:r>
      <w:rPr>
        <w:noProof/>
      </w:rPr>
      <mc:AlternateContent>
        <mc:Choice Requires="wps">
          <w:drawing>
            <wp:anchor distT="0" distB="0" distL="0" distR="0" simplePos="0" relativeHeight="62914692" behindDoc="1" locked="0" layoutInCell="1" allowOverlap="1" wp14:anchorId="41D889E4" wp14:editId="2B2ED8A8">
              <wp:simplePos x="0" y="0"/>
              <wp:positionH relativeFrom="page">
                <wp:posOffset>1820545</wp:posOffset>
              </wp:positionH>
              <wp:positionV relativeFrom="page">
                <wp:posOffset>12824460</wp:posOffset>
              </wp:positionV>
              <wp:extent cx="97790" cy="103505"/>
              <wp:effectExtent l="0" t="0" r="0" b="0"/>
              <wp:wrapNone/>
              <wp:docPr id="5" name="Shape 5"/>
              <wp:cNvGraphicFramePr/>
              <a:graphic xmlns:a="http://schemas.openxmlformats.org/drawingml/2006/main">
                <a:graphicData uri="http://schemas.microsoft.com/office/word/2010/wordprocessingShape">
                  <wps:wsp>
                    <wps:cNvSpPr txBox="1"/>
                    <wps:spPr>
                      <a:xfrm>
                        <a:off x="0" y="0"/>
                        <a:ext cx="97790" cy="103505"/>
                      </a:xfrm>
                      <a:prstGeom prst="rect">
                        <a:avLst/>
                      </a:prstGeom>
                      <a:noFill/>
                    </wps:spPr>
                    <wps:txbx>
                      <w:txbxContent>
                        <w:p w14:paraId="61877CE4" w14:textId="77777777" w:rsidR="003024E8" w:rsidRDefault="00AF476E">
                          <w:pPr>
                            <w:pStyle w:val="22"/>
                            <w:pBdr>
                              <w:top w:val="single" w:sz="0" w:space="0" w:color="CAD400"/>
                              <w:left w:val="single" w:sz="0" w:space="0" w:color="CAD400"/>
                              <w:bottom w:val="single" w:sz="0" w:space="0" w:color="CAD400"/>
                              <w:right w:val="single" w:sz="0" w:space="0" w:color="CAD400"/>
                            </w:pBdr>
                            <w:shd w:val="clear" w:color="auto" w:fill="CAD400"/>
                            <w:rPr>
                              <w:sz w:val="15"/>
                              <w:szCs w:val="15"/>
                            </w:rPr>
                          </w:pPr>
                          <w:r>
                            <w:fldChar w:fldCharType="begin"/>
                          </w:r>
                          <w:r>
                            <w:instrText xml:space="preserve"> PAGE \* MERGEFORMAT </w:instrText>
                          </w:r>
                          <w:r>
                            <w:fldChar w:fldCharType="separate"/>
                          </w:r>
                          <w:r>
                            <w:rPr>
                              <w:rStyle w:val="21"/>
                              <w:rFonts w:ascii="Arial" w:eastAsia="Arial" w:hAnsi="Arial" w:cs="Arial"/>
                              <w:color w:val="FFFFFF"/>
                              <w:sz w:val="15"/>
                              <w:szCs w:val="15"/>
                            </w:rPr>
                            <w:t>#</w:t>
                          </w:r>
                          <w:r>
                            <w:rPr>
                              <w:rStyle w:val="21"/>
                              <w:rFonts w:ascii="Arial" w:eastAsia="Arial" w:hAnsi="Arial" w:cs="Arial"/>
                              <w:color w:val="FFFFFF"/>
                              <w:sz w:val="15"/>
                              <w:szCs w:val="15"/>
                            </w:rPr>
                            <w:fldChar w:fldCharType="end"/>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41D889E4">
              <v:stroke joinstyle="miter"/>
              <v:path gradientshapeok="t" o:connecttype="rect"/>
            </v:shapetype>
            <v:shape id="Shape 5" style="position:absolute;margin-left:143.35pt;margin-top:1009.8pt;width:7.7pt;height:8.15pt;z-index:-440401788;visibility:visible;mso-wrap-style:none;mso-wrap-distance-left:0;mso-wrap-distance-top:0;mso-wrap-distance-right:0;mso-wrap-distance-bottom:0;mso-position-horizontal:absolute;mso-position-horizontal-relative:page;mso-position-vertical:absolute;mso-position-vertical-relative:page;v-text-anchor:top" o:spid="_x0000_s10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">
              <v:textbox style="mso-fit-shape-to-text:t" inset="0,0,0,0">
                <w:txbxContent>
                  <w:p w:rsidR="003024E8" w:rsidRDefault="00AF476E" w14:paraId="61877CE4" w14:textId="77777777">
                    <w:pPr>
                      <w:pStyle w:val="22"/>
                      <w:pBdr>
                        <w:top w:val="single" w:color="CAD400" w:sz="0" w:space="0"/>
                        <w:left w:val="single" w:color="CAD400" w:sz="0" w:space="0"/>
                        <w:bottom w:val="single" w:color="CAD400" w:sz="0" w:space="0"/>
                        <w:right w:val="single" w:color="CAD400" w:sz="0" w:space="0"/>
                      </w:pBdr>
                      <w:shd w:val="clear" w:color="auto" w:fill="CAD400"/>
                      <w:rPr>
                        <w:sz w:val="15"/>
                        <w:szCs w:val="15"/>
                      </w:rPr>
                    </w:pPr>
                    <w:r>
                      <w:rPr>
                        <w:lang w:val="Russian"/>
                      </w:rPr>
                      <w:fldChar w:fldCharType="begin"/>
                    </w:r>
                    <w:r>
                      <w:rPr>
                        <w:lang w:val="Russian"/>
                      </w:rPr>
                      <w:instrText xml:space="preserve"> PAGE \* MERGEFORMAT </w:instrText>
                    </w:r>
                    <w:r>
                      <w:rPr>
                        <w:lang w:val="Russian"/>
                      </w:rPr>
                      <w:fldChar w:fldCharType="separate"/>
                    </w:r>
                    <w:r>
                      <w:rPr>
                        <w:rStyle w:val="21"/>
                        <w:rFonts w:ascii="Arial" w:hAnsi="Arial" w:eastAsia="Arial" w:cs="Arial"/>
                        <w:color w:val="FFFFFF"/>
                        <w:sz w:val="15"/>
                        <w:szCs w:val="15"/>
                        <w:lang w:val="Russian"/>
                      </w:rPr>
                      <w:t>#</w:t>
                    </w:r>
                    <w:r>
                      <w:rPr>
                        <w:rStyle w:val="21"/>
                        <w:rFonts w:ascii="Arial" w:hAnsi="Arial" w:eastAsia="Arial" w:cs="Arial"/>
                        <w:color w:val="FFFFFF"/>
                        <w:sz w:val="15"/>
                        <w:szCs w:val="15"/>
                        <w:lang w:val="Russian"/>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B760" w14:textId="77777777" w:rsidR="003024E8" w:rsidRDefault="00AF476E">
    <w:pPr>
      <w:spacing w:line="1" w:lineRule="exact"/>
    </w:pPr>
    <w:r>
      <w:rPr>
        <w:noProof/>
      </w:rPr>
      <mc:AlternateContent>
        <mc:Choice Requires="wps">
          <w:drawing>
            <wp:anchor distT="0" distB="0" distL="0" distR="0" simplePos="0" relativeHeight="62914700" behindDoc="1" locked="0" layoutInCell="1" allowOverlap="1" wp14:anchorId="0B346C7F" wp14:editId="75330219">
              <wp:simplePos x="0" y="0"/>
              <wp:positionH relativeFrom="page">
                <wp:posOffset>8786495</wp:posOffset>
              </wp:positionH>
              <wp:positionV relativeFrom="page">
                <wp:posOffset>12824460</wp:posOffset>
              </wp:positionV>
              <wp:extent cx="73025" cy="103505"/>
              <wp:effectExtent l="0" t="0" r="0" b="0"/>
              <wp:wrapNone/>
              <wp:docPr id="13" name="Shape 13"/>
              <wp:cNvGraphicFramePr/>
              <a:graphic xmlns:a="http://schemas.openxmlformats.org/drawingml/2006/main">
                <a:graphicData uri="http://schemas.microsoft.com/office/word/2010/wordprocessingShape">
                  <wps:wsp>
                    <wps:cNvSpPr txBox="1"/>
                    <wps:spPr>
                      <a:xfrm>
                        <a:off x="0" y="0"/>
                        <a:ext cx="73025" cy="103505"/>
                      </a:xfrm>
                      <a:prstGeom prst="rect">
                        <a:avLst/>
                      </a:prstGeom>
                      <a:noFill/>
                    </wps:spPr>
                    <wps:txbx>
                      <w:txbxContent>
                        <w:p w14:paraId="2B1ED483" w14:textId="77777777" w:rsidR="003024E8" w:rsidRDefault="00AF476E">
                          <w:pPr>
                            <w:pStyle w:val="22"/>
                            <w:pBdr>
                              <w:top w:val="single" w:sz="0" w:space="0" w:color="CAD400"/>
                              <w:left w:val="single" w:sz="0" w:space="0" w:color="CAD400"/>
                              <w:bottom w:val="single" w:sz="0" w:space="0" w:color="CAD400"/>
                              <w:right w:val="single" w:sz="0" w:space="0" w:color="CAD400"/>
                            </w:pBdr>
                            <w:shd w:val="clear" w:color="auto" w:fill="CAD400"/>
                            <w:rPr>
                              <w:sz w:val="15"/>
                              <w:szCs w:val="15"/>
                            </w:rPr>
                          </w:pPr>
                          <w:r>
                            <w:fldChar w:fldCharType="begin"/>
                          </w:r>
                          <w:r>
                            <w:instrText xml:space="preserve"> PAGE \* MERGEFORMAT </w:instrText>
                          </w:r>
                          <w:r>
                            <w:fldChar w:fldCharType="separate"/>
                          </w:r>
                          <w:r>
                            <w:rPr>
                              <w:rStyle w:val="21"/>
                              <w:rFonts w:ascii="Arial" w:eastAsia="Arial" w:hAnsi="Arial" w:cs="Arial"/>
                              <w:color w:val="FFFFFF"/>
                              <w:sz w:val="15"/>
                              <w:szCs w:val="15"/>
                            </w:rPr>
                            <w:t>#</w:t>
                          </w:r>
                          <w:r>
                            <w:rPr>
                              <w:rStyle w:val="21"/>
                              <w:rFonts w:ascii="Arial" w:eastAsia="Arial" w:hAnsi="Arial" w:cs="Arial"/>
                              <w:color w:val="FFFFFF"/>
                              <w:sz w:val="15"/>
                              <w:szCs w:val="15"/>
                            </w:rPr>
                            <w:fldChar w:fldCharType="end"/>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0B346C7F">
              <v:stroke joinstyle="miter"/>
              <v:path gradientshapeok="t" o:connecttype="rect"/>
            </v:shapetype>
            <v:shape id="Shape 13" style="position:absolute;margin-left:691.85pt;margin-top:1009.8pt;width:5.75pt;height:8.15pt;z-index:-440401780;visibility:visible;mso-wrap-style:none;mso-wrap-distance-left:0;mso-wrap-distance-top:0;mso-wrap-distance-right:0;mso-wrap-distance-bottom:0;mso-position-horizontal:absolute;mso-position-horizontal-relative:page;mso-position-vertical:absolute;mso-position-vertical-relative:page;v-text-anchor:top" o:spid="_x0000_s108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">
              <v:textbox style="mso-fit-shape-to-text:t" inset="0,0,0,0">
                <w:txbxContent>
                  <w:p w:rsidR="003024E8" w:rsidRDefault="00AF476E" w14:paraId="2B1ED483" w14:textId="77777777">
                    <w:pPr>
                      <w:pStyle w:val="22"/>
                      <w:pBdr>
                        <w:top w:val="single" w:color="CAD400" w:sz="0" w:space="0"/>
                        <w:left w:val="single" w:color="CAD400" w:sz="0" w:space="0"/>
                        <w:bottom w:val="single" w:color="CAD400" w:sz="0" w:space="0"/>
                        <w:right w:val="single" w:color="CAD400" w:sz="0" w:space="0"/>
                      </w:pBdr>
                      <w:shd w:val="clear" w:color="auto" w:fill="CAD400"/>
                      <w:rPr>
                        <w:sz w:val="15"/>
                        <w:szCs w:val="15"/>
                      </w:rPr>
                    </w:pPr>
                    <w:r>
                      <w:rPr>
                        <w:lang w:val="Russian"/>
                      </w:rPr>
                      <w:fldChar w:fldCharType="begin"/>
                    </w:r>
                    <w:r>
                      <w:rPr>
                        <w:lang w:val="Russian"/>
                      </w:rPr>
                      <w:instrText xml:space="preserve"> PAGE \* MERGEFORMAT </w:instrText>
                    </w:r>
                    <w:r>
                      <w:rPr>
                        <w:lang w:val="Russian"/>
                      </w:rPr>
                      <w:fldChar w:fldCharType="separate"/>
                    </w:r>
                    <w:r>
                      <w:rPr>
                        <w:rStyle w:val="21"/>
                        <w:rFonts w:ascii="Arial" w:hAnsi="Arial" w:eastAsia="Arial" w:cs="Arial"/>
                        <w:color w:val="FFFFFF"/>
                        <w:sz w:val="15"/>
                        <w:szCs w:val="15"/>
                        <w:lang w:val="Russian"/>
                      </w:rPr>
                      <w:t>#</w:t>
                    </w:r>
                    <w:r>
                      <w:rPr>
                        <w:rStyle w:val="21"/>
                        <w:rFonts w:ascii="Arial" w:hAnsi="Arial" w:eastAsia="Arial" w:cs="Arial"/>
                        <w:color w:val="FFFFFF"/>
                        <w:sz w:val="15"/>
                        <w:szCs w:val="15"/>
                        <w:lang w:val="Russian"/>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67B9" w14:textId="77777777" w:rsidR="003024E8" w:rsidRDefault="003024E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A608" w14:textId="77777777" w:rsidR="003024E8" w:rsidRDefault="003024E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B3A2" w14:textId="77777777" w:rsidR="003024E8" w:rsidRDefault="00AF476E">
    <w:pPr>
      <w:spacing w:line="1" w:lineRule="exact"/>
    </w:pPr>
    <w:r>
      <w:rPr>
        <w:noProof/>
      </w:rPr>
      <mc:AlternateContent>
        <mc:Choice Requires="wps">
          <w:drawing>
            <wp:anchor distT="0" distB="0" distL="0" distR="0" simplePos="0" relativeHeight="62914708" behindDoc="1" locked="0" layoutInCell="1" allowOverlap="1" wp14:anchorId="139DB4AA" wp14:editId="24288AF1">
              <wp:simplePos x="0" y="0"/>
              <wp:positionH relativeFrom="page">
                <wp:posOffset>1820545</wp:posOffset>
              </wp:positionH>
              <wp:positionV relativeFrom="page">
                <wp:posOffset>12824460</wp:posOffset>
              </wp:positionV>
              <wp:extent cx="97790" cy="103505"/>
              <wp:effectExtent l="0" t="0" r="0" b="0"/>
              <wp:wrapNone/>
              <wp:docPr id="64" name="Shape 64"/>
              <wp:cNvGraphicFramePr/>
              <a:graphic xmlns:a="http://schemas.openxmlformats.org/drawingml/2006/main">
                <a:graphicData uri="http://schemas.microsoft.com/office/word/2010/wordprocessingShape">
                  <wps:wsp>
                    <wps:cNvSpPr txBox="1"/>
                    <wps:spPr>
                      <a:xfrm>
                        <a:off x="0" y="0"/>
                        <a:ext cx="97790" cy="103505"/>
                      </a:xfrm>
                      <a:prstGeom prst="rect">
                        <a:avLst/>
                      </a:prstGeom>
                      <a:noFill/>
                    </wps:spPr>
                    <wps:txbx>
                      <w:txbxContent>
                        <w:p w14:paraId="37907CBE" w14:textId="77777777" w:rsidR="003024E8" w:rsidRDefault="00AF476E">
                          <w:pPr>
                            <w:pStyle w:val="22"/>
                            <w:pBdr>
                              <w:top w:val="single" w:sz="0" w:space="0" w:color="CAD400"/>
                              <w:left w:val="single" w:sz="0" w:space="0" w:color="CAD400"/>
                              <w:bottom w:val="single" w:sz="0" w:space="0" w:color="CAD400"/>
                              <w:right w:val="single" w:sz="0" w:space="0" w:color="CAD400"/>
                            </w:pBdr>
                            <w:shd w:val="clear" w:color="auto" w:fill="CAD400"/>
                            <w:rPr>
                              <w:sz w:val="15"/>
                              <w:szCs w:val="15"/>
                            </w:rPr>
                          </w:pPr>
                          <w:r>
                            <w:fldChar w:fldCharType="begin"/>
                          </w:r>
                          <w:r>
                            <w:instrText xml:space="preserve"> PAGE \* MERGEFORMAT </w:instrText>
                          </w:r>
                          <w:r>
                            <w:fldChar w:fldCharType="separate"/>
                          </w:r>
                          <w:r>
                            <w:rPr>
                              <w:rStyle w:val="21"/>
                              <w:rFonts w:ascii="Arial" w:eastAsia="Arial" w:hAnsi="Arial" w:cs="Arial"/>
                              <w:color w:val="FFFFFF"/>
                              <w:sz w:val="15"/>
                              <w:szCs w:val="15"/>
                            </w:rPr>
                            <w:t>#</w:t>
                          </w:r>
                          <w:r>
                            <w:rPr>
                              <w:rStyle w:val="21"/>
                              <w:rFonts w:ascii="Arial" w:eastAsia="Arial" w:hAnsi="Arial" w:cs="Arial"/>
                              <w:color w:val="FFFFFF"/>
                              <w:sz w:val="15"/>
                              <w:szCs w:val="15"/>
                            </w:rPr>
                            <w:fldChar w:fldCharType="end"/>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139DB4AA">
              <v:stroke joinstyle="miter"/>
              <v:path gradientshapeok="t" o:connecttype="rect"/>
            </v:shapetype>
            <v:shape id="Shape 64" style="position:absolute;margin-left:143.35pt;margin-top:1009.8pt;width:7.7pt;height:8.15pt;z-index:-440401772;visibility:visible;mso-wrap-style:none;mso-wrap-distance-left:0;mso-wrap-distance-top:0;mso-wrap-distance-right:0;mso-wrap-distance-bottom:0;mso-position-horizontal:absolute;mso-position-horizontal-relative:page;mso-position-vertical:absolute;mso-position-vertical-relative:page;v-text-anchor:top" o:spid="_x0000_s108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">
              <v:textbox style="mso-fit-shape-to-text:t" inset="0,0,0,0">
                <w:txbxContent>
                  <w:p w:rsidR="003024E8" w:rsidRDefault="00AF476E" w14:paraId="37907CBE" w14:textId="77777777">
                    <w:pPr>
                      <w:pStyle w:val="22"/>
                      <w:pBdr>
                        <w:top w:val="single" w:color="CAD400" w:sz="0" w:space="0"/>
                        <w:left w:val="single" w:color="CAD400" w:sz="0" w:space="0"/>
                        <w:bottom w:val="single" w:color="CAD400" w:sz="0" w:space="0"/>
                        <w:right w:val="single" w:color="CAD400" w:sz="0" w:space="0"/>
                      </w:pBdr>
                      <w:shd w:val="clear" w:color="auto" w:fill="CAD400"/>
                      <w:rPr>
                        <w:sz w:val="15"/>
                        <w:szCs w:val="15"/>
                      </w:rPr>
                    </w:pPr>
                    <w:r>
                      <w:rPr>
                        <w:lang w:val="Russian"/>
                      </w:rPr>
                      <w:fldChar w:fldCharType="begin"/>
                    </w:r>
                    <w:r>
                      <w:rPr>
                        <w:lang w:val="Russian"/>
                      </w:rPr>
                      <w:instrText xml:space="preserve"> PAGE \* MERGEFORMAT </w:instrText>
                    </w:r>
                    <w:r>
                      <w:rPr>
                        <w:lang w:val="Russian"/>
                      </w:rPr>
                      <w:fldChar w:fldCharType="separate"/>
                    </w:r>
                    <w:r>
                      <w:rPr>
                        <w:rStyle w:val="21"/>
                        <w:rFonts w:ascii="Arial" w:hAnsi="Arial" w:eastAsia="Arial" w:cs="Arial"/>
                        <w:color w:val="FFFFFF"/>
                        <w:sz w:val="15"/>
                        <w:szCs w:val="15"/>
                        <w:lang w:val="Russian"/>
                      </w:rPr>
                      <w:t>#</w:t>
                    </w:r>
                    <w:r>
                      <w:rPr>
                        <w:rStyle w:val="21"/>
                        <w:rFonts w:ascii="Arial" w:hAnsi="Arial" w:eastAsia="Arial" w:cs="Arial"/>
                        <w:color w:val="FFFFFF"/>
                        <w:sz w:val="15"/>
                        <w:szCs w:val="15"/>
                        <w:lang w:val="Russian"/>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CA88" w14:textId="77777777" w:rsidR="003024E8" w:rsidRDefault="00AF476E">
    <w:pPr>
      <w:spacing w:line="1" w:lineRule="exact"/>
    </w:pPr>
    <w:r>
      <w:rPr>
        <w:noProof/>
      </w:rPr>
      <mc:AlternateContent>
        <mc:Choice Requires="wps">
          <w:drawing>
            <wp:anchor distT="0" distB="0" distL="0" distR="0" simplePos="0" relativeHeight="62914704" behindDoc="1" locked="0" layoutInCell="1" allowOverlap="1" wp14:anchorId="42670755" wp14:editId="0591222C">
              <wp:simplePos x="0" y="0"/>
              <wp:positionH relativeFrom="page">
                <wp:posOffset>8786495</wp:posOffset>
              </wp:positionH>
              <wp:positionV relativeFrom="page">
                <wp:posOffset>12824460</wp:posOffset>
              </wp:positionV>
              <wp:extent cx="73025" cy="103505"/>
              <wp:effectExtent l="0" t="0" r="0" b="0"/>
              <wp:wrapNone/>
              <wp:docPr id="60" name="Shape 60"/>
              <wp:cNvGraphicFramePr/>
              <a:graphic xmlns:a="http://schemas.openxmlformats.org/drawingml/2006/main">
                <a:graphicData uri="http://schemas.microsoft.com/office/word/2010/wordprocessingShape">
                  <wps:wsp>
                    <wps:cNvSpPr txBox="1"/>
                    <wps:spPr>
                      <a:xfrm>
                        <a:off x="0" y="0"/>
                        <a:ext cx="73025" cy="103505"/>
                      </a:xfrm>
                      <a:prstGeom prst="rect">
                        <a:avLst/>
                      </a:prstGeom>
                      <a:noFill/>
                    </wps:spPr>
                    <wps:txbx>
                      <w:txbxContent>
                        <w:p w14:paraId="7706DD56" w14:textId="77777777" w:rsidR="003024E8" w:rsidRDefault="00AF476E">
                          <w:pPr>
                            <w:pStyle w:val="22"/>
                            <w:pBdr>
                              <w:top w:val="single" w:sz="0" w:space="0" w:color="CAD400"/>
                              <w:left w:val="single" w:sz="0" w:space="0" w:color="CAD400"/>
                              <w:bottom w:val="single" w:sz="0" w:space="0" w:color="CAD400"/>
                              <w:right w:val="single" w:sz="0" w:space="0" w:color="CAD400"/>
                            </w:pBdr>
                            <w:shd w:val="clear" w:color="auto" w:fill="CAD400"/>
                            <w:rPr>
                              <w:sz w:val="15"/>
                              <w:szCs w:val="15"/>
                            </w:rPr>
                          </w:pPr>
                          <w:r>
                            <w:fldChar w:fldCharType="begin"/>
                          </w:r>
                          <w:r>
                            <w:instrText xml:space="preserve"> PAGE \* MERGEFORMAT </w:instrText>
                          </w:r>
                          <w:r>
                            <w:fldChar w:fldCharType="separate"/>
                          </w:r>
                          <w:r>
                            <w:rPr>
                              <w:rStyle w:val="21"/>
                              <w:rFonts w:ascii="Arial" w:eastAsia="Arial" w:hAnsi="Arial" w:cs="Arial"/>
                              <w:color w:val="FFFFFF"/>
                              <w:sz w:val="15"/>
                              <w:szCs w:val="15"/>
                            </w:rPr>
                            <w:t>#</w:t>
                          </w:r>
                          <w:r>
                            <w:rPr>
                              <w:rStyle w:val="21"/>
                              <w:rFonts w:ascii="Arial" w:eastAsia="Arial" w:hAnsi="Arial" w:cs="Arial"/>
                              <w:color w:val="FFFFFF"/>
                              <w:sz w:val="15"/>
                              <w:szCs w:val="15"/>
                            </w:rPr>
                            <w:fldChar w:fldCharType="end"/>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42670755">
              <v:stroke joinstyle="miter"/>
              <v:path gradientshapeok="t" o:connecttype="rect"/>
            </v:shapetype>
            <v:shape id="Shape 60" style="position:absolute;margin-left:691.85pt;margin-top:1009.8pt;width:5.75pt;height:8.15pt;z-index:-440401776;visibility:visible;mso-wrap-style:none;mso-wrap-distance-left:0;mso-wrap-distance-top:0;mso-wrap-distance-right:0;mso-wrap-distance-bottom:0;mso-position-horizontal:absolute;mso-position-horizontal-relative:page;mso-position-vertical:absolute;mso-position-vertical-relative:page;v-text-anchor:top" o:spid="_x0000_s10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">
              <v:textbox style="mso-fit-shape-to-text:t" inset="0,0,0,0">
                <w:txbxContent>
                  <w:p w:rsidR="003024E8" w:rsidRDefault="00AF476E" w14:paraId="7706DD56" w14:textId="77777777">
                    <w:pPr>
                      <w:pStyle w:val="22"/>
                      <w:pBdr>
                        <w:top w:val="single" w:color="CAD400" w:sz="0" w:space="0"/>
                        <w:left w:val="single" w:color="CAD400" w:sz="0" w:space="0"/>
                        <w:bottom w:val="single" w:color="CAD400" w:sz="0" w:space="0"/>
                        <w:right w:val="single" w:color="CAD400" w:sz="0" w:space="0"/>
                      </w:pBdr>
                      <w:shd w:val="clear" w:color="auto" w:fill="CAD400"/>
                      <w:rPr>
                        <w:sz w:val="15"/>
                        <w:szCs w:val="15"/>
                      </w:rPr>
                    </w:pPr>
                    <w:r>
                      <w:rPr>
                        <w:lang w:val="Russian"/>
                      </w:rPr>
                      <w:fldChar w:fldCharType="begin"/>
                    </w:r>
                    <w:r>
                      <w:rPr>
                        <w:lang w:val="Russian"/>
                      </w:rPr>
                      <w:instrText xml:space="preserve"> PAGE \* MERGEFORMAT </w:instrText>
                    </w:r>
                    <w:r>
                      <w:rPr>
                        <w:lang w:val="Russian"/>
                      </w:rPr>
                      <w:fldChar w:fldCharType="separate"/>
                    </w:r>
                    <w:r>
                      <w:rPr>
                        <w:rStyle w:val="21"/>
                        <w:rFonts w:ascii="Arial" w:hAnsi="Arial" w:eastAsia="Arial" w:cs="Arial"/>
                        <w:color w:val="FFFFFF"/>
                        <w:sz w:val="15"/>
                        <w:szCs w:val="15"/>
                        <w:lang w:val="Russian"/>
                      </w:rPr>
                      <w:t>#</w:t>
                    </w:r>
                    <w:r>
                      <w:rPr>
                        <w:rStyle w:val="21"/>
                        <w:rFonts w:ascii="Arial" w:hAnsi="Arial" w:eastAsia="Arial" w:cs="Arial"/>
                        <w:color w:val="FFFFFF"/>
                        <w:sz w:val="15"/>
                        <w:szCs w:val="15"/>
                        <w:lang w:val="Russian"/>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B865" w14:textId="77777777" w:rsidR="003024E8" w:rsidRDefault="003024E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C3F5" w14:textId="77777777" w:rsidR="003024E8" w:rsidRDefault="003024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F0E2" w14:textId="77777777" w:rsidR="00200ACA" w:rsidRDefault="00200ACA"/>
  </w:footnote>
  <w:footnote w:type="continuationSeparator" w:id="0">
    <w:p w14:paraId="12B944E7" w14:textId="77777777" w:rsidR="00200ACA" w:rsidRDefault="00200ACA"/>
  </w:footnote>
  <w:footnote w:id="1">
    <w:p w14:paraId="2BD8A0BE" w14:textId="77777777" w:rsidR="003024E8" w:rsidRDefault="00AF476E">
      <w:pPr>
        <w:pStyle w:val="a4"/>
      </w:pPr>
      <w:r>
        <w:rPr>
          <w:rStyle w:val="a3"/>
          <w:u w:val="none"/>
        </w:rPr>
        <w:footnoteRef/>
      </w:r>
      <w:r>
        <w:rPr>
          <w:rStyle w:val="a3"/>
          <w:u w:val="none"/>
        </w:rPr>
        <w:t xml:space="preserve"> </w:t>
      </w:r>
      <w:hyperlink r:id="rId1" w:history="1">
        <w:r>
          <w:rPr>
            <w:rStyle w:val="a3"/>
          </w:rPr>
          <w:t>http://www.unesco.diplomatie.gouv.ci/communique.php?lang=en&amp;num=214&amp;type=&amp;p=13</w:t>
        </w:r>
      </w:hyperlink>
    </w:p>
  </w:footnote>
  <w:footnote w:id="2">
    <w:p w14:paraId="309B59B0" w14:textId="77777777" w:rsidR="003024E8" w:rsidRDefault="00AF476E">
      <w:pPr>
        <w:pStyle w:val="a4"/>
        <w:spacing w:line="266" w:lineRule="auto"/>
        <w:ind w:left="1400"/>
      </w:pPr>
      <w:r>
        <w:rPr>
          <w:rStyle w:val="a3"/>
          <w:u w:val="none"/>
        </w:rPr>
        <w:footnoteRef/>
      </w:r>
      <w:r>
        <w:rPr>
          <w:rStyle w:val="a3"/>
          <w:u w:val="none"/>
        </w:rPr>
        <w:t xml:space="preserve"> Конечно, не рекомендуется использовать Google Scholar для библиометрического поиска, но его свободная природа и поиск по ключевым словам в десятках миллионов документов определили наш выбор.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130D" w14:textId="77777777" w:rsidR="003024E8" w:rsidRDefault="00AF476E">
    <w:pPr>
      <w:spacing w:line="1" w:lineRule="exact"/>
    </w:pPr>
    <w:r>
      <w:rPr>
        <w:noProof/>
      </w:rPr>
      <mc:AlternateContent>
        <mc:Choice Requires="wps">
          <w:drawing>
            <wp:anchor distT="0" distB="0" distL="0" distR="0" simplePos="0" relativeHeight="62914694" behindDoc="1" locked="0" layoutInCell="1" allowOverlap="1" wp14:anchorId="35329CB0" wp14:editId="71B1E660">
              <wp:simplePos x="0" y="0"/>
              <wp:positionH relativeFrom="page">
                <wp:posOffset>1726565</wp:posOffset>
              </wp:positionH>
              <wp:positionV relativeFrom="page">
                <wp:posOffset>2310765</wp:posOffset>
              </wp:positionV>
              <wp:extent cx="4864735" cy="82550"/>
              <wp:effectExtent l="0" t="0" r="0" b="0"/>
              <wp:wrapNone/>
              <wp:docPr id="7" name="Shape 7"/>
              <wp:cNvGraphicFramePr/>
              <a:graphic xmlns:a="http://schemas.openxmlformats.org/drawingml/2006/main">
                <a:graphicData uri="http://schemas.microsoft.com/office/word/2010/wordprocessingShape">
                  <wps:wsp>
                    <wps:cNvSpPr txBox="1"/>
                    <wps:spPr>
                      <a:xfrm>
                        <a:off x="0" y="0"/>
                        <a:ext cx="4864735" cy="82550"/>
                      </a:xfrm>
                      <a:prstGeom prst="rect">
                        <a:avLst/>
                      </a:prstGeom>
                      <a:noFill/>
                    </wps:spPr>
                    <wps:txbx>
                      <w:txbxContent>
                        <w:p w14:paraId="18E6A66F" w14:textId="77777777" w:rsidR="003024E8" w:rsidRDefault="00AF476E">
                          <w:pPr>
                            <w:pStyle w:val="22"/>
                            <w:rPr>
                              <w:sz w:val="9"/>
                              <w:szCs w:val="9"/>
                            </w:rPr>
                          </w:pPr>
                          <w:r>
                            <w:rPr>
                              <w:rStyle w:val="21"/>
                              <w:rFonts w:ascii="Arial" w:eastAsia="Arial" w:hAnsi="Arial" w:cs="Arial"/>
                              <w:color w:val="B3B2B2"/>
                              <w:sz w:val="9"/>
                              <w:szCs w:val="9"/>
                            </w:rPr>
                            <w:t>2021 — ОТЧЕТ О УСТОЙЧИВОМ РАЗВИТИИ КОТ-Д'ИВУАРА: СОСТОЯНИЕ И ТЕНДЕНЦИИ</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35329CB0">
              <v:stroke joinstyle="miter"/>
              <v:path gradientshapeok="t" o:connecttype="rect"/>
            </v:shapetype>
            <v:shape id="Shape 7" style="position:absolute;margin-left:135.95pt;margin-top:181.95pt;width:383.05pt;height:6.5pt;z-index:-440401786;visibility:visible;mso-wrap-style:none;mso-wrap-distance-left:0;mso-wrap-distance-top:0;mso-wrap-distance-right:0;mso-wrap-distance-bottom:0;mso-position-horizontal:absolute;mso-position-horizontal-relative:page;mso-position-vertical:absolute;mso-position-vertical-relative:page;v-text-anchor:top" o:spid="_x0000_s108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">
              <v:textbox style="mso-fit-shape-to-text:t" inset="0,0,0,0">
                <w:txbxContent>
                  <w:p w:rsidR="003024E8" w:rsidRDefault="00AF476E" w14:paraId="18E6A66F" w14:textId="77777777">
                    <w:pPr>
                      <w:pStyle w:val="22"/>
                      <w:rPr>
                        <w:sz w:val="9"/>
                        <w:szCs w:val="9"/>
                      </w:rPr>
                    </w:pPr>
                    <w:r>
                      <w:rPr>
                        <w:rStyle w:val="21"/>
                        <w:rFonts w:ascii="Arial" w:hAnsi="Arial" w:eastAsia="Arial" w:cs="Arial"/>
                        <w:color w:val="B3B2B2"/>
                        <w:sz w:val="9"/>
                        <w:szCs w:val="9"/>
                        <w:lang w:val="Russian"/>
                      </w:rPr>
                      <w:t>2021 — ОТЧЕТ О УСТОЙЧИВОМ РАЗВИТИИ КОТ-Д'ИВУАРА: СОСТОЯНИЕ И ТЕНДЕНЦИИ</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F0AA" w14:textId="77777777" w:rsidR="003024E8" w:rsidRDefault="00AF476E">
    <w:pPr>
      <w:spacing w:line="1" w:lineRule="exact"/>
    </w:pPr>
    <w:r>
      <w:rPr>
        <w:noProof/>
      </w:rPr>
      <mc:AlternateContent>
        <mc:Choice Requires="wps">
          <w:drawing>
            <wp:anchor distT="0" distB="0" distL="0" distR="0" simplePos="0" relativeHeight="62914690" behindDoc="1" locked="0" layoutInCell="1" allowOverlap="1" wp14:anchorId="50DFD3EE" wp14:editId="35D23065">
              <wp:simplePos x="0" y="0"/>
              <wp:positionH relativeFrom="page">
                <wp:posOffset>1726565</wp:posOffset>
              </wp:positionH>
              <wp:positionV relativeFrom="page">
                <wp:posOffset>2310765</wp:posOffset>
              </wp:positionV>
              <wp:extent cx="4864735" cy="82550"/>
              <wp:effectExtent l="0" t="0" r="0" b="0"/>
              <wp:wrapNone/>
              <wp:docPr id="3" name="Shape 3"/>
              <wp:cNvGraphicFramePr/>
              <a:graphic xmlns:a="http://schemas.openxmlformats.org/drawingml/2006/main">
                <a:graphicData uri="http://schemas.microsoft.com/office/word/2010/wordprocessingShape">
                  <wps:wsp>
                    <wps:cNvSpPr txBox="1"/>
                    <wps:spPr>
                      <a:xfrm>
                        <a:off x="0" y="0"/>
                        <a:ext cx="4864735" cy="82550"/>
                      </a:xfrm>
                      <a:prstGeom prst="rect">
                        <a:avLst/>
                      </a:prstGeom>
                      <a:noFill/>
                    </wps:spPr>
                    <wps:txbx>
                      <w:txbxContent>
                        <w:p w14:paraId="78046B78" w14:textId="77777777" w:rsidR="003024E8" w:rsidRDefault="00AF476E">
                          <w:pPr>
                            <w:pStyle w:val="22"/>
                            <w:rPr>
                              <w:sz w:val="9"/>
                              <w:szCs w:val="9"/>
                            </w:rPr>
                          </w:pPr>
                          <w:r>
                            <w:rPr>
                              <w:rStyle w:val="21"/>
                              <w:rFonts w:ascii="Arial" w:eastAsia="Arial" w:hAnsi="Arial" w:cs="Arial"/>
                              <w:color w:val="B3B2B2"/>
                              <w:sz w:val="9"/>
                              <w:szCs w:val="9"/>
                            </w:rPr>
                            <w:t>2021 — ОТЧЕТ О УСТОЙЧИВОМ РАЗВИТИИ КОТ-Д'ИВУАРА: СОСТОЯНИЕ И ТЕНДЕНЦИИ</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50DFD3EE">
              <v:stroke joinstyle="miter"/>
              <v:path gradientshapeok="t" o:connecttype="rect"/>
            </v:shapetype>
            <v:shape id="Shape 3" style="position:absolute;margin-left:135.95pt;margin-top:181.95pt;width:383.05pt;height:6.5pt;z-index:-440401790;visibility:visible;mso-wrap-style:none;mso-wrap-distance-left:0;mso-wrap-distance-top:0;mso-wrap-distance-right:0;mso-wrap-distance-bottom:0;mso-position-horizontal:absolute;mso-position-horizontal-relative:page;mso-position-vertical:absolute;mso-position-vertical-relative:page;v-text-anchor:top" o:spid="_x0000_s108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">
              <v:textbox style="mso-fit-shape-to-text:t" inset="0,0,0,0">
                <w:txbxContent>
                  <w:p w:rsidR="003024E8" w:rsidRDefault="00AF476E" w14:paraId="78046B78" w14:textId="77777777">
                    <w:pPr>
                      <w:pStyle w:val="22"/>
                      <w:rPr>
                        <w:sz w:val="9"/>
                        <w:szCs w:val="9"/>
                      </w:rPr>
                    </w:pPr>
                    <w:r>
                      <w:rPr>
                        <w:rStyle w:val="21"/>
                        <w:rFonts w:ascii="Arial" w:hAnsi="Arial" w:eastAsia="Arial" w:cs="Arial"/>
                        <w:color w:val="B3B2B2"/>
                        <w:sz w:val="9"/>
                        <w:szCs w:val="9"/>
                        <w:lang w:val="Russian"/>
                      </w:rPr>
                      <w:t>2021 — ОТЧЕТ О УСТОЙЧИВОМ РАЗВИТИИ КОТ-Д'ИВУАРА: СОСТОЯНИЕ И ТЕНДЕНЦИИ</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51D8" w14:textId="77777777" w:rsidR="003024E8" w:rsidRDefault="00AF476E">
    <w:pPr>
      <w:spacing w:line="1" w:lineRule="exact"/>
    </w:pPr>
    <w:r>
      <w:rPr>
        <w:noProof/>
      </w:rPr>
      <mc:AlternateContent>
        <mc:Choice Requires="wps">
          <w:drawing>
            <wp:anchor distT="0" distB="0" distL="0" distR="0" simplePos="0" relativeHeight="62914698" behindDoc="1" locked="0" layoutInCell="1" allowOverlap="1" wp14:anchorId="3F3A5CEE" wp14:editId="3D0BDD45">
              <wp:simplePos x="0" y="0"/>
              <wp:positionH relativeFrom="page">
                <wp:posOffset>4096385</wp:posOffset>
              </wp:positionH>
              <wp:positionV relativeFrom="page">
                <wp:posOffset>2310765</wp:posOffset>
              </wp:positionV>
              <wp:extent cx="4867910" cy="82550"/>
              <wp:effectExtent l="0" t="0" r="0" b="0"/>
              <wp:wrapNone/>
              <wp:docPr id="11" name="Shape 11"/>
              <wp:cNvGraphicFramePr/>
              <a:graphic xmlns:a="http://schemas.openxmlformats.org/drawingml/2006/main">
                <a:graphicData uri="http://schemas.microsoft.com/office/word/2010/wordprocessingShape">
                  <wps:wsp>
                    <wps:cNvSpPr txBox="1"/>
                    <wps:spPr>
                      <a:xfrm>
                        <a:off x="0" y="0"/>
                        <a:ext cx="4867910" cy="82550"/>
                      </a:xfrm>
                      <a:prstGeom prst="rect">
                        <a:avLst/>
                      </a:prstGeom>
                      <a:noFill/>
                    </wps:spPr>
                    <wps:txbx>
                      <w:txbxContent>
                        <w:p w14:paraId="7CDFED5E" w14:textId="77777777" w:rsidR="003024E8" w:rsidRDefault="00AF476E">
                          <w:pPr>
                            <w:pStyle w:val="22"/>
                            <w:rPr>
                              <w:sz w:val="9"/>
                              <w:szCs w:val="9"/>
                            </w:rPr>
                          </w:pPr>
                          <w:r>
                            <w:rPr>
                              <w:rStyle w:val="21"/>
                              <w:rFonts w:ascii="Arial" w:eastAsia="Arial" w:hAnsi="Arial" w:cs="Arial"/>
                              <w:color w:val="B3B2B2"/>
                              <w:sz w:val="9"/>
                              <w:szCs w:val="9"/>
                            </w:rPr>
                            <w:t>ОТЧЁТ О УСТОЙЧИВОМ РАЗВИТИИ КОТ-Д'ИВУАРА: СИТУАЦИЯ И ТЕНДЕНЦИИ — 2021</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3F3A5CEE">
              <v:stroke joinstyle="miter"/>
              <v:path gradientshapeok="t" o:connecttype="rect"/>
            </v:shapetype>
            <v:shape id="Shape 11" style="position:absolute;margin-left:322.55pt;margin-top:181.95pt;width:383.3pt;height:6.5pt;z-index:-440401782;visibility:visible;mso-wrap-style:none;mso-wrap-distance-left:0;mso-wrap-distance-top:0;mso-wrap-distance-right:0;mso-wrap-distance-bottom:0;mso-position-horizontal:absolute;mso-position-horizontal-relative:page;mso-position-vertical:absolute;mso-position-vertical-relative:page;v-text-anchor:top" o:spid="_x0000_s108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">
              <v:textbox style="mso-fit-shape-to-text:t" inset="0,0,0,0">
                <w:txbxContent>
                  <w:p w:rsidR="003024E8" w:rsidRDefault="00AF476E" w14:paraId="7CDFED5E" w14:textId="77777777">
                    <w:pPr>
                      <w:pStyle w:val="22"/>
                      <w:rPr>
                        <w:sz w:val="9"/>
                        <w:szCs w:val="9"/>
                      </w:rPr>
                    </w:pPr>
                    <w:r>
                      <w:rPr>
                        <w:rStyle w:val="21"/>
                        <w:rFonts w:ascii="Arial" w:hAnsi="Arial" w:eastAsia="Arial" w:cs="Arial"/>
                        <w:color w:val="B3B2B2"/>
                        <w:sz w:val="9"/>
                        <w:szCs w:val="9"/>
                        <w:lang w:val="Russian"/>
                      </w:rPr>
                      <w:t>ОТЧЁТ О УСТОЙЧИВОМ РАЗВИТИИ КОТ-Д'ИВУАРА: СИТУАЦИЯ И ТЕНДЕНЦИИ — 2021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7F1A" w14:textId="77777777" w:rsidR="003024E8" w:rsidRDefault="003024E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60DA" w14:textId="77777777" w:rsidR="003024E8" w:rsidRDefault="003024E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5D0E" w14:textId="77777777" w:rsidR="003024E8" w:rsidRDefault="00AF476E">
    <w:pPr>
      <w:spacing w:line="1" w:lineRule="exact"/>
    </w:pPr>
    <w:r>
      <w:rPr>
        <w:noProof/>
      </w:rPr>
      <mc:AlternateContent>
        <mc:Choice Requires="wps">
          <w:drawing>
            <wp:anchor distT="0" distB="0" distL="0" distR="0" simplePos="0" relativeHeight="62914706" behindDoc="1" locked="0" layoutInCell="1" allowOverlap="1" wp14:anchorId="40E4819A" wp14:editId="194CC8FD">
              <wp:simplePos x="0" y="0"/>
              <wp:positionH relativeFrom="page">
                <wp:posOffset>1726565</wp:posOffset>
              </wp:positionH>
              <wp:positionV relativeFrom="page">
                <wp:posOffset>2310765</wp:posOffset>
              </wp:positionV>
              <wp:extent cx="4864735" cy="82550"/>
              <wp:effectExtent l="0" t="0" r="0" b="0"/>
              <wp:wrapNone/>
              <wp:docPr id="62" name="Shape 62"/>
              <wp:cNvGraphicFramePr/>
              <a:graphic xmlns:a="http://schemas.openxmlformats.org/drawingml/2006/main">
                <a:graphicData uri="http://schemas.microsoft.com/office/word/2010/wordprocessingShape">
                  <wps:wsp>
                    <wps:cNvSpPr txBox="1"/>
                    <wps:spPr>
                      <a:xfrm>
                        <a:off x="0" y="0"/>
                        <a:ext cx="4864735" cy="82550"/>
                      </a:xfrm>
                      <a:prstGeom prst="rect">
                        <a:avLst/>
                      </a:prstGeom>
                      <a:noFill/>
                    </wps:spPr>
                    <wps:txbx>
                      <w:txbxContent>
                        <w:p w14:paraId="310F2268" w14:textId="77777777" w:rsidR="003024E8" w:rsidRDefault="00AF476E">
                          <w:pPr>
                            <w:pStyle w:val="22"/>
                            <w:rPr>
                              <w:sz w:val="9"/>
                              <w:szCs w:val="9"/>
                            </w:rPr>
                          </w:pPr>
                          <w:r>
                            <w:rPr>
                              <w:rStyle w:val="21"/>
                              <w:rFonts w:ascii="Arial" w:eastAsia="Arial" w:hAnsi="Arial" w:cs="Arial"/>
                              <w:color w:val="B3B2B2"/>
                              <w:sz w:val="9"/>
                              <w:szCs w:val="9"/>
                            </w:rPr>
                            <w:t>2021 — ОТЧЕТ О УСТОЙЧИВОМ РАЗВИТИИ КОТ-Д'ИВУАРА: СОСТОЯНИЕ И ТЕНДЕНЦИИ</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40E4819A">
              <v:stroke joinstyle="miter"/>
              <v:path gradientshapeok="t" o:connecttype="rect"/>
            </v:shapetype>
            <v:shape id="Shape 62" style="position:absolute;margin-left:135.95pt;margin-top:181.95pt;width:383.05pt;height:6.5pt;z-index:-440401774;visibility:visible;mso-wrap-style:none;mso-wrap-distance-left:0;mso-wrap-distance-top:0;mso-wrap-distance-right:0;mso-wrap-distance-bottom:0;mso-position-horizontal:absolute;mso-position-horizontal-relative:page;mso-position-vertical:absolute;mso-position-vertical-relative:page;v-text-anchor:top" o:spid="_x0000_s108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">
              <v:textbox style="mso-fit-shape-to-text:t" inset="0,0,0,0">
                <w:txbxContent>
                  <w:p w:rsidR="003024E8" w:rsidRDefault="00AF476E" w14:paraId="310F2268" w14:textId="77777777">
                    <w:pPr>
                      <w:pStyle w:val="22"/>
                      <w:rPr>
                        <w:sz w:val="9"/>
                        <w:szCs w:val="9"/>
                      </w:rPr>
                    </w:pPr>
                    <w:r>
                      <w:rPr>
                        <w:rStyle w:val="21"/>
                        <w:rFonts w:ascii="Arial" w:hAnsi="Arial" w:eastAsia="Arial" w:cs="Arial"/>
                        <w:color w:val="B3B2B2"/>
                        <w:sz w:val="9"/>
                        <w:szCs w:val="9"/>
                        <w:lang w:val="Russian"/>
                      </w:rPr>
                      <w:t>2021 — ОТЧЕТ О УСТОЙЧИВОМ РАЗВИТИИ КОТ-Д'ИВУАРА: СОСТОЯНИЕ И ТЕНДЕНЦИИ</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4093" w14:textId="77777777" w:rsidR="003024E8" w:rsidRDefault="00AF476E">
    <w:pPr>
      <w:spacing w:line="1" w:lineRule="exact"/>
    </w:pPr>
    <w:r>
      <w:rPr>
        <w:noProof/>
      </w:rPr>
      <mc:AlternateContent>
        <mc:Choice Requires="wps">
          <w:drawing>
            <wp:anchor distT="0" distB="0" distL="0" distR="0" simplePos="0" relativeHeight="62914702" behindDoc="1" locked="0" layoutInCell="1" allowOverlap="1" wp14:anchorId="31C755CC" wp14:editId="47333C50">
              <wp:simplePos x="0" y="0"/>
              <wp:positionH relativeFrom="page">
                <wp:posOffset>4096385</wp:posOffset>
              </wp:positionH>
              <wp:positionV relativeFrom="page">
                <wp:posOffset>2310765</wp:posOffset>
              </wp:positionV>
              <wp:extent cx="4867910" cy="82550"/>
              <wp:effectExtent l="0" t="0" r="0" b="0"/>
              <wp:wrapNone/>
              <wp:docPr id="58" name="Shape 58"/>
              <wp:cNvGraphicFramePr/>
              <a:graphic xmlns:a="http://schemas.openxmlformats.org/drawingml/2006/main">
                <a:graphicData uri="http://schemas.microsoft.com/office/word/2010/wordprocessingShape">
                  <wps:wsp>
                    <wps:cNvSpPr txBox="1"/>
                    <wps:spPr>
                      <a:xfrm>
                        <a:off x="0" y="0"/>
                        <a:ext cx="4867910" cy="82550"/>
                      </a:xfrm>
                      <a:prstGeom prst="rect">
                        <a:avLst/>
                      </a:prstGeom>
                      <a:noFill/>
                    </wps:spPr>
                    <wps:txbx>
                      <w:txbxContent>
                        <w:p w14:paraId="0E9A3687" w14:textId="77777777" w:rsidR="003024E8" w:rsidRDefault="00AF476E">
                          <w:pPr>
                            <w:pStyle w:val="22"/>
                            <w:rPr>
                              <w:sz w:val="9"/>
                              <w:szCs w:val="9"/>
                            </w:rPr>
                          </w:pPr>
                          <w:r>
                            <w:rPr>
                              <w:rStyle w:val="21"/>
                              <w:rFonts w:ascii="Arial" w:eastAsia="Arial" w:hAnsi="Arial" w:cs="Arial"/>
                              <w:color w:val="B3B2B2"/>
                              <w:sz w:val="9"/>
                              <w:szCs w:val="9"/>
                            </w:rPr>
                            <w:t>ОТЧЁТ О УСТОЙЧИВОМ РАЗВИТИИ КОТ-Д'ИВУАРА: СИТУАЦИЯ И ТЕНДЕНЦИИ — 2021</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31C755CC">
              <v:stroke joinstyle="miter"/>
              <v:path gradientshapeok="t" o:connecttype="rect"/>
            </v:shapetype>
            <v:shape id="Shape 58" style="position:absolute;margin-left:322.55pt;margin-top:181.95pt;width:383.3pt;height:6.5pt;z-index:-440401778;visibility:visible;mso-wrap-style:none;mso-wrap-distance-left:0;mso-wrap-distance-top:0;mso-wrap-distance-right:0;mso-wrap-distance-bottom:0;mso-position-horizontal:absolute;mso-position-horizontal-relative:page;mso-position-vertical:absolute;mso-position-vertical-relative:page;v-text-anchor:top" o:spid="_x0000_s108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">
              <v:textbox style="mso-fit-shape-to-text:t" inset="0,0,0,0">
                <w:txbxContent>
                  <w:p w:rsidR="003024E8" w:rsidRDefault="00AF476E" w14:paraId="0E9A3687" w14:textId="77777777">
                    <w:pPr>
                      <w:pStyle w:val="22"/>
                      <w:rPr>
                        <w:sz w:val="9"/>
                        <w:szCs w:val="9"/>
                      </w:rPr>
                    </w:pPr>
                    <w:r>
                      <w:rPr>
                        <w:rStyle w:val="21"/>
                        <w:rFonts w:ascii="Arial" w:hAnsi="Arial" w:eastAsia="Arial" w:cs="Arial"/>
                        <w:color w:val="B3B2B2"/>
                        <w:sz w:val="9"/>
                        <w:szCs w:val="9"/>
                        <w:lang w:val="Russian"/>
                      </w:rPr>
                      <w:t>ОТЧЁТ О УСТОЙЧИВОМ РАЗВИТИИ КОТ-Д'ИВУАРА: СИТУАЦИЯ И ТЕНДЕНЦИИ — 2021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8061" w14:textId="77777777" w:rsidR="003024E8" w:rsidRDefault="003024E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1530" w14:textId="77777777" w:rsidR="003024E8" w:rsidRDefault="003024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721"/>
    <w:multiLevelType w:val="multilevel"/>
    <w:tmpl w:val="F98298F6"/>
    <w:lvl w:ilvl="0">
      <w:start w:val="1"/>
      <w:numFmt w:val="bullet"/>
      <w:lvlText w:val="•"/>
      <w:lvlJc w:val="left"/>
      <w:rPr>
        <w:rFonts w:ascii="Arial" w:eastAsia="Arial" w:hAnsi="Arial" w:cs="Arial"/>
        <w:b w:val="0"/>
        <w:bCs w:val="0"/>
        <w:i/>
        <w:iCs/>
        <w:smallCaps w:val="0"/>
        <w:strike w:val="0"/>
        <w:color w:val="FFFFFF"/>
        <w:spacing w:val="0"/>
        <w:w w:val="100"/>
        <w:position w:val="0"/>
        <w:sz w:val="18"/>
        <w:szCs w:val="18"/>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 w15:restartNumberingAfterBreak="0">
    <w:nsid w:val="28F617BD"/>
    <w:multiLevelType w:val="multilevel"/>
    <w:tmpl w:val="CAEA12C8"/>
    <w:lvl w:ilvl="0">
      <w:start w:val="1"/>
      <w:numFmt w:val="bullet"/>
      <w:lvlText w:val="•"/>
      <w:lvlJc w:val="left"/>
      <w:rPr>
        <w:rFonts w:ascii="Arial" w:eastAsia="Arial" w:hAnsi="Arial" w:cs="Arial"/>
        <w:b w:val="0"/>
        <w:bCs w:val="0"/>
        <w:i w:val="0"/>
        <w:iCs w:val="0"/>
        <w:smallCaps w:val="0"/>
        <w:strike w:val="0"/>
        <w:color w:val="FFFFFF"/>
        <w:spacing w:val="0"/>
        <w:w w:val="100"/>
        <w:position w:val="0"/>
        <w:sz w:val="17"/>
        <w:szCs w:val="17"/>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 w15:restartNumberingAfterBreak="0">
    <w:nsid w:val="2BF338BE"/>
    <w:multiLevelType w:val="multilevel"/>
    <w:tmpl w:val="30A2FBF8"/>
    <w:lvl w:ilvl="0">
      <w:start w:val="1"/>
      <w:numFmt w:val="russianUpper"/>
      <w:lvlText w:val="%1."/>
      <w:lvlJc w:val="left"/>
      <w:rPr>
        <w:rFonts w:ascii="Arial" w:eastAsia="Arial" w:hAnsi="Arial" w:cs="Arial"/>
        <w:b/>
        <w:bCs/>
        <w:i w:val="0"/>
        <w:iCs w:val="0"/>
        <w:smallCaps w:val="0"/>
        <w:strike w:val="0"/>
        <w:color w:val="92A625"/>
        <w:spacing w:val="0"/>
        <w:w w:val="100"/>
        <w:position w:val="0"/>
        <w:sz w:val="19"/>
        <w:szCs w:val="19"/>
        <w:u w:val="none"/>
        <w:shd w:val="clear" w:color="auto" w:fill="auto"/>
        <w:lang w:val="fr-FR" w:eastAsia="fr-FR"/>
      </w:rPr>
    </w:lvl>
    <w:lvl w:ilvl="1">
      <w:start w:val="1"/>
      <w:numFmt w:val="russianUpper"/>
      <w:lvlText w:val="%1.%2."/>
      <w:lvlJc w:val="left"/>
      <w:rPr>
        <w:rFonts w:ascii="Arial" w:eastAsia="Arial" w:hAnsi="Arial" w:cs="Arial"/>
        <w:b/>
        <w:bCs/>
        <w:i w:val="0"/>
        <w:iCs w:val="0"/>
        <w:smallCaps w:val="0"/>
        <w:strike w:val="0"/>
        <w:color w:val="333C44"/>
        <w:spacing w:val="0"/>
        <w:w w:val="100"/>
        <w:position w:val="0"/>
        <w:sz w:val="19"/>
        <w:szCs w:val="19"/>
        <w:u w:val="none"/>
        <w:shd w:val="clear" w:color="auto" w:fill="auto"/>
        <w:lang w:val="fr-FR" w:eastAsia="fr-FR"/>
      </w:rPr>
    </w:lvl>
    <w:lvl w:ilvl="2">
      <w:start w:val="1"/>
      <w:numFmt w:val="russianUpper"/>
      <w:lvlText w:val="%1.%2.%3."/>
      <w:lvlJc w:val="left"/>
      <w:rPr>
        <w:rFonts w:ascii="Arial" w:eastAsia="Arial" w:hAnsi="Arial" w:cs="Arial"/>
        <w:b w:val="0"/>
        <w:bCs w:val="0"/>
        <w:i w:val="0"/>
        <w:iCs w:val="0"/>
        <w:smallCaps w:val="0"/>
        <w:strike w:val="0"/>
        <w:color w:val="333C44"/>
        <w:spacing w:val="0"/>
        <w:w w:val="100"/>
        <w:position w:val="0"/>
        <w:sz w:val="19"/>
        <w:szCs w:val="19"/>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 w15:restartNumberingAfterBreak="0">
    <w:nsid w:val="2C741DB4"/>
    <w:multiLevelType w:val="multilevel"/>
    <w:tmpl w:val="672A41C6"/>
    <w:lvl w:ilvl="0">
      <w:start w:val="1"/>
      <w:numFmt w:val="russianUpper"/>
      <w:lvlText w:val="%1."/>
      <w:lvlJc w:val="left"/>
      <w:rPr>
        <w:rFonts w:ascii="Calibri" w:eastAsia="Calibri" w:hAnsi="Calibri" w:cs="Calibri"/>
        <w:b w:val="0"/>
        <w:bCs w:val="0"/>
        <w:i w:val="0"/>
        <w:iCs w:val="0"/>
        <w:smallCaps w:val="0"/>
        <w:strike w:val="0"/>
        <w:color w:val="333C44"/>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 w15:restartNumberingAfterBreak="0">
    <w:nsid w:val="2F0A4BD3"/>
    <w:multiLevelType w:val="multilevel"/>
    <w:tmpl w:val="66F8BFC4"/>
    <w:lvl w:ilvl="0">
      <w:start w:val="1"/>
      <w:numFmt w:val="bullet"/>
      <w:lvlText w:val="•"/>
      <w:lvlJc w:val="left"/>
      <w:rPr>
        <w:rFonts w:ascii="Arial" w:eastAsia="Arial" w:hAnsi="Arial" w:cs="Arial"/>
        <w:b w:val="0"/>
        <w:bCs w:val="0"/>
        <w:i/>
        <w:iCs/>
        <w:smallCaps w:val="0"/>
        <w:strike w:val="0"/>
        <w:color w:val="2B3B44"/>
        <w:spacing w:val="0"/>
        <w:w w:val="100"/>
        <w:position w:val="0"/>
        <w:sz w:val="18"/>
        <w:szCs w:val="18"/>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 w15:restartNumberingAfterBreak="0">
    <w:nsid w:val="2FBB4D2E"/>
    <w:multiLevelType w:val="multilevel"/>
    <w:tmpl w:val="48C63878"/>
    <w:lvl w:ilvl="0">
      <w:start w:val="1"/>
      <w:numFmt w:val="russianUpper"/>
      <w:lvlText w:val="%1."/>
      <w:lvlJc w:val="left"/>
      <w:rPr>
        <w:rFonts w:ascii="Times New Roman" w:eastAsia="Times New Roman" w:hAnsi="Times New Roman" w:cs="Times New Roman"/>
        <w:b/>
        <w:bCs/>
        <w:i w:val="0"/>
        <w:iCs w:val="0"/>
        <w:smallCaps w:val="0"/>
        <w:strike w:val="0"/>
        <w:color w:val="E35314"/>
        <w:spacing w:val="0"/>
        <w:w w:val="100"/>
        <w:position w:val="0"/>
        <w:sz w:val="32"/>
        <w:szCs w:val="32"/>
        <w:u w:val="none"/>
        <w:shd w:val="clear" w:color="auto" w:fill="auto"/>
        <w:lang w:val="fr-FR" w:eastAsia="fr-FR"/>
      </w:rPr>
    </w:lvl>
    <w:lvl w:ilvl="1">
      <w:start w:val="1"/>
      <w:numFmt w:val="russianUpper"/>
      <w:lvlText w:val="%1.%2."/>
      <w:lvlJc w:val="left"/>
      <w:rPr>
        <w:rFonts w:ascii="Arial" w:eastAsia="Arial" w:hAnsi="Arial" w:cs="Arial"/>
        <w:b/>
        <w:bCs/>
        <w:i w:val="0"/>
        <w:iCs w:val="0"/>
        <w:smallCaps w:val="0"/>
        <w:strike w:val="0"/>
        <w:color w:val="92A625"/>
        <w:spacing w:val="0"/>
        <w:w w:val="100"/>
        <w:position w:val="0"/>
        <w:sz w:val="24"/>
        <w:szCs w:val="24"/>
        <w:u w:val="none"/>
        <w:shd w:val="clear" w:color="auto" w:fill="auto"/>
        <w:lang w:val="fr-FR" w:eastAsia="fr-FR"/>
      </w:rPr>
    </w:lvl>
    <w:lvl w:ilvl="2">
      <w:start w:val="1"/>
      <w:numFmt w:val="russianUpper"/>
      <w:lvlText w:val="%1.%2.%3."/>
      <w:lvlJc w:val="left"/>
      <w:rPr>
        <w:rFonts w:ascii="Arial" w:eastAsia="Arial" w:hAnsi="Arial" w:cs="Arial"/>
        <w:b/>
        <w:bCs/>
        <w:i w:val="0"/>
        <w:iCs w:val="0"/>
        <w:smallCaps w:val="0"/>
        <w:strike w:val="0"/>
        <w:color w:val="3FA1A8"/>
        <w:spacing w:val="0"/>
        <w:w w:val="100"/>
        <w:position w:val="0"/>
        <w:sz w:val="22"/>
        <w:szCs w:val="22"/>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 w15:restartNumberingAfterBreak="0">
    <w:nsid w:val="4A64311E"/>
    <w:multiLevelType w:val="multilevel"/>
    <w:tmpl w:val="0E7C2F9A"/>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16"/>
        <w:szCs w:val="16"/>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 w15:restartNumberingAfterBreak="0">
    <w:nsid w:val="53CD199F"/>
    <w:multiLevelType w:val="multilevel"/>
    <w:tmpl w:val="519AD7A4"/>
    <w:lvl w:ilvl="0">
      <w:start w:val="1"/>
      <w:numFmt w:val="russianUpper"/>
      <w:lvlText w:val="%1."/>
      <w:lvlJc w:val="left"/>
      <w:rPr>
        <w:rFonts w:ascii="Arial" w:eastAsia="Arial" w:hAnsi="Arial" w:cs="Arial"/>
        <w:b/>
        <w:bCs/>
        <w:i w:val="0"/>
        <w:iCs w:val="0"/>
        <w:smallCaps w:val="0"/>
        <w:strike w:val="0"/>
        <w:color w:val="FFFFFF"/>
        <w:spacing w:val="0"/>
        <w:w w:val="100"/>
        <w:position w:val="0"/>
        <w:sz w:val="17"/>
        <w:szCs w:val="17"/>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 w15:restartNumberingAfterBreak="0">
    <w:nsid w:val="5A037247"/>
    <w:multiLevelType w:val="multilevel"/>
    <w:tmpl w:val="9828A660"/>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16"/>
        <w:szCs w:val="16"/>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 w15:restartNumberingAfterBreak="0">
    <w:nsid w:val="6ABE479F"/>
    <w:multiLevelType w:val="multilevel"/>
    <w:tmpl w:val="C70A6748"/>
    <w:lvl w:ilvl="0">
      <w:start w:val="1"/>
      <w:numFmt w:val="russianUpper"/>
      <w:lvlText w:val="(%1)"/>
      <w:lvlJc w:val="left"/>
      <w:rPr>
        <w:rFonts w:ascii="Times New Roman" w:eastAsia="Times New Roman" w:hAnsi="Times New Roman" w:cs="Times New Roman"/>
        <w:b w:val="0"/>
        <w:bCs w:val="0"/>
        <w:i w:val="0"/>
        <w:iCs w:val="0"/>
        <w:smallCaps w:val="0"/>
        <w:strike w:val="0"/>
        <w:color w:val="333C44"/>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 w15:restartNumberingAfterBreak="0">
    <w:nsid w:val="6C7B6BC4"/>
    <w:multiLevelType w:val="multilevel"/>
    <w:tmpl w:val="3A789B10"/>
    <w:lvl w:ilvl="0">
      <w:start w:val="1"/>
      <w:numFmt w:val="bullet"/>
      <w:lvlText w:val="•"/>
      <w:lvlJc w:val="left"/>
      <w:rPr>
        <w:rFonts w:ascii="Arial" w:eastAsia="Arial" w:hAnsi="Arial" w:cs="Arial"/>
        <w:b w:val="0"/>
        <w:bCs w:val="0"/>
        <w:i w:val="0"/>
        <w:iCs w:val="0"/>
        <w:smallCaps w:val="0"/>
        <w:strike w:val="0"/>
        <w:color w:val="FFFFFF"/>
        <w:spacing w:val="0"/>
        <w:w w:val="100"/>
        <w:position w:val="0"/>
        <w:sz w:val="17"/>
        <w:szCs w:val="17"/>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 w15:restartNumberingAfterBreak="0">
    <w:nsid w:val="79B275C5"/>
    <w:multiLevelType w:val="multilevel"/>
    <w:tmpl w:val="A8F43D00"/>
    <w:lvl w:ilvl="0">
      <w:start w:val="1"/>
      <w:numFmt w:val="russianUpper"/>
      <w:lvlText w:val="%1."/>
      <w:lvlJc w:val="left"/>
      <w:rPr>
        <w:rFonts w:ascii="Arial" w:eastAsia="Arial" w:hAnsi="Arial" w:cs="Arial"/>
        <w:b w:val="0"/>
        <w:bCs w:val="0"/>
        <w:i w:val="0"/>
        <w:iCs w:val="0"/>
        <w:smallCaps w:val="0"/>
        <w:strike w:val="0"/>
        <w:color w:val="333C44"/>
        <w:spacing w:val="0"/>
        <w:w w:val="100"/>
        <w:position w:val="0"/>
        <w:sz w:val="13"/>
        <w:szCs w:val="13"/>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num w:numId="1" w16cid:durableId="263652758">
    <w:abstractNumId w:val="2"/>
  </w:num>
  <w:num w:numId="2" w16cid:durableId="1676303553">
    <w:abstractNumId w:val="9"/>
  </w:num>
  <w:num w:numId="3" w16cid:durableId="972558767">
    <w:abstractNumId w:val="3"/>
  </w:num>
  <w:num w:numId="4" w16cid:durableId="1592467760">
    <w:abstractNumId w:val="5"/>
  </w:num>
  <w:num w:numId="5" w16cid:durableId="518281911">
    <w:abstractNumId w:val="8"/>
  </w:num>
  <w:num w:numId="6" w16cid:durableId="500781015">
    <w:abstractNumId w:val="6"/>
  </w:num>
  <w:num w:numId="7" w16cid:durableId="759956800">
    <w:abstractNumId w:val="0"/>
  </w:num>
  <w:num w:numId="8" w16cid:durableId="1520894198">
    <w:abstractNumId w:val="4"/>
  </w:num>
  <w:num w:numId="9" w16cid:durableId="277492533">
    <w:abstractNumId w:val="7"/>
  </w:num>
  <w:num w:numId="10" w16cid:durableId="1284799916">
    <w:abstractNumId w:val="1"/>
  </w:num>
  <w:num w:numId="11" w16cid:durableId="1990817362">
    <w:abstractNumId w:val="10"/>
  </w:num>
  <w:num w:numId="12" w16cid:durableId="18394206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4E8"/>
    <w:rsid w:val="00200ACA"/>
    <w:rsid w:val="003024E8"/>
    <w:rsid w:val="005D4D32"/>
    <w:rsid w:val="00AF476E"/>
    <w:rsid w:val="00DF4A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B699"/>
  <w15:docId w15:val="{5019042D-50CF-453E-8ED9-2315D087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val="0"/>
      <w:bCs w:val="0"/>
      <w:i w:val="0"/>
      <w:iCs w:val="0"/>
      <w:smallCaps w:val="0"/>
      <w:strike w:val="0"/>
      <w:color w:val="333C44"/>
      <w:sz w:val="15"/>
      <w:szCs w:val="15"/>
      <w:u w:val="single"/>
    </w:rPr>
  </w:style>
  <w:style w:type="character" w:customStyle="1" w:styleId="a5">
    <w:name w:val="Подпись к картинке_"/>
    <w:basedOn w:val="a0"/>
    <w:link w:val="a6"/>
    <w:rPr>
      <w:rFonts w:ascii="Arial" w:eastAsia="Arial" w:hAnsi="Arial" w:cs="Arial"/>
      <w:b w:val="0"/>
      <w:bCs w:val="0"/>
      <w:i/>
      <w:iCs/>
      <w:smallCaps w:val="0"/>
      <w:strike w:val="0"/>
      <w:color w:val="333C44"/>
      <w:sz w:val="15"/>
      <w:szCs w:val="15"/>
      <w:u w:val="none"/>
    </w:rPr>
  </w:style>
  <w:style w:type="character" w:customStyle="1" w:styleId="2">
    <w:name w:val="Основной текст (2)_"/>
    <w:basedOn w:val="a0"/>
    <w:link w:val="20"/>
    <w:rPr>
      <w:rFonts w:ascii="Arial" w:eastAsia="Arial" w:hAnsi="Arial" w:cs="Arial"/>
      <w:b w:val="0"/>
      <w:bCs w:val="0"/>
      <w:i w:val="0"/>
      <w:iCs w:val="0"/>
      <w:smallCaps w:val="0"/>
      <w:strike w:val="0"/>
      <w:color w:val="333C44"/>
      <w:sz w:val="17"/>
      <w:szCs w:val="17"/>
      <w:u w:val="none"/>
    </w:rPr>
  </w:style>
  <w:style w:type="character" w:customStyle="1" w:styleId="a7">
    <w:name w:val="Другое_"/>
    <w:basedOn w:val="a0"/>
    <w:link w:val="a8"/>
    <w:rPr>
      <w:rFonts w:ascii="Arial" w:eastAsia="Arial" w:hAnsi="Arial" w:cs="Arial"/>
      <w:b w:val="0"/>
      <w:bCs w:val="0"/>
      <w:i w:val="0"/>
      <w:iCs w:val="0"/>
      <w:smallCaps w:val="0"/>
      <w:strike w:val="0"/>
      <w:color w:val="333C44"/>
      <w:sz w:val="19"/>
      <w:szCs w:val="19"/>
      <w:u w:val="none"/>
    </w:rPr>
  </w:style>
  <w:style w:type="character" w:customStyle="1" w:styleId="1">
    <w:name w:val="Заголовок №1_"/>
    <w:basedOn w:val="a0"/>
    <w:link w:val="10"/>
    <w:rPr>
      <w:rFonts w:ascii="Arial" w:eastAsia="Arial" w:hAnsi="Arial" w:cs="Arial"/>
      <w:b w:val="0"/>
      <w:bCs w:val="0"/>
      <w:i w:val="0"/>
      <w:iCs w:val="0"/>
      <w:smallCaps w:val="0"/>
      <w:strike w:val="0"/>
      <w:color w:val="333C44"/>
      <w:sz w:val="104"/>
      <w:szCs w:val="104"/>
      <w:u w:val="none"/>
    </w:rPr>
  </w:style>
  <w:style w:type="character" w:customStyle="1" w:styleId="a9">
    <w:name w:val="Оглавление_"/>
    <w:basedOn w:val="a0"/>
    <w:link w:val="aa"/>
    <w:rPr>
      <w:rFonts w:ascii="Arial" w:eastAsia="Arial" w:hAnsi="Arial" w:cs="Arial"/>
      <w:b/>
      <w:bCs/>
      <w:i w:val="0"/>
      <w:iCs w:val="0"/>
      <w:smallCaps w:val="0"/>
      <w:strike w:val="0"/>
      <w:color w:val="333C44"/>
      <w:sz w:val="19"/>
      <w:szCs w:val="19"/>
      <w:u w:val="none"/>
    </w:rPr>
  </w:style>
  <w:style w:type="character" w:customStyle="1" w:styleId="3">
    <w:name w:val="Заголовок №3_"/>
    <w:basedOn w:val="a0"/>
    <w:link w:val="30"/>
    <w:rPr>
      <w:rFonts w:ascii="Times New Roman" w:eastAsia="Times New Roman" w:hAnsi="Times New Roman" w:cs="Times New Roman"/>
      <w:b/>
      <w:bCs/>
      <w:i w:val="0"/>
      <w:iCs w:val="0"/>
      <w:smallCaps w:val="0"/>
      <w:strike w:val="0"/>
      <w:color w:val="E35314"/>
      <w:sz w:val="32"/>
      <w:szCs w:val="32"/>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b">
    <w:name w:val="Основной текст_"/>
    <w:basedOn w:val="a0"/>
    <w:link w:val="11"/>
    <w:rPr>
      <w:rFonts w:ascii="Arial" w:eastAsia="Arial" w:hAnsi="Arial" w:cs="Arial"/>
      <w:b w:val="0"/>
      <w:bCs w:val="0"/>
      <w:i w:val="0"/>
      <w:iCs w:val="0"/>
      <w:smallCaps w:val="0"/>
      <w:strike w:val="0"/>
      <w:color w:val="333C44"/>
      <w:sz w:val="19"/>
      <w:szCs w:val="19"/>
      <w:u w:val="none"/>
    </w:rPr>
  </w:style>
  <w:style w:type="character" w:customStyle="1" w:styleId="6">
    <w:name w:val="Заголовок №6_"/>
    <w:basedOn w:val="a0"/>
    <w:link w:val="60"/>
    <w:rPr>
      <w:rFonts w:ascii="Arial" w:eastAsia="Arial" w:hAnsi="Arial" w:cs="Arial"/>
      <w:b/>
      <w:bCs/>
      <w:i w:val="0"/>
      <w:iCs w:val="0"/>
      <w:smallCaps w:val="0"/>
      <w:strike w:val="0"/>
      <w:color w:val="333C44"/>
      <w:sz w:val="19"/>
      <w:szCs w:val="19"/>
      <w:u w:val="none"/>
    </w:rPr>
  </w:style>
  <w:style w:type="character" w:customStyle="1" w:styleId="4">
    <w:name w:val="Заголовок №4_"/>
    <w:basedOn w:val="a0"/>
    <w:link w:val="40"/>
    <w:rPr>
      <w:rFonts w:ascii="Arial" w:eastAsia="Arial" w:hAnsi="Arial" w:cs="Arial"/>
      <w:b/>
      <w:bCs/>
      <w:i w:val="0"/>
      <w:iCs w:val="0"/>
      <w:smallCaps w:val="0"/>
      <w:strike w:val="0"/>
      <w:color w:val="92A625"/>
      <w:u w:val="none"/>
    </w:rPr>
  </w:style>
  <w:style w:type="character" w:customStyle="1" w:styleId="5">
    <w:name w:val="Заголовок №5_"/>
    <w:basedOn w:val="a0"/>
    <w:link w:val="50"/>
    <w:rPr>
      <w:rFonts w:ascii="Arial" w:eastAsia="Arial" w:hAnsi="Arial" w:cs="Arial"/>
      <w:b/>
      <w:bCs/>
      <w:i w:val="0"/>
      <w:iCs w:val="0"/>
      <w:smallCaps w:val="0"/>
      <w:strike w:val="0"/>
      <w:color w:val="3FA1A8"/>
      <w:sz w:val="22"/>
      <w:szCs w:val="22"/>
      <w:u w:val="none"/>
    </w:rPr>
  </w:style>
  <w:style w:type="character" w:customStyle="1" w:styleId="31">
    <w:name w:val="Основной текст (3)_"/>
    <w:basedOn w:val="a0"/>
    <w:link w:val="32"/>
    <w:rPr>
      <w:rFonts w:ascii="Calibri" w:eastAsia="Calibri" w:hAnsi="Calibri" w:cs="Calibri"/>
      <w:b w:val="0"/>
      <w:bCs w:val="0"/>
      <w:i w:val="0"/>
      <w:iCs w:val="0"/>
      <w:smallCaps w:val="0"/>
      <w:strike w:val="0"/>
      <w:color w:val="595959"/>
      <w:sz w:val="16"/>
      <w:szCs w:val="16"/>
      <w:u w:val="none"/>
    </w:rPr>
  </w:style>
  <w:style w:type="character" w:customStyle="1" w:styleId="23">
    <w:name w:val="Заголовок №2_"/>
    <w:basedOn w:val="a0"/>
    <w:link w:val="24"/>
    <w:rPr>
      <w:rFonts w:ascii="Arial" w:eastAsia="Arial" w:hAnsi="Arial" w:cs="Arial"/>
      <w:b/>
      <w:bCs/>
      <w:i w:val="0"/>
      <w:iCs w:val="0"/>
      <w:smallCaps w:val="0"/>
      <w:strike w:val="0"/>
      <w:color w:val="155C3A"/>
      <w:sz w:val="84"/>
      <w:szCs w:val="84"/>
      <w:u w:val="none"/>
    </w:rPr>
  </w:style>
  <w:style w:type="character" w:customStyle="1" w:styleId="7">
    <w:name w:val="Основной текст (7)_"/>
    <w:basedOn w:val="a0"/>
    <w:link w:val="70"/>
    <w:rPr>
      <w:rFonts w:ascii="Arial" w:eastAsia="Arial" w:hAnsi="Arial" w:cs="Arial"/>
      <w:b w:val="0"/>
      <w:bCs w:val="0"/>
      <w:i w:val="0"/>
      <w:iCs w:val="0"/>
      <w:smallCaps w:val="0"/>
      <w:strike w:val="0"/>
      <w:color w:val="EBEBEB"/>
      <w:u w:val="none"/>
    </w:rPr>
  </w:style>
  <w:style w:type="character" w:customStyle="1" w:styleId="61">
    <w:name w:val="Основной текст (6)_"/>
    <w:basedOn w:val="a0"/>
    <w:link w:val="62"/>
    <w:rPr>
      <w:rFonts w:ascii="Arial" w:eastAsia="Arial" w:hAnsi="Arial" w:cs="Arial"/>
      <w:b w:val="0"/>
      <w:bCs w:val="0"/>
      <w:i w:val="0"/>
      <w:iCs w:val="0"/>
      <w:smallCaps w:val="0"/>
      <w:strike w:val="0"/>
      <w:color w:val="333C44"/>
      <w:sz w:val="13"/>
      <w:szCs w:val="13"/>
      <w:u w:val="none"/>
    </w:rPr>
  </w:style>
  <w:style w:type="paragraph" w:customStyle="1" w:styleId="a4">
    <w:name w:val="Сноска"/>
    <w:basedOn w:val="a"/>
    <w:link w:val="a3"/>
    <w:rPr>
      <w:rFonts w:ascii="Arial" w:eastAsia="Arial" w:hAnsi="Arial" w:cs="Arial"/>
      <w:color w:val="333C44"/>
      <w:sz w:val="15"/>
      <w:szCs w:val="15"/>
      <w:u w:val="single"/>
    </w:rPr>
  </w:style>
  <w:style w:type="paragraph" w:customStyle="1" w:styleId="a6">
    <w:name w:val="Подпись к картинке"/>
    <w:basedOn w:val="a"/>
    <w:link w:val="a5"/>
    <w:rPr>
      <w:rFonts w:ascii="Arial" w:eastAsia="Arial" w:hAnsi="Arial" w:cs="Arial"/>
      <w:i/>
      <w:iCs/>
      <w:color w:val="333C44"/>
      <w:sz w:val="15"/>
      <w:szCs w:val="15"/>
    </w:rPr>
  </w:style>
  <w:style w:type="paragraph" w:customStyle="1" w:styleId="20">
    <w:name w:val="Основной текст (2)"/>
    <w:basedOn w:val="a"/>
    <w:link w:val="2"/>
    <w:pPr>
      <w:spacing w:after="80" w:line="271" w:lineRule="auto"/>
    </w:pPr>
    <w:rPr>
      <w:rFonts w:ascii="Arial" w:eastAsia="Arial" w:hAnsi="Arial" w:cs="Arial"/>
      <w:color w:val="333C44"/>
      <w:sz w:val="17"/>
      <w:szCs w:val="17"/>
    </w:rPr>
  </w:style>
  <w:style w:type="paragraph" w:customStyle="1" w:styleId="a8">
    <w:name w:val="Другое"/>
    <w:basedOn w:val="a"/>
    <w:link w:val="a7"/>
    <w:pPr>
      <w:spacing w:after="140" w:line="307" w:lineRule="auto"/>
    </w:pPr>
    <w:rPr>
      <w:rFonts w:ascii="Arial" w:eastAsia="Arial" w:hAnsi="Arial" w:cs="Arial"/>
      <w:color w:val="333C44"/>
      <w:sz w:val="19"/>
      <w:szCs w:val="19"/>
    </w:rPr>
  </w:style>
  <w:style w:type="paragraph" w:customStyle="1" w:styleId="10">
    <w:name w:val="Заголовок №1"/>
    <w:basedOn w:val="a"/>
    <w:link w:val="1"/>
    <w:pPr>
      <w:spacing w:after="1020" w:line="230" w:lineRule="auto"/>
      <w:outlineLvl w:val="0"/>
    </w:pPr>
    <w:rPr>
      <w:rFonts w:ascii="Arial" w:eastAsia="Arial" w:hAnsi="Arial" w:cs="Arial"/>
      <w:color w:val="333C44"/>
      <w:sz w:val="104"/>
      <w:szCs w:val="104"/>
    </w:rPr>
  </w:style>
  <w:style w:type="paragraph" w:customStyle="1" w:styleId="aa">
    <w:name w:val="Оглавление"/>
    <w:basedOn w:val="a"/>
    <w:link w:val="a9"/>
    <w:pPr>
      <w:spacing w:after="40" w:line="264" w:lineRule="auto"/>
      <w:ind w:left="1400"/>
    </w:pPr>
    <w:rPr>
      <w:rFonts w:ascii="Arial" w:eastAsia="Arial" w:hAnsi="Arial" w:cs="Arial"/>
      <w:b/>
      <w:bCs/>
      <w:color w:val="333C44"/>
      <w:sz w:val="19"/>
      <w:szCs w:val="19"/>
    </w:rPr>
  </w:style>
  <w:style w:type="paragraph" w:customStyle="1" w:styleId="30">
    <w:name w:val="Заголовок №3"/>
    <w:basedOn w:val="a"/>
    <w:link w:val="3"/>
    <w:pPr>
      <w:spacing w:after="460"/>
      <w:ind w:left="360" w:hanging="360"/>
      <w:outlineLvl w:val="2"/>
    </w:pPr>
    <w:rPr>
      <w:rFonts w:ascii="Times New Roman" w:eastAsia="Times New Roman" w:hAnsi="Times New Roman" w:cs="Times New Roman"/>
      <w:b/>
      <w:bCs/>
      <w:color w:val="E35314"/>
      <w:sz w:val="32"/>
      <w:szCs w:val="32"/>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1">
    <w:name w:val="Основной текст1"/>
    <w:basedOn w:val="a"/>
    <w:link w:val="ab"/>
    <w:pPr>
      <w:spacing w:after="140" w:line="307" w:lineRule="auto"/>
    </w:pPr>
    <w:rPr>
      <w:rFonts w:ascii="Arial" w:eastAsia="Arial" w:hAnsi="Arial" w:cs="Arial"/>
      <w:color w:val="333C44"/>
      <w:sz w:val="19"/>
      <w:szCs w:val="19"/>
    </w:rPr>
  </w:style>
  <w:style w:type="paragraph" w:customStyle="1" w:styleId="60">
    <w:name w:val="Заголовок №6"/>
    <w:basedOn w:val="a"/>
    <w:link w:val="6"/>
    <w:pPr>
      <w:spacing w:after="120" w:line="307" w:lineRule="auto"/>
      <w:outlineLvl w:val="5"/>
    </w:pPr>
    <w:rPr>
      <w:rFonts w:ascii="Arial" w:eastAsia="Arial" w:hAnsi="Arial" w:cs="Arial"/>
      <w:b/>
      <w:bCs/>
      <w:color w:val="333C44"/>
      <w:sz w:val="19"/>
      <w:szCs w:val="19"/>
    </w:rPr>
  </w:style>
  <w:style w:type="paragraph" w:customStyle="1" w:styleId="40">
    <w:name w:val="Заголовок №4"/>
    <w:basedOn w:val="a"/>
    <w:link w:val="4"/>
    <w:pPr>
      <w:spacing w:after="350"/>
      <w:outlineLvl w:val="3"/>
    </w:pPr>
    <w:rPr>
      <w:rFonts w:ascii="Arial" w:eastAsia="Arial" w:hAnsi="Arial" w:cs="Arial"/>
      <w:b/>
      <w:bCs/>
      <w:color w:val="92A625"/>
    </w:rPr>
  </w:style>
  <w:style w:type="paragraph" w:customStyle="1" w:styleId="50">
    <w:name w:val="Заголовок №5"/>
    <w:basedOn w:val="a"/>
    <w:link w:val="5"/>
    <w:pPr>
      <w:spacing w:after="330"/>
      <w:outlineLvl w:val="4"/>
    </w:pPr>
    <w:rPr>
      <w:rFonts w:ascii="Arial" w:eastAsia="Arial" w:hAnsi="Arial" w:cs="Arial"/>
      <w:b/>
      <w:bCs/>
      <w:color w:val="3FA1A8"/>
      <w:sz w:val="22"/>
      <w:szCs w:val="22"/>
    </w:rPr>
  </w:style>
  <w:style w:type="paragraph" w:customStyle="1" w:styleId="32">
    <w:name w:val="Основной текст (3)"/>
    <w:basedOn w:val="a"/>
    <w:link w:val="31"/>
    <w:pPr>
      <w:spacing w:after="60"/>
      <w:ind w:firstLine="480"/>
    </w:pPr>
    <w:rPr>
      <w:rFonts w:ascii="Calibri" w:eastAsia="Calibri" w:hAnsi="Calibri" w:cs="Calibri"/>
      <w:color w:val="595959"/>
      <w:sz w:val="16"/>
      <w:szCs w:val="16"/>
    </w:rPr>
  </w:style>
  <w:style w:type="paragraph" w:customStyle="1" w:styleId="24">
    <w:name w:val="Заголовок №2"/>
    <w:basedOn w:val="a"/>
    <w:link w:val="23"/>
    <w:pPr>
      <w:spacing w:after="40"/>
      <w:outlineLvl w:val="1"/>
    </w:pPr>
    <w:rPr>
      <w:rFonts w:ascii="Arial" w:eastAsia="Arial" w:hAnsi="Arial" w:cs="Arial"/>
      <w:b/>
      <w:bCs/>
      <w:color w:val="155C3A"/>
      <w:sz w:val="84"/>
      <w:szCs w:val="84"/>
    </w:rPr>
  </w:style>
  <w:style w:type="paragraph" w:customStyle="1" w:styleId="70">
    <w:name w:val="Основной текст (7)"/>
    <w:basedOn w:val="a"/>
    <w:link w:val="7"/>
    <w:pPr>
      <w:spacing w:after="110" w:line="257" w:lineRule="auto"/>
    </w:pPr>
    <w:rPr>
      <w:rFonts w:ascii="Arial" w:eastAsia="Arial" w:hAnsi="Arial" w:cs="Arial"/>
      <w:color w:val="EBEBEB"/>
    </w:rPr>
  </w:style>
  <w:style w:type="paragraph" w:customStyle="1" w:styleId="62">
    <w:name w:val="Основной текст (6)"/>
    <w:basedOn w:val="a"/>
    <w:link w:val="61"/>
    <w:pPr>
      <w:spacing w:line="288" w:lineRule="auto"/>
    </w:pPr>
    <w:rPr>
      <w:rFonts w:ascii="Arial" w:eastAsia="Arial" w:hAnsi="Arial" w:cs="Arial"/>
      <w:color w:val="333C44"/>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header" Target="header8.xml"/><Relationship Id="rId16" Type="http://schemas.openxmlformats.org/officeDocument/2006/relationships/image" Target="media/image3.jpeg"/><Relationship Id="rId11" Type="http://schemas.openxmlformats.org/officeDocument/2006/relationships/header" Target="header2.xml"/><Relationship Id="rId32" Type="http://schemas.openxmlformats.org/officeDocument/2006/relationships/image" Target="media/image15.jpeg"/><Relationship Id="rId37" Type="http://schemas.openxmlformats.org/officeDocument/2006/relationships/header" Target="header7.xml"/><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image" Target="media/image58.jpeg"/><Relationship Id="rId5" Type="http://schemas.openxmlformats.org/officeDocument/2006/relationships/footnotes" Target="footnotes.xml"/><Relationship Id="rId90" Type="http://schemas.openxmlformats.org/officeDocument/2006/relationships/header" Target="header9.xml"/><Relationship Id="rId95" Type="http://schemas.openxmlformats.org/officeDocument/2006/relationships/hyperlink" Target="http://www.csrs.ch" TargetMode="External"/><Relationship Id="rId22" Type="http://schemas.openxmlformats.org/officeDocument/2006/relationships/image" Target="media/image9.jpeg"/><Relationship Id="rId27" Type="http://schemas.openxmlformats.org/officeDocument/2006/relationships/header" Target="header4.xml"/><Relationship Id="rId43" Type="http://schemas.openxmlformats.org/officeDocument/2006/relationships/image" Target="media/image22.jpeg"/><Relationship Id="rId48" Type="http://schemas.openxmlformats.org/officeDocument/2006/relationships/image" Target="media/image27.jpeg"/><Relationship Id="rId64" Type="http://schemas.openxmlformats.org/officeDocument/2006/relationships/image" Target="media/image43.jpeg"/><Relationship Id="rId69" Type="http://schemas.openxmlformats.org/officeDocument/2006/relationships/image" Target="media/image48.jpeg"/><Relationship Id="rId80" Type="http://schemas.openxmlformats.org/officeDocument/2006/relationships/image" Target="media/image59.jpeg"/><Relationship Id="rId85" Type="http://schemas.openxmlformats.org/officeDocument/2006/relationships/image" Target="media/image64.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footer" Target="footer6.xml"/><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image" Target="media/image7.jpeg"/><Relationship Id="rId41" Type="http://schemas.openxmlformats.org/officeDocument/2006/relationships/image" Target="media/image20.jpeg"/><Relationship Id="rId54" Type="http://schemas.openxmlformats.org/officeDocument/2006/relationships/image" Target="media/image33.pn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footer" Target="footer8.xml"/><Relationship Id="rId96" Type="http://schemas.openxmlformats.org/officeDocument/2006/relationships/image" Target="media/image6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header" Target="header5.xml"/><Relationship Id="rId36" Type="http://schemas.openxmlformats.org/officeDocument/2006/relationships/header" Target="header6.xml"/><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header" Target="header1.xml"/><Relationship Id="rId31" Type="http://schemas.openxmlformats.org/officeDocument/2006/relationships/image" Target="media/image14.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hyperlink" Target="mailto:gsde@csrs.ci"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5.jpeg"/><Relationship Id="rId39" Type="http://schemas.openxmlformats.org/officeDocument/2006/relationships/footer" Target="footer7.xml"/><Relationship Id="rId34" Type="http://schemas.openxmlformats.org/officeDocument/2006/relationships/image" Target="media/image17.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50.jpeg"/><Relationship Id="rId92" Type="http://schemas.openxmlformats.org/officeDocument/2006/relationships/footer" Target="footer9.xml"/><Relationship Id="rId2" Type="http://schemas.openxmlformats.org/officeDocument/2006/relationships/styles" Target="styles.xml"/><Relationship Id="rId29" Type="http://schemas.openxmlformats.org/officeDocument/2006/relationships/footer" Target="footer4.xml"/><Relationship Id="rId24" Type="http://schemas.openxmlformats.org/officeDocument/2006/relationships/image" Target="media/image11.jpeg"/><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61" Type="http://schemas.openxmlformats.org/officeDocument/2006/relationships/image" Target="media/image40.jpeg"/><Relationship Id="rId82" Type="http://schemas.openxmlformats.org/officeDocument/2006/relationships/image" Target="media/image61.jpeg"/><Relationship Id="rId19" Type="http://schemas.openxmlformats.org/officeDocument/2006/relationships/image" Target="media/image6.jpeg"/><Relationship Id="rId14" Type="http://schemas.openxmlformats.org/officeDocument/2006/relationships/header" Target="header3.xml"/><Relationship Id="rId30" Type="http://schemas.openxmlformats.org/officeDocument/2006/relationships/footer" Target="footer5.xml"/><Relationship Id="rId35" Type="http://schemas.openxmlformats.org/officeDocument/2006/relationships/image" Target="media/image18.jpeg"/><Relationship Id="rId56" Type="http://schemas.openxmlformats.org/officeDocument/2006/relationships/image" Target="media/image35.jpeg"/><Relationship Id="rId77" Type="http://schemas.openxmlformats.org/officeDocument/2006/relationships/image" Target="media/image56.jpeg"/><Relationship Id="rId8" Type="http://schemas.openxmlformats.org/officeDocument/2006/relationships/hyperlink" Target="mailto:gsde@csrs.ci" TargetMode="External"/><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68.jpeg"/><Relationship Id="rId98"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unesco.diplomatie.gouv.ci/communique.php?lang=en&amp;num=214&amp;type=&amp;p=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10042</Words>
  <Characters>57245</Characters>
  <Application>Microsoft Office Word</Application>
  <DocSecurity>0</DocSecurity>
  <Lines>477</Lines>
  <Paragraphs>134</Paragraphs>
  <ScaleCrop>false</ScaleCrop>
  <Company/>
  <LinksUpToDate>false</LinksUpToDate>
  <CharactersWithSpaces>67153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d0artman</dc:creator>
  <cp:lastModifiedBy>Igor Mandritsa</cp:lastModifiedBy>
  <cp:revision>1</cp:revision>
  <dcterms:created xsi:type="dcterms:W3CDTF">2026-01-26T21:19:00Z</dcterms:created>
  <dcterms:modified xsi:type="dcterms:W3CDTF">2026-01-26T21:26:00Z</dcterms:modified>
</cp:coreProperties>
</file>