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6BF" w:rsidRPr="00BB26BF" w:rsidRDefault="00BB26BF" w:rsidP="00BB26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26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Новое содержание диссертации</w:t>
      </w:r>
    </w:p>
    <w:p w:rsidR="00BB26BF" w:rsidRPr="00BB26BF" w:rsidRDefault="00BB26BF" w:rsidP="00BB2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6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Введение</w:t>
      </w:r>
    </w:p>
    <w:p w:rsidR="00BB26BF" w:rsidRPr="00BB26BF" w:rsidRDefault="00BB26BF" w:rsidP="00BB2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Актуальность темы исследования</w:t>
      </w:r>
    </w:p>
    <w:p w:rsidR="00BB26BF" w:rsidRPr="00BB26BF" w:rsidRDefault="00BB26BF" w:rsidP="00BB2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Степень научной разработанности проблемы</w:t>
      </w:r>
    </w:p>
    <w:p w:rsidR="00BB26BF" w:rsidRPr="00BB26BF" w:rsidRDefault="00BB26BF" w:rsidP="00BB2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и предмет исследования</w:t>
      </w:r>
    </w:p>
    <w:p w:rsidR="00BB26BF" w:rsidRPr="00BB26BF" w:rsidRDefault="00BB26BF" w:rsidP="00BB2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и задачи исследования</w:t>
      </w:r>
    </w:p>
    <w:p w:rsidR="00BB26BF" w:rsidRPr="00BB26BF" w:rsidRDefault="00BB26BF" w:rsidP="00BB2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гипотеза</w:t>
      </w:r>
    </w:p>
    <w:p w:rsidR="00BB26BF" w:rsidRPr="00BB26BF" w:rsidRDefault="00BB26BF" w:rsidP="00BB2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Теоретико-методологическая и информационно-эмпирическая база</w:t>
      </w:r>
    </w:p>
    <w:p w:rsidR="00BB26BF" w:rsidRPr="00BB26BF" w:rsidRDefault="00BB26BF" w:rsidP="00BB2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Научная новизна</w:t>
      </w:r>
    </w:p>
    <w:p w:rsidR="00BB26BF" w:rsidRPr="00BB26BF" w:rsidRDefault="00BB26BF" w:rsidP="00BB2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Теоретическая и практическая значимость</w:t>
      </w:r>
    </w:p>
    <w:p w:rsidR="00BB26BF" w:rsidRPr="00BB26BF" w:rsidRDefault="00BB26BF" w:rsidP="00BB2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Апробация результатов и публикации</w:t>
      </w:r>
    </w:p>
    <w:p w:rsidR="00BB26BF" w:rsidRPr="00BB26BF" w:rsidRDefault="00BB26BF" w:rsidP="00BB2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6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Глава 1. Теоретико-метод</w:t>
      </w:r>
      <w:r w:rsidR="004C4B5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ические</w:t>
      </w:r>
      <w:r w:rsidRPr="00BB26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основы формирования инклюзивно-инновационной модели регионального развития</w:t>
      </w:r>
    </w:p>
    <w:p w:rsidR="00174DCF" w:rsidRPr="00174DCF" w:rsidRDefault="00BB26BF" w:rsidP="00174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1.1. Концептуальные основы инклюз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ивного и инновационного роста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1.2. Национальные и региональные инновационные системы: структура,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акторы</w:t>
      </w:r>
      <w:proofErr w:type="spellEnd"/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механизмы координации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1.3. Цифровая </w:t>
      </w:r>
      <w:proofErr w:type="spellStart"/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платформизация</w:t>
      </w:r>
      <w:proofErr w:type="spellEnd"/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институ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 доверия в экономике инноваций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1.4. Метод</w:t>
      </w: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ические подходы к оценке инк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люзивно-инновационного развития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B26BF" w:rsidRPr="00BB26BF" w:rsidRDefault="00BB26BF" w:rsidP="00174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6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Глава 2. Анализ </w:t>
      </w:r>
      <w:proofErr w:type="spellStart"/>
      <w:r w:rsidRPr="00BB26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инновационно</w:t>
      </w:r>
      <w:proofErr w:type="spellEnd"/>
      <w:r w:rsidRPr="00BB26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-инклюзивного развития Республики Кот-д’Ивуар и факторов его формирования</w:t>
      </w:r>
    </w:p>
    <w:p w:rsidR="00174DCF" w:rsidRPr="00174DCF" w:rsidRDefault="00BB26BF" w:rsidP="00174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6"/>
          <w:szCs w:val="36"/>
          <w:lang w:eastAsia="ru-RU"/>
        </w:rPr>
      </w:pP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2.1. Социально-экономические предпосылки и 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барьеры инновационного развития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2.2. Региональные особенности инновационной акти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вности и цифровой трансформации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2.3. Финансирование инноваций и влияние </w:t>
      </w:r>
      <w:proofErr w:type="spellStart"/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ифровизации</w:t>
      </w:r>
      <w:proofErr w:type="spellEnd"/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 инклюзивный рост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2.4. Международное измерение: участие в глобальных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инновационных и торговых сетях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B26BF" w:rsidRPr="00BB26BF" w:rsidRDefault="00BB26BF" w:rsidP="00174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6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Глава 3. Моделирование и организационно-экономические механизмы цифровой платформы </w:t>
      </w:r>
      <w:proofErr w:type="spellStart"/>
      <w:r w:rsidRPr="00BB26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инновационно</w:t>
      </w:r>
      <w:proofErr w:type="spellEnd"/>
      <w:r w:rsidRPr="00BB26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-инклюзивного развития</w:t>
      </w:r>
    </w:p>
    <w:p w:rsidR="00BB26BF" w:rsidRPr="00BB26BF" w:rsidRDefault="00BB26BF" w:rsidP="00174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3.1. Модель взаимосвязей инноваци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й, доверия и инклюзивного роста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3.2. 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Методика </w:t>
      </w:r>
      <w:proofErr w:type="gramStart"/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оценка </w:t>
      </w: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влияния</w:t>
      </w:r>
      <w:proofErr w:type="gramEnd"/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доступа к финансированию и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нноваций на экспорт и занятость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3.3. Цифровая платформа CCI-CI как оператор нац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иональной инновационной системы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3.4. Направления государственной и региональной полит</w:t>
      </w:r>
      <w:r w:rsidR="004C4B58" w:rsidRPr="00174DC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ики по стимулированию инноваций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B26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</w:t>
      </w:r>
    </w:p>
    <w:p w:rsidR="00BB26BF" w:rsidRPr="00BB26BF" w:rsidRDefault="00BB26BF" w:rsidP="00BB26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Сводные итоги исследования</w:t>
      </w:r>
    </w:p>
    <w:p w:rsidR="00BB26BF" w:rsidRPr="00BB26BF" w:rsidRDefault="00BB26BF" w:rsidP="00BB26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научные результаты (6 положений: 4</w:t>
      </w:r>
      <w:r w:rsidR="004C4B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5.2.3, 2</w:t>
      </w:r>
      <w:r w:rsidR="004C4B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5.2.5)</w:t>
      </w:r>
    </w:p>
    <w:p w:rsidR="00BB26BF" w:rsidRPr="00BB26BF" w:rsidRDefault="00BB26BF" w:rsidP="00BB26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Научная и практическая новизна</w:t>
      </w:r>
    </w:p>
    <w:p w:rsidR="00BB26BF" w:rsidRPr="00BB26BF" w:rsidRDefault="00BB26BF" w:rsidP="00BB26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для экономической политики и развития цифровой платформы</w:t>
      </w:r>
    </w:p>
    <w:p w:rsidR="00BB26BF" w:rsidRPr="00BB26BF" w:rsidRDefault="00BB26BF" w:rsidP="00BB2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6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Список литературы</w:t>
      </w:r>
    </w:p>
    <w:p w:rsidR="00BB26BF" w:rsidRPr="00BB26BF" w:rsidRDefault="00BB26BF" w:rsidP="00BB2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197A7D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0–1</w:t>
      </w:r>
      <w:r w:rsidR="00197A7D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bookmarkStart w:id="0" w:name="_GoBack"/>
      <w:bookmarkEnd w:id="0"/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0 источников (обновить до 2024 года).</w:t>
      </w:r>
    </w:p>
    <w:p w:rsidR="00BB26BF" w:rsidRPr="00BB26BF" w:rsidRDefault="00BB26BF" w:rsidP="00BB2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26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Приложения</w:t>
      </w:r>
    </w:p>
    <w:p w:rsidR="00BB26BF" w:rsidRPr="00BB26BF" w:rsidRDefault="00BB26BF" w:rsidP="00BB26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 инновационной активности и доверия</w:t>
      </w:r>
    </w:p>
    <w:p w:rsidR="00BB26BF" w:rsidRPr="00BB26BF" w:rsidRDefault="00BB26BF" w:rsidP="00BB26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 данных 2022–2024 гг.</w:t>
      </w:r>
    </w:p>
    <w:p w:rsidR="00BB26BF" w:rsidRPr="00BB26BF" w:rsidRDefault="00BB26BF" w:rsidP="00BB26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Схемы архитектуры платформы</w:t>
      </w:r>
    </w:p>
    <w:p w:rsidR="00BB26BF" w:rsidRPr="00BB26BF" w:rsidRDefault="00BB26BF" w:rsidP="00BB26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26B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Региональные карты инновационного потенциала</w:t>
      </w:r>
    </w:p>
    <w:p w:rsidR="00C50297" w:rsidRDefault="00C50297"/>
    <w:p w:rsidR="00A20B18" w:rsidRDefault="00A20B18">
      <w:r>
        <w:t>Особенности работы:</w:t>
      </w:r>
    </w:p>
    <w:p w:rsidR="00A20B18" w:rsidRDefault="00A20B18" w:rsidP="00A20B18">
      <w:pPr>
        <w:pStyle w:val="a3"/>
        <w:numPr>
          <w:ilvl w:val="0"/>
          <w:numId w:val="7"/>
        </w:numPr>
      </w:pPr>
      <w:r>
        <w:rPr>
          <w:rStyle w:val="a5"/>
        </w:rPr>
        <w:t>Уровень вмешательства</w:t>
      </w:r>
      <w:r>
        <w:t xml:space="preserve"> </w:t>
      </w:r>
      <w:r>
        <w:t>–</w:t>
      </w:r>
      <w:r>
        <w:t xml:space="preserve"> не редактирование, а переосмысление концепции исследования.</w:t>
      </w:r>
      <w:r>
        <w:t xml:space="preserve"> Инновации пишутся с нуля.</w:t>
      </w:r>
    </w:p>
    <w:p w:rsidR="00A20B18" w:rsidRDefault="00A20B18" w:rsidP="00A20B18">
      <w:pPr>
        <w:pStyle w:val="a3"/>
        <w:numPr>
          <w:ilvl w:val="0"/>
          <w:numId w:val="7"/>
        </w:numPr>
      </w:pPr>
      <w:r>
        <w:rPr>
          <w:rStyle w:val="a5"/>
        </w:rPr>
        <w:t>Требуется новый эмпирический блок</w:t>
      </w:r>
      <w:r>
        <w:t xml:space="preserve"> — актуальные данные 2022–2024 гг. нужно собрать, верифицировать и включить в модели.</w:t>
      </w:r>
    </w:p>
    <w:p w:rsidR="00A20B18" w:rsidRDefault="00A20B18" w:rsidP="00A20B18">
      <w:pPr>
        <w:pStyle w:val="a3"/>
        <w:numPr>
          <w:ilvl w:val="0"/>
          <w:numId w:val="7"/>
        </w:numPr>
      </w:pPr>
      <w:r>
        <w:rPr>
          <w:rStyle w:val="a5"/>
        </w:rPr>
        <w:t>Стык двух шифров ВАК</w:t>
      </w:r>
      <w:r>
        <w:t xml:space="preserve"> — требуется двойная аргументация новизны, что увеличивает подготовительную и редакторскую нагрузку.</w:t>
      </w:r>
    </w:p>
    <w:p w:rsidR="00A20B18" w:rsidRDefault="00A20B18" w:rsidP="00A20B18">
      <w:pPr>
        <w:pStyle w:val="a3"/>
        <w:numPr>
          <w:ilvl w:val="0"/>
          <w:numId w:val="7"/>
        </w:numPr>
      </w:pPr>
      <w:r>
        <w:rPr>
          <w:rStyle w:val="a5"/>
        </w:rPr>
        <w:t>Формальные риски защиты</w:t>
      </w:r>
      <w:r>
        <w:t xml:space="preserve"> — текст должен пройти экспертизу по 5.2.3 (инновации) и 5.2.5 (мировая экономика), значит, нужен очень точный баланс терминологии и структуры</w:t>
      </w:r>
      <w:r>
        <w:t xml:space="preserve"> в автореферате и заключении ДС.</w:t>
      </w:r>
    </w:p>
    <w:p w:rsidR="00A20B18" w:rsidRDefault="00A20B18"/>
    <w:sectPr w:rsidR="00A20B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1194D"/>
    <w:multiLevelType w:val="multilevel"/>
    <w:tmpl w:val="9A2A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C239A"/>
    <w:multiLevelType w:val="multilevel"/>
    <w:tmpl w:val="00D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A5C36"/>
    <w:multiLevelType w:val="multilevel"/>
    <w:tmpl w:val="A5C2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214B0"/>
    <w:multiLevelType w:val="multilevel"/>
    <w:tmpl w:val="AB94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B4465"/>
    <w:multiLevelType w:val="multilevel"/>
    <w:tmpl w:val="2A16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974716"/>
    <w:multiLevelType w:val="multilevel"/>
    <w:tmpl w:val="9A9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37391"/>
    <w:multiLevelType w:val="multilevel"/>
    <w:tmpl w:val="C2A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A9A"/>
    <w:rsid w:val="00016A9A"/>
    <w:rsid w:val="00174DCF"/>
    <w:rsid w:val="00197A7D"/>
    <w:rsid w:val="004C4B58"/>
    <w:rsid w:val="007218E6"/>
    <w:rsid w:val="00A20B18"/>
    <w:rsid w:val="00A71411"/>
    <w:rsid w:val="00BB26BF"/>
    <w:rsid w:val="00C5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03F248-05E0-4680-96B6-8E9B65F9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B26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B26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6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B26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B2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BB26BF"/>
    <w:rPr>
      <w:i/>
      <w:iCs/>
    </w:rPr>
  </w:style>
  <w:style w:type="character" w:styleId="a5">
    <w:name w:val="Strong"/>
    <w:basedOn w:val="a0"/>
    <w:uiPriority w:val="22"/>
    <w:qFormat/>
    <w:rsid w:val="00BB26BF"/>
    <w:rPr>
      <w:b/>
      <w:bCs/>
    </w:rPr>
  </w:style>
  <w:style w:type="paragraph" w:styleId="a6">
    <w:name w:val="List Paragraph"/>
    <w:basedOn w:val="a"/>
    <w:uiPriority w:val="34"/>
    <w:qFormat/>
    <w:rsid w:val="00174D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3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2025-11-06T11:39:00Z</dcterms:created>
  <dcterms:modified xsi:type="dcterms:W3CDTF">2025-11-06T11:41:00Z</dcterms:modified>
</cp:coreProperties>
</file>