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934D" w14:textId="25F2BE62" w:rsidR="001212ED" w:rsidRDefault="00E2121D">
      <w:pPr>
        <w:framePr w:w="9082" w:h="12542" w:wrap="notBeside" w:vAnchor="text" w:hAnchor="text" w:y="1"/>
        <w:rPr>
          <w:sz w:val="2"/>
          <w:szCs w:val="2"/>
        </w:rPr>
      </w:pPr>
      <w:r>
        <w:rPr>
          <w:noProof/>
        </w:rPr>
        <w:drawing>
          <wp:inline distT="0" distB="0" distL="0" distR="0" wp14:anchorId="5B1E2796" wp14:editId="2EE1968F">
            <wp:extent cx="5767070" cy="796734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767070" cy="7967345"/>
                    </a:xfrm>
                    <a:prstGeom prst="rect">
                      <a:avLst/>
                    </a:prstGeom>
                  </pic:spPr>
                </pic:pic>
              </a:graphicData>
            </a:graphic>
          </wp:inline>
        </w:drawing>
      </w:r>
    </w:p>
    <w:p w14:paraId="1A02CE69" w14:textId="77777777" w:rsidR="001212ED" w:rsidRDefault="00E2121D">
      <w:pPr>
        <w:spacing w:line="1" w:lineRule="exact"/>
      </w:pPr>
      <w:r>
        <w:rPr>
          <w:noProof/>
        </w:rPr>
        <mc:AlternateContent>
          <mc:Choice Requires="wps">
            <w:drawing>
              <wp:anchor distT="0" distB="0" distL="0" distR="3724910" simplePos="0" relativeHeight="125829378" behindDoc="0" locked="0" layoutInCell="1" allowOverlap="1" wp14:anchorId="1F59C976" wp14:editId="529281B8">
                <wp:simplePos x="0" y="0"/>
                <wp:positionH relativeFrom="column">
                  <wp:posOffset>2106295</wp:posOffset>
                </wp:positionH>
                <wp:positionV relativeFrom="paragraph">
                  <wp:posOffset>2118360</wp:posOffset>
                </wp:positionV>
                <wp:extent cx="2042160" cy="289560"/>
                <wp:effectExtent l="0" t="0" r="0" b="0"/>
                <wp:wrapTopAndBottom/>
                <wp:docPr id="2" name="Shape 2"/>
                <wp:cNvGraphicFramePr/>
                <a:graphic xmlns:a="http://schemas.openxmlformats.org/drawingml/2006/main">
                  <a:graphicData uri="http://schemas.microsoft.com/office/word/2010/wordprocessingShape">
                    <wps:wsp>
                      <wps:cNvSpPr txBox="1"/>
                      <wps:spPr>
                        <a:xfrm>
                          <a:off x="0" y="0"/>
                          <a:ext cx="2042160" cy="289560"/>
                        </a:xfrm>
                        <a:prstGeom prst="rect">
                          <a:avLst/>
                        </a:prstGeom>
                        <a:noFill/>
                      </wps:spPr>
                      <wps:txbx>
                        <w:txbxContent>
                          <w:p w14:paraId="1CAC96AE" w14:textId="77777777" w:rsidR="001212ED" w:rsidRDefault="00E2121D">
                            <w:pPr>
                              <w:pStyle w:val="a6"/>
                              <w:pBdr>
                                <w:top w:val="single" w:sz="0" w:space="0" w:color="4F3F2E"/>
                                <w:left w:val="single" w:sz="0" w:space="0" w:color="4F3F2E"/>
                                <w:bottom w:val="single" w:sz="0" w:space="0" w:color="4F3F2E"/>
                                <w:right w:val="single" w:sz="0" w:space="0" w:color="4F3F2E"/>
                              </w:pBdr>
                              <w:shd w:val="clear" w:color="auto" w:fill="4F3F2E"/>
                              <w:jc w:val="left"/>
                              <w:rPr>
                                <w:sz w:val="38"/>
                                <w:szCs w:val="38"/>
                              </w:rPr>
                            </w:pPr>
                            <w:r>
                              <w:rPr>
                                <w:rStyle w:val="a5"/>
                                <w:rFonts w:ascii="Arial" w:eastAsia="Arial" w:hAnsi="Arial" w:cs="Arial"/>
                                <w:b/>
                                <w:bCs/>
                                <w:color w:val="F7EE80"/>
                                <w:sz w:val="38"/>
                                <w:szCs w:val="38"/>
                              </w:rPr>
                              <w:t>DJVOIRE2O4O</w:t>
                            </w:r>
                          </w:p>
                        </w:txbxContent>
                      </wps:txbx>
                      <wps:bodyPr lIns="0" tIns="0" rIns="0" bIns="0"/>
                    </wps:wsp>
                  </a:graphicData>
                </a:graphic>
              </wp:anchor>
            </w:drawing>
          </mc:Choice>
          <mc:Fallback xmlns:pic="http://schemas.openxmlformats.org/drawingml/2006/picture" xmlns:a="http://schemas.openxmlformats.org/drawingml/2006/main">
            <w:pict>
              <v:shapetype id="_x0000_t202" coordsize="21600,21600" o:spt="202" path="m,l,21600r21600,l21600,xe" w14:anchorId="1F59C976">
                <v:stroke joinstyle="miter"/>
                <v:path gradientshapeok="t" o:connecttype="rect"/>
              </v:shapetype>
              <v:shape id="Shape 2" style="position:absolute;margin-left:165.85pt;margin-top:166.8pt;width:160.8pt;height:22.8pt;z-index:125829378;visibility:visible;mso-wrap-style:square;mso-wrap-distance-left:0;mso-wrap-distance-top:0;mso-wrap-distance-right:293.3pt;mso-wrap-distance-bottom:0;mso-position-horizontal:absolute;mso-position-horizontal-relative:text;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">
                <v:textbox inset="0,0,0,0">
                  <w:txbxContent>
                    <w:p w:rsidR="001212ED" w:rsidRDefault="00E2121D" w14:paraId="1CAC96AE" w14:textId="77777777">
                      <w:pPr>
                        <w:pStyle w:val="a6"/>
                        <w:pBdr>
                          <w:top w:val="single" w:color="4F3F2E" w:sz="0" w:space="0"/>
                          <w:left w:val="single" w:color="4F3F2E" w:sz="0" w:space="0"/>
                          <w:bottom w:val="single" w:color="4F3F2E" w:sz="0" w:space="0"/>
                          <w:right w:val="single" w:color="4F3F2E" w:sz="0" w:space="0"/>
                        </w:pBdr>
                        <w:shd w:val="clear" w:color="auto" w:fill="4F3F2E"/>
                        <w:jc w:val="left"/>
                        <w:rPr>
                          <w:sz w:val="38"/>
                          <w:szCs w:val="38"/>
                        </w:rPr>
                      </w:pPr>
                      <w:r>
                        <w:rPr>
                          <w:rStyle w:val="a5"/>
                          <w:rFonts w:ascii="Arial" w:hAnsi="Arial" w:eastAsia="Arial" w:cs="Arial"/>
                          <w:b/>
                          <w:bCs/>
                          <w:color w:val="F7EE80"/>
                          <w:sz w:val="38"/>
                          <w:szCs w:val="38"/>
                          <w:lang w:val="Russian"/>
                        </w:rPr>
                        <w:t>DJVOIRE2O4O</w:t>
                      </w:r>
                    </w:p>
                  </w:txbxContent>
                </v:textbox>
                <w10:wrap type="topAndBottom"/>
              </v:shape>
            </w:pict>
          </mc:Fallback>
        </mc:AlternateContent>
      </w:r>
      <w:r>
        <w:rPr>
          <w:noProof/>
        </w:rPr>
        <mc:AlternateContent>
          <mc:Choice Requires="wps">
            <w:drawing>
              <wp:anchor distT="0" distB="0" distL="0" distR="2380615" simplePos="0" relativeHeight="125829380" behindDoc="0" locked="0" layoutInCell="1" allowOverlap="1" wp14:anchorId="59873F1E" wp14:editId="348D427B">
                <wp:simplePos x="0" y="0"/>
                <wp:positionH relativeFrom="column">
                  <wp:posOffset>1045210</wp:posOffset>
                </wp:positionH>
                <wp:positionV relativeFrom="paragraph">
                  <wp:posOffset>1207135</wp:posOffset>
                </wp:positionV>
                <wp:extent cx="3386455" cy="262255"/>
                <wp:effectExtent l="0" t="0" r="0" b="0"/>
                <wp:wrapTopAndBottom/>
                <wp:docPr id="4" name="Shape 4"/>
                <wp:cNvGraphicFramePr/>
                <a:graphic xmlns:a="http://schemas.openxmlformats.org/drawingml/2006/main">
                  <a:graphicData uri="http://schemas.microsoft.com/office/word/2010/wordprocessingShape">
                    <wps:wsp>
                      <wps:cNvSpPr txBox="1"/>
                      <wps:spPr>
                        <a:xfrm>
                          <a:off x="0" y="0"/>
                          <a:ext cx="3386455" cy="262255"/>
                        </a:xfrm>
                        <a:prstGeom prst="rect">
                          <a:avLst/>
                        </a:prstGeom>
                        <a:noFill/>
                      </wps:spPr>
                      <wps:txbx>
                        <w:txbxContent>
                          <w:p w14:paraId="14E342F4" w14:textId="77777777" w:rsidR="001212ED" w:rsidRPr="00444D7E" w:rsidRDefault="00E2121D">
                            <w:pPr>
                              <w:pStyle w:val="a6"/>
                              <w:spacing w:line="202" w:lineRule="auto"/>
                              <w:rPr>
                                <w:sz w:val="20"/>
                                <w:szCs w:val="20"/>
                                <w:lang w:val="ru-RU"/>
                              </w:rPr>
                            </w:pPr>
                            <w:r w:rsidRPr="00444D7E">
                              <w:rPr>
                                <w:rStyle w:val="a5"/>
                                <w:b/>
                                <w:bCs/>
                                <w:color w:val="4B2853"/>
                                <w:sz w:val="20"/>
                                <w:szCs w:val="20"/>
                                <w:lang w:val="ru-RU"/>
                              </w:rPr>
                              <w:t>НАЦИОНАЛЬНОЕ УПРАВЛЕНИЕ ПО ПРЕДВИДЕНИЮ И СТРАТЕГИЧЕСКОМУ МОНИТОРИНГУ</w:t>
                            </w:r>
                          </w:p>
                        </w:txbxContent>
                      </wps:txbx>
                      <wps:bodyPr lIns="0" tIns="0" rIns="0" bIns="0"/>
                    </wps:wsp>
                  </a:graphicData>
                </a:graphic>
              </wp:anchor>
            </w:drawing>
          </mc:Choice>
          <mc:Fallback>
            <w:pict>
              <v:shapetype w14:anchorId="59873F1E" id="_x0000_t202" coordsize="21600,21600" o:spt="202" path="m,l,21600r21600,l21600,xe">
                <v:stroke joinstyle="miter"/>
                <v:path gradientshapeok="t" o:connecttype="rect"/>
              </v:shapetype>
              <v:shape id="Shape 4" o:spid="_x0000_s1027" type="#_x0000_t202" style="position:absolute;margin-left:82.3pt;margin-top:95.05pt;width:266.65pt;height:20.65pt;z-index:125829380;visibility:visible;mso-wrap-style:square;mso-wrap-distance-left:0;mso-wrap-distance-top:0;mso-wrap-distance-right:187.4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" filled="f" stroked="f">
                <v:textbox inset="0,0,0,0">
                  <w:txbxContent>
                    <w:p w14:paraId="14E342F4" w14:textId="77777777" w:rsidR="001212ED" w:rsidRPr="00444D7E" w:rsidRDefault="00E2121D">
                      <w:pPr>
                        <w:pStyle w:val="a6"/>
                        <w:spacing w:line="202" w:lineRule="auto"/>
                        <w:rPr>
                          <w:sz w:val="20"/>
                          <w:szCs w:val="20"/>
                          <w:lang w:val="ru-RU"/>
                        </w:rPr>
                      </w:pPr>
                      <w:r w:rsidRPr="00444D7E">
                        <w:rPr>
                          <w:rStyle w:val="a5"/>
                          <w:b/>
                          <w:bCs/>
                          <w:color w:val="4B2853"/>
                          <w:sz w:val="20"/>
                          <w:szCs w:val="20"/>
                          <w:lang w:val="ru-RU"/>
                        </w:rPr>
                        <w:t>НАЦИОНАЛЬНОЕ УПРАВЛЕНИЕ ПО ПРЕДВИДЕНИЮ И СТРАТЕГИЧЕСКОМУ МОНИТОРИНГУ</w:t>
                      </w:r>
                    </w:p>
                  </w:txbxContent>
                </v:textbox>
                <w10:wrap type="topAndBottom"/>
              </v:shape>
            </w:pict>
          </mc:Fallback>
        </mc:AlternateContent>
      </w:r>
      <w:r>
        <w:rPr>
          <w:noProof/>
        </w:rPr>
        <mc:AlternateContent>
          <mc:Choice Requires="wps">
            <w:drawing>
              <wp:anchor distT="0" distB="0" distL="0" distR="3810000" simplePos="0" relativeHeight="125829382" behindDoc="0" locked="0" layoutInCell="1" allowOverlap="1" wp14:anchorId="2A3C47B2" wp14:editId="6597376D">
                <wp:simplePos x="0" y="0"/>
                <wp:positionH relativeFrom="column">
                  <wp:posOffset>1795145</wp:posOffset>
                </wp:positionH>
                <wp:positionV relativeFrom="paragraph">
                  <wp:posOffset>6946265</wp:posOffset>
                </wp:positionV>
                <wp:extent cx="1957070" cy="332105"/>
                <wp:effectExtent l="0" t="0" r="0" b="0"/>
                <wp:wrapTopAndBottom/>
                <wp:docPr id="6" name="Shape 6"/>
                <wp:cNvGraphicFramePr/>
                <a:graphic xmlns:a="http://schemas.openxmlformats.org/drawingml/2006/main">
                  <a:graphicData uri="http://schemas.microsoft.com/office/word/2010/wordprocessingShape">
                    <wps:wsp>
                      <wps:cNvSpPr txBox="1"/>
                      <wps:spPr>
                        <a:xfrm>
                          <a:off x="0" y="0"/>
                          <a:ext cx="1957070" cy="332105"/>
                        </a:xfrm>
                        <a:prstGeom prst="rect">
                          <a:avLst/>
                        </a:prstGeom>
                        <a:noFill/>
                      </wps:spPr>
                      <wps:txbx>
                        <w:txbxContent>
                          <w:p w14:paraId="395D0961" w14:textId="77777777" w:rsidR="001212ED" w:rsidRDefault="00E2121D">
                            <w:pPr>
                              <w:pStyle w:val="a6"/>
                              <w:ind w:left="-20"/>
                              <w:rPr>
                                <w:sz w:val="44"/>
                                <w:szCs w:val="44"/>
                              </w:rPr>
                            </w:pPr>
                            <w:r>
                              <w:rPr>
                                <w:rStyle w:val="a5"/>
                                <w:rFonts w:ascii="Arial" w:eastAsia="Arial" w:hAnsi="Arial" w:cs="Arial"/>
                                <w:b/>
                                <w:bCs/>
                                <w:color w:val="2F8B3E"/>
                                <w:w w:val="70"/>
                                <w:sz w:val="44"/>
                                <w:szCs w:val="44"/>
                              </w:rPr>
                              <w:t>ИТОГОВЫЙ ОТЧЕТ</w:t>
                            </w:r>
                          </w:p>
                        </w:txbxContent>
                      </wps:txbx>
                      <wps:bodyPr lIns="0" tIns="0" rIns="0" bIns="0"/>
                    </wps:wsp>
                  </a:graphicData>
                </a:graphic>
              </wp:anchor>
            </w:drawing>
          </mc:Choice>
          <mc:Fallback xmlns:pic="http://schemas.openxmlformats.org/drawingml/2006/picture" xmlns:a="http://schemas.openxmlformats.org/drawingml/2006/main">
            <w:pict>
              <v:shape id="Shape 6" style="position:absolute;margin-left:141.35pt;margin-top:546.95pt;width:154.1pt;height:26.15pt;z-index:125829382;visibility:visible;mso-wrap-style:square;mso-wrap-distance-left:0;mso-wrap-distance-top:0;mso-wrap-distance-right:300pt;mso-wrap-distance-bottom:0;mso-position-horizontal:absolute;mso-position-horizontal-relative:text;mso-position-vertical:absolute;mso-position-vertical-relative:text;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" w14:anchorId="2A3C47B2">
                <v:textbox inset="0,0,0,0">
                  <w:txbxContent>
                    <w:p w:rsidR="001212ED" w:rsidRDefault="00E2121D" w14:paraId="395D0961" w14:textId="77777777">
                      <w:pPr>
                        <w:pStyle w:val="a6"/>
                        <w:ind w:left="-20"/>
                        <w:rPr>
                          <w:sz w:val="44"/>
                          <w:szCs w:val="44"/>
                        </w:rPr>
                      </w:pPr>
                      <w:r>
                        <w:rPr>
                          <w:rStyle w:val="a5"/>
                          <w:rFonts w:ascii="Arial" w:hAnsi="Arial" w:eastAsia="Arial" w:cs="Arial"/>
                          <w:b/>
                          <w:bCs/>
                          <w:color w:val="2F8B3E"/>
                          <w:w w:val="70"/>
                          <w:sz w:val="44"/>
                          <w:szCs w:val="44"/>
                          <w:lang w:val="Russian"/>
                        </w:rPr>
                        <w:t>ИТОГОВЫЙ ОТЧЕТ</w:t>
                      </w:r>
                    </w:p>
                  </w:txbxContent>
                </v:textbox>
                <w10:wrap type="topAndBottom"/>
              </v:shape>
            </w:pict>
          </mc:Fallback>
        </mc:AlternateContent>
      </w:r>
      <w:r>
        <w:rPr>
          <w:noProof/>
        </w:rPr>
        <mc:AlternateContent>
          <mc:Choice Requires="wps">
            <w:drawing>
              <wp:anchor distT="0" distB="0" distL="0" distR="4596765" simplePos="0" relativeHeight="125829384" behindDoc="0" locked="0" layoutInCell="1" allowOverlap="1" wp14:anchorId="7536408A" wp14:editId="3D56D635">
                <wp:simplePos x="0" y="0"/>
                <wp:positionH relativeFrom="column">
                  <wp:posOffset>2188210</wp:posOffset>
                </wp:positionH>
                <wp:positionV relativeFrom="paragraph">
                  <wp:posOffset>7312025</wp:posOffset>
                </wp:positionV>
                <wp:extent cx="1170305" cy="173990"/>
                <wp:effectExtent l="0" t="0" r="0" b="0"/>
                <wp:wrapTopAndBottom/>
                <wp:docPr id="8" name="Shape 8"/>
                <wp:cNvGraphicFramePr/>
                <a:graphic xmlns:a="http://schemas.openxmlformats.org/drawingml/2006/main">
                  <a:graphicData uri="http://schemas.microsoft.com/office/word/2010/wordprocessingShape">
                    <wps:wsp>
                      <wps:cNvSpPr txBox="1"/>
                      <wps:spPr>
                        <a:xfrm>
                          <a:off x="0" y="0"/>
                          <a:ext cx="1170305" cy="173990"/>
                        </a:xfrm>
                        <a:prstGeom prst="rect">
                          <a:avLst/>
                        </a:prstGeom>
                        <a:noFill/>
                      </wps:spPr>
                      <wps:txbx>
                        <w:txbxContent>
                          <w:p w14:paraId="7593D6DE" w14:textId="77777777" w:rsidR="001212ED" w:rsidRDefault="00E2121D">
                            <w:pPr>
                              <w:pStyle w:val="a6"/>
                              <w:jc w:val="left"/>
                              <w:rPr>
                                <w:sz w:val="22"/>
                                <w:szCs w:val="22"/>
                              </w:rPr>
                            </w:pPr>
                            <w:r>
                              <w:rPr>
                                <w:rStyle w:val="a5"/>
                                <w:b/>
                                <w:bCs/>
                                <w:sz w:val="22"/>
                                <w:szCs w:val="22"/>
                              </w:rPr>
                              <w:t>ЯНВАРЬ 2016</w:t>
                            </w:r>
                          </w:p>
                        </w:txbxContent>
                      </wps:txbx>
                      <wps:bodyPr lIns="0" tIns="0" rIns="0" bIns="0"/>
                    </wps:wsp>
                  </a:graphicData>
                </a:graphic>
              </wp:anchor>
            </w:drawing>
          </mc:Choice>
          <mc:Fallback xmlns:pic="http://schemas.openxmlformats.org/drawingml/2006/picture" xmlns:a="http://schemas.openxmlformats.org/drawingml/2006/main">
            <w:pict>
              <v:shape id="Shape 8" style="position:absolute;margin-left:172.3pt;margin-top:575.75pt;width:92.15pt;height:13.7pt;z-index:125829384;visibility:visible;mso-wrap-style:square;mso-wrap-distance-left:0;mso-wrap-distance-top:0;mso-wrap-distance-right:361.95pt;mso-wrap-distance-bottom:0;mso-position-horizontal:absolute;mso-position-horizontal-relative:text;mso-position-vertical:absolute;mso-position-vertical-relative:text;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" w14:anchorId="7536408A">
                <v:textbox inset="0,0,0,0">
                  <w:txbxContent>
                    <w:p w:rsidR="001212ED" w:rsidRDefault="00E2121D" w14:paraId="7593D6DE" w14:textId="77777777">
                      <w:pPr>
                        <w:pStyle w:val="a6"/>
                        <w:jc w:val="left"/>
                        <w:rPr>
                          <w:sz w:val="22"/>
                          <w:szCs w:val="22"/>
                        </w:rPr>
                      </w:pPr>
                      <w:r>
                        <w:rPr>
                          <w:rStyle w:val="a5"/>
                          <w:b/>
                          <w:bCs/>
                          <w:sz w:val="22"/>
                          <w:szCs w:val="22"/>
                          <w:lang w:val="Russian"/>
                        </w:rPr>
                        <w:t>ЯНВАРЬ 2016</w:t>
                      </w:r>
                    </w:p>
                  </w:txbxContent>
                </v:textbox>
                <w10:wrap type="topAndBottom"/>
              </v:shape>
            </w:pict>
          </mc:Fallback>
        </mc:AlternateContent>
      </w:r>
      <w:r>
        <w:rPr>
          <w:noProof/>
        </w:rPr>
        <mc:AlternateContent>
          <mc:Choice Requires="wps">
            <w:drawing>
              <wp:anchor distT="0" distB="0" distL="0" distR="1892935" simplePos="0" relativeHeight="125829386" behindDoc="0" locked="0" layoutInCell="1" allowOverlap="1" wp14:anchorId="476494A2" wp14:editId="78A6DB79">
                <wp:simplePos x="0" y="0"/>
                <wp:positionH relativeFrom="column">
                  <wp:posOffset>770890</wp:posOffset>
                </wp:positionH>
                <wp:positionV relativeFrom="paragraph">
                  <wp:posOffset>948055</wp:posOffset>
                </wp:positionV>
                <wp:extent cx="3874135" cy="158750"/>
                <wp:effectExtent l="0" t="0" r="0" b="0"/>
                <wp:wrapTopAndBottom/>
                <wp:docPr id="10" name="Shape 10"/>
                <wp:cNvGraphicFramePr/>
                <a:graphic xmlns:a="http://schemas.openxmlformats.org/drawingml/2006/main">
                  <a:graphicData uri="http://schemas.microsoft.com/office/word/2010/wordprocessingShape">
                    <wps:wsp>
                      <wps:cNvSpPr txBox="1"/>
                      <wps:spPr>
                        <a:xfrm>
                          <a:off x="0" y="0"/>
                          <a:ext cx="3874135" cy="158750"/>
                        </a:xfrm>
                        <a:prstGeom prst="rect">
                          <a:avLst/>
                        </a:prstGeom>
                        <a:noFill/>
                      </wps:spPr>
                      <wps:txbx>
                        <w:txbxContent>
                          <w:p w14:paraId="74F2274F" w14:textId="77777777" w:rsidR="001212ED" w:rsidRDefault="00E2121D">
                            <w:pPr>
                              <w:pStyle w:val="a6"/>
                              <w:jc w:val="left"/>
                              <w:rPr>
                                <w:sz w:val="20"/>
                                <w:szCs w:val="20"/>
                              </w:rPr>
                            </w:pPr>
                            <w:r>
                              <w:rPr>
                                <w:rStyle w:val="a5"/>
                                <w:b/>
                                <w:bCs/>
                                <w:color w:val="4B2853"/>
                                <w:sz w:val="20"/>
                                <w:szCs w:val="20"/>
                              </w:rPr>
                              <w:t>МИНИСТЕРСТВО ПЛАНИРОВАНИЯ И РАЗВИТИЯ</w:t>
                            </w:r>
                          </w:p>
                        </w:txbxContent>
                      </wps:txbx>
                      <wps:bodyPr lIns="0" tIns="0" rIns="0" bIns="0"/>
                    </wps:wsp>
                  </a:graphicData>
                </a:graphic>
              </wp:anchor>
            </w:drawing>
          </mc:Choice>
          <mc:Fallback xmlns:pic="http://schemas.openxmlformats.org/drawingml/2006/picture" xmlns:a="http://schemas.openxmlformats.org/drawingml/2006/main">
            <w:pict>
              <v:shape id="Shape 10" style="position:absolute;margin-left:60.7pt;margin-top:74.65pt;width:305.05pt;height:12.5pt;z-index:125829386;visibility:visible;mso-wrap-style:square;mso-wrap-distance-left:0;mso-wrap-distance-top:0;mso-wrap-distance-right:149.05pt;mso-wrap-distance-bottom:0;mso-position-horizontal:absolute;mso-position-horizontal-relative:text;mso-position-vertical:absolute;mso-position-vertical-relative:text;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" w14:anchorId="476494A2">
                <v:textbox inset="0,0,0,0">
                  <w:txbxContent>
                    <w:p w:rsidR="001212ED" w:rsidRDefault="00E2121D" w14:paraId="74F2274F" w14:textId="77777777">
                      <w:pPr>
                        <w:pStyle w:val="a6"/>
                        <w:jc w:val="left"/>
                        <w:rPr>
                          <w:sz w:val="20"/>
                          <w:szCs w:val="20"/>
                        </w:rPr>
                      </w:pPr>
                      <w:r>
                        <w:rPr>
                          <w:rStyle w:val="a5"/>
                          <w:b/>
                          <w:bCs/>
                          <w:color w:val="4B2853"/>
                          <w:sz w:val="20"/>
                          <w:szCs w:val="20"/>
                          <w:lang w:val="Russian"/>
                        </w:rPr>
                        <w:t>МИНИСТЕРСТВО ПЛАНИРОВАНИЯ И РАЗВИТИЯ</w:t>
                      </w:r>
                    </w:p>
                  </w:txbxContent>
                </v:textbox>
                <w10:wrap type="topAndBottom"/>
              </v:shape>
            </w:pict>
          </mc:Fallback>
        </mc:AlternateContent>
      </w:r>
      <w:r>
        <w:rPr>
          <w:noProof/>
        </w:rPr>
        <mc:AlternateContent>
          <mc:Choice Requires="wps">
            <w:drawing>
              <wp:anchor distT="0" distB="0" distL="0" distR="3840480" simplePos="0" relativeHeight="125829388" behindDoc="0" locked="0" layoutInCell="1" allowOverlap="1" wp14:anchorId="343E9BE1" wp14:editId="60EEE85E">
                <wp:simplePos x="0" y="0"/>
                <wp:positionH relativeFrom="column">
                  <wp:posOffset>1981200</wp:posOffset>
                </wp:positionH>
                <wp:positionV relativeFrom="paragraph">
                  <wp:posOffset>536575</wp:posOffset>
                </wp:positionV>
                <wp:extent cx="1926590" cy="247015"/>
                <wp:effectExtent l="0" t="0" r="0" b="0"/>
                <wp:wrapTopAndBottom/>
                <wp:docPr id="12" name="Shape 12"/>
                <wp:cNvGraphicFramePr/>
                <a:graphic xmlns:a="http://schemas.openxmlformats.org/drawingml/2006/main">
                  <a:graphicData uri="http://schemas.microsoft.com/office/word/2010/wordprocessingShape">
                    <wps:wsp>
                      <wps:cNvSpPr txBox="1"/>
                      <wps:spPr>
                        <a:xfrm>
                          <a:off x="0" y="0"/>
                          <a:ext cx="1926590" cy="247015"/>
                        </a:xfrm>
                        <a:prstGeom prst="rect">
                          <a:avLst/>
                        </a:prstGeom>
                        <a:noFill/>
                      </wps:spPr>
                      <wps:txbx>
                        <w:txbxContent>
                          <w:p w14:paraId="5121D7EA" w14:textId="77777777" w:rsidR="001212ED" w:rsidRPr="00444D7E" w:rsidRDefault="00E2121D">
                            <w:pPr>
                              <w:pStyle w:val="a6"/>
                              <w:spacing w:line="170" w:lineRule="auto"/>
                              <w:rPr>
                                <w:sz w:val="14"/>
                                <w:szCs w:val="14"/>
                                <w:lang w:val="ru-RU"/>
                              </w:rPr>
                            </w:pPr>
                            <w:r w:rsidRPr="00444D7E">
                              <w:rPr>
                                <w:rStyle w:val="a5"/>
                                <w:color w:val="765E30"/>
                                <w:sz w:val="20"/>
                                <w:szCs w:val="20"/>
                                <w:lang w:val="ru-RU"/>
                              </w:rPr>
                              <w:t xml:space="preserve">РЕСПУБЛИКА </w:t>
                            </w:r>
                            <w:r w:rsidRPr="00444D7E">
                              <w:rPr>
                                <w:rStyle w:val="a5"/>
                                <w:color w:val="643353"/>
                                <w:sz w:val="20"/>
                                <w:szCs w:val="20"/>
                                <w:lang w:val="ru-RU"/>
                              </w:rPr>
                              <w:t xml:space="preserve">КОТ-Д'ИВУАР </w:t>
                            </w:r>
                            <w:r w:rsidRPr="00444D7E">
                              <w:rPr>
                                <w:rStyle w:val="a5"/>
                                <w:color w:val="643353"/>
                                <w:sz w:val="20"/>
                                <w:szCs w:val="20"/>
                                <w:lang w:val="ru-RU"/>
                              </w:rPr>
                              <w:br/>
                            </w:r>
                            <w:r w:rsidRPr="00444D7E">
                              <w:rPr>
                                <w:rStyle w:val="a5"/>
                                <w:b/>
                                <w:bCs/>
                                <w:i/>
                                <w:iCs/>
                                <w:color w:val="765E30"/>
                                <w:sz w:val="14"/>
                                <w:szCs w:val="14"/>
                                <w:lang w:val="ru-RU"/>
                              </w:rPr>
                              <w:t xml:space="preserve">| </w:t>
                            </w:r>
                            <w:r w:rsidRPr="00444D7E">
                              <w:rPr>
                                <w:rStyle w:val="a5"/>
                                <w:b/>
                                <w:bCs/>
                                <w:i/>
                                <w:iCs/>
                                <w:color w:val="643353"/>
                                <w:sz w:val="14"/>
                                <w:szCs w:val="14"/>
                                <w:lang w:val="ru-RU"/>
                              </w:rPr>
                              <w:t>Профсоюз - Дисциплина - Работа</w:t>
                            </w:r>
                          </w:p>
                        </w:txbxContent>
                      </wps:txbx>
                      <wps:bodyPr lIns="0" tIns="0" rIns="0" bIns="0"/>
                    </wps:wsp>
                  </a:graphicData>
                </a:graphic>
              </wp:anchor>
            </w:drawing>
          </mc:Choice>
          <mc:Fallback>
            <w:pict>
              <v:shape w14:anchorId="343E9BE1" id="Shape 12" o:spid="_x0000_s1031" type="#_x0000_t202" style="position:absolute;margin-left:156pt;margin-top:42.25pt;width:151.7pt;height:19.45pt;z-index:125829388;visibility:visible;mso-wrap-style:square;mso-wrap-distance-left:0;mso-wrap-distance-top:0;mso-wrap-distance-right:302.4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" filled="f" stroked="f">
                <v:textbox inset="0,0,0,0">
                  <w:txbxContent>
                    <w:p w14:paraId="5121D7EA" w14:textId="77777777" w:rsidR="001212ED" w:rsidRPr="00444D7E" w:rsidRDefault="00E2121D">
                      <w:pPr>
                        <w:pStyle w:val="a6"/>
                        <w:spacing w:line="170" w:lineRule="auto"/>
                        <w:rPr>
                          <w:sz w:val="14"/>
                          <w:szCs w:val="14"/>
                          <w:lang w:val="ru-RU"/>
                        </w:rPr>
                      </w:pPr>
                      <w:r w:rsidRPr="00444D7E">
                        <w:rPr>
                          <w:rStyle w:val="a5"/>
                          <w:color w:val="765E30"/>
                          <w:sz w:val="20"/>
                          <w:szCs w:val="20"/>
                          <w:lang w:val="ru-RU"/>
                        </w:rPr>
                        <w:t xml:space="preserve">РЕСПУБЛИКА </w:t>
                      </w:r>
                      <w:r w:rsidRPr="00444D7E">
                        <w:rPr>
                          <w:rStyle w:val="a5"/>
                          <w:color w:val="643353"/>
                          <w:sz w:val="20"/>
                          <w:szCs w:val="20"/>
                          <w:lang w:val="ru-RU"/>
                        </w:rPr>
                        <w:t xml:space="preserve">КОТ-Д'ИВУАР </w:t>
                      </w:r>
                      <w:r w:rsidRPr="00444D7E">
                        <w:rPr>
                          <w:rStyle w:val="a5"/>
                          <w:color w:val="643353"/>
                          <w:sz w:val="20"/>
                          <w:szCs w:val="20"/>
                          <w:lang w:val="ru-RU"/>
                        </w:rPr>
                        <w:br/>
                      </w:r>
                      <w:r w:rsidRPr="00444D7E">
                        <w:rPr>
                          <w:rStyle w:val="a5"/>
                          <w:b/>
                          <w:bCs/>
                          <w:i/>
                          <w:iCs/>
                          <w:color w:val="765E30"/>
                          <w:sz w:val="14"/>
                          <w:szCs w:val="14"/>
                          <w:lang w:val="ru-RU"/>
                        </w:rPr>
                        <w:t xml:space="preserve">| </w:t>
                      </w:r>
                      <w:r w:rsidRPr="00444D7E">
                        <w:rPr>
                          <w:rStyle w:val="a5"/>
                          <w:b/>
                          <w:bCs/>
                          <w:i/>
                          <w:iCs/>
                          <w:color w:val="643353"/>
                          <w:sz w:val="14"/>
                          <w:szCs w:val="14"/>
                          <w:lang w:val="ru-RU"/>
                        </w:rPr>
                        <w:t>Профсоюз - Дисциплина - Работа</w:t>
                      </w:r>
                    </w:p>
                  </w:txbxContent>
                </v:textbox>
                <w10:wrap type="topAndBottom"/>
              </v:shape>
            </w:pict>
          </mc:Fallback>
        </mc:AlternateContent>
      </w:r>
      <w:r>
        <w:rPr>
          <w:noProof/>
        </w:rPr>
        <mc:AlternateContent>
          <mc:Choice Requires="wps">
            <w:drawing>
              <wp:anchor distT="0" distB="0" distL="0" distR="4910455" simplePos="0" relativeHeight="125829390" behindDoc="0" locked="0" layoutInCell="1" allowOverlap="1" wp14:anchorId="485551FD" wp14:editId="0C3729B6">
                <wp:simplePos x="0" y="0"/>
                <wp:positionH relativeFrom="column">
                  <wp:posOffset>609600</wp:posOffset>
                </wp:positionH>
                <wp:positionV relativeFrom="paragraph">
                  <wp:posOffset>1840865</wp:posOffset>
                </wp:positionV>
                <wp:extent cx="856615" cy="274320"/>
                <wp:effectExtent l="0" t="0" r="0" b="0"/>
                <wp:wrapTopAndBottom/>
                <wp:docPr id="14" name="Shape 14"/>
                <wp:cNvGraphicFramePr/>
                <a:graphic xmlns:a="http://schemas.openxmlformats.org/drawingml/2006/main">
                  <a:graphicData uri="http://schemas.microsoft.com/office/word/2010/wordprocessingShape">
                    <wps:wsp>
                      <wps:cNvSpPr txBox="1"/>
                      <wps:spPr>
                        <a:xfrm>
                          <a:off x="0" y="0"/>
                          <a:ext cx="856615" cy="274320"/>
                        </a:xfrm>
                        <a:prstGeom prst="rect">
                          <a:avLst/>
                        </a:prstGeom>
                        <a:noFill/>
                      </wps:spPr>
                      <wps:txbx>
                        <w:txbxContent>
                          <w:p w14:paraId="3078C930" w14:textId="77777777" w:rsidR="001212ED" w:rsidRDefault="00E2121D">
                            <w:pPr>
                              <w:pStyle w:val="a6"/>
                              <w:pBdr>
                                <w:top w:val="single" w:sz="0" w:space="0" w:color="5C3700"/>
                                <w:left w:val="single" w:sz="0" w:space="0" w:color="5C3700"/>
                                <w:bottom w:val="single" w:sz="0" w:space="0" w:color="5C3700"/>
                                <w:right w:val="single" w:sz="0" w:space="0" w:color="5C3700"/>
                              </w:pBdr>
                              <w:shd w:val="clear" w:color="auto" w:fill="5C3700"/>
                              <w:jc w:val="left"/>
                              <w:rPr>
                                <w:sz w:val="38"/>
                                <w:szCs w:val="38"/>
                              </w:rPr>
                            </w:pPr>
                            <w:r>
                              <w:rPr>
                                <w:rStyle w:val="a5"/>
                                <w:rFonts w:ascii="Arial" w:eastAsia="Arial" w:hAnsi="Arial" w:cs="Arial"/>
                                <w:b/>
                                <w:bCs/>
                                <w:color w:val="F5E735"/>
                                <w:sz w:val="38"/>
                                <w:szCs w:val="38"/>
                              </w:rPr>
                              <w:t>ИССЛЕДОВАНИЕ</w:t>
                            </w:r>
                          </w:p>
                        </w:txbxContent>
                      </wps:txbx>
                      <wps:bodyPr lIns="0" tIns="0" rIns="0" bIns="0"/>
                    </wps:wsp>
                  </a:graphicData>
                </a:graphic>
              </wp:anchor>
            </w:drawing>
          </mc:Choice>
          <mc:Fallback xmlns:pic="http://schemas.openxmlformats.org/drawingml/2006/picture" xmlns:a="http://schemas.openxmlformats.org/drawingml/2006/main">
            <w:pict>
              <v:shape id="Shape 14" style="position:absolute;margin-left:48pt;margin-top:144.95pt;width:67.45pt;height:21.6pt;z-index:125829390;visibility:visible;mso-wrap-style:square;mso-wrap-distance-left:0;mso-wrap-distance-top:0;mso-wrap-distance-right:386.65pt;mso-wrap-distance-bottom:0;mso-position-horizontal:absolute;mso-position-horizontal-relative:text;mso-position-vertical:absolute;mso-position-vertical-relative:text;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" w14:anchorId="485551FD">
                <v:textbox inset="0,0,0,0">
                  <w:txbxContent>
                    <w:p w:rsidR="001212ED" w:rsidRDefault="00E2121D" w14:paraId="3078C930" w14:textId="77777777">
                      <w:pPr>
                        <w:pStyle w:val="a6"/>
                        <w:pBdr>
                          <w:top w:val="single" w:color="5C3700" w:sz="0" w:space="0"/>
                          <w:left w:val="single" w:color="5C3700" w:sz="0" w:space="0"/>
                          <w:bottom w:val="single" w:color="5C3700" w:sz="0" w:space="0"/>
                          <w:right w:val="single" w:color="5C3700" w:sz="0" w:space="0"/>
                        </w:pBdr>
                        <w:shd w:val="clear" w:color="auto" w:fill="5C3700"/>
                        <w:jc w:val="left"/>
                        <w:rPr>
                          <w:sz w:val="38"/>
                          <w:szCs w:val="38"/>
                        </w:rPr>
                      </w:pPr>
                      <w:r>
                        <w:rPr>
                          <w:rStyle w:val="a5"/>
                          <w:rFonts w:ascii="Arial" w:hAnsi="Arial" w:eastAsia="Arial" w:cs="Arial"/>
                          <w:b/>
                          <w:bCs/>
                          <w:color w:val="F5E735"/>
                          <w:sz w:val="38"/>
                          <w:szCs w:val="38"/>
                          <w:lang w:val="Russian"/>
                        </w:rPr>
                        <w:t>ИССЛЕДОВАНИЕ</w:t>
                      </w:r>
                    </w:p>
                  </w:txbxContent>
                </v:textbox>
                <w10:wrap type="topAndBottom"/>
              </v:shape>
            </w:pict>
          </mc:Fallback>
        </mc:AlternateContent>
      </w:r>
      <w:r>
        <w:rPr>
          <w:noProof/>
        </w:rPr>
        <mc:AlternateContent>
          <mc:Choice Requires="wps">
            <w:drawing>
              <wp:anchor distT="0" distB="0" distL="0" distR="4157980" simplePos="0" relativeHeight="125829392" behindDoc="0" locked="0" layoutInCell="1" allowOverlap="1" wp14:anchorId="3B47D394" wp14:editId="4D8CB1E7">
                <wp:simplePos x="0" y="0"/>
                <wp:positionH relativeFrom="column">
                  <wp:posOffset>1487170</wp:posOffset>
                </wp:positionH>
                <wp:positionV relativeFrom="paragraph">
                  <wp:posOffset>1837690</wp:posOffset>
                </wp:positionV>
                <wp:extent cx="1609090" cy="277495"/>
                <wp:effectExtent l="0" t="0" r="0" b="0"/>
                <wp:wrapTopAndBottom/>
                <wp:docPr id="16" name="Shape 16"/>
                <wp:cNvGraphicFramePr/>
                <a:graphic xmlns:a="http://schemas.openxmlformats.org/drawingml/2006/main">
                  <a:graphicData uri="http://schemas.microsoft.com/office/word/2010/wordprocessingShape">
                    <wps:wsp>
                      <wps:cNvSpPr txBox="1"/>
                      <wps:spPr>
                        <a:xfrm>
                          <a:off x="0" y="0"/>
                          <a:ext cx="1609090" cy="277495"/>
                        </a:xfrm>
                        <a:prstGeom prst="rect">
                          <a:avLst/>
                        </a:prstGeom>
                        <a:noFill/>
                      </wps:spPr>
                      <wps:txbx>
                        <w:txbxContent>
                          <w:p w14:paraId="19B2CE35" w14:textId="77777777" w:rsidR="001212ED" w:rsidRDefault="00E2121D">
                            <w:pPr>
                              <w:pStyle w:val="a6"/>
                              <w:pBdr>
                                <w:top w:val="single" w:sz="0" w:space="0" w:color="67492F"/>
                                <w:left w:val="single" w:sz="0" w:space="0" w:color="67492F"/>
                                <w:bottom w:val="single" w:sz="0" w:space="0" w:color="67492F"/>
                                <w:right w:val="single" w:sz="0" w:space="0" w:color="67492F"/>
                              </w:pBdr>
                              <w:shd w:val="clear" w:color="auto" w:fill="67492F"/>
                              <w:jc w:val="left"/>
                              <w:rPr>
                                <w:sz w:val="38"/>
                                <w:szCs w:val="38"/>
                              </w:rPr>
                            </w:pPr>
                            <w:r>
                              <w:rPr>
                                <w:rStyle w:val="a5"/>
                                <w:rFonts w:ascii="Arial" w:eastAsia="Arial" w:hAnsi="Arial" w:cs="Arial"/>
                                <w:b/>
                                <w:bCs/>
                                <w:color w:val="F5E735"/>
                                <w:sz w:val="38"/>
                                <w:szCs w:val="38"/>
                              </w:rPr>
                              <w:t>НАЦИОНАЛЬНАЯ</w:t>
                            </w:r>
                          </w:p>
                        </w:txbxContent>
                      </wps:txbx>
                      <wps:bodyPr lIns="0" tIns="0" rIns="0" bIns="0"/>
                    </wps:wsp>
                  </a:graphicData>
                </a:graphic>
              </wp:anchor>
            </w:drawing>
          </mc:Choice>
          <mc:Fallback xmlns:pic="http://schemas.openxmlformats.org/drawingml/2006/picture" xmlns:a="http://schemas.openxmlformats.org/drawingml/2006/main">
            <w:pict>
              <v:shape id="Shape 16" style="position:absolute;margin-left:117.1pt;margin-top:144.7pt;width:126.7pt;height:21.85pt;z-index:125829392;visibility:visible;mso-wrap-style:square;mso-wrap-distance-left:0;mso-wrap-distance-top:0;mso-wrap-distance-right:327.4pt;mso-wrap-distance-bottom:0;mso-position-horizontal:absolute;mso-position-horizontal-relative:text;mso-position-vertical:absolute;mso-position-vertical-relative:text;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" w14:anchorId="3B47D394">
                <v:textbox inset="0,0,0,0">
                  <w:txbxContent>
                    <w:p w:rsidR="001212ED" w:rsidRDefault="00E2121D" w14:paraId="19B2CE35" w14:textId="77777777">
                      <w:pPr>
                        <w:pStyle w:val="a6"/>
                        <w:pBdr>
                          <w:top w:val="single" w:color="67492F" w:sz="0" w:space="0"/>
                          <w:left w:val="single" w:color="67492F" w:sz="0" w:space="0"/>
                          <w:bottom w:val="single" w:color="67492F" w:sz="0" w:space="0"/>
                          <w:right w:val="single" w:color="67492F" w:sz="0" w:space="0"/>
                        </w:pBdr>
                        <w:shd w:val="clear" w:color="auto" w:fill="67492F"/>
                        <w:jc w:val="left"/>
                        <w:rPr>
                          <w:sz w:val="38"/>
                          <w:szCs w:val="38"/>
                        </w:rPr>
                      </w:pPr>
                      <w:r>
                        <w:rPr>
                          <w:rStyle w:val="a5"/>
                          <w:rFonts w:ascii="Arial" w:hAnsi="Arial" w:eastAsia="Arial" w:cs="Arial"/>
                          <w:b/>
                          <w:bCs/>
                          <w:color w:val="F5E735"/>
                          <w:sz w:val="38"/>
                          <w:szCs w:val="38"/>
                          <w:lang w:val="Russian"/>
                        </w:rPr>
                        <w:t>НАЦИОНАЛЬНАЯ</w:t>
                      </w:r>
                    </w:p>
                  </w:txbxContent>
                </v:textbox>
                <w10:wrap type="topAndBottom"/>
              </v:shape>
            </w:pict>
          </mc:Fallback>
        </mc:AlternateContent>
      </w:r>
      <w:r>
        <w:rPr>
          <w:noProof/>
        </w:rPr>
        <mc:AlternateContent>
          <mc:Choice Requires="wps">
            <w:drawing>
              <wp:anchor distT="0" distB="0" distL="0" distR="3999230" simplePos="0" relativeHeight="125829394" behindDoc="0" locked="0" layoutInCell="1" allowOverlap="1" wp14:anchorId="2991BC4B" wp14:editId="56F146C3">
                <wp:simplePos x="0" y="0"/>
                <wp:positionH relativeFrom="column">
                  <wp:posOffset>3142615</wp:posOffset>
                </wp:positionH>
                <wp:positionV relativeFrom="paragraph">
                  <wp:posOffset>1837690</wp:posOffset>
                </wp:positionV>
                <wp:extent cx="1767840" cy="277495"/>
                <wp:effectExtent l="0" t="0" r="0" b="0"/>
                <wp:wrapTopAndBottom/>
                <wp:docPr id="18" name="Shape 18"/>
                <wp:cNvGraphicFramePr/>
                <a:graphic xmlns:a="http://schemas.openxmlformats.org/drawingml/2006/main">
                  <a:graphicData uri="http://schemas.microsoft.com/office/word/2010/wordprocessingShape">
                    <wps:wsp>
                      <wps:cNvSpPr txBox="1"/>
                      <wps:spPr>
                        <a:xfrm>
                          <a:off x="0" y="0"/>
                          <a:ext cx="1767840" cy="277495"/>
                        </a:xfrm>
                        <a:prstGeom prst="rect">
                          <a:avLst/>
                        </a:prstGeom>
                        <a:noFill/>
                      </wps:spPr>
                      <wps:txbx>
                        <w:txbxContent>
                          <w:p w14:paraId="627A551D" w14:textId="77777777" w:rsidR="001212ED" w:rsidRDefault="00E2121D">
                            <w:pPr>
                              <w:pStyle w:val="a6"/>
                              <w:pBdr>
                                <w:top w:val="single" w:sz="0" w:space="0" w:color="593F00"/>
                                <w:left w:val="single" w:sz="0" w:space="0" w:color="593F00"/>
                                <w:bottom w:val="single" w:sz="0" w:space="0" w:color="593F00"/>
                                <w:right w:val="single" w:sz="0" w:space="0" w:color="593F00"/>
                              </w:pBdr>
                              <w:shd w:val="clear" w:color="auto" w:fill="593F00"/>
                              <w:jc w:val="right"/>
                              <w:rPr>
                                <w:sz w:val="38"/>
                                <w:szCs w:val="38"/>
                              </w:rPr>
                            </w:pPr>
                            <w:r>
                              <w:rPr>
                                <w:rStyle w:val="a5"/>
                                <w:rFonts w:ascii="Arial" w:eastAsia="Arial" w:hAnsi="Arial" w:cs="Arial"/>
                                <w:b/>
                                <w:bCs/>
                                <w:color w:val="F5E735"/>
                                <w:sz w:val="38"/>
                                <w:szCs w:val="38"/>
                              </w:rPr>
                              <w:t>ПЕРСПЕКТИВЫ</w:t>
                            </w:r>
                          </w:p>
                        </w:txbxContent>
                      </wps:txbx>
                      <wps:bodyPr lIns="0" tIns="0" rIns="0" bIns="0"/>
                    </wps:wsp>
                  </a:graphicData>
                </a:graphic>
              </wp:anchor>
            </w:drawing>
          </mc:Choice>
          <mc:Fallback xmlns:pic="http://schemas.openxmlformats.org/drawingml/2006/picture" xmlns:a="http://schemas.openxmlformats.org/drawingml/2006/main">
            <w:pict>
              <v:shape id="Shape 18" style="position:absolute;margin-left:247.45pt;margin-top:144.7pt;width:139.2pt;height:21.85pt;z-index:125829394;visibility:visible;mso-wrap-style:square;mso-wrap-distance-left:0;mso-wrap-distance-top:0;mso-wrap-distance-right:314.9pt;mso-wrap-distance-bottom:0;mso-position-horizontal:absolute;mso-position-horizontal-relative:text;mso-position-vertical:absolute;mso-position-vertical-relative:text;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" w14:anchorId="2991BC4B">
                <v:textbox inset="0,0,0,0">
                  <w:txbxContent>
                    <w:p w:rsidR="001212ED" w:rsidRDefault="00E2121D" w14:paraId="627A551D" w14:textId="77777777">
                      <w:pPr>
                        <w:pStyle w:val="a6"/>
                        <w:pBdr>
                          <w:top w:val="single" w:color="593F00" w:sz="0" w:space="0"/>
                          <w:left w:val="single" w:color="593F00" w:sz="0" w:space="0"/>
                          <w:bottom w:val="single" w:color="593F00" w:sz="0" w:space="0"/>
                          <w:right w:val="single" w:color="593F00" w:sz="0" w:space="0"/>
                        </w:pBdr>
                        <w:shd w:val="clear" w:color="auto" w:fill="593F00"/>
                        <w:jc w:val="right"/>
                        <w:rPr>
                          <w:sz w:val="38"/>
                          <w:szCs w:val="38"/>
                        </w:rPr>
                      </w:pPr>
                      <w:r>
                        <w:rPr>
                          <w:rStyle w:val="a5"/>
                          <w:rFonts w:ascii="Arial" w:hAnsi="Arial" w:eastAsia="Arial" w:cs="Arial"/>
                          <w:b/>
                          <w:bCs/>
                          <w:color w:val="F5E735"/>
                          <w:sz w:val="38"/>
                          <w:szCs w:val="38"/>
                          <w:lang w:val="Russian"/>
                        </w:rPr>
                        <w:t>ПЕРСПЕКТИВЫ</w:t>
                      </w:r>
                    </w:p>
                  </w:txbxContent>
                </v:textbox>
                <w10:wrap type="topAndBottom"/>
              </v:shape>
            </w:pict>
          </mc:Fallback>
        </mc:AlternateContent>
      </w:r>
      <w:r>
        <w:br w:type="page"/>
      </w:r>
    </w:p>
    <w:p w14:paraId="78B55906" w14:textId="77777777" w:rsidR="001212ED" w:rsidRPr="00444D7E" w:rsidRDefault="00E2121D">
      <w:pPr>
        <w:pStyle w:val="10"/>
        <w:keepNext/>
        <w:keepLines/>
        <w:rPr>
          <w:lang w:val="ru-RU"/>
        </w:rPr>
      </w:pPr>
      <w:bookmarkStart w:id="0" w:name="bookmark1"/>
      <w:r w:rsidRPr="00444D7E">
        <w:rPr>
          <w:rStyle w:val="1"/>
          <w:b/>
          <w:bCs/>
          <w:lang w:val="ru-RU"/>
        </w:rPr>
        <w:lastRenderedPageBreak/>
        <w:t>РЕСПУБЛИКА КОТ-Д'ИВУАР</w:t>
      </w:r>
      <w:bookmarkEnd w:id="0"/>
    </w:p>
    <w:p w14:paraId="602534F0" w14:textId="77777777" w:rsidR="001212ED" w:rsidRPr="00444D7E" w:rsidRDefault="00E2121D">
      <w:pPr>
        <w:pStyle w:val="30"/>
        <w:tabs>
          <w:tab w:val="left" w:leader="hyphen" w:pos="3245"/>
        </w:tabs>
        <w:rPr>
          <w:lang w:val="ru-RU"/>
        </w:rPr>
      </w:pPr>
      <w:r w:rsidRPr="00444D7E">
        <w:rPr>
          <w:rStyle w:val="3"/>
          <w:b/>
          <w:bCs/>
          <w:lang w:val="ru-RU"/>
        </w:rPr>
        <w:tab/>
      </w:r>
    </w:p>
    <w:p w14:paraId="0E6CBB79" w14:textId="77777777" w:rsidR="001212ED" w:rsidRPr="00444D7E" w:rsidRDefault="00E2121D">
      <w:pPr>
        <w:pStyle w:val="32"/>
        <w:keepNext/>
        <w:keepLines/>
        <w:spacing w:after="140"/>
        <w:rPr>
          <w:lang w:val="ru-RU"/>
        </w:rPr>
      </w:pPr>
      <w:bookmarkStart w:id="1" w:name="bookmark3"/>
      <w:r w:rsidRPr="00444D7E">
        <w:rPr>
          <w:rStyle w:val="31"/>
          <w:b/>
          <w:bCs/>
          <w:lang w:val="ru-RU"/>
        </w:rPr>
        <w:t>МИНИСТЕРСТВО ПЛАНИРОВАНИЯ И РАЗВИТИЯ</w:t>
      </w:r>
      <w:bookmarkEnd w:id="1"/>
    </w:p>
    <w:p w14:paraId="7C60D417" w14:textId="77777777" w:rsidR="001212ED" w:rsidRPr="00444D7E" w:rsidRDefault="00E2121D">
      <w:pPr>
        <w:pStyle w:val="30"/>
        <w:tabs>
          <w:tab w:val="left" w:leader="hyphen" w:pos="3245"/>
        </w:tabs>
        <w:rPr>
          <w:lang w:val="ru-RU"/>
        </w:rPr>
      </w:pPr>
      <w:r w:rsidRPr="00444D7E">
        <w:rPr>
          <w:rStyle w:val="3"/>
          <w:b/>
          <w:bCs/>
          <w:lang w:val="ru-RU"/>
        </w:rPr>
        <w:tab/>
      </w:r>
    </w:p>
    <w:p w14:paraId="29B56CF8" w14:textId="77777777" w:rsidR="001212ED" w:rsidRPr="00444D7E" w:rsidRDefault="00E2121D">
      <w:pPr>
        <w:pStyle w:val="11"/>
        <w:spacing w:after="1760"/>
        <w:jc w:val="center"/>
        <w:rPr>
          <w:lang w:val="ru-RU"/>
        </w:rPr>
      </w:pPr>
      <w:r w:rsidRPr="00444D7E">
        <w:rPr>
          <w:rStyle w:val="a7"/>
          <w:b/>
          <w:bCs/>
          <w:lang w:val="ru-RU"/>
        </w:rPr>
        <w:t>НАЦИОНАЛЬНОЕ УПРАВЛЕНИЕ ПО ПРЕДВИДЕНИЮ И СТРАТЕГИЧЕСКОМУ МОНИТОРИНГУ</w:t>
      </w:r>
    </w:p>
    <w:p w14:paraId="30222E40" w14:textId="77777777" w:rsidR="001212ED" w:rsidRPr="00444D7E" w:rsidRDefault="00E2121D">
      <w:pPr>
        <w:pStyle w:val="22"/>
        <w:rPr>
          <w:lang w:val="ru-RU"/>
        </w:rPr>
      </w:pPr>
      <w:r w:rsidRPr="00444D7E">
        <w:rPr>
          <w:rStyle w:val="21"/>
          <w:b/>
          <w:bCs/>
          <w:lang w:val="ru-RU"/>
        </w:rPr>
        <w:t>НАЦИОНАЛЬНОЕ ПРОСПЕКТИВНОЕ ИССЛЕДОВАНИЕ</w:t>
      </w:r>
    </w:p>
    <w:p w14:paraId="2A552405" w14:textId="77777777" w:rsidR="001212ED" w:rsidRPr="00444D7E" w:rsidRDefault="00E2121D">
      <w:pPr>
        <w:pStyle w:val="22"/>
        <w:spacing w:after="1840"/>
        <w:rPr>
          <w:lang w:val="ru-RU"/>
        </w:rPr>
      </w:pPr>
      <w:r w:rsidRPr="00444D7E">
        <w:rPr>
          <w:rStyle w:val="21"/>
          <w:b/>
          <w:bCs/>
          <w:lang w:val="ru-RU"/>
        </w:rPr>
        <w:t>КОТ-Д'ИВУАР 2040</w:t>
      </w:r>
    </w:p>
    <w:p w14:paraId="1F539455" w14:textId="77777777" w:rsidR="001212ED" w:rsidRPr="00444D7E" w:rsidRDefault="00E2121D">
      <w:pPr>
        <w:pStyle w:val="22"/>
        <w:spacing w:after="220"/>
        <w:rPr>
          <w:sz w:val="48"/>
          <w:szCs w:val="48"/>
          <w:lang w:val="ru-RU"/>
        </w:rPr>
        <w:sectPr w:rsidR="001212ED" w:rsidRPr="00444D7E">
          <w:footerReference w:type="default" r:id="rId8"/>
          <w:footerReference w:type="first" r:id="rId9"/>
          <w:pgSz w:w="11906" w:h="16838"/>
          <w:pgMar w:top="1433" w:right="1415" w:bottom="2663" w:left="1410" w:header="0" w:footer="3" w:gutter="0"/>
          <w:pgNumType w:start="1"/>
          <w:cols w:space="720"/>
          <w:noEndnote/>
          <w:titlePg/>
          <w:docGrid w:linePitch="360"/>
        </w:sectPr>
      </w:pPr>
      <w:r w:rsidRPr="00444D7E">
        <w:rPr>
          <w:rStyle w:val="21"/>
          <w:b/>
          <w:bCs/>
          <w:color w:val="00B050"/>
          <w:sz w:val="48"/>
          <w:szCs w:val="48"/>
          <w:lang w:val="ru-RU"/>
        </w:rPr>
        <w:t>ИТОГОВЫЙ ОТЧЕТ</w:t>
      </w:r>
    </w:p>
    <w:p w14:paraId="646E436A" w14:textId="77777777" w:rsidR="001212ED" w:rsidRPr="00444D7E" w:rsidRDefault="00E2121D">
      <w:pPr>
        <w:pStyle w:val="22"/>
        <w:rPr>
          <w:lang w:val="ru-RU"/>
        </w:rPr>
      </w:pPr>
      <w:r w:rsidRPr="00444D7E">
        <w:rPr>
          <w:rStyle w:val="21"/>
          <w:b/>
          <w:bCs/>
          <w:lang w:val="ru-RU"/>
        </w:rPr>
        <w:lastRenderedPageBreak/>
        <w:t>НАЦИОНАЛЬНОЕ ПРОСПЕКТИВНОЕ ИССЛЕДОВАНИЕ</w:t>
      </w:r>
    </w:p>
    <w:p w14:paraId="751D1EBC" w14:textId="77777777" w:rsidR="001212ED" w:rsidRPr="00444D7E" w:rsidRDefault="00E2121D">
      <w:pPr>
        <w:pStyle w:val="22"/>
        <w:spacing w:after="2000"/>
        <w:rPr>
          <w:lang w:val="ru-RU"/>
        </w:rPr>
      </w:pPr>
      <w:r w:rsidRPr="00444D7E">
        <w:rPr>
          <w:rStyle w:val="21"/>
          <w:b/>
          <w:bCs/>
          <w:lang w:val="ru-RU"/>
        </w:rPr>
        <w:t>КОТ-Д'ИВУАР 2040</w:t>
      </w:r>
    </w:p>
    <w:p w14:paraId="7930FB58" w14:textId="77777777" w:rsidR="001212ED" w:rsidRPr="00444D7E" w:rsidRDefault="00E2121D">
      <w:pPr>
        <w:pStyle w:val="22"/>
        <w:spacing w:after="0"/>
        <w:rPr>
          <w:sz w:val="48"/>
          <w:szCs w:val="48"/>
          <w:lang w:val="ru-RU"/>
        </w:rPr>
        <w:sectPr w:rsidR="001212ED" w:rsidRPr="00444D7E">
          <w:pgSz w:w="11906" w:h="16838"/>
          <w:pgMar w:top="5385" w:right="1487" w:bottom="5385" w:left="1482" w:header="0" w:footer="3" w:gutter="0"/>
          <w:cols w:space="720"/>
          <w:noEndnote/>
          <w:docGrid w:linePitch="360"/>
        </w:sectPr>
      </w:pPr>
      <w:r w:rsidRPr="00444D7E">
        <w:rPr>
          <w:rStyle w:val="21"/>
          <w:b/>
          <w:bCs/>
          <w:color w:val="00B050"/>
          <w:sz w:val="48"/>
          <w:szCs w:val="48"/>
          <w:lang w:val="ru-RU"/>
        </w:rPr>
        <w:t>ИТОГОВЫЙ ОТЧЕТ</w:t>
      </w:r>
    </w:p>
    <w:p w14:paraId="67275248" w14:textId="77777777" w:rsidR="001212ED" w:rsidRPr="00444D7E" w:rsidRDefault="00E2121D">
      <w:pPr>
        <w:pStyle w:val="40"/>
        <w:keepNext/>
        <w:keepLines/>
        <w:spacing w:after="240" w:line="240" w:lineRule="auto"/>
        <w:jc w:val="center"/>
        <w:rPr>
          <w:lang w:val="ru-RU"/>
        </w:rPr>
      </w:pPr>
      <w:bookmarkStart w:id="2" w:name="bookmark5"/>
      <w:r w:rsidRPr="00444D7E">
        <w:rPr>
          <w:rStyle w:val="4"/>
          <w:b/>
          <w:bCs/>
          <w:lang w:val="ru-RU"/>
        </w:rPr>
        <w:lastRenderedPageBreak/>
        <w:t>СОДЕРЖАНИЕ</w:t>
      </w:r>
      <w:bookmarkEnd w:id="2"/>
    </w:p>
    <w:p w14:paraId="6A8C82F9" w14:textId="77777777" w:rsidR="001212ED" w:rsidRPr="00444D7E" w:rsidRDefault="00E2121D">
      <w:pPr>
        <w:pStyle w:val="a9"/>
        <w:tabs>
          <w:tab w:val="right" w:leader="dot" w:pos="9062"/>
        </w:tabs>
        <w:spacing w:after="160"/>
        <w:jc w:val="both"/>
        <w:rPr>
          <w:sz w:val="20"/>
          <w:szCs w:val="20"/>
          <w:lang w:val="ru-RU"/>
        </w:rPr>
      </w:pPr>
      <w:r>
        <w:fldChar w:fldCharType="begin"/>
      </w:r>
      <w:r w:rsidRPr="00444D7E">
        <w:rPr>
          <w:lang w:val="ru-RU"/>
        </w:rPr>
        <w:instrText xml:space="preserve"> </w:instrText>
      </w:r>
      <w:r>
        <w:instrText>TOC</w:instrText>
      </w:r>
      <w:r w:rsidRPr="00444D7E">
        <w:rPr>
          <w:lang w:val="ru-RU"/>
        </w:rPr>
        <w:instrText xml:space="preserve"> \</w:instrText>
      </w:r>
      <w:r>
        <w:instrText>o</w:instrText>
      </w:r>
      <w:r w:rsidRPr="00444D7E">
        <w:rPr>
          <w:lang w:val="ru-RU"/>
        </w:rPr>
        <w:instrText xml:space="preserve"> "1-5" \</w:instrText>
      </w:r>
      <w:r>
        <w:instrText>h</w:instrText>
      </w:r>
      <w:r w:rsidRPr="00444D7E">
        <w:rPr>
          <w:lang w:val="ru-RU"/>
        </w:rPr>
        <w:instrText xml:space="preserve"> \</w:instrText>
      </w:r>
      <w:r>
        <w:instrText>z</w:instrText>
      </w:r>
      <w:r w:rsidRPr="00444D7E">
        <w:rPr>
          <w:lang w:val="ru-RU"/>
        </w:rPr>
        <w:instrText xml:space="preserve"> </w:instrText>
      </w:r>
      <w:r>
        <w:fldChar w:fldCharType="separate"/>
      </w:r>
      <w:r w:rsidRPr="00444D7E">
        <w:rPr>
          <w:rStyle w:val="a8"/>
          <w:b/>
          <w:bCs/>
          <w:sz w:val="20"/>
          <w:szCs w:val="20"/>
          <w:lang w:val="ru-RU"/>
        </w:rPr>
        <w:t xml:space="preserve">АББРЕВИАТУРЫ И АББРЕВИАТУРЫ  </w:t>
      </w:r>
      <w:r w:rsidRPr="00444D7E">
        <w:rPr>
          <w:rStyle w:val="a8"/>
          <w:b/>
          <w:bCs/>
          <w:sz w:val="20"/>
          <w:szCs w:val="20"/>
          <w:lang w:val="ru-RU"/>
        </w:rPr>
        <w:tab/>
      </w:r>
      <w:r w:rsidRPr="00444D7E">
        <w:rPr>
          <w:rStyle w:val="a8"/>
          <w:rFonts w:ascii="Calibri" w:eastAsia="Calibri" w:hAnsi="Calibri" w:cs="Calibri"/>
          <w:b/>
          <w:bCs/>
          <w:sz w:val="20"/>
          <w:szCs w:val="20"/>
          <w:lang w:val="ru-RU"/>
        </w:rPr>
        <w:t>5</w:t>
      </w:r>
    </w:p>
    <w:p w14:paraId="2B897D19" w14:textId="77777777" w:rsidR="001212ED" w:rsidRPr="00444D7E" w:rsidRDefault="00E2121D">
      <w:pPr>
        <w:pStyle w:val="a9"/>
        <w:tabs>
          <w:tab w:val="right" w:leader="dot" w:pos="9062"/>
        </w:tabs>
        <w:spacing w:after="160"/>
        <w:jc w:val="both"/>
        <w:rPr>
          <w:sz w:val="20"/>
          <w:szCs w:val="20"/>
          <w:lang w:val="ru-RU"/>
        </w:rPr>
      </w:pPr>
      <w:r w:rsidRPr="00444D7E">
        <w:rPr>
          <w:rStyle w:val="a8"/>
          <w:b/>
          <w:bCs/>
          <w:sz w:val="20"/>
          <w:szCs w:val="20"/>
          <w:lang w:val="ru-RU"/>
        </w:rPr>
        <w:t xml:space="preserve">ТАБЛИЦА ИЛЛЮСТРАЦИЙ </w:t>
      </w:r>
      <w:r w:rsidRPr="00444D7E">
        <w:rPr>
          <w:rStyle w:val="a8"/>
          <w:b/>
          <w:bCs/>
          <w:sz w:val="20"/>
          <w:szCs w:val="20"/>
          <w:lang w:val="ru-RU"/>
        </w:rPr>
        <w:tab/>
      </w:r>
      <w:r w:rsidRPr="00444D7E">
        <w:rPr>
          <w:rStyle w:val="a8"/>
          <w:rFonts w:ascii="Calibri" w:eastAsia="Calibri" w:hAnsi="Calibri" w:cs="Calibri"/>
          <w:b/>
          <w:bCs/>
          <w:sz w:val="20"/>
          <w:szCs w:val="20"/>
          <w:lang w:val="ru-RU"/>
        </w:rPr>
        <w:t>6</w:t>
      </w:r>
    </w:p>
    <w:p w14:paraId="5490FE79" w14:textId="77777777" w:rsidR="001212ED" w:rsidRDefault="00E2121D">
      <w:pPr>
        <w:pStyle w:val="a9"/>
        <w:tabs>
          <w:tab w:val="left" w:leader="dot" w:pos="6547"/>
        </w:tabs>
        <w:spacing w:after="160"/>
        <w:jc w:val="both"/>
        <w:rPr>
          <w:sz w:val="20"/>
          <w:szCs w:val="20"/>
        </w:rPr>
      </w:pPr>
      <w:r w:rsidRPr="00444D7E">
        <w:rPr>
          <w:rStyle w:val="a8"/>
          <w:b/>
          <w:bCs/>
          <w:sz w:val="20"/>
          <w:szCs w:val="20"/>
          <w:lang w:val="ru-RU"/>
        </w:rPr>
        <w:t xml:space="preserve">ПРЕДИСЛОВИЕ ПРЕЗИДЕНТА РЕСПУБЛИКИ  </w:t>
      </w:r>
      <w:r w:rsidRPr="00444D7E">
        <w:rPr>
          <w:rStyle w:val="a8"/>
          <w:b/>
          <w:bCs/>
          <w:sz w:val="20"/>
          <w:szCs w:val="20"/>
          <w:lang w:val="ru-RU"/>
        </w:rPr>
        <w:tab/>
      </w:r>
      <w:r w:rsidRPr="00444D7E">
        <w:rPr>
          <w:rStyle w:val="a8"/>
          <w:rFonts w:ascii="Calibri" w:eastAsia="Calibri" w:hAnsi="Calibri" w:cs="Calibri"/>
          <w:sz w:val="20"/>
          <w:szCs w:val="20"/>
          <w:lang w:val="ru-RU"/>
        </w:rPr>
        <w:t xml:space="preserve">ОШИБКА! </w:t>
      </w:r>
      <w:r>
        <w:rPr>
          <w:rStyle w:val="a8"/>
          <w:rFonts w:ascii="Calibri" w:eastAsia="Calibri" w:hAnsi="Calibri" w:cs="Calibri"/>
          <w:sz w:val="20"/>
          <w:szCs w:val="20"/>
        </w:rPr>
        <w:t>ЗАКЛАДКА НЕОПРЕДЕЛЁННАЯ.</w:t>
      </w:r>
    </w:p>
    <w:p w14:paraId="597F525B" w14:textId="77777777" w:rsidR="001212ED" w:rsidRDefault="00E2121D">
      <w:pPr>
        <w:pStyle w:val="a9"/>
        <w:tabs>
          <w:tab w:val="right" w:leader="dot" w:pos="9062"/>
        </w:tabs>
        <w:spacing w:after="160"/>
        <w:jc w:val="both"/>
        <w:rPr>
          <w:sz w:val="20"/>
          <w:szCs w:val="20"/>
        </w:rPr>
      </w:pPr>
      <w:hyperlink w:anchor="bookmark12" w:tooltip="Current Document">
        <w:r>
          <w:rPr>
            <w:rStyle w:val="a8"/>
            <w:b/>
            <w:bCs/>
            <w:sz w:val="20"/>
            <w:szCs w:val="20"/>
          </w:rPr>
          <w:t xml:space="preserve">ПРЕДИСЛОВИЕ ПРЕМЬЕР-МИНИСТРА  </w:t>
        </w:r>
        <w:r>
          <w:rPr>
            <w:rStyle w:val="a8"/>
            <w:b/>
            <w:bCs/>
            <w:sz w:val="20"/>
            <w:szCs w:val="20"/>
          </w:rPr>
          <w:tab/>
        </w:r>
        <w:r>
          <w:rPr>
            <w:rStyle w:val="a8"/>
            <w:rFonts w:ascii="Calibri" w:eastAsia="Calibri" w:hAnsi="Calibri" w:cs="Calibri"/>
            <w:b/>
            <w:bCs/>
            <w:sz w:val="20"/>
            <w:szCs w:val="20"/>
          </w:rPr>
          <w:t>9</w:t>
        </w:r>
      </w:hyperlink>
    </w:p>
    <w:p w14:paraId="04874434" w14:textId="77777777" w:rsidR="001212ED" w:rsidRDefault="00E2121D">
      <w:pPr>
        <w:pStyle w:val="a9"/>
        <w:tabs>
          <w:tab w:val="right" w:leader="dot" w:pos="9062"/>
        </w:tabs>
        <w:spacing w:after="160"/>
        <w:jc w:val="both"/>
        <w:rPr>
          <w:sz w:val="20"/>
          <w:szCs w:val="20"/>
        </w:rPr>
      </w:pPr>
      <w:hyperlink w:anchor="bookmark15" w:tooltip="Current Document">
        <w:r>
          <w:rPr>
            <w:rStyle w:val="a8"/>
            <w:b/>
            <w:bCs/>
            <w:sz w:val="20"/>
            <w:szCs w:val="20"/>
          </w:rPr>
          <w:t xml:space="preserve">СЛОВО МИНИСТРА ПЛАНИРОВАНИЯ И РАЗВИТИЯ  </w:t>
        </w:r>
        <w:r>
          <w:rPr>
            <w:rStyle w:val="a8"/>
            <w:b/>
            <w:bCs/>
            <w:sz w:val="20"/>
            <w:szCs w:val="20"/>
          </w:rPr>
          <w:tab/>
        </w:r>
        <w:r>
          <w:rPr>
            <w:rStyle w:val="a8"/>
            <w:rFonts w:ascii="Calibri" w:eastAsia="Calibri" w:hAnsi="Calibri" w:cs="Calibri"/>
            <w:b/>
            <w:bCs/>
            <w:sz w:val="20"/>
            <w:szCs w:val="20"/>
          </w:rPr>
          <w:t>11</w:t>
        </w:r>
      </w:hyperlink>
    </w:p>
    <w:p w14:paraId="54503BE2" w14:textId="77777777" w:rsidR="001212ED" w:rsidRDefault="00E2121D">
      <w:pPr>
        <w:pStyle w:val="a9"/>
        <w:tabs>
          <w:tab w:val="right" w:leader="dot" w:pos="9062"/>
        </w:tabs>
        <w:spacing w:after="160"/>
        <w:jc w:val="both"/>
        <w:rPr>
          <w:sz w:val="20"/>
          <w:szCs w:val="20"/>
        </w:rPr>
      </w:pPr>
      <w:hyperlink w:anchor="bookmark17" w:tooltip="Current Document">
        <w:r>
          <w:rPr>
            <w:rStyle w:val="a8"/>
            <w:b/>
            <w:bCs/>
            <w:sz w:val="20"/>
            <w:szCs w:val="20"/>
          </w:rPr>
          <w:t xml:space="preserve">КРАТКОЕ СОДЕРЖАНИЕ  </w:t>
        </w:r>
        <w:r>
          <w:rPr>
            <w:rStyle w:val="a8"/>
            <w:b/>
            <w:bCs/>
            <w:sz w:val="20"/>
            <w:szCs w:val="20"/>
          </w:rPr>
          <w:tab/>
        </w:r>
        <w:r>
          <w:rPr>
            <w:rStyle w:val="a8"/>
            <w:rFonts w:ascii="Calibri" w:eastAsia="Calibri" w:hAnsi="Calibri" w:cs="Calibri"/>
            <w:b/>
            <w:bCs/>
            <w:sz w:val="20"/>
            <w:szCs w:val="20"/>
          </w:rPr>
          <w:t>13</w:t>
        </w:r>
      </w:hyperlink>
    </w:p>
    <w:p w14:paraId="25162166" w14:textId="77777777" w:rsidR="001212ED" w:rsidRDefault="00E2121D">
      <w:pPr>
        <w:pStyle w:val="a9"/>
        <w:tabs>
          <w:tab w:val="right" w:leader="dot" w:pos="9062"/>
        </w:tabs>
        <w:spacing w:after="160"/>
        <w:jc w:val="both"/>
        <w:rPr>
          <w:sz w:val="20"/>
          <w:szCs w:val="20"/>
        </w:rPr>
      </w:pPr>
      <w:hyperlink w:anchor="bookmark38" w:tooltip="Current Document">
        <w:r>
          <w:rPr>
            <w:rStyle w:val="a8"/>
            <w:b/>
            <w:bCs/>
            <w:sz w:val="20"/>
            <w:szCs w:val="20"/>
          </w:rPr>
          <w:t xml:space="preserve">ЧАСТЬ I: ЦЕЛИ И МЕТОДОЛОГИЧЕСКИЙ ПОДХОД  </w:t>
        </w:r>
        <w:r>
          <w:rPr>
            <w:rStyle w:val="a8"/>
            <w:b/>
            <w:bCs/>
            <w:sz w:val="20"/>
            <w:szCs w:val="20"/>
          </w:rPr>
          <w:tab/>
        </w:r>
        <w:r>
          <w:rPr>
            <w:rStyle w:val="a8"/>
            <w:rFonts w:ascii="Calibri" w:eastAsia="Calibri" w:hAnsi="Calibri" w:cs="Calibri"/>
            <w:b/>
            <w:bCs/>
            <w:sz w:val="20"/>
            <w:szCs w:val="20"/>
          </w:rPr>
          <w:t>23</w:t>
        </w:r>
      </w:hyperlink>
    </w:p>
    <w:p w14:paraId="5D0C06CB" w14:textId="77777777" w:rsidR="001212ED" w:rsidRDefault="00E2121D">
      <w:pPr>
        <w:pStyle w:val="a9"/>
        <w:numPr>
          <w:ilvl w:val="1"/>
          <w:numId w:val="1"/>
        </w:numPr>
        <w:tabs>
          <w:tab w:val="left" w:pos="831"/>
          <w:tab w:val="right" w:leader="dot" w:pos="9062"/>
        </w:tabs>
        <w:spacing w:after="0"/>
        <w:jc w:val="both"/>
        <w:rPr>
          <w:sz w:val="20"/>
          <w:szCs w:val="20"/>
        </w:rPr>
      </w:pPr>
      <w:r>
        <w:rPr>
          <w:rStyle w:val="a8"/>
          <w:sz w:val="20"/>
          <w:szCs w:val="20"/>
        </w:rPr>
        <w:t xml:space="preserve">ЦЕЛИ ENP-CI 2040 </w:t>
      </w:r>
      <w:r>
        <w:rPr>
          <w:rStyle w:val="a8"/>
          <w:sz w:val="20"/>
          <w:szCs w:val="20"/>
        </w:rPr>
        <w:tab/>
        <w:t>24</w:t>
      </w:r>
    </w:p>
    <w:p w14:paraId="316D7130" w14:textId="77777777" w:rsidR="001212ED" w:rsidRDefault="00E2121D">
      <w:pPr>
        <w:pStyle w:val="a9"/>
        <w:numPr>
          <w:ilvl w:val="1"/>
          <w:numId w:val="1"/>
        </w:numPr>
        <w:tabs>
          <w:tab w:val="left" w:pos="831"/>
          <w:tab w:val="right" w:leader="dot" w:pos="9062"/>
        </w:tabs>
        <w:spacing w:after="0"/>
        <w:jc w:val="both"/>
        <w:rPr>
          <w:sz w:val="20"/>
          <w:szCs w:val="20"/>
        </w:rPr>
      </w:pPr>
      <w:r>
        <w:rPr>
          <w:rStyle w:val="a8"/>
          <w:sz w:val="20"/>
          <w:szCs w:val="20"/>
        </w:rPr>
        <w:t xml:space="preserve">ИНСТИТУЦИОНАЛЬНАЯ СТРУКТУРА </w:t>
      </w:r>
      <w:r>
        <w:rPr>
          <w:rStyle w:val="a8"/>
          <w:sz w:val="20"/>
          <w:szCs w:val="20"/>
        </w:rPr>
        <w:tab/>
        <w:t>24</w:t>
      </w:r>
    </w:p>
    <w:p w14:paraId="4E9C174D" w14:textId="4C1A7428" w:rsidR="001212ED" w:rsidRPr="00444D7E" w:rsidRDefault="00E2121D">
      <w:pPr>
        <w:pStyle w:val="a9"/>
        <w:numPr>
          <w:ilvl w:val="1"/>
          <w:numId w:val="1"/>
        </w:numPr>
        <w:tabs>
          <w:tab w:val="left" w:pos="831"/>
          <w:tab w:val="left" w:pos="4006"/>
          <w:tab w:val="right" w:leader="dot" w:pos="9062"/>
        </w:tabs>
        <w:spacing w:after="160"/>
        <w:jc w:val="both"/>
        <w:rPr>
          <w:sz w:val="20"/>
          <w:szCs w:val="20"/>
          <w:lang w:val="ru-RU"/>
        </w:rPr>
      </w:pPr>
      <w:r w:rsidRPr="00444D7E">
        <w:rPr>
          <w:rStyle w:val="a8"/>
          <w:sz w:val="20"/>
          <w:szCs w:val="20"/>
          <w:lang w:val="ru-RU"/>
        </w:rPr>
        <w:t>НАПОМИНАНИЕ О ОСНОВНЫХ ЭТАПАХ</w:t>
      </w:r>
      <w:r w:rsidRPr="00444D7E">
        <w:rPr>
          <w:rStyle w:val="a8"/>
          <w:sz w:val="20"/>
          <w:szCs w:val="20"/>
          <w:lang w:val="ru-RU"/>
        </w:rPr>
        <w:tab/>
      </w:r>
      <w:r>
        <w:rPr>
          <w:rStyle w:val="a8"/>
          <w:sz w:val="20"/>
          <w:szCs w:val="20"/>
        </w:rPr>
        <w:t>ENP</w:t>
      </w:r>
      <w:r w:rsidRPr="00444D7E">
        <w:rPr>
          <w:rStyle w:val="a8"/>
          <w:sz w:val="20"/>
          <w:szCs w:val="20"/>
          <w:lang w:val="ru-RU"/>
        </w:rPr>
        <w:t>-</w:t>
      </w:r>
      <w:r>
        <w:rPr>
          <w:rStyle w:val="a8"/>
          <w:sz w:val="20"/>
          <w:szCs w:val="20"/>
        </w:rPr>
        <w:t>CI</w:t>
      </w:r>
      <w:r w:rsidRPr="00444D7E">
        <w:rPr>
          <w:rStyle w:val="a8"/>
          <w:sz w:val="20"/>
          <w:szCs w:val="20"/>
          <w:lang w:val="ru-RU"/>
        </w:rPr>
        <w:tab/>
        <w:t>25</w:t>
      </w:r>
    </w:p>
    <w:p w14:paraId="5536CF25" w14:textId="77777777" w:rsidR="001212ED" w:rsidRDefault="00E2121D">
      <w:pPr>
        <w:pStyle w:val="a9"/>
        <w:tabs>
          <w:tab w:val="right" w:leader="dot" w:pos="9062"/>
        </w:tabs>
        <w:spacing w:after="160"/>
        <w:jc w:val="both"/>
        <w:rPr>
          <w:sz w:val="20"/>
          <w:szCs w:val="20"/>
        </w:rPr>
      </w:pPr>
      <w:hyperlink w:anchor="bookmark65" w:tooltip="Current Document">
        <w:r>
          <w:rPr>
            <w:rStyle w:val="a8"/>
            <w:b/>
            <w:bCs/>
            <w:sz w:val="20"/>
            <w:szCs w:val="20"/>
          </w:rPr>
          <w:t xml:space="preserve">ЧАСТЬ ВТОРАЯ: СОСТОЯНИЕ СИСТЕМЫ КОТ-Д'ИВУАРА И ВОЗМОЖНОЕ БУДУЩЕЕ </w:t>
        </w:r>
        <w:r>
          <w:rPr>
            <w:rStyle w:val="a8"/>
            <w:b/>
            <w:bCs/>
            <w:sz w:val="20"/>
            <w:szCs w:val="20"/>
          </w:rPr>
          <w:tab/>
        </w:r>
        <w:r>
          <w:rPr>
            <w:rStyle w:val="a8"/>
            <w:rFonts w:ascii="Calibri" w:eastAsia="Calibri" w:hAnsi="Calibri" w:cs="Calibri"/>
            <w:b/>
            <w:bCs/>
            <w:sz w:val="20"/>
            <w:szCs w:val="20"/>
          </w:rPr>
          <w:t>29</w:t>
        </w:r>
      </w:hyperlink>
    </w:p>
    <w:p w14:paraId="32B5A70B" w14:textId="77777777" w:rsidR="001212ED" w:rsidRDefault="00E2121D">
      <w:pPr>
        <w:pStyle w:val="a9"/>
        <w:numPr>
          <w:ilvl w:val="1"/>
          <w:numId w:val="2"/>
        </w:numPr>
        <w:tabs>
          <w:tab w:val="left" w:pos="831"/>
        </w:tabs>
        <w:spacing w:after="0"/>
        <w:jc w:val="both"/>
        <w:rPr>
          <w:sz w:val="20"/>
          <w:szCs w:val="20"/>
        </w:rPr>
      </w:pPr>
      <w:hyperlink w:anchor="bookmark67" w:tooltip="Current Document">
        <w:r>
          <w:rPr>
            <w:rStyle w:val="a8"/>
            <w:sz w:val="20"/>
            <w:szCs w:val="20"/>
          </w:rPr>
          <w:t>ДИАГНОСТИЧЕСКАЯ ОЦЕНКА ПРЕДЫДУЩИХ ПЕРСПЕКТИВНЫХ НАЦИОНАЛЬНЫХ ИССЛЕДОВАНИЙ И</w:t>
        </w:r>
      </w:hyperlink>
    </w:p>
    <w:p w14:paraId="7DD61A59" w14:textId="77777777" w:rsidR="001212ED" w:rsidRDefault="00E2121D">
      <w:pPr>
        <w:pStyle w:val="a9"/>
        <w:tabs>
          <w:tab w:val="right" w:leader="dot" w:pos="9062"/>
        </w:tabs>
        <w:spacing w:after="0"/>
        <w:ind w:left="1020"/>
        <w:jc w:val="both"/>
        <w:rPr>
          <w:sz w:val="20"/>
          <w:szCs w:val="20"/>
        </w:rPr>
      </w:pPr>
      <w:hyperlink w:anchor="bookmark56" w:tooltip="Current Document">
        <w:r>
          <w:rPr>
            <w:rStyle w:val="a8"/>
            <w:sz w:val="20"/>
            <w:szCs w:val="20"/>
          </w:rPr>
          <w:t>РЕТРОСПЕКТИВЫ СЕКТОРОВ</w:t>
        </w:r>
        <w:r>
          <w:rPr>
            <w:rStyle w:val="a8"/>
            <w:sz w:val="20"/>
            <w:szCs w:val="20"/>
          </w:rPr>
          <w:tab/>
          <w:t>30</w:t>
        </w:r>
      </w:hyperlink>
    </w:p>
    <w:p w14:paraId="19BDC1DE" w14:textId="77777777" w:rsidR="001212ED" w:rsidRDefault="00E2121D">
      <w:pPr>
        <w:pStyle w:val="a9"/>
        <w:numPr>
          <w:ilvl w:val="1"/>
          <w:numId w:val="2"/>
        </w:numPr>
        <w:tabs>
          <w:tab w:val="left" w:pos="831"/>
        </w:tabs>
        <w:spacing w:after="0"/>
        <w:jc w:val="both"/>
        <w:rPr>
          <w:sz w:val="20"/>
          <w:szCs w:val="20"/>
        </w:rPr>
      </w:pPr>
      <w:hyperlink w:anchor="bookmark88" w:tooltip="Current Document">
        <w:r>
          <w:rPr>
            <w:rStyle w:val="a8"/>
            <w:sz w:val="20"/>
            <w:szCs w:val="20"/>
          </w:rPr>
          <w:t>ОБЗОР СТРЕМЛЕНИЙ НАСЕЛЕНИЯ, ПРОЖИВАЮЩЕГО В КОТ-Д'ИВУАРЕ (EAP-</w:t>
        </w:r>
      </w:hyperlink>
    </w:p>
    <w:p w14:paraId="1FC32D1B" w14:textId="77777777" w:rsidR="001212ED" w:rsidRDefault="00E2121D">
      <w:pPr>
        <w:pStyle w:val="a9"/>
        <w:tabs>
          <w:tab w:val="right" w:leader="dot" w:pos="9062"/>
        </w:tabs>
        <w:spacing w:after="0"/>
        <w:ind w:left="1020"/>
        <w:jc w:val="both"/>
        <w:rPr>
          <w:sz w:val="20"/>
          <w:szCs w:val="20"/>
        </w:rPr>
      </w:pPr>
      <w:r>
        <w:rPr>
          <w:rStyle w:val="a8"/>
          <w:sz w:val="20"/>
          <w:szCs w:val="20"/>
        </w:rPr>
        <w:t>IC 2008)</w:t>
      </w:r>
      <w:r>
        <w:rPr>
          <w:rStyle w:val="a8"/>
          <w:sz w:val="20"/>
          <w:szCs w:val="20"/>
        </w:rPr>
        <w:tab/>
        <w:t>45</w:t>
      </w:r>
    </w:p>
    <w:p w14:paraId="1DA614EA" w14:textId="77777777" w:rsidR="001212ED" w:rsidRDefault="00E2121D">
      <w:pPr>
        <w:pStyle w:val="a9"/>
        <w:numPr>
          <w:ilvl w:val="1"/>
          <w:numId w:val="2"/>
        </w:numPr>
        <w:tabs>
          <w:tab w:val="left" w:pos="831"/>
          <w:tab w:val="right" w:leader="dot" w:pos="9062"/>
        </w:tabs>
        <w:spacing w:after="0"/>
        <w:jc w:val="both"/>
        <w:rPr>
          <w:sz w:val="20"/>
          <w:szCs w:val="20"/>
        </w:rPr>
      </w:pPr>
      <w:r>
        <w:rPr>
          <w:rStyle w:val="a8"/>
          <w:sz w:val="20"/>
          <w:szCs w:val="20"/>
        </w:rPr>
        <w:t xml:space="preserve">СТРУКТУРНЫЙ АНАЛИЗ </w:t>
      </w:r>
      <w:r>
        <w:rPr>
          <w:rStyle w:val="a8"/>
          <w:sz w:val="20"/>
          <w:szCs w:val="20"/>
        </w:rPr>
        <w:tab/>
        <w:t>54</w:t>
      </w:r>
    </w:p>
    <w:p w14:paraId="077D2004" w14:textId="77777777" w:rsidR="001212ED" w:rsidRDefault="00E2121D">
      <w:pPr>
        <w:pStyle w:val="a9"/>
        <w:numPr>
          <w:ilvl w:val="1"/>
          <w:numId w:val="2"/>
        </w:numPr>
        <w:tabs>
          <w:tab w:val="left" w:pos="831"/>
          <w:tab w:val="right" w:leader="dot" w:pos="9062"/>
        </w:tabs>
        <w:spacing w:after="0"/>
        <w:jc w:val="both"/>
        <w:rPr>
          <w:sz w:val="20"/>
          <w:szCs w:val="20"/>
        </w:rPr>
      </w:pPr>
      <w:r>
        <w:rPr>
          <w:rStyle w:val="a8"/>
          <w:sz w:val="20"/>
          <w:szCs w:val="20"/>
        </w:rPr>
        <w:t xml:space="preserve">АНАЛИЗ ИГРЫ АКТЁРОВ </w:t>
      </w:r>
      <w:r>
        <w:rPr>
          <w:rStyle w:val="a8"/>
          <w:sz w:val="20"/>
          <w:szCs w:val="20"/>
        </w:rPr>
        <w:tab/>
        <w:t>65</w:t>
      </w:r>
    </w:p>
    <w:p w14:paraId="6641E61C" w14:textId="77777777" w:rsidR="001212ED" w:rsidRDefault="00E2121D">
      <w:pPr>
        <w:pStyle w:val="a9"/>
        <w:numPr>
          <w:ilvl w:val="1"/>
          <w:numId w:val="2"/>
        </w:numPr>
        <w:tabs>
          <w:tab w:val="left" w:pos="831"/>
          <w:tab w:val="right" w:leader="dot" w:pos="9062"/>
        </w:tabs>
        <w:spacing w:after="160"/>
        <w:jc w:val="both"/>
        <w:rPr>
          <w:sz w:val="20"/>
          <w:szCs w:val="20"/>
        </w:rPr>
      </w:pPr>
      <w:r>
        <w:rPr>
          <w:rStyle w:val="a8"/>
          <w:sz w:val="20"/>
          <w:szCs w:val="20"/>
        </w:rPr>
        <w:t xml:space="preserve">ПОСТРОЕНИЕ СЦЕНАРИЯ </w:t>
      </w:r>
      <w:r>
        <w:rPr>
          <w:rStyle w:val="a8"/>
          <w:sz w:val="20"/>
          <w:szCs w:val="20"/>
        </w:rPr>
        <w:tab/>
        <w:t>72</w:t>
      </w:r>
    </w:p>
    <w:p w14:paraId="0925A3E8" w14:textId="77777777" w:rsidR="001212ED" w:rsidRDefault="00E2121D">
      <w:pPr>
        <w:pStyle w:val="a9"/>
        <w:tabs>
          <w:tab w:val="right" w:leader="dot" w:pos="9062"/>
        </w:tabs>
        <w:spacing w:after="160"/>
        <w:jc w:val="both"/>
        <w:rPr>
          <w:sz w:val="20"/>
          <w:szCs w:val="20"/>
        </w:rPr>
      </w:pPr>
      <w:hyperlink w:anchor="bookmark347" w:tooltip="Current Document">
        <w:r>
          <w:rPr>
            <w:rStyle w:val="a8"/>
            <w:b/>
            <w:bCs/>
            <w:sz w:val="20"/>
            <w:szCs w:val="20"/>
          </w:rPr>
          <w:t xml:space="preserve">ЧАСТЬ ТРЕТЬЯ: ПОГРУЖЕНИЕ В СТРАТЕГИЧЕСКУЮ ВСЕЛЕННУЮ  </w:t>
        </w:r>
        <w:r>
          <w:rPr>
            <w:rStyle w:val="a8"/>
            <w:b/>
            <w:bCs/>
            <w:sz w:val="20"/>
            <w:szCs w:val="20"/>
          </w:rPr>
          <w:tab/>
        </w:r>
        <w:r>
          <w:rPr>
            <w:rStyle w:val="a8"/>
            <w:rFonts w:ascii="Calibri" w:eastAsia="Calibri" w:hAnsi="Calibri" w:cs="Calibri"/>
            <w:b/>
            <w:bCs/>
            <w:sz w:val="20"/>
            <w:szCs w:val="20"/>
          </w:rPr>
          <w:t>103</w:t>
        </w:r>
      </w:hyperlink>
    </w:p>
    <w:p w14:paraId="040DA5B2" w14:textId="77777777" w:rsidR="001212ED" w:rsidRPr="00444D7E" w:rsidRDefault="00E2121D">
      <w:pPr>
        <w:pStyle w:val="a9"/>
        <w:numPr>
          <w:ilvl w:val="1"/>
          <w:numId w:val="3"/>
        </w:numPr>
        <w:tabs>
          <w:tab w:val="left" w:pos="831"/>
          <w:tab w:val="right" w:leader="dot" w:pos="9062"/>
        </w:tabs>
        <w:spacing w:after="0"/>
        <w:jc w:val="both"/>
        <w:rPr>
          <w:sz w:val="20"/>
          <w:szCs w:val="20"/>
          <w:lang w:val="ru-RU"/>
        </w:rPr>
      </w:pPr>
      <w:r w:rsidRPr="00444D7E">
        <w:rPr>
          <w:rStyle w:val="a8"/>
          <w:sz w:val="20"/>
          <w:szCs w:val="20"/>
          <w:lang w:val="ru-RU"/>
        </w:rPr>
        <w:t xml:space="preserve">ОСНОВНЫЕ СТРАТЕГИЧЕСКИЕ ВОПРОСЫ И ВОПРОСЫ НА 2040 ГОД </w:t>
      </w:r>
      <w:r w:rsidRPr="00444D7E">
        <w:rPr>
          <w:rStyle w:val="a8"/>
          <w:sz w:val="20"/>
          <w:szCs w:val="20"/>
          <w:lang w:val="ru-RU"/>
        </w:rPr>
        <w:tab/>
        <w:t>104</w:t>
      </w:r>
    </w:p>
    <w:p w14:paraId="1A9A49CD" w14:textId="77777777" w:rsidR="001212ED" w:rsidRPr="00444D7E" w:rsidRDefault="00E2121D">
      <w:pPr>
        <w:pStyle w:val="a9"/>
        <w:numPr>
          <w:ilvl w:val="1"/>
          <w:numId w:val="3"/>
        </w:numPr>
        <w:tabs>
          <w:tab w:val="left" w:pos="831"/>
          <w:tab w:val="right" w:leader="dot" w:pos="9062"/>
        </w:tabs>
        <w:spacing w:after="0"/>
        <w:jc w:val="both"/>
        <w:rPr>
          <w:sz w:val="20"/>
          <w:szCs w:val="20"/>
          <w:lang w:val="ru-RU"/>
        </w:rPr>
      </w:pPr>
      <w:r w:rsidRPr="00444D7E">
        <w:rPr>
          <w:rStyle w:val="a8"/>
          <w:sz w:val="20"/>
          <w:szCs w:val="20"/>
          <w:lang w:val="ru-RU"/>
        </w:rPr>
        <w:t>ФОРМИРОВАНИЕ ВИДЕНИЯ СТРАНЫ НА 2040 ГОД</w:t>
      </w:r>
      <w:r w:rsidRPr="00444D7E">
        <w:rPr>
          <w:rStyle w:val="a8"/>
          <w:sz w:val="20"/>
          <w:szCs w:val="20"/>
          <w:lang w:val="ru-RU"/>
        </w:rPr>
        <w:tab/>
        <w:t>106</w:t>
      </w:r>
    </w:p>
    <w:p w14:paraId="2C0DF06D" w14:textId="77777777" w:rsidR="001212ED" w:rsidRDefault="00E2121D">
      <w:pPr>
        <w:pStyle w:val="a9"/>
        <w:numPr>
          <w:ilvl w:val="1"/>
          <w:numId w:val="3"/>
        </w:numPr>
        <w:tabs>
          <w:tab w:val="left" w:pos="831"/>
          <w:tab w:val="right" w:leader="dot" w:pos="9062"/>
        </w:tabs>
        <w:spacing w:after="0"/>
        <w:jc w:val="both"/>
        <w:rPr>
          <w:sz w:val="20"/>
          <w:szCs w:val="20"/>
        </w:rPr>
      </w:pPr>
      <w:r>
        <w:rPr>
          <w:rStyle w:val="a8"/>
          <w:sz w:val="20"/>
          <w:szCs w:val="20"/>
        </w:rPr>
        <w:t>СТРАТЕГИЧЕСКИЕ НАПРАВЛЕНИЯ</w:t>
      </w:r>
      <w:r>
        <w:rPr>
          <w:rStyle w:val="a8"/>
          <w:sz w:val="20"/>
          <w:szCs w:val="20"/>
        </w:rPr>
        <w:tab/>
        <w:t>113</w:t>
      </w:r>
    </w:p>
    <w:p w14:paraId="2DCD4CDB" w14:textId="77777777" w:rsidR="001212ED" w:rsidRDefault="00E2121D">
      <w:pPr>
        <w:pStyle w:val="a9"/>
        <w:numPr>
          <w:ilvl w:val="1"/>
          <w:numId w:val="3"/>
        </w:numPr>
        <w:tabs>
          <w:tab w:val="left" w:pos="831"/>
          <w:tab w:val="right" w:leader="dot" w:pos="9062"/>
        </w:tabs>
        <w:spacing w:after="0"/>
        <w:jc w:val="both"/>
        <w:rPr>
          <w:sz w:val="20"/>
          <w:szCs w:val="20"/>
        </w:rPr>
      </w:pPr>
      <w:r>
        <w:rPr>
          <w:rStyle w:val="a8"/>
          <w:sz w:val="20"/>
          <w:szCs w:val="20"/>
        </w:rPr>
        <w:t>МАТРИЦА СТРАТЕГИЧЕСКИХ ОРИЕНТАЦИЙ 2016-2040</w:t>
      </w:r>
      <w:r>
        <w:rPr>
          <w:rStyle w:val="a8"/>
          <w:sz w:val="20"/>
          <w:szCs w:val="20"/>
        </w:rPr>
        <w:tab/>
        <w:t>130</w:t>
      </w:r>
    </w:p>
    <w:p w14:paraId="380A3D6F" w14:textId="77777777" w:rsidR="001212ED" w:rsidRDefault="00E2121D">
      <w:pPr>
        <w:pStyle w:val="a9"/>
        <w:numPr>
          <w:ilvl w:val="1"/>
          <w:numId w:val="3"/>
        </w:numPr>
        <w:tabs>
          <w:tab w:val="left" w:pos="831"/>
          <w:tab w:val="right" w:leader="dot" w:pos="9062"/>
        </w:tabs>
        <w:spacing w:after="160"/>
        <w:jc w:val="both"/>
        <w:rPr>
          <w:sz w:val="20"/>
          <w:szCs w:val="20"/>
        </w:rPr>
      </w:pPr>
      <w:hyperlink w:anchor="bookmark33" w:tooltip="Current Document">
        <w:r>
          <w:rPr>
            <w:rStyle w:val="a8"/>
            <w:sz w:val="20"/>
            <w:szCs w:val="20"/>
          </w:rPr>
          <w:t xml:space="preserve">ВВЕДЕНИЕ В ЭКСПЛУАТАЦИЮ NPE КОТ-Д'ИВУАРА 2040 </w:t>
        </w:r>
        <w:r>
          <w:rPr>
            <w:rStyle w:val="a8"/>
            <w:sz w:val="20"/>
            <w:szCs w:val="20"/>
          </w:rPr>
          <w:tab/>
          <w:t>135</w:t>
        </w:r>
      </w:hyperlink>
    </w:p>
    <w:p w14:paraId="7BE396EC" w14:textId="77777777" w:rsidR="001212ED" w:rsidRDefault="00E2121D">
      <w:pPr>
        <w:pStyle w:val="a9"/>
        <w:tabs>
          <w:tab w:val="right" w:leader="dot" w:pos="9062"/>
        </w:tabs>
        <w:spacing w:after="160"/>
        <w:jc w:val="both"/>
        <w:rPr>
          <w:sz w:val="20"/>
          <w:szCs w:val="20"/>
        </w:rPr>
      </w:pPr>
      <w:hyperlink w:anchor="bookmark609" w:tooltip="Current Document">
        <w:r>
          <w:rPr>
            <w:rStyle w:val="a8"/>
            <w:b/>
            <w:bCs/>
            <w:sz w:val="20"/>
            <w:szCs w:val="20"/>
          </w:rPr>
          <w:t xml:space="preserve">ОБЩЕЕ ЗАКЛЮЧЕНИЕ  </w:t>
        </w:r>
        <w:r>
          <w:rPr>
            <w:rStyle w:val="a8"/>
            <w:b/>
            <w:bCs/>
            <w:sz w:val="20"/>
            <w:szCs w:val="20"/>
          </w:rPr>
          <w:tab/>
        </w:r>
        <w:r>
          <w:rPr>
            <w:rStyle w:val="a8"/>
            <w:rFonts w:ascii="Calibri" w:eastAsia="Calibri" w:hAnsi="Calibri" w:cs="Calibri"/>
            <w:b/>
            <w:bCs/>
            <w:sz w:val="20"/>
            <w:szCs w:val="20"/>
          </w:rPr>
          <w:t>137</w:t>
        </w:r>
      </w:hyperlink>
    </w:p>
    <w:p w14:paraId="6521E680" w14:textId="77777777" w:rsidR="001212ED" w:rsidRDefault="00E2121D">
      <w:pPr>
        <w:pStyle w:val="a9"/>
        <w:tabs>
          <w:tab w:val="right" w:leader="dot" w:pos="9062"/>
        </w:tabs>
        <w:spacing w:after="160"/>
        <w:jc w:val="both"/>
        <w:rPr>
          <w:sz w:val="20"/>
          <w:szCs w:val="20"/>
        </w:rPr>
      </w:pPr>
      <w:r>
        <w:rPr>
          <w:rStyle w:val="a8"/>
          <w:b/>
          <w:bCs/>
          <w:sz w:val="20"/>
          <w:szCs w:val="20"/>
        </w:rPr>
        <w:t xml:space="preserve">ПРИЛОЖЕНИЯ  </w:t>
      </w:r>
      <w:r>
        <w:rPr>
          <w:rStyle w:val="a8"/>
          <w:b/>
          <w:bCs/>
          <w:sz w:val="20"/>
          <w:szCs w:val="20"/>
        </w:rPr>
        <w:tab/>
      </w:r>
      <w:r>
        <w:rPr>
          <w:rStyle w:val="a8"/>
          <w:rFonts w:ascii="Calibri" w:eastAsia="Calibri" w:hAnsi="Calibri" w:cs="Calibri"/>
          <w:b/>
          <w:bCs/>
          <w:sz w:val="20"/>
          <w:szCs w:val="20"/>
        </w:rPr>
        <w:t>141</w:t>
      </w:r>
    </w:p>
    <w:p w14:paraId="6094A59F" w14:textId="77777777" w:rsidR="001212ED" w:rsidRDefault="00E2121D">
      <w:pPr>
        <w:pStyle w:val="a9"/>
        <w:tabs>
          <w:tab w:val="right" w:leader="dot" w:pos="9062"/>
        </w:tabs>
        <w:spacing w:after="160"/>
        <w:jc w:val="both"/>
        <w:rPr>
          <w:sz w:val="20"/>
          <w:szCs w:val="20"/>
        </w:rPr>
        <w:sectPr w:rsidR="001212ED">
          <w:pgSz w:w="11906" w:h="16838"/>
          <w:pgMar w:top="1238" w:right="1395" w:bottom="1262" w:left="1381" w:header="0" w:footer="3" w:gutter="0"/>
          <w:cols w:space="720"/>
          <w:noEndnote/>
          <w:docGrid w:linePitch="360"/>
        </w:sectPr>
      </w:pPr>
      <w:hyperlink w:anchor="bookmark628" w:tooltip="Current Document">
        <w:r>
          <w:rPr>
            <w:rStyle w:val="a8"/>
            <w:b/>
            <w:bCs/>
            <w:sz w:val="20"/>
            <w:szCs w:val="20"/>
          </w:rPr>
          <w:t xml:space="preserve">СОДЕРЖАНИЕ  </w:t>
        </w:r>
        <w:r>
          <w:rPr>
            <w:rStyle w:val="a8"/>
            <w:b/>
            <w:bCs/>
            <w:sz w:val="20"/>
            <w:szCs w:val="20"/>
          </w:rPr>
          <w:tab/>
        </w:r>
        <w:r>
          <w:rPr>
            <w:rStyle w:val="a8"/>
            <w:rFonts w:ascii="Calibri" w:eastAsia="Calibri" w:hAnsi="Calibri" w:cs="Calibri"/>
            <w:b/>
            <w:bCs/>
            <w:sz w:val="20"/>
            <w:szCs w:val="20"/>
          </w:rPr>
          <w:t>160</w:t>
        </w:r>
      </w:hyperlink>
      <w:r>
        <w:fldChar w:fldCharType="end"/>
      </w:r>
    </w:p>
    <w:tbl>
      <w:tblPr>
        <w:tblOverlap w:val="never"/>
        <w:tblW w:w="0" w:type="auto"/>
        <w:tblLayout w:type="fixed"/>
        <w:tblCellMar>
          <w:left w:w="10" w:type="dxa"/>
          <w:right w:w="10" w:type="dxa"/>
        </w:tblCellMar>
        <w:tblLook w:val="04A0" w:firstRow="1" w:lastRow="0" w:firstColumn="1" w:lastColumn="0" w:noHBand="0" w:noVBand="1"/>
      </w:tblPr>
      <w:tblGrid>
        <w:gridCol w:w="1205"/>
        <w:gridCol w:w="5822"/>
      </w:tblGrid>
      <w:tr w:rsidR="001212ED" w14:paraId="6D0D0CA9" w14:textId="77777777">
        <w:trPr>
          <w:trHeight w:hRule="exact" w:val="331"/>
        </w:trPr>
        <w:tc>
          <w:tcPr>
            <w:tcW w:w="1205" w:type="dxa"/>
          </w:tcPr>
          <w:p w14:paraId="41A2BEE5" w14:textId="77777777" w:rsidR="001212ED" w:rsidRDefault="00E2121D">
            <w:pPr>
              <w:pStyle w:val="ab"/>
              <w:spacing w:after="0" w:line="240" w:lineRule="auto"/>
              <w:rPr>
                <w:sz w:val="20"/>
                <w:szCs w:val="20"/>
              </w:rPr>
            </w:pPr>
            <w:bookmarkStart w:id="3" w:name="bookmark7"/>
            <w:r>
              <w:rPr>
                <w:rStyle w:val="aa"/>
                <w:sz w:val="20"/>
                <w:szCs w:val="20"/>
              </w:rPr>
              <w:lastRenderedPageBreak/>
              <w:t>АРСО:</w:t>
            </w:r>
            <w:bookmarkEnd w:id="3"/>
          </w:p>
        </w:tc>
        <w:tc>
          <w:tcPr>
            <w:tcW w:w="5822" w:type="dxa"/>
          </w:tcPr>
          <w:p w14:paraId="1B8233E1" w14:textId="77777777" w:rsidR="001212ED" w:rsidRDefault="00E2121D">
            <w:pPr>
              <w:pStyle w:val="ab"/>
              <w:spacing w:after="0" w:line="240" w:lineRule="auto"/>
              <w:ind w:firstLine="220"/>
              <w:rPr>
                <w:sz w:val="20"/>
                <w:szCs w:val="20"/>
              </w:rPr>
            </w:pPr>
            <w:r>
              <w:rPr>
                <w:rStyle w:val="aa"/>
                <w:sz w:val="20"/>
                <w:szCs w:val="20"/>
              </w:rPr>
              <w:t>Планирование Юго-Западного региона</w:t>
            </w:r>
          </w:p>
        </w:tc>
      </w:tr>
      <w:tr w:rsidR="001212ED" w14:paraId="583B661F" w14:textId="77777777">
        <w:trPr>
          <w:trHeight w:hRule="exact" w:val="427"/>
        </w:trPr>
        <w:tc>
          <w:tcPr>
            <w:tcW w:w="1205" w:type="dxa"/>
            <w:vAlign w:val="center"/>
          </w:tcPr>
          <w:p w14:paraId="28ABAC01" w14:textId="77777777" w:rsidR="001212ED" w:rsidRDefault="00E2121D">
            <w:pPr>
              <w:pStyle w:val="ab"/>
              <w:spacing w:after="0" w:line="240" w:lineRule="auto"/>
              <w:rPr>
                <w:sz w:val="20"/>
                <w:szCs w:val="20"/>
              </w:rPr>
            </w:pPr>
            <w:r>
              <w:rPr>
                <w:rStyle w:val="aa"/>
                <w:sz w:val="20"/>
                <w:szCs w:val="20"/>
              </w:rPr>
              <w:t>AVB:</w:t>
            </w:r>
          </w:p>
        </w:tc>
        <w:tc>
          <w:tcPr>
            <w:tcW w:w="5822" w:type="dxa"/>
            <w:vAlign w:val="center"/>
          </w:tcPr>
          <w:p w14:paraId="5CF25889" w14:textId="77777777" w:rsidR="001212ED" w:rsidRDefault="00E2121D">
            <w:pPr>
              <w:pStyle w:val="ab"/>
              <w:spacing w:after="0" w:line="240" w:lineRule="auto"/>
              <w:ind w:firstLine="220"/>
              <w:rPr>
                <w:sz w:val="20"/>
                <w:szCs w:val="20"/>
              </w:rPr>
            </w:pPr>
            <w:r>
              <w:rPr>
                <w:rStyle w:val="aa"/>
                <w:sz w:val="20"/>
                <w:szCs w:val="20"/>
              </w:rPr>
              <w:t>Развитие долины Бандама</w:t>
            </w:r>
          </w:p>
        </w:tc>
      </w:tr>
      <w:tr w:rsidR="001212ED" w14:paraId="3FB42D82" w14:textId="77777777">
        <w:trPr>
          <w:trHeight w:hRule="exact" w:val="432"/>
        </w:trPr>
        <w:tc>
          <w:tcPr>
            <w:tcW w:w="1205" w:type="dxa"/>
            <w:vAlign w:val="center"/>
          </w:tcPr>
          <w:p w14:paraId="79C991BE" w14:textId="77777777" w:rsidR="001212ED" w:rsidRDefault="00E2121D">
            <w:pPr>
              <w:pStyle w:val="ab"/>
              <w:spacing w:after="0" w:line="240" w:lineRule="auto"/>
              <w:rPr>
                <w:sz w:val="20"/>
                <w:szCs w:val="20"/>
              </w:rPr>
            </w:pPr>
            <w:r>
              <w:rPr>
                <w:rStyle w:val="aa"/>
                <w:sz w:val="20"/>
                <w:szCs w:val="20"/>
              </w:rPr>
              <w:t>AfDB:</w:t>
            </w:r>
          </w:p>
        </w:tc>
        <w:tc>
          <w:tcPr>
            <w:tcW w:w="5822" w:type="dxa"/>
            <w:vAlign w:val="center"/>
          </w:tcPr>
          <w:p w14:paraId="44E92819" w14:textId="77777777" w:rsidR="001212ED" w:rsidRDefault="00E2121D">
            <w:pPr>
              <w:pStyle w:val="ab"/>
              <w:spacing w:after="0" w:line="240" w:lineRule="auto"/>
              <w:ind w:firstLine="220"/>
              <w:rPr>
                <w:sz w:val="20"/>
                <w:szCs w:val="20"/>
              </w:rPr>
            </w:pPr>
            <w:r>
              <w:rPr>
                <w:rStyle w:val="aa"/>
                <w:sz w:val="20"/>
                <w:szCs w:val="20"/>
              </w:rPr>
              <w:t>Африканский банк развития</w:t>
            </w:r>
          </w:p>
        </w:tc>
      </w:tr>
      <w:tr w:rsidR="001212ED" w:rsidRPr="00444D7E" w14:paraId="2B02E25A" w14:textId="77777777">
        <w:trPr>
          <w:trHeight w:hRule="exact" w:val="427"/>
        </w:trPr>
        <w:tc>
          <w:tcPr>
            <w:tcW w:w="1205" w:type="dxa"/>
            <w:vAlign w:val="center"/>
          </w:tcPr>
          <w:p w14:paraId="7E42B9AD" w14:textId="77777777" w:rsidR="001212ED" w:rsidRDefault="00E2121D">
            <w:pPr>
              <w:pStyle w:val="ab"/>
              <w:spacing w:after="0" w:line="240" w:lineRule="auto"/>
              <w:rPr>
                <w:sz w:val="20"/>
                <w:szCs w:val="20"/>
              </w:rPr>
            </w:pPr>
            <w:r>
              <w:rPr>
                <w:rStyle w:val="aa"/>
                <w:sz w:val="20"/>
                <w:szCs w:val="20"/>
              </w:rPr>
              <w:t>BNPVS:</w:t>
            </w:r>
          </w:p>
        </w:tc>
        <w:tc>
          <w:tcPr>
            <w:tcW w:w="5822" w:type="dxa"/>
            <w:vAlign w:val="center"/>
          </w:tcPr>
          <w:p w14:paraId="60DA1FCD"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Национальное управление прогнозирования и стратегического наблюдения</w:t>
            </w:r>
          </w:p>
        </w:tc>
      </w:tr>
      <w:tr w:rsidR="001212ED" w:rsidRPr="00444D7E" w14:paraId="32B06972" w14:textId="77777777">
        <w:trPr>
          <w:trHeight w:hRule="exact" w:val="422"/>
        </w:trPr>
        <w:tc>
          <w:tcPr>
            <w:tcW w:w="1205" w:type="dxa"/>
            <w:vAlign w:val="center"/>
          </w:tcPr>
          <w:p w14:paraId="28B2593C" w14:textId="77777777" w:rsidR="001212ED" w:rsidRDefault="00E2121D">
            <w:pPr>
              <w:pStyle w:val="ab"/>
              <w:spacing w:after="0" w:line="240" w:lineRule="auto"/>
              <w:rPr>
                <w:sz w:val="20"/>
                <w:szCs w:val="20"/>
              </w:rPr>
            </w:pPr>
            <w:r>
              <w:rPr>
                <w:rStyle w:val="aa"/>
                <w:sz w:val="20"/>
                <w:szCs w:val="20"/>
              </w:rPr>
              <w:t>БРИКС:</w:t>
            </w:r>
          </w:p>
        </w:tc>
        <w:tc>
          <w:tcPr>
            <w:tcW w:w="5822" w:type="dxa"/>
            <w:vAlign w:val="center"/>
          </w:tcPr>
          <w:p w14:paraId="5D1611A9"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Бразилия, Россия, Индия, Китай, Южная Африка</w:t>
            </w:r>
          </w:p>
        </w:tc>
      </w:tr>
      <w:tr w:rsidR="001212ED" w:rsidRPr="00444D7E" w14:paraId="671577EE" w14:textId="77777777">
        <w:trPr>
          <w:trHeight w:hRule="exact" w:val="437"/>
        </w:trPr>
        <w:tc>
          <w:tcPr>
            <w:tcW w:w="1205" w:type="dxa"/>
            <w:vAlign w:val="center"/>
          </w:tcPr>
          <w:p w14:paraId="34CA0737" w14:textId="77777777" w:rsidR="001212ED" w:rsidRDefault="00E2121D">
            <w:pPr>
              <w:pStyle w:val="ab"/>
              <w:spacing w:after="0" w:line="240" w:lineRule="auto"/>
              <w:rPr>
                <w:sz w:val="20"/>
                <w:szCs w:val="20"/>
              </w:rPr>
            </w:pPr>
            <w:r>
              <w:rPr>
                <w:rStyle w:val="aa"/>
                <w:sz w:val="20"/>
                <w:szCs w:val="20"/>
              </w:rPr>
              <w:t>ECOWAS:</w:t>
            </w:r>
          </w:p>
        </w:tc>
        <w:tc>
          <w:tcPr>
            <w:tcW w:w="5822" w:type="dxa"/>
            <w:vAlign w:val="center"/>
          </w:tcPr>
          <w:p w14:paraId="4583A9CA"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Экономическое сообщество государств Западной Африки</w:t>
            </w:r>
          </w:p>
        </w:tc>
      </w:tr>
      <w:tr w:rsidR="001212ED" w14:paraId="32FCF776" w14:textId="77777777">
        <w:trPr>
          <w:trHeight w:hRule="exact" w:val="418"/>
        </w:trPr>
        <w:tc>
          <w:tcPr>
            <w:tcW w:w="1205" w:type="dxa"/>
            <w:vAlign w:val="center"/>
          </w:tcPr>
          <w:p w14:paraId="3DA6E597" w14:textId="77777777" w:rsidR="001212ED" w:rsidRDefault="00E2121D">
            <w:pPr>
              <w:pStyle w:val="ab"/>
              <w:spacing w:after="0" w:line="240" w:lineRule="auto"/>
              <w:rPr>
                <w:sz w:val="20"/>
                <w:szCs w:val="20"/>
              </w:rPr>
            </w:pPr>
            <w:r>
              <w:rPr>
                <w:rStyle w:val="aa"/>
                <w:sz w:val="20"/>
                <w:szCs w:val="20"/>
              </w:rPr>
              <w:t>CFA:</w:t>
            </w:r>
          </w:p>
        </w:tc>
        <w:tc>
          <w:tcPr>
            <w:tcW w:w="5822" w:type="dxa"/>
            <w:vAlign w:val="center"/>
          </w:tcPr>
          <w:p w14:paraId="46C29C8F" w14:textId="77777777" w:rsidR="001212ED" w:rsidRDefault="00E2121D">
            <w:pPr>
              <w:pStyle w:val="ab"/>
              <w:spacing w:after="0" w:line="240" w:lineRule="auto"/>
              <w:ind w:firstLine="220"/>
              <w:rPr>
                <w:sz w:val="20"/>
                <w:szCs w:val="20"/>
              </w:rPr>
            </w:pPr>
            <w:r>
              <w:rPr>
                <w:rStyle w:val="aa"/>
                <w:sz w:val="20"/>
                <w:szCs w:val="20"/>
              </w:rPr>
              <w:t>Африканское финансовое сообщество</w:t>
            </w:r>
          </w:p>
        </w:tc>
      </w:tr>
      <w:tr w:rsidR="001212ED" w:rsidRPr="00444D7E" w14:paraId="7CAD287A" w14:textId="77777777">
        <w:trPr>
          <w:trHeight w:hRule="exact" w:val="442"/>
        </w:trPr>
        <w:tc>
          <w:tcPr>
            <w:tcW w:w="1205" w:type="dxa"/>
            <w:vAlign w:val="center"/>
          </w:tcPr>
          <w:p w14:paraId="2DAE37B8" w14:textId="77777777" w:rsidR="001212ED" w:rsidRDefault="00E2121D">
            <w:pPr>
              <w:pStyle w:val="ab"/>
              <w:spacing w:after="0" w:line="240" w:lineRule="auto"/>
              <w:rPr>
                <w:sz w:val="20"/>
                <w:szCs w:val="20"/>
              </w:rPr>
            </w:pPr>
            <w:r>
              <w:rPr>
                <w:rStyle w:val="aa"/>
                <w:sz w:val="20"/>
                <w:szCs w:val="20"/>
              </w:rPr>
              <w:t>CLPVS:</w:t>
            </w:r>
          </w:p>
        </w:tc>
        <w:tc>
          <w:tcPr>
            <w:tcW w:w="5822" w:type="dxa"/>
            <w:vAlign w:val="center"/>
          </w:tcPr>
          <w:p w14:paraId="0F9C5D1F"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Местная комиссия по предвидению и стратегическому надзору</w:t>
            </w:r>
          </w:p>
        </w:tc>
      </w:tr>
      <w:tr w:rsidR="001212ED" w:rsidRPr="00444D7E" w14:paraId="5B85BE8A" w14:textId="77777777">
        <w:trPr>
          <w:trHeight w:hRule="exact" w:val="432"/>
        </w:trPr>
        <w:tc>
          <w:tcPr>
            <w:tcW w:w="1205" w:type="dxa"/>
            <w:vAlign w:val="center"/>
          </w:tcPr>
          <w:p w14:paraId="19F6D5B2" w14:textId="77777777" w:rsidR="001212ED" w:rsidRDefault="00E2121D">
            <w:pPr>
              <w:pStyle w:val="ab"/>
              <w:spacing w:after="0" w:line="240" w:lineRule="auto"/>
              <w:rPr>
                <w:sz w:val="20"/>
                <w:szCs w:val="20"/>
              </w:rPr>
            </w:pPr>
            <w:r>
              <w:rPr>
                <w:rStyle w:val="aa"/>
                <w:sz w:val="20"/>
                <w:szCs w:val="20"/>
              </w:rPr>
              <w:t>CNPVS:</w:t>
            </w:r>
          </w:p>
        </w:tc>
        <w:tc>
          <w:tcPr>
            <w:tcW w:w="5822" w:type="dxa"/>
            <w:vAlign w:val="center"/>
          </w:tcPr>
          <w:p w14:paraId="2D70CD6E"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Национальная комиссия по предвидению и стратегическому контролю</w:t>
            </w:r>
          </w:p>
        </w:tc>
      </w:tr>
      <w:tr w:rsidR="001212ED" w14:paraId="6CA1719A" w14:textId="77777777">
        <w:trPr>
          <w:trHeight w:hRule="exact" w:val="427"/>
        </w:trPr>
        <w:tc>
          <w:tcPr>
            <w:tcW w:w="1205" w:type="dxa"/>
            <w:vAlign w:val="center"/>
          </w:tcPr>
          <w:p w14:paraId="34EB9C36" w14:textId="77777777" w:rsidR="001212ED" w:rsidRDefault="00E2121D">
            <w:pPr>
              <w:pStyle w:val="ab"/>
              <w:spacing w:after="0" w:line="240" w:lineRule="auto"/>
              <w:rPr>
                <w:sz w:val="20"/>
                <w:szCs w:val="20"/>
              </w:rPr>
            </w:pPr>
            <w:r>
              <w:rPr>
                <w:rStyle w:val="aa"/>
                <w:sz w:val="20"/>
                <w:szCs w:val="20"/>
              </w:rPr>
              <w:t>CNRA:</w:t>
            </w:r>
          </w:p>
        </w:tc>
        <w:tc>
          <w:tcPr>
            <w:tcW w:w="5822" w:type="dxa"/>
            <w:vAlign w:val="center"/>
          </w:tcPr>
          <w:p w14:paraId="4DD4828E" w14:textId="77777777" w:rsidR="001212ED" w:rsidRDefault="00E2121D">
            <w:pPr>
              <w:pStyle w:val="ab"/>
              <w:spacing w:after="0" w:line="240" w:lineRule="auto"/>
              <w:ind w:firstLine="220"/>
              <w:rPr>
                <w:sz w:val="20"/>
                <w:szCs w:val="20"/>
              </w:rPr>
            </w:pPr>
            <w:r>
              <w:rPr>
                <w:rStyle w:val="aa"/>
                <w:sz w:val="20"/>
                <w:szCs w:val="20"/>
              </w:rPr>
              <w:t>Национальный центр сельскохозяйственных исследований</w:t>
            </w:r>
          </w:p>
        </w:tc>
      </w:tr>
      <w:tr w:rsidR="001212ED" w14:paraId="4BDAA87D" w14:textId="77777777">
        <w:trPr>
          <w:trHeight w:hRule="exact" w:val="432"/>
        </w:trPr>
        <w:tc>
          <w:tcPr>
            <w:tcW w:w="1205" w:type="dxa"/>
            <w:vAlign w:val="center"/>
          </w:tcPr>
          <w:p w14:paraId="08900FFE" w14:textId="77777777" w:rsidR="001212ED" w:rsidRDefault="00E2121D">
            <w:pPr>
              <w:pStyle w:val="ab"/>
              <w:spacing w:after="0" w:line="240" w:lineRule="auto"/>
              <w:rPr>
                <w:sz w:val="20"/>
                <w:szCs w:val="20"/>
              </w:rPr>
            </w:pPr>
            <w:r>
              <w:rPr>
                <w:rStyle w:val="aa"/>
                <w:sz w:val="20"/>
                <w:szCs w:val="20"/>
              </w:rPr>
              <w:t>NPR:</w:t>
            </w:r>
          </w:p>
        </w:tc>
        <w:tc>
          <w:tcPr>
            <w:tcW w:w="5822" w:type="dxa"/>
            <w:vAlign w:val="center"/>
          </w:tcPr>
          <w:p w14:paraId="19C23E3F" w14:textId="77777777" w:rsidR="001212ED" w:rsidRDefault="00E2121D">
            <w:pPr>
              <w:pStyle w:val="ab"/>
              <w:spacing w:after="0" w:line="240" w:lineRule="auto"/>
              <w:ind w:firstLine="220"/>
              <w:rPr>
                <w:sz w:val="20"/>
                <w:szCs w:val="20"/>
              </w:rPr>
            </w:pPr>
            <w:r>
              <w:rPr>
                <w:rStyle w:val="aa"/>
                <w:sz w:val="20"/>
                <w:szCs w:val="20"/>
              </w:rPr>
              <w:t>Национальное проспективное исследование</w:t>
            </w:r>
          </w:p>
        </w:tc>
      </w:tr>
      <w:tr w:rsidR="001212ED" w14:paraId="1ABE625A" w14:textId="77777777">
        <w:trPr>
          <w:trHeight w:hRule="exact" w:val="418"/>
        </w:trPr>
        <w:tc>
          <w:tcPr>
            <w:tcW w:w="1205" w:type="dxa"/>
            <w:vAlign w:val="center"/>
          </w:tcPr>
          <w:p w14:paraId="1E7EA6B1" w14:textId="77777777" w:rsidR="001212ED" w:rsidRDefault="00E2121D">
            <w:pPr>
              <w:pStyle w:val="ab"/>
              <w:spacing w:after="0" w:line="240" w:lineRule="auto"/>
              <w:rPr>
                <w:sz w:val="20"/>
                <w:szCs w:val="20"/>
              </w:rPr>
            </w:pPr>
            <w:r>
              <w:rPr>
                <w:rStyle w:val="aa"/>
                <w:sz w:val="20"/>
                <w:szCs w:val="20"/>
              </w:rPr>
              <w:t>SDS:</w:t>
            </w:r>
          </w:p>
        </w:tc>
        <w:tc>
          <w:tcPr>
            <w:tcW w:w="5822" w:type="dxa"/>
            <w:vAlign w:val="center"/>
          </w:tcPr>
          <w:p w14:paraId="7BCDA1A0" w14:textId="77777777" w:rsidR="001212ED" w:rsidRDefault="00E2121D">
            <w:pPr>
              <w:pStyle w:val="ab"/>
              <w:spacing w:after="0" w:line="240" w:lineRule="auto"/>
              <w:ind w:firstLine="220"/>
              <w:rPr>
                <w:sz w:val="20"/>
                <w:szCs w:val="20"/>
              </w:rPr>
            </w:pPr>
            <w:r>
              <w:rPr>
                <w:rStyle w:val="aa"/>
                <w:sz w:val="20"/>
                <w:szCs w:val="20"/>
              </w:rPr>
              <w:t>Силы обороны и безопасности</w:t>
            </w:r>
          </w:p>
        </w:tc>
      </w:tr>
      <w:tr w:rsidR="001212ED" w:rsidRPr="00444D7E" w14:paraId="4629E15B" w14:textId="77777777">
        <w:trPr>
          <w:trHeight w:hRule="exact" w:val="446"/>
        </w:trPr>
        <w:tc>
          <w:tcPr>
            <w:tcW w:w="1205" w:type="dxa"/>
            <w:vAlign w:val="center"/>
          </w:tcPr>
          <w:p w14:paraId="14CFC77A" w14:textId="77777777" w:rsidR="001212ED" w:rsidRDefault="00E2121D">
            <w:pPr>
              <w:pStyle w:val="ab"/>
              <w:spacing w:after="0" w:line="240" w:lineRule="auto"/>
              <w:rPr>
                <w:sz w:val="20"/>
                <w:szCs w:val="20"/>
              </w:rPr>
            </w:pPr>
            <w:r>
              <w:rPr>
                <w:rStyle w:val="aa"/>
                <w:sz w:val="20"/>
                <w:szCs w:val="20"/>
              </w:rPr>
              <w:t>FRA:</w:t>
            </w:r>
          </w:p>
        </w:tc>
        <w:tc>
          <w:tcPr>
            <w:tcW w:w="5822" w:type="dxa"/>
            <w:vAlign w:val="center"/>
          </w:tcPr>
          <w:p w14:paraId="02245051"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Региональные фонды развития сельских районов</w:t>
            </w:r>
          </w:p>
        </w:tc>
      </w:tr>
      <w:tr w:rsidR="001212ED" w14:paraId="252B7F68" w14:textId="77777777">
        <w:trPr>
          <w:trHeight w:hRule="exact" w:val="422"/>
        </w:trPr>
        <w:tc>
          <w:tcPr>
            <w:tcW w:w="1205" w:type="dxa"/>
            <w:vAlign w:val="center"/>
          </w:tcPr>
          <w:p w14:paraId="4FB74729" w14:textId="77777777" w:rsidR="001212ED" w:rsidRDefault="00E2121D">
            <w:pPr>
              <w:pStyle w:val="ab"/>
              <w:spacing w:after="0" w:line="240" w:lineRule="auto"/>
              <w:rPr>
                <w:sz w:val="20"/>
                <w:szCs w:val="20"/>
              </w:rPr>
            </w:pPr>
            <w:r>
              <w:rPr>
                <w:rStyle w:val="aa"/>
                <w:sz w:val="20"/>
                <w:szCs w:val="20"/>
              </w:rPr>
              <w:t>FIAU:</w:t>
            </w:r>
          </w:p>
        </w:tc>
        <w:tc>
          <w:tcPr>
            <w:tcW w:w="5822" w:type="dxa"/>
            <w:vAlign w:val="center"/>
          </w:tcPr>
          <w:p w14:paraId="4531DE57" w14:textId="77777777" w:rsidR="001212ED" w:rsidRDefault="00E2121D">
            <w:pPr>
              <w:pStyle w:val="ab"/>
              <w:spacing w:after="0" w:line="240" w:lineRule="auto"/>
              <w:ind w:firstLine="220"/>
              <w:rPr>
                <w:sz w:val="20"/>
                <w:szCs w:val="20"/>
              </w:rPr>
            </w:pPr>
            <w:r>
              <w:rPr>
                <w:rStyle w:val="aa"/>
                <w:sz w:val="20"/>
                <w:szCs w:val="20"/>
              </w:rPr>
              <w:t>Инвестиционный фонд городского развития</w:t>
            </w:r>
          </w:p>
        </w:tc>
      </w:tr>
      <w:tr w:rsidR="001212ED" w14:paraId="7A6BFFA7" w14:textId="77777777">
        <w:trPr>
          <w:trHeight w:hRule="exact" w:val="422"/>
        </w:trPr>
        <w:tc>
          <w:tcPr>
            <w:tcW w:w="1205" w:type="dxa"/>
            <w:vAlign w:val="center"/>
          </w:tcPr>
          <w:p w14:paraId="10C37D6B" w14:textId="77777777" w:rsidR="001212ED" w:rsidRDefault="00E2121D">
            <w:pPr>
              <w:pStyle w:val="ab"/>
              <w:spacing w:after="0" w:line="240" w:lineRule="auto"/>
              <w:rPr>
                <w:sz w:val="20"/>
                <w:szCs w:val="20"/>
              </w:rPr>
            </w:pPr>
            <w:r>
              <w:rPr>
                <w:rStyle w:val="aa"/>
                <w:sz w:val="20"/>
                <w:szCs w:val="20"/>
              </w:rPr>
              <w:t>МВФ:</w:t>
            </w:r>
          </w:p>
        </w:tc>
        <w:tc>
          <w:tcPr>
            <w:tcW w:w="5822" w:type="dxa"/>
            <w:vAlign w:val="center"/>
          </w:tcPr>
          <w:p w14:paraId="36AF3409" w14:textId="77777777" w:rsidR="001212ED" w:rsidRDefault="00E2121D">
            <w:pPr>
              <w:pStyle w:val="ab"/>
              <w:spacing w:after="0" w:line="240" w:lineRule="auto"/>
              <w:ind w:firstLine="220"/>
              <w:rPr>
                <w:sz w:val="20"/>
                <w:szCs w:val="20"/>
              </w:rPr>
            </w:pPr>
            <w:r>
              <w:rPr>
                <w:rStyle w:val="aa"/>
                <w:sz w:val="20"/>
                <w:szCs w:val="20"/>
              </w:rPr>
              <w:t>Международный валютный фонд</w:t>
            </w:r>
          </w:p>
        </w:tc>
      </w:tr>
      <w:tr w:rsidR="001212ED" w14:paraId="00205F8E" w14:textId="77777777">
        <w:trPr>
          <w:trHeight w:hRule="exact" w:val="427"/>
        </w:trPr>
        <w:tc>
          <w:tcPr>
            <w:tcW w:w="1205" w:type="dxa"/>
            <w:vAlign w:val="center"/>
          </w:tcPr>
          <w:p w14:paraId="1C3BA753" w14:textId="77777777" w:rsidR="001212ED" w:rsidRDefault="00E2121D">
            <w:pPr>
              <w:pStyle w:val="ab"/>
              <w:spacing w:after="0" w:line="240" w:lineRule="auto"/>
              <w:rPr>
                <w:sz w:val="20"/>
                <w:szCs w:val="20"/>
              </w:rPr>
            </w:pPr>
            <w:r>
              <w:rPr>
                <w:rStyle w:val="aa"/>
                <w:sz w:val="20"/>
                <w:szCs w:val="20"/>
              </w:rPr>
              <w:t>IBW:</w:t>
            </w:r>
          </w:p>
        </w:tc>
        <w:tc>
          <w:tcPr>
            <w:tcW w:w="5822" w:type="dxa"/>
            <w:vAlign w:val="center"/>
          </w:tcPr>
          <w:p w14:paraId="378EE628" w14:textId="77777777" w:rsidR="001212ED" w:rsidRDefault="00E2121D">
            <w:pPr>
              <w:pStyle w:val="ab"/>
              <w:spacing w:after="0" w:line="240" w:lineRule="auto"/>
              <w:ind w:firstLine="220"/>
              <w:rPr>
                <w:sz w:val="20"/>
                <w:szCs w:val="20"/>
              </w:rPr>
            </w:pPr>
            <w:r>
              <w:rPr>
                <w:rStyle w:val="aa"/>
                <w:sz w:val="20"/>
                <w:szCs w:val="20"/>
              </w:rPr>
              <w:t>Учреждения Бреттон-Вудс</w:t>
            </w:r>
          </w:p>
        </w:tc>
      </w:tr>
      <w:tr w:rsidR="001212ED" w:rsidRPr="00444D7E" w14:paraId="4EF5FF64" w14:textId="77777777">
        <w:trPr>
          <w:trHeight w:hRule="exact" w:val="442"/>
        </w:trPr>
        <w:tc>
          <w:tcPr>
            <w:tcW w:w="1205" w:type="dxa"/>
            <w:vAlign w:val="center"/>
          </w:tcPr>
          <w:p w14:paraId="74FE87F3" w14:textId="77777777" w:rsidR="001212ED" w:rsidRDefault="00E2121D">
            <w:pPr>
              <w:pStyle w:val="ab"/>
              <w:spacing w:after="0" w:line="240" w:lineRule="auto"/>
              <w:rPr>
                <w:sz w:val="20"/>
                <w:szCs w:val="20"/>
              </w:rPr>
            </w:pPr>
            <w:r>
              <w:rPr>
                <w:rStyle w:val="aa"/>
                <w:sz w:val="20"/>
                <w:szCs w:val="20"/>
              </w:rPr>
              <w:t>MACTOR:</w:t>
            </w:r>
          </w:p>
        </w:tc>
        <w:tc>
          <w:tcPr>
            <w:tcW w:w="5822" w:type="dxa"/>
            <w:vAlign w:val="center"/>
          </w:tcPr>
          <w:p w14:paraId="63B26C6A"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Цели матричных акторов Властные отношения</w:t>
            </w:r>
          </w:p>
        </w:tc>
      </w:tr>
      <w:tr w:rsidR="001212ED" w:rsidRPr="00444D7E" w14:paraId="1E611067" w14:textId="77777777">
        <w:trPr>
          <w:trHeight w:hRule="exact" w:val="432"/>
        </w:trPr>
        <w:tc>
          <w:tcPr>
            <w:tcW w:w="1205" w:type="dxa"/>
            <w:vAlign w:val="center"/>
          </w:tcPr>
          <w:p w14:paraId="4E5373D9" w14:textId="77777777" w:rsidR="001212ED" w:rsidRDefault="00E2121D">
            <w:pPr>
              <w:pStyle w:val="ab"/>
              <w:spacing w:after="0" w:line="240" w:lineRule="auto"/>
              <w:rPr>
                <w:sz w:val="20"/>
                <w:szCs w:val="20"/>
              </w:rPr>
            </w:pPr>
            <w:r>
              <w:rPr>
                <w:rStyle w:val="aa"/>
                <w:sz w:val="20"/>
                <w:szCs w:val="20"/>
              </w:rPr>
              <w:t>MICMAC:</w:t>
            </w:r>
          </w:p>
        </w:tc>
        <w:tc>
          <w:tcPr>
            <w:tcW w:w="5822" w:type="dxa"/>
            <w:vAlign w:val="center"/>
          </w:tcPr>
          <w:p w14:paraId="72902179"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Матрица перекрестного удара умножения, применяемая к ранжированию</w:t>
            </w:r>
          </w:p>
        </w:tc>
      </w:tr>
      <w:tr w:rsidR="001212ED" w14:paraId="3C08FB3D" w14:textId="77777777">
        <w:trPr>
          <w:trHeight w:hRule="exact" w:val="418"/>
        </w:trPr>
        <w:tc>
          <w:tcPr>
            <w:tcW w:w="1205" w:type="dxa"/>
            <w:vAlign w:val="center"/>
          </w:tcPr>
          <w:p w14:paraId="0CBEF332" w14:textId="77777777" w:rsidR="001212ED" w:rsidRDefault="00E2121D">
            <w:pPr>
              <w:pStyle w:val="ab"/>
              <w:spacing w:after="0" w:line="240" w:lineRule="auto"/>
              <w:rPr>
                <w:sz w:val="20"/>
                <w:szCs w:val="20"/>
              </w:rPr>
            </w:pPr>
            <w:r>
              <w:rPr>
                <w:rStyle w:val="aa"/>
                <w:sz w:val="20"/>
                <w:szCs w:val="20"/>
              </w:rPr>
              <w:t>MIVS:</w:t>
            </w:r>
          </w:p>
        </w:tc>
        <w:tc>
          <w:tcPr>
            <w:tcW w:w="5822" w:type="dxa"/>
            <w:vAlign w:val="center"/>
          </w:tcPr>
          <w:p w14:paraId="14848C59" w14:textId="77777777" w:rsidR="001212ED" w:rsidRDefault="00E2121D">
            <w:pPr>
              <w:pStyle w:val="ab"/>
              <w:spacing w:after="0" w:line="240" w:lineRule="auto"/>
              <w:ind w:firstLine="220"/>
              <w:rPr>
                <w:sz w:val="20"/>
                <w:szCs w:val="20"/>
              </w:rPr>
            </w:pPr>
            <w:r>
              <w:rPr>
                <w:rStyle w:val="aa"/>
                <w:sz w:val="20"/>
                <w:szCs w:val="20"/>
              </w:rPr>
              <w:t>Институциональный механизм бизнес-аналитики</w:t>
            </w:r>
          </w:p>
        </w:tc>
      </w:tr>
      <w:tr w:rsidR="001212ED" w14:paraId="42C20AA2" w14:textId="77777777">
        <w:trPr>
          <w:trHeight w:hRule="exact" w:val="446"/>
        </w:trPr>
        <w:tc>
          <w:tcPr>
            <w:tcW w:w="1205" w:type="dxa"/>
            <w:vAlign w:val="center"/>
          </w:tcPr>
          <w:p w14:paraId="3F9B22E2" w14:textId="77777777" w:rsidR="001212ED" w:rsidRDefault="00E2121D">
            <w:pPr>
              <w:pStyle w:val="ab"/>
              <w:spacing w:after="0" w:line="240" w:lineRule="auto"/>
              <w:rPr>
                <w:sz w:val="20"/>
                <w:szCs w:val="20"/>
              </w:rPr>
            </w:pPr>
            <w:r>
              <w:rPr>
                <w:rStyle w:val="aa"/>
                <w:sz w:val="20"/>
                <w:szCs w:val="20"/>
              </w:rPr>
              <w:t>OAPI:</w:t>
            </w:r>
          </w:p>
        </w:tc>
        <w:tc>
          <w:tcPr>
            <w:tcW w:w="5822" w:type="dxa"/>
            <w:vAlign w:val="center"/>
          </w:tcPr>
          <w:p w14:paraId="3D961C22" w14:textId="77777777" w:rsidR="001212ED" w:rsidRDefault="00E2121D">
            <w:pPr>
              <w:pStyle w:val="ab"/>
              <w:spacing w:after="0" w:line="240" w:lineRule="auto"/>
              <w:ind w:firstLine="220"/>
              <w:rPr>
                <w:sz w:val="20"/>
                <w:szCs w:val="20"/>
              </w:rPr>
            </w:pPr>
            <w:r>
              <w:rPr>
                <w:rStyle w:val="aa"/>
                <w:sz w:val="20"/>
                <w:szCs w:val="20"/>
              </w:rPr>
              <w:t>Африканская организация интеллектуальной собственности</w:t>
            </w:r>
          </w:p>
        </w:tc>
      </w:tr>
      <w:tr w:rsidR="001212ED" w:rsidRPr="00444D7E" w14:paraId="1D2355A3" w14:textId="77777777">
        <w:trPr>
          <w:trHeight w:hRule="exact" w:val="432"/>
        </w:trPr>
        <w:tc>
          <w:tcPr>
            <w:tcW w:w="1205" w:type="dxa"/>
            <w:vAlign w:val="center"/>
          </w:tcPr>
          <w:p w14:paraId="291ED13A" w14:textId="77777777" w:rsidR="001212ED" w:rsidRDefault="00E2121D">
            <w:pPr>
              <w:pStyle w:val="ab"/>
              <w:spacing w:after="0" w:line="240" w:lineRule="auto"/>
              <w:rPr>
                <w:sz w:val="20"/>
                <w:szCs w:val="20"/>
              </w:rPr>
            </w:pPr>
            <w:r>
              <w:rPr>
                <w:rStyle w:val="aa"/>
                <w:sz w:val="20"/>
                <w:szCs w:val="20"/>
              </w:rPr>
              <w:t>ОЭСР:</w:t>
            </w:r>
          </w:p>
        </w:tc>
        <w:tc>
          <w:tcPr>
            <w:tcW w:w="5822" w:type="dxa"/>
            <w:vAlign w:val="center"/>
          </w:tcPr>
          <w:p w14:paraId="1E4D78E3"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Организация экономического сотрудничества и развития</w:t>
            </w:r>
          </w:p>
        </w:tc>
      </w:tr>
      <w:tr w:rsidR="001212ED" w14:paraId="289CE2CB" w14:textId="77777777">
        <w:trPr>
          <w:trHeight w:hRule="exact" w:val="422"/>
        </w:trPr>
        <w:tc>
          <w:tcPr>
            <w:tcW w:w="1205" w:type="dxa"/>
            <w:vAlign w:val="center"/>
          </w:tcPr>
          <w:p w14:paraId="6F991864" w14:textId="77777777" w:rsidR="001212ED" w:rsidRDefault="00E2121D">
            <w:pPr>
              <w:pStyle w:val="ab"/>
              <w:spacing w:after="0" w:line="240" w:lineRule="auto"/>
              <w:rPr>
                <w:sz w:val="20"/>
                <w:szCs w:val="20"/>
              </w:rPr>
            </w:pPr>
            <w:r>
              <w:rPr>
                <w:rStyle w:val="aa"/>
                <w:sz w:val="20"/>
                <w:szCs w:val="20"/>
              </w:rPr>
              <w:t>ВТО:</w:t>
            </w:r>
          </w:p>
        </w:tc>
        <w:tc>
          <w:tcPr>
            <w:tcW w:w="5822" w:type="dxa"/>
            <w:vAlign w:val="center"/>
          </w:tcPr>
          <w:p w14:paraId="5F49ADC9" w14:textId="77777777" w:rsidR="001212ED" w:rsidRDefault="00E2121D">
            <w:pPr>
              <w:pStyle w:val="ab"/>
              <w:spacing w:after="0" w:line="240" w:lineRule="auto"/>
              <w:ind w:firstLine="220"/>
              <w:rPr>
                <w:sz w:val="20"/>
                <w:szCs w:val="20"/>
              </w:rPr>
            </w:pPr>
            <w:r>
              <w:rPr>
                <w:rStyle w:val="aa"/>
                <w:sz w:val="20"/>
                <w:szCs w:val="20"/>
              </w:rPr>
              <w:t>Всемирная торговая организация</w:t>
            </w:r>
          </w:p>
        </w:tc>
      </w:tr>
      <w:tr w:rsidR="001212ED" w14:paraId="56E402B9" w14:textId="77777777">
        <w:trPr>
          <w:trHeight w:hRule="exact" w:val="437"/>
        </w:trPr>
        <w:tc>
          <w:tcPr>
            <w:tcW w:w="1205" w:type="dxa"/>
            <w:vAlign w:val="center"/>
          </w:tcPr>
          <w:p w14:paraId="25B5595E" w14:textId="77777777" w:rsidR="001212ED" w:rsidRDefault="00E2121D">
            <w:pPr>
              <w:pStyle w:val="ab"/>
              <w:spacing w:after="0" w:line="240" w:lineRule="auto"/>
              <w:rPr>
                <w:sz w:val="20"/>
                <w:szCs w:val="20"/>
              </w:rPr>
            </w:pPr>
            <w:r>
              <w:rPr>
                <w:rStyle w:val="aa"/>
                <w:sz w:val="20"/>
                <w:szCs w:val="20"/>
              </w:rPr>
              <w:t>ВОИС:</w:t>
            </w:r>
          </w:p>
        </w:tc>
        <w:tc>
          <w:tcPr>
            <w:tcW w:w="5822" w:type="dxa"/>
            <w:vAlign w:val="center"/>
          </w:tcPr>
          <w:p w14:paraId="393239E6" w14:textId="77777777" w:rsidR="001212ED" w:rsidRDefault="00E2121D">
            <w:pPr>
              <w:pStyle w:val="ab"/>
              <w:spacing w:after="0" w:line="240" w:lineRule="auto"/>
              <w:ind w:firstLine="220"/>
              <w:rPr>
                <w:sz w:val="20"/>
                <w:szCs w:val="20"/>
              </w:rPr>
            </w:pPr>
            <w:r>
              <w:rPr>
                <w:rStyle w:val="aa"/>
                <w:sz w:val="20"/>
                <w:szCs w:val="20"/>
              </w:rPr>
              <w:t>Всемирная организация интеллектуальной собственности</w:t>
            </w:r>
          </w:p>
        </w:tc>
      </w:tr>
      <w:tr w:rsidR="001212ED" w14:paraId="0D43E9A4" w14:textId="77777777">
        <w:trPr>
          <w:trHeight w:hRule="exact" w:val="432"/>
        </w:trPr>
        <w:tc>
          <w:tcPr>
            <w:tcW w:w="1205" w:type="dxa"/>
            <w:vAlign w:val="center"/>
          </w:tcPr>
          <w:p w14:paraId="044948B4" w14:textId="77777777" w:rsidR="001212ED" w:rsidRDefault="00E2121D">
            <w:pPr>
              <w:pStyle w:val="ab"/>
              <w:spacing w:after="0" w:line="240" w:lineRule="auto"/>
              <w:rPr>
                <w:sz w:val="20"/>
                <w:szCs w:val="20"/>
              </w:rPr>
            </w:pPr>
            <w:r>
              <w:rPr>
                <w:rStyle w:val="aa"/>
                <w:sz w:val="20"/>
                <w:szCs w:val="20"/>
              </w:rPr>
              <w:t>НЕ:</w:t>
            </w:r>
          </w:p>
        </w:tc>
        <w:tc>
          <w:tcPr>
            <w:tcW w:w="5822" w:type="dxa"/>
            <w:vAlign w:val="center"/>
          </w:tcPr>
          <w:p w14:paraId="0A76DE89" w14:textId="77777777" w:rsidR="001212ED" w:rsidRDefault="00E2121D">
            <w:pPr>
              <w:pStyle w:val="ab"/>
              <w:spacing w:after="0" w:line="240" w:lineRule="auto"/>
              <w:ind w:firstLine="220"/>
              <w:rPr>
                <w:sz w:val="20"/>
                <w:szCs w:val="20"/>
              </w:rPr>
            </w:pPr>
            <w:r>
              <w:rPr>
                <w:rStyle w:val="aa"/>
                <w:sz w:val="20"/>
                <w:szCs w:val="20"/>
              </w:rPr>
              <w:t>Программа структурной корректировки</w:t>
            </w:r>
          </w:p>
        </w:tc>
      </w:tr>
      <w:tr w:rsidR="001212ED" w14:paraId="2CC9F08B" w14:textId="77777777">
        <w:trPr>
          <w:trHeight w:hRule="exact" w:val="408"/>
        </w:trPr>
        <w:tc>
          <w:tcPr>
            <w:tcW w:w="1205" w:type="dxa"/>
            <w:vAlign w:val="center"/>
          </w:tcPr>
          <w:p w14:paraId="0166F114" w14:textId="77777777" w:rsidR="001212ED" w:rsidRDefault="00E2121D">
            <w:pPr>
              <w:pStyle w:val="ab"/>
              <w:spacing w:after="0" w:line="240" w:lineRule="auto"/>
              <w:rPr>
                <w:sz w:val="20"/>
                <w:szCs w:val="20"/>
              </w:rPr>
            </w:pPr>
            <w:r>
              <w:rPr>
                <w:rStyle w:val="aa"/>
                <w:sz w:val="20"/>
                <w:szCs w:val="20"/>
              </w:rPr>
              <w:t>ВВП:</w:t>
            </w:r>
          </w:p>
        </w:tc>
        <w:tc>
          <w:tcPr>
            <w:tcW w:w="5822" w:type="dxa"/>
            <w:vAlign w:val="center"/>
          </w:tcPr>
          <w:p w14:paraId="653B3E17" w14:textId="77777777" w:rsidR="001212ED" w:rsidRDefault="00E2121D">
            <w:pPr>
              <w:pStyle w:val="ab"/>
              <w:spacing w:after="0" w:line="240" w:lineRule="auto"/>
              <w:ind w:firstLine="220"/>
              <w:rPr>
                <w:sz w:val="20"/>
                <w:szCs w:val="20"/>
              </w:rPr>
            </w:pPr>
            <w:r>
              <w:rPr>
                <w:rStyle w:val="aa"/>
                <w:sz w:val="20"/>
                <w:szCs w:val="20"/>
              </w:rPr>
              <w:t>Валовой внутренний продукт</w:t>
            </w:r>
          </w:p>
        </w:tc>
      </w:tr>
      <w:tr w:rsidR="001212ED" w14:paraId="195B91F9" w14:textId="77777777">
        <w:trPr>
          <w:trHeight w:hRule="exact" w:val="446"/>
        </w:trPr>
        <w:tc>
          <w:tcPr>
            <w:tcW w:w="1205" w:type="dxa"/>
            <w:vAlign w:val="center"/>
          </w:tcPr>
          <w:p w14:paraId="5A1DD0EC" w14:textId="77777777" w:rsidR="001212ED" w:rsidRDefault="00E2121D">
            <w:pPr>
              <w:pStyle w:val="ab"/>
              <w:spacing w:after="0" w:line="240" w:lineRule="auto"/>
              <w:rPr>
                <w:sz w:val="20"/>
                <w:szCs w:val="20"/>
              </w:rPr>
            </w:pPr>
            <w:r>
              <w:rPr>
                <w:rStyle w:val="aa"/>
                <w:sz w:val="20"/>
                <w:szCs w:val="20"/>
              </w:rPr>
              <w:t>PND:</w:t>
            </w:r>
          </w:p>
        </w:tc>
        <w:tc>
          <w:tcPr>
            <w:tcW w:w="5822" w:type="dxa"/>
            <w:vAlign w:val="center"/>
          </w:tcPr>
          <w:p w14:paraId="44E4D210" w14:textId="77777777" w:rsidR="001212ED" w:rsidRDefault="00E2121D">
            <w:pPr>
              <w:pStyle w:val="ab"/>
              <w:spacing w:after="0" w:line="240" w:lineRule="auto"/>
              <w:ind w:firstLine="220"/>
              <w:rPr>
                <w:sz w:val="20"/>
                <w:szCs w:val="20"/>
              </w:rPr>
            </w:pPr>
            <w:r>
              <w:rPr>
                <w:rStyle w:val="aa"/>
                <w:sz w:val="20"/>
                <w:szCs w:val="20"/>
              </w:rPr>
              <w:t>Национальный план развития</w:t>
            </w:r>
          </w:p>
        </w:tc>
      </w:tr>
      <w:tr w:rsidR="001212ED" w14:paraId="0F3D2A5F" w14:textId="77777777">
        <w:trPr>
          <w:trHeight w:hRule="exact" w:val="432"/>
        </w:trPr>
        <w:tc>
          <w:tcPr>
            <w:tcW w:w="1205" w:type="dxa"/>
            <w:vAlign w:val="center"/>
          </w:tcPr>
          <w:p w14:paraId="68FBAEFC" w14:textId="77777777" w:rsidR="001212ED" w:rsidRDefault="00E2121D">
            <w:pPr>
              <w:pStyle w:val="ab"/>
              <w:spacing w:after="0" w:line="240" w:lineRule="auto"/>
              <w:rPr>
                <w:sz w:val="20"/>
                <w:szCs w:val="20"/>
              </w:rPr>
            </w:pPr>
            <w:r>
              <w:rPr>
                <w:rStyle w:val="aa"/>
                <w:sz w:val="20"/>
                <w:szCs w:val="20"/>
              </w:rPr>
              <w:t>ПРООН:</w:t>
            </w:r>
          </w:p>
        </w:tc>
        <w:tc>
          <w:tcPr>
            <w:tcW w:w="5822" w:type="dxa"/>
            <w:vAlign w:val="center"/>
          </w:tcPr>
          <w:p w14:paraId="1A74D5DC" w14:textId="77777777" w:rsidR="001212ED" w:rsidRDefault="00E2121D">
            <w:pPr>
              <w:pStyle w:val="ab"/>
              <w:spacing w:after="0" w:line="240" w:lineRule="auto"/>
              <w:ind w:firstLine="220"/>
              <w:rPr>
                <w:sz w:val="20"/>
                <w:szCs w:val="20"/>
              </w:rPr>
            </w:pPr>
            <w:r>
              <w:rPr>
                <w:rStyle w:val="aa"/>
                <w:sz w:val="20"/>
                <w:szCs w:val="20"/>
              </w:rPr>
              <w:t>Программа развития ООН</w:t>
            </w:r>
          </w:p>
        </w:tc>
      </w:tr>
      <w:tr w:rsidR="001212ED" w14:paraId="7B5D7AB2" w14:textId="77777777">
        <w:trPr>
          <w:trHeight w:hRule="exact" w:val="432"/>
        </w:trPr>
        <w:tc>
          <w:tcPr>
            <w:tcW w:w="1205" w:type="dxa"/>
            <w:vAlign w:val="center"/>
          </w:tcPr>
          <w:p w14:paraId="388F42FF" w14:textId="77777777" w:rsidR="001212ED" w:rsidRDefault="00E2121D">
            <w:pPr>
              <w:pStyle w:val="ab"/>
              <w:spacing w:after="0" w:line="240" w:lineRule="auto"/>
              <w:rPr>
                <w:sz w:val="20"/>
                <w:szCs w:val="20"/>
              </w:rPr>
            </w:pPr>
            <w:r>
              <w:rPr>
                <w:rStyle w:val="aa"/>
                <w:sz w:val="20"/>
                <w:szCs w:val="20"/>
              </w:rPr>
              <w:t>RD:</w:t>
            </w:r>
          </w:p>
        </w:tc>
        <w:tc>
          <w:tcPr>
            <w:tcW w:w="5822" w:type="dxa"/>
            <w:vAlign w:val="center"/>
          </w:tcPr>
          <w:p w14:paraId="6B0A0B39" w14:textId="77777777" w:rsidR="001212ED" w:rsidRDefault="00E2121D">
            <w:pPr>
              <w:pStyle w:val="ab"/>
              <w:spacing w:after="0" w:line="240" w:lineRule="auto"/>
              <w:ind w:firstLine="220"/>
              <w:rPr>
                <w:sz w:val="20"/>
                <w:szCs w:val="20"/>
              </w:rPr>
            </w:pPr>
            <w:r>
              <w:rPr>
                <w:rStyle w:val="aa"/>
                <w:sz w:val="20"/>
                <w:szCs w:val="20"/>
              </w:rPr>
              <w:t>Исследования и разработки</w:t>
            </w:r>
          </w:p>
        </w:tc>
      </w:tr>
      <w:tr w:rsidR="001212ED" w:rsidRPr="00444D7E" w14:paraId="4C493BDC" w14:textId="77777777">
        <w:trPr>
          <w:trHeight w:hRule="exact" w:val="413"/>
        </w:trPr>
        <w:tc>
          <w:tcPr>
            <w:tcW w:w="1205" w:type="dxa"/>
            <w:vAlign w:val="center"/>
          </w:tcPr>
          <w:p w14:paraId="4C38FB92" w14:textId="77777777" w:rsidR="001212ED" w:rsidRDefault="00E2121D">
            <w:pPr>
              <w:pStyle w:val="ab"/>
              <w:spacing w:after="0" w:line="240" w:lineRule="auto"/>
              <w:rPr>
                <w:sz w:val="20"/>
                <w:szCs w:val="20"/>
              </w:rPr>
            </w:pPr>
            <w:r>
              <w:rPr>
                <w:rStyle w:val="aa"/>
                <w:sz w:val="20"/>
                <w:szCs w:val="20"/>
              </w:rPr>
              <w:t>СИТРАМ:</w:t>
            </w:r>
          </w:p>
        </w:tc>
        <w:tc>
          <w:tcPr>
            <w:tcW w:w="5822" w:type="dxa"/>
            <w:vAlign w:val="center"/>
          </w:tcPr>
          <w:p w14:paraId="4117E216"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Кот-д'Ивуарийская морская транспортная компания</w:t>
            </w:r>
          </w:p>
        </w:tc>
      </w:tr>
      <w:tr w:rsidR="001212ED" w:rsidRPr="00444D7E" w14:paraId="773C4803" w14:textId="77777777">
        <w:trPr>
          <w:trHeight w:hRule="exact" w:val="432"/>
        </w:trPr>
        <w:tc>
          <w:tcPr>
            <w:tcW w:w="1205" w:type="dxa"/>
            <w:vAlign w:val="center"/>
          </w:tcPr>
          <w:p w14:paraId="308A46E8" w14:textId="77777777" w:rsidR="001212ED" w:rsidRDefault="00E2121D">
            <w:pPr>
              <w:pStyle w:val="ab"/>
              <w:spacing w:after="0" w:line="240" w:lineRule="auto"/>
              <w:rPr>
                <w:sz w:val="20"/>
                <w:szCs w:val="20"/>
              </w:rPr>
            </w:pPr>
            <w:r>
              <w:rPr>
                <w:rStyle w:val="aa"/>
                <w:sz w:val="20"/>
                <w:szCs w:val="20"/>
              </w:rPr>
              <w:t>ВАЭМУ:</w:t>
            </w:r>
          </w:p>
        </w:tc>
        <w:tc>
          <w:tcPr>
            <w:tcW w:w="5822" w:type="dxa"/>
            <w:vAlign w:val="center"/>
          </w:tcPr>
          <w:p w14:paraId="43CEFFE8"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Западноафриканский экономический и валютный союз</w:t>
            </w:r>
          </w:p>
        </w:tc>
      </w:tr>
      <w:tr w:rsidR="001212ED" w:rsidRPr="00444D7E" w14:paraId="0D3A4B9B" w14:textId="77777777">
        <w:trPr>
          <w:trHeight w:hRule="exact" w:val="355"/>
        </w:trPr>
        <w:tc>
          <w:tcPr>
            <w:tcW w:w="1205" w:type="dxa"/>
            <w:vAlign w:val="bottom"/>
          </w:tcPr>
          <w:p w14:paraId="5EA38809" w14:textId="77777777" w:rsidR="001212ED" w:rsidRDefault="00E2121D">
            <w:pPr>
              <w:pStyle w:val="ab"/>
              <w:spacing w:after="0" w:line="240" w:lineRule="auto"/>
              <w:rPr>
                <w:sz w:val="20"/>
                <w:szCs w:val="20"/>
              </w:rPr>
            </w:pPr>
            <w:r>
              <w:rPr>
                <w:rStyle w:val="aa"/>
                <w:sz w:val="20"/>
                <w:szCs w:val="20"/>
              </w:rPr>
              <w:t>ЮНИСЕФ:</w:t>
            </w:r>
          </w:p>
        </w:tc>
        <w:tc>
          <w:tcPr>
            <w:tcW w:w="5822" w:type="dxa"/>
            <w:vAlign w:val="bottom"/>
          </w:tcPr>
          <w:p w14:paraId="42A69F4E" w14:textId="77777777" w:rsidR="001212ED" w:rsidRPr="00444D7E" w:rsidRDefault="00E2121D">
            <w:pPr>
              <w:pStyle w:val="ab"/>
              <w:spacing w:after="0" w:line="240" w:lineRule="auto"/>
              <w:ind w:firstLine="220"/>
              <w:rPr>
                <w:sz w:val="20"/>
                <w:szCs w:val="20"/>
                <w:lang w:val="ru-RU"/>
              </w:rPr>
            </w:pPr>
            <w:r w:rsidRPr="00444D7E">
              <w:rPr>
                <w:rStyle w:val="aa"/>
                <w:sz w:val="20"/>
                <w:szCs w:val="20"/>
                <w:lang w:val="ru-RU"/>
              </w:rPr>
              <w:t>Организация Объединённых Наций по защите детей</w:t>
            </w:r>
          </w:p>
        </w:tc>
      </w:tr>
    </w:tbl>
    <w:p w14:paraId="10732BBD" w14:textId="77777777" w:rsidR="001212ED" w:rsidRPr="00444D7E" w:rsidRDefault="001212ED">
      <w:pPr>
        <w:rPr>
          <w:lang w:val="ru-RU"/>
        </w:rPr>
        <w:sectPr w:rsidR="001212ED" w:rsidRPr="00444D7E">
          <w:headerReference w:type="default" r:id="rId10"/>
          <w:footerReference w:type="default" r:id="rId11"/>
          <w:pgSz w:w="11906" w:h="16838"/>
          <w:pgMar w:top="2030" w:right="1395" w:bottom="1665" w:left="1381" w:header="0" w:footer="3" w:gutter="0"/>
          <w:cols w:space="720"/>
          <w:noEndnote/>
          <w:docGrid w:linePitch="360"/>
        </w:sectPr>
      </w:pPr>
    </w:p>
    <w:p w14:paraId="2D61AE81" w14:textId="77777777" w:rsidR="001212ED" w:rsidRDefault="00E2121D">
      <w:pPr>
        <w:pStyle w:val="11"/>
        <w:spacing w:after="580" w:line="240" w:lineRule="auto"/>
        <w:jc w:val="center"/>
      </w:pPr>
      <w:r>
        <w:rPr>
          <w:rStyle w:val="a7"/>
          <w:b/>
          <w:bCs/>
        </w:rPr>
        <w:lastRenderedPageBreak/>
        <w:t>ТАБЛИЦА ИЛЛЮСТРАЦИЙ</w:t>
      </w:r>
    </w:p>
    <w:p w14:paraId="17705139" w14:textId="77777777" w:rsidR="001212ED" w:rsidRDefault="00E2121D">
      <w:pPr>
        <w:pStyle w:val="11"/>
        <w:spacing w:after="220" w:line="240" w:lineRule="auto"/>
        <w:jc w:val="both"/>
        <w:rPr>
          <w:sz w:val="22"/>
          <w:szCs w:val="22"/>
        </w:rPr>
      </w:pPr>
      <w:bookmarkStart w:id="4" w:name="bookmark8"/>
      <w:r>
        <w:rPr>
          <w:rStyle w:val="a7"/>
          <w:b/>
          <w:bCs/>
          <w:sz w:val="22"/>
          <w:szCs w:val="22"/>
        </w:rPr>
        <w:t>Таблицы:</w:t>
      </w:r>
      <w:bookmarkEnd w:id="4"/>
    </w:p>
    <w:p w14:paraId="4AE8C0B0" w14:textId="77777777" w:rsidR="001212ED" w:rsidRDefault="00E2121D">
      <w:pPr>
        <w:pStyle w:val="a9"/>
        <w:numPr>
          <w:ilvl w:val="0"/>
          <w:numId w:val="4"/>
        </w:numPr>
        <w:tabs>
          <w:tab w:val="left" w:pos="1117"/>
          <w:tab w:val="right" w:leader="dot" w:pos="9059"/>
        </w:tabs>
        <w:jc w:val="both"/>
      </w:pPr>
      <w:r>
        <w:fldChar w:fldCharType="begin"/>
      </w:r>
      <w:r>
        <w:instrText xml:space="preserve"> TOC \o "1-5" \h \z </w:instrText>
      </w:r>
      <w:r>
        <w:fldChar w:fldCharType="separate"/>
      </w:r>
      <w:r>
        <w:rPr>
          <w:rStyle w:val="a8"/>
          <w:b/>
          <w:bCs/>
        </w:rPr>
        <w:t xml:space="preserve">: Стратегическая диагностика экономики  </w:t>
      </w:r>
      <w:r>
        <w:rPr>
          <w:rStyle w:val="a8"/>
          <w:b/>
          <w:bCs/>
        </w:rPr>
        <w:tab/>
      </w:r>
      <w:r>
        <w:rPr>
          <w:rStyle w:val="a8"/>
          <w:rFonts w:ascii="Calibri" w:eastAsia="Calibri" w:hAnsi="Calibri" w:cs="Calibri"/>
        </w:rPr>
        <w:t>33</w:t>
      </w:r>
    </w:p>
    <w:p w14:paraId="5E34F6A1" w14:textId="77777777" w:rsidR="001212ED" w:rsidRDefault="00E2121D">
      <w:pPr>
        <w:pStyle w:val="a9"/>
        <w:numPr>
          <w:ilvl w:val="0"/>
          <w:numId w:val="4"/>
        </w:numPr>
        <w:tabs>
          <w:tab w:val="left" w:pos="1122"/>
          <w:tab w:val="right" w:leader="dot" w:pos="9059"/>
        </w:tabs>
        <w:jc w:val="both"/>
      </w:pPr>
      <w:r>
        <w:rPr>
          <w:rStyle w:val="a8"/>
          <w:b/>
          <w:bCs/>
        </w:rPr>
        <w:t xml:space="preserve">: Стратегическая диагностика компании  </w:t>
      </w:r>
      <w:r>
        <w:rPr>
          <w:rStyle w:val="a8"/>
          <w:b/>
          <w:bCs/>
        </w:rPr>
        <w:tab/>
      </w:r>
      <w:r>
        <w:rPr>
          <w:rStyle w:val="a8"/>
          <w:rFonts w:ascii="Calibri" w:eastAsia="Calibri" w:hAnsi="Calibri" w:cs="Calibri"/>
        </w:rPr>
        <w:t>37</w:t>
      </w:r>
    </w:p>
    <w:p w14:paraId="30E65E66" w14:textId="77777777" w:rsidR="001212ED" w:rsidRDefault="00E2121D">
      <w:pPr>
        <w:pStyle w:val="a9"/>
        <w:numPr>
          <w:ilvl w:val="0"/>
          <w:numId w:val="4"/>
        </w:numPr>
        <w:tabs>
          <w:tab w:val="left" w:pos="1122"/>
          <w:tab w:val="center" w:pos="7142"/>
        </w:tabs>
        <w:jc w:val="both"/>
      </w:pPr>
      <w:hyperlink w:anchor="bookmark83" w:tooltip="Current Document">
        <w:r>
          <w:rPr>
            <w:rStyle w:val="a8"/>
            <w:b/>
            <w:bCs/>
          </w:rPr>
          <w:t>: Стратегическая диагностика планирования землепользования и</w:t>
        </w:r>
        <w:r>
          <w:rPr>
            <w:rStyle w:val="a8"/>
            <w:b/>
            <w:bCs/>
          </w:rPr>
          <w:tab/>
          <w:t>Региональное развитие</w:t>
        </w:r>
      </w:hyperlink>
    </w:p>
    <w:p w14:paraId="10C035B7" w14:textId="77777777" w:rsidR="001212ED" w:rsidRDefault="00E2121D">
      <w:pPr>
        <w:pStyle w:val="a9"/>
        <w:tabs>
          <w:tab w:val="right" w:leader="dot" w:pos="9059"/>
        </w:tabs>
        <w:jc w:val="both"/>
      </w:pPr>
      <w:hyperlink w:anchor="bookmark83" w:tooltip="Current Document">
        <w:r>
          <w:rPr>
            <w:rStyle w:val="a8"/>
            <w:rFonts w:ascii="Calibri" w:eastAsia="Calibri" w:hAnsi="Calibri" w:cs="Calibri"/>
          </w:rPr>
          <w:tab/>
          <w:t xml:space="preserve"> 40</w:t>
        </w:r>
      </w:hyperlink>
    </w:p>
    <w:p w14:paraId="38D96BF9" w14:textId="77777777" w:rsidR="001212ED" w:rsidRPr="00444D7E" w:rsidRDefault="00E2121D">
      <w:pPr>
        <w:pStyle w:val="a9"/>
        <w:numPr>
          <w:ilvl w:val="0"/>
          <w:numId w:val="4"/>
        </w:numPr>
        <w:tabs>
          <w:tab w:val="left" w:pos="1126"/>
          <w:tab w:val="right" w:leader="dot" w:pos="9059"/>
        </w:tabs>
        <w:jc w:val="both"/>
        <w:rPr>
          <w:lang w:val="ru-RU"/>
        </w:rPr>
      </w:pPr>
      <w:r w:rsidRPr="00444D7E">
        <w:rPr>
          <w:rStyle w:val="a8"/>
          <w:b/>
          <w:bCs/>
          <w:lang w:val="ru-RU"/>
        </w:rPr>
        <w:t xml:space="preserve">: Стратегическая диагностика окружающей среды и живой среды  </w:t>
      </w:r>
      <w:r w:rsidRPr="00444D7E">
        <w:rPr>
          <w:rStyle w:val="a8"/>
          <w:b/>
          <w:bCs/>
          <w:lang w:val="ru-RU"/>
        </w:rPr>
        <w:tab/>
      </w:r>
      <w:r w:rsidRPr="00444D7E">
        <w:rPr>
          <w:rStyle w:val="a8"/>
          <w:rFonts w:ascii="Calibri" w:eastAsia="Calibri" w:hAnsi="Calibri" w:cs="Calibri"/>
          <w:lang w:val="ru-RU"/>
        </w:rPr>
        <w:t>42</w:t>
      </w:r>
    </w:p>
    <w:p w14:paraId="080FF5AB" w14:textId="77777777" w:rsidR="001212ED" w:rsidRDefault="00E2121D">
      <w:pPr>
        <w:pStyle w:val="a9"/>
        <w:numPr>
          <w:ilvl w:val="0"/>
          <w:numId w:val="4"/>
        </w:numPr>
        <w:tabs>
          <w:tab w:val="left" w:pos="1126"/>
          <w:tab w:val="right" w:leader="dot" w:pos="9059"/>
        </w:tabs>
        <w:jc w:val="both"/>
      </w:pPr>
      <w:r>
        <w:rPr>
          <w:rStyle w:val="a8"/>
          <w:b/>
          <w:bCs/>
        </w:rPr>
        <w:t xml:space="preserve">: Стратегическая диагностика демографии  </w:t>
      </w:r>
      <w:r>
        <w:rPr>
          <w:rStyle w:val="a8"/>
          <w:b/>
          <w:bCs/>
        </w:rPr>
        <w:tab/>
      </w:r>
      <w:r>
        <w:rPr>
          <w:rStyle w:val="a8"/>
          <w:rFonts w:ascii="Calibri" w:eastAsia="Calibri" w:hAnsi="Calibri" w:cs="Calibri"/>
        </w:rPr>
        <w:t>44</w:t>
      </w:r>
    </w:p>
    <w:p w14:paraId="67505C2A" w14:textId="77777777" w:rsidR="001212ED" w:rsidRPr="00444D7E" w:rsidRDefault="00E2121D">
      <w:pPr>
        <w:pStyle w:val="a9"/>
        <w:numPr>
          <w:ilvl w:val="0"/>
          <w:numId w:val="4"/>
        </w:numPr>
        <w:tabs>
          <w:tab w:val="left" w:pos="1126"/>
          <w:tab w:val="center" w:pos="7142"/>
          <w:tab w:val="center" w:pos="7949"/>
          <w:tab w:val="right" w:leader="dot" w:pos="9059"/>
        </w:tabs>
        <w:jc w:val="both"/>
        <w:rPr>
          <w:lang w:val="ru-RU"/>
        </w:rPr>
      </w:pPr>
      <w:r w:rsidRPr="00444D7E">
        <w:rPr>
          <w:rStyle w:val="a8"/>
          <w:b/>
          <w:bCs/>
          <w:lang w:val="ru-RU"/>
        </w:rPr>
        <w:t>: Краткое изложение мнений и стремлений народа</w:t>
      </w:r>
      <w:r w:rsidRPr="00444D7E">
        <w:rPr>
          <w:rStyle w:val="a8"/>
          <w:b/>
          <w:bCs/>
          <w:lang w:val="ru-RU"/>
        </w:rPr>
        <w:tab/>
        <w:t>В гору</w:t>
      </w:r>
      <w:r w:rsidRPr="00444D7E">
        <w:rPr>
          <w:rStyle w:val="a8"/>
          <w:b/>
          <w:bCs/>
          <w:lang w:val="ru-RU"/>
        </w:rPr>
        <w:tab/>
        <w:t xml:space="preserve">слоновой кости  </w:t>
      </w:r>
      <w:r w:rsidRPr="00444D7E">
        <w:rPr>
          <w:rStyle w:val="a8"/>
          <w:b/>
          <w:bCs/>
          <w:lang w:val="ru-RU"/>
        </w:rPr>
        <w:tab/>
      </w:r>
      <w:r w:rsidRPr="00444D7E">
        <w:rPr>
          <w:rStyle w:val="a8"/>
          <w:rFonts w:ascii="Calibri" w:eastAsia="Calibri" w:hAnsi="Calibri" w:cs="Calibri"/>
          <w:lang w:val="ru-RU"/>
        </w:rPr>
        <w:t>54</w:t>
      </w:r>
    </w:p>
    <w:p w14:paraId="10EC9632" w14:textId="77777777" w:rsidR="001212ED" w:rsidRPr="00444D7E" w:rsidRDefault="00E2121D">
      <w:pPr>
        <w:pStyle w:val="a9"/>
        <w:tabs>
          <w:tab w:val="left" w:pos="1131"/>
          <w:tab w:val="right" w:leader="dot" w:pos="9059"/>
        </w:tabs>
        <w:jc w:val="both"/>
        <w:rPr>
          <w:lang w:val="ru-RU"/>
        </w:rPr>
      </w:pPr>
      <w:r w:rsidRPr="00444D7E">
        <w:rPr>
          <w:rStyle w:val="a8"/>
          <w:b/>
          <w:bCs/>
          <w:lang w:val="ru-RU"/>
        </w:rPr>
        <w:t>Таблица 7</w:t>
      </w:r>
      <w:r w:rsidRPr="00444D7E">
        <w:rPr>
          <w:rStyle w:val="a8"/>
          <w:b/>
          <w:bCs/>
          <w:lang w:val="ru-RU"/>
        </w:rPr>
        <w:tab/>
        <w:t xml:space="preserve">: Краткое изложение переменных системы Кот-д'Ивуара 2040 года  </w:t>
      </w:r>
      <w:r w:rsidRPr="00444D7E">
        <w:rPr>
          <w:rStyle w:val="a8"/>
          <w:b/>
          <w:bCs/>
          <w:lang w:val="ru-RU"/>
        </w:rPr>
        <w:tab/>
      </w:r>
      <w:r w:rsidRPr="00444D7E">
        <w:rPr>
          <w:rStyle w:val="a8"/>
          <w:rFonts w:ascii="Calibri" w:eastAsia="Calibri" w:hAnsi="Calibri" w:cs="Calibri"/>
          <w:lang w:val="ru-RU"/>
        </w:rPr>
        <w:t>60</w:t>
      </w:r>
    </w:p>
    <w:p w14:paraId="5F4AB4F5" w14:textId="77777777" w:rsidR="001212ED" w:rsidRPr="00444D7E" w:rsidRDefault="00E2121D">
      <w:pPr>
        <w:pStyle w:val="a9"/>
        <w:numPr>
          <w:ilvl w:val="0"/>
          <w:numId w:val="5"/>
        </w:numPr>
        <w:tabs>
          <w:tab w:val="left" w:pos="1126"/>
          <w:tab w:val="right" w:leader="dot" w:pos="9059"/>
        </w:tabs>
        <w:jc w:val="both"/>
        <w:rPr>
          <w:lang w:val="ru-RU"/>
        </w:rPr>
      </w:pPr>
      <w:r w:rsidRPr="00444D7E">
        <w:rPr>
          <w:rStyle w:val="a8"/>
          <w:b/>
          <w:bCs/>
          <w:lang w:val="ru-RU"/>
        </w:rPr>
        <w:t xml:space="preserve">: Краткое изложение основы игры системы Кот-д'Ивуара  </w:t>
      </w:r>
      <w:r w:rsidRPr="00444D7E">
        <w:rPr>
          <w:rStyle w:val="a8"/>
          <w:b/>
          <w:bCs/>
          <w:lang w:val="ru-RU"/>
        </w:rPr>
        <w:tab/>
      </w:r>
      <w:r w:rsidRPr="00444D7E">
        <w:rPr>
          <w:rStyle w:val="a8"/>
          <w:rFonts w:ascii="Calibri" w:eastAsia="Calibri" w:hAnsi="Calibri" w:cs="Calibri"/>
          <w:lang w:val="ru-RU"/>
        </w:rPr>
        <w:t>66</w:t>
      </w:r>
    </w:p>
    <w:p w14:paraId="500D0F11" w14:textId="77777777" w:rsidR="001212ED" w:rsidRDefault="00E2121D">
      <w:pPr>
        <w:pStyle w:val="a9"/>
        <w:numPr>
          <w:ilvl w:val="0"/>
          <w:numId w:val="5"/>
        </w:numPr>
        <w:tabs>
          <w:tab w:val="left" w:pos="1126"/>
          <w:tab w:val="right" w:leader="dot" w:pos="9059"/>
        </w:tabs>
        <w:spacing w:after="540"/>
        <w:jc w:val="both"/>
      </w:pPr>
      <w:r>
        <w:rPr>
          <w:rStyle w:val="a8"/>
          <w:b/>
          <w:bCs/>
        </w:rPr>
        <w:t xml:space="preserve">: Планирование стратегических ориентаций  </w:t>
      </w:r>
      <w:r>
        <w:rPr>
          <w:rStyle w:val="a8"/>
          <w:b/>
          <w:bCs/>
        </w:rPr>
        <w:tab/>
      </w:r>
      <w:r>
        <w:rPr>
          <w:rStyle w:val="a8"/>
          <w:rFonts w:ascii="Calibri" w:eastAsia="Calibri" w:hAnsi="Calibri" w:cs="Calibri"/>
        </w:rPr>
        <w:t>131</w:t>
      </w:r>
    </w:p>
    <w:p w14:paraId="2007E6E1" w14:textId="77777777" w:rsidR="001212ED" w:rsidRDefault="00E2121D">
      <w:pPr>
        <w:pStyle w:val="a9"/>
        <w:spacing w:after="220"/>
        <w:jc w:val="both"/>
      </w:pPr>
      <w:r>
        <w:rPr>
          <w:rStyle w:val="a8"/>
          <w:b/>
          <w:bCs/>
        </w:rPr>
        <w:t>Рисунки:</w:t>
      </w:r>
    </w:p>
    <w:p w14:paraId="6A310833" w14:textId="77777777" w:rsidR="001212ED" w:rsidRDefault="00E2121D">
      <w:pPr>
        <w:pStyle w:val="a9"/>
        <w:numPr>
          <w:ilvl w:val="0"/>
          <w:numId w:val="6"/>
        </w:numPr>
        <w:tabs>
          <w:tab w:val="left" w:pos="1040"/>
          <w:tab w:val="right" w:leader="dot" w:pos="9059"/>
        </w:tabs>
        <w:jc w:val="both"/>
      </w:pPr>
      <w:r>
        <w:rPr>
          <w:rStyle w:val="a8"/>
          <w:b/>
          <w:bCs/>
        </w:rPr>
        <w:t xml:space="preserve">Система Кот-д'Ивуар  </w:t>
      </w:r>
      <w:r>
        <w:rPr>
          <w:rStyle w:val="a8"/>
          <w:b/>
          <w:bCs/>
        </w:rPr>
        <w:tab/>
      </w:r>
      <w:r>
        <w:rPr>
          <w:rStyle w:val="a8"/>
          <w:rFonts w:ascii="Calibri" w:eastAsia="Calibri" w:hAnsi="Calibri" w:cs="Calibri"/>
        </w:rPr>
        <w:t>56</w:t>
      </w:r>
    </w:p>
    <w:p w14:paraId="76146AC9" w14:textId="77777777" w:rsidR="001212ED" w:rsidRPr="00444D7E" w:rsidRDefault="00E2121D">
      <w:pPr>
        <w:pStyle w:val="a9"/>
        <w:numPr>
          <w:ilvl w:val="0"/>
          <w:numId w:val="6"/>
        </w:numPr>
        <w:tabs>
          <w:tab w:val="left" w:pos="1040"/>
          <w:tab w:val="right" w:leader="dot" w:pos="9059"/>
        </w:tabs>
        <w:jc w:val="both"/>
        <w:rPr>
          <w:lang w:val="ru-RU"/>
        </w:rPr>
      </w:pPr>
      <w:r w:rsidRPr="00444D7E">
        <w:rPr>
          <w:rStyle w:val="a8"/>
          <w:b/>
          <w:bCs/>
          <w:lang w:val="ru-RU"/>
        </w:rPr>
        <w:t xml:space="preserve">Презентация плана зависимости от влияния  </w:t>
      </w:r>
      <w:r w:rsidRPr="00444D7E">
        <w:rPr>
          <w:rStyle w:val="a8"/>
          <w:b/>
          <w:bCs/>
          <w:lang w:val="ru-RU"/>
        </w:rPr>
        <w:tab/>
      </w:r>
      <w:r w:rsidRPr="00444D7E">
        <w:rPr>
          <w:rStyle w:val="a8"/>
          <w:rFonts w:ascii="Calibri" w:eastAsia="Calibri" w:hAnsi="Calibri" w:cs="Calibri"/>
          <w:lang w:val="ru-RU"/>
        </w:rPr>
        <w:t>58</w:t>
      </w:r>
    </w:p>
    <w:p w14:paraId="08518E32" w14:textId="77777777" w:rsidR="001212ED" w:rsidRDefault="00E2121D">
      <w:pPr>
        <w:pStyle w:val="a9"/>
        <w:numPr>
          <w:ilvl w:val="0"/>
          <w:numId w:val="6"/>
        </w:numPr>
        <w:tabs>
          <w:tab w:val="left" w:pos="1040"/>
          <w:tab w:val="right" w:leader="dot" w:pos="9059"/>
        </w:tabs>
        <w:jc w:val="both"/>
      </w:pPr>
      <w:r>
        <w:rPr>
          <w:rStyle w:val="a8"/>
          <w:b/>
          <w:bCs/>
        </w:rPr>
        <w:t xml:space="preserve">Типология системы Кот-д'Ивуара 2040  </w:t>
      </w:r>
      <w:r>
        <w:rPr>
          <w:rStyle w:val="a8"/>
          <w:b/>
          <w:bCs/>
        </w:rPr>
        <w:tab/>
      </w:r>
      <w:r>
        <w:rPr>
          <w:rStyle w:val="a8"/>
          <w:rFonts w:ascii="Calibri" w:eastAsia="Calibri" w:hAnsi="Calibri" w:cs="Calibri"/>
        </w:rPr>
        <w:t>59</w:t>
      </w:r>
    </w:p>
    <w:p w14:paraId="3BC8BA4E" w14:textId="77777777" w:rsidR="001212ED" w:rsidRDefault="00E2121D">
      <w:pPr>
        <w:pStyle w:val="a9"/>
        <w:numPr>
          <w:ilvl w:val="0"/>
          <w:numId w:val="6"/>
        </w:numPr>
        <w:tabs>
          <w:tab w:val="left" w:pos="1040"/>
          <w:tab w:val="right" w:leader="dot" w:pos="9059"/>
        </w:tabs>
        <w:jc w:val="both"/>
      </w:pPr>
      <w:r>
        <w:rPr>
          <w:rStyle w:val="a8"/>
          <w:b/>
          <w:bCs/>
        </w:rPr>
        <w:t xml:space="preserve">Пять основных картель  </w:t>
      </w:r>
      <w:r>
        <w:rPr>
          <w:rStyle w:val="a8"/>
          <w:b/>
          <w:bCs/>
        </w:rPr>
        <w:tab/>
      </w:r>
      <w:r>
        <w:rPr>
          <w:rStyle w:val="a8"/>
          <w:rFonts w:ascii="Calibri" w:eastAsia="Calibri" w:hAnsi="Calibri" w:cs="Calibri"/>
        </w:rPr>
        <w:t>63</w:t>
      </w:r>
    </w:p>
    <w:p w14:paraId="1EA00746" w14:textId="77777777" w:rsidR="001212ED" w:rsidRPr="00444D7E" w:rsidRDefault="00E2121D">
      <w:pPr>
        <w:pStyle w:val="a9"/>
        <w:numPr>
          <w:ilvl w:val="0"/>
          <w:numId w:val="6"/>
        </w:numPr>
        <w:tabs>
          <w:tab w:val="left" w:pos="1040"/>
          <w:tab w:val="right" w:leader="dot" w:pos="9059"/>
        </w:tabs>
        <w:jc w:val="both"/>
        <w:rPr>
          <w:lang w:val="ru-RU"/>
        </w:rPr>
        <w:sectPr w:rsidR="001212ED" w:rsidRPr="00444D7E">
          <w:headerReference w:type="default" r:id="rId12"/>
          <w:footerReference w:type="default" r:id="rId13"/>
          <w:pgSz w:w="11906" w:h="16838"/>
          <w:pgMar w:top="1238" w:right="1396" w:bottom="1262" w:left="1386" w:header="810" w:footer="3" w:gutter="0"/>
          <w:cols w:space="720"/>
          <w:noEndnote/>
          <w:docGrid w:linePitch="360"/>
        </w:sectPr>
      </w:pPr>
      <w:r w:rsidRPr="00444D7E">
        <w:rPr>
          <w:rStyle w:val="a8"/>
          <w:b/>
          <w:bCs/>
          <w:lang w:val="ru-RU"/>
        </w:rPr>
        <w:t xml:space="preserve">Влияние и зависимости между участниками  </w:t>
      </w:r>
      <w:r w:rsidRPr="00444D7E">
        <w:rPr>
          <w:rStyle w:val="a8"/>
          <w:b/>
          <w:bCs/>
          <w:lang w:val="ru-RU"/>
        </w:rPr>
        <w:tab/>
      </w:r>
      <w:r w:rsidRPr="00444D7E">
        <w:rPr>
          <w:rStyle w:val="a8"/>
          <w:rFonts w:ascii="Calibri" w:eastAsia="Calibri" w:hAnsi="Calibri" w:cs="Calibri"/>
          <w:lang w:val="ru-RU"/>
        </w:rPr>
        <w:t>68</w:t>
      </w:r>
      <w:r>
        <w:fldChar w:fldCharType="end"/>
      </w:r>
    </w:p>
    <w:p w14:paraId="7C43C019" w14:textId="77777777" w:rsidR="001212ED" w:rsidRPr="00444D7E" w:rsidRDefault="00E2121D">
      <w:pPr>
        <w:spacing w:line="1" w:lineRule="exact"/>
        <w:rPr>
          <w:lang w:val="ru-RU"/>
        </w:rPr>
      </w:pPr>
      <w:r>
        <w:rPr>
          <w:noProof/>
        </w:rPr>
        <w:lastRenderedPageBreak/>
        <w:drawing>
          <wp:anchor distT="0" distB="307975" distL="114300" distR="114300" simplePos="0" relativeHeight="125829396" behindDoc="0" locked="0" layoutInCell="1" allowOverlap="1" wp14:anchorId="0134858E" wp14:editId="56F43C7A">
            <wp:simplePos x="0" y="0"/>
            <wp:positionH relativeFrom="page">
              <wp:posOffset>883285</wp:posOffset>
            </wp:positionH>
            <wp:positionV relativeFrom="paragraph">
              <wp:posOffset>457200</wp:posOffset>
            </wp:positionV>
            <wp:extent cx="2084705" cy="2706370"/>
            <wp:effectExtent l="0" t="0" r="0" b="0"/>
            <wp:wrapSquare wrapText="bothSides"/>
            <wp:docPr id="31" name="Shape 31"/>
            <wp:cNvGraphicFramePr/>
            <a:graphic xmlns:a="http://schemas.openxmlformats.org/drawingml/2006/main">
              <a:graphicData uri="http://schemas.openxmlformats.org/drawingml/2006/picture">
                <pic:pic xmlns:pic="http://schemas.openxmlformats.org/drawingml/2006/picture">
                  <pic:nvPicPr>
                    <pic:cNvPr id="32" name="Picture box 32"/>
                    <pic:cNvPicPr/>
                  </pic:nvPicPr>
                  <pic:blipFill>
                    <a:blip r:embed="rId14"/>
                    <a:stretch/>
                  </pic:blipFill>
                  <pic:spPr>
                    <a:xfrm>
                      <a:off x="0" y="0"/>
                      <a:ext cx="2084705" cy="270637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72C0EE62" wp14:editId="6E8617A4">
                <wp:simplePos x="0" y="0"/>
                <wp:positionH relativeFrom="page">
                  <wp:posOffset>916940</wp:posOffset>
                </wp:positionH>
                <wp:positionV relativeFrom="paragraph">
                  <wp:posOffset>3221990</wp:posOffset>
                </wp:positionV>
                <wp:extent cx="1935480" cy="250190"/>
                <wp:effectExtent l="0" t="0" r="0" b="0"/>
                <wp:wrapNone/>
                <wp:docPr id="33" name="Shape 33"/>
                <wp:cNvGraphicFramePr/>
                <a:graphic xmlns:a="http://schemas.openxmlformats.org/drawingml/2006/main">
                  <a:graphicData uri="http://schemas.microsoft.com/office/word/2010/wordprocessingShape">
                    <wps:wsp>
                      <wps:cNvSpPr txBox="1"/>
                      <wps:spPr>
                        <a:xfrm>
                          <a:off x="0" y="0"/>
                          <a:ext cx="1935480" cy="250190"/>
                        </a:xfrm>
                        <a:prstGeom prst="rect">
                          <a:avLst/>
                        </a:prstGeom>
                        <a:noFill/>
                      </wps:spPr>
                      <wps:txbx>
                        <w:txbxContent>
                          <w:p w14:paraId="0EBEB715" w14:textId="77777777" w:rsidR="001212ED" w:rsidRPr="00444D7E" w:rsidRDefault="00E2121D">
                            <w:pPr>
                              <w:pStyle w:val="a6"/>
                              <w:rPr>
                                <w:lang w:val="ru-RU"/>
                              </w:rPr>
                            </w:pPr>
                            <w:r w:rsidRPr="00444D7E">
                              <w:rPr>
                                <w:rStyle w:val="a5"/>
                                <w:b/>
                                <w:bCs/>
                                <w:lang w:val="ru-RU"/>
                              </w:rPr>
                              <w:t>Его Превосходительство господин Алассан УАТТАРА</w:t>
                            </w:r>
                          </w:p>
                          <w:p w14:paraId="4582486A" w14:textId="77777777" w:rsidR="001212ED" w:rsidRPr="00444D7E" w:rsidRDefault="00E2121D">
                            <w:pPr>
                              <w:pStyle w:val="a6"/>
                              <w:jc w:val="left"/>
                              <w:rPr>
                                <w:lang w:val="ru-RU"/>
                              </w:rPr>
                            </w:pPr>
                            <w:r w:rsidRPr="00444D7E">
                              <w:rPr>
                                <w:rStyle w:val="a5"/>
                                <w:b/>
                                <w:bCs/>
                                <w:lang w:val="ru-RU"/>
                              </w:rPr>
                              <w:t>Президент Республики Кот-д'Ивуар</w:t>
                            </w:r>
                          </w:p>
                        </w:txbxContent>
                      </wps:txbx>
                      <wps:bodyPr lIns="0" tIns="0" rIns="0" bIns="0"/>
                    </wps:wsp>
                  </a:graphicData>
                </a:graphic>
              </wp:anchor>
            </w:drawing>
          </mc:Choice>
          <mc:Fallback>
            <w:pict>
              <v:shape w14:anchorId="72C0EE62" id="Shape 33" o:spid="_x0000_s1035" type="#_x0000_t202" style="position:absolute;margin-left:72.2pt;margin-top:253.7pt;width:152.4pt;height:19.7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" filled="f" stroked="f">
                <v:textbox inset="0,0,0,0">
                  <w:txbxContent>
                    <w:p w14:paraId="0EBEB715" w14:textId="77777777" w:rsidR="001212ED" w:rsidRPr="00444D7E" w:rsidRDefault="00E2121D">
                      <w:pPr>
                        <w:pStyle w:val="a6"/>
                        <w:rPr>
                          <w:lang w:val="ru-RU"/>
                        </w:rPr>
                      </w:pPr>
                      <w:r w:rsidRPr="00444D7E">
                        <w:rPr>
                          <w:rStyle w:val="a5"/>
                          <w:b/>
                          <w:bCs/>
                          <w:lang w:val="ru-RU"/>
                        </w:rPr>
                        <w:t>Его Превосходительство господин Алассан УАТТАРА</w:t>
                      </w:r>
                    </w:p>
                    <w:p w14:paraId="4582486A" w14:textId="77777777" w:rsidR="001212ED" w:rsidRPr="00444D7E" w:rsidRDefault="00E2121D">
                      <w:pPr>
                        <w:pStyle w:val="a6"/>
                        <w:jc w:val="left"/>
                        <w:rPr>
                          <w:lang w:val="ru-RU"/>
                        </w:rPr>
                      </w:pPr>
                      <w:r w:rsidRPr="00444D7E">
                        <w:rPr>
                          <w:rStyle w:val="a5"/>
                          <w:b/>
                          <w:bCs/>
                          <w:lang w:val="ru-RU"/>
                        </w:rPr>
                        <w:t>Президент Республики Кот-д'Ивуар</w:t>
                      </w:r>
                    </w:p>
                  </w:txbxContent>
                </v:textbox>
                <w10:wrap anchorx="page"/>
              </v:shape>
            </w:pict>
          </mc:Fallback>
        </mc:AlternateContent>
      </w:r>
    </w:p>
    <w:p w14:paraId="4E2D7DB6" w14:textId="77777777" w:rsidR="001212ED" w:rsidRPr="00444D7E" w:rsidRDefault="00E2121D">
      <w:pPr>
        <w:pStyle w:val="32"/>
        <w:keepNext/>
        <w:keepLines/>
        <w:spacing w:after="360"/>
        <w:rPr>
          <w:lang w:val="ru-RU"/>
        </w:rPr>
      </w:pPr>
      <w:bookmarkStart w:id="5" w:name="bookmark9"/>
      <w:r w:rsidRPr="00444D7E">
        <w:rPr>
          <w:rStyle w:val="31"/>
          <w:b/>
          <w:bCs/>
          <w:lang w:val="ru-RU"/>
        </w:rPr>
        <w:t>ПРЕДИСЛОВИЕ ПРЕЗИДЕНТА РЕСПУБЛИКИ</w:t>
      </w:r>
      <w:bookmarkEnd w:id="5"/>
    </w:p>
    <w:p w14:paraId="423C880F" w14:textId="77777777" w:rsidR="001212ED" w:rsidRPr="00444D7E" w:rsidRDefault="00E2121D">
      <w:pPr>
        <w:pStyle w:val="11"/>
        <w:ind w:left="400"/>
        <w:jc w:val="both"/>
        <w:rPr>
          <w:lang w:val="ru-RU"/>
        </w:rPr>
      </w:pPr>
      <w:r w:rsidRPr="00444D7E">
        <w:rPr>
          <w:rStyle w:val="a7"/>
          <w:lang w:val="ru-RU"/>
        </w:rPr>
        <w:t xml:space="preserve">Завершение четвёртого Национального проспективного исследования, </w:t>
      </w:r>
      <w:r w:rsidRPr="00444D7E">
        <w:rPr>
          <w:rStyle w:val="a7"/>
          <w:b/>
          <w:bCs/>
          <w:i/>
          <w:iCs/>
          <w:lang w:val="ru-RU"/>
        </w:rPr>
        <w:t>Кот-д'Ивуар 2040</w:t>
      </w:r>
      <w:r w:rsidRPr="00444D7E">
        <w:rPr>
          <w:rStyle w:val="a7"/>
          <w:lang w:val="ru-RU"/>
        </w:rPr>
        <w:t xml:space="preserve">, даёт мне возможность оценить его актуальность, полезность и масштаб. Я с удовлетворением отмечаю некоторые сходства с успешным опытом в других странах, особенно с Соединёнными Штатами, где с 1945 года многие государственные и частные институты решают законную проблему построения будущего страны с последовательностью и строгостью. Предвидение начало становиться интернационализацией только в 1970-х годах, и я горжусь тем, что наша страна уже находилась на этом этапе встречи с первым исследованием — </w:t>
      </w:r>
      <w:r w:rsidRPr="00444D7E">
        <w:rPr>
          <w:rStyle w:val="a7"/>
          <w:i/>
          <w:iCs/>
          <w:lang w:val="ru-RU"/>
        </w:rPr>
        <w:t>Кот-д'Ивуар 2000</w:t>
      </w:r>
      <w:r w:rsidRPr="00444D7E">
        <w:rPr>
          <w:rStyle w:val="a7"/>
          <w:lang w:val="ru-RU"/>
        </w:rPr>
        <w:t>, проведённым в 1973–1974 годах руководителями нашей администрации.</w:t>
      </w:r>
    </w:p>
    <w:p w14:paraId="273C723B" w14:textId="77777777" w:rsidR="001212ED" w:rsidRPr="00444D7E" w:rsidRDefault="00E2121D">
      <w:pPr>
        <w:pStyle w:val="11"/>
        <w:jc w:val="both"/>
        <w:rPr>
          <w:lang w:val="ru-RU"/>
        </w:rPr>
      </w:pPr>
      <w:r w:rsidRPr="00444D7E">
        <w:rPr>
          <w:rStyle w:val="a7"/>
          <w:lang w:val="ru-RU"/>
        </w:rPr>
        <w:t xml:space="preserve">Я также рад, что все перспективные исследования Кот-д'Ивуара привели к голосованию, в нашем парламенте, по законопроектам о бюджете, а затем по регионализации для их реализации. Таким образом, план гармоничного развития национальной территории до 2000 года был включён в пятилетний план 1976–1980 годов как компас для долгосрочных перспективных и стратегических размышлений. Аналогично, третье исследование, </w:t>
      </w:r>
      <w:r>
        <w:rPr>
          <w:rStyle w:val="a7"/>
          <w:i/>
          <w:iCs/>
        </w:rPr>
        <w:t>C</w:t>
      </w:r>
      <w:r w:rsidRPr="00444D7E">
        <w:rPr>
          <w:rStyle w:val="a7"/>
          <w:i/>
          <w:iCs/>
          <w:lang w:val="ru-RU"/>
        </w:rPr>
        <w:t>ô</w:t>
      </w:r>
      <w:r>
        <w:rPr>
          <w:rStyle w:val="a7"/>
          <w:i/>
          <w:iCs/>
        </w:rPr>
        <w:t>te</w:t>
      </w:r>
      <w:r w:rsidRPr="00444D7E">
        <w:rPr>
          <w:rStyle w:val="a7"/>
          <w:i/>
          <w:iCs/>
          <w:lang w:val="ru-RU"/>
        </w:rPr>
        <w:t xml:space="preserve"> </w:t>
      </w:r>
      <w:r>
        <w:rPr>
          <w:rStyle w:val="a7"/>
          <w:i/>
          <w:iCs/>
        </w:rPr>
        <w:t>d</w:t>
      </w:r>
      <w:r w:rsidRPr="00444D7E">
        <w:rPr>
          <w:rStyle w:val="a7"/>
          <w:i/>
          <w:iCs/>
          <w:lang w:val="ru-RU"/>
        </w:rPr>
        <w:t>'</w:t>
      </w:r>
      <w:r>
        <w:rPr>
          <w:rStyle w:val="a7"/>
          <w:i/>
          <w:iCs/>
        </w:rPr>
        <w:t>Ivoire</w:t>
      </w:r>
      <w:r w:rsidRPr="00444D7E">
        <w:rPr>
          <w:rStyle w:val="a7"/>
          <w:i/>
          <w:iCs/>
          <w:lang w:val="ru-RU"/>
        </w:rPr>
        <w:t xml:space="preserve"> 2025</w:t>
      </w:r>
      <w:r w:rsidRPr="00444D7E">
        <w:rPr>
          <w:rStyle w:val="a7"/>
          <w:lang w:val="ru-RU"/>
        </w:rPr>
        <w:t xml:space="preserve">, вдохновило создание проектов </w:t>
      </w:r>
      <w:r>
        <w:rPr>
          <w:rStyle w:val="a7"/>
        </w:rPr>
        <w:t>African</w:t>
      </w:r>
      <w:r w:rsidRPr="00444D7E">
        <w:rPr>
          <w:rStyle w:val="a7"/>
          <w:lang w:val="ru-RU"/>
        </w:rPr>
        <w:t xml:space="preserve"> </w:t>
      </w:r>
      <w:r>
        <w:rPr>
          <w:rStyle w:val="a7"/>
        </w:rPr>
        <w:t>Elephant</w:t>
      </w:r>
      <w:r w:rsidRPr="00444D7E">
        <w:rPr>
          <w:rStyle w:val="a7"/>
          <w:lang w:val="ru-RU"/>
        </w:rPr>
        <w:t xml:space="preserve"> в период с 1995 по 1999 год.</w:t>
      </w:r>
    </w:p>
    <w:p w14:paraId="54F6FF8C" w14:textId="77777777" w:rsidR="001212ED" w:rsidRPr="00444D7E" w:rsidRDefault="00E2121D">
      <w:pPr>
        <w:pStyle w:val="11"/>
        <w:jc w:val="both"/>
        <w:rPr>
          <w:lang w:val="ru-RU"/>
        </w:rPr>
      </w:pPr>
      <w:r w:rsidRPr="00444D7E">
        <w:rPr>
          <w:rStyle w:val="a7"/>
          <w:lang w:val="ru-RU"/>
        </w:rPr>
        <w:t>Со своей стороны, моё правительство, извлекая уроки из прошлого опыта и придерживаясь необходимости ускорить темпы экономического и социального развития, ради благополучия населения и блага будущих поколений, возобновило оперативное планирование сразу после окончания постизбирательного кризиса.</w:t>
      </w:r>
    </w:p>
    <w:p w14:paraId="22B68DF4" w14:textId="77777777" w:rsidR="001212ED" w:rsidRPr="00444D7E" w:rsidRDefault="00E2121D">
      <w:pPr>
        <w:pStyle w:val="11"/>
        <w:jc w:val="both"/>
        <w:rPr>
          <w:lang w:val="ru-RU"/>
        </w:rPr>
      </w:pPr>
      <w:r w:rsidRPr="00444D7E">
        <w:rPr>
          <w:rStyle w:val="a7"/>
          <w:lang w:val="ru-RU"/>
        </w:rPr>
        <w:t xml:space="preserve">Таким образом, Национальный план развития (НДП) на 2012–2015 годы позволил стабилизировать и затем возродить экономику после более чем десятилетия кризиса. Интегрируя выводы </w:t>
      </w:r>
      <w:r>
        <w:rPr>
          <w:rStyle w:val="a7"/>
          <w:b/>
          <w:bCs/>
          <w:i/>
          <w:iCs/>
        </w:rPr>
        <w:t>NPS</w:t>
      </w:r>
      <w:r w:rsidRPr="00444D7E">
        <w:rPr>
          <w:rStyle w:val="a7"/>
          <w:b/>
          <w:bCs/>
          <w:i/>
          <w:iCs/>
          <w:lang w:val="ru-RU"/>
        </w:rPr>
        <w:t xml:space="preserve"> Кот-д'Ивуара 2040</w:t>
      </w:r>
      <w:r w:rsidRPr="00444D7E">
        <w:rPr>
          <w:rStyle w:val="a7"/>
          <w:lang w:val="ru-RU"/>
        </w:rPr>
        <w:t>, НДП 2016-2020 является частью перспективы появления к 2020 году, а также средне- и долгосрочных траекторий развития.</w:t>
      </w:r>
    </w:p>
    <w:p w14:paraId="5070994A" w14:textId="77777777" w:rsidR="001212ED" w:rsidRPr="00444D7E" w:rsidRDefault="00E2121D">
      <w:pPr>
        <w:pStyle w:val="11"/>
        <w:jc w:val="both"/>
        <w:rPr>
          <w:lang w:val="ru-RU"/>
        </w:rPr>
      </w:pPr>
      <w:r w:rsidRPr="00444D7E">
        <w:rPr>
          <w:rStyle w:val="a7"/>
          <w:lang w:val="ru-RU"/>
        </w:rPr>
        <w:t>Это напоминание о истории укрепляет идею, что пути эволюции, по которым шла наша страна с момента обретения независимости, вовсе не являются результатом случайности. И «ивуарийское чудо», и «двадцать славных лет» между 1960 и 1980 годами являются результатом стратегических решений, принятых сменяющими собой правительства. Возвращение оперативного планирования после десятилетия кризисов даёт возможность восполнить драгоценные годы, потраченные на построение будущего нашей страны.</w:t>
      </w:r>
    </w:p>
    <w:p w14:paraId="0AB588F3" w14:textId="77777777" w:rsidR="001212ED" w:rsidRPr="00444D7E" w:rsidRDefault="00E2121D">
      <w:pPr>
        <w:pStyle w:val="11"/>
        <w:jc w:val="both"/>
        <w:rPr>
          <w:lang w:val="ru-RU"/>
        </w:rPr>
      </w:pPr>
      <w:r w:rsidRPr="00444D7E">
        <w:rPr>
          <w:rStyle w:val="a7"/>
          <w:lang w:val="ru-RU"/>
        </w:rPr>
        <w:t>На основе этих уроков моё управление придаёт почётное место экономической и политической стабильности, социальной инклюзивности развития и устойчивости страны.</w:t>
      </w:r>
      <w:r w:rsidRPr="00444D7E">
        <w:rPr>
          <w:lang w:val="ru-RU"/>
        </w:rPr>
        <w:br w:type="page"/>
      </w:r>
    </w:p>
    <w:p w14:paraId="71537651" w14:textId="77777777" w:rsidR="001212ED" w:rsidRPr="00444D7E" w:rsidRDefault="00E2121D">
      <w:pPr>
        <w:pStyle w:val="11"/>
        <w:jc w:val="both"/>
        <w:rPr>
          <w:lang w:val="ru-RU"/>
        </w:rPr>
      </w:pPr>
      <w:r w:rsidRPr="00444D7E">
        <w:rPr>
          <w:rStyle w:val="a7"/>
          <w:lang w:val="ru-RU"/>
        </w:rPr>
        <w:lastRenderedPageBreak/>
        <w:t>экономичный. Вот почему я делаю планирование «горячим обязательством» (генерал де Голль), которому стремлюсь придать новую силу.</w:t>
      </w:r>
    </w:p>
    <w:p w14:paraId="29EEE96E" w14:textId="77777777" w:rsidR="001212ED" w:rsidRPr="00444D7E" w:rsidRDefault="00E2121D">
      <w:pPr>
        <w:pStyle w:val="11"/>
        <w:jc w:val="both"/>
        <w:rPr>
          <w:lang w:val="ru-RU"/>
        </w:rPr>
      </w:pPr>
      <w:r w:rsidRPr="00444D7E">
        <w:rPr>
          <w:rStyle w:val="a7"/>
          <w:b/>
          <w:bCs/>
          <w:i/>
          <w:iCs/>
          <w:lang w:val="ru-RU"/>
        </w:rPr>
        <w:t>Кот-д'Ивуар 2040</w:t>
      </w:r>
      <w:r w:rsidRPr="00444D7E">
        <w:rPr>
          <w:rStyle w:val="a7"/>
          <w:lang w:val="ru-RU"/>
        </w:rPr>
        <w:t xml:space="preserve"> выражает реальную потребность в то время, когда нашей стране необходимо восстанавливать себя в Африке, переживающей ускоренные перемены, под совокупным эффектом дерегуляции, ужесточённой международной конкуренции, конкурентных требований, тревожного роста радикализма и международного терроризма, опасностей, связанных с изменением климата, технологическим развитием и т.д.</w:t>
      </w:r>
    </w:p>
    <w:p w14:paraId="4D7DD8EF" w14:textId="77777777" w:rsidR="001212ED" w:rsidRPr="00444D7E" w:rsidRDefault="00E2121D">
      <w:pPr>
        <w:pStyle w:val="11"/>
        <w:jc w:val="both"/>
        <w:rPr>
          <w:lang w:val="ru-RU"/>
        </w:rPr>
      </w:pPr>
      <w:r w:rsidRPr="00444D7E">
        <w:rPr>
          <w:rStyle w:val="a7"/>
          <w:lang w:val="ru-RU"/>
        </w:rPr>
        <w:t xml:space="preserve">Перед лицом этих внешних давлений специфическая среда нашей страны сохраняет определённые жёсткости, особенно в отношении поведения, которые необходимо разрешить. Здесь проявляется актуальность концепции </w:t>
      </w:r>
      <w:r w:rsidRPr="00444D7E">
        <w:rPr>
          <w:rStyle w:val="a7"/>
          <w:b/>
          <w:bCs/>
          <w:lang w:val="ru-RU"/>
        </w:rPr>
        <w:t>«нового ивуарийца», чьё гражданское поведение, характеризующееся Союзом, Дисциплиной и Трудом, лучше соответствует нашей общей амбиции появиться к 2020 году</w:t>
      </w:r>
      <w:r w:rsidRPr="00444D7E">
        <w:rPr>
          <w:rStyle w:val="a7"/>
          <w:lang w:val="ru-RU"/>
        </w:rPr>
        <w:t>.</w:t>
      </w:r>
    </w:p>
    <w:p w14:paraId="6FF81699" w14:textId="77777777" w:rsidR="001212ED" w:rsidRPr="00444D7E" w:rsidRDefault="00E2121D">
      <w:pPr>
        <w:pStyle w:val="11"/>
        <w:jc w:val="both"/>
        <w:rPr>
          <w:lang w:val="ru-RU"/>
        </w:rPr>
      </w:pPr>
      <w:r w:rsidRPr="00444D7E">
        <w:rPr>
          <w:rStyle w:val="a7"/>
          <w:lang w:val="ru-RU"/>
        </w:rPr>
        <w:t xml:space="preserve">Среди трёх сценариев эволюции нашей молодой нации, разработанных и проанализированных </w:t>
      </w:r>
      <w:r w:rsidRPr="00444D7E">
        <w:rPr>
          <w:rStyle w:val="a7"/>
          <w:b/>
          <w:bCs/>
          <w:i/>
          <w:iCs/>
          <w:lang w:val="ru-RU"/>
        </w:rPr>
        <w:t>Кот-д'Ивуаром 2040</w:t>
      </w:r>
      <w:r w:rsidRPr="00444D7E">
        <w:rPr>
          <w:rStyle w:val="a7"/>
          <w:lang w:val="ru-RU"/>
        </w:rPr>
        <w:t xml:space="preserve">, я сохраняю вариант продвижения </w:t>
      </w:r>
      <w:r w:rsidRPr="00444D7E">
        <w:rPr>
          <w:rStyle w:val="a7"/>
          <w:b/>
          <w:bCs/>
          <w:lang w:val="ru-RU"/>
        </w:rPr>
        <w:t xml:space="preserve">индустриализирующегося социального порядка, </w:t>
      </w:r>
      <w:r w:rsidRPr="00444D7E">
        <w:rPr>
          <w:rStyle w:val="a7"/>
          <w:lang w:val="ru-RU"/>
        </w:rPr>
        <w:t xml:space="preserve">основанного на образовательной </w:t>
      </w:r>
      <w:r w:rsidRPr="00444D7E">
        <w:rPr>
          <w:rStyle w:val="a7"/>
          <w:b/>
          <w:bCs/>
          <w:lang w:val="ru-RU"/>
        </w:rPr>
        <w:t>и технологической силе</w:t>
      </w:r>
      <w:r w:rsidRPr="00444D7E">
        <w:rPr>
          <w:rStyle w:val="a7"/>
          <w:lang w:val="ru-RU"/>
        </w:rPr>
        <w:t>. Эти два фундаментальных столпа, я убеждён, приведут к появлению экономически сильной, социально инклюзивной, устойчивой и создающей рабочие места страны. Эта нация, к которой мы призываем всем сердцем, станет плодом слияния взглядов и синергии действий всех компонентов нашего общества, как для нынешних, так и для будущих поколений.</w:t>
      </w:r>
    </w:p>
    <w:p w14:paraId="1B87DA41" w14:textId="77777777" w:rsidR="001212ED" w:rsidRPr="00444D7E" w:rsidRDefault="00E2121D">
      <w:pPr>
        <w:pStyle w:val="11"/>
        <w:jc w:val="both"/>
        <w:rPr>
          <w:lang w:val="ru-RU"/>
        </w:rPr>
      </w:pPr>
      <w:r w:rsidRPr="00444D7E">
        <w:rPr>
          <w:rStyle w:val="a7"/>
          <w:lang w:val="ru-RU"/>
        </w:rPr>
        <w:t>В заключение я поздравляю и благодарю всех участников, внесших вклад в подготовку этого документа, в частности от имени партнёров — Программы развития ООН (ПРООН), партнёра Кот-д'Ивуара с 1993 года в поддержку дальновидности, Африканского банка развития (</w:t>
      </w:r>
      <w:r>
        <w:rPr>
          <w:rStyle w:val="a7"/>
        </w:rPr>
        <w:t>AfDB</w:t>
      </w:r>
      <w:r w:rsidRPr="00444D7E">
        <w:rPr>
          <w:rStyle w:val="a7"/>
          <w:lang w:val="ru-RU"/>
        </w:rPr>
        <w:t>), ЮНИСЕФ и Генеральной конфедерации предприятий Кот-д'Ивуара (</w:t>
      </w:r>
      <w:r>
        <w:rPr>
          <w:rStyle w:val="a7"/>
        </w:rPr>
        <w:t>CGECI</w:t>
      </w:r>
      <w:r w:rsidRPr="00444D7E">
        <w:rPr>
          <w:rStyle w:val="a7"/>
          <w:lang w:val="ru-RU"/>
        </w:rPr>
        <w:t>). Я также благодарю и поздравляю национальных и международных экспертов, учёных и всех личностей, чьи вклады обогатили научное содержание документа.</w:t>
      </w:r>
    </w:p>
    <w:p w14:paraId="45CCAE07" w14:textId="77777777" w:rsidR="001212ED" w:rsidRPr="00444D7E" w:rsidRDefault="00E2121D">
      <w:pPr>
        <w:pStyle w:val="11"/>
        <w:spacing w:after="1220"/>
        <w:jc w:val="both"/>
        <w:rPr>
          <w:lang w:val="ru-RU"/>
        </w:rPr>
      </w:pPr>
      <w:r w:rsidRPr="00444D7E">
        <w:rPr>
          <w:rStyle w:val="a7"/>
          <w:lang w:val="ru-RU"/>
        </w:rPr>
        <w:t xml:space="preserve">Новая страница, посвящённая будущему Кот-д'Ивуара и роли, которую он собирается сыграть в Африке и в объединении наций в рамках </w:t>
      </w:r>
      <w:r>
        <w:rPr>
          <w:rStyle w:val="a7"/>
          <w:b/>
          <w:bCs/>
          <w:i/>
          <w:iCs/>
        </w:rPr>
        <w:t>ENP</w:t>
      </w:r>
      <w:r w:rsidRPr="00444D7E">
        <w:rPr>
          <w:rStyle w:val="a7"/>
          <w:b/>
          <w:bCs/>
          <w:i/>
          <w:iCs/>
          <w:lang w:val="ru-RU"/>
        </w:rPr>
        <w:t xml:space="preserve"> Кот-д'Ивуар 2040,</w:t>
      </w:r>
      <w:r w:rsidRPr="00444D7E">
        <w:rPr>
          <w:rStyle w:val="a7"/>
          <w:lang w:val="ru-RU"/>
        </w:rPr>
        <w:t xml:space="preserve"> призывает к единству и приверженности всех сыновей и дочерей страны в создании процветающей и развивающейся нации.</w:t>
      </w:r>
    </w:p>
    <w:p w14:paraId="583D2825" w14:textId="77777777" w:rsidR="001212ED" w:rsidRPr="00444D7E" w:rsidRDefault="00E2121D">
      <w:pPr>
        <w:pStyle w:val="11"/>
        <w:spacing w:after="740" w:line="240" w:lineRule="auto"/>
        <w:jc w:val="center"/>
        <w:rPr>
          <w:lang w:val="ru-RU"/>
        </w:rPr>
      </w:pPr>
      <w:r w:rsidRPr="00444D7E">
        <w:rPr>
          <w:rStyle w:val="a7"/>
          <w:b/>
          <w:bCs/>
          <w:lang w:val="ru-RU"/>
        </w:rPr>
        <w:t>Алассан УАТТАРА</w:t>
      </w:r>
    </w:p>
    <w:p w14:paraId="3D39F8F8" w14:textId="77777777" w:rsidR="001212ED" w:rsidRPr="00444D7E" w:rsidRDefault="00E2121D">
      <w:pPr>
        <w:pStyle w:val="11"/>
        <w:spacing w:line="240" w:lineRule="auto"/>
        <w:jc w:val="center"/>
        <w:rPr>
          <w:lang w:val="ru-RU"/>
        </w:rPr>
      </w:pPr>
      <w:r w:rsidRPr="00444D7E">
        <w:rPr>
          <w:rStyle w:val="a7"/>
          <w:b/>
          <w:bCs/>
          <w:lang w:val="ru-RU"/>
        </w:rPr>
        <w:t>Президент Республики Кот-д'Ивуар</w:t>
      </w:r>
      <w:r w:rsidRPr="00444D7E">
        <w:rPr>
          <w:lang w:val="ru-RU"/>
        </w:rPr>
        <w:br w:type="page"/>
      </w:r>
    </w:p>
    <w:p w14:paraId="741120A7" w14:textId="77777777" w:rsidR="001212ED" w:rsidRPr="00444D7E" w:rsidRDefault="00E2121D">
      <w:pPr>
        <w:pStyle w:val="40"/>
        <w:keepNext/>
        <w:keepLines/>
        <w:spacing w:after="80" w:line="240" w:lineRule="auto"/>
        <w:jc w:val="center"/>
        <w:rPr>
          <w:lang w:val="ru-RU"/>
        </w:rPr>
      </w:pPr>
      <w:bookmarkStart w:id="6" w:name="bookmark12"/>
      <w:bookmarkStart w:id="7" w:name="bookmark11"/>
      <w:r w:rsidRPr="00444D7E">
        <w:rPr>
          <w:rStyle w:val="4"/>
          <w:b/>
          <w:bCs/>
          <w:lang w:val="ru-RU"/>
        </w:rPr>
        <w:lastRenderedPageBreak/>
        <w:t>ПРЕДИСЛОВИЕ ПРЕМЬЕР-МИНИСТРА</w:t>
      </w:r>
      <w:bookmarkEnd w:id="6"/>
      <w:bookmarkEnd w:id="7"/>
    </w:p>
    <w:p w14:paraId="501E8959" w14:textId="77777777" w:rsidR="001212ED" w:rsidRPr="00444D7E" w:rsidRDefault="00E2121D">
      <w:pPr>
        <w:pStyle w:val="11"/>
        <w:jc w:val="both"/>
        <w:rPr>
          <w:lang w:val="ru-RU"/>
        </w:rPr>
      </w:pPr>
      <w:r>
        <w:rPr>
          <w:noProof/>
        </w:rPr>
        <w:drawing>
          <wp:anchor distT="0" distB="347345" distL="114300" distR="114300" simplePos="0" relativeHeight="125829397" behindDoc="0" locked="0" layoutInCell="1" allowOverlap="1" wp14:anchorId="2945DA1A" wp14:editId="77CCE418">
            <wp:simplePos x="0" y="0"/>
            <wp:positionH relativeFrom="page">
              <wp:posOffset>901065</wp:posOffset>
            </wp:positionH>
            <wp:positionV relativeFrom="paragraph">
              <wp:posOffset>50800</wp:posOffset>
            </wp:positionV>
            <wp:extent cx="1597025" cy="1865630"/>
            <wp:effectExtent l="0" t="0" r="0" b="0"/>
            <wp:wrapSquare wrapText="right"/>
            <wp:docPr id="35" name="Shape 35"/>
            <wp:cNvGraphicFramePr/>
            <a:graphic xmlns:a="http://schemas.openxmlformats.org/drawingml/2006/main">
              <a:graphicData uri="http://schemas.openxmlformats.org/drawingml/2006/picture">
                <pic:pic xmlns:pic="http://schemas.openxmlformats.org/drawingml/2006/picture">
                  <pic:nvPicPr>
                    <pic:cNvPr id="36" name="Picture box 36"/>
                    <pic:cNvPicPr/>
                  </pic:nvPicPr>
                  <pic:blipFill>
                    <a:blip r:embed="rId15"/>
                    <a:stretch/>
                  </pic:blipFill>
                  <pic:spPr>
                    <a:xfrm>
                      <a:off x="0" y="0"/>
                      <a:ext cx="1597025" cy="1865630"/>
                    </a:xfrm>
                    <a:prstGeom prst="rect">
                      <a:avLst/>
                    </a:prstGeom>
                  </pic:spPr>
                </pic:pic>
              </a:graphicData>
            </a:graphic>
          </wp:anchor>
        </w:drawing>
      </w:r>
      <w:r>
        <w:rPr>
          <w:noProof/>
        </w:rPr>
        <mc:AlternateContent>
          <mc:Choice Requires="wps">
            <w:drawing>
              <wp:anchor distT="0" distB="0" distL="0" distR="0" simplePos="0" relativeHeight="251659264" behindDoc="0" locked="0" layoutInCell="1" allowOverlap="1" wp14:anchorId="0A5765F5" wp14:editId="55EF1795">
                <wp:simplePos x="0" y="0"/>
                <wp:positionH relativeFrom="page">
                  <wp:posOffset>1196975</wp:posOffset>
                </wp:positionH>
                <wp:positionV relativeFrom="paragraph">
                  <wp:posOffset>2013585</wp:posOffset>
                </wp:positionV>
                <wp:extent cx="1127760" cy="247015"/>
                <wp:effectExtent l="0" t="0" r="0" b="0"/>
                <wp:wrapNone/>
                <wp:docPr id="37" name="Shape 37"/>
                <wp:cNvGraphicFramePr/>
                <a:graphic xmlns:a="http://schemas.openxmlformats.org/drawingml/2006/main">
                  <a:graphicData uri="http://schemas.microsoft.com/office/word/2010/wordprocessingShape">
                    <wps:wsp>
                      <wps:cNvSpPr txBox="1"/>
                      <wps:spPr>
                        <a:xfrm>
                          <a:off x="0" y="0"/>
                          <a:ext cx="1127760" cy="247015"/>
                        </a:xfrm>
                        <a:prstGeom prst="rect">
                          <a:avLst/>
                        </a:prstGeom>
                        <a:noFill/>
                      </wps:spPr>
                      <wps:txbx>
                        <w:txbxContent>
                          <w:p w14:paraId="357CFE21" w14:textId="77777777" w:rsidR="001212ED" w:rsidRPr="00444D7E" w:rsidRDefault="00E2121D">
                            <w:pPr>
                              <w:pStyle w:val="a6"/>
                              <w:rPr>
                                <w:lang w:val="ru-RU"/>
                              </w:rPr>
                            </w:pPr>
                            <w:r w:rsidRPr="00444D7E">
                              <w:rPr>
                                <w:rStyle w:val="a5"/>
                                <w:b/>
                                <w:bCs/>
                                <w:lang w:val="ru-RU"/>
                              </w:rPr>
                              <w:t>Даниэль Каблан ДУНКАН, министр по производству</w:t>
                            </w:r>
                          </w:p>
                        </w:txbxContent>
                      </wps:txbx>
                      <wps:bodyPr lIns="0" tIns="0" rIns="0" bIns="0"/>
                    </wps:wsp>
                  </a:graphicData>
                </a:graphic>
              </wp:anchor>
            </w:drawing>
          </mc:Choice>
          <mc:Fallback>
            <w:pict>
              <v:shape w14:anchorId="0A5765F5" id="Shape 37" o:spid="_x0000_s1036" type="#_x0000_t202" style="position:absolute;left:0;text-align:left;margin-left:94.25pt;margin-top:158.55pt;width:88.8pt;height:19.4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" filled="f" stroked="f">
                <v:textbox inset="0,0,0,0">
                  <w:txbxContent>
                    <w:p w14:paraId="357CFE21" w14:textId="77777777" w:rsidR="001212ED" w:rsidRPr="00444D7E" w:rsidRDefault="00E2121D">
                      <w:pPr>
                        <w:pStyle w:val="a6"/>
                        <w:rPr>
                          <w:lang w:val="ru-RU"/>
                        </w:rPr>
                      </w:pPr>
                      <w:r w:rsidRPr="00444D7E">
                        <w:rPr>
                          <w:rStyle w:val="a5"/>
                          <w:b/>
                          <w:bCs/>
                          <w:lang w:val="ru-RU"/>
                        </w:rPr>
                        <w:t>Даниэль Каблан ДУНКАН, министр по производству</w:t>
                      </w:r>
                    </w:p>
                  </w:txbxContent>
                </v:textbox>
                <w10:wrap anchorx="page"/>
              </v:shape>
            </w:pict>
          </mc:Fallback>
        </mc:AlternateContent>
      </w:r>
      <w:r w:rsidRPr="00444D7E">
        <w:rPr>
          <w:rStyle w:val="a7"/>
          <w:lang w:val="ru-RU"/>
        </w:rPr>
        <w:t>Кот-д'Ивуар положил начало эре национальных перспективных исследований с проведением Кот-д'Ивуара 2000 в 1973–1974 годах. Мы находились в начале разработки международного перспективного подхода. 30 сентября 2015 года, приняв в Совете Министров выводы четвёртого национального проспективного исследования «Кот-д'Ивуар 2040», правительство Кот-д'Ивуара вернулось к дальновидности, которую оно унаследовало более четырёх десятилетий. Поэтому эта государственная инициатива требует надёжных экономических данных, социально-демографических, политических, экологических, культурных и технологических данных для поддержки планируемого, устойчивого и инклюзивного развития.</w:t>
      </w:r>
    </w:p>
    <w:p w14:paraId="3E87FDB7" w14:textId="77777777" w:rsidR="001212ED" w:rsidRPr="00444D7E" w:rsidRDefault="00E2121D">
      <w:pPr>
        <w:pStyle w:val="11"/>
        <w:jc w:val="both"/>
        <w:rPr>
          <w:lang w:val="ru-RU"/>
        </w:rPr>
      </w:pPr>
      <w:r w:rsidRPr="00444D7E">
        <w:rPr>
          <w:rStyle w:val="a7"/>
          <w:lang w:val="ru-RU"/>
        </w:rPr>
        <w:t>Премьер-министр и члены правительства на различных уровнях ответственности отвечают за координацию между дальновидным размышлением и действием под эгидой Президента Республики. Реализация предыдущих стратегических планов, результативных в перспективных размышлениях, стала сильной стороной Кот-д'Ивуара. Несмотря на разрывы, вызванные капризами нашей политической и экономической истории, Кот-д'Ивуар никогда не рухнул; Она всегда могла полагаться на собственную способность предвидеть, чтобы не поддаваться требованиям краткосрочной перспективы и управлению чрезвычайными ситуациями. Впечатляющее восстановление нашей экономики после окончания постизбирательного кризиса и возвращение международной аудитории, несомненно, оправдываются нашей способностью смотреть далеко, широко и глубоко, с синергией участников, стоящих на вершине управления государственной системой. С тех пор дальновидность стала как никогда обычной практикой, при которой каждый президент Республики несёт историческую ответственность взять на себя обязательства для обеспечения устойчивости системы Кот-д'Ивуара. Таким образом, мы осознаём важность в реализации стратегических направлений и вариантов Кот-д'Ивуара 2040, которые будут сохранены под высоким руководством и руководством Президента Республики.</w:t>
      </w:r>
    </w:p>
    <w:p w14:paraId="021D1BEB" w14:textId="77777777" w:rsidR="001212ED" w:rsidRPr="00444D7E" w:rsidRDefault="00E2121D">
      <w:pPr>
        <w:pStyle w:val="11"/>
        <w:jc w:val="both"/>
        <w:rPr>
          <w:lang w:val="ru-RU"/>
        </w:rPr>
      </w:pPr>
      <w:r w:rsidRPr="00444D7E">
        <w:rPr>
          <w:rStyle w:val="a7"/>
          <w:lang w:val="ru-RU"/>
        </w:rPr>
        <w:t>По сравнению с Кот-д'Ивуаром 2025, где нам выпала честь и ответственность взять на себя пост президента, Кот-д'Ивуар 2040 обладает уникальностью. Она в значительной степени погрузилась в новые инструменты, не скрывая при этом фундаментальные этапы исследовательского предвидения. Диалог между дизайнерами и участниками, фактически ответственными за его реализацию, оказался исключительно важен.</w:t>
      </w:r>
    </w:p>
    <w:p w14:paraId="31C4AFF5" w14:textId="77777777" w:rsidR="001212ED" w:rsidRPr="00444D7E" w:rsidRDefault="00E2121D">
      <w:pPr>
        <w:pStyle w:val="11"/>
        <w:jc w:val="both"/>
        <w:rPr>
          <w:lang w:val="ru-RU"/>
        </w:rPr>
      </w:pPr>
      <w:r w:rsidRPr="00444D7E">
        <w:rPr>
          <w:rStyle w:val="a7"/>
          <w:lang w:val="ru-RU"/>
        </w:rPr>
        <w:t xml:space="preserve">Осознавая важность национальных консультаций для реализации долгосрочного проекта для государства, эта инициатива призывается продолжить утверждение выводов Кот-д'Ивуара 2040. Поэтому крайне важно, чтобы цели, видение и амбиции исследования были разделены и поддержаны всеми гражданами для поддержки проекта становления страны и нового Кот-д'Ивуара в индустриализирующемся социальном порядке, поддерживаемом образовательной и технологической мощью нашей страны к 2040 году. </w:t>
      </w:r>
      <w:r w:rsidRPr="00444D7E">
        <w:rPr>
          <w:rStyle w:val="a7"/>
          <w:lang w:val="ru-RU"/>
        </w:rPr>
        <w:lastRenderedPageBreak/>
        <w:t>Местное развитие станет возможным только если человек, бенефициар и смысл существования этого исследования будет затронут без демагогии и догматизма — от вершины государства до его базовых уровней — от сельской местности до города. Поэтому усилия по размышлению должны</w:t>
      </w:r>
      <w:r w:rsidRPr="00444D7E">
        <w:rPr>
          <w:lang w:val="ru-RU"/>
        </w:rPr>
        <w:br w:type="page"/>
      </w:r>
    </w:p>
    <w:p w14:paraId="619F1C93" w14:textId="77777777" w:rsidR="001212ED" w:rsidRPr="00444D7E" w:rsidRDefault="00E2121D">
      <w:pPr>
        <w:pStyle w:val="11"/>
        <w:jc w:val="both"/>
        <w:rPr>
          <w:lang w:val="ru-RU"/>
        </w:rPr>
      </w:pPr>
      <w:r w:rsidRPr="00444D7E">
        <w:rPr>
          <w:rStyle w:val="a7"/>
          <w:lang w:val="ru-RU"/>
        </w:rPr>
        <w:lastRenderedPageBreak/>
        <w:t>должны осуществляться в рамках децентрализованных региональных образований, чтобы они могли сыграть свою роль в устойчивом развитии нации, адаптируясь к базовой индивидуальности и территориальной динамике своих окружений.</w:t>
      </w:r>
    </w:p>
    <w:p w14:paraId="30182AB1" w14:textId="77777777" w:rsidR="001212ED" w:rsidRPr="00444D7E" w:rsidRDefault="00E2121D">
      <w:pPr>
        <w:pStyle w:val="11"/>
        <w:jc w:val="both"/>
        <w:rPr>
          <w:lang w:val="ru-RU"/>
        </w:rPr>
      </w:pPr>
      <w:r w:rsidRPr="00444D7E">
        <w:rPr>
          <w:rStyle w:val="a7"/>
          <w:lang w:val="ru-RU"/>
        </w:rPr>
        <w:t>Реализация этого важного исследования стала возможной только благодаря отличной координации Министерства планирования и развития, что позволило укрепить нашу национальную традицию размышлений о будущем и образе Кот-д'Ивуара, который более четырёх десятилетий был землёй дальновидности в странах Африки к югу от Сахары. Он может рассчитывать на мою полную поддержку и поддержку других членов правительства при переводе выводов Кот-д'Ивуара 2040 года в области регионального развития.</w:t>
      </w:r>
    </w:p>
    <w:p w14:paraId="2A2A825F" w14:textId="77777777" w:rsidR="001212ED" w:rsidRPr="00444D7E" w:rsidRDefault="00E2121D">
      <w:pPr>
        <w:pStyle w:val="11"/>
        <w:spacing w:after="1240"/>
        <w:jc w:val="both"/>
        <w:rPr>
          <w:lang w:val="ru-RU"/>
        </w:rPr>
      </w:pPr>
      <w:r w:rsidRPr="00444D7E">
        <w:rPr>
          <w:rStyle w:val="a7"/>
          <w:lang w:val="ru-RU"/>
        </w:rPr>
        <w:t>Я хотел бы выразить самые теплые поздравления всей команде Национального офиса по прогнозированию и стратегическому мониторингу за её вклад в достижение государственной цели высокого международного масштаба, а также Национальной комиссии по прогнозированию и стратегическому мониторингу (</w:t>
      </w:r>
      <w:r>
        <w:rPr>
          <w:rStyle w:val="a7"/>
        </w:rPr>
        <w:t>CNPVS</w:t>
      </w:r>
      <w:r w:rsidRPr="00444D7E">
        <w:rPr>
          <w:rStyle w:val="a7"/>
          <w:lang w:val="ru-RU"/>
        </w:rPr>
        <w:t>). Я хотел бы ещё раз выразить благодарность Программе развития ООН (ПРООН), нашему верному техническому и финансовому партнёру с Кот-д'Ивуара 2025 года, а также Африканскому банку развития (</w:t>
      </w:r>
      <w:r>
        <w:rPr>
          <w:rStyle w:val="a7"/>
        </w:rPr>
        <w:t>AfDB</w:t>
      </w:r>
      <w:r w:rsidRPr="00444D7E">
        <w:rPr>
          <w:rStyle w:val="a7"/>
          <w:lang w:val="ru-RU"/>
        </w:rPr>
        <w:t>) и ЮНИСЕФ за решительную поддержку.</w:t>
      </w:r>
    </w:p>
    <w:p w14:paraId="3BD84796" w14:textId="77777777" w:rsidR="001212ED" w:rsidRPr="00444D7E" w:rsidRDefault="00E2121D">
      <w:pPr>
        <w:pStyle w:val="11"/>
        <w:spacing w:after="1240" w:line="240" w:lineRule="auto"/>
        <w:jc w:val="center"/>
        <w:rPr>
          <w:lang w:val="ru-RU"/>
        </w:rPr>
      </w:pPr>
      <w:r w:rsidRPr="00444D7E">
        <w:rPr>
          <w:rStyle w:val="a7"/>
          <w:b/>
          <w:bCs/>
          <w:lang w:val="ru-RU"/>
        </w:rPr>
        <w:t>Дэниел Каблан ДУНКАН</w:t>
      </w:r>
    </w:p>
    <w:p w14:paraId="733F0D7F" w14:textId="77777777" w:rsidR="001212ED" w:rsidRPr="00444D7E" w:rsidRDefault="00E2121D">
      <w:pPr>
        <w:pStyle w:val="11"/>
        <w:spacing w:after="0"/>
        <w:ind w:left="4700"/>
        <w:jc w:val="both"/>
        <w:rPr>
          <w:lang w:val="ru-RU"/>
        </w:rPr>
      </w:pPr>
      <w:r w:rsidRPr="00444D7E">
        <w:rPr>
          <w:rStyle w:val="a7"/>
          <w:b/>
          <w:bCs/>
          <w:lang w:val="ru-RU"/>
        </w:rPr>
        <w:t>Премьер-министр,</w:t>
      </w:r>
    </w:p>
    <w:p w14:paraId="54F5B054" w14:textId="77777777" w:rsidR="001212ED" w:rsidRPr="00444D7E" w:rsidRDefault="00E2121D">
      <w:pPr>
        <w:pStyle w:val="11"/>
        <w:spacing w:after="0"/>
        <w:ind w:left="4700"/>
        <w:jc w:val="both"/>
        <w:rPr>
          <w:lang w:val="ru-RU"/>
        </w:rPr>
        <w:sectPr w:rsidR="001212ED" w:rsidRPr="00444D7E">
          <w:pgSz w:w="11906" w:h="16838"/>
          <w:pgMar w:top="1238" w:right="1366" w:bottom="1393" w:left="1376" w:header="810" w:footer="3" w:gutter="0"/>
          <w:cols w:space="720"/>
          <w:noEndnote/>
          <w:docGrid w:linePitch="360"/>
        </w:sectPr>
      </w:pPr>
      <w:r w:rsidRPr="00444D7E">
        <w:rPr>
          <w:rStyle w:val="a7"/>
          <w:b/>
          <w:bCs/>
          <w:lang w:val="ru-RU"/>
        </w:rPr>
        <w:t>Президент Национальной комиссии по прогнозированию и стратегическому мониторингу</w:t>
      </w:r>
    </w:p>
    <w:p w14:paraId="707A75A2" w14:textId="77777777" w:rsidR="001212ED" w:rsidRPr="00444D7E" w:rsidRDefault="001212ED">
      <w:pPr>
        <w:spacing w:line="71" w:lineRule="exact"/>
        <w:rPr>
          <w:sz w:val="6"/>
          <w:szCs w:val="6"/>
          <w:lang w:val="ru-RU"/>
        </w:rPr>
      </w:pPr>
    </w:p>
    <w:p w14:paraId="24FFB001" w14:textId="77777777" w:rsidR="001212ED" w:rsidRPr="00444D7E" w:rsidRDefault="001212ED">
      <w:pPr>
        <w:spacing w:line="1" w:lineRule="exact"/>
        <w:rPr>
          <w:lang w:val="ru-RU"/>
        </w:rPr>
        <w:sectPr w:rsidR="001212ED" w:rsidRPr="00444D7E">
          <w:pgSz w:w="11906" w:h="16838"/>
          <w:pgMar w:top="1077" w:right="1367" w:bottom="1339" w:left="1371" w:header="0" w:footer="3" w:gutter="0"/>
          <w:cols w:space="720"/>
          <w:noEndnote/>
          <w:docGrid w:linePitch="360"/>
        </w:sectPr>
      </w:pPr>
    </w:p>
    <w:p w14:paraId="000FDC6D" w14:textId="77777777" w:rsidR="001212ED" w:rsidRPr="00444D7E" w:rsidRDefault="00E2121D">
      <w:pPr>
        <w:pStyle w:val="40"/>
        <w:keepNext/>
        <w:keepLines/>
        <w:spacing w:after="400" w:line="240" w:lineRule="auto"/>
        <w:jc w:val="center"/>
        <w:rPr>
          <w:lang w:val="ru-RU"/>
        </w:rPr>
      </w:pPr>
      <w:bookmarkStart w:id="8" w:name="bookmark15"/>
      <w:bookmarkStart w:id="9" w:name="bookmark14"/>
      <w:r w:rsidRPr="00444D7E">
        <w:rPr>
          <w:rStyle w:val="4"/>
          <w:b/>
          <w:bCs/>
          <w:lang w:val="ru-RU"/>
        </w:rPr>
        <w:t>СЛОВО МИНИСТРА ПЛАНИРОВАНИЯ И РАЗВИТИЯ</w:t>
      </w:r>
      <w:bookmarkEnd w:id="8"/>
      <w:bookmarkEnd w:id="9"/>
    </w:p>
    <w:p w14:paraId="7B87EEB4" w14:textId="77777777" w:rsidR="001212ED" w:rsidRPr="00444D7E" w:rsidRDefault="00E2121D">
      <w:pPr>
        <w:pStyle w:val="11"/>
        <w:spacing w:after="300"/>
        <w:ind w:left="160"/>
        <w:jc w:val="both"/>
        <w:rPr>
          <w:lang w:val="ru-RU"/>
        </w:rPr>
      </w:pPr>
      <w:r>
        <w:rPr>
          <w:noProof/>
        </w:rPr>
        <w:drawing>
          <wp:anchor distT="0" distB="307975" distL="114300" distR="114300" simplePos="0" relativeHeight="125829398" behindDoc="0" locked="0" layoutInCell="1" allowOverlap="1" wp14:anchorId="50689614" wp14:editId="57526D22">
            <wp:simplePos x="0" y="0"/>
            <wp:positionH relativeFrom="page">
              <wp:posOffset>893445</wp:posOffset>
            </wp:positionH>
            <wp:positionV relativeFrom="paragraph">
              <wp:posOffset>12700</wp:posOffset>
            </wp:positionV>
            <wp:extent cx="1597025" cy="1786255"/>
            <wp:effectExtent l="0" t="0" r="0" b="0"/>
            <wp:wrapSquare wrapText="right"/>
            <wp:docPr id="39" name="Shape 39"/>
            <wp:cNvGraphicFramePr/>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16"/>
                    <a:stretch/>
                  </pic:blipFill>
                  <pic:spPr>
                    <a:xfrm>
                      <a:off x="0" y="0"/>
                      <a:ext cx="1597025" cy="1786255"/>
                    </a:xfrm>
                    <a:prstGeom prst="rect">
                      <a:avLst/>
                    </a:prstGeom>
                  </pic:spPr>
                </pic:pic>
              </a:graphicData>
            </a:graphic>
          </wp:anchor>
        </w:drawing>
      </w:r>
      <w:r>
        <w:rPr>
          <w:noProof/>
        </w:rPr>
        <mc:AlternateContent>
          <mc:Choice Requires="wps">
            <w:drawing>
              <wp:anchor distT="0" distB="0" distL="0" distR="0" simplePos="0" relativeHeight="251660288" behindDoc="0" locked="0" layoutInCell="1" allowOverlap="1" wp14:anchorId="10319276" wp14:editId="58CC7BED">
                <wp:simplePos x="0" y="0"/>
                <wp:positionH relativeFrom="page">
                  <wp:posOffset>951230</wp:posOffset>
                </wp:positionH>
                <wp:positionV relativeFrom="paragraph">
                  <wp:posOffset>1880870</wp:posOffset>
                </wp:positionV>
                <wp:extent cx="1493520" cy="222250"/>
                <wp:effectExtent l="0" t="0" r="0" b="0"/>
                <wp:wrapNone/>
                <wp:docPr id="41" name="Shape 41"/>
                <wp:cNvGraphicFramePr/>
                <a:graphic xmlns:a="http://schemas.openxmlformats.org/drawingml/2006/main">
                  <a:graphicData uri="http://schemas.microsoft.com/office/word/2010/wordprocessingShape">
                    <wps:wsp>
                      <wps:cNvSpPr txBox="1"/>
                      <wps:spPr>
                        <a:xfrm>
                          <a:off x="0" y="0"/>
                          <a:ext cx="1493520" cy="222250"/>
                        </a:xfrm>
                        <a:prstGeom prst="rect">
                          <a:avLst/>
                        </a:prstGeom>
                        <a:noFill/>
                      </wps:spPr>
                      <wps:txbx>
                        <w:txbxContent>
                          <w:p w14:paraId="5E6E982D" w14:textId="77777777" w:rsidR="001212ED" w:rsidRPr="00444D7E" w:rsidRDefault="00E2121D">
                            <w:pPr>
                              <w:pStyle w:val="a6"/>
                              <w:rPr>
                                <w:sz w:val="14"/>
                                <w:szCs w:val="14"/>
                                <w:lang w:val="ru-RU"/>
                              </w:rPr>
                            </w:pPr>
                            <w:r w:rsidRPr="00444D7E">
                              <w:rPr>
                                <w:rStyle w:val="a5"/>
                                <w:b/>
                                <w:bCs/>
                                <w:sz w:val="14"/>
                                <w:szCs w:val="14"/>
                                <w:lang w:val="ru-RU"/>
                              </w:rPr>
                              <w:t>Ниале КАБА</w:t>
                            </w:r>
                          </w:p>
                          <w:p w14:paraId="53D0E098" w14:textId="77777777" w:rsidR="001212ED" w:rsidRPr="00444D7E" w:rsidRDefault="00E2121D">
                            <w:pPr>
                              <w:pStyle w:val="a6"/>
                              <w:rPr>
                                <w:sz w:val="14"/>
                                <w:szCs w:val="14"/>
                                <w:lang w:val="ru-RU"/>
                              </w:rPr>
                            </w:pPr>
                            <w:r w:rsidRPr="00444D7E">
                              <w:rPr>
                                <w:rStyle w:val="a5"/>
                                <w:b/>
                                <w:bCs/>
                                <w:sz w:val="14"/>
                                <w:szCs w:val="14"/>
                                <w:lang w:val="ru-RU"/>
                              </w:rPr>
                              <w:t>Министр планирования и развития</w:t>
                            </w:r>
                          </w:p>
                        </w:txbxContent>
                      </wps:txbx>
                      <wps:bodyPr lIns="0" tIns="0" rIns="0" bIns="0"/>
                    </wps:wsp>
                  </a:graphicData>
                </a:graphic>
              </wp:anchor>
            </w:drawing>
          </mc:Choice>
          <mc:Fallback>
            <w:pict>
              <v:shape w14:anchorId="10319276" id="Shape 41" o:spid="_x0000_s1037" type="#_x0000_t202" style="position:absolute;left:0;text-align:left;margin-left:74.9pt;margin-top:148.1pt;width:117.6pt;height:17.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" filled="f" stroked="f">
                <v:textbox inset="0,0,0,0">
                  <w:txbxContent>
                    <w:p w14:paraId="5E6E982D" w14:textId="77777777" w:rsidR="001212ED" w:rsidRPr="00444D7E" w:rsidRDefault="00E2121D">
                      <w:pPr>
                        <w:pStyle w:val="a6"/>
                        <w:rPr>
                          <w:sz w:val="14"/>
                          <w:szCs w:val="14"/>
                          <w:lang w:val="ru-RU"/>
                        </w:rPr>
                      </w:pPr>
                      <w:r w:rsidRPr="00444D7E">
                        <w:rPr>
                          <w:rStyle w:val="a5"/>
                          <w:b/>
                          <w:bCs/>
                          <w:sz w:val="14"/>
                          <w:szCs w:val="14"/>
                          <w:lang w:val="ru-RU"/>
                        </w:rPr>
                        <w:t>Ниале КАБА</w:t>
                      </w:r>
                    </w:p>
                    <w:p w14:paraId="53D0E098" w14:textId="77777777" w:rsidR="001212ED" w:rsidRPr="00444D7E" w:rsidRDefault="00E2121D">
                      <w:pPr>
                        <w:pStyle w:val="a6"/>
                        <w:rPr>
                          <w:sz w:val="14"/>
                          <w:szCs w:val="14"/>
                          <w:lang w:val="ru-RU"/>
                        </w:rPr>
                      </w:pPr>
                      <w:r w:rsidRPr="00444D7E">
                        <w:rPr>
                          <w:rStyle w:val="a5"/>
                          <w:b/>
                          <w:bCs/>
                          <w:sz w:val="14"/>
                          <w:szCs w:val="14"/>
                          <w:lang w:val="ru-RU"/>
                        </w:rPr>
                        <w:t>Министр планирования и развития</w:t>
                      </w:r>
                    </w:p>
                  </w:txbxContent>
                </v:textbox>
                <w10:wrap anchorx="page"/>
              </v:shape>
            </w:pict>
          </mc:Fallback>
        </mc:AlternateContent>
      </w:r>
      <w:r w:rsidRPr="00444D7E">
        <w:rPr>
          <w:rStyle w:val="a7"/>
          <w:lang w:val="ru-RU"/>
        </w:rPr>
        <w:t>После двух десятилетий сильного экономического роста и социального прогресса наша страна пережила беспрецедентный экономический и финансовый кризис, который вынудил её реализовать программы макроэкономической стабилизации и структурной корректировки, сужая горизонты для организации развития. Более того, с конца 1990-х годов Кот-д'Ивуар вошёл в спираль социально-политических кризисов, которые подорвали экономический прогресс, мир и социальную сплочённость. Способность штата предвидеть оказалась очень слабой.</w:t>
      </w:r>
    </w:p>
    <w:p w14:paraId="28DD5692" w14:textId="77777777" w:rsidR="001212ED" w:rsidRPr="00444D7E" w:rsidRDefault="00E2121D">
      <w:pPr>
        <w:pStyle w:val="11"/>
        <w:jc w:val="both"/>
        <w:rPr>
          <w:lang w:val="ru-RU"/>
        </w:rPr>
      </w:pPr>
      <w:r w:rsidRPr="00444D7E">
        <w:rPr>
          <w:rStyle w:val="a7"/>
          <w:lang w:val="ru-RU"/>
        </w:rPr>
        <w:t>Извлекая уроки из этих событий, Кот-д'Ивуар решил продолжать курс по сохранению нашей традиции долгосрочного мышления и планирования на краткосрочную перспективу, а также к решению наших проблем развития. Возрождение перспективной рефлексии с Национальным проспективным исследованием Кот-д'Ивуар 2040 сопровождается сильной отдачей стратегического планирования: Национальный план развития (</w:t>
      </w:r>
      <w:r>
        <w:rPr>
          <w:rStyle w:val="a7"/>
        </w:rPr>
        <w:t>NDP</w:t>
      </w:r>
      <w:r w:rsidRPr="00444D7E">
        <w:rPr>
          <w:rStyle w:val="a7"/>
          <w:lang w:val="ru-RU"/>
        </w:rPr>
        <w:t>) 2012-2016; ПНД 2016–2020 годов, под высокими полномочиями Президента Республики.</w:t>
      </w:r>
    </w:p>
    <w:p w14:paraId="4E4EE4CC" w14:textId="77777777" w:rsidR="001212ED" w:rsidRPr="00444D7E" w:rsidRDefault="00E2121D">
      <w:pPr>
        <w:pStyle w:val="11"/>
        <w:jc w:val="both"/>
        <w:rPr>
          <w:lang w:val="ru-RU"/>
        </w:rPr>
      </w:pPr>
      <w:r w:rsidRPr="00444D7E">
        <w:rPr>
          <w:rStyle w:val="a7"/>
          <w:lang w:val="ru-RU"/>
        </w:rPr>
        <w:t>Планирование развития восходит к рассвету нашей независимости с десятилетними перспективами (1960–1970), отражаемыми пятилетними планами (1971–1975; 1976–1980) и т.д. Для усиления этого планирования правительство решило задуматься о долгосрочном будущем экономики и общества, прежде чем программировать мероприятия, направленные на развитие и улучшение условий жизни жителей Кот-д'Ивуара. Первое проспективное исследование было начато в 1973 году и завершено в 1974 году; Она в значительной степени и фундаментально вдохновила на пятилетний план 1976–1980 годов.</w:t>
      </w:r>
    </w:p>
    <w:p w14:paraId="43AC4412" w14:textId="77777777" w:rsidR="001212ED" w:rsidRPr="00444D7E" w:rsidRDefault="00E2121D">
      <w:pPr>
        <w:pStyle w:val="11"/>
        <w:jc w:val="both"/>
        <w:rPr>
          <w:lang w:val="ru-RU"/>
        </w:rPr>
      </w:pPr>
      <w:r w:rsidRPr="00444D7E">
        <w:rPr>
          <w:rStyle w:val="a7"/>
          <w:lang w:val="ru-RU"/>
        </w:rPr>
        <w:t>Я рад вновь подчеркнуть, спустя четыре десятилетия, важность и горячую обязанность продолжать эту традицию. Прогресс, достигнутый нашей страной в области продвижения людей, позволяет нам справляться с задачей долгосрочного рефлексии, опираясь на навыки нашего министерского отдела, при поддержке коллег из других министерств в объединении наших усилий. Основная цель этих коллективных усилий по размышлениям о будущем — предвидеть крупные перемены, которые ждут страну в будущем. Мы не должны забывать о том, что являемся неотъемлемой частью глобальной и западноафриканской среды, населённой неопределённостью и сильно подверженной влиянию ускорения перемен, «шоков будущего» и жестокой конкуренции между государствами. Коллективное предвосхищение — это способ, который позволит нам не поддаваться краткосрочной диктатуре и управлению чрезвычайными ситуациями.</w:t>
      </w:r>
    </w:p>
    <w:p w14:paraId="42BC37D6" w14:textId="77777777" w:rsidR="001212ED" w:rsidRPr="00444D7E" w:rsidRDefault="00E2121D">
      <w:pPr>
        <w:pStyle w:val="11"/>
        <w:spacing w:after="240"/>
        <w:jc w:val="both"/>
        <w:rPr>
          <w:lang w:val="ru-RU"/>
        </w:rPr>
      </w:pPr>
      <w:r w:rsidRPr="00444D7E">
        <w:rPr>
          <w:rStyle w:val="a7"/>
          <w:lang w:val="ru-RU"/>
        </w:rPr>
        <w:t xml:space="preserve">Я отдаю яркую дань уважения своим предшественникам, которые поддерживали это пламя. Для меня большая честь продолжать работу по улучшению динамики планирования, которая становится более эффективной благодаря дальновидности. Я также могу лишь поддержать инновации, внесённые в институциональную и </w:t>
      </w:r>
      <w:r w:rsidRPr="00444D7E">
        <w:rPr>
          <w:rStyle w:val="a7"/>
          <w:lang w:val="ru-RU"/>
        </w:rPr>
        <w:lastRenderedPageBreak/>
        <w:t>административную структуру этого размышления с интеграцией Департамента стратегического наблюдения в Национальное бюро прогнозирования и стратегического мониторинга.</w:t>
      </w:r>
      <w:r w:rsidRPr="00444D7E">
        <w:rPr>
          <w:lang w:val="ru-RU"/>
        </w:rPr>
        <w:br w:type="page"/>
      </w:r>
    </w:p>
    <w:p w14:paraId="49B6E9A7" w14:textId="77777777" w:rsidR="001212ED" w:rsidRPr="00444D7E" w:rsidRDefault="00E2121D">
      <w:pPr>
        <w:pStyle w:val="11"/>
        <w:jc w:val="both"/>
        <w:rPr>
          <w:lang w:val="ru-RU"/>
        </w:rPr>
      </w:pPr>
      <w:r w:rsidRPr="00444D7E">
        <w:rPr>
          <w:rStyle w:val="a7"/>
          <w:lang w:val="ru-RU"/>
        </w:rPr>
        <w:lastRenderedPageBreak/>
        <w:t>Я отмечаю, что презентация Доклада по Кот-д'Ивуару 2040 года обладает неоспоримой педагогической ценностью, которую можно использовать не только в академических кругах, но и на уровне наших децентрализованных структур для проведения территориальной диагностики в рамках локальной стратегии развития. Наша база данных о будущем была обогащена запасом информации (глоссарий, ретроспективы и стратегические диагнозы, структурный анализ и взаимодействие участников, сценариев, видение и вторжения в стратегическую вселенную и т.д.), который сопровождает сводный документ и свидетельствует о важности и серьёзности усилий, направлявших исследование.</w:t>
      </w:r>
    </w:p>
    <w:p w14:paraId="092E8E81" w14:textId="77777777" w:rsidR="001212ED" w:rsidRPr="00444D7E" w:rsidRDefault="00E2121D">
      <w:pPr>
        <w:pStyle w:val="11"/>
        <w:jc w:val="both"/>
        <w:rPr>
          <w:lang w:val="ru-RU"/>
        </w:rPr>
      </w:pPr>
      <w:r w:rsidRPr="00444D7E">
        <w:rPr>
          <w:rStyle w:val="a7"/>
          <w:lang w:val="ru-RU"/>
        </w:rPr>
        <w:t xml:space="preserve">Видение Кот-д'Ивуара — индустриальной державы с качественными гражданами — к 2040 году не является утопическим. Анализ развития доминирующих экономик мира показывает, что все они — индустриальные страны с системой производства качественных человеческих ресурсов. Условия для реализации этой смелой ставки, в частности контроль над общим вопросом политического процесса и особенно рождением </w:t>
      </w:r>
      <w:r w:rsidRPr="00444D7E">
        <w:rPr>
          <w:rStyle w:val="a7"/>
          <w:b/>
          <w:bCs/>
          <w:lang w:val="ru-RU"/>
        </w:rPr>
        <w:t>нового Кот-д'Ивуара</w:t>
      </w:r>
      <w:r w:rsidRPr="00444D7E">
        <w:rPr>
          <w:rStyle w:val="a7"/>
          <w:lang w:val="ru-RU"/>
        </w:rPr>
        <w:t>, требуют внимания всех участников системы Кот-д'Ивуара.</w:t>
      </w:r>
    </w:p>
    <w:p w14:paraId="5A1D8E61" w14:textId="77777777" w:rsidR="001212ED" w:rsidRPr="00444D7E" w:rsidRDefault="00E2121D">
      <w:pPr>
        <w:pStyle w:val="11"/>
        <w:jc w:val="both"/>
        <w:rPr>
          <w:lang w:val="ru-RU"/>
        </w:rPr>
      </w:pPr>
      <w:r w:rsidRPr="00444D7E">
        <w:rPr>
          <w:rStyle w:val="a7"/>
          <w:lang w:val="ru-RU"/>
        </w:rPr>
        <w:t>Ещё одним весьма значимым предложением является создание институционального механизма стратегического мониторинга, рекомендованного Кот-д'Ивуаром 2040, для мониторинга действий правительства. Плачевный опыт Кот-д'Ивуара 2025 придаёт этой ориентации достоверность. Стратегический мониторинг направлен на выявление слабых сигналов, зарождающих изменений и изменений в основных тенденциях с целью выявления рисков и использования возможностей в прогрессе Кот-д'Ивуара к появлению Кот-д'Ивуара к 2020 году и его превращению в индустриальную державу к 2040 году.</w:t>
      </w:r>
    </w:p>
    <w:p w14:paraId="3AEBFCD3" w14:textId="77777777" w:rsidR="001212ED" w:rsidRPr="00444D7E" w:rsidRDefault="00E2121D">
      <w:pPr>
        <w:pStyle w:val="11"/>
        <w:jc w:val="both"/>
        <w:rPr>
          <w:lang w:val="ru-RU"/>
        </w:rPr>
      </w:pPr>
      <w:r w:rsidRPr="00444D7E">
        <w:rPr>
          <w:rStyle w:val="a7"/>
          <w:lang w:val="ru-RU"/>
        </w:rPr>
        <w:t>Я настоятельно призываю к синергии действий различных министерских ведомств, чтобы все уровни ивуарийского общества взяли на себя ответственность за выводы Кот-д'Ивуара2040. Вместе мы должны видеть далеко, широко, глубоко и договориться через необратимый социальный диалог, чтобы предвидеть, предотвратить и управлять неизбежными кризисами, возникающими на пути к любой стратегии развития в её реализации.</w:t>
      </w:r>
    </w:p>
    <w:p w14:paraId="0A4EFF7A" w14:textId="77777777" w:rsidR="001212ED" w:rsidRPr="00444D7E" w:rsidRDefault="00E2121D">
      <w:pPr>
        <w:pStyle w:val="11"/>
        <w:jc w:val="both"/>
        <w:rPr>
          <w:lang w:val="ru-RU"/>
        </w:rPr>
      </w:pPr>
      <w:r w:rsidRPr="00444D7E">
        <w:rPr>
          <w:rStyle w:val="a7"/>
          <w:lang w:val="ru-RU"/>
        </w:rPr>
        <w:t xml:space="preserve">Я поздравляю </w:t>
      </w:r>
      <w:r w:rsidRPr="00444D7E">
        <w:rPr>
          <w:rStyle w:val="a7"/>
          <w:b/>
          <w:bCs/>
          <w:lang w:val="ru-RU"/>
        </w:rPr>
        <w:t>Национальное бюро прогнозирования и стратегического мониторинга (</w:t>
      </w:r>
      <w:r>
        <w:rPr>
          <w:rStyle w:val="a7"/>
          <w:b/>
          <w:bCs/>
        </w:rPr>
        <w:t>BNPVS</w:t>
      </w:r>
      <w:r w:rsidRPr="00444D7E">
        <w:rPr>
          <w:rStyle w:val="a7"/>
          <w:lang w:val="ru-RU"/>
        </w:rPr>
        <w:t xml:space="preserve">), а также всех личностей — преподавателей, исследователей, руководителей государственной администрации и частного сектора — которые посвятили несколько лет разработке идей с заботой о строгости и инновационном творчестве на благо ивуарийской нации. Их дальновидные предложения будут использованы с прагматизмом и реализмом для следования траектории развития нашей страны, поддержанной появлением </w:t>
      </w:r>
      <w:r w:rsidRPr="00444D7E">
        <w:rPr>
          <w:rStyle w:val="a7"/>
          <w:b/>
          <w:bCs/>
          <w:lang w:val="ru-RU"/>
        </w:rPr>
        <w:t>новой Кот-д'Ивуара</w:t>
      </w:r>
      <w:r w:rsidRPr="00444D7E">
        <w:rPr>
          <w:rStyle w:val="a7"/>
          <w:lang w:val="ru-RU"/>
        </w:rPr>
        <w:t>.</w:t>
      </w:r>
    </w:p>
    <w:p w14:paraId="13AB901D" w14:textId="77777777" w:rsidR="001212ED" w:rsidRPr="00444D7E" w:rsidRDefault="00E2121D">
      <w:pPr>
        <w:pStyle w:val="11"/>
        <w:jc w:val="both"/>
        <w:rPr>
          <w:lang w:val="ru-RU"/>
        </w:rPr>
      </w:pPr>
      <w:r w:rsidRPr="00444D7E">
        <w:rPr>
          <w:rStyle w:val="a7"/>
          <w:lang w:val="ru-RU"/>
        </w:rPr>
        <w:t>Я также выражаю благодарность Программе развития ООН (ПРООН), Африканскому банку развития (</w:t>
      </w:r>
      <w:r>
        <w:rPr>
          <w:rStyle w:val="a7"/>
        </w:rPr>
        <w:t>AfDB</w:t>
      </w:r>
      <w:r w:rsidRPr="00444D7E">
        <w:rPr>
          <w:rStyle w:val="a7"/>
          <w:lang w:val="ru-RU"/>
        </w:rPr>
        <w:t>) и ЮНИСЕФ за значительную и многостороннюю поддержку в развитии Кот-д'Ивуара 2040.</w:t>
      </w:r>
    </w:p>
    <w:p w14:paraId="37C46321" w14:textId="77777777" w:rsidR="001212ED" w:rsidRPr="00444D7E" w:rsidRDefault="00E2121D">
      <w:pPr>
        <w:pStyle w:val="11"/>
        <w:ind w:left="6380"/>
        <w:jc w:val="both"/>
        <w:rPr>
          <w:lang w:val="ru-RU"/>
        </w:rPr>
      </w:pPr>
      <w:r w:rsidRPr="00444D7E">
        <w:rPr>
          <w:rStyle w:val="a7"/>
          <w:b/>
          <w:bCs/>
          <w:lang w:val="ru-RU"/>
        </w:rPr>
        <w:t>Ниале КАБА</w:t>
      </w:r>
    </w:p>
    <w:p w14:paraId="041BC47B" w14:textId="77777777" w:rsidR="001212ED" w:rsidRPr="00444D7E" w:rsidRDefault="00E2121D">
      <w:pPr>
        <w:pStyle w:val="11"/>
        <w:spacing w:line="240" w:lineRule="auto"/>
        <w:ind w:left="4540"/>
        <w:jc w:val="right"/>
        <w:rPr>
          <w:lang w:val="ru-RU"/>
        </w:rPr>
      </w:pPr>
      <w:r w:rsidRPr="00444D7E">
        <w:rPr>
          <w:rStyle w:val="a7"/>
          <w:b/>
          <w:bCs/>
          <w:lang w:val="ru-RU"/>
        </w:rPr>
        <w:t xml:space="preserve">министр планирования и развития, вице-президент Национальной комиссии по </w:t>
      </w:r>
      <w:r w:rsidRPr="00444D7E">
        <w:rPr>
          <w:rStyle w:val="a7"/>
          <w:b/>
          <w:bCs/>
          <w:lang w:val="ru-RU"/>
        </w:rPr>
        <w:lastRenderedPageBreak/>
        <w:t>прогнозированию и стратегическому мониторингу</w:t>
      </w:r>
      <w:r w:rsidRPr="00444D7E">
        <w:rPr>
          <w:lang w:val="ru-RU"/>
        </w:rPr>
        <w:br w:type="page"/>
      </w:r>
    </w:p>
    <w:p w14:paraId="384D4DD8" w14:textId="77777777" w:rsidR="001212ED" w:rsidRDefault="00E2121D">
      <w:pPr>
        <w:pStyle w:val="40"/>
        <w:keepNext/>
        <w:keepLines/>
        <w:spacing w:after="320" w:line="240" w:lineRule="auto"/>
        <w:jc w:val="center"/>
      </w:pPr>
      <w:bookmarkStart w:id="10" w:name="bookmark17"/>
      <w:r>
        <w:rPr>
          <w:rStyle w:val="4"/>
          <w:b/>
          <w:bCs/>
        </w:rPr>
        <w:lastRenderedPageBreak/>
        <w:t>КРАТКОЕ СОДЕРЖАНИЕ</w:t>
      </w:r>
      <w:bookmarkEnd w:id="10"/>
    </w:p>
    <w:p w14:paraId="08B022ED" w14:textId="77777777" w:rsidR="001212ED" w:rsidRDefault="00E2121D">
      <w:pPr>
        <w:pStyle w:val="40"/>
        <w:keepNext/>
        <w:keepLines/>
        <w:numPr>
          <w:ilvl w:val="0"/>
          <w:numId w:val="7"/>
        </w:numPr>
        <w:tabs>
          <w:tab w:val="left" w:pos="735"/>
        </w:tabs>
        <w:ind w:firstLine="380"/>
        <w:jc w:val="both"/>
      </w:pPr>
      <w:bookmarkStart w:id="11" w:name="bookmark20"/>
      <w:bookmarkStart w:id="12" w:name="bookmark19"/>
      <w:r>
        <w:rPr>
          <w:rStyle w:val="4"/>
          <w:b/>
          <w:bCs/>
        </w:rPr>
        <w:t>Общий контекст</w:t>
      </w:r>
      <w:bookmarkEnd w:id="11"/>
      <w:bookmarkEnd w:id="12"/>
    </w:p>
    <w:p w14:paraId="68388E33" w14:textId="77777777" w:rsidR="001212ED" w:rsidRPr="00444D7E" w:rsidRDefault="00E2121D">
      <w:pPr>
        <w:pStyle w:val="11"/>
        <w:spacing w:after="180"/>
        <w:jc w:val="both"/>
        <w:rPr>
          <w:lang w:val="ru-RU"/>
        </w:rPr>
      </w:pPr>
      <w:r w:rsidRPr="00444D7E">
        <w:rPr>
          <w:rStyle w:val="a7"/>
          <w:lang w:val="ru-RU"/>
        </w:rPr>
        <w:t>Сильный экономический рост Кот-д'Ивуара в среднем около 7% в период с 1960 по 1980</w:t>
      </w:r>
      <w:r w:rsidRPr="00444D7E">
        <w:rPr>
          <w:rStyle w:val="a7"/>
          <w:lang w:val="ru-RU"/>
        </w:rPr>
        <w:br/>
        <w:t xml:space="preserve"> год во многом связан с реализацией политики, просвещённой десятилетним прогнозом (1960–1970) и пятилетними планами экономического и социального и культурного развития (1971–1975; 1976–1980). Действия по планированию развития были усилены перспективными размышлениями, которые привели к определению долгосрочных видений и стратегий развития. Таким образом, Кот-д'Ивуар установил традицию проспективного размышления, разработав три национальных проспективных исследования, а именно: (</w:t>
      </w:r>
      <w:r>
        <w:rPr>
          <w:rStyle w:val="a7"/>
        </w:rPr>
        <w:t>i</w:t>
      </w:r>
      <w:r w:rsidRPr="00444D7E">
        <w:rPr>
          <w:rStyle w:val="a7"/>
          <w:lang w:val="ru-RU"/>
        </w:rPr>
        <w:t>) Национальное проспективное исследование «Кот-д'Ивуар 2000», проведённое в 1973–1974 годах, (</w:t>
      </w:r>
      <w:r>
        <w:rPr>
          <w:rStyle w:val="a7"/>
        </w:rPr>
        <w:t>ii</w:t>
      </w:r>
      <w:r w:rsidRPr="00444D7E">
        <w:rPr>
          <w:rStyle w:val="a7"/>
          <w:lang w:val="ru-RU"/>
        </w:rPr>
        <w:t>) Национальное проспективное исследование «Кот-д'Ивуар 2010», проведённое в 1983–1984 годах; и (</w:t>
      </w:r>
      <w:r>
        <w:rPr>
          <w:rStyle w:val="a7"/>
        </w:rPr>
        <w:t>iii</w:t>
      </w:r>
      <w:r w:rsidRPr="00444D7E">
        <w:rPr>
          <w:rStyle w:val="a7"/>
          <w:lang w:val="ru-RU"/>
        </w:rPr>
        <w:t>) Национальное проспективное исследование «Кот-д'Ивуар 2025», проведённое в 1993–1995 годах.</w:t>
      </w:r>
    </w:p>
    <w:p w14:paraId="5CB42BE4" w14:textId="77777777" w:rsidR="001212ED" w:rsidRPr="00444D7E" w:rsidRDefault="00E2121D">
      <w:pPr>
        <w:pStyle w:val="11"/>
        <w:spacing w:after="180"/>
        <w:jc w:val="both"/>
        <w:rPr>
          <w:lang w:val="ru-RU"/>
        </w:rPr>
      </w:pPr>
      <w:r w:rsidRPr="00444D7E">
        <w:rPr>
          <w:rStyle w:val="a7"/>
          <w:lang w:val="ru-RU"/>
        </w:rPr>
        <w:t>Стране удалось вывести стратегическое планирование в согласованность. Действительно, пятилетний план 1976–1980 годов был в значительной степени основан на результатах Национального проспективного исследования «Кот-д'Ивуар 2000». Хотя Национальное перспективное исследование Кот-д'Ивуара 2025 не привело к разработке плана, государственная программа под названием «10 путей африканского слона» была глубоко вдохновлена этим.</w:t>
      </w:r>
    </w:p>
    <w:p w14:paraId="0704C337" w14:textId="77777777" w:rsidR="001212ED" w:rsidRPr="00444D7E" w:rsidRDefault="00E2121D">
      <w:pPr>
        <w:pStyle w:val="11"/>
        <w:spacing w:after="180"/>
        <w:jc w:val="both"/>
        <w:rPr>
          <w:lang w:val="ru-RU"/>
        </w:rPr>
      </w:pPr>
      <w:r w:rsidRPr="00444D7E">
        <w:rPr>
          <w:rStyle w:val="a7"/>
          <w:lang w:val="ru-RU"/>
        </w:rPr>
        <w:t>Кроме того, социально-политические кризисы, с переворотом декабря 1999 года, вооружённым конфликтом сентября 2002 года и послеизбирательным кризисом 2010–2011 годов, подтверждают актуальность сценариев, разработанных в рамках Национального перспективного исследования Кот-д'Ивуара 2025, разумное использование которого могло бы предотвратить страну в этой ситуации, вредной для мира и социальной сплочённости.</w:t>
      </w:r>
    </w:p>
    <w:p w14:paraId="5CC1D258" w14:textId="77777777" w:rsidR="001212ED" w:rsidRPr="00444D7E" w:rsidRDefault="00E2121D">
      <w:pPr>
        <w:pStyle w:val="11"/>
        <w:spacing w:after="320"/>
        <w:jc w:val="both"/>
        <w:rPr>
          <w:lang w:val="ru-RU"/>
        </w:rPr>
      </w:pPr>
      <w:r w:rsidRPr="00444D7E">
        <w:rPr>
          <w:rStyle w:val="a7"/>
          <w:lang w:val="ru-RU"/>
        </w:rPr>
        <w:t>После удара, связанного с ограничениями программ структурной перестройки, которые привели к сокращению временных горизонтов организации развития в Кот-д'Ивуаре, правительство взяло на себя обязательство продвигать устойчивый национальный потенциал для перспективного анализа через возрождение и систематизацию национальных долгосрочных перспективных исследований, с четвёртым Национальным проспективным исследованием под названием Кот-д'Ивуар 2040 (</w:t>
      </w:r>
      <w:r>
        <w:rPr>
          <w:rStyle w:val="a7"/>
        </w:rPr>
        <w:t>ENP</w:t>
      </w:r>
      <w:r w:rsidRPr="00444D7E">
        <w:rPr>
          <w:rStyle w:val="a7"/>
          <w:lang w:val="ru-RU"/>
        </w:rPr>
        <w:t>-</w:t>
      </w:r>
      <w:r>
        <w:rPr>
          <w:rStyle w:val="a7"/>
        </w:rPr>
        <w:t>CI</w:t>
      </w:r>
      <w:r w:rsidRPr="00444D7E">
        <w:rPr>
          <w:rStyle w:val="a7"/>
          <w:lang w:val="ru-RU"/>
        </w:rPr>
        <w:t xml:space="preserve"> 2040).  под технической ответственностью Национального бюро прогнозирования и стратегического наблюдения (</w:t>
      </w:r>
      <w:r>
        <w:rPr>
          <w:rStyle w:val="a7"/>
        </w:rPr>
        <w:t>BNPVS</w:t>
      </w:r>
      <w:r w:rsidRPr="00444D7E">
        <w:rPr>
          <w:rStyle w:val="a7"/>
          <w:lang w:val="ru-RU"/>
        </w:rPr>
        <w:t>).</w:t>
      </w:r>
    </w:p>
    <w:p w14:paraId="12AF711C" w14:textId="77777777" w:rsidR="001212ED" w:rsidRDefault="00E2121D">
      <w:pPr>
        <w:pStyle w:val="40"/>
        <w:keepNext/>
        <w:keepLines/>
        <w:numPr>
          <w:ilvl w:val="0"/>
          <w:numId w:val="7"/>
        </w:numPr>
        <w:tabs>
          <w:tab w:val="left" w:pos="735"/>
        </w:tabs>
        <w:ind w:firstLine="380"/>
        <w:jc w:val="both"/>
      </w:pPr>
      <w:bookmarkStart w:id="13" w:name="bookmark22"/>
      <w:r>
        <w:rPr>
          <w:rStyle w:val="4"/>
          <w:b/>
          <w:bCs/>
        </w:rPr>
        <w:t>Основные цели</w:t>
      </w:r>
      <w:bookmarkEnd w:id="13"/>
    </w:p>
    <w:p w14:paraId="6F92EB4D" w14:textId="77777777" w:rsidR="001212ED" w:rsidRPr="00444D7E" w:rsidRDefault="00E2121D">
      <w:pPr>
        <w:pStyle w:val="11"/>
        <w:spacing w:after="180"/>
        <w:jc w:val="both"/>
        <w:rPr>
          <w:lang w:val="ru-RU"/>
        </w:rPr>
      </w:pPr>
      <w:r w:rsidRPr="00444D7E">
        <w:rPr>
          <w:rStyle w:val="a7"/>
          <w:lang w:val="ru-RU"/>
        </w:rPr>
        <w:t xml:space="preserve">Цель </w:t>
      </w:r>
      <w:r>
        <w:rPr>
          <w:rStyle w:val="a7"/>
        </w:rPr>
        <w:t>ENP</w:t>
      </w:r>
      <w:r w:rsidRPr="00444D7E">
        <w:rPr>
          <w:rStyle w:val="a7"/>
          <w:lang w:val="ru-RU"/>
        </w:rPr>
        <w:t>-</w:t>
      </w:r>
      <w:r>
        <w:rPr>
          <w:rStyle w:val="a7"/>
        </w:rPr>
        <w:t>CI</w:t>
      </w:r>
      <w:r w:rsidRPr="00444D7E">
        <w:rPr>
          <w:rStyle w:val="a7"/>
          <w:lang w:val="ru-RU"/>
        </w:rPr>
        <w:t xml:space="preserve"> 2040: (</w:t>
      </w:r>
      <w:r>
        <w:rPr>
          <w:rStyle w:val="a7"/>
        </w:rPr>
        <w:t>i</w:t>
      </w:r>
      <w:r w:rsidRPr="00444D7E">
        <w:rPr>
          <w:rStyle w:val="a7"/>
          <w:lang w:val="ru-RU"/>
        </w:rPr>
        <w:t>) способствовать социальному диалогу по основным структурным проблемам страны с целью достижения консенсуса относительно желаемого будущего нации; (</w:t>
      </w:r>
      <w:r>
        <w:rPr>
          <w:rStyle w:val="a7"/>
        </w:rPr>
        <w:t>ii</w:t>
      </w:r>
      <w:r w:rsidRPr="00444D7E">
        <w:rPr>
          <w:rStyle w:val="a7"/>
          <w:lang w:val="ru-RU"/>
        </w:rPr>
        <w:t>) разработать рамки для участия всех участников развития, включая внешних партнёров; (</w:t>
      </w:r>
      <w:r>
        <w:rPr>
          <w:rStyle w:val="a7"/>
        </w:rPr>
        <w:t>iii</w:t>
      </w:r>
      <w:r w:rsidRPr="00444D7E">
        <w:rPr>
          <w:rStyle w:val="a7"/>
          <w:lang w:val="ru-RU"/>
        </w:rPr>
        <w:t>) способствует развитию национального потенциала для дальновидного мышления и стратегического мониторинга; (</w:t>
      </w:r>
      <w:r>
        <w:rPr>
          <w:rStyle w:val="a7"/>
        </w:rPr>
        <w:t>iv</w:t>
      </w:r>
      <w:r w:rsidRPr="00444D7E">
        <w:rPr>
          <w:rStyle w:val="a7"/>
          <w:lang w:val="ru-RU"/>
        </w:rPr>
        <w:t>) создать институциональный механизм стратегического мониторинга.</w:t>
      </w:r>
    </w:p>
    <w:p w14:paraId="7259E8A6" w14:textId="77777777" w:rsidR="001212ED" w:rsidRPr="00444D7E" w:rsidRDefault="00E2121D">
      <w:pPr>
        <w:pStyle w:val="11"/>
        <w:spacing w:after="180"/>
        <w:jc w:val="both"/>
        <w:rPr>
          <w:lang w:val="ru-RU"/>
        </w:rPr>
      </w:pPr>
      <w:r w:rsidRPr="00444D7E">
        <w:rPr>
          <w:rStyle w:val="a7"/>
          <w:lang w:val="ru-RU"/>
        </w:rPr>
        <w:lastRenderedPageBreak/>
        <w:t xml:space="preserve">Её осуществляла </w:t>
      </w:r>
      <w:r>
        <w:rPr>
          <w:rStyle w:val="a7"/>
        </w:rPr>
        <w:t>BNPVS</w:t>
      </w:r>
      <w:r w:rsidRPr="00444D7E">
        <w:rPr>
          <w:rStyle w:val="a7"/>
          <w:lang w:val="ru-RU"/>
        </w:rPr>
        <w:t xml:space="preserve"> — структура, входящая в состав Кабинета министров Государственного министерства, Министерства планирования и развития, миссия которого заключается в проведении всех необходимых перспективных и стратегических размышлений для определения видения, которое страна желает реализовать</w:t>
      </w:r>
      <w:r w:rsidRPr="00444D7E">
        <w:rPr>
          <w:lang w:val="ru-RU"/>
        </w:rPr>
        <w:br w:type="page"/>
      </w:r>
    </w:p>
    <w:p w14:paraId="7E3F15EC" w14:textId="77777777" w:rsidR="001212ED" w:rsidRPr="00444D7E" w:rsidRDefault="00E2121D">
      <w:pPr>
        <w:pStyle w:val="11"/>
        <w:spacing w:after="320"/>
        <w:jc w:val="both"/>
        <w:rPr>
          <w:lang w:val="ru-RU"/>
        </w:rPr>
      </w:pPr>
      <w:r w:rsidRPr="00444D7E">
        <w:rPr>
          <w:rStyle w:val="a7"/>
          <w:lang w:val="ru-RU"/>
        </w:rPr>
        <w:lastRenderedPageBreak/>
        <w:t xml:space="preserve">а также для просвещения общественных действий во времени и пространстве. </w:t>
      </w:r>
      <w:r>
        <w:rPr>
          <w:rStyle w:val="a7"/>
        </w:rPr>
        <w:t>BNPVS</w:t>
      </w:r>
      <w:r w:rsidRPr="00444D7E">
        <w:rPr>
          <w:rStyle w:val="a7"/>
          <w:lang w:val="ru-RU"/>
        </w:rPr>
        <w:t xml:space="preserve"> поддерживается междисциплинарной командой по прогнозированию, состоящей из преподавателей и исследователей из университетов, </w:t>
      </w:r>
      <w:r>
        <w:rPr>
          <w:rStyle w:val="a7"/>
        </w:rPr>
        <w:t>Grandes</w:t>
      </w:r>
      <w:r w:rsidRPr="00444D7E">
        <w:rPr>
          <w:rStyle w:val="a7"/>
          <w:lang w:val="ru-RU"/>
        </w:rPr>
        <w:t xml:space="preserve"> </w:t>
      </w:r>
      <w:r>
        <w:rPr>
          <w:rStyle w:val="a7"/>
        </w:rPr>
        <w:t>Ecoles</w:t>
      </w:r>
      <w:r w:rsidRPr="00444D7E">
        <w:rPr>
          <w:rStyle w:val="a7"/>
          <w:lang w:val="ru-RU"/>
        </w:rPr>
        <w:t xml:space="preserve">, а также руководителей Президиума Республики, премьер-министра, отраслевых министерств, государственных структур и гражданского общества. Эти личности составляют Группу национальных экспертов по реализации </w:t>
      </w:r>
      <w:r>
        <w:rPr>
          <w:rStyle w:val="a7"/>
        </w:rPr>
        <w:t>ENP</w:t>
      </w:r>
      <w:r w:rsidRPr="00444D7E">
        <w:rPr>
          <w:rStyle w:val="a7"/>
          <w:lang w:val="ru-RU"/>
        </w:rPr>
        <w:t>-</w:t>
      </w:r>
      <w:r>
        <w:rPr>
          <w:rStyle w:val="a7"/>
        </w:rPr>
        <w:t>CI</w:t>
      </w:r>
      <w:r w:rsidRPr="00444D7E">
        <w:rPr>
          <w:rStyle w:val="a7"/>
          <w:lang w:val="ru-RU"/>
        </w:rPr>
        <w:t xml:space="preserve"> 2040.</w:t>
      </w:r>
    </w:p>
    <w:p w14:paraId="5538F50C" w14:textId="77777777" w:rsidR="001212ED" w:rsidRDefault="00E2121D">
      <w:pPr>
        <w:pStyle w:val="40"/>
        <w:keepNext/>
        <w:keepLines/>
        <w:numPr>
          <w:ilvl w:val="0"/>
          <w:numId w:val="7"/>
        </w:numPr>
        <w:tabs>
          <w:tab w:val="left" w:pos="735"/>
        </w:tabs>
        <w:ind w:firstLine="380"/>
        <w:jc w:val="both"/>
      </w:pPr>
      <w:bookmarkStart w:id="14" w:name="bookmark24"/>
      <w:r>
        <w:rPr>
          <w:rStyle w:val="4"/>
          <w:b/>
          <w:bCs/>
        </w:rPr>
        <w:t>Методологический подход</w:t>
      </w:r>
      <w:bookmarkEnd w:id="14"/>
    </w:p>
    <w:p w14:paraId="051DA002" w14:textId="77777777" w:rsidR="001212ED" w:rsidRPr="00444D7E" w:rsidRDefault="00E2121D">
      <w:pPr>
        <w:pStyle w:val="11"/>
        <w:spacing w:after="180"/>
        <w:jc w:val="both"/>
        <w:rPr>
          <w:lang w:val="ru-RU"/>
        </w:rPr>
      </w:pPr>
      <w:r w:rsidRPr="00444D7E">
        <w:rPr>
          <w:rStyle w:val="a7"/>
          <w:lang w:val="ru-RU"/>
        </w:rPr>
        <w:t>Методология «Кот-д'Ивуар 2040» основывалась на классических этапах проспективного исследования: формирование проспективной базы данных, построение сценариев развития, формулирование видения и определение стратегий развития. Тем не менее, следующие основные новшества определяют исследование: учитывая промежуточную среду (регион Западной Африки); структурный анализ в изучении связей между множеством переменных, определяющих динамику системы Кот-д'Ивуара в её политических, экономических, социальных и экологических аспектах; анализ взаимодействия участников на поле боя национальной системы с целью понимания антагонизмов, союзов, сходений и расхождений в поиске их соответствующих интересов в связи с заданными целями; Морфологический анализ в построении сценариев эволюции страны к 2040 году.</w:t>
      </w:r>
    </w:p>
    <w:p w14:paraId="5C902D9D" w14:textId="77777777" w:rsidR="001212ED" w:rsidRPr="00444D7E" w:rsidRDefault="00E2121D">
      <w:pPr>
        <w:pStyle w:val="11"/>
        <w:spacing w:after="320"/>
        <w:jc w:val="both"/>
        <w:rPr>
          <w:lang w:val="ru-RU"/>
        </w:rPr>
      </w:pPr>
      <w:r w:rsidRPr="00444D7E">
        <w:rPr>
          <w:rStyle w:val="a7"/>
          <w:lang w:val="ru-RU"/>
        </w:rPr>
        <w:t xml:space="preserve">Подход был партисипативным и итеративным. Таким образом, мероприятия проходили в виде мастер-классов: семинаров по прогнозированию и семинаров для обсуждения результатов. Семинары по прогнозированию собрали национальных экспертов, включая руководителей </w:t>
      </w:r>
      <w:r>
        <w:rPr>
          <w:rStyle w:val="a7"/>
        </w:rPr>
        <w:t>BNPVS</w:t>
      </w:r>
      <w:r w:rsidRPr="00444D7E">
        <w:rPr>
          <w:rStyle w:val="a7"/>
          <w:lang w:val="ru-RU"/>
        </w:rPr>
        <w:t>. Дебатные семинары перед Национальной комиссией по прогнозированию и стратегическому мониторингу (</w:t>
      </w:r>
      <w:r>
        <w:rPr>
          <w:rStyle w:val="a7"/>
        </w:rPr>
        <w:t>CNPVS</w:t>
      </w:r>
      <w:r w:rsidRPr="00444D7E">
        <w:rPr>
          <w:rStyle w:val="a7"/>
          <w:lang w:val="ru-RU"/>
        </w:rPr>
        <w:t>) и Местными комиссиями по прогнозу и стратегическому мониторингу (</w:t>
      </w:r>
      <w:r>
        <w:rPr>
          <w:rStyle w:val="a7"/>
        </w:rPr>
        <w:t>CLPVS</w:t>
      </w:r>
      <w:r w:rsidRPr="00444D7E">
        <w:rPr>
          <w:rStyle w:val="a7"/>
          <w:lang w:val="ru-RU"/>
        </w:rPr>
        <w:t>) объединили представителей различных слоёв ивуарийского общества и были направлены на сбор мнений и наблюдений населения с целью достижения согласованных результатов по желаемому будущему нации и содействия её ассигнованиям.</w:t>
      </w:r>
    </w:p>
    <w:p w14:paraId="2232C56A" w14:textId="77777777" w:rsidR="001212ED" w:rsidRDefault="00E2121D">
      <w:pPr>
        <w:pStyle w:val="40"/>
        <w:keepNext/>
        <w:keepLines/>
        <w:numPr>
          <w:ilvl w:val="0"/>
          <w:numId w:val="7"/>
        </w:numPr>
        <w:tabs>
          <w:tab w:val="left" w:pos="735"/>
        </w:tabs>
        <w:spacing w:after="60"/>
        <w:ind w:firstLine="380"/>
        <w:jc w:val="both"/>
      </w:pPr>
      <w:bookmarkStart w:id="15" w:name="bookmark26"/>
      <w:r>
        <w:rPr>
          <w:rStyle w:val="4"/>
          <w:b/>
          <w:bCs/>
        </w:rPr>
        <w:t>Ключевые результаты</w:t>
      </w:r>
      <w:bookmarkEnd w:id="15"/>
    </w:p>
    <w:p w14:paraId="10CC4422" w14:textId="77777777" w:rsidR="001212ED" w:rsidRDefault="00E2121D">
      <w:pPr>
        <w:pStyle w:val="40"/>
        <w:keepNext/>
        <w:keepLines/>
        <w:numPr>
          <w:ilvl w:val="1"/>
          <w:numId w:val="7"/>
        </w:numPr>
        <w:tabs>
          <w:tab w:val="left" w:pos="730"/>
        </w:tabs>
        <w:jc w:val="both"/>
      </w:pPr>
      <w:r>
        <w:rPr>
          <w:rStyle w:val="4"/>
          <w:b/>
          <w:bCs/>
          <w:color w:val="404040"/>
        </w:rPr>
        <w:t>Сценарии развития Кот-д'Ивуара</w:t>
      </w:r>
    </w:p>
    <w:p w14:paraId="075E90EA" w14:textId="77777777" w:rsidR="001212ED" w:rsidRPr="00444D7E" w:rsidRDefault="00E2121D">
      <w:pPr>
        <w:pStyle w:val="11"/>
        <w:spacing w:after="180"/>
        <w:jc w:val="both"/>
        <w:rPr>
          <w:lang w:val="ru-RU"/>
        </w:rPr>
      </w:pPr>
      <w:r w:rsidRPr="00444D7E">
        <w:rPr>
          <w:rStyle w:val="a7"/>
          <w:lang w:val="ru-RU"/>
        </w:rPr>
        <w:t>На основе перспективной базы данных и морфологического анализа были построены восемнадцать тематических сценариев и три глобальных сценария, которые могут стать будущими изображениями Кот-д'Ивуара.</w:t>
      </w:r>
    </w:p>
    <w:p w14:paraId="51EA1C33" w14:textId="77777777" w:rsidR="001212ED" w:rsidRPr="00444D7E" w:rsidRDefault="00E2121D">
      <w:pPr>
        <w:pStyle w:val="11"/>
        <w:spacing w:after="180"/>
        <w:jc w:val="both"/>
        <w:rPr>
          <w:lang w:val="ru-RU"/>
        </w:rPr>
      </w:pPr>
      <w:r w:rsidRPr="00444D7E">
        <w:rPr>
          <w:rStyle w:val="a7"/>
          <w:b/>
          <w:bCs/>
          <w:i/>
          <w:iCs/>
          <w:lang w:val="ru-RU"/>
        </w:rPr>
        <w:t>Содержание глобального сценария катастрофы: упадок Кот-д'Ивуара</w:t>
      </w:r>
    </w:p>
    <w:p w14:paraId="1D48BD67" w14:textId="77777777" w:rsidR="001212ED" w:rsidRPr="00444D7E" w:rsidRDefault="00E2121D">
      <w:pPr>
        <w:pStyle w:val="11"/>
        <w:spacing w:after="180"/>
        <w:jc w:val="both"/>
        <w:rPr>
          <w:lang w:val="ru-RU"/>
        </w:rPr>
      </w:pPr>
      <w:r w:rsidRPr="00444D7E">
        <w:rPr>
          <w:rStyle w:val="a7"/>
          <w:lang w:val="ru-RU"/>
        </w:rPr>
        <w:t>Кот-д'Ивуар движется по упадке и постепенно понижается на региональном, континентальном и глобальном уровнях. Действительно, страна продолжает играть ведущую роль в мировом производстве сельскохозяйственного сырья; что позволяет ей иметь одну из самых динамичных экономик Африки с относительно высокими темпами роста. Но в нестабильном региональном геополитическом контексте и постоянно напряжённой внутренней политической обстановке экономический подъём не вызывает</w:t>
      </w:r>
      <w:r w:rsidRPr="00444D7E">
        <w:rPr>
          <w:lang w:val="ru-RU"/>
        </w:rPr>
        <w:br w:type="page"/>
      </w:r>
    </w:p>
    <w:p w14:paraId="0A96C8FA" w14:textId="77777777" w:rsidR="001212ED" w:rsidRPr="00444D7E" w:rsidRDefault="00E2121D">
      <w:pPr>
        <w:pStyle w:val="11"/>
        <w:jc w:val="both"/>
        <w:rPr>
          <w:lang w:val="ru-RU"/>
        </w:rPr>
      </w:pPr>
      <w:r w:rsidRPr="00444D7E">
        <w:rPr>
          <w:rStyle w:val="a7"/>
          <w:lang w:val="ru-RU"/>
        </w:rPr>
        <w:lastRenderedPageBreak/>
        <w:t>любое значимое преобразование системы Кот-д'Ивуара. Политические процессы, приводящие к столкновениям выборов, блокированию институциональных реформ, провалу национального примирения и политического клиентелизма, ограничивают экономическую эффективность, социальный прогресс и построение общего и единого видения нации.</w:t>
      </w:r>
    </w:p>
    <w:p w14:paraId="55A8C6E8" w14:textId="77777777" w:rsidR="001212ED" w:rsidRPr="00444D7E" w:rsidRDefault="00E2121D">
      <w:pPr>
        <w:pStyle w:val="11"/>
        <w:jc w:val="both"/>
        <w:rPr>
          <w:lang w:val="ru-RU"/>
        </w:rPr>
      </w:pPr>
      <w:r w:rsidRPr="00444D7E">
        <w:rPr>
          <w:rStyle w:val="a7"/>
          <w:lang w:val="ru-RU"/>
        </w:rPr>
        <w:t>Этнические и религиозные антагонизмы, рост преступных и террористических групп, внедряемых в сети торговли наркотиками и оружием, блокируют создание мирного регионального пространства. Фрагментация Западной Африки, вследствие дислокации субрегиональных организаций, способствует её маргинализации в международной системе. Кот-д'Ивуар смирился с многогранным вмешательством извне. Недостаточное осмысление условий развития человеческих ресурсов ставит приоритетные сектора здравоохранения, образования и продвижения женщин в регрессивный цикл. Пространственное планирование больше не подчиняется динамике национального единства и солидарности. Окружающая среда и жилая среда столь же сильно подвергаются наказаниям из-за разрыва государственной политики. Страна подвержена всевозможным приключениям.</w:t>
      </w:r>
    </w:p>
    <w:p w14:paraId="46E392F0" w14:textId="77777777" w:rsidR="001212ED" w:rsidRPr="00444D7E" w:rsidRDefault="00E2121D">
      <w:pPr>
        <w:pStyle w:val="11"/>
        <w:jc w:val="both"/>
        <w:rPr>
          <w:lang w:val="ru-RU"/>
        </w:rPr>
      </w:pPr>
      <w:r w:rsidRPr="00444D7E">
        <w:rPr>
          <w:rStyle w:val="a7"/>
          <w:b/>
          <w:bCs/>
          <w:i/>
          <w:iCs/>
          <w:lang w:val="ru-RU"/>
        </w:rPr>
        <w:t>Содержание общего сценария тренда: слон с «глиняными ногами»</w:t>
      </w:r>
    </w:p>
    <w:p w14:paraId="2388E72B" w14:textId="77777777" w:rsidR="001212ED" w:rsidRPr="00444D7E" w:rsidRDefault="00E2121D">
      <w:pPr>
        <w:pStyle w:val="11"/>
        <w:jc w:val="both"/>
        <w:rPr>
          <w:lang w:val="ru-RU"/>
        </w:rPr>
      </w:pPr>
      <w:r w:rsidRPr="00444D7E">
        <w:rPr>
          <w:rStyle w:val="a7"/>
          <w:lang w:val="ru-RU"/>
        </w:rPr>
        <w:t>Кот-д'Ивуар добился неполного прогресса. Последовательные соглашения позволили снизить напряжённость между странами Западной Африки и постепенно диверсифицировать экономические и торговые партнёры страны. Однако тенденция поддержания нескольких конкурирующих структур сотрудничества в одном региональном пространстве не изменилась, и монетарная компартментализация ограничивает торговлю между странами ЭКОВАС. Процесс субрегиональной интеграции замедляется. Кот-д'Ивуар не использует возможности глобализации.</w:t>
      </w:r>
    </w:p>
    <w:p w14:paraId="56191843" w14:textId="77777777" w:rsidR="001212ED" w:rsidRPr="00444D7E" w:rsidRDefault="00E2121D">
      <w:pPr>
        <w:pStyle w:val="11"/>
        <w:jc w:val="both"/>
        <w:rPr>
          <w:lang w:val="ru-RU"/>
        </w:rPr>
      </w:pPr>
      <w:r w:rsidRPr="00444D7E">
        <w:rPr>
          <w:rStyle w:val="a7"/>
          <w:lang w:val="ru-RU"/>
        </w:rPr>
        <w:t>Осознавая свою технологическую отсталость, во многом из-за недостаточной системы образования, Кот-д'Ивуар начал программу реструктуризации последнего, предоставив преобладающее место исследованиям, разработкам и технологическим инновациям в рамках государственно-частного партнёрства. Приоритет исследований и разработок, а также масштабные инвестиции в технологические инновации позволили Кот-д'Ивуару начать промышленную революцию, которая значительно изменила производственную систему и привела к структурной трансформации экономики Кот-д'Ивуара. Кот-д'Ивуар постепенно интегрируется в глобальные цепочки создания стоимости в нескольких сегментах международного рынка, тем самым открывая путь к появлению в 2020-х годах.</w:t>
      </w:r>
    </w:p>
    <w:p w14:paraId="1BC4B2A9" w14:textId="77777777" w:rsidR="001212ED" w:rsidRPr="00444D7E" w:rsidRDefault="00E2121D">
      <w:pPr>
        <w:pStyle w:val="11"/>
        <w:jc w:val="both"/>
        <w:rPr>
          <w:lang w:val="ru-RU"/>
        </w:rPr>
      </w:pPr>
      <w:r w:rsidRPr="00444D7E">
        <w:rPr>
          <w:rStyle w:val="a7"/>
          <w:lang w:val="ru-RU"/>
        </w:rPr>
        <w:t>Трансформация производственной системы сопровождается изменением мышления с новым поведением и установками, особенно в отношении труда, богатства и времени. Постепенно формировался глобальный индустриализирующий социальный порядок, и в этом контексте появился предприимчивый средний класс, который стал частью экономической ткани, поддерживаемой государством.</w:t>
      </w:r>
    </w:p>
    <w:p w14:paraId="6406BB95" w14:textId="77777777" w:rsidR="001212ED" w:rsidRPr="00444D7E" w:rsidRDefault="00E2121D">
      <w:pPr>
        <w:pStyle w:val="11"/>
        <w:jc w:val="both"/>
        <w:rPr>
          <w:lang w:val="ru-RU"/>
        </w:rPr>
      </w:pPr>
      <w:r w:rsidRPr="00444D7E">
        <w:rPr>
          <w:rStyle w:val="a7"/>
          <w:lang w:val="ru-RU"/>
        </w:rPr>
        <w:t xml:space="preserve">Различия между регионами Кот-д'Ивуара сокращаются благодаря политике планирования и развития землепользования, которая основана на эффективном использовании сельскохозяйственного потенциала каждого региона и повышении уровня его </w:t>
      </w:r>
      <w:r w:rsidRPr="00444D7E">
        <w:rPr>
          <w:rStyle w:val="a7"/>
          <w:lang w:val="ru-RU"/>
        </w:rPr>
        <w:lastRenderedPageBreak/>
        <w:t>сельскохозяйственного потенциала.</w:t>
      </w:r>
      <w:r w:rsidRPr="00444D7E">
        <w:rPr>
          <w:lang w:val="ru-RU"/>
        </w:rPr>
        <w:br w:type="page"/>
      </w:r>
    </w:p>
    <w:p w14:paraId="71573A30" w14:textId="77777777" w:rsidR="001212ED" w:rsidRPr="00444D7E" w:rsidRDefault="00E2121D">
      <w:pPr>
        <w:pStyle w:val="11"/>
        <w:jc w:val="both"/>
        <w:rPr>
          <w:lang w:val="ru-RU"/>
        </w:rPr>
      </w:pPr>
      <w:r w:rsidRPr="00444D7E">
        <w:rPr>
          <w:rStyle w:val="a7"/>
          <w:lang w:val="ru-RU"/>
        </w:rPr>
        <w:lastRenderedPageBreak/>
        <w:t>Промышленная ткань. В целом, мы можем наблюдать территорию в процессе развития с небольшим улучшением жилой среды и средой, находящейся в процессе восстановления.</w:t>
      </w:r>
    </w:p>
    <w:p w14:paraId="3A603554" w14:textId="77777777" w:rsidR="001212ED" w:rsidRPr="00444D7E" w:rsidRDefault="00E2121D">
      <w:pPr>
        <w:pStyle w:val="11"/>
        <w:jc w:val="both"/>
        <w:rPr>
          <w:lang w:val="ru-RU"/>
        </w:rPr>
      </w:pPr>
      <w:r w:rsidRPr="00444D7E">
        <w:rPr>
          <w:rStyle w:val="a7"/>
          <w:lang w:val="ru-RU"/>
        </w:rPr>
        <w:t>Однако эта метаморфоза не смогла обратить вспять ряд основных тенденций, включая высокую стоимость факторов, постоянно растущий уровень безработицы, особенно среди молодежи, неравномерное распределение плодов роста, сохранение земельных конфликтов, усугублённых отсутствием рациональной иммиграционной политики, поддержание женщин в более низком социальном статусе и, прежде всего, содержание женщин в более низком социальном статусе.  проблемы управления, связанные со слабыми политическими институтами и зарождением демократического процесса. Кот-д'Ивуар находится в порочном круге хрупкой эмерджентности.</w:t>
      </w:r>
    </w:p>
    <w:p w14:paraId="17EAB4F4" w14:textId="77777777" w:rsidR="001212ED" w:rsidRPr="00444D7E" w:rsidRDefault="00E2121D">
      <w:pPr>
        <w:pStyle w:val="11"/>
        <w:jc w:val="both"/>
        <w:rPr>
          <w:lang w:val="ru-RU"/>
        </w:rPr>
      </w:pPr>
      <w:r w:rsidRPr="00444D7E">
        <w:rPr>
          <w:rStyle w:val="a7"/>
          <w:b/>
          <w:bCs/>
          <w:i/>
          <w:iCs/>
          <w:lang w:val="ru-RU"/>
        </w:rPr>
        <w:t>Содержание глобального нормативного сценария: влияние Кот-д'Ивуара или слона</w:t>
      </w:r>
    </w:p>
    <w:p w14:paraId="222CBB86" w14:textId="77777777" w:rsidR="001212ED" w:rsidRPr="00444D7E" w:rsidRDefault="00E2121D">
      <w:pPr>
        <w:pStyle w:val="11"/>
        <w:jc w:val="both"/>
        <w:rPr>
          <w:lang w:val="ru-RU"/>
        </w:rPr>
      </w:pPr>
      <w:r w:rsidRPr="00444D7E">
        <w:rPr>
          <w:rStyle w:val="a7"/>
          <w:lang w:val="ru-RU"/>
        </w:rPr>
        <w:t>К 2040 году Кот-д'Ивуар становится промышленной державой, поддерживаемой образовательной державой. Вдохновлённый опытом некоторых развивающихся стран, на основе научных исследований и технологических инноваций строится новая образовательная система. Процесс производства элиты — людей качества — способствует ноу-хау и межличностным навыкам. Новая образовательная направленность, укоренённая в культуре, способствует повторному обращению менталитетов и привилегий, с одной стороны, продвигает древние ценности труда, разочарования, стойкости и героизма; с другой стороны, содействие конкуренции и заслугам в доступе к высшим институциональным должностям. Так родился новый ивуарианец.</w:t>
      </w:r>
    </w:p>
    <w:p w14:paraId="2922D714" w14:textId="77777777" w:rsidR="001212ED" w:rsidRPr="00444D7E" w:rsidRDefault="00E2121D">
      <w:pPr>
        <w:pStyle w:val="11"/>
        <w:jc w:val="both"/>
        <w:rPr>
          <w:lang w:val="ru-RU"/>
        </w:rPr>
      </w:pPr>
      <w:r w:rsidRPr="00444D7E">
        <w:rPr>
          <w:rStyle w:val="a7"/>
          <w:lang w:val="ru-RU"/>
        </w:rPr>
        <w:t>Экономика Кот-д'Ивуара стала очень эффективной, открытой и экспортером продукции с высокой добавленной стоимостью. Страна также экспортирует научно-технические знания. Эта экономическая динамика, в сочетании с мерами, принятыми в области регионального планирования и децентрализации, дала в целом удовлетворительные результаты: территории Кот-д'Ивуара привлекательны и конкурентоспособны. Усилия в области управления в целом привели к формированию демократической культуры, специфичной для верховенства закона, и укреплению социальной сплочённости в социально-политическом контексте, отмеченном национальным консенсусом. Популяции Кот-д'Ивуара получают выгоду от значительно улучшенной среды жизни и восстановленной природной среды. С этого момента государство Кот-д'Ивуар входит в добродетельный круг государств, продвигающих хорошее управление, охрану окружающей среды и улучшение среды жизни. Кот-д'Ивуар — это локомотив Западной Африки, использующий свой потенциал и навязывающий влияние как на континентальном, так и на глобальном уровнях.</w:t>
      </w:r>
    </w:p>
    <w:p w14:paraId="38A1D41C" w14:textId="77777777" w:rsidR="001212ED" w:rsidRDefault="00E2121D">
      <w:pPr>
        <w:pStyle w:val="40"/>
        <w:keepNext/>
        <w:keepLines/>
        <w:numPr>
          <w:ilvl w:val="1"/>
          <w:numId w:val="7"/>
        </w:numPr>
        <w:tabs>
          <w:tab w:val="left" w:pos="730"/>
        </w:tabs>
        <w:spacing w:after="200"/>
        <w:jc w:val="both"/>
      </w:pPr>
      <w:bookmarkStart w:id="16" w:name="bookmark29"/>
      <w:r>
        <w:rPr>
          <w:rStyle w:val="4"/>
          <w:b/>
          <w:bCs/>
          <w:color w:val="404040"/>
        </w:rPr>
        <w:t>Видение нации</w:t>
      </w:r>
      <w:bookmarkEnd w:id="16"/>
    </w:p>
    <w:p w14:paraId="335318B4" w14:textId="77777777" w:rsidR="001212ED" w:rsidRPr="00444D7E" w:rsidRDefault="00E2121D">
      <w:pPr>
        <w:pStyle w:val="11"/>
        <w:jc w:val="both"/>
        <w:rPr>
          <w:lang w:val="ru-RU"/>
        </w:rPr>
      </w:pPr>
      <w:r w:rsidRPr="00444D7E">
        <w:rPr>
          <w:rStyle w:val="a7"/>
          <w:lang w:val="ru-RU"/>
        </w:rPr>
        <w:t xml:space="preserve">Видение, долгосрочная глобальная картина Кот-д'Ивуарийской нации, основывалось на результатах ретроспективных исследований, опросе устремлений населения, структурном анализе и анализе взаимодействия участников, а также на эталонном сценарии. Эти различные данные позволили выявить основные вызовы будущего, с которыми сталкивается Кот-д'Ивуар. На этой основе Видение Кот-д'Ивуара на 2040 год </w:t>
      </w:r>
      <w:r w:rsidRPr="00444D7E">
        <w:rPr>
          <w:rStyle w:val="a7"/>
          <w:lang w:val="ru-RU"/>
        </w:rPr>
        <w:lastRenderedPageBreak/>
        <w:t xml:space="preserve">формулируется следующим образом: </w:t>
      </w:r>
      <w:r w:rsidRPr="00444D7E">
        <w:rPr>
          <w:rStyle w:val="a7"/>
          <w:b/>
          <w:bCs/>
          <w:lang w:val="ru-RU"/>
        </w:rPr>
        <w:t>«Кот-д'Ивуар — промышленная держава, объединённая своим культурным разнообразием, демократичная и открытая миру».</w:t>
      </w:r>
      <w:r w:rsidRPr="00444D7E">
        <w:rPr>
          <w:lang w:val="ru-RU"/>
        </w:rPr>
        <w:br w:type="page"/>
      </w:r>
    </w:p>
    <w:p w14:paraId="15E785C3" w14:textId="77777777" w:rsidR="001212ED" w:rsidRPr="00444D7E" w:rsidRDefault="00E2121D">
      <w:pPr>
        <w:pStyle w:val="11"/>
        <w:spacing w:after="180"/>
        <w:jc w:val="both"/>
        <w:rPr>
          <w:lang w:val="ru-RU"/>
        </w:rPr>
      </w:pPr>
      <w:r w:rsidRPr="00444D7E">
        <w:rPr>
          <w:rStyle w:val="a7"/>
          <w:b/>
          <w:bCs/>
          <w:i/>
          <w:iCs/>
          <w:lang w:val="ru-RU"/>
        </w:rPr>
        <w:lastRenderedPageBreak/>
        <w:t>Кот-д'Ивуар — промышленный центр</w:t>
      </w:r>
    </w:p>
    <w:p w14:paraId="6E03518B" w14:textId="77777777" w:rsidR="001212ED" w:rsidRPr="00444D7E" w:rsidRDefault="00E2121D">
      <w:pPr>
        <w:pStyle w:val="11"/>
        <w:spacing w:after="320"/>
        <w:jc w:val="both"/>
        <w:rPr>
          <w:lang w:val="ru-RU"/>
        </w:rPr>
      </w:pPr>
      <w:r w:rsidRPr="00444D7E">
        <w:rPr>
          <w:rStyle w:val="a7"/>
          <w:lang w:val="ru-RU"/>
        </w:rPr>
        <w:t>Промышленная держава — это страна, которая, одержав успехи в своей культурной, аграрной, технологической и транспортной революции и т. д., сумела подняться до статуса индустриальной нации с высоким промышленным производством на душу населения, жители которой пользуются высоким уровнем жизни и доступом к разнообразному ассортименту промышленных товаров и услуг. Такая страна неизбежно является образовательной державой, сельскохозяйственной, технологической державой, державой в области обороны, безопасности и инфраструктуры, финансовой силой, которая, кроме того, добилась появления индустриализирующегося общественного порядка, основанного на новом представлении о времени, богатстве и общественном благе.</w:t>
      </w:r>
    </w:p>
    <w:p w14:paraId="105C3B2F" w14:textId="77777777" w:rsidR="001212ED" w:rsidRPr="00444D7E" w:rsidRDefault="00E2121D">
      <w:pPr>
        <w:pStyle w:val="11"/>
        <w:spacing w:after="180"/>
        <w:jc w:val="both"/>
        <w:rPr>
          <w:lang w:val="ru-RU"/>
        </w:rPr>
      </w:pPr>
      <w:r w:rsidRPr="00444D7E">
        <w:rPr>
          <w:rStyle w:val="a7"/>
          <w:b/>
          <w:bCs/>
          <w:i/>
          <w:iCs/>
          <w:lang w:val="ru-RU"/>
        </w:rPr>
        <w:t>Кот-д'Ивуар — нация, объединённая своим культурным разнообразием</w:t>
      </w:r>
    </w:p>
    <w:p w14:paraId="3D572CF3" w14:textId="77777777" w:rsidR="001212ED" w:rsidRPr="00444D7E" w:rsidRDefault="00E2121D">
      <w:pPr>
        <w:pStyle w:val="11"/>
        <w:spacing w:after="180"/>
        <w:jc w:val="both"/>
        <w:rPr>
          <w:lang w:val="ru-RU"/>
        </w:rPr>
      </w:pPr>
      <w:r w:rsidRPr="00444D7E">
        <w:rPr>
          <w:rStyle w:val="a7"/>
          <w:lang w:val="ru-RU"/>
        </w:rPr>
        <w:t>Построение нации, объединённой культурным разнообразием, основано на четырёх основных столпах: национальной солидарности, семейном духе, социальной сплочённости и мире, а также любви к родине. Кот-д'ивуарианцы, независимо от их происхождения, политической принадлежности и религиозной конфессии, гордятся тем, что принадлежат к общине с общим будущим и готовы защищать свои интересы в любых обстоятельствах.</w:t>
      </w:r>
    </w:p>
    <w:p w14:paraId="54644CEE" w14:textId="77777777" w:rsidR="001212ED" w:rsidRPr="00444D7E" w:rsidRDefault="00E2121D">
      <w:pPr>
        <w:pStyle w:val="11"/>
        <w:spacing w:after="180"/>
        <w:jc w:val="both"/>
        <w:rPr>
          <w:lang w:val="ru-RU"/>
        </w:rPr>
      </w:pPr>
      <w:r w:rsidRPr="00444D7E">
        <w:rPr>
          <w:rStyle w:val="a7"/>
          <w:b/>
          <w:bCs/>
          <w:i/>
          <w:iCs/>
          <w:lang w:val="ru-RU"/>
        </w:rPr>
        <w:t>Кот-д'Ивуар — демократическая страна</w:t>
      </w:r>
    </w:p>
    <w:p w14:paraId="26E81A75" w14:textId="77777777" w:rsidR="001212ED" w:rsidRPr="00444D7E" w:rsidRDefault="00E2121D">
      <w:pPr>
        <w:pStyle w:val="11"/>
        <w:spacing w:after="180"/>
        <w:jc w:val="both"/>
        <w:rPr>
          <w:lang w:val="ru-RU"/>
        </w:rPr>
      </w:pPr>
      <w:r w:rsidRPr="00444D7E">
        <w:rPr>
          <w:rStyle w:val="a7"/>
          <w:lang w:val="ru-RU"/>
        </w:rPr>
        <w:t>Для достижения укрепления демократии необходимо работать над созданием государства, управляемого верховенством закона, которое гарантирует индивидуальные и коллективные свободы и чья основа, состоящая из сильных институтов, позволяет политическим переменам и развитию политической культуры, благоприятной демократическим корням.</w:t>
      </w:r>
    </w:p>
    <w:p w14:paraId="314BC5BC" w14:textId="77777777" w:rsidR="001212ED" w:rsidRPr="00444D7E" w:rsidRDefault="00E2121D">
      <w:pPr>
        <w:pStyle w:val="11"/>
        <w:spacing w:after="180"/>
        <w:jc w:val="both"/>
        <w:rPr>
          <w:lang w:val="ru-RU"/>
        </w:rPr>
      </w:pPr>
      <w:r w:rsidRPr="00444D7E">
        <w:rPr>
          <w:rStyle w:val="a7"/>
          <w:b/>
          <w:bCs/>
          <w:i/>
          <w:iCs/>
          <w:lang w:val="ru-RU"/>
        </w:rPr>
        <w:t>Кот-д'Ивуар, открытый миру</w:t>
      </w:r>
    </w:p>
    <w:p w14:paraId="42ED7EDC" w14:textId="77777777" w:rsidR="001212ED" w:rsidRPr="00444D7E" w:rsidRDefault="00E2121D">
      <w:pPr>
        <w:pStyle w:val="11"/>
        <w:spacing w:after="180"/>
        <w:jc w:val="both"/>
        <w:rPr>
          <w:lang w:val="ru-RU"/>
        </w:rPr>
      </w:pPr>
      <w:r w:rsidRPr="00444D7E">
        <w:rPr>
          <w:rStyle w:val="a7"/>
          <w:lang w:val="ru-RU"/>
        </w:rPr>
        <w:t>Начало, по-видимому, подтверждает концепции мира, гостеприимства и диалога, которые всегда были философией и принципами действия Кот-д'Ивуара. Что ещё лучше, они утвердились как ценности и направляли политические ориентации и выборы страны, настолько, что сливаются с её идентичностью. Вот почему, вопреки тому, чтобы показаться излишним, включение открытости к миру в видение 2040 года является решающим при чтении недавней истории, характеризующейся чередой политико-военных кризисов, изолировавших Кот-д'Ивуар на международной арене и создавших риск замкнуться внутрь себя. Эта открытость основана на укреплении регионального и международного сотрудничества, через культуру переговоров, укреплении региональной интеграции, на региональной державе в зоне ЭКОВАС, на переосмыслении позиции Кот-д'Ивуара на международной арене. Короче говоря, речь идёт о том, как Кот-д'Ивуар организует себя, чтобы воспользоваться открытием внешнего мира.</w:t>
      </w:r>
    </w:p>
    <w:p w14:paraId="2C28954A" w14:textId="77777777" w:rsidR="001212ED" w:rsidRDefault="00E2121D">
      <w:pPr>
        <w:pStyle w:val="40"/>
        <w:keepNext/>
        <w:keepLines/>
        <w:numPr>
          <w:ilvl w:val="1"/>
          <w:numId w:val="7"/>
        </w:numPr>
        <w:tabs>
          <w:tab w:val="left" w:pos="730"/>
        </w:tabs>
        <w:jc w:val="both"/>
      </w:pPr>
      <w:bookmarkStart w:id="17" w:name="bookmark31"/>
      <w:r>
        <w:rPr>
          <w:rStyle w:val="4"/>
          <w:b/>
          <w:bCs/>
          <w:color w:val="404040"/>
        </w:rPr>
        <w:t>Стратегии развития</w:t>
      </w:r>
      <w:bookmarkEnd w:id="17"/>
    </w:p>
    <w:p w14:paraId="2BF409C8" w14:textId="77777777" w:rsidR="001212ED" w:rsidRPr="00444D7E" w:rsidRDefault="00E2121D">
      <w:pPr>
        <w:pStyle w:val="11"/>
        <w:spacing w:after="180"/>
        <w:jc w:val="both"/>
        <w:rPr>
          <w:lang w:val="ru-RU"/>
        </w:rPr>
      </w:pPr>
      <w:r w:rsidRPr="00444D7E">
        <w:rPr>
          <w:rStyle w:val="a7"/>
          <w:lang w:val="ru-RU"/>
        </w:rPr>
        <w:t xml:space="preserve">Видение ивуарийской компании основывалось на четырёх глобальных целях, связанных с четырьмя определёнными столпами. Каждая общая цель разбита на подзадачи и </w:t>
      </w:r>
      <w:r w:rsidRPr="00444D7E">
        <w:rPr>
          <w:rStyle w:val="a7"/>
          <w:lang w:val="ru-RU"/>
        </w:rPr>
        <w:lastRenderedPageBreak/>
        <w:t>стратегические направления. Стратегические ориентиры — это рычаги, на которых</w:t>
      </w:r>
      <w:r w:rsidRPr="00444D7E">
        <w:rPr>
          <w:lang w:val="ru-RU"/>
        </w:rPr>
        <w:br w:type="page"/>
      </w:r>
    </w:p>
    <w:p w14:paraId="4C280596" w14:textId="77777777" w:rsidR="001212ED" w:rsidRPr="00444D7E" w:rsidRDefault="00E2121D">
      <w:pPr>
        <w:pStyle w:val="11"/>
        <w:spacing w:after="320"/>
        <w:jc w:val="both"/>
        <w:rPr>
          <w:lang w:val="ru-RU"/>
        </w:rPr>
      </w:pPr>
      <w:r w:rsidRPr="00444D7E">
        <w:rPr>
          <w:rStyle w:val="a7"/>
          <w:lang w:val="ru-RU"/>
        </w:rPr>
        <w:lastRenderedPageBreak/>
        <w:t>императив действий, чтобы дать себе средства для достижения желаемого будущего; Они были приоритизированы для промежуточных горизонтов 2016-2020, 2021-2030 и 2031-2040 годов. Эти направления действий соответствуют преобразованиям и революциям, которые предстоит осуществить, чтобы сделать Кот-д'Ивуар развивающейся страной к 2020 году и создать условия для достижения видения на 2040 год.</w:t>
      </w:r>
    </w:p>
    <w:p w14:paraId="366B33B8" w14:textId="77777777" w:rsidR="001212ED" w:rsidRDefault="00E2121D">
      <w:pPr>
        <w:pStyle w:val="40"/>
        <w:keepNext/>
        <w:keepLines/>
        <w:numPr>
          <w:ilvl w:val="0"/>
          <w:numId w:val="7"/>
        </w:numPr>
        <w:tabs>
          <w:tab w:val="left" w:pos="735"/>
        </w:tabs>
        <w:ind w:firstLine="380"/>
        <w:jc w:val="both"/>
      </w:pPr>
      <w:bookmarkStart w:id="18" w:name="bookmark33"/>
      <w:r>
        <w:rPr>
          <w:rStyle w:val="4"/>
          <w:b/>
          <w:bCs/>
        </w:rPr>
        <w:t>Операционализация результатов Кот-д'Ивуара 2040</w:t>
      </w:r>
      <w:bookmarkEnd w:id="18"/>
    </w:p>
    <w:p w14:paraId="49ABE6B8" w14:textId="77777777" w:rsidR="001212ED" w:rsidRDefault="00E2121D">
      <w:pPr>
        <w:pStyle w:val="11"/>
        <w:spacing w:after="320"/>
        <w:jc w:val="both"/>
      </w:pPr>
      <w:r w:rsidRPr="00444D7E">
        <w:rPr>
          <w:rStyle w:val="a7"/>
          <w:lang w:val="ru-RU"/>
        </w:rPr>
        <w:t xml:space="preserve">Социально-политические кризисы с 1999 года подтверждают актуальность выводов по Кот-д'Ивуару 2025 и показывают необходимость стратегического механизма мониторинга и внедрения результатов Кот-д'Ивуара 2040. Стратегический мониторинг важен и решающе защищает страну от внутренних и внешних потрясения, которые, вероятно, будут замедлять её развитие к желаемой цели развития. Этот инструмент является частью компонента « </w:t>
      </w:r>
      <w:r w:rsidRPr="00444D7E">
        <w:rPr>
          <w:rStyle w:val="a7"/>
          <w:b/>
          <w:bCs/>
          <w:lang w:val="ru-RU"/>
        </w:rPr>
        <w:t xml:space="preserve">экономического управления </w:t>
      </w:r>
      <w:r w:rsidRPr="00444D7E">
        <w:rPr>
          <w:rStyle w:val="a7"/>
          <w:lang w:val="ru-RU"/>
        </w:rPr>
        <w:t xml:space="preserve">» реформы сектора безопасности под названием « </w:t>
      </w:r>
      <w:r w:rsidRPr="00444D7E">
        <w:rPr>
          <w:rStyle w:val="a7"/>
          <w:b/>
          <w:bCs/>
          <w:lang w:val="ru-RU"/>
        </w:rPr>
        <w:t xml:space="preserve">Создание институционального механизма роста и развития </w:t>
      </w:r>
      <w:r w:rsidRPr="00444D7E">
        <w:rPr>
          <w:rStyle w:val="a7"/>
          <w:lang w:val="ru-RU"/>
        </w:rPr>
        <w:t xml:space="preserve">» под ответственностью </w:t>
      </w:r>
      <w:r>
        <w:rPr>
          <w:rStyle w:val="a7"/>
        </w:rPr>
        <w:t>Министерства планирования и развития.</w:t>
      </w:r>
    </w:p>
    <w:p w14:paraId="62BF089E" w14:textId="77777777" w:rsidR="001212ED" w:rsidRDefault="00E2121D">
      <w:pPr>
        <w:pStyle w:val="40"/>
        <w:keepNext/>
        <w:keepLines/>
        <w:numPr>
          <w:ilvl w:val="0"/>
          <w:numId w:val="7"/>
        </w:numPr>
        <w:tabs>
          <w:tab w:val="left" w:pos="735"/>
        </w:tabs>
        <w:ind w:firstLine="380"/>
        <w:jc w:val="both"/>
      </w:pPr>
      <w:bookmarkStart w:id="19" w:name="bookmark35"/>
      <w:r>
        <w:rPr>
          <w:rStyle w:val="4"/>
          <w:b/>
          <w:bCs/>
        </w:rPr>
        <w:t>Заключение</w:t>
      </w:r>
      <w:bookmarkEnd w:id="19"/>
    </w:p>
    <w:p w14:paraId="55BA8531" w14:textId="77777777" w:rsidR="001212ED" w:rsidRPr="00444D7E" w:rsidRDefault="00E2121D">
      <w:pPr>
        <w:pStyle w:val="11"/>
        <w:spacing w:after="240"/>
        <w:jc w:val="both"/>
        <w:rPr>
          <w:lang w:val="ru-RU"/>
        </w:rPr>
        <w:sectPr w:rsidR="001212ED" w:rsidRPr="00444D7E">
          <w:type w:val="continuous"/>
          <w:pgSz w:w="11906" w:h="16838"/>
          <w:pgMar w:top="1077" w:right="1367" w:bottom="1339" w:left="1371" w:header="649" w:footer="3" w:gutter="0"/>
          <w:cols w:space="720"/>
          <w:noEndnote/>
          <w:docGrid w:linePitch="360"/>
        </w:sectPr>
      </w:pPr>
      <w:r w:rsidRPr="00444D7E">
        <w:rPr>
          <w:rStyle w:val="a7"/>
          <w:lang w:val="ru-RU"/>
        </w:rPr>
        <w:t>Ставка на развитие мощной отрасли, поддерживаемой образовательно-тренировочной средой, приведшей к появлению Кот-д'Ивуара, не является утопической. Ни одна из нынешних доминирующих держав мира и развивающихся стран не развивалась вне этой логики. Однако реализация видения Нации на 2040 год зависит от вопроса национальной политики, рождения нового Кот-д'Ивуара и рассмотрения других возможных будущих. Поэтому рекомендации Национального проспективного исследования Кот-д'Ивуар 2040 призывают к необходимым и эффективным действиям, которые мобилизуют различных участников общества в целом. Стратегический механизм мониторинга необходим для мониторинга и внедрения результатов Кот-д'Ивуара 2040.</w:t>
      </w:r>
    </w:p>
    <w:p w14:paraId="6F9482F0" w14:textId="77777777" w:rsidR="001212ED" w:rsidRPr="00444D7E" w:rsidRDefault="00E2121D">
      <w:pPr>
        <w:pStyle w:val="11"/>
        <w:spacing w:line="240" w:lineRule="auto"/>
        <w:jc w:val="both"/>
        <w:rPr>
          <w:lang w:val="ru-RU"/>
        </w:rPr>
      </w:pPr>
      <w:r w:rsidRPr="00444D7E">
        <w:rPr>
          <w:rStyle w:val="a7"/>
          <w:lang w:val="ru-RU"/>
        </w:rPr>
        <w:lastRenderedPageBreak/>
        <w:t>ЗНАКОМСТВО</w:t>
      </w:r>
    </w:p>
    <w:p w14:paraId="2F701EBC" w14:textId="77777777" w:rsidR="001212ED" w:rsidRPr="00444D7E" w:rsidRDefault="00E2121D">
      <w:pPr>
        <w:pStyle w:val="11"/>
        <w:jc w:val="both"/>
        <w:rPr>
          <w:lang w:val="ru-RU"/>
        </w:rPr>
      </w:pPr>
      <w:r w:rsidRPr="00444D7E">
        <w:rPr>
          <w:rStyle w:val="a7"/>
          <w:lang w:val="ru-RU"/>
        </w:rPr>
        <w:t xml:space="preserve">Этот отчет подводит итоги всей работы Национального перспективного исследования «Кот-д'Ивуар 2040», заказанного правительством. Это продолжение традиции планирования, основанной на дальновидности, </w:t>
      </w:r>
      <w:r w:rsidRPr="00444D7E">
        <w:rPr>
          <w:rStyle w:val="a7"/>
          <w:i/>
          <w:iCs/>
          <w:lang w:val="ru-RU"/>
        </w:rPr>
        <w:t>«размышления о будущем, направленной на пролить свет на текущие действия»,</w:t>
      </w:r>
      <w:r w:rsidRPr="00444D7E">
        <w:rPr>
          <w:rStyle w:val="a7"/>
          <w:lang w:val="ru-RU"/>
        </w:rPr>
        <w:t xml:space="preserve"> начавшейся с Кот-д'Ивуара 2000 (1973–1974) и продолжившейся Кот-д'Ивуар 2010 (1983–1984) и Кот-д'Ивуар 2025 (1993–1995). Таким образом, Кот-д'Ивуар 2040 закрепляет традицию, поддерживаемую ПРООН, АфБР и ЮНИСЕФ, которые предоставили часть финансирования.</w:t>
      </w:r>
    </w:p>
    <w:p w14:paraId="7B57DB59" w14:textId="77777777" w:rsidR="001212ED" w:rsidRPr="00444D7E" w:rsidRDefault="00E2121D">
      <w:pPr>
        <w:pStyle w:val="11"/>
        <w:jc w:val="both"/>
        <w:rPr>
          <w:lang w:val="ru-RU"/>
        </w:rPr>
      </w:pPr>
      <w:r w:rsidRPr="00444D7E">
        <w:rPr>
          <w:rStyle w:val="a7"/>
          <w:lang w:val="ru-RU"/>
        </w:rPr>
        <w:t>Это исследование проходило в период, когда размышления о стратегическом планировании были подорваны экономическим кризисом, начавшимся в 1980-х годах. Впоследствии произошёл распад национального консенсуса, который стал более радикальным с 1999 года и достиг апогея в послевыборном насилии 2010–2011 годов. Она воспользовалась возможностью, чтобы извлечь уроки из ослабления государства, что замедлило его волюнтаризм в планировании развития территории, поддерживаемый дальновидностью и стратегией — двух разрозненных, но тесно связанных областей. Исследование завершается в контексте, характеризующемся возвращением мира и установлением переходного этапа, в котором государство имеет новые и решительные амбиции по восстановлению страны.</w:t>
      </w:r>
    </w:p>
    <w:p w14:paraId="7486E95A" w14:textId="77777777" w:rsidR="001212ED" w:rsidRPr="00444D7E" w:rsidRDefault="00E2121D">
      <w:pPr>
        <w:pStyle w:val="11"/>
        <w:jc w:val="both"/>
        <w:rPr>
          <w:lang w:val="ru-RU"/>
        </w:rPr>
      </w:pPr>
      <w:r w:rsidRPr="00444D7E">
        <w:rPr>
          <w:rStyle w:val="a7"/>
          <w:lang w:val="ru-RU"/>
        </w:rPr>
        <w:t>Планирование в Кот-д'Ивуаре — наследие колониального периода. Этот политический выбор, принятый премьер-министром Уфуэ-Буаньи, восходит к Жану Монне, который был назначен в Генеральную планировочную комиссию Франции и экспортирован в колонии. Кот-д'Ивуар находился в разгаре третьего четырёхлетнего плана метрополии (1958–1962), когда в 1960 году была предоставлена независимость.</w:t>
      </w:r>
    </w:p>
    <w:p w14:paraId="76B323FE" w14:textId="77777777" w:rsidR="001212ED" w:rsidRPr="00444D7E" w:rsidRDefault="00E2121D">
      <w:pPr>
        <w:pStyle w:val="11"/>
        <w:jc w:val="both"/>
        <w:rPr>
          <w:lang w:val="ru-RU"/>
        </w:rPr>
      </w:pPr>
      <w:r w:rsidRPr="00444D7E">
        <w:rPr>
          <w:rStyle w:val="a7"/>
          <w:lang w:val="ru-RU"/>
        </w:rPr>
        <w:t>Желание построить национальное государство было частью этой традиции под руководством министров Рафаэля Саллера и Мохамеда Диавары, которым президент Уфуэ Буаньи поручил планирование. Четырёхлетние планы будут заменены пятилетними. Частичное объяснение «ивуарийского чуда» или «двадцати славных лет» несомненно необходимо искать в этом планировании.</w:t>
      </w:r>
    </w:p>
    <w:p w14:paraId="5178C2AE" w14:textId="77777777" w:rsidR="001212ED" w:rsidRPr="00444D7E" w:rsidRDefault="00E2121D">
      <w:pPr>
        <w:pStyle w:val="11"/>
        <w:jc w:val="both"/>
        <w:rPr>
          <w:lang w:val="ru-RU"/>
        </w:rPr>
      </w:pPr>
      <w:r w:rsidRPr="00444D7E">
        <w:rPr>
          <w:rStyle w:val="a7"/>
          <w:lang w:val="ru-RU"/>
        </w:rPr>
        <w:t>Перспективный подход начал формироваться в 1962 году в форме «Десятилетних перспектив», чтобы осмыслить предыдущие этапы развития и обеспечить переход от колониальной системы к национальной системе. Интерес к такому подходу со стороны государственных органов и участие национальных исполнительных органов центральной администрации способствовали тому, что Кот-д'Ивуар стал страной дальновидности. Вклад международно известных консультантов (Герман Кан и Пьер Пиганьоль) в начале 1970-х годов укоренил долгосрочные исследования до действий по разработке; Всё это привело к тому, что осведомлённые наблюдатели считают, что страна действительно была задумана.</w:t>
      </w:r>
    </w:p>
    <w:p w14:paraId="20D16D59" w14:textId="77777777" w:rsidR="001212ED" w:rsidRPr="00444D7E" w:rsidRDefault="00E2121D">
      <w:pPr>
        <w:pStyle w:val="11"/>
        <w:jc w:val="both"/>
        <w:rPr>
          <w:lang w:val="ru-RU"/>
        </w:rPr>
      </w:pPr>
      <w:r w:rsidRPr="00444D7E">
        <w:rPr>
          <w:rStyle w:val="a7"/>
          <w:lang w:val="ru-RU"/>
        </w:rPr>
        <w:t xml:space="preserve">Кот-д'ивуарийское государство было ослаблено своим выходом под давлением новых доноров (МВФ, Всемирный банк). Волунтаризм, ключевое условие любого дальновидного и стратегического подхода, был затмён. Таким образом, краткосрочное </w:t>
      </w:r>
      <w:r w:rsidRPr="00444D7E">
        <w:rPr>
          <w:rStyle w:val="a7"/>
          <w:lang w:val="ru-RU"/>
        </w:rPr>
        <w:lastRenderedPageBreak/>
        <w:t>управление стало преимущественно в ущерб планированию. С первой по четвёртую Программу структурной корректировки,</w:t>
      </w:r>
      <w:r w:rsidRPr="00444D7E">
        <w:rPr>
          <w:lang w:val="ru-RU"/>
        </w:rPr>
        <w:br w:type="page"/>
      </w:r>
    </w:p>
    <w:p w14:paraId="1D5CA489" w14:textId="77777777" w:rsidR="001212ED" w:rsidRPr="00444D7E" w:rsidRDefault="00E2121D">
      <w:pPr>
        <w:pStyle w:val="11"/>
        <w:spacing w:after="180"/>
        <w:jc w:val="both"/>
        <w:rPr>
          <w:lang w:val="ru-RU"/>
        </w:rPr>
      </w:pPr>
      <w:r w:rsidRPr="00444D7E">
        <w:rPr>
          <w:rStyle w:val="a7"/>
          <w:lang w:val="ru-RU"/>
        </w:rPr>
        <w:lastRenderedPageBreak/>
        <w:t>с 1981 по 1992 год, несмотря на усилия Кот-д'Ивуара и международного сообщества, уровень бедности вырос с 10% в 1985 году до 48,9% в 2008 году.</w:t>
      </w:r>
    </w:p>
    <w:p w14:paraId="0620CDE7" w14:textId="77777777" w:rsidR="001212ED" w:rsidRPr="00444D7E" w:rsidRDefault="00E2121D">
      <w:pPr>
        <w:pStyle w:val="11"/>
        <w:spacing w:after="180"/>
        <w:jc w:val="both"/>
        <w:rPr>
          <w:lang w:val="ru-RU"/>
        </w:rPr>
      </w:pPr>
      <w:r w:rsidRPr="00444D7E">
        <w:rPr>
          <w:rStyle w:val="a7"/>
          <w:lang w:val="ru-RU"/>
        </w:rPr>
        <w:t>«Кот-д'Ивуар 2040» проходил в условиях кризиса, отмеченного следующим:</w:t>
      </w:r>
    </w:p>
    <w:p w14:paraId="3387B7E3" w14:textId="77777777" w:rsidR="001212ED" w:rsidRPr="00444D7E" w:rsidRDefault="00E2121D">
      <w:pPr>
        <w:pStyle w:val="11"/>
        <w:numPr>
          <w:ilvl w:val="0"/>
          <w:numId w:val="8"/>
        </w:numPr>
        <w:tabs>
          <w:tab w:val="left" w:pos="740"/>
        </w:tabs>
        <w:spacing w:after="0"/>
        <w:ind w:firstLine="380"/>
        <w:jc w:val="both"/>
        <w:rPr>
          <w:lang w:val="ru-RU"/>
        </w:rPr>
      </w:pPr>
      <w:r w:rsidRPr="00444D7E">
        <w:rPr>
          <w:rStyle w:val="a7"/>
          <w:lang w:val="ru-RU"/>
        </w:rPr>
        <w:t>распад национального консенсуса, сердце гуфуетской системы;</w:t>
      </w:r>
    </w:p>
    <w:p w14:paraId="78A6564E" w14:textId="77777777" w:rsidR="001212ED" w:rsidRPr="00444D7E" w:rsidRDefault="00E2121D">
      <w:pPr>
        <w:pStyle w:val="11"/>
        <w:numPr>
          <w:ilvl w:val="0"/>
          <w:numId w:val="8"/>
        </w:numPr>
        <w:tabs>
          <w:tab w:val="left" w:pos="740"/>
        </w:tabs>
        <w:spacing w:after="0"/>
        <w:ind w:left="740" w:hanging="360"/>
        <w:jc w:val="both"/>
        <w:rPr>
          <w:lang w:val="ru-RU"/>
        </w:rPr>
      </w:pPr>
      <w:r w:rsidRPr="00444D7E">
        <w:rPr>
          <w:rStyle w:val="a7"/>
          <w:lang w:val="ru-RU"/>
        </w:rPr>
        <w:t>вторжение военных на политическую сцену в конце 1999 года, что привело к столкновениям между гражданами и армией;</w:t>
      </w:r>
    </w:p>
    <w:p w14:paraId="2049DC2F" w14:textId="77777777" w:rsidR="001212ED" w:rsidRPr="00444D7E" w:rsidRDefault="00E2121D">
      <w:pPr>
        <w:pStyle w:val="11"/>
        <w:numPr>
          <w:ilvl w:val="0"/>
          <w:numId w:val="8"/>
        </w:numPr>
        <w:tabs>
          <w:tab w:val="left" w:pos="740"/>
        </w:tabs>
        <w:spacing w:after="0"/>
        <w:ind w:left="740" w:hanging="360"/>
        <w:jc w:val="both"/>
        <w:rPr>
          <w:lang w:val="ru-RU"/>
        </w:rPr>
      </w:pPr>
      <w:r w:rsidRPr="00444D7E">
        <w:rPr>
          <w:rStyle w:val="a7"/>
          <w:lang w:val="ru-RU"/>
        </w:rPr>
        <w:t>угрозы экономическим успехам периода 1994–1999 годов с темпом роста, близким к 1960–1980 годам, и ослаблением региональных и международных позиций страны;</w:t>
      </w:r>
    </w:p>
    <w:p w14:paraId="4C90B5A4" w14:textId="77777777" w:rsidR="001212ED" w:rsidRPr="00444D7E" w:rsidRDefault="00E2121D">
      <w:pPr>
        <w:pStyle w:val="11"/>
        <w:numPr>
          <w:ilvl w:val="0"/>
          <w:numId w:val="8"/>
        </w:numPr>
        <w:tabs>
          <w:tab w:val="left" w:pos="740"/>
        </w:tabs>
        <w:spacing w:after="0"/>
        <w:ind w:firstLine="380"/>
        <w:jc w:val="both"/>
        <w:rPr>
          <w:lang w:val="ru-RU"/>
        </w:rPr>
      </w:pPr>
      <w:r w:rsidRPr="00444D7E">
        <w:rPr>
          <w:rStyle w:val="a7"/>
          <w:lang w:val="ru-RU"/>
        </w:rPr>
        <w:t>стремительный рост уровня бедности (с 33% в 1993 году до 48,9% в 2008 году);</w:t>
      </w:r>
    </w:p>
    <w:p w14:paraId="669521C1" w14:textId="77777777" w:rsidR="001212ED" w:rsidRPr="00444D7E" w:rsidRDefault="00E2121D">
      <w:pPr>
        <w:pStyle w:val="11"/>
        <w:numPr>
          <w:ilvl w:val="0"/>
          <w:numId w:val="8"/>
        </w:numPr>
        <w:tabs>
          <w:tab w:val="left" w:pos="740"/>
        </w:tabs>
        <w:spacing w:after="0"/>
        <w:ind w:left="740" w:hanging="360"/>
        <w:jc w:val="both"/>
        <w:rPr>
          <w:lang w:val="ru-RU"/>
        </w:rPr>
      </w:pPr>
      <w:r w:rsidRPr="00444D7E">
        <w:rPr>
          <w:rStyle w:val="a7"/>
          <w:lang w:val="ru-RU"/>
        </w:rPr>
        <w:t>ожесточение политико-институционального кризиса до его кульминации с ноября 2010 по апрель 2011 года в послевыборном кризисе;</w:t>
      </w:r>
    </w:p>
    <w:p w14:paraId="023CC667" w14:textId="77777777" w:rsidR="001212ED" w:rsidRPr="00444D7E" w:rsidRDefault="00E2121D">
      <w:pPr>
        <w:pStyle w:val="11"/>
        <w:numPr>
          <w:ilvl w:val="0"/>
          <w:numId w:val="8"/>
        </w:numPr>
        <w:tabs>
          <w:tab w:val="left" w:pos="740"/>
        </w:tabs>
        <w:spacing w:after="180"/>
        <w:ind w:firstLine="380"/>
        <w:jc w:val="both"/>
        <w:rPr>
          <w:lang w:val="ru-RU"/>
        </w:rPr>
      </w:pPr>
      <w:r w:rsidRPr="00444D7E">
        <w:rPr>
          <w:rStyle w:val="a7"/>
          <w:lang w:val="ru-RU"/>
        </w:rPr>
        <w:t>земельный кризис и межобщинные столкновения и так далее.</w:t>
      </w:r>
    </w:p>
    <w:p w14:paraId="7094165C" w14:textId="77777777" w:rsidR="001212ED" w:rsidRPr="00444D7E" w:rsidRDefault="00E2121D">
      <w:pPr>
        <w:pStyle w:val="11"/>
        <w:spacing w:after="180"/>
        <w:jc w:val="both"/>
        <w:rPr>
          <w:lang w:val="ru-RU"/>
        </w:rPr>
      </w:pPr>
      <w:r w:rsidRPr="00444D7E">
        <w:rPr>
          <w:rStyle w:val="a7"/>
          <w:lang w:val="ru-RU"/>
        </w:rPr>
        <w:t>Возвращение к миру в конце постизбирательного кризиса ознаменовало создание переходной фазы, в которой у страны есть амбиции, способные лишь укрепить всё ещё хрупкую ситуацию благодаря следующему:</w:t>
      </w:r>
    </w:p>
    <w:p w14:paraId="7C2AC96C" w14:textId="77777777" w:rsidR="001212ED" w:rsidRDefault="00E2121D">
      <w:pPr>
        <w:pStyle w:val="11"/>
        <w:numPr>
          <w:ilvl w:val="0"/>
          <w:numId w:val="8"/>
        </w:numPr>
        <w:tabs>
          <w:tab w:val="left" w:pos="740"/>
        </w:tabs>
        <w:spacing w:after="0"/>
        <w:ind w:firstLine="380"/>
        <w:jc w:val="both"/>
      </w:pPr>
      <w:r>
        <w:rPr>
          <w:rStyle w:val="a7"/>
        </w:rPr>
        <w:t>национальное примирение;</w:t>
      </w:r>
    </w:p>
    <w:p w14:paraId="107E2AB3" w14:textId="77777777" w:rsidR="001212ED" w:rsidRPr="00444D7E" w:rsidRDefault="00E2121D">
      <w:pPr>
        <w:pStyle w:val="11"/>
        <w:numPr>
          <w:ilvl w:val="0"/>
          <w:numId w:val="8"/>
        </w:numPr>
        <w:tabs>
          <w:tab w:val="left" w:pos="740"/>
        </w:tabs>
        <w:spacing w:after="0"/>
        <w:ind w:firstLine="380"/>
        <w:jc w:val="both"/>
        <w:rPr>
          <w:lang w:val="ru-RU"/>
        </w:rPr>
      </w:pPr>
      <w:r w:rsidRPr="00444D7E">
        <w:rPr>
          <w:rStyle w:val="a7"/>
          <w:lang w:val="ru-RU"/>
        </w:rPr>
        <w:t>стремление к сильному и устойчивому экономическому росту;</w:t>
      </w:r>
    </w:p>
    <w:p w14:paraId="5338CF3F" w14:textId="77777777" w:rsidR="001212ED" w:rsidRPr="00444D7E" w:rsidRDefault="00E2121D">
      <w:pPr>
        <w:pStyle w:val="11"/>
        <w:numPr>
          <w:ilvl w:val="0"/>
          <w:numId w:val="8"/>
        </w:numPr>
        <w:tabs>
          <w:tab w:val="left" w:pos="740"/>
        </w:tabs>
        <w:spacing w:after="0"/>
        <w:ind w:firstLine="380"/>
        <w:jc w:val="both"/>
        <w:rPr>
          <w:lang w:val="ru-RU"/>
        </w:rPr>
      </w:pPr>
      <w:r w:rsidRPr="00444D7E">
        <w:rPr>
          <w:rStyle w:val="a7"/>
          <w:lang w:val="ru-RU"/>
        </w:rPr>
        <w:t>прогресс демократии и хорошего управления;</w:t>
      </w:r>
    </w:p>
    <w:p w14:paraId="457382E5" w14:textId="77777777" w:rsidR="001212ED" w:rsidRPr="00444D7E" w:rsidRDefault="00E2121D">
      <w:pPr>
        <w:pStyle w:val="11"/>
        <w:numPr>
          <w:ilvl w:val="0"/>
          <w:numId w:val="8"/>
        </w:numPr>
        <w:tabs>
          <w:tab w:val="left" w:pos="740"/>
        </w:tabs>
        <w:spacing w:after="180"/>
        <w:ind w:firstLine="380"/>
        <w:jc w:val="both"/>
        <w:rPr>
          <w:lang w:val="ru-RU"/>
        </w:rPr>
      </w:pPr>
      <w:r w:rsidRPr="00444D7E">
        <w:rPr>
          <w:rStyle w:val="a7"/>
          <w:lang w:val="ru-RU"/>
        </w:rPr>
        <w:t>консолидация сильных и стабильных институтов на протяжении длительного времени и так далее.</w:t>
      </w:r>
    </w:p>
    <w:p w14:paraId="7B717151" w14:textId="77777777" w:rsidR="001212ED" w:rsidRDefault="00E2121D">
      <w:pPr>
        <w:pStyle w:val="11"/>
        <w:spacing w:after="180"/>
        <w:jc w:val="both"/>
      </w:pPr>
      <w:r w:rsidRPr="00444D7E">
        <w:rPr>
          <w:rStyle w:val="a7"/>
          <w:lang w:val="ru-RU"/>
        </w:rPr>
        <w:t xml:space="preserve">«Кот-д'Ивуар 2040» не обязателен жертвовать только традицией. Все вышеуказанные события вполне оправдывают это в ситуации, когда долгосрочное видение и использование сценариевых сообщений кажутся более полезными, чем когда-либо, после пересекающихся взглядов на инварианты, основные тенденции и неопределённости; Это делается для того, чтобы не управлять проблемами, которые продолжают накапливаться. </w:t>
      </w:r>
      <w:r>
        <w:rPr>
          <w:rStyle w:val="a7"/>
        </w:rPr>
        <w:t>К ним относятся:</w:t>
      </w:r>
    </w:p>
    <w:p w14:paraId="4A15205E" w14:textId="77777777" w:rsidR="001212ED" w:rsidRPr="00444D7E" w:rsidRDefault="00E2121D">
      <w:pPr>
        <w:pStyle w:val="11"/>
        <w:numPr>
          <w:ilvl w:val="0"/>
          <w:numId w:val="8"/>
        </w:numPr>
        <w:tabs>
          <w:tab w:val="left" w:pos="740"/>
        </w:tabs>
        <w:spacing w:after="0"/>
        <w:ind w:left="740" w:hanging="360"/>
        <w:jc w:val="both"/>
        <w:rPr>
          <w:lang w:val="ru-RU"/>
        </w:rPr>
      </w:pPr>
      <w:r w:rsidRPr="00444D7E">
        <w:rPr>
          <w:rStyle w:val="a7"/>
          <w:lang w:val="ru-RU"/>
        </w:rPr>
        <w:t>Противоположные тенденции с 1980 года между циклами экономического роста и резкими разрывами, характеризующиеся периодами стагнации и упадка, совпадающими с политическим климатом, будь то стабильный или турбулентный. Способность управлять этими мутациями становилась всё более сложной, а тяжесть испытаний усиливалась;</w:t>
      </w:r>
    </w:p>
    <w:p w14:paraId="27879E60" w14:textId="77777777" w:rsidR="001212ED" w:rsidRPr="00444D7E" w:rsidRDefault="00E2121D">
      <w:pPr>
        <w:pStyle w:val="11"/>
        <w:numPr>
          <w:ilvl w:val="0"/>
          <w:numId w:val="8"/>
        </w:numPr>
        <w:tabs>
          <w:tab w:val="left" w:pos="740"/>
        </w:tabs>
        <w:spacing w:after="0"/>
        <w:ind w:left="740" w:hanging="360"/>
        <w:jc w:val="both"/>
        <w:rPr>
          <w:lang w:val="ru-RU"/>
        </w:rPr>
      </w:pPr>
      <w:r w:rsidRPr="00444D7E">
        <w:rPr>
          <w:rStyle w:val="a7"/>
          <w:lang w:val="ru-RU"/>
        </w:rPr>
        <w:t>кроме того, некоторые инварианты, а также тенденции и неопределённости, отмеченные в «Кот-д'Ивуар 2000» и «Кот-д'Ивуар 2025», остаются и становятся ещё более критичными: например, слабость демократической культуры; роль армии, которая становится всё менее республиканской; социальный диалог, осложняемый расширением психологического разрыва между актёрами на политической сцене; чрезмерно партийная пресса; трудности обратить тенденцию стагнации и упадка и создать фазу сильного, устойчивого и справедливого роста;</w:t>
      </w:r>
    </w:p>
    <w:p w14:paraId="18D395C1" w14:textId="77777777" w:rsidR="001212ED" w:rsidRPr="00444D7E" w:rsidRDefault="00E2121D">
      <w:pPr>
        <w:pStyle w:val="11"/>
        <w:numPr>
          <w:ilvl w:val="0"/>
          <w:numId w:val="8"/>
        </w:numPr>
        <w:tabs>
          <w:tab w:val="left" w:pos="740"/>
        </w:tabs>
        <w:spacing w:after="180"/>
        <w:ind w:left="740" w:hanging="360"/>
        <w:jc w:val="both"/>
        <w:rPr>
          <w:lang w:val="ru-RU"/>
        </w:rPr>
      </w:pPr>
      <w:r w:rsidRPr="00444D7E">
        <w:rPr>
          <w:rStyle w:val="a7"/>
          <w:lang w:val="ru-RU"/>
        </w:rPr>
        <w:t xml:space="preserve">вызовы, отмеченные в «Кот-д'Ивуар 2025», включая вопросы образования, индустриализации, борьбы с региональными неравенствами и усиление этих </w:t>
      </w:r>
      <w:r w:rsidRPr="00444D7E">
        <w:rPr>
          <w:rStyle w:val="a7"/>
          <w:lang w:val="ru-RU"/>
        </w:rPr>
        <w:lastRenderedPageBreak/>
        <w:t>дисбалансов, угрозы для лесных экосистем и</w:t>
      </w:r>
      <w:r w:rsidRPr="00444D7E">
        <w:rPr>
          <w:lang w:val="ru-RU"/>
        </w:rPr>
        <w:br w:type="page"/>
      </w:r>
    </w:p>
    <w:p w14:paraId="0824CE88" w14:textId="77777777" w:rsidR="001212ED" w:rsidRPr="00444D7E" w:rsidRDefault="00E2121D">
      <w:pPr>
        <w:pStyle w:val="11"/>
        <w:ind w:left="760"/>
        <w:jc w:val="both"/>
        <w:rPr>
          <w:lang w:val="ru-RU"/>
        </w:rPr>
      </w:pPr>
      <w:r w:rsidRPr="00444D7E">
        <w:rPr>
          <w:rStyle w:val="a7"/>
          <w:lang w:val="ru-RU"/>
        </w:rPr>
        <w:lastRenderedPageBreak/>
        <w:t>Аквакультура, действия в пользу женщин, детей и уязвимых групп, не были возможны с помощью соответствующих стратегий.</w:t>
      </w:r>
    </w:p>
    <w:p w14:paraId="0713DA7A" w14:textId="77777777" w:rsidR="001212ED" w:rsidRPr="00444D7E" w:rsidRDefault="00E2121D">
      <w:pPr>
        <w:pStyle w:val="11"/>
        <w:ind w:left="400"/>
        <w:jc w:val="both"/>
        <w:rPr>
          <w:lang w:val="ru-RU"/>
        </w:rPr>
      </w:pPr>
      <w:r w:rsidRPr="00444D7E">
        <w:rPr>
          <w:rStyle w:val="a7"/>
          <w:lang w:val="ru-RU"/>
        </w:rPr>
        <w:t>Однако с момента окончания послеизбирательного кризиса в апреле 2011 года существует сильная политическая воля противостоять трём серьёзным вызовам:</w:t>
      </w:r>
    </w:p>
    <w:p w14:paraId="1FB12E19" w14:textId="77777777" w:rsidR="001212ED" w:rsidRPr="00444D7E" w:rsidRDefault="00E2121D">
      <w:pPr>
        <w:pStyle w:val="11"/>
        <w:numPr>
          <w:ilvl w:val="0"/>
          <w:numId w:val="8"/>
        </w:numPr>
        <w:tabs>
          <w:tab w:val="left" w:pos="760"/>
        </w:tabs>
        <w:spacing w:after="0"/>
        <w:ind w:left="400"/>
        <w:jc w:val="both"/>
        <w:rPr>
          <w:lang w:val="ru-RU"/>
        </w:rPr>
      </w:pPr>
      <w:r w:rsidRPr="00444D7E">
        <w:rPr>
          <w:rStyle w:val="a7"/>
          <w:lang w:val="ru-RU"/>
        </w:rPr>
        <w:t>восстановление безопасности и верховенства закона;</w:t>
      </w:r>
    </w:p>
    <w:p w14:paraId="6B423C43" w14:textId="77777777" w:rsidR="001212ED" w:rsidRDefault="00E2121D">
      <w:pPr>
        <w:pStyle w:val="11"/>
        <w:numPr>
          <w:ilvl w:val="0"/>
          <w:numId w:val="8"/>
        </w:numPr>
        <w:tabs>
          <w:tab w:val="left" w:pos="746"/>
        </w:tabs>
        <w:spacing w:after="0"/>
        <w:ind w:firstLine="400"/>
        <w:jc w:val="both"/>
      </w:pPr>
      <w:r>
        <w:rPr>
          <w:rStyle w:val="a7"/>
        </w:rPr>
        <w:t>укрепление Примирения и мира;</w:t>
      </w:r>
    </w:p>
    <w:p w14:paraId="670EC59B" w14:textId="77777777" w:rsidR="001212ED" w:rsidRPr="00444D7E" w:rsidRDefault="00E2121D">
      <w:pPr>
        <w:pStyle w:val="11"/>
        <w:numPr>
          <w:ilvl w:val="0"/>
          <w:numId w:val="8"/>
        </w:numPr>
        <w:tabs>
          <w:tab w:val="left" w:pos="746"/>
        </w:tabs>
        <w:ind w:firstLine="400"/>
        <w:jc w:val="both"/>
        <w:rPr>
          <w:lang w:val="ru-RU"/>
        </w:rPr>
      </w:pPr>
      <w:r w:rsidRPr="00444D7E">
        <w:rPr>
          <w:rStyle w:val="a7"/>
          <w:lang w:val="ru-RU"/>
        </w:rPr>
        <w:t>восстановление страны и возрождение экономики.</w:t>
      </w:r>
    </w:p>
    <w:p w14:paraId="3CBFC179" w14:textId="77777777" w:rsidR="001212ED" w:rsidRPr="00444D7E" w:rsidRDefault="00E2121D">
      <w:pPr>
        <w:pStyle w:val="11"/>
        <w:jc w:val="both"/>
        <w:rPr>
          <w:lang w:val="ru-RU"/>
        </w:rPr>
      </w:pPr>
      <w:r w:rsidRPr="00444D7E">
        <w:rPr>
          <w:rStyle w:val="a7"/>
          <w:lang w:val="ru-RU"/>
        </w:rPr>
        <w:t xml:space="preserve">Наконец, важным источником перемен после окончания постизбирательного кризиса стало твёрдое желание не только принять последствия прошедшего десятилетия кризиса, но и, прежде всего, </w:t>
      </w:r>
      <w:r w:rsidRPr="00444D7E">
        <w:rPr>
          <w:rStyle w:val="a7"/>
          <w:i/>
          <w:iCs/>
          <w:lang w:val="ru-RU"/>
        </w:rPr>
        <w:t xml:space="preserve">«создать единую систему отсчёта, объединяющую различные существующие плановые документы, такие как обновлённый </w:t>
      </w:r>
      <w:r>
        <w:rPr>
          <w:rStyle w:val="a7"/>
          <w:i/>
          <w:iCs/>
        </w:rPr>
        <w:t>DRSP</w:t>
      </w:r>
      <w:r w:rsidRPr="00444D7E">
        <w:rPr>
          <w:rStyle w:val="a7"/>
          <w:i/>
          <w:iCs/>
          <w:lang w:val="ru-RU"/>
        </w:rPr>
        <w:t>, Президентская программа и Экономическая и финансовая программа».</w:t>
      </w:r>
      <w:r w:rsidRPr="00444D7E">
        <w:rPr>
          <w:rStyle w:val="a7"/>
          <w:lang w:val="ru-RU"/>
        </w:rPr>
        <w:t xml:space="preserve"> под названием Национальный план развития (</w:t>
      </w:r>
      <w:r>
        <w:rPr>
          <w:rStyle w:val="a7"/>
        </w:rPr>
        <w:t>NDP</w:t>
      </w:r>
      <w:r w:rsidRPr="00444D7E">
        <w:rPr>
          <w:rStyle w:val="a7"/>
          <w:lang w:val="ru-RU"/>
        </w:rPr>
        <w:t>) на 2012–2015 годы. Это семя перемен звучит как возвращение к культуре страстной обязанности планировать развитие, которая вдохновляла первых правителей на заре независимости.</w:t>
      </w:r>
    </w:p>
    <w:p w14:paraId="236E0398" w14:textId="77777777" w:rsidR="001212ED" w:rsidRPr="00444D7E" w:rsidRDefault="00E2121D">
      <w:pPr>
        <w:pStyle w:val="11"/>
        <w:jc w:val="both"/>
        <w:rPr>
          <w:lang w:val="ru-RU"/>
        </w:rPr>
      </w:pPr>
      <w:r w:rsidRPr="00444D7E">
        <w:rPr>
          <w:rStyle w:val="a7"/>
          <w:lang w:val="ru-RU"/>
        </w:rPr>
        <w:t>В этом смысле «Кот-д'Ивуар 2040», исследование, начатое задолго до радикализации военно-гражданского кризиса, следует рассматривать как документ поддержки и сопровождения усилий по восстановлению страны после 2020 года с целью построения нового будущего на благо молодого поколения.</w:t>
      </w:r>
    </w:p>
    <w:p w14:paraId="4E8CA061" w14:textId="77777777" w:rsidR="001212ED" w:rsidRPr="00444D7E" w:rsidRDefault="00E2121D">
      <w:pPr>
        <w:pStyle w:val="11"/>
        <w:jc w:val="both"/>
        <w:rPr>
          <w:lang w:val="ru-RU"/>
        </w:rPr>
      </w:pPr>
      <w:r w:rsidRPr="00444D7E">
        <w:rPr>
          <w:rStyle w:val="a7"/>
          <w:lang w:val="ru-RU"/>
        </w:rPr>
        <w:t>С этой целью результаты исследования представлены по трём направлениям:</w:t>
      </w:r>
    </w:p>
    <w:p w14:paraId="03F191FE" w14:textId="77777777" w:rsidR="001212ED" w:rsidRPr="00444D7E" w:rsidRDefault="00E2121D">
      <w:pPr>
        <w:pStyle w:val="11"/>
        <w:numPr>
          <w:ilvl w:val="0"/>
          <w:numId w:val="8"/>
        </w:numPr>
        <w:tabs>
          <w:tab w:val="left" w:pos="760"/>
        </w:tabs>
        <w:spacing w:after="0"/>
        <w:ind w:left="760" w:hanging="360"/>
        <w:jc w:val="both"/>
        <w:rPr>
          <w:lang w:val="ru-RU"/>
        </w:rPr>
      </w:pPr>
      <w:r w:rsidRPr="00444D7E">
        <w:rPr>
          <w:rStyle w:val="a7"/>
          <w:lang w:val="ru-RU"/>
        </w:rPr>
        <w:t>Первая посвящена целям, институциональной основе, а также концептуальным и методологическим глобальным аспектам путём обзора исследовательской или перспективной фазы исследования, а также проникновения в стратегическую вселенную, которая выражает предвидение и стратегическое планирование;</w:t>
      </w:r>
    </w:p>
    <w:p w14:paraId="657A6E33" w14:textId="77777777" w:rsidR="001212ED" w:rsidRPr="00444D7E" w:rsidRDefault="00E2121D">
      <w:pPr>
        <w:pStyle w:val="11"/>
        <w:numPr>
          <w:ilvl w:val="0"/>
          <w:numId w:val="8"/>
        </w:numPr>
        <w:tabs>
          <w:tab w:val="left" w:pos="746"/>
        </w:tabs>
        <w:spacing w:after="0"/>
        <w:ind w:firstLine="400"/>
        <w:jc w:val="both"/>
        <w:rPr>
          <w:lang w:val="ru-RU"/>
        </w:rPr>
      </w:pPr>
      <w:r w:rsidRPr="00444D7E">
        <w:rPr>
          <w:rStyle w:val="a7"/>
          <w:lang w:val="ru-RU"/>
        </w:rPr>
        <w:t>вторая представляет предварительные результаты, представляя Кот.</w:t>
      </w:r>
    </w:p>
    <w:p w14:paraId="24E28BD2" w14:textId="77777777" w:rsidR="001212ED" w:rsidRPr="00444D7E" w:rsidRDefault="00E2121D">
      <w:pPr>
        <w:pStyle w:val="11"/>
        <w:spacing w:after="0"/>
        <w:ind w:firstLine="760"/>
        <w:jc w:val="both"/>
        <w:rPr>
          <w:lang w:val="ru-RU"/>
        </w:rPr>
      </w:pPr>
      <w:r w:rsidRPr="00444D7E">
        <w:rPr>
          <w:rStyle w:val="a7"/>
          <w:lang w:val="ru-RU"/>
        </w:rPr>
        <w:t>Кот-д'Ивуара и возможных будущих к 2040 году и их посланиях;</w:t>
      </w:r>
    </w:p>
    <w:p w14:paraId="221AC358" w14:textId="77777777" w:rsidR="001212ED" w:rsidRPr="00444D7E" w:rsidRDefault="00E2121D">
      <w:pPr>
        <w:pStyle w:val="11"/>
        <w:numPr>
          <w:ilvl w:val="0"/>
          <w:numId w:val="8"/>
        </w:numPr>
        <w:tabs>
          <w:tab w:val="left" w:pos="746"/>
        </w:tabs>
        <w:spacing w:after="0"/>
        <w:ind w:firstLine="400"/>
        <w:jc w:val="both"/>
        <w:rPr>
          <w:lang w:val="ru-RU"/>
        </w:rPr>
      </w:pPr>
      <w:r w:rsidRPr="00444D7E">
        <w:rPr>
          <w:rStyle w:val="a7"/>
          <w:lang w:val="ru-RU"/>
        </w:rPr>
        <w:t>Третий предлагает стратегические направления, доступные для</w:t>
      </w:r>
    </w:p>
    <w:p w14:paraId="77C4C874" w14:textId="77777777" w:rsidR="001212ED" w:rsidRPr="00444D7E" w:rsidRDefault="00E2121D">
      <w:pPr>
        <w:pStyle w:val="11"/>
        <w:ind w:left="760"/>
        <w:jc w:val="both"/>
        <w:rPr>
          <w:lang w:val="ru-RU"/>
        </w:rPr>
      </w:pPr>
      <w:r w:rsidRPr="00444D7E">
        <w:rPr>
          <w:rStyle w:val="a7"/>
          <w:lang w:val="ru-RU"/>
        </w:rPr>
        <w:t>спонсором исследования, направленного на проведение проактивных действий в краткосрочной, среднесрочной и долгосрочной перспективе по созданию нового будущего нации.</w:t>
      </w:r>
    </w:p>
    <w:p w14:paraId="534B00E7" w14:textId="77777777" w:rsidR="001212ED" w:rsidRPr="00444D7E" w:rsidRDefault="00E2121D">
      <w:pPr>
        <w:pStyle w:val="11"/>
        <w:jc w:val="both"/>
        <w:rPr>
          <w:lang w:val="ru-RU"/>
        </w:rPr>
      </w:pPr>
      <w:r w:rsidRPr="00444D7E">
        <w:rPr>
          <w:rStyle w:val="a7"/>
          <w:lang w:val="ru-RU"/>
        </w:rPr>
        <w:t>Четыре перспективных исследования, проведённые с 1973 года, показывают общее стремление руководителей строить будущее, проецируя себя в долгосрочную перспективу и направляя их на службу краткосрочных действий при реализации проектов и программ развития. Тем не менее, следующие крупные новшества указывают на исследование Кот-д'Ивуара 2040:</w:t>
      </w:r>
    </w:p>
    <w:p w14:paraId="7F6E7402" w14:textId="77777777" w:rsidR="001212ED" w:rsidRPr="00444D7E" w:rsidRDefault="00E2121D">
      <w:pPr>
        <w:pStyle w:val="11"/>
        <w:numPr>
          <w:ilvl w:val="0"/>
          <w:numId w:val="8"/>
        </w:numPr>
        <w:tabs>
          <w:tab w:val="left" w:pos="760"/>
        </w:tabs>
        <w:ind w:left="760" w:hanging="360"/>
        <w:jc w:val="both"/>
        <w:rPr>
          <w:lang w:val="ru-RU"/>
        </w:rPr>
      </w:pPr>
      <w:r w:rsidRPr="00444D7E">
        <w:rPr>
          <w:rStyle w:val="a7"/>
          <w:lang w:val="ru-RU"/>
        </w:rPr>
        <w:t xml:space="preserve">ход всех классических этапов проспективного исследования с особым акцентом на характеристику и динамику системы Кот-д'Ивуара, учитывая промежуточную среду (регион Западной Африки) и международную среду в целом, находящуюся под давлением глобализации. Это первое исследование, в котором </w:t>
      </w:r>
      <w:r w:rsidRPr="00444D7E">
        <w:rPr>
          <w:rStyle w:val="a7"/>
          <w:lang w:val="ru-RU"/>
        </w:rPr>
        <w:lastRenderedPageBreak/>
        <w:t>экспериментировали структурный анализ в подходе связей между</w:t>
      </w:r>
      <w:r w:rsidRPr="00444D7E">
        <w:rPr>
          <w:lang w:val="ru-RU"/>
        </w:rPr>
        <w:br w:type="page"/>
      </w:r>
    </w:p>
    <w:p w14:paraId="4B65659D" w14:textId="77777777" w:rsidR="001212ED" w:rsidRPr="00444D7E" w:rsidRDefault="00E2121D">
      <w:pPr>
        <w:pStyle w:val="11"/>
        <w:numPr>
          <w:ilvl w:val="0"/>
          <w:numId w:val="8"/>
        </w:numPr>
        <w:tabs>
          <w:tab w:val="left" w:pos="1100"/>
        </w:tabs>
        <w:spacing w:after="0"/>
        <w:ind w:left="740"/>
        <w:jc w:val="both"/>
        <w:rPr>
          <w:lang w:val="ru-RU"/>
        </w:rPr>
      </w:pPr>
      <w:r w:rsidRPr="00444D7E">
        <w:rPr>
          <w:rStyle w:val="a7"/>
          <w:lang w:val="ru-RU"/>
        </w:rPr>
        <w:lastRenderedPageBreak/>
        <w:t>многочисленные переменные ивуарийской системы в её политических, экономических, социальных и экологических аспектах;</w:t>
      </w:r>
    </w:p>
    <w:p w14:paraId="0BF81FAA" w14:textId="77777777" w:rsidR="001212ED" w:rsidRPr="00444D7E" w:rsidRDefault="00E2121D">
      <w:pPr>
        <w:pStyle w:val="11"/>
        <w:numPr>
          <w:ilvl w:val="0"/>
          <w:numId w:val="8"/>
        </w:numPr>
        <w:tabs>
          <w:tab w:val="left" w:pos="740"/>
        </w:tabs>
        <w:spacing w:after="0"/>
        <w:ind w:left="740" w:hanging="360"/>
        <w:jc w:val="both"/>
        <w:rPr>
          <w:lang w:val="ru-RU"/>
        </w:rPr>
      </w:pPr>
      <w:r w:rsidRPr="00444D7E">
        <w:rPr>
          <w:rStyle w:val="a7"/>
          <w:lang w:val="ru-RU"/>
        </w:rPr>
        <w:t>игры действующих лиц на поле боя национальной системы, столь важные для понимания антагонизмов, союзов и расхождений в целях и так далее. из этих акторов, которые на практике контролируют динамику системы, также возникают как новаторство;</w:t>
      </w:r>
    </w:p>
    <w:p w14:paraId="48E37840" w14:textId="77777777" w:rsidR="001212ED" w:rsidRDefault="00E2121D">
      <w:pPr>
        <w:pStyle w:val="11"/>
        <w:numPr>
          <w:ilvl w:val="0"/>
          <w:numId w:val="8"/>
        </w:numPr>
        <w:tabs>
          <w:tab w:val="left" w:pos="740"/>
        </w:tabs>
        <w:spacing w:after="0"/>
        <w:ind w:left="740" w:hanging="360"/>
        <w:jc w:val="both"/>
      </w:pPr>
      <w:r w:rsidRPr="00444D7E">
        <w:rPr>
          <w:rStyle w:val="a7"/>
          <w:lang w:val="ru-RU"/>
        </w:rPr>
        <w:t xml:space="preserve">В социальном диалоге с социальными партнёрами, рекомендованном институциональной структурой, основные выводы были представлены Национальной комиссии и местным комиссиям по прогнозированию и стратегическому мониторингу, которые проявили живой интерес к исследованию, особенно в главах о сценариях, видении и стратегиях. </w:t>
      </w:r>
      <w:r>
        <w:rPr>
          <w:rStyle w:val="a7"/>
        </w:rPr>
        <w:t>Их замечания учитывались при составлении дискуссионных документов;</w:t>
      </w:r>
    </w:p>
    <w:p w14:paraId="598911A1" w14:textId="77777777" w:rsidR="001212ED" w:rsidRDefault="00E2121D">
      <w:pPr>
        <w:pStyle w:val="11"/>
        <w:numPr>
          <w:ilvl w:val="0"/>
          <w:numId w:val="8"/>
        </w:numPr>
        <w:tabs>
          <w:tab w:val="left" w:pos="740"/>
        </w:tabs>
        <w:spacing w:after="180"/>
        <w:ind w:left="740" w:hanging="360"/>
        <w:jc w:val="both"/>
      </w:pPr>
      <w:r w:rsidRPr="00444D7E">
        <w:rPr>
          <w:rStyle w:val="a7"/>
          <w:lang w:val="ru-RU"/>
        </w:rPr>
        <w:t xml:space="preserve">наконец, в конце вторжения в стратегическую вселенную впервые были предложены стратегические наблюдения в рамках возможного реализации Кот-д'Ивуара 2040. </w:t>
      </w:r>
      <w:r>
        <w:rPr>
          <w:rStyle w:val="a7"/>
        </w:rPr>
        <w:t>Это современное требование в стратегическом управлении организациями.</w:t>
      </w:r>
    </w:p>
    <w:p w14:paraId="7A763A48" w14:textId="77777777" w:rsidR="001212ED" w:rsidRPr="00444D7E" w:rsidRDefault="00E2121D">
      <w:pPr>
        <w:pStyle w:val="11"/>
        <w:spacing w:after="0"/>
        <w:jc w:val="both"/>
        <w:rPr>
          <w:lang w:val="ru-RU"/>
        </w:rPr>
        <w:sectPr w:rsidR="001212ED" w:rsidRPr="00444D7E">
          <w:pgSz w:w="11906" w:h="16838"/>
          <w:pgMar w:top="1238" w:right="1372" w:bottom="1489" w:left="1367" w:header="810" w:footer="3" w:gutter="0"/>
          <w:cols w:space="720"/>
          <w:noEndnote/>
          <w:docGrid w:linePitch="360"/>
        </w:sectPr>
      </w:pPr>
      <w:r w:rsidRPr="00444D7E">
        <w:rPr>
          <w:rStyle w:val="a7"/>
          <w:lang w:val="ru-RU"/>
        </w:rPr>
        <w:t>Все перспективные исследования отражают национальную волю, разделённую различными правительственными командами, которые сменили друг друга, независимо от их идеологических различий. Это можно интерпретировать как распространённое желание полагаться на «ивуарийского гения» при самостоятельном построении собственного будущего. Ведь «</w:t>
      </w:r>
      <w:r w:rsidRPr="00444D7E">
        <w:rPr>
          <w:rStyle w:val="a7"/>
          <w:i/>
          <w:iCs/>
          <w:lang w:val="ru-RU"/>
        </w:rPr>
        <w:t>Человек, разрываясь между страхом худшего и надеждой на лучшее, не знает своего будущего. Кроме того, если только для изгнания таких опасений, интерес к Национальному перспективному исследованию полностью оправдан с философской точки зрения»</w:t>
      </w:r>
      <w:r w:rsidRPr="00444D7E">
        <w:rPr>
          <w:rStyle w:val="a7"/>
          <w:lang w:val="ru-RU"/>
        </w:rPr>
        <w:t xml:space="preserve"> (предисловие Президента Республики в Кот-д'Ивуаре, 2025). Это исследование охватывает реальную необходимость адаптации, чтобы </w:t>
      </w:r>
      <w:r w:rsidRPr="00444D7E">
        <w:rPr>
          <w:rStyle w:val="a7"/>
          <w:i/>
          <w:iCs/>
          <w:lang w:val="ru-RU"/>
        </w:rPr>
        <w:t xml:space="preserve">«встретить объявленную сложность </w:t>
      </w:r>
      <w:r>
        <w:rPr>
          <w:rStyle w:val="a7"/>
          <w:i/>
          <w:iCs/>
        </w:rPr>
        <w:t>XXI</w:t>
      </w:r>
      <w:r w:rsidRPr="00444D7E">
        <w:rPr>
          <w:rStyle w:val="a7"/>
          <w:i/>
          <w:iCs/>
          <w:lang w:val="ru-RU"/>
        </w:rPr>
        <w:t xml:space="preserve"> века».</w:t>
      </w:r>
      <w:r w:rsidRPr="00444D7E">
        <w:rPr>
          <w:rStyle w:val="a7"/>
          <w:lang w:val="ru-RU"/>
        </w:rPr>
        <w:t xml:space="preserve"> Это постоянная проблема для разработчиков и участников завершения этого исследования.</w:t>
      </w:r>
    </w:p>
    <w:p w14:paraId="24A6D278" w14:textId="77777777" w:rsidR="001212ED" w:rsidRPr="00444D7E" w:rsidRDefault="00E2121D">
      <w:pPr>
        <w:pStyle w:val="24"/>
        <w:keepNext/>
        <w:keepLines/>
        <w:spacing w:before="6020"/>
        <w:rPr>
          <w:lang w:val="ru-RU"/>
        </w:rPr>
      </w:pPr>
      <w:bookmarkStart w:id="20" w:name="bookmark38"/>
      <w:bookmarkStart w:id="21" w:name="bookmark37"/>
      <w:r w:rsidRPr="00444D7E">
        <w:rPr>
          <w:rStyle w:val="23"/>
          <w:b/>
          <w:bCs/>
          <w:lang w:val="ru-RU"/>
        </w:rPr>
        <w:lastRenderedPageBreak/>
        <w:t xml:space="preserve">ЧАСТЬ </w:t>
      </w:r>
      <w:r>
        <w:rPr>
          <w:rStyle w:val="23"/>
          <w:b/>
          <w:bCs/>
        </w:rPr>
        <w:t>I</w:t>
      </w:r>
      <w:r w:rsidRPr="00444D7E">
        <w:rPr>
          <w:rStyle w:val="23"/>
          <w:b/>
          <w:bCs/>
          <w:lang w:val="ru-RU"/>
        </w:rPr>
        <w:t>: ЦЕЛИ И МЕТОДОЛОГИЧЕСКИЙ ПОДХОД</w:t>
      </w:r>
      <w:bookmarkEnd w:id="20"/>
      <w:bookmarkEnd w:id="21"/>
      <w:r w:rsidRPr="00444D7E">
        <w:rPr>
          <w:lang w:val="ru-RU"/>
        </w:rPr>
        <w:br w:type="page"/>
      </w:r>
    </w:p>
    <w:p w14:paraId="2EE5183E" w14:textId="77777777" w:rsidR="001212ED" w:rsidRDefault="00E2121D">
      <w:pPr>
        <w:pStyle w:val="11"/>
        <w:numPr>
          <w:ilvl w:val="1"/>
          <w:numId w:val="9"/>
        </w:numPr>
        <w:tabs>
          <w:tab w:val="left" w:pos="722"/>
        </w:tabs>
        <w:spacing w:after="400" w:line="240" w:lineRule="auto"/>
        <w:jc w:val="both"/>
      </w:pPr>
      <w:bookmarkStart w:id="22" w:name="bookmark40"/>
      <w:r>
        <w:rPr>
          <w:rStyle w:val="a7"/>
          <w:b/>
          <w:bCs/>
          <w:i/>
          <w:iCs/>
        </w:rPr>
        <w:lastRenderedPageBreak/>
        <w:t>ЦЕЛИ ENP-CI 2040</w:t>
      </w:r>
      <w:bookmarkEnd w:id="22"/>
    </w:p>
    <w:p w14:paraId="25DFC36A" w14:textId="77777777" w:rsidR="001212ED" w:rsidRDefault="00E2121D">
      <w:pPr>
        <w:pStyle w:val="11"/>
        <w:spacing w:after="0"/>
        <w:jc w:val="both"/>
      </w:pPr>
      <w:r w:rsidRPr="00444D7E">
        <w:rPr>
          <w:rStyle w:val="a7"/>
          <w:lang w:val="ru-RU"/>
        </w:rPr>
        <w:t xml:space="preserve">Общая цель </w:t>
      </w:r>
      <w:r>
        <w:rPr>
          <w:rStyle w:val="a7"/>
        </w:rPr>
        <w:t>ENP</w:t>
      </w:r>
      <w:r w:rsidRPr="00444D7E">
        <w:rPr>
          <w:rStyle w:val="a7"/>
          <w:lang w:val="ru-RU"/>
        </w:rPr>
        <w:t>-</w:t>
      </w:r>
      <w:r>
        <w:rPr>
          <w:rStyle w:val="a7"/>
        </w:rPr>
        <w:t>CI</w:t>
      </w:r>
      <w:r w:rsidRPr="00444D7E">
        <w:rPr>
          <w:rStyle w:val="a7"/>
          <w:lang w:val="ru-RU"/>
        </w:rPr>
        <w:t xml:space="preserve"> 2040 — продвижение широких консультаций по основным структурным проблемам Кот-д'Ивуара с целью достижения консенсуса относительно желаемого будущего нации. </w:t>
      </w:r>
      <w:r>
        <w:rPr>
          <w:rStyle w:val="a7"/>
        </w:rPr>
        <w:t>ENP-CI 2040 имеет следующие конкретные цели:</w:t>
      </w:r>
    </w:p>
    <w:p w14:paraId="14587887" w14:textId="77777777" w:rsidR="001212ED" w:rsidRPr="00444D7E" w:rsidRDefault="00E2121D">
      <w:pPr>
        <w:pStyle w:val="11"/>
        <w:numPr>
          <w:ilvl w:val="0"/>
          <w:numId w:val="10"/>
        </w:numPr>
        <w:tabs>
          <w:tab w:val="left" w:pos="722"/>
        </w:tabs>
        <w:spacing w:after="0"/>
        <w:ind w:left="740" w:hanging="360"/>
        <w:jc w:val="both"/>
        <w:rPr>
          <w:lang w:val="ru-RU"/>
        </w:rPr>
      </w:pPr>
      <w:r w:rsidRPr="00444D7E">
        <w:rPr>
          <w:rStyle w:val="a7"/>
          <w:lang w:val="ru-RU"/>
        </w:rPr>
        <w:t>создать рамки для вмешательства всех участников развития, включая внешних партнёров;</w:t>
      </w:r>
    </w:p>
    <w:p w14:paraId="21147D4E" w14:textId="77777777" w:rsidR="001212ED" w:rsidRPr="00444D7E" w:rsidRDefault="00E2121D">
      <w:pPr>
        <w:pStyle w:val="11"/>
        <w:numPr>
          <w:ilvl w:val="0"/>
          <w:numId w:val="10"/>
        </w:numPr>
        <w:tabs>
          <w:tab w:val="left" w:pos="728"/>
        </w:tabs>
        <w:spacing w:after="0"/>
        <w:ind w:firstLine="380"/>
        <w:jc w:val="both"/>
        <w:rPr>
          <w:lang w:val="ru-RU"/>
        </w:rPr>
      </w:pPr>
      <w:r w:rsidRPr="00444D7E">
        <w:rPr>
          <w:rStyle w:val="a7"/>
          <w:lang w:val="ru-RU"/>
        </w:rPr>
        <w:t>способствовать развитию национального потенциала к дальновидному мышлению;</w:t>
      </w:r>
    </w:p>
    <w:p w14:paraId="2A17DDE6" w14:textId="77777777" w:rsidR="001212ED" w:rsidRPr="00444D7E" w:rsidRDefault="00E2121D">
      <w:pPr>
        <w:pStyle w:val="11"/>
        <w:numPr>
          <w:ilvl w:val="0"/>
          <w:numId w:val="10"/>
        </w:numPr>
        <w:tabs>
          <w:tab w:val="left" w:pos="728"/>
        </w:tabs>
        <w:spacing w:after="180"/>
        <w:ind w:firstLine="380"/>
        <w:jc w:val="both"/>
        <w:rPr>
          <w:lang w:val="ru-RU"/>
        </w:rPr>
      </w:pPr>
      <w:r w:rsidRPr="00444D7E">
        <w:rPr>
          <w:rStyle w:val="a7"/>
          <w:lang w:val="ru-RU"/>
        </w:rPr>
        <w:t>Создать институциональный механизм стратегического мониторинга.</w:t>
      </w:r>
    </w:p>
    <w:p w14:paraId="70A87BBF" w14:textId="77777777" w:rsidR="001212ED" w:rsidRPr="00444D7E" w:rsidRDefault="00E2121D">
      <w:pPr>
        <w:pStyle w:val="11"/>
        <w:spacing w:after="240"/>
        <w:jc w:val="both"/>
        <w:rPr>
          <w:lang w:val="ru-RU"/>
        </w:rPr>
      </w:pPr>
      <w:r w:rsidRPr="00444D7E">
        <w:rPr>
          <w:rStyle w:val="a7"/>
          <w:lang w:val="ru-RU"/>
        </w:rPr>
        <w:t xml:space="preserve">Таким образом, </w:t>
      </w:r>
      <w:r>
        <w:rPr>
          <w:rStyle w:val="a7"/>
        </w:rPr>
        <w:t>ENP</w:t>
      </w:r>
      <w:r w:rsidRPr="00444D7E">
        <w:rPr>
          <w:rStyle w:val="a7"/>
          <w:lang w:val="ru-RU"/>
        </w:rPr>
        <w:t>-</w:t>
      </w:r>
      <w:r>
        <w:rPr>
          <w:rStyle w:val="a7"/>
        </w:rPr>
        <w:t>CI</w:t>
      </w:r>
      <w:r w:rsidRPr="00444D7E">
        <w:rPr>
          <w:rStyle w:val="a7"/>
          <w:lang w:val="ru-RU"/>
        </w:rPr>
        <w:t xml:space="preserve"> 2040 состоит из трёх компонентов: (1) реализация самого исследования, (2) укрепление национальных возможностей с точки зрения перспективного мышления, (3) создание институционального механизма стратегического мониторинга (</w:t>
      </w:r>
      <w:r>
        <w:rPr>
          <w:rStyle w:val="a7"/>
        </w:rPr>
        <w:t>MIVS</w:t>
      </w:r>
      <w:r w:rsidRPr="00444D7E">
        <w:rPr>
          <w:rStyle w:val="a7"/>
          <w:lang w:val="ru-RU"/>
        </w:rPr>
        <w:t>).</w:t>
      </w:r>
    </w:p>
    <w:p w14:paraId="0AA03B43" w14:textId="77777777" w:rsidR="001212ED" w:rsidRDefault="00E2121D">
      <w:pPr>
        <w:pStyle w:val="11"/>
        <w:numPr>
          <w:ilvl w:val="1"/>
          <w:numId w:val="9"/>
        </w:numPr>
        <w:tabs>
          <w:tab w:val="left" w:pos="722"/>
        </w:tabs>
        <w:spacing w:after="180"/>
        <w:jc w:val="both"/>
      </w:pPr>
      <w:bookmarkStart w:id="23" w:name="bookmark41"/>
      <w:r>
        <w:rPr>
          <w:rStyle w:val="a7"/>
          <w:b/>
          <w:bCs/>
          <w:i/>
          <w:iCs/>
        </w:rPr>
        <w:t>ИНСТИТУЦИОНАЛЬНАЯ СТРУКТУРА</w:t>
      </w:r>
      <w:bookmarkEnd w:id="23"/>
    </w:p>
    <w:p w14:paraId="400E29F8" w14:textId="77777777" w:rsidR="001212ED" w:rsidRDefault="00E2121D">
      <w:pPr>
        <w:pStyle w:val="11"/>
        <w:spacing w:after="180"/>
        <w:jc w:val="both"/>
      </w:pPr>
      <w:r w:rsidRPr="00444D7E">
        <w:rPr>
          <w:rStyle w:val="a7"/>
          <w:lang w:val="ru-RU"/>
        </w:rPr>
        <w:t>Институциональная структура, созданная для проведения Национального проспективного исследования, Кот-д'Ивуар 2040 (</w:t>
      </w:r>
      <w:r>
        <w:rPr>
          <w:rStyle w:val="a7"/>
        </w:rPr>
        <w:t>ENP</w:t>
      </w:r>
      <w:r w:rsidRPr="00444D7E">
        <w:rPr>
          <w:rStyle w:val="a7"/>
          <w:lang w:val="ru-RU"/>
        </w:rPr>
        <w:t>-</w:t>
      </w:r>
      <w:r>
        <w:rPr>
          <w:rStyle w:val="a7"/>
        </w:rPr>
        <w:t>CI</w:t>
      </w:r>
      <w:r w:rsidRPr="00444D7E">
        <w:rPr>
          <w:rStyle w:val="a7"/>
          <w:lang w:val="ru-RU"/>
        </w:rPr>
        <w:t xml:space="preserve"> 2040), состоит из трёх органов. </w:t>
      </w:r>
      <w:r>
        <w:rPr>
          <w:rStyle w:val="a7"/>
        </w:rPr>
        <w:t>Это:</w:t>
      </w:r>
    </w:p>
    <w:p w14:paraId="7A6CE482" w14:textId="77777777" w:rsidR="001212ED" w:rsidRPr="00444D7E" w:rsidRDefault="00E2121D">
      <w:pPr>
        <w:pStyle w:val="11"/>
        <w:numPr>
          <w:ilvl w:val="0"/>
          <w:numId w:val="11"/>
        </w:numPr>
        <w:tabs>
          <w:tab w:val="left" w:pos="728"/>
        </w:tabs>
        <w:spacing w:after="0"/>
        <w:ind w:firstLine="380"/>
        <w:jc w:val="both"/>
        <w:rPr>
          <w:lang w:val="ru-RU"/>
        </w:rPr>
      </w:pPr>
      <w:r w:rsidRPr="00444D7E">
        <w:rPr>
          <w:rStyle w:val="a7"/>
          <w:lang w:val="ru-RU"/>
        </w:rPr>
        <w:t>Национальное управление по прогнозированию и стратегическому мониторингу;</w:t>
      </w:r>
    </w:p>
    <w:p w14:paraId="3E875220" w14:textId="77777777" w:rsidR="001212ED" w:rsidRPr="00444D7E" w:rsidRDefault="00E2121D">
      <w:pPr>
        <w:pStyle w:val="11"/>
        <w:numPr>
          <w:ilvl w:val="0"/>
          <w:numId w:val="11"/>
        </w:numPr>
        <w:tabs>
          <w:tab w:val="left" w:pos="728"/>
        </w:tabs>
        <w:spacing w:after="0"/>
        <w:ind w:firstLine="380"/>
        <w:jc w:val="both"/>
        <w:rPr>
          <w:lang w:val="ru-RU"/>
        </w:rPr>
      </w:pPr>
      <w:r w:rsidRPr="00444D7E">
        <w:rPr>
          <w:rStyle w:val="a7"/>
          <w:lang w:val="ru-RU"/>
        </w:rPr>
        <w:t>Национальную комиссию по прогнозированию и стратегическому мониторингу;</w:t>
      </w:r>
    </w:p>
    <w:p w14:paraId="68667C0D" w14:textId="77777777" w:rsidR="001212ED" w:rsidRPr="00444D7E" w:rsidRDefault="00E2121D">
      <w:pPr>
        <w:pStyle w:val="11"/>
        <w:numPr>
          <w:ilvl w:val="0"/>
          <w:numId w:val="11"/>
        </w:numPr>
        <w:tabs>
          <w:tab w:val="left" w:pos="728"/>
        </w:tabs>
        <w:spacing w:after="180"/>
        <w:ind w:firstLine="380"/>
        <w:jc w:val="both"/>
        <w:rPr>
          <w:lang w:val="ru-RU"/>
        </w:rPr>
      </w:pPr>
      <w:r w:rsidRPr="00444D7E">
        <w:rPr>
          <w:rStyle w:val="a7"/>
          <w:lang w:val="ru-RU"/>
        </w:rPr>
        <w:t>Местные комиссии по предвидению и стратегическому мониторингу.</w:t>
      </w:r>
    </w:p>
    <w:p w14:paraId="3EB1E42D" w14:textId="77777777" w:rsidR="001212ED" w:rsidRPr="00444D7E" w:rsidRDefault="00E2121D">
      <w:pPr>
        <w:pStyle w:val="40"/>
        <w:keepNext/>
        <w:keepLines/>
        <w:numPr>
          <w:ilvl w:val="2"/>
          <w:numId w:val="12"/>
        </w:numPr>
        <w:tabs>
          <w:tab w:val="left" w:pos="722"/>
        </w:tabs>
        <w:spacing w:after="100"/>
        <w:jc w:val="both"/>
        <w:rPr>
          <w:lang w:val="ru-RU"/>
        </w:rPr>
      </w:pPr>
      <w:bookmarkStart w:id="24" w:name="bookmark43"/>
      <w:bookmarkStart w:id="25" w:name="bookmark42"/>
      <w:r w:rsidRPr="00444D7E">
        <w:rPr>
          <w:rStyle w:val="4"/>
          <w:b/>
          <w:bCs/>
          <w:lang w:val="ru-RU"/>
        </w:rPr>
        <w:t>Национальное управление прогнозирования и стратегического наблюдения</w:t>
      </w:r>
      <w:bookmarkEnd w:id="24"/>
      <w:bookmarkEnd w:id="25"/>
    </w:p>
    <w:p w14:paraId="498B69F0" w14:textId="77777777" w:rsidR="001212ED" w:rsidRPr="00444D7E" w:rsidRDefault="00E2121D">
      <w:pPr>
        <w:pStyle w:val="11"/>
        <w:spacing w:after="180"/>
        <w:jc w:val="both"/>
        <w:rPr>
          <w:lang w:val="ru-RU"/>
        </w:rPr>
      </w:pPr>
      <w:r w:rsidRPr="00444D7E">
        <w:rPr>
          <w:rStyle w:val="a7"/>
          <w:lang w:val="ru-RU"/>
        </w:rPr>
        <w:t>Национальное перспективное исследование Кот-д'Ивуар 2040 (</w:t>
      </w:r>
      <w:r>
        <w:rPr>
          <w:rStyle w:val="a7"/>
        </w:rPr>
        <w:t>ENP</w:t>
      </w:r>
      <w:r w:rsidRPr="00444D7E">
        <w:rPr>
          <w:rStyle w:val="a7"/>
          <w:lang w:val="ru-RU"/>
        </w:rPr>
        <w:t>-</w:t>
      </w:r>
      <w:r>
        <w:rPr>
          <w:rStyle w:val="a7"/>
        </w:rPr>
        <w:t>CI</w:t>
      </w:r>
      <w:r w:rsidRPr="00444D7E">
        <w:rPr>
          <w:rStyle w:val="a7"/>
          <w:lang w:val="ru-RU"/>
        </w:rPr>
        <w:t xml:space="preserve"> 2040) проводится под технической ответственностью Национального бюро прогнозирования и стратегического мониторинга (</w:t>
      </w:r>
      <w:r>
        <w:rPr>
          <w:rStyle w:val="a7"/>
        </w:rPr>
        <w:t>BNPVS</w:t>
      </w:r>
      <w:r w:rsidRPr="00444D7E">
        <w:rPr>
          <w:rStyle w:val="a7"/>
          <w:lang w:val="ru-RU"/>
        </w:rPr>
        <w:t xml:space="preserve">) с 2012 года Указом </w:t>
      </w:r>
      <w:r>
        <w:rPr>
          <w:rStyle w:val="a7"/>
        </w:rPr>
        <w:t>No</w:t>
      </w:r>
      <w:r w:rsidRPr="00444D7E">
        <w:rPr>
          <w:rStyle w:val="a7"/>
          <w:lang w:val="ru-RU"/>
        </w:rPr>
        <w:t xml:space="preserve"> 2012-888 от 19 сентября 2012 года о организации и функционировании Министерства государственного планирования и развития.</w:t>
      </w:r>
    </w:p>
    <w:p w14:paraId="046C02FE" w14:textId="77777777" w:rsidR="001212ED" w:rsidRPr="00444D7E" w:rsidRDefault="00E2121D">
      <w:pPr>
        <w:pStyle w:val="11"/>
        <w:spacing w:after="180"/>
        <w:jc w:val="both"/>
        <w:rPr>
          <w:lang w:val="ru-RU"/>
        </w:rPr>
      </w:pPr>
      <w:r>
        <w:rPr>
          <w:rStyle w:val="a7"/>
        </w:rPr>
        <w:t>BNPVS</w:t>
      </w:r>
      <w:r w:rsidRPr="00444D7E">
        <w:rPr>
          <w:rStyle w:val="a7"/>
          <w:lang w:val="ru-RU"/>
        </w:rPr>
        <w:t>, структура, прикреплённая к Кабинету Государственного министерства, Министерства планирования и развития, с рангом Генерального директората, имеет миссию проводить все необходимые перспективные и стратегические размышления для определения видения, которое страна желает реализовать, а также просветлять общественные действия во времени и пространстве.</w:t>
      </w:r>
    </w:p>
    <w:p w14:paraId="3EBB85D8" w14:textId="77777777" w:rsidR="001212ED" w:rsidRPr="00444D7E" w:rsidRDefault="00E2121D">
      <w:pPr>
        <w:pStyle w:val="11"/>
        <w:spacing w:after="180"/>
        <w:jc w:val="both"/>
        <w:rPr>
          <w:lang w:val="ru-RU"/>
        </w:rPr>
      </w:pPr>
      <w:r>
        <w:rPr>
          <w:rStyle w:val="a7"/>
        </w:rPr>
        <w:t>BNPVS</w:t>
      </w:r>
      <w:r w:rsidRPr="00444D7E">
        <w:rPr>
          <w:rStyle w:val="a7"/>
          <w:lang w:val="ru-RU"/>
        </w:rPr>
        <w:t xml:space="preserve"> поддерживается междисциплинарной командой по прогнозированию, состоящей из преподавателей и исследователей из университетов, </w:t>
      </w:r>
      <w:r>
        <w:rPr>
          <w:rStyle w:val="a7"/>
        </w:rPr>
        <w:t>Grandes</w:t>
      </w:r>
      <w:r w:rsidRPr="00444D7E">
        <w:rPr>
          <w:rStyle w:val="a7"/>
          <w:lang w:val="ru-RU"/>
        </w:rPr>
        <w:t xml:space="preserve"> </w:t>
      </w:r>
      <w:r>
        <w:rPr>
          <w:rStyle w:val="a7"/>
        </w:rPr>
        <w:t>Ecoles</w:t>
      </w:r>
      <w:r w:rsidRPr="00444D7E">
        <w:rPr>
          <w:rStyle w:val="a7"/>
          <w:lang w:val="ru-RU"/>
        </w:rPr>
        <w:t xml:space="preserve">, а также руководителей Президиума Республики, Офиса премьер-министра, государственных структур, а также министерств сектора и гражданского общества. Эти личности составляют Группу национальных экспертов по реализации </w:t>
      </w:r>
      <w:r>
        <w:rPr>
          <w:rStyle w:val="a7"/>
        </w:rPr>
        <w:t>ENP</w:t>
      </w:r>
      <w:r w:rsidRPr="00444D7E">
        <w:rPr>
          <w:rStyle w:val="a7"/>
          <w:lang w:val="ru-RU"/>
        </w:rPr>
        <w:t>-</w:t>
      </w:r>
      <w:r>
        <w:rPr>
          <w:rStyle w:val="a7"/>
        </w:rPr>
        <w:t>CI</w:t>
      </w:r>
      <w:r w:rsidRPr="00444D7E">
        <w:rPr>
          <w:rStyle w:val="a7"/>
          <w:lang w:val="ru-RU"/>
        </w:rPr>
        <w:t xml:space="preserve"> 2040.</w:t>
      </w:r>
    </w:p>
    <w:p w14:paraId="3B0A7275" w14:textId="77777777" w:rsidR="001212ED" w:rsidRPr="00444D7E" w:rsidRDefault="00E2121D">
      <w:pPr>
        <w:pStyle w:val="40"/>
        <w:keepNext/>
        <w:keepLines/>
        <w:numPr>
          <w:ilvl w:val="2"/>
          <w:numId w:val="12"/>
        </w:numPr>
        <w:tabs>
          <w:tab w:val="left" w:pos="722"/>
        </w:tabs>
        <w:spacing w:after="100"/>
        <w:jc w:val="both"/>
        <w:rPr>
          <w:lang w:val="ru-RU"/>
        </w:rPr>
      </w:pPr>
      <w:bookmarkStart w:id="26" w:name="bookmark46"/>
      <w:bookmarkStart w:id="27" w:name="bookmark45"/>
      <w:r w:rsidRPr="00444D7E">
        <w:rPr>
          <w:rStyle w:val="4"/>
          <w:b/>
          <w:bCs/>
          <w:lang w:val="ru-RU"/>
        </w:rPr>
        <w:t>Национальная комиссия по предвидению и стратегическому контролю</w:t>
      </w:r>
      <w:bookmarkEnd w:id="26"/>
      <w:bookmarkEnd w:id="27"/>
    </w:p>
    <w:p w14:paraId="1AD5B4D1" w14:textId="77777777" w:rsidR="001212ED" w:rsidRPr="00444D7E" w:rsidRDefault="00E2121D">
      <w:pPr>
        <w:pStyle w:val="11"/>
        <w:spacing w:after="180"/>
        <w:jc w:val="both"/>
        <w:rPr>
          <w:lang w:val="ru-RU"/>
        </w:rPr>
      </w:pPr>
      <w:r w:rsidRPr="00444D7E">
        <w:rPr>
          <w:rStyle w:val="a7"/>
          <w:lang w:val="ru-RU"/>
        </w:rPr>
        <w:t>Указ 2014-437 от 23 июля 2014 года создаёт, организует и управляет Национальной комиссией по прогнозированию и стратегическому мониторингу (</w:t>
      </w:r>
      <w:r>
        <w:rPr>
          <w:rStyle w:val="a7"/>
        </w:rPr>
        <w:t>CNPVS</w:t>
      </w:r>
      <w:r w:rsidRPr="00444D7E">
        <w:rPr>
          <w:rStyle w:val="a7"/>
          <w:lang w:val="ru-RU"/>
        </w:rPr>
        <w:t xml:space="preserve">). </w:t>
      </w:r>
      <w:r>
        <w:rPr>
          <w:rStyle w:val="a7"/>
        </w:rPr>
        <w:t>CNPVS</w:t>
      </w:r>
      <w:r w:rsidRPr="00444D7E">
        <w:rPr>
          <w:rStyle w:val="a7"/>
          <w:lang w:val="ru-RU"/>
        </w:rPr>
        <w:t xml:space="preserve"> </w:t>
      </w:r>
      <w:r w:rsidRPr="00444D7E">
        <w:rPr>
          <w:rStyle w:val="a7"/>
          <w:lang w:val="ru-RU"/>
        </w:rPr>
        <w:lastRenderedPageBreak/>
        <w:t xml:space="preserve">возглавляет премьер-министр. Министром, отвечающим за планирование и развитие, является вице-президент. Генеральный секретариат </w:t>
      </w:r>
      <w:r>
        <w:rPr>
          <w:rStyle w:val="a7"/>
        </w:rPr>
        <w:t>CNPVS</w:t>
      </w:r>
      <w:r w:rsidRPr="00444D7E">
        <w:rPr>
          <w:rStyle w:val="a7"/>
          <w:lang w:val="ru-RU"/>
        </w:rPr>
        <w:t xml:space="preserve"> обеспечивает Генеральный секретарь Национального бюро прогнозирования и стратегического мониторинга.</w:t>
      </w:r>
      <w:r w:rsidRPr="00444D7E">
        <w:rPr>
          <w:lang w:val="ru-RU"/>
        </w:rPr>
        <w:br w:type="page"/>
      </w:r>
    </w:p>
    <w:p w14:paraId="13868640" w14:textId="77777777" w:rsidR="001212ED" w:rsidRPr="00444D7E" w:rsidRDefault="00E2121D">
      <w:pPr>
        <w:pStyle w:val="11"/>
        <w:jc w:val="both"/>
        <w:rPr>
          <w:lang w:val="ru-RU"/>
        </w:rPr>
      </w:pPr>
      <w:r w:rsidRPr="00444D7E">
        <w:rPr>
          <w:rStyle w:val="a7"/>
          <w:lang w:val="ru-RU"/>
        </w:rPr>
        <w:lastRenderedPageBreak/>
        <w:t xml:space="preserve">Миссия </w:t>
      </w:r>
      <w:r>
        <w:rPr>
          <w:rStyle w:val="a7"/>
        </w:rPr>
        <w:t>CNPVS</w:t>
      </w:r>
      <w:r w:rsidRPr="00444D7E">
        <w:rPr>
          <w:rStyle w:val="a7"/>
          <w:lang w:val="ru-RU"/>
        </w:rPr>
        <w:t xml:space="preserve"> — проводить все необходимые консультации для реализации Национальных перспективных исследований. Таким образом, она отвечает, среди прочего, за продвижение широких консультаций по основным структурным проблемам страны и вынесение мнений и рекомендаций по подготовке национальных перспективных исследований, их внедрению в планы и программы развития, а также за внедрение институционального механизма стратегического мониторинга.</w:t>
      </w:r>
    </w:p>
    <w:p w14:paraId="2AD9144D" w14:textId="77777777" w:rsidR="001212ED" w:rsidRPr="00444D7E" w:rsidRDefault="00E2121D">
      <w:pPr>
        <w:pStyle w:val="11"/>
        <w:jc w:val="both"/>
        <w:rPr>
          <w:lang w:val="ru-RU"/>
        </w:rPr>
      </w:pPr>
      <w:r>
        <w:rPr>
          <w:rStyle w:val="a7"/>
        </w:rPr>
        <w:t>CNPVS</w:t>
      </w:r>
      <w:r w:rsidRPr="00444D7E">
        <w:rPr>
          <w:rStyle w:val="a7"/>
          <w:lang w:val="ru-RU"/>
        </w:rPr>
        <w:t xml:space="preserve"> состоит из всех участников экономической и социальной жизни, включая представителей Президиума Республики, офиса премьер-министра, государственных учреждений, министерств, университетов, высших школ, молодёжь, женщин, профсоюзов, прессы и религиозных конфессий.</w:t>
      </w:r>
    </w:p>
    <w:p w14:paraId="64EC99A6" w14:textId="77777777" w:rsidR="001212ED" w:rsidRPr="00444D7E" w:rsidRDefault="00E2121D">
      <w:pPr>
        <w:pStyle w:val="40"/>
        <w:keepNext/>
        <w:keepLines/>
        <w:numPr>
          <w:ilvl w:val="2"/>
          <w:numId w:val="12"/>
        </w:numPr>
        <w:tabs>
          <w:tab w:val="left" w:pos="710"/>
        </w:tabs>
        <w:spacing w:after="240"/>
        <w:jc w:val="both"/>
        <w:rPr>
          <w:lang w:val="ru-RU"/>
        </w:rPr>
      </w:pPr>
      <w:bookmarkStart w:id="28" w:name="bookmark49"/>
      <w:bookmarkStart w:id="29" w:name="bookmark48"/>
      <w:r w:rsidRPr="00444D7E">
        <w:rPr>
          <w:rStyle w:val="4"/>
          <w:b/>
          <w:bCs/>
          <w:lang w:val="ru-RU"/>
        </w:rPr>
        <w:t>Местные комиссии по прогнозированию и стратегическому мониторингу</w:t>
      </w:r>
      <w:bookmarkEnd w:id="28"/>
      <w:bookmarkEnd w:id="29"/>
    </w:p>
    <w:p w14:paraId="63CF60AD" w14:textId="77777777" w:rsidR="001212ED" w:rsidRPr="00444D7E" w:rsidRDefault="00E2121D">
      <w:pPr>
        <w:pStyle w:val="11"/>
        <w:jc w:val="both"/>
        <w:rPr>
          <w:lang w:val="ru-RU"/>
        </w:rPr>
      </w:pPr>
      <w:r>
        <w:rPr>
          <w:rStyle w:val="a7"/>
        </w:rPr>
        <w:t>CNPVS</w:t>
      </w:r>
      <w:r w:rsidRPr="00444D7E">
        <w:rPr>
          <w:rStyle w:val="a7"/>
          <w:lang w:val="ru-RU"/>
        </w:rPr>
        <w:t xml:space="preserve"> представлена в каждом из десяти полюсов развития, соответствующих десяти бывшим административным регионам, Местной комиссией по прогнозу и стратегическому мониторингу (</w:t>
      </w:r>
      <w:r>
        <w:rPr>
          <w:rStyle w:val="a7"/>
        </w:rPr>
        <w:t>CLPVS</w:t>
      </w:r>
      <w:r w:rsidRPr="00444D7E">
        <w:rPr>
          <w:rStyle w:val="a7"/>
          <w:lang w:val="ru-RU"/>
        </w:rPr>
        <w:t xml:space="preserve">), председательствующей префектом региона. Её миссия — выявлять основные структурные проблемы в регионе, предлагать решения и предоставлять всю эту информацию </w:t>
      </w:r>
      <w:r>
        <w:rPr>
          <w:rStyle w:val="a7"/>
        </w:rPr>
        <w:t>CNPVS</w:t>
      </w:r>
      <w:r w:rsidRPr="00444D7E">
        <w:rPr>
          <w:rStyle w:val="a7"/>
          <w:lang w:val="ru-RU"/>
        </w:rPr>
        <w:t xml:space="preserve">, информировать результаты национальных проспективных исследований в целом и в частности на местных консультациях, а также применять все решения, принятые </w:t>
      </w:r>
      <w:r>
        <w:rPr>
          <w:rStyle w:val="a7"/>
        </w:rPr>
        <w:t>CNPVS</w:t>
      </w:r>
      <w:r w:rsidRPr="00444D7E">
        <w:rPr>
          <w:rStyle w:val="a7"/>
          <w:lang w:val="ru-RU"/>
        </w:rPr>
        <w:t>.</w:t>
      </w:r>
    </w:p>
    <w:p w14:paraId="25BCB1DA" w14:textId="77777777" w:rsidR="001212ED" w:rsidRPr="00444D7E" w:rsidRDefault="00E2121D">
      <w:pPr>
        <w:pStyle w:val="11"/>
        <w:jc w:val="both"/>
        <w:rPr>
          <w:lang w:val="ru-RU"/>
        </w:rPr>
      </w:pPr>
      <w:r>
        <w:rPr>
          <w:rStyle w:val="a7"/>
        </w:rPr>
        <w:t>CLPVS</w:t>
      </w:r>
      <w:r w:rsidRPr="00444D7E">
        <w:rPr>
          <w:rStyle w:val="a7"/>
          <w:lang w:val="ru-RU"/>
        </w:rPr>
        <w:t xml:space="preserve"> состоит из представителей всех социальных слоёв населения, включая представителей префектурного органа, избранных должностных лиц, молодёжь, женщин, профессиональных организаций и религиозных конфессий.</w:t>
      </w:r>
    </w:p>
    <w:p w14:paraId="52FFCC57" w14:textId="77777777" w:rsidR="001212ED" w:rsidRPr="00444D7E" w:rsidRDefault="00E2121D">
      <w:pPr>
        <w:pStyle w:val="11"/>
        <w:spacing w:after="240"/>
        <w:jc w:val="both"/>
        <w:rPr>
          <w:lang w:val="ru-RU"/>
        </w:rPr>
      </w:pPr>
      <w:r w:rsidRPr="00444D7E">
        <w:rPr>
          <w:rStyle w:val="a7"/>
          <w:lang w:val="ru-RU"/>
        </w:rPr>
        <w:t>На основе этой институциональной структуры Национальное проспективное исследование Кот-д'Ивуара 2040 разрабатывается с использованием партисипативного и итеративного подхода в отношении различных этапов. Таким образом, мероприятия проходят в виде мастер-классов: семинаров по прогнозированию и семинаров для обсуждения результатов. Семинары по прогнозированию объединяют национальных экспертов. Семинары по дебатам объединяют представителей различных социальных слоёв ивуарийского общества и направлены на сбор мнений и наблюдений населения с целью достижения согласованных результатов относительно желаемого будущего нации и содействия её присвоению.</w:t>
      </w:r>
    </w:p>
    <w:p w14:paraId="3A4EFEC5" w14:textId="77777777" w:rsidR="001212ED" w:rsidRPr="00444D7E" w:rsidRDefault="00E2121D">
      <w:pPr>
        <w:pStyle w:val="11"/>
        <w:jc w:val="both"/>
        <w:rPr>
          <w:lang w:val="ru-RU"/>
        </w:rPr>
      </w:pPr>
      <w:bookmarkStart w:id="30" w:name="bookmark51"/>
      <w:r w:rsidRPr="00444D7E">
        <w:rPr>
          <w:rStyle w:val="a7"/>
          <w:b/>
          <w:bCs/>
          <w:i/>
          <w:iCs/>
          <w:lang w:val="ru-RU"/>
        </w:rPr>
        <w:t xml:space="preserve">1.3 НАПОМИНАНИЕ О ОСНОВНЫХ ЭТАПАХ </w:t>
      </w:r>
      <w:r>
        <w:rPr>
          <w:rStyle w:val="a7"/>
          <w:b/>
          <w:bCs/>
          <w:i/>
          <w:iCs/>
        </w:rPr>
        <w:t>ENP</w:t>
      </w:r>
      <w:r w:rsidRPr="00444D7E">
        <w:rPr>
          <w:rStyle w:val="a7"/>
          <w:b/>
          <w:bCs/>
          <w:i/>
          <w:iCs/>
          <w:lang w:val="ru-RU"/>
        </w:rPr>
        <w:t>-</w:t>
      </w:r>
      <w:r>
        <w:rPr>
          <w:rStyle w:val="a7"/>
          <w:b/>
          <w:bCs/>
          <w:i/>
          <w:iCs/>
        </w:rPr>
        <w:t>CI</w:t>
      </w:r>
      <w:r w:rsidRPr="00444D7E">
        <w:rPr>
          <w:rStyle w:val="a7"/>
          <w:b/>
          <w:bCs/>
          <w:i/>
          <w:iCs/>
          <w:lang w:val="ru-RU"/>
        </w:rPr>
        <w:t xml:space="preserve"> 2040</w:t>
      </w:r>
      <w:bookmarkEnd w:id="30"/>
    </w:p>
    <w:p w14:paraId="0390AB41" w14:textId="77777777" w:rsidR="001212ED" w:rsidRPr="00444D7E" w:rsidRDefault="00E2121D">
      <w:pPr>
        <w:pStyle w:val="11"/>
        <w:jc w:val="both"/>
        <w:rPr>
          <w:lang w:val="ru-RU"/>
        </w:rPr>
      </w:pPr>
      <w:bookmarkStart w:id="31" w:name="bookmark52"/>
      <w:r w:rsidRPr="00444D7E">
        <w:rPr>
          <w:rStyle w:val="a7"/>
          <w:lang w:val="ru-RU"/>
        </w:rPr>
        <w:t>Методология Национального проспективного исследования Кот-д'Ивуара 2040 основана на следующих этапах: (1) исследовательская фаза и (2) проактивная фаза.</w:t>
      </w:r>
      <w:bookmarkEnd w:id="31"/>
    </w:p>
    <w:p w14:paraId="60068E5D" w14:textId="77777777" w:rsidR="001212ED" w:rsidRDefault="00E2121D">
      <w:pPr>
        <w:pStyle w:val="40"/>
        <w:keepNext/>
        <w:keepLines/>
        <w:numPr>
          <w:ilvl w:val="2"/>
          <w:numId w:val="13"/>
        </w:numPr>
        <w:tabs>
          <w:tab w:val="left" w:pos="710"/>
        </w:tabs>
        <w:spacing w:after="0"/>
        <w:jc w:val="both"/>
      </w:pPr>
      <w:bookmarkStart w:id="32" w:name="bookmark53"/>
      <w:r>
        <w:rPr>
          <w:rStyle w:val="4"/>
          <w:b/>
          <w:bCs/>
        </w:rPr>
        <w:t>Исследовательская фаза</w:t>
      </w:r>
      <w:bookmarkEnd w:id="32"/>
    </w:p>
    <w:p w14:paraId="76907700" w14:textId="77777777" w:rsidR="001212ED" w:rsidRPr="00444D7E" w:rsidRDefault="00E2121D">
      <w:pPr>
        <w:pStyle w:val="11"/>
        <w:jc w:val="both"/>
        <w:rPr>
          <w:lang w:val="ru-RU"/>
        </w:rPr>
      </w:pPr>
      <w:bookmarkStart w:id="33" w:name="bookmark55"/>
      <w:r w:rsidRPr="00444D7E">
        <w:rPr>
          <w:rStyle w:val="a7"/>
          <w:lang w:val="ru-RU"/>
        </w:rPr>
        <w:t>Этап исследования состоит из двух основных этапов: (1) формирования перспективной базы данных и (2) построение сценариев развития.</w:t>
      </w:r>
      <w:bookmarkEnd w:id="33"/>
    </w:p>
    <w:p w14:paraId="1F322673" w14:textId="77777777" w:rsidR="001212ED" w:rsidRDefault="00E2121D">
      <w:pPr>
        <w:pStyle w:val="11"/>
        <w:numPr>
          <w:ilvl w:val="3"/>
          <w:numId w:val="13"/>
        </w:numPr>
        <w:tabs>
          <w:tab w:val="left" w:pos="1090"/>
        </w:tabs>
        <w:spacing w:after="0"/>
        <w:jc w:val="both"/>
      </w:pPr>
      <w:r>
        <w:rPr>
          <w:rStyle w:val="a7"/>
          <w:b/>
          <w:bCs/>
          <w:i/>
          <w:iCs/>
        </w:rPr>
        <w:t>Создание перспективной базы данных</w:t>
      </w:r>
    </w:p>
    <w:p w14:paraId="61F9CF89" w14:textId="77777777" w:rsidR="001212ED" w:rsidRDefault="00E2121D">
      <w:pPr>
        <w:pStyle w:val="11"/>
        <w:jc w:val="both"/>
      </w:pPr>
      <w:r w:rsidRPr="00444D7E">
        <w:rPr>
          <w:rStyle w:val="a7"/>
          <w:lang w:val="ru-RU"/>
        </w:rPr>
        <w:t xml:space="preserve">Создание перспективной базы данных направлено на способствование хорошему пониманию системы Кот-д'Ивуара. </w:t>
      </w:r>
      <w:r>
        <w:rPr>
          <w:rStyle w:val="a7"/>
        </w:rPr>
        <w:t>Следующие виды деятельности были отклонены.</w:t>
      </w:r>
      <w:r>
        <w:br w:type="page"/>
      </w:r>
    </w:p>
    <w:p w14:paraId="479B98BB" w14:textId="77777777" w:rsidR="001212ED" w:rsidRPr="00444D7E" w:rsidRDefault="00E2121D">
      <w:pPr>
        <w:pStyle w:val="11"/>
        <w:numPr>
          <w:ilvl w:val="0"/>
          <w:numId w:val="14"/>
        </w:numPr>
        <w:tabs>
          <w:tab w:val="left" w:pos="1410"/>
        </w:tabs>
        <w:spacing w:after="120"/>
        <w:ind w:left="1060"/>
        <w:jc w:val="both"/>
        <w:rPr>
          <w:sz w:val="22"/>
          <w:szCs w:val="22"/>
          <w:lang w:val="ru-RU"/>
        </w:rPr>
      </w:pPr>
      <w:r w:rsidRPr="00444D7E">
        <w:rPr>
          <w:rStyle w:val="a7"/>
          <w:b/>
          <w:bCs/>
          <w:sz w:val="22"/>
          <w:szCs w:val="22"/>
          <w:lang w:val="ru-RU"/>
        </w:rPr>
        <w:lastRenderedPageBreak/>
        <w:t>Диагностическая оценка трёх предыдущих Национальных проспективных исследований</w:t>
      </w:r>
    </w:p>
    <w:p w14:paraId="373F0F3B" w14:textId="77777777" w:rsidR="001212ED" w:rsidRPr="00444D7E" w:rsidRDefault="00E2121D">
      <w:pPr>
        <w:pStyle w:val="11"/>
        <w:jc w:val="both"/>
        <w:rPr>
          <w:lang w:val="ru-RU"/>
        </w:rPr>
      </w:pPr>
      <w:r w:rsidRPr="00444D7E">
        <w:rPr>
          <w:rStyle w:val="a7"/>
          <w:lang w:val="ru-RU"/>
        </w:rPr>
        <w:t>Диагностическая оценка включала оценку методологии, реалистичности сценариев, видений и стратегий, а также реализацию выводов и рекомендаций. В конце этого исследования появились методологические новшества. Это привело к включению иммигрантов в опрос по устремлениям населения, увеличению размера выборки и, с другой стороны, к внедрению структурного анализа, анализа взаимодействия участников и морфологическому анализу системы Кот-д'Ивуара. Он также подчеркнул необходимость придания большого авторитета будущим национальным исследованиям и внедрения результатов в эксплуатацию через создание механизма стратегического мониторинга.</w:t>
      </w:r>
    </w:p>
    <w:p w14:paraId="09382759" w14:textId="77777777" w:rsidR="001212ED" w:rsidRDefault="00E2121D">
      <w:pPr>
        <w:pStyle w:val="40"/>
        <w:keepNext/>
        <w:keepLines/>
        <w:numPr>
          <w:ilvl w:val="0"/>
          <w:numId w:val="14"/>
        </w:numPr>
        <w:tabs>
          <w:tab w:val="left" w:pos="1410"/>
        </w:tabs>
        <w:spacing w:after="0"/>
        <w:ind w:left="1060"/>
        <w:jc w:val="both"/>
        <w:rPr>
          <w:sz w:val="22"/>
          <w:szCs w:val="22"/>
        </w:rPr>
      </w:pPr>
      <w:bookmarkStart w:id="34" w:name="bookmark56"/>
      <w:r>
        <w:rPr>
          <w:rStyle w:val="4"/>
          <w:b/>
          <w:bCs/>
          <w:sz w:val="22"/>
          <w:szCs w:val="22"/>
        </w:rPr>
        <w:t>Секторальные ретроспективные исследования</w:t>
      </w:r>
      <w:bookmarkEnd w:id="34"/>
    </w:p>
    <w:p w14:paraId="4A4A3DCD" w14:textId="77777777" w:rsidR="001212ED" w:rsidRDefault="00E2121D">
      <w:pPr>
        <w:pStyle w:val="11"/>
        <w:jc w:val="both"/>
      </w:pPr>
      <w:r w:rsidRPr="00444D7E">
        <w:rPr>
          <w:rStyle w:val="a7"/>
          <w:lang w:val="ru-RU"/>
        </w:rPr>
        <w:t xml:space="preserve">Целью было провести отраслевые диагнозы по вопросам общества, демографии, экономики, регионального и регионального развития, окружающей среды и жизненной среды. Эти исследования позволили выявить основные тенденции, инварианты, прошлые и настоящие стратегии, сильные и слабые стороны, возможности и угрозы, критические неопределённости и семена изменений, а </w:t>
      </w:r>
      <w:r w:rsidRPr="00444D7E">
        <w:rPr>
          <w:rStyle w:val="a7"/>
          <w:i/>
          <w:iCs/>
          <w:lang w:val="ru-RU"/>
        </w:rPr>
        <w:t>также, в конечном итоге</w:t>
      </w:r>
      <w:r w:rsidRPr="00444D7E">
        <w:rPr>
          <w:rStyle w:val="a7"/>
          <w:lang w:val="ru-RU"/>
        </w:rPr>
        <w:t xml:space="preserve"> , обновить анализ ситуации в рамках секторальных ретроспектив предыдущих исследований. </w:t>
      </w:r>
      <w:r>
        <w:rPr>
          <w:rStyle w:val="a7"/>
        </w:rPr>
        <w:t>Они также позволили выявлять вероятные проблемы и вызовы будущего.</w:t>
      </w:r>
    </w:p>
    <w:p w14:paraId="1D31AB5B" w14:textId="77777777" w:rsidR="001212ED" w:rsidRPr="00444D7E" w:rsidRDefault="00E2121D">
      <w:pPr>
        <w:pStyle w:val="11"/>
        <w:numPr>
          <w:ilvl w:val="0"/>
          <w:numId w:val="14"/>
        </w:numPr>
        <w:tabs>
          <w:tab w:val="left" w:pos="1410"/>
        </w:tabs>
        <w:spacing w:after="0"/>
        <w:ind w:left="1060"/>
        <w:jc w:val="both"/>
        <w:rPr>
          <w:sz w:val="22"/>
          <w:szCs w:val="22"/>
          <w:lang w:val="ru-RU"/>
        </w:rPr>
      </w:pPr>
      <w:r w:rsidRPr="00444D7E">
        <w:rPr>
          <w:rStyle w:val="a7"/>
          <w:b/>
          <w:bCs/>
          <w:sz w:val="22"/>
          <w:szCs w:val="22"/>
          <w:lang w:val="ru-RU"/>
        </w:rPr>
        <w:t>Национальное исследование стремлений населения, проживающего в Кот-д'Ивуаре</w:t>
      </w:r>
    </w:p>
    <w:p w14:paraId="15877949" w14:textId="77777777" w:rsidR="001212ED" w:rsidRPr="00444D7E" w:rsidRDefault="00E2121D">
      <w:pPr>
        <w:pStyle w:val="11"/>
        <w:spacing w:after="120"/>
        <w:jc w:val="both"/>
        <w:rPr>
          <w:lang w:val="ru-RU"/>
        </w:rPr>
      </w:pPr>
      <w:r w:rsidRPr="00444D7E">
        <w:rPr>
          <w:rStyle w:val="a7"/>
          <w:lang w:val="ru-RU"/>
        </w:rPr>
        <w:t>Целями опроса было выявить мнения проживающего населения Кот-д'Ивуара в областях политики, экономики, социальной культуры, технологий, женщин, молодежи и окружающей среды, а также сформулировать восприятие населения относительно будущего Кот-д'Ивуара.</w:t>
      </w:r>
    </w:p>
    <w:p w14:paraId="094493FB" w14:textId="77777777" w:rsidR="001212ED" w:rsidRPr="00444D7E" w:rsidRDefault="00E2121D">
      <w:pPr>
        <w:pStyle w:val="11"/>
        <w:spacing w:after="320"/>
        <w:jc w:val="both"/>
        <w:rPr>
          <w:lang w:val="ru-RU"/>
        </w:rPr>
      </w:pPr>
      <w:r w:rsidRPr="00444D7E">
        <w:rPr>
          <w:rStyle w:val="a7"/>
          <w:lang w:val="ru-RU"/>
        </w:rPr>
        <w:t>Таким образом, это позволило составить инвентаризацию и понимание мнений и стремлений населения относительно их текущих условий жизни, а также основных факторов, определяющих ближайшее и дальнее будущее страны.</w:t>
      </w:r>
    </w:p>
    <w:p w14:paraId="26EDA8FA" w14:textId="77777777" w:rsidR="001212ED" w:rsidRDefault="00E2121D">
      <w:pPr>
        <w:pStyle w:val="11"/>
        <w:numPr>
          <w:ilvl w:val="0"/>
          <w:numId w:val="14"/>
        </w:numPr>
        <w:tabs>
          <w:tab w:val="left" w:pos="1410"/>
        </w:tabs>
        <w:spacing w:after="0"/>
        <w:ind w:left="1060"/>
        <w:jc w:val="both"/>
        <w:rPr>
          <w:sz w:val="22"/>
          <w:szCs w:val="22"/>
        </w:rPr>
      </w:pPr>
      <w:r>
        <w:rPr>
          <w:rStyle w:val="a7"/>
          <w:b/>
          <w:bCs/>
          <w:sz w:val="22"/>
          <w:szCs w:val="22"/>
        </w:rPr>
        <w:t>Дальнейшее обучение</w:t>
      </w:r>
    </w:p>
    <w:p w14:paraId="0678396B" w14:textId="77777777" w:rsidR="001212ED" w:rsidRPr="00444D7E" w:rsidRDefault="00E2121D">
      <w:pPr>
        <w:pStyle w:val="11"/>
        <w:spacing w:after="0"/>
        <w:jc w:val="both"/>
        <w:rPr>
          <w:lang w:val="ru-RU"/>
        </w:rPr>
      </w:pPr>
      <w:r w:rsidRPr="00444D7E">
        <w:rPr>
          <w:rStyle w:val="a7"/>
          <w:lang w:val="ru-RU"/>
        </w:rPr>
        <w:t>Их целью было укрепить базовую информацию и сосредоточиться на:</w:t>
      </w:r>
    </w:p>
    <w:p w14:paraId="4D3F72FF" w14:textId="77777777" w:rsidR="001212ED" w:rsidRPr="00444D7E" w:rsidRDefault="00E2121D">
      <w:pPr>
        <w:pStyle w:val="11"/>
        <w:numPr>
          <w:ilvl w:val="0"/>
          <w:numId w:val="15"/>
        </w:numPr>
        <w:tabs>
          <w:tab w:val="left" w:pos="780"/>
        </w:tabs>
        <w:spacing w:after="0"/>
        <w:ind w:firstLine="420"/>
        <w:jc w:val="both"/>
        <w:rPr>
          <w:lang w:val="ru-RU"/>
        </w:rPr>
      </w:pPr>
      <w:r w:rsidRPr="00444D7E">
        <w:rPr>
          <w:rStyle w:val="a7"/>
          <w:lang w:val="ru-RU"/>
        </w:rPr>
        <w:t>условия для устойчивого развития Кот-д'Ивуара;</w:t>
      </w:r>
    </w:p>
    <w:p w14:paraId="162B7229" w14:textId="77777777" w:rsidR="001212ED" w:rsidRPr="00444D7E" w:rsidRDefault="00E2121D">
      <w:pPr>
        <w:pStyle w:val="11"/>
        <w:numPr>
          <w:ilvl w:val="0"/>
          <w:numId w:val="15"/>
        </w:numPr>
        <w:tabs>
          <w:tab w:val="left" w:pos="780"/>
        </w:tabs>
        <w:spacing w:after="0"/>
        <w:ind w:firstLine="420"/>
        <w:jc w:val="both"/>
        <w:rPr>
          <w:lang w:val="ru-RU"/>
        </w:rPr>
      </w:pPr>
      <w:r w:rsidRPr="00444D7E">
        <w:rPr>
          <w:rStyle w:val="a7"/>
          <w:lang w:val="ru-RU"/>
        </w:rPr>
        <w:t>глобализация и будущее Кот-д'Ивуара;</w:t>
      </w:r>
    </w:p>
    <w:p w14:paraId="1BC75A5A" w14:textId="77777777" w:rsidR="001212ED" w:rsidRPr="00444D7E" w:rsidRDefault="00E2121D">
      <w:pPr>
        <w:pStyle w:val="11"/>
        <w:numPr>
          <w:ilvl w:val="0"/>
          <w:numId w:val="15"/>
        </w:numPr>
        <w:tabs>
          <w:tab w:val="left" w:pos="780"/>
        </w:tabs>
        <w:ind w:firstLine="420"/>
        <w:jc w:val="both"/>
        <w:rPr>
          <w:lang w:val="ru-RU"/>
        </w:rPr>
      </w:pPr>
      <w:r w:rsidRPr="00444D7E">
        <w:rPr>
          <w:rStyle w:val="a7"/>
          <w:lang w:val="ru-RU"/>
        </w:rPr>
        <w:t>школа и будущее Кот-д'Ивуара.</w:t>
      </w:r>
    </w:p>
    <w:p w14:paraId="49E1DECD" w14:textId="77777777" w:rsidR="001212ED" w:rsidRPr="00444D7E" w:rsidRDefault="00E2121D">
      <w:pPr>
        <w:pStyle w:val="11"/>
        <w:jc w:val="both"/>
        <w:rPr>
          <w:lang w:val="ru-RU"/>
        </w:rPr>
      </w:pPr>
      <w:r w:rsidRPr="00444D7E">
        <w:rPr>
          <w:rStyle w:val="a7"/>
          <w:lang w:val="ru-RU"/>
        </w:rPr>
        <w:t xml:space="preserve">Исследование условий устойчивого </w:t>
      </w:r>
      <w:r w:rsidRPr="00444D7E">
        <w:rPr>
          <w:rStyle w:val="a7"/>
          <w:i/>
          <w:iCs/>
          <w:lang w:val="ru-RU"/>
        </w:rPr>
        <w:t xml:space="preserve">развития </w:t>
      </w:r>
      <w:r w:rsidRPr="00444D7E">
        <w:rPr>
          <w:rStyle w:val="a7"/>
          <w:lang w:val="ru-RU"/>
        </w:rPr>
        <w:t xml:space="preserve"> выявляет факторы, которые могут запустить процесс роста, сделать его необратимым и поддерживать в долгосрочной перспективе. Исследование </w:t>
      </w:r>
      <w:r w:rsidRPr="00444D7E">
        <w:rPr>
          <w:rStyle w:val="a7"/>
          <w:i/>
          <w:iCs/>
          <w:lang w:val="ru-RU"/>
        </w:rPr>
        <w:t>глобализации и будущего Кот-д'Ивуара</w:t>
      </w:r>
      <w:r w:rsidRPr="00444D7E">
        <w:rPr>
          <w:rStyle w:val="a7"/>
          <w:lang w:val="ru-RU"/>
        </w:rPr>
        <w:t xml:space="preserve"> анализирует различные ограничения или специфические препятствия, препятствующие процессу модернизации экономики и общества Кот-д'Ивуара. Кроме того, она направлена на оценку вклада процесса глобализации в модернизацию и процветание Кот-д'Ивуара. Исследование школы </w:t>
      </w:r>
      <w:r w:rsidRPr="00444D7E">
        <w:rPr>
          <w:rStyle w:val="a7"/>
          <w:i/>
          <w:iCs/>
          <w:lang w:val="ru-RU"/>
        </w:rPr>
        <w:t>и будущего в Кот-д'Ивуаре</w:t>
      </w:r>
      <w:r w:rsidRPr="00444D7E">
        <w:rPr>
          <w:rStyle w:val="a7"/>
          <w:lang w:val="ru-RU"/>
        </w:rPr>
        <w:t xml:space="preserve"> выявляет и анализирует основные проблемы, подрывающие систему образования Кот-д'Ивуара, и предлагает рекомендации </w:t>
      </w:r>
      <w:r w:rsidRPr="00444D7E">
        <w:rPr>
          <w:rStyle w:val="a7"/>
          <w:lang w:val="ru-RU"/>
        </w:rPr>
        <w:lastRenderedPageBreak/>
        <w:t>по позиционированию ивуарийской школы в качестве двигателя развития.</w:t>
      </w:r>
      <w:r w:rsidRPr="00444D7E">
        <w:rPr>
          <w:lang w:val="ru-RU"/>
        </w:rPr>
        <w:br w:type="page"/>
      </w:r>
    </w:p>
    <w:p w14:paraId="792D2979" w14:textId="77777777" w:rsidR="001212ED" w:rsidRDefault="00E2121D">
      <w:pPr>
        <w:pStyle w:val="11"/>
        <w:numPr>
          <w:ilvl w:val="0"/>
          <w:numId w:val="16"/>
        </w:numPr>
        <w:tabs>
          <w:tab w:val="left" w:pos="1366"/>
        </w:tabs>
        <w:spacing w:after="100"/>
        <w:ind w:left="1020"/>
        <w:jc w:val="both"/>
        <w:rPr>
          <w:sz w:val="22"/>
          <w:szCs w:val="22"/>
        </w:rPr>
      </w:pPr>
      <w:r>
        <w:rPr>
          <w:rStyle w:val="a7"/>
          <w:b/>
          <w:bCs/>
          <w:sz w:val="22"/>
          <w:szCs w:val="22"/>
        </w:rPr>
        <w:lastRenderedPageBreak/>
        <w:t>Структурный анализ</w:t>
      </w:r>
    </w:p>
    <w:p w14:paraId="549D0057" w14:textId="77777777" w:rsidR="001212ED" w:rsidRPr="00444D7E" w:rsidRDefault="00E2121D">
      <w:pPr>
        <w:pStyle w:val="11"/>
        <w:jc w:val="both"/>
        <w:rPr>
          <w:lang w:val="ru-RU"/>
        </w:rPr>
      </w:pPr>
      <w:r w:rsidRPr="00444D7E">
        <w:rPr>
          <w:rStyle w:val="a7"/>
          <w:lang w:val="ru-RU"/>
        </w:rPr>
        <w:t>Кот-д'Ивуар считается системой, эволюция которой зависит от множества переменных. Структурный анализ позволяет организовать мышление вокруг самых важных переменных, то есть тех, которые определяют срок службы системы. Для определения «системы Кот-д'Ивуара» выявлено пятьдесят переменных. Был разработан глоссарий для общего понимания переменных. В нем содержится информация о каждой из переменных: определение переменной, категория (природа) переменной — внутренняя или внешняя — ретроспективная, текущая ситуация, основные тенденции, инварианты, семена изменений, индикаторы, заинтересованные участники.</w:t>
      </w:r>
    </w:p>
    <w:p w14:paraId="2622ED56" w14:textId="77777777" w:rsidR="001212ED" w:rsidRDefault="00E2121D">
      <w:pPr>
        <w:pStyle w:val="11"/>
        <w:jc w:val="both"/>
      </w:pPr>
      <w:r w:rsidRPr="00444D7E">
        <w:rPr>
          <w:rStyle w:val="a7"/>
          <w:lang w:val="ru-RU"/>
        </w:rPr>
        <w:t xml:space="preserve">Размещение переменных в плане зависимости от влияния позволило подчеркнуть их уровень влияния в системе Кот-д'Ивуара на основе прямых и косвенных связей между ними. Анализ позволил выявить ключевые послания на будущее, то есть уроки, которые можно извлечь на практике из позиционирования переменных, а также выделить будущие проблемы и вызовы, с которыми сталкивается система Кот-д'Ивуара. </w:t>
      </w:r>
      <w:r>
        <w:rPr>
          <w:rStyle w:val="a7"/>
        </w:rPr>
        <w:t>Эти вопросы составляют будущие темы, выбранные для них.</w:t>
      </w:r>
    </w:p>
    <w:p w14:paraId="24F7CD04" w14:textId="77777777" w:rsidR="001212ED" w:rsidRDefault="00E2121D">
      <w:pPr>
        <w:pStyle w:val="11"/>
        <w:numPr>
          <w:ilvl w:val="0"/>
          <w:numId w:val="16"/>
        </w:numPr>
        <w:tabs>
          <w:tab w:val="left" w:pos="1366"/>
        </w:tabs>
        <w:spacing w:after="0"/>
        <w:ind w:left="1020"/>
        <w:jc w:val="both"/>
        <w:rPr>
          <w:sz w:val="22"/>
          <w:szCs w:val="22"/>
        </w:rPr>
      </w:pPr>
      <w:r>
        <w:rPr>
          <w:rStyle w:val="a7"/>
          <w:b/>
          <w:bCs/>
          <w:sz w:val="22"/>
          <w:szCs w:val="22"/>
        </w:rPr>
        <w:t>Анализ игры актёров</w:t>
      </w:r>
    </w:p>
    <w:p w14:paraId="5180E4F3" w14:textId="77777777" w:rsidR="001212ED" w:rsidRPr="00444D7E" w:rsidRDefault="00E2121D">
      <w:pPr>
        <w:pStyle w:val="11"/>
        <w:jc w:val="both"/>
        <w:rPr>
          <w:lang w:val="ru-RU"/>
        </w:rPr>
      </w:pPr>
      <w:r w:rsidRPr="00444D7E">
        <w:rPr>
          <w:rStyle w:val="a7"/>
          <w:lang w:val="ru-RU"/>
        </w:rPr>
        <w:t>За переменными, выявленными в структурном анализе, стоят акторы, чьи стратегии определяют динамику системы. Анализ рассматривает систему Кот-д'Ивуара как поле битвы, где каждый участник ищет свой интерес в отношении заданных целей. Это позволило выявить ключевых участников системы Кот-д'Ивуара с целями и основными вызовами, их сходами и расхождениями. Анализ взаимодействия акторов также позволил выявить критические неопределённости (явления, существующие в реальности и не контролируемые развитие) и ключевые вопросы будущего (задачи, которые нужно решать для изменения системы).</w:t>
      </w:r>
    </w:p>
    <w:p w14:paraId="58DC1797" w14:textId="77777777" w:rsidR="001212ED" w:rsidRDefault="00E2121D">
      <w:pPr>
        <w:pStyle w:val="11"/>
        <w:numPr>
          <w:ilvl w:val="2"/>
          <w:numId w:val="17"/>
        </w:numPr>
        <w:tabs>
          <w:tab w:val="left" w:pos="601"/>
        </w:tabs>
        <w:spacing w:after="100"/>
        <w:jc w:val="both"/>
      </w:pPr>
      <w:bookmarkStart w:id="35" w:name="bookmark58"/>
      <w:r>
        <w:rPr>
          <w:rStyle w:val="a7"/>
          <w:b/>
          <w:bCs/>
          <w:i/>
          <w:iCs/>
        </w:rPr>
        <w:t>.2 Построение сценария</w:t>
      </w:r>
      <w:bookmarkEnd w:id="35"/>
    </w:p>
    <w:p w14:paraId="0E81E97B" w14:textId="77777777" w:rsidR="001212ED" w:rsidRPr="00444D7E" w:rsidRDefault="00E2121D">
      <w:pPr>
        <w:pStyle w:val="11"/>
        <w:jc w:val="both"/>
        <w:rPr>
          <w:lang w:val="ru-RU"/>
        </w:rPr>
      </w:pPr>
      <w:r w:rsidRPr="00444D7E">
        <w:rPr>
          <w:rStyle w:val="a7"/>
          <w:lang w:val="ru-RU"/>
        </w:rPr>
        <w:t>Сценарии, которые могут стать будущими изображениями Кот-д'Ивуара, построены на основе морфологического анализа. Система Кот-д'Ивуара была подразделена на подсистемы, представленные перспективными темами. Выявлены неопределённости и ключевые проблемы, затрагивающие подсистемы. В той мере, в какой неопределённости являются явлениями, развитие которых не контролируется, были сформулированы гипотезы, которые служат способами их реагирования. Как и с переменными, предположения были задокументированы для общего понимания.</w:t>
      </w:r>
    </w:p>
    <w:p w14:paraId="28E6BD32" w14:textId="77777777" w:rsidR="001212ED" w:rsidRPr="00444D7E" w:rsidRDefault="00E2121D">
      <w:pPr>
        <w:pStyle w:val="11"/>
        <w:jc w:val="both"/>
        <w:rPr>
          <w:lang w:val="ru-RU"/>
        </w:rPr>
      </w:pPr>
      <w:r w:rsidRPr="00444D7E">
        <w:rPr>
          <w:rStyle w:val="a7"/>
          <w:lang w:val="ru-RU"/>
        </w:rPr>
        <w:t>Создание сценариев велось на двух уровнях. Во-первых, сочетание предположений внутри каждой перспективной темы через последовательные, релевантные, правдоподобные и правдоподобные пути привело к формированию тематических или секторальных профилей сценариев. Во-вторых, сочетание тематических сценариев, которые на самом деле являются композитными гипотезами, стало основой для общих сценариев. Небольшая группа национальных экспертов отвечала за разработку тематических и глобальных сценариев, то есть за перевод профилей сценариев в выразительный и вызывающий язык, чтобы сделать их более понятными и предложить названия сценариев.</w:t>
      </w:r>
      <w:r w:rsidRPr="00444D7E">
        <w:rPr>
          <w:lang w:val="ru-RU"/>
        </w:rPr>
        <w:br w:type="page"/>
      </w:r>
    </w:p>
    <w:p w14:paraId="36F4F2C5" w14:textId="77777777" w:rsidR="001212ED" w:rsidRDefault="00E2121D">
      <w:pPr>
        <w:pStyle w:val="40"/>
        <w:keepNext/>
        <w:keepLines/>
        <w:numPr>
          <w:ilvl w:val="2"/>
          <w:numId w:val="17"/>
        </w:numPr>
        <w:tabs>
          <w:tab w:val="left" w:pos="591"/>
        </w:tabs>
        <w:spacing w:after="260" w:line="240" w:lineRule="auto"/>
        <w:jc w:val="both"/>
      </w:pPr>
      <w:bookmarkStart w:id="36" w:name="bookmark60"/>
      <w:bookmarkStart w:id="37" w:name="bookmark59"/>
      <w:r>
        <w:rPr>
          <w:rStyle w:val="4"/>
          <w:b/>
          <w:bCs/>
        </w:rPr>
        <w:lastRenderedPageBreak/>
        <w:t>Проактивная фаза</w:t>
      </w:r>
      <w:bookmarkEnd w:id="36"/>
      <w:bookmarkEnd w:id="37"/>
    </w:p>
    <w:p w14:paraId="6E122D9B" w14:textId="77777777" w:rsidR="001212ED" w:rsidRPr="00444D7E" w:rsidRDefault="00E2121D">
      <w:pPr>
        <w:pStyle w:val="11"/>
        <w:spacing w:after="180"/>
        <w:jc w:val="both"/>
        <w:rPr>
          <w:lang w:val="ru-RU"/>
        </w:rPr>
      </w:pPr>
      <w:bookmarkStart w:id="38" w:name="bookmark62"/>
      <w:r w:rsidRPr="00444D7E">
        <w:rPr>
          <w:rStyle w:val="a7"/>
          <w:lang w:val="ru-RU"/>
        </w:rPr>
        <w:t>Вторжение в стратегическую вселенную включает два этапа: (1) формирование видения и (2) определение стратегий развития.</w:t>
      </w:r>
      <w:bookmarkEnd w:id="38"/>
    </w:p>
    <w:p w14:paraId="4A6C7C6F" w14:textId="77777777" w:rsidR="001212ED" w:rsidRDefault="00E2121D">
      <w:pPr>
        <w:pStyle w:val="11"/>
        <w:numPr>
          <w:ilvl w:val="3"/>
          <w:numId w:val="17"/>
        </w:numPr>
        <w:tabs>
          <w:tab w:val="left" w:pos="1790"/>
        </w:tabs>
        <w:spacing w:after="100"/>
        <w:ind w:firstLine="720"/>
        <w:jc w:val="both"/>
      </w:pPr>
      <w:r>
        <w:rPr>
          <w:rStyle w:val="a7"/>
          <w:b/>
          <w:bCs/>
          <w:i/>
          <w:iCs/>
        </w:rPr>
        <w:t>Формирование видения нации</w:t>
      </w:r>
    </w:p>
    <w:p w14:paraId="3EEE822B" w14:textId="77777777" w:rsidR="001212ED" w:rsidRDefault="00E2121D">
      <w:pPr>
        <w:pStyle w:val="11"/>
        <w:spacing w:after="180"/>
        <w:jc w:val="both"/>
      </w:pPr>
      <w:bookmarkStart w:id="39" w:name="bookmark63"/>
      <w:r w:rsidRPr="00444D7E">
        <w:rPr>
          <w:rStyle w:val="a7"/>
          <w:lang w:val="ru-RU"/>
        </w:rPr>
        <w:t>С целью определения общего видения жителей Кот-д'Ивуара на 2040 год</w:t>
      </w:r>
      <w:r w:rsidRPr="00444D7E">
        <w:rPr>
          <w:rStyle w:val="a7"/>
          <w:lang w:val="ru-RU"/>
        </w:rPr>
        <w:br/>
        <w:t xml:space="preserve"> подход заключался в том, чтобы сначала определить контекст видения на основе результатов исследовательской фазы, в частности ретроспективных исследований, опроса устремлений населения, структурного анализа и анализа взаимодействия участников, а также референсного сценария. Во-вторых, это привело к завершению архитектуры видения, основанной на таких элементах, как идентичность (коллективные ценности, сущность идентичности), заинтересованные стороны (референсные акторы), цели (амбиции, общие цели), вопросы (требования, поле боя, ожидания заинтересованных сторон), стратегическая основа и выбор общей политики, а также стратегические векторы и рычаги. </w:t>
      </w:r>
      <w:r>
        <w:rPr>
          <w:rStyle w:val="a7"/>
        </w:rPr>
        <w:t>Наконец, на этой основе были определены основные столпы видения.</w:t>
      </w:r>
      <w:bookmarkEnd w:id="39"/>
    </w:p>
    <w:p w14:paraId="5F048F46" w14:textId="77777777" w:rsidR="001212ED" w:rsidRDefault="00E2121D">
      <w:pPr>
        <w:pStyle w:val="11"/>
        <w:numPr>
          <w:ilvl w:val="3"/>
          <w:numId w:val="17"/>
        </w:numPr>
        <w:tabs>
          <w:tab w:val="left" w:pos="1790"/>
        </w:tabs>
        <w:spacing w:after="100"/>
        <w:ind w:firstLine="720"/>
        <w:jc w:val="both"/>
      </w:pPr>
      <w:r>
        <w:rPr>
          <w:rStyle w:val="a7"/>
          <w:b/>
          <w:bCs/>
          <w:i/>
          <w:iCs/>
        </w:rPr>
        <w:t>Стратегии развития</w:t>
      </w:r>
    </w:p>
    <w:p w14:paraId="4CF96099" w14:textId="77777777" w:rsidR="001212ED" w:rsidRPr="00444D7E" w:rsidRDefault="00E2121D">
      <w:pPr>
        <w:pStyle w:val="11"/>
        <w:spacing w:after="180"/>
        <w:jc w:val="both"/>
        <w:rPr>
          <w:lang w:val="ru-RU"/>
        </w:rPr>
      </w:pPr>
      <w:r w:rsidRPr="00444D7E">
        <w:rPr>
          <w:rStyle w:val="a7"/>
          <w:lang w:val="ru-RU"/>
        </w:rPr>
        <w:t>Прежде чем определить основные стратегические направления, связанные с видением страны на 2040 год, были выделены строительные блоки (содержание) каждого столпа видения. Затем каждый столп был преобразован в общие цели и подзадачи. На основе подцелей были определены и приоритизированы основные стратегические направления на промежуточные горизонты 2016–2020, 2021–2030 и 2031–2040 годы.</w:t>
      </w:r>
    </w:p>
    <w:p w14:paraId="15FBA434" w14:textId="77777777" w:rsidR="001212ED" w:rsidRPr="00444D7E" w:rsidRDefault="00E2121D">
      <w:pPr>
        <w:pStyle w:val="11"/>
        <w:spacing w:after="180"/>
        <w:jc w:val="both"/>
        <w:rPr>
          <w:lang w:val="ru-RU"/>
        </w:rPr>
      </w:pPr>
      <w:r w:rsidRPr="00444D7E">
        <w:rPr>
          <w:rStyle w:val="a7"/>
          <w:lang w:val="ru-RU"/>
        </w:rPr>
        <w:t>Структурирование и согласованность стратегических ориентаций Кот-д'Ивуара 2040 были проведены с использованием метода «дерева релевантности» после предварительного анализа системы с использованием подходов снизу вверх и сверху вниз для получения качественного приоритизирования различных уровней стратегий.</w:t>
      </w:r>
    </w:p>
    <w:p w14:paraId="71D71177" w14:textId="77777777" w:rsidR="001212ED" w:rsidRPr="00444D7E" w:rsidRDefault="00E2121D">
      <w:pPr>
        <w:pStyle w:val="11"/>
        <w:spacing w:after="100"/>
        <w:jc w:val="both"/>
        <w:rPr>
          <w:lang w:val="ru-RU"/>
        </w:rPr>
      </w:pPr>
      <w:r w:rsidRPr="00444D7E">
        <w:rPr>
          <w:rStyle w:val="a7"/>
          <w:lang w:val="ru-RU"/>
        </w:rPr>
        <w:t>Что касается приоритизации действий по разным горизонтам перспективного периода, оно основывалось на оценке этих действий с учётом следующих критериев отбора:</w:t>
      </w:r>
    </w:p>
    <w:p w14:paraId="62C5F35F" w14:textId="77777777" w:rsidR="001212ED" w:rsidRDefault="00E2121D">
      <w:pPr>
        <w:pStyle w:val="11"/>
        <w:numPr>
          <w:ilvl w:val="0"/>
          <w:numId w:val="18"/>
        </w:numPr>
        <w:tabs>
          <w:tab w:val="left" w:pos="740"/>
        </w:tabs>
        <w:spacing w:after="0" w:line="257" w:lineRule="auto"/>
        <w:ind w:firstLine="380"/>
        <w:jc w:val="both"/>
      </w:pPr>
      <w:r>
        <w:rPr>
          <w:rStyle w:val="a7"/>
        </w:rPr>
        <w:t>влияние на достижение видения;</w:t>
      </w:r>
    </w:p>
    <w:p w14:paraId="5F166824" w14:textId="77777777" w:rsidR="001212ED" w:rsidRPr="00444D7E" w:rsidRDefault="00E2121D">
      <w:pPr>
        <w:pStyle w:val="11"/>
        <w:numPr>
          <w:ilvl w:val="0"/>
          <w:numId w:val="18"/>
        </w:numPr>
        <w:tabs>
          <w:tab w:val="left" w:pos="740"/>
        </w:tabs>
        <w:spacing w:after="0" w:line="269" w:lineRule="auto"/>
        <w:ind w:left="720" w:hanging="340"/>
        <w:jc w:val="both"/>
        <w:rPr>
          <w:lang w:val="ru-RU"/>
        </w:rPr>
      </w:pPr>
      <w:r w:rsidRPr="00444D7E">
        <w:rPr>
          <w:rStyle w:val="a7"/>
          <w:lang w:val="ru-RU"/>
        </w:rPr>
        <w:t>приемлемость со стороны экономических или социальных партнёров, что может создавать препятствия, которые более или менее трудно устранить, или служить ретрансляторами или рычагами для решений;</w:t>
      </w:r>
    </w:p>
    <w:p w14:paraId="79A604BE" w14:textId="77777777" w:rsidR="001212ED" w:rsidRPr="00444D7E" w:rsidRDefault="00E2121D">
      <w:pPr>
        <w:pStyle w:val="11"/>
        <w:numPr>
          <w:ilvl w:val="0"/>
          <w:numId w:val="18"/>
        </w:numPr>
        <w:tabs>
          <w:tab w:val="left" w:pos="740"/>
        </w:tabs>
        <w:spacing w:after="0" w:line="257" w:lineRule="auto"/>
        <w:ind w:firstLine="380"/>
        <w:rPr>
          <w:lang w:val="ru-RU"/>
        </w:rPr>
      </w:pPr>
      <w:r w:rsidRPr="00444D7E">
        <w:rPr>
          <w:rStyle w:val="a7"/>
          <w:lang w:val="ru-RU"/>
        </w:rPr>
        <w:t>доступность человеческих и финансовых ресурсов для мобилизации;</w:t>
      </w:r>
    </w:p>
    <w:p w14:paraId="7110DACA" w14:textId="77777777" w:rsidR="001212ED" w:rsidRDefault="00E2121D">
      <w:pPr>
        <w:pStyle w:val="11"/>
        <w:numPr>
          <w:ilvl w:val="0"/>
          <w:numId w:val="18"/>
        </w:numPr>
        <w:tabs>
          <w:tab w:val="left" w:pos="740"/>
        </w:tabs>
        <w:spacing w:after="180" w:line="257" w:lineRule="auto"/>
        <w:ind w:firstLine="380"/>
        <w:sectPr w:rsidR="001212ED">
          <w:pgSz w:w="11906" w:h="16838"/>
          <w:pgMar w:top="1228" w:right="1360" w:bottom="1360" w:left="1355" w:header="800" w:footer="3" w:gutter="0"/>
          <w:cols w:space="720"/>
          <w:noEndnote/>
          <w:docGrid w:linePitch="360"/>
        </w:sectPr>
      </w:pPr>
      <w:r>
        <w:rPr>
          <w:rStyle w:val="a7"/>
        </w:rPr>
        <w:t>сроки завершения запланированных действий.</w:t>
      </w:r>
    </w:p>
    <w:p w14:paraId="2EA67BA2" w14:textId="77777777" w:rsidR="001212ED" w:rsidRPr="00444D7E" w:rsidRDefault="00E2121D">
      <w:pPr>
        <w:pStyle w:val="24"/>
        <w:keepNext/>
        <w:keepLines/>
        <w:spacing w:before="6220"/>
        <w:rPr>
          <w:lang w:val="ru-RU"/>
        </w:rPr>
      </w:pPr>
      <w:bookmarkStart w:id="40" w:name="bookmark65"/>
      <w:bookmarkStart w:id="41" w:name="bookmark64"/>
      <w:r w:rsidRPr="00444D7E">
        <w:rPr>
          <w:rStyle w:val="23"/>
          <w:b/>
          <w:bCs/>
          <w:lang w:val="ru-RU"/>
        </w:rPr>
        <w:lastRenderedPageBreak/>
        <w:t>ЧАСТЬ ВТОРАЯ: СОСТОЯНИЕ СИСТЕМЫ КОТ-Д'ИВУАРА И ВОЗМОЖНОЕ БУДУЩЕЕ</w:t>
      </w:r>
      <w:bookmarkEnd w:id="40"/>
      <w:bookmarkEnd w:id="41"/>
      <w:r w:rsidRPr="00444D7E">
        <w:rPr>
          <w:lang w:val="ru-RU"/>
        </w:rPr>
        <w:br w:type="page"/>
      </w:r>
    </w:p>
    <w:p w14:paraId="43E1C041" w14:textId="77777777" w:rsidR="001212ED" w:rsidRPr="00444D7E" w:rsidRDefault="00E2121D">
      <w:pPr>
        <w:pStyle w:val="11"/>
        <w:jc w:val="both"/>
        <w:rPr>
          <w:lang w:val="ru-RU"/>
        </w:rPr>
      </w:pPr>
      <w:bookmarkStart w:id="42" w:name="bookmark67"/>
      <w:r w:rsidRPr="00444D7E">
        <w:rPr>
          <w:rStyle w:val="a7"/>
          <w:lang w:val="ru-RU"/>
        </w:rPr>
        <w:lastRenderedPageBreak/>
        <w:t>Какими бы ни были выбраны перспективные подходы, первым важным этапом процесса является исследовательский этап. Основная цель этого — построить перспективную базу, то есть собрать и проанализировать данные, необходимые для всей рефлексии. Действительно, качество входных данных и проводимых анализов будет зависеть от значимости итоговых результатов исследования и эффективности предложенных действий на стратегическом этапе. Поэтому справедливо, что этот шаг обычно называют решающим. Исследовательский и системный характер этой фазы оправдывает разнообразие методов сбора и анализа данных, которые использовались для описания нынешнего состояния Кот-д'Ивуара, рассматриваемого как система.</w:t>
      </w:r>
      <w:bookmarkEnd w:id="42"/>
    </w:p>
    <w:p w14:paraId="4699659D" w14:textId="77777777" w:rsidR="001212ED" w:rsidRPr="00444D7E" w:rsidRDefault="00E2121D">
      <w:pPr>
        <w:pStyle w:val="11"/>
        <w:numPr>
          <w:ilvl w:val="1"/>
          <w:numId w:val="19"/>
        </w:numPr>
        <w:tabs>
          <w:tab w:val="left" w:pos="863"/>
        </w:tabs>
        <w:spacing w:after="100"/>
        <w:ind w:left="860" w:hanging="420"/>
        <w:jc w:val="both"/>
        <w:rPr>
          <w:lang w:val="ru-RU"/>
        </w:rPr>
      </w:pPr>
      <w:r w:rsidRPr="00444D7E">
        <w:rPr>
          <w:rStyle w:val="a7"/>
          <w:b/>
          <w:bCs/>
          <w:i/>
          <w:iCs/>
          <w:lang w:val="ru-RU"/>
        </w:rPr>
        <w:t>ДИАГНОСТИЧЕСКАЯ ОЦЕНКА ПРЕДЫДУЩИХ НАЦИОНАЛЬНЫХ ПРОСПЕКТИВНЫХ ИССЛЕДОВАНИЙ И ОТРАСЛЕВЫХ РЕТРОСПЕКТИВ</w:t>
      </w:r>
    </w:p>
    <w:p w14:paraId="05DC1660" w14:textId="77777777" w:rsidR="001212ED" w:rsidRDefault="00E2121D">
      <w:pPr>
        <w:pStyle w:val="40"/>
        <w:keepNext/>
        <w:keepLines/>
        <w:numPr>
          <w:ilvl w:val="2"/>
          <w:numId w:val="19"/>
        </w:numPr>
        <w:tabs>
          <w:tab w:val="left" w:pos="1455"/>
        </w:tabs>
        <w:spacing w:after="100"/>
        <w:ind w:firstLine="740"/>
        <w:jc w:val="both"/>
      </w:pPr>
      <w:bookmarkStart w:id="43" w:name="bookmark68"/>
      <w:r>
        <w:rPr>
          <w:rStyle w:val="4"/>
          <w:b/>
          <w:bCs/>
        </w:rPr>
        <w:t>Анализ методологического подхода</w:t>
      </w:r>
      <w:bookmarkEnd w:id="43"/>
    </w:p>
    <w:p w14:paraId="67530849" w14:textId="77777777" w:rsidR="001212ED" w:rsidRPr="00444D7E" w:rsidRDefault="00E2121D">
      <w:pPr>
        <w:pStyle w:val="11"/>
        <w:jc w:val="both"/>
        <w:rPr>
          <w:lang w:val="ru-RU"/>
        </w:rPr>
      </w:pPr>
      <w:bookmarkStart w:id="44" w:name="bookmark70"/>
      <w:r w:rsidRPr="00444D7E">
        <w:rPr>
          <w:rStyle w:val="a7"/>
          <w:lang w:val="ru-RU"/>
        </w:rPr>
        <w:t>С 1973 по 1995 год Кот-д'Ивуар провёл три проспективных исследования: «Кот-д'Ивуар 2000», «Кот-д'Ивуар 2010» и «Кот-д'Ивуар 2025». За этот период методологический подход национальных проспективных исследований претерпел значительную эволюцию и изменил контрастные результаты.</w:t>
      </w:r>
      <w:bookmarkEnd w:id="44"/>
    </w:p>
    <w:p w14:paraId="7771C730" w14:textId="77777777" w:rsidR="001212ED" w:rsidRPr="00444D7E" w:rsidRDefault="00E2121D">
      <w:pPr>
        <w:pStyle w:val="11"/>
        <w:jc w:val="both"/>
        <w:rPr>
          <w:lang w:val="ru-RU"/>
        </w:rPr>
      </w:pPr>
      <w:r w:rsidRPr="00444D7E">
        <w:rPr>
          <w:rStyle w:val="a7"/>
          <w:lang w:val="ru-RU"/>
        </w:rPr>
        <w:t>Первые два проспективных исследования, проведённые в 1973–74 годах («Кот-д'Ивуар 2000») и 1983–84 годы («Кот-д'Ивуар 2010»), способствовали подготовке пятилетних планов экономического и социального и культурного развития на 1976–1980, 1981–1985 и 1986–1990 годы, отражая стремление предоставить краткосрочные решения процессу развития Кот-д'Ивуара в монолитном политическом контексте.</w:t>
      </w:r>
    </w:p>
    <w:p w14:paraId="62F36124" w14:textId="77777777" w:rsidR="001212ED" w:rsidRPr="00444D7E" w:rsidRDefault="00E2121D">
      <w:pPr>
        <w:pStyle w:val="11"/>
        <w:jc w:val="both"/>
        <w:rPr>
          <w:lang w:val="ru-RU"/>
        </w:rPr>
      </w:pPr>
      <w:r w:rsidRPr="00444D7E">
        <w:rPr>
          <w:rStyle w:val="a7"/>
          <w:lang w:val="ru-RU"/>
        </w:rPr>
        <w:t>Проспективные исследования «Кот-д'Ивуар 2000» и «Кот-д'Ивуар 2010» проводились комитетами экспертов (административных, политических и деловых элит), чьи мнения должны были отражать взгляды всех слоёв ивуарийского общества. Они были организованы по двум основным направлениям: с одной стороны, целям, понимавшимся в смысле основных направлений будущего Кот-д'Ивуара; С другой стороны, стратегии определяются как путь, состоящий из всех направлений действий, которые необходимо реализовать для достижения заранее определённых целей.</w:t>
      </w:r>
    </w:p>
    <w:p w14:paraId="2DE280B7" w14:textId="77777777" w:rsidR="001212ED" w:rsidRPr="00444D7E" w:rsidRDefault="00E2121D">
      <w:pPr>
        <w:pStyle w:val="11"/>
        <w:jc w:val="both"/>
        <w:rPr>
          <w:lang w:val="ru-RU"/>
        </w:rPr>
      </w:pPr>
      <w:r w:rsidRPr="00444D7E">
        <w:rPr>
          <w:rStyle w:val="a7"/>
          <w:lang w:val="ru-RU"/>
        </w:rPr>
        <w:t>Сбор информации по нескольким целевых направлениям (сельское хозяйство, промышленность, высшая деятельность, занятость, образование и обучение, общество, урбанизация и планирование землепользования) сопровождался стратегическим размышлением, сосредоточенным на формировании конкретного видения будущего страны.</w:t>
      </w:r>
    </w:p>
    <w:p w14:paraId="6570AFC4" w14:textId="77777777" w:rsidR="001212ED" w:rsidRPr="00444D7E" w:rsidRDefault="00E2121D">
      <w:pPr>
        <w:pStyle w:val="11"/>
        <w:jc w:val="both"/>
        <w:rPr>
          <w:lang w:val="ru-RU"/>
        </w:rPr>
      </w:pPr>
      <w:r w:rsidRPr="00444D7E">
        <w:rPr>
          <w:rStyle w:val="a7"/>
          <w:lang w:val="ru-RU"/>
        </w:rPr>
        <w:t xml:space="preserve">Национальное проспективное исследование «Кот-д'Ивуар 2025» полностью отступило от предыдущих проспективных исследований по методологии. С одной стороны, он выступал за партисипативный подход с расширением сферы участников, отвечающих за перспективное отражение: представители социально-профессиональных категорий страны, НПО, молодёжные, крестьянские и женские движения, эксперты из Постоянного секретариата, ответственные за проведение перспективного исследования 2025 года, исследователи и учёные, члены Научного совета, члены междисциплинарных групп из исследовательских центров,  Университетские факультеты, администрация, частный </w:t>
      </w:r>
      <w:r w:rsidRPr="00444D7E">
        <w:rPr>
          <w:rStyle w:val="a7"/>
          <w:lang w:val="ru-RU"/>
        </w:rPr>
        <w:lastRenderedPageBreak/>
        <w:t>сектор, партии</w:t>
      </w:r>
      <w:r w:rsidRPr="00444D7E">
        <w:rPr>
          <w:lang w:val="ru-RU"/>
        </w:rPr>
        <w:br w:type="page"/>
      </w:r>
    </w:p>
    <w:p w14:paraId="2F13D064" w14:textId="77777777" w:rsidR="001212ED" w:rsidRPr="00444D7E" w:rsidRDefault="00E2121D">
      <w:pPr>
        <w:pStyle w:val="11"/>
        <w:jc w:val="both"/>
        <w:rPr>
          <w:lang w:val="ru-RU"/>
        </w:rPr>
      </w:pPr>
      <w:r w:rsidRPr="00444D7E">
        <w:rPr>
          <w:rStyle w:val="a7"/>
          <w:lang w:val="ru-RU"/>
        </w:rPr>
        <w:lastRenderedPageBreak/>
        <w:t>гражданское общество и армия. С другой стороны, в исследовании использовались секторальные ретроспективы в стратегических диагностиках для улучшения строительства желаемого будущего.</w:t>
      </w:r>
    </w:p>
    <w:p w14:paraId="262E4C2B" w14:textId="77777777" w:rsidR="001212ED" w:rsidRPr="00444D7E" w:rsidRDefault="00E2121D">
      <w:pPr>
        <w:pStyle w:val="11"/>
        <w:jc w:val="both"/>
        <w:rPr>
          <w:lang w:val="ru-RU"/>
        </w:rPr>
      </w:pPr>
      <w:r w:rsidRPr="00444D7E">
        <w:rPr>
          <w:rStyle w:val="a7"/>
          <w:lang w:val="ru-RU"/>
        </w:rPr>
        <w:t>Отраслевые ретроспективы предоставили базовые материалы для подготовки стратегических диагнозов, построения сценариев и разработки стратегий развития. Пять основных областей были предметом ретроспективного исследования национального проспективного исследования «Кот-д'Ивуар 2025»: (1) общество, (2) экономика, (3) демография, (4) окружающая среда, (5) планирование землепользования и региональное развитие. Основные проблемы и вызовы, выявленные в этих областях, были адекватно проанализированы на протяжении длительного времени, учитывая изменения, произошедшие в «ивуарийской системе» с момента обретения независимости Кот-д'Ивуара.</w:t>
      </w:r>
    </w:p>
    <w:p w14:paraId="592CDE2B" w14:textId="77777777" w:rsidR="001212ED" w:rsidRPr="00444D7E" w:rsidRDefault="00E2121D">
      <w:pPr>
        <w:pStyle w:val="11"/>
        <w:jc w:val="both"/>
        <w:rPr>
          <w:lang w:val="ru-RU"/>
        </w:rPr>
      </w:pPr>
      <w:r w:rsidRPr="00444D7E">
        <w:rPr>
          <w:rStyle w:val="a7"/>
          <w:lang w:val="ru-RU"/>
        </w:rPr>
        <w:t>Разработанные секторальные ретроспективы затем были представлены на мозговой штурм экспертами</w:t>
      </w:r>
      <w:r w:rsidRPr="00444D7E">
        <w:rPr>
          <w:rStyle w:val="a7"/>
          <w:lang w:val="ru-RU"/>
        </w:rPr>
        <w:br/>
        <w:t>из разных дисциплин для создания стратегических диагнозов, сценариев и стратегий развития.</w:t>
      </w:r>
    </w:p>
    <w:p w14:paraId="2953FB94" w14:textId="77777777" w:rsidR="001212ED" w:rsidRDefault="00E2121D">
      <w:pPr>
        <w:pStyle w:val="40"/>
        <w:keepNext/>
        <w:keepLines/>
        <w:numPr>
          <w:ilvl w:val="0"/>
          <w:numId w:val="20"/>
        </w:numPr>
        <w:tabs>
          <w:tab w:val="left" w:pos="1306"/>
        </w:tabs>
        <w:spacing w:after="200" w:line="254" w:lineRule="auto"/>
        <w:ind w:left="1080"/>
        <w:jc w:val="both"/>
      </w:pPr>
      <w:bookmarkStart w:id="45" w:name="bookmark71"/>
      <w:r>
        <w:rPr>
          <w:rStyle w:val="4"/>
          <w:b/>
          <w:bCs/>
        </w:rPr>
        <w:t>Методология стратегической диагностики</w:t>
      </w:r>
      <w:bookmarkEnd w:id="45"/>
    </w:p>
    <w:p w14:paraId="15E71C15" w14:textId="77777777" w:rsidR="001212ED" w:rsidRPr="00444D7E" w:rsidRDefault="00E2121D">
      <w:pPr>
        <w:pStyle w:val="11"/>
        <w:jc w:val="both"/>
        <w:rPr>
          <w:lang w:val="ru-RU"/>
        </w:rPr>
      </w:pPr>
      <w:r w:rsidRPr="00444D7E">
        <w:rPr>
          <w:rStyle w:val="a7"/>
          <w:lang w:val="ru-RU"/>
        </w:rPr>
        <w:t>Методология стратегической диагностики требует анализа основных тенденций, прошлых и настоящих стратегий, сильных и слабых сторон, возможностей и угроз, критических неопределённостей и основ изменений, которые, вероятно, повлияют на будущее Кот-д'Ивуара.</w:t>
      </w:r>
    </w:p>
    <w:p w14:paraId="5E2D17C3" w14:textId="77777777" w:rsidR="001212ED" w:rsidRPr="00444D7E" w:rsidRDefault="00E2121D">
      <w:pPr>
        <w:pStyle w:val="11"/>
        <w:jc w:val="both"/>
        <w:rPr>
          <w:lang w:val="ru-RU"/>
        </w:rPr>
      </w:pPr>
      <w:r w:rsidRPr="00444D7E">
        <w:rPr>
          <w:rStyle w:val="a7"/>
          <w:lang w:val="ru-RU"/>
        </w:rPr>
        <w:t>Методология, впервые применённая к контексту Кот-д'Ивуара в национальном проспективном исследовании «Кот-д'Ивуар 2025», выявила для каждой из изучаемых областей факторы, действующие в «системе Кот-д'Ивуара», динамические полюса, хрупкость системы, влияние международной среды на её эффективность с точки зрения экономического, политического, социального, демографического и экологического управления, и так далее.</w:t>
      </w:r>
    </w:p>
    <w:p w14:paraId="02F56E48" w14:textId="77777777" w:rsidR="001212ED" w:rsidRDefault="00E2121D">
      <w:pPr>
        <w:pStyle w:val="40"/>
        <w:keepNext/>
        <w:keepLines/>
        <w:numPr>
          <w:ilvl w:val="0"/>
          <w:numId w:val="20"/>
        </w:numPr>
        <w:tabs>
          <w:tab w:val="left" w:pos="1306"/>
        </w:tabs>
        <w:spacing w:after="200" w:line="254" w:lineRule="auto"/>
        <w:ind w:left="1080"/>
        <w:jc w:val="both"/>
      </w:pPr>
      <w:bookmarkStart w:id="46" w:name="bookmark73"/>
      <w:r>
        <w:rPr>
          <w:rStyle w:val="4"/>
          <w:b/>
          <w:bCs/>
        </w:rPr>
        <w:t>Методология построения сценария</w:t>
      </w:r>
      <w:bookmarkEnd w:id="46"/>
    </w:p>
    <w:p w14:paraId="1C947CDA" w14:textId="77777777" w:rsidR="001212ED" w:rsidRPr="00444D7E" w:rsidRDefault="00E2121D">
      <w:pPr>
        <w:pStyle w:val="11"/>
        <w:jc w:val="both"/>
        <w:rPr>
          <w:lang w:val="ru-RU"/>
        </w:rPr>
      </w:pPr>
      <w:r w:rsidRPr="00444D7E">
        <w:rPr>
          <w:rStyle w:val="a7"/>
          <w:lang w:val="ru-RU"/>
        </w:rPr>
        <w:t>Сочетание критических неопределённостей и событий, которые, вероятно, повлияют на будущее, определяет поле возможных будущих событий, основанных на структурированном пути в методологии построения сценариев (см. морфологические таблицы в приложениях). С этой точки зрения оценка методологического подхода «Кот-д'Ивуар2025» выявила ограничения в построении сценариев.</w:t>
      </w:r>
    </w:p>
    <w:p w14:paraId="07866F9F" w14:textId="77777777" w:rsidR="001212ED" w:rsidRPr="00444D7E" w:rsidRDefault="00E2121D">
      <w:pPr>
        <w:pStyle w:val="11"/>
        <w:jc w:val="both"/>
        <w:rPr>
          <w:lang w:val="ru-RU"/>
        </w:rPr>
      </w:pPr>
      <w:r w:rsidRPr="00444D7E">
        <w:rPr>
          <w:rStyle w:val="a7"/>
          <w:lang w:val="ru-RU"/>
        </w:rPr>
        <w:t>Исходя из намеренно сокращенного выбора неопределённостей (критических неопределённостей, которых четыре, и событий, которые, вероятно, повлияют на будущее Кот-д'Ивуара, которых пятнадцать), эксперты Национального проспективного исследования «Кот-д'Ивуар 2025» построили четыре противоположных сценария: задушенная летучая мышь (очень пессимистичный сценарий), самоубийство скорпиона (пессимистический сценарий),  «Улей пчели» (оптимистичный сценарий) и «Слон в движении» (референсный сценарий).</w:t>
      </w:r>
      <w:r w:rsidRPr="00444D7E">
        <w:rPr>
          <w:lang w:val="ru-RU"/>
        </w:rPr>
        <w:br w:type="page"/>
      </w:r>
    </w:p>
    <w:p w14:paraId="4B74E8A0" w14:textId="77777777" w:rsidR="001212ED" w:rsidRDefault="00E2121D">
      <w:pPr>
        <w:pStyle w:val="11"/>
        <w:jc w:val="both"/>
      </w:pPr>
      <w:r w:rsidRPr="00444D7E">
        <w:rPr>
          <w:rStyle w:val="a7"/>
          <w:lang w:val="ru-RU"/>
        </w:rPr>
        <w:lastRenderedPageBreak/>
        <w:t xml:space="preserve">Несмотря на эти ограничения, государственный переворот, задумываемый как одно из возможных будущих событий Кот-д'Ивуара к 2025 году и реализованный в пессимистичном сценарии, произошёл задолго до установленного временного горизонта. </w:t>
      </w:r>
      <w:r>
        <w:rPr>
          <w:rStyle w:val="a7"/>
        </w:rPr>
        <w:t>Дальновидное мышление приобрело доверие.</w:t>
      </w:r>
    </w:p>
    <w:p w14:paraId="5F0D0F00" w14:textId="77777777" w:rsidR="001212ED" w:rsidRDefault="00E2121D">
      <w:pPr>
        <w:pStyle w:val="40"/>
        <w:keepNext/>
        <w:keepLines/>
        <w:numPr>
          <w:ilvl w:val="0"/>
          <w:numId w:val="20"/>
        </w:numPr>
        <w:tabs>
          <w:tab w:val="left" w:pos="226"/>
        </w:tabs>
        <w:spacing w:after="200" w:line="254" w:lineRule="auto"/>
        <w:jc w:val="center"/>
      </w:pPr>
      <w:bookmarkStart w:id="47" w:name="bookmark75"/>
      <w:r>
        <w:rPr>
          <w:rStyle w:val="4"/>
          <w:b/>
          <w:bCs/>
        </w:rPr>
        <w:t>Методология формулировки стратегий развития</w:t>
      </w:r>
      <w:bookmarkEnd w:id="47"/>
    </w:p>
    <w:p w14:paraId="13055AC7" w14:textId="77777777" w:rsidR="001212ED" w:rsidRPr="00444D7E" w:rsidRDefault="00E2121D">
      <w:pPr>
        <w:pStyle w:val="11"/>
        <w:jc w:val="both"/>
        <w:rPr>
          <w:lang w:val="ru-RU"/>
        </w:rPr>
      </w:pPr>
      <w:r w:rsidRPr="00444D7E">
        <w:rPr>
          <w:rStyle w:val="a7"/>
          <w:lang w:val="ru-RU"/>
        </w:rPr>
        <w:t>Формулирование стратегии развития обусловлено формированием видения на основе результатов ретроспективных исследований, обзором стремлений населения, структурным анализом, анализом взаимодействия участников и вызовов будущего. Он также учитывает элементы эталонного сценария и, по-видимому, является качественным выражением набора целей, которых нужно достичь в рамках определённого горизонта.</w:t>
      </w:r>
    </w:p>
    <w:p w14:paraId="4F784DB9" w14:textId="77777777" w:rsidR="001212ED" w:rsidRPr="00444D7E" w:rsidRDefault="00E2121D">
      <w:pPr>
        <w:pStyle w:val="11"/>
        <w:jc w:val="both"/>
        <w:rPr>
          <w:lang w:val="ru-RU"/>
        </w:rPr>
      </w:pPr>
      <w:bookmarkStart w:id="48" w:name="bookmark77"/>
      <w:r w:rsidRPr="00444D7E">
        <w:rPr>
          <w:rStyle w:val="a7"/>
          <w:lang w:val="ru-RU"/>
        </w:rPr>
        <w:t>Методология, использованная для «Кот-д'Ивуара 2040», привела к определению глобальных целей; Каждая общая цель служила основой для формулировки подцелей и стратегических рекомендаций.</w:t>
      </w:r>
      <w:bookmarkEnd w:id="48"/>
    </w:p>
    <w:p w14:paraId="554A8C58" w14:textId="77777777" w:rsidR="001212ED" w:rsidRDefault="00E2121D">
      <w:pPr>
        <w:pStyle w:val="11"/>
        <w:numPr>
          <w:ilvl w:val="2"/>
          <w:numId w:val="19"/>
        </w:numPr>
        <w:tabs>
          <w:tab w:val="left" w:pos="1155"/>
        </w:tabs>
        <w:ind w:firstLine="440"/>
        <w:jc w:val="both"/>
      </w:pPr>
      <w:bookmarkStart w:id="49" w:name="bookmark78"/>
      <w:r>
        <w:rPr>
          <w:rStyle w:val="a7"/>
          <w:b/>
          <w:bCs/>
        </w:rPr>
        <w:t>Обзор результатов</w:t>
      </w:r>
      <w:bookmarkEnd w:id="49"/>
    </w:p>
    <w:p w14:paraId="27F6F984" w14:textId="77777777" w:rsidR="001212ED" w:rsidRDefault="00E2121D">
      <w:pPr>
        <w:pStyle w:val="11"/>
        <w:numPr>
          <w:ilvl w:val="3"/>
          <w:numId w:val="19"/>
        </w:numPr>
        <w:tabs>
          <w:tab w:val="left" w:pos="1416"/>
        </w:tabs>
        <w:ind w:firstLine="580"/>
        <w:jc w:val="both"/>
      </w:pPr>
      <w:r>
        <w:rPr>
          <w:rStyle w:val="a7"/>
          <w:b/>
          <w:bCs/>
          <w:i/>
          <w:iCs/>
        </w:rPr>
        <w:t>Стратегическая диагностика экономики</w:t>
      </w:r>
    </w:p>
    <w:p w14:paraId="48CF05DC" w14:textId="77777777" w:rsidR="001212ED" w:rsidRPr="00444D7E" w:rsidRDefault="00E2121D">
      <w:pPr>
        <w:pStyle w:val="11"/>
        <w:jc w:val="both"/>
        <w:rPr>
          <w:lang w:val="ru-RU"/>
        </w:rPr>
      </w:pPr>
      <w:r w:rsidRPr="00444D7E">
        <w:rPr>
          <w:rStyle w:val="a7"/>
          <w:lang w:val="ru-RU"/>
        </w:rPr>
        <w:t>Экономика присутствует во всех национальных проспективных исследованиях, но в первых двух исследованиях уделяется гораздо больше внимания, чем в третьем. Кот-д'Ивуар 2000 подчёркивает необходимость максимизации доходов и рабочих мест, создаваемых сельским хозяйством и промышленностью. «Кот-д'Ивуар 2010» больше ориентирован на ускорение роста через модернизацию сельскохозяйственного производственного аппарата и повышение конкурентоспособности промышленной деятельности.</w:t>
      </w:r>
    </w:p>
    <w:p w14:paraId="492098A5" w14:textId="77777777" w:rsidR="001212ED" w:rsidRPr="00444D7E" w:rsidRDefault="00E2121D">
      <w:pPr>
        <w:pStyle w:val="11"/>
        <w:jc w:val="both"/>
        <w:rPr>
          <w:lang w:val="ru-RU"/>
        </w:rPr>
      </w:pPr>
      <w:r w:rsidRPr="00444D7E">
        <w:rPr>
          <w:rStyle w:val="a7"/>
          <w:lang w:val="ru-RU"/>
        </w:rPr>
        <w:t>«Кот-д'Ивуар 2025» сначала разрабатывает экономическую ретроспективу, охватывающую всю область экономических проблем страны, но затем принимает гораздо более редуктивный подход, ограничиваясь исключительно ограничениями и колебаниями, связанными с международной средой, особенно ценами на кофе и какао. Кроме того, только оригинальный сценарий, «летающий слон», рассматривает экономические проблемы в их основных измерениях и взаимодействиях.</w:t>
      </w:r>
    </w:p>
    <w:p w14:paraId="028CD5FA" w14:textId="77777777" w:rsidR="001212ED" w:rsidRPr="00444D7E" w:rsidRDefault="00E2121D">
      <w:pPr>
        <w:pStyle w:val="11"/>
        <w:jc w:val="both"/>
        <w:rPr>
          <w:lang w:val="ru-RU"/>
        </w:rPr>
      </w:pPr>
      <w:r w:rsidRPr="00444D7E">
        <w:rPr>
          <w:rStyle w:val="a7"/>
          <w:lang w:val="ru-RU"/>
        </w:rPr>
        <w:t>Диагностическая оценка экономики, проведённая в рамках Национального проспективного исследования «Кот-д'Ивуар 2040», охватывает период 1960–2010 годов. Учитывается существующая документация «Кот-д'Ивуар 2000», «Кот-д'Ивуар 2010» и «Кот-д'Ивуар 2025».</w:t>
      </w:r>
    </w:p>
    <w:p w14:paraId="6FF977BD" w14:textId="77777777" w:rsidR="001212ED" w:rsidRPr="00444D7E" w:rsidRDefault="00E2121D">
      <w:pPr>
        <w:pStyle w:val="11"/>
        <w:jc w:val="both"/>
        <w:rPr>
          <w:lang w:val="ru-RU"/>
        </w:rPr>
      </w:pPr>
      <w:r w:rsidRPr="00444D7E">
        <w:rPr>
          <w:rStyle w:val="a7"/>
          <w:lang w:val="ru-RU"/>
        </w:rPr>
        <w:t>В целом в эволюции экономики Кот-д'Ивуара можно выделить четыре периода, характеризующиеся разными экономическими ситуациями. Первые стартуют в 1960 году, когда страна стала независимой, в 1980 году. Он характеризуется значительным ростом общего объема продукции и объема на душу населения. Второй период длился с 1980 по 1994 год. Известно, что это период экономического кризиса и реализации стабилизационных и восстановительных политик. Третий период, с 1994 по 1999 год, был отмечен девальвацией франка КФА, что привело к возобновлению экономической деятельности. Последний период был отмечен политической нестабильностью (1999–</w:t>
      </w:r>
      <w:r w:rsidRPr="00444D7E">
        <w:rPr>
          <w:rStyle w:val="a7"/>
          <w:lang w:val="ru-RU"/>
        </w:rPr>
        <w:lastRenderedPageBreak/>
        <w:t>2010).</w:t>
      </w:r>
      <w:r w:rsidRPr="00444D7E">
        <w:rPr>
          <w:lang w:val="ru-RU"/>
        </w:rPr>
        <w:br w:type="page"/>
      </w:r>
    </w:p>
    <w:p w14:paraId="50737609" w14:textId="77777777" w:rsidR="001212ED" w:rsidRPr="00444D7E" w:rsidRDefault="00E2121D">
      <w:pPr>
        <w:pStyle w:val="11"/>
        <w:spacing w:after="0"/>
        <w:jc w:val="both"/>
        <w:rPr>
          <w:lang w:val="ru-RU"/>
        </w:rPr>
      </w:pPr>
      <w:r w:rsidRPr="00444D7E">
        <w:rPr>
          <w:rStyle w:val="a7"/>
          <w:lang w:val="ru-RU"/>
        </w:rPr>
        <w:lastRenderedPageBreak/>
        <w:t>За этот долгий период были зафиксированы следующие положительные изменения: продолжающаяся диверсификация сельского хозяйства, продолжающийся рост национального дохода, внутренних сбережений и национальных сбережений, а также значительный вклад частного сектора в формирование основного капитала. В то же время были отмечены следующие негативные моменты: уход государства из производственного сектора, резкое снижение государственных инвестиций по сравнению с уровнем 1970–1990 годов, резкое снижение иностранных инвестиций, связанное с нестабильностью институциональной системы, вызванной чередуя политических кризисов (государственный переворот 1999 года, послевыборное насилие в 2000 году, неудачный государственный переворот в 2002 году и раздел территории),  послевыборный кризис 2010 года), ухудшение деловой среды, слабость судебной системы, коррупция, нестабильность.</w:t>
      </w:r>
    </w:p>
    <w:p w14:paraId="78842915" w14:textId="77777777" w:rsidR="001212ED" w:rsidRPr="00444D7E" w:rsidRDefault="00E2121D">
      <w:pPr>
        <w:pStyle w:val="11"/>
        <w:spacing w:after="320"/>
        <w:jc w:val="both"/>
        <w:rPr>
          <w:lang w:val="ru-RU"/>
        </w:rPr>
      </w:pPr>
      <w:r w:rsidRPr="00444D7E">
        <w:rPr>
          <w:rStyle w:val="a7"/>
          <w:lang w:val="ru-RU"/>
        </w:rPr>
        <w:t>Несмотря на последовательные кризисы, структура ВВП остаётся стабильной. В период с 1970 по 2002 годы вес трёх секторов экономики был следующим: сельское хозяйство — 27%; промышленный сектор — 20%, сферы услуг — 53%. Однако эти цифры скрывают тот факт, что сельское хозяйство составляет 66% экспортных доходов и обеспечивает занятостью две трети рабочей силы страны.</w:t>
      </w:r>
    </w:p>
    <w:p w14:paraId="01290777" w14:textId="77777777" w:rsidR="001212ED" w:rsidRDefault="00E2121D">
      <w:pPr>
        <w:pStyle w:val="ad"/>
        <w:ind w:left="96"/>
      </w:pPr>
      <w:bookmarkStart w:id="50" w:name="bookmark79"/>
      <w:r>
        <w:rPr>
          <w:rStyle w:val="ac"/>
          <w:b/>
          <w:bCs/>
        </w:rPr>
        <w:t>Таблица 1: Стратегическая диагностика экономики</w:t>
      </w:r>
      <w:bookmarkEnd w:id="50"/>
    </w:p>
    <w:tbl>
      <w:tblPr>
        <w:tblOverlap w:val="never"/>
        <w:tblW w:w="0" w:type="auto"/>
        <w:jc w:val="center"/>
        <w:tblLayout w:type="fixed"/>
        <w:tblCellMar>
          <w:left w:w="10" w:type="dxa"/>
          <w:right w:w="10" w:type="dxa"/>
        </w:tblCellMar>
        <w:tblLook w:val="04A0" w:firstRow="1" w:lastRow="0" w:firstColumn="1" w:lastColumn="0" w:noHBand="0" w:noVBand="1"/>
      </w:tblPr>
      <w:tblGrid>
        <w:gridCol w:w="1958"/>
        <w:gridCol w:w="7382"/>
      </w:tblGrid>
      <w:tr w:rsidR="001212ED" w14:paraId="1595590A" w14:textId="77777777">
        <w:trPr>
          <w:trHeight w:hRule="exact" w:val="2395"/>
          <w:jc w:val="center"/>
        </w:trPr>
        <w:tc>
          <w:tcPr>
            <w:tcW w:w="1958" w:type="dxa"/>
            <w:tcBorders>
              <w:top w:val="single" w:sz="4" w:space="0" w:color="auto"/>
              <w:left w:val="single" w:sz="4" w:space="0" w:color="auto"/>
            </w:tcBorders>
            <w:vAlign w:val="center"/>
          </w:tcPr>
          <w:p w14:paraId="1E100506"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382" w:type="dxa"/>
            <w:tcBorders>
              <w:top w:val="single" w:sz="4" w:space="0" w:color="auto"/>
              <w:left w:val="single" w:sz="4" w:space="0" w:color="auto"/>
              <w:right w:val="single" w:sz="4" w:space="0" w:color="auto"/>
            </w:tcBorders>
            <w:vAlign w:val="bottom"/>
          </w:tcPr>
          <w:p w14:paraId="679D71C6" w14:textId="77777777" w:rsidR="001212ED" w:rsidRPr="00444D7E" w:rsidRDefault="00E2121D">
            <w:pPr>
              <w:pStyle w:val="ab"/>
              <w:numPr>
                <w:ilvl w:val="0"/>
                <w:numId w:val="21"/>
              </w:numPr>
              <w:tabs>
                <w:tab w:val="left" w:pos="110"/>
              </w:tabs>
              <w:spacing w:after="0" w:line="240" w:lineRule="auto"/>
              <w:rPr>
                <w:sz w:val="20"/>
                <w:szCs w:val="20"/>
                <w:lang w:val="ru-RU"/>
              </w:rPr>
            </w:pPr>
            <w:r w:rsidRPr="00444D7E">
              <w:rPr>
                <w:rStyle w:val="aa"/>
                <w:sz w:val="20"/>
                <w:szCs w:val="20"/>
                <w:lang w:val="ru-RU"/>
              </w:rPr>
              <w:t>нисходящую тенденцию и волатильность мировых цен на сельскохозяйственную продукцию;</w:t>
            </w:r>
          </w:p>
          <w:p w14:paraId="1E229FEC" w14:textId="77777777" w:rsidR="001212ED" w:rsidRDefault="00E2121D">
            <w:pPr>
              <w:pStyle w:val="ab"/>
              <w:numPr>
                <w:ilvl w:val="0"/>
                <w:numId w:val="21"/>
              </w:numPr>
              <w:tabs>
                <w:tab w:val="left" w:pos="110"/>
              </w:tabs>
              <w:spacing w:after="0" w:line="240" w:lineRule="auto"/>
              <w:rPr>
                <w:sz w:val="20"/>
                <w:szCs w:val="20"/>
              </w:rPr>
            </w:pPr>
            <w:r>
              <w:rPr>
                <w:rStyle w:val="aa"/>
                <w:sz w:val="20"/>
                <w:szCs w:val="20"/>
              </w:rPr>
              <w:t>постоянное снижение уровня инвестиций;</w:t>
            </w:r>
          </w:p>
          <w:p w14:paraId="315DDA95" w14:textId="77777777" w:rsidR="001212ED" w:rsidRDefault="00E2121D">
            <w:pPr>
              <w:pStyle w:val="ab"/>
              <w:numPr>
                <w:ilvl w:val="0"/>
                <w:numId w:val="21"/>
              </w:numPr>
              <w:tabs>
                <w:tab w:val="left" w:pos="110"/>
              </w:tabs>
              <w:spacing w:after="0" w:line="240" w:lineRule="auto"/>
              <w:rPr>
                <w:sz w:val="20"/>
                <w:szCs w:val="20"/>
              </w:rPr>
            </w:pPr>
            <w:r>
              <w:rPr>
                <w:rStyle w:val="aa"/>
                <w:sz w:val="20"/>
                <w:szCs w:val="20"/>
              </w:rPr>
              <w:t>ухудшение рентабельности инвестиций;</w:t>
            </w:r>
          </w:p>
          <w:p w14:paraId="7897424B" w14:textId="77777777" w:rsidR="001212ED" w:rsidRDefault="00E2121D">
            <w:pPr>
              <w:pStyle w:val="ab"/>
              <w:numPr>
                <w:ilvl w:val="0"/>
                <w:numId w:val="21"/>
              </w:numPr>
              <w:tabs>
                <w:tab w:val="left" w:pos="110"/>
              </w:tabs>
              <w:spacing w:after="0" w:line="240" w:lineRule="auto"/>
              <w:rPr>
                <w:sz w:val="20"/>
                <w:szCs w:val="20"/>
              </w:rPr>
            </w:pPr>
            <w:r>
              <w:rPr>
                <w:rStyle w:val="aa"/>
                <w:sz w:val="20"/>
                <w:szCs w:val="20"/>
              </w:rPr>
              <w:t>устойчивый дефицит государственных финансов;</w:t>
            </w:r>
          </w:p>
          <w:p w14:paraId="5DD731FA" w14:textId="77777777" w:rsidR="001212ED" w:rsidRPr="00444D7E" w:rsidRDefault="00E2121D">
            <w:pPr>
              <w:pStyle w:val="ab"/>
              <w:numPr>
                <w:ilvl w:val="0"/>
                <w:numId w:val="21"/>
              </w:numPr>
              <w:tabs>
                <w:tab w:val="left" w:pos="110"/>
              </w:tabs>
              <w:spacing w:after="0" w:line="240" w:lineRule="auto"/>
              <w:rPr>
                <w:sz w:val="20"/>
                <w:szCs w:val="20"/>
                <w:lang w:val="ru-RU"/>
              </w:rPr>
            </w:pPr>
            <w:r w:rsidRPr="00444D7E">
              <w:rPr>
                <w:rStyle w:val="aa"/>
                <w:sz w:val="20"/>
                <w:szCs w:val="20"/>
                <w:lang w:val="ru-RU"/>
              </w:rPr>
              <w:t>устойчивые внешние дисбалансы, несмотря на торговый профицит;</w:t>
            </w:r>
          </w:p>
          <w:p w14:paraId="23A5320B" w14:textId="77777777" w:rsidR="001212ED" w:rsidRDefault="00E2121D">
            <w:pPr>
              <w:pStyle w:val="ab"/>
              <w:numPr>
                <w:ilvl w:val="0"/>
                <w:numId w:val="21"/>
              </w:numPr>
              <w:tabs>
                <w:tab w:val="left" w:pos="110"/>
              </w:tabs>
              <w:spacing w:after="0" w:line="240" w:lineRule="auto"/>
              <w:rPr>
                <w:sz w:val="20"/>
                <w:szCs w:val="20"/>
              </w:rPr>
            </w:pPr>
            <w:r>
              <w:rPr>
                <w:rStyle w:val="aa"/>
                <w:sz w:val="20"/>
                <w:szCs w:val="20"/>
              </w:rPr>
              <w:t>высокий внешний долг;</w:t>
            </w:r>
          </w:p>
          <w:p w14:paraId="137D8AE5" w14:textId="77777777" w:rsidR="001212ED" w:rsidRDefault="00E2121D">
            <w:pPr>
              <w:pStyle w:val="ab"/>
              <w:numPr>
                <w:ilvl w:val="0"/>
                <w:numId w:val="21"/>
              </w:numPr>
              <w:tabs>
                <w:tab w:val="left" w:pos="110"/>
              </w:tabs>
              <w:spacing w:after="0" w:line="240" w:lineRule="auto"/>
              <w:rPr>
                <w:sz w:val="20"/>
                <w:szCs w:val="20"/>
              </w:rPr>
            </w:pPr>
            <w:r>
              <w:rPr>
                <w:rStyle w:val="aa"/>
                <w:sz w:val="20"/>
                <w:szCs w:val="20"/>
              </w:rPr>
              <w:t>низкая интенсификация сельского хозяйства;</w:t>
            </w:r>
          </w:p>
          <w:p w14:paraId="52461DD3" w14:textId="77777777" w:rsidR="001212ED" w:rsidRPr="00444D7E" w:rsidRDefault="00E2121D">
            <w:pPr>
              <w:pStyle w:val="ab"/>
              <w:numPr>
                <w:ilvl w:val="0"/>
                <w:numId w:val="21"/>
              </w:numPr>
              <w:tabs>
                <w:tab w:val="left" w:pos="110"/>
              </w:tabs>
              <w:spacing w:after="0" w:line="240" w:lineRule="auto"/>
              <w:rPr>
                <w:sz w:val="20"/>
                <w:szCs w:val="20"/>
                <w:lang w:val="ru-RU"/>
              </w:rPr>
            </w:pPr>
            <w:r w:rsidRPr="00444D7E">
              <w:rPr>
                <w:rStyle w:val="aa"/>
                <w:sz w:val="20"/>
                <w:szCs w:val="20"/>
                <w:lang w:val="ru-RU"/>
              </w:rPr>
              <w:t>значительный относительный вес и слабая организация и эффективность неформального сектора;</w:t>
            </w:r>
          </w:p>
          <w:p w14:paraId="66F30F0D" w14:textId="77777777" w:rsidR="001212ED" w:rsidRDefault="00E2121D">
            <w:pPr>
              <w:pStyle w:val="ab"/>
              <w:numPr>
                <w:ilvl w:val="0"/>
                <w:numId w:val="21"/>
              </w:numPr>
              <w:tabs>
                <w:tab w:val="left" w:pos="110"/>
              </w:tabs>
              <w:spacing w:after="0" w:line="240" w:lineRule="auto"/>
              <w:rPr>
                <w:sz w:val="20"/>
                <w:szCs w:val="20"/>
              </w:rPr>
            </w:pPr>
            <w:r>
              <w:rPr>
                <w:rStyle w:val="aa"/>
                <w:sz w:val="20"/>
                <w:szCs w:val="20"/>
              </w:rPr>
              <w:t>слабость покупательной способности.</w:t>
            </w:r>
          </w:p>
        </w:tc>
      </w:tr>
      <w:tr w:rsidR="001212ED" w14:paraId="52FA713F" w14:textId="77777777">
        <w:trPr>
          <w:trHeight w:hRule="exact" w:val="1598"/>
          <w:jc w:val="center"/>
        </w:trPr>
        <w:tc>
          <w:tcPr>
            <w:tcW w:w="1958" w:type="dxa"/>
            <w:tcBorders>
              <w:top w:val="single" w:sz="4" w:space="0" w:color="auto"/>
              <w:left w:val="single" w:sz="4" w:space="0" w:color="auto"/>
            </w:tcBorders>
            <w:vAlign w:val="center"/>
          </w:tcPr>
          <w:p w14:paraId="1D859D04" w14:textId="77777777" w:rsidR="001212ED" w:rsidRDefault="00E2121D">
            <w:pPr>
              <w:pStyle w:val="ab"/>
              <w:spacing w:after="0" w:line="240" w:lineRule="auto"/>
              <w:rPr>
                <w:sz w:val="20"/>
                <w:szCs w:val="20"/>
              </w:rPr>
            </w:pPr>
            <w:r>
              <w:rPr>
                <w:rStyle w:val="aa"/>
                <w:b/>
                <w:bCs/>
                <w:sz w:val="20"/>
                <w:szCs w:val="20"/>
              </w:rPr>
              <w:t>Сильные сторони</w:t>
            </w:r>
          </w:p>
        </w:tc>
        <w:tc>
          <w:tcPr>
            <w:tcW w:w="7382" w:type="dxa"/>
            <w:tcBorders>
              <w:top w:val="single" w:sz="4" w:space="0" w:color="auto"/>
              <w:left w:val="single" w:sz="4" w:space="0" w:color="auto"/>
              <w:right w:val="single" w:sz="4" w:space="0" w:color="auto"/>
            </w:tcBorders>
            <w:vAlign w:val="bottom"/>
          </w:tcPr>
          <w:p w14:paraId="29E567C3" w14:textId="77777777" w:rsidR="001212ED" w:rsidRPr="00444D7E" w:rsidRDefault="00E2121D">
            <w:pPr>
              <w:pStyle w:val="ab"/>
              <w:numPr>
                <w:ilvl w:val="0"/>
                <w:numId w:val="22"/>
              </w:numPr>
              <w:tabs>
                <w:tab w:val="left" w:pos="110"/>
              </w:tabs>
              <w:spacing w:after="0" w:line="240" w:lineRule="auto"/>
              <w:rPr>
                <w:sz w:val="20"/>
                <w:szCs w:val="20"/>
                <w:lang w:val="ru-RU"/>
              </w:rPr>
            </w:pPr>
            <w:r w:rsidRPr="00444D7E">
              <w:rPr>
                <w:rStyle w:val="aa"/>
                <w:sz w:val="20"/>
                <w:szCs w:val="20"/>
                <w:lang w:val="ru-RU"/>
              </w:rPr>
              <w:t>значительный экономический и человеческий потенциал;</w:t>
            </w:r>
          </w:p>
          <w:p w14:paraId="60CA7E5A" w14:textId="77777777" w:rsidR="001212ED" w:rsidRPr="00444D7E" w:rsidRDefault="00E2121D">
            <w:pPr>
              <w:pStyle w:val="ab"/>
              <w:numPr>
                <w:ilvl w:val="0"/>
                <w:numId w:val="22"/>
              </w:numPr>
              <w:tabs>
                <w:tab w:val="left" w:pos="110"/>
              </w:tabs>
              <w:spacing w:after="0" w:line="240" w:lineRule="auto"/>
              <w:rPr>
                <w:sz w:val="20"/>
                <w:szCs w:val="20"/>
                <w:lang w:val="ru-RU"/>
              </w:rPr>
            </w:pPr>
            <w:r w:rsidRPr="00444D7E">
              <w:rPr>
                <w:rStyle w:val="aa"/>
                <w:sz w:val="20"/>
                <w:szCs w:val="20"/>
                <w:lang w:val="ru-RU"/>
              </w:rPr>
              <w:t>климат, благоприятный для агропасторальной и аквакультурной деятельности;</w:t>
            </w:r>
          </w:p>
          <w:p w14:paraId="535E2CB8" w14:textId="77777777" w:rsidR="001212ED" w:rsidRDefault="00E2121D">
            <w:pPr>
              <w:pStyle w:val="ab"/>
              <w:numPr>
                <w:ilvl w:val="0"/>
                <w:numId w:val="22"/>
              </w:numPr>
              <w:tabs>
                <w:tab w:val="left" w:pos="110"/>
              </w:tabs>
              <w:spacing w:after="0" w:line="240" w:lineRule="auto"/>
              <w:rPr>
                <w:sz w:val="20"/>
                <w:szCs w:val="20"/>
              </w:rPr>
            </w:pPr>
            <w:r>
              <w:rPr>
                <w:rStyle w:val="aa"/>
                <w:sz w:val="20"/>
                <w:szCs w:val="20"/>
              </w:rPr>
              <w:t>относительно структурированная промышленная ткань;</w:t>
            </w:r>
          </w:p>
          <w:p w14:paraId="5EE66981" w14:textId="77777777" w:rsidR="001212ED" w:rsidRDefault="00E2121D">
            <w:pPr>
              <w:pStyle w:val="ab"/>
              <w:numPr>
                <w:ilvl w:val="0"/>
                <w:numId w:val="22"/>
              </w:numPr>
              <w:tabs>
                <w:tab w:val="left" w:pos="110"/>
              </w:tabs>
              <w:spacing w:after="0" w:line="240" w:lineRule="auto"/>
              <w:rPr>
                <w:sz w:val="20"/>
                <w:szCs w:val="20"/>
              </w:rPr>
            </w:pPr>
            <w:r>
              <w:rPr>
                <w:rStyle w:val="aa"/>
                <w:sz w:val="20"/>
                <w:szCs w:val="20"/>
              </w:rPr>
              <w:t>Кодекс стимулирующих инвестиций;</w:t>
            </w:r>
          </w:p>
          <w:p w14:paraId="486A71D3" w14:textId="77777777" w:rsidR="001212ED" w:rsidRDefault="00E2121D">
            <w:pPr>
              <w:pStyle w:val="ab"/>
              <w:numPr>
                <w:ilvl w:val="0"/>
                <w:numId w:val="22"/>
              </w:numPr>
              <w:tabs>
                <w:tab w:val="left" w:pos="110"/>
              </w:tabs>
              <w:spacing w:after="0" w:line="240" w:lineRule="auto"/>
              <w:rPr>
                <w:sz w:val="20"/>
                <w:szCs w:val="20"/>
              </w:rPr>
            </w:pPr>
            <w:r>
              <w:rPr>
                <w:rStyle w:val="aa"/>
                <w:sz w:val="20"/>
                <w:szCs w:val="20"/>
              </w:rPr>
              <w:t>потенциально перспективные секторы услуг;</w:t>
            </w:r>
          </w:p>
          <w:p w14:paraId="369D7E13" w14:textId="77777777" w:rsidR="001212ED" w:rsidRDefault="00E2121D">
            <w:pPr>
              <w:pStyle w:val="ab"/>
              <w:numPr>
                <w:ilvl w:val="0"/>
                <w:numId w:val="22"/>
              </w:numPr>
              <w:tabs>
                <w:tab w:val="left" w:pos="110"/>
              </w:tabs>
              <w:spacing w:after="0" w:line="240" w:lineRule="auto"/>
              <w:rPr>
                <w:sz w:val="20"/>
                <w:szCs w:val="20"/>
              </w:rPr>
            </w:pPr>
            <w:r>
              <w:rPr>
                <w:rStyle w:val="aa"/>
                <w:sz w:val="20"/>
                <w:szCs w:val="20"/>
              </w:rPr>
              <w:t>Диверсифицированный туристический потенциал.</w:t>
            </w:r>
          </w:p>
        </w:tc>
      </w:tr>
      <w:tr w:rsidR="001212ED" w:rsidRPr="00444D7E" w14:paraId="6704A308" w14:textId="77777777">
        <w:trPr>
          <w:trHeight w:hRule="exact" w:val="3182"/>
          <w:jc w:val="center"/>
        </w:trPr>
        <w:tc>
          <w:tcPr>
            <w:tcW w:w="1958" w:type="dxa"/>
            <w:tcBorders>
              <w:top w:val="single" w:sz="4" w:space="0" w:color="auto"/>
              <w:left w:val="single" w:sz="4" w:space="0" w:color="auto"/>
            </w:tcBorders>
          </w:tcPr>
          <w:p w14:paraId="6CD76FA0" w14:textId="77777777" w:rsidR="001212ED" w:rsidRDefault="00E2121D">
            <w:pPr>
              <w:pStyle w:val="ab"/>
              <w:spacing w:before="780" w:after="0" w:line="240" w:lineRule="auto"/>
              <w:rPr>
                <w:sz w:val="20"/>
                <w:szCs w:val="20"/>
              </w:rPr>
            </w:pPr>
            <w:r>
              <w:rPr>
                <w:rStyle w:val="aa"/>
                <w:b/>
                <w:bCs/>
                <w:sz w:val="20"/>
                <w:szCs w:val="20"/>
              </w:rPr>
              <w:t>Слабые места</w:t>
            </w:r>
          </w:p>
        </w:tc>
        <w:tc>
          <w:tcPr>
            <w:tcW w:w="7382" w:type="dxa"/>
            <w:tcBorders>
              <w:top w:val="single" w:sz="4" w:space="0" w:color="auto"/>
              <w:left w:val="single" w:sz="4" w:space="0" w:color="auto"/>
              <w:right w:val="single" w:sz="4" w:space="0" w:color="auto"/>
            </w:tcBorders>
            <w:vAlign w:val="bottom"/>
          </w:tcPr>
          <w:p w14:paraId="1FE242FD" w14:textId="77777777" w:rsidR="001212ED" w:rsidRDefault="00E2121D">
            <w:pPr>
              <w:pStyle w:val="ab"/>
              <w:numPr>
                <w:ilvl w:val="0"/>
                <w:numId w:val="23"/>
              </w:numPr>
              <w:tabs>
                <w:tab w:val="left" w:pos="115"/>
              </w:tabs>
              <w:spacing w:after="0"/>
              <w:rPr>
                <w:sz w:val="20"/>
                <w:szCs w:val="20"/>
              </w:rPr>
            </w:pPr>
            <w:r>
              <w:rPr>
                <w:rStyle w:val="aa"/>
                <w:sz w:val="20"/>
                <w:szCs w:val="20"/>
              </w:rPr>
              <w:t>хрупкость экономической базы;</w:t>
            </w:r>
          </w:p>
          <w:p w14:paraId="4630B31C" w14:textId="77777777" w:rsidR="001212ED" w:rsidRPr="00444D7E" w:rsidRDefault="00E2121D">
            <w:pPr>
              <w:pStyle w:val="ab"/>
              <w:numPr>
                <w:ilvl w:val="0"/>
                <w:numId w:val="23"/>
              </w:numPr>
              <w:tabs>
                <w:tab w:val="left" w:pos="115"/>
              </w:tabs>
              <w:spacing w:after="0"/>
              <w:rPr>
                <w:sz w:val="20"/>
                <w:szCs w:val="20"/>
                <w:lang w:val="ru-RU"/>
              </w:rPr>
            </w:pPr>
            <w:r w:rsidRPr="00444D7E">
              <w:rPr>
                <w:rStyle w:val="aa"/>
                <w:sz w:val="20"/>
                <w:szCs w:val="20"/>
                <w:lang w:val="ru-RU"/>
              </w:rPr>
              <w:t>узкая налоговая база и недостатки в системе сбора;</w:t>
            </w:r>
          </w:p>
          <w:p w14:paraId="555412C9" w14:textId="77777777" w:rsidR="001212ED" w:rsidRPr="00444D7E" w:rsidRDefault="00E2121D">
            <w:pPr>
              <w:pStyle w:val="ab"/>
              <w:numPr>
                <w:ilvl w:val="0"/>
                <w:numId w:val="23"/>
              </w:numPr>
              <w:tabs>
                <w:tab w:val="left" w:pos="115"/>
              </w:tabs>
              <w:spacing w:after="0"/>
              <w:rPr>
                <w:sz w:val="20"/>
                <w:szCs w:val="20"/>
                <w:lang w:val="ru-RU"/>
              </w:rPr>
            </w:pPr>
            <w:r w:rsidRPr="00444D7E">
              <w:rPr>
                <w:rStyle w:val="aa"/>
                <w:sz w:val="20"/>
                <w:szCs w:val="20"/>
                <w:lang w:val="ru-RU"/>
              </w:rPr>
              <w:t>низкая степень переработки сырья, особенно сельскохозяйственных;</w:t>
            </w:r>
          </w:p>
          <w:p w14:paraId="15618C27" w14:textId="77777777" w:rsidR="001212ED" w:rsidRPr="00444D7E" w:rsidRDefault="00E2121D">
            <w:pPr>
              <w:pStyle w:val="ab"/>
              <w:numPr>
                <w:ilvl w:val="0"/>
                <w:numId w:val="23"/>
              </w:numPr>
              <w:tabs>
                <w:tab w:val="left" w:pos="115"/>
              </w:tabs>
              <w:spacing w:after="0"/>
              <w:rPr>
                <w:sz w:val="20"/>
                <w:szCs w:val="20"/>
                <w:lang w:val="ru-RU"/>
              </w:rPr>
            </w:pPr>
            <w:r w:rsidRPr="00444D7E">
              <w:rPr>
                <w:rStyle w:val="aa"/>
                <w:sz w:val="20"/>
                <w:szCs w:val="20"/>
                <w:lang w:val="ru-RU"/>
              </w:rPr>
              <w:t>низкая конкурентоспособность промышленной продукции из-за высоких факторных издержек;</w:t>
            </w:r>
          </w:p>
          <w:p w14:paraId="5A4A738E" w14:textId="77777777" w:rsidR="001212ED" w:rsidRPr="00444D7E" w:rsidRDefault="00E2121D">
            <w:pPr>
              <w:pStyle w:val="ab"/>
              <w:numPr>
                <w:ilvl w:val="0"/>
                <w:numId w:val="23"/>
              </w:numPr>
              <w:tabs>
                <w:tab w:val="left" w:pos="115"/>
              </w:tabs>
              <w:spacing w:after="0"/>
              <w:rPr>
                <w:sz w:val="20"/>
                <w:szCs w:val="20"/>
                <w:lang w:val="ru-RU"/>
              </w:rPr>
            </w:pPr>
            <w:r w:rsidRPr="00444D7E">
              <w:rPr>
                <w:rStyle w:val="aa"/>
                <w:sz w:val="20"/>
                <w:szCs w:val="20"/>
                <w:lang w:val="ru-RU"/>
              </w:rPr>
              <w:t>недостатки и неэффективности в финансовом посредничестве;</w:t>
            </w:r>
          </w:p>
          <w:p w14:paraId="7540020C" w14:textId="77777777" w:rsidR="001212ED" w:rsidRPr="00444D7E" w:rsidRDefault="00E2121D">
            <w:pPr>
              <w:pStyle w:val="ab"/>
              <w:numPr>
                <w:ilvl w:val="0"/>
                <w:numId w:val="23"/>
              </w:numPr>
              <w:tabs>
                <w:tab w:val="left" w:pos="115"/>
              </w:tabs>
              <w:spacing w:after="0"/>
              <w:ind w:left="200" w:hanging="200"/>
              <w:rPr>
                <w:sz w:val="20"/>
                <w:szCs w:val="20"/>
                <w:lang w:val="ru-RU"/>
              </w:rPr>
            </w:pPr>
            <w:r w:rsidRPr="00444D7E">
              <w:rPr>
                <w:rStyle w:val="aa"/>
                <w:sz w:val="20"/>
                <w:szCs w:val="20"/>
                <w:lang w:val="ru-RU"/>
              </w:rPr>
              <w:t>ухудшение безопасности и деловой среды, которое не стимулирует инвестиции;</w:t>
            </w:r>
          </w:p>
          <w:p w14:paraId="339B830B" w14:textId="77777777" w:rsidR="001212ED" w:rsidRPr="00444D7E" w:rsidRDefault="00E2121D">
            <w:pPr>
              <w:pStyle w:val="ab"/>
              <w:numPr>
                <w:ilvl w:val="0"/>
                <w:numId w:val="23"/>
              </w:numPr>
              <w:tabs>
                <w:tab w:val="left" w:pos="115"/>
              </w:tabs>
              <w:spacing w:after="0"/>
              <w:ind w:left="200" w:hanging="200"/>
              <w:rPr>
                <w:sz w:val="20"/>
                <w:szCs w:val="20"/>
                <w:lang w:val="ru-RU"/>
              </w:rPr>
            </w:pPr>
            <w:r w:rsidRPr="00444D7E">
              <w:rPr>
                <w:rStyle w:val="aa"/>
                <w:sz w:val="20"/>
                <w:szCs w:val="20"/>
                <w:lang w:val="ru-RU"/>
              </w:rPr>
              <w:t>недостатки и неудачи статистической информационной системы в экономике и обществе;</w:t>
            </w:r>
          </w:p>
          <w:p w14:paraId="6FFEFA0F" w14:textId="77777777" w:rsidR="001212ED" w:rsidRPr="00444D7E" w:rsidRDefault="00E2121D">
            <w:pPr>
              <w:pStyle w:val="ab"/>
              <w:numPr>
                <w:ilvl w:val="0"/>
                <w:numId w:val="23"/>
              </w:numPr>
              <w:tabs>
                <w:tab w:val="left" w:pos="115"/>
              </w:tabs>
              <w:spacing w:after="0"/>
              <w:ind w:left="200" w:hanging="200"/>
              <w:rPr>
                <w:sz w:val="20"/>
                <w:szCs w:val="20"/>
                <w:lang w:val="ru-RU"/>
              </w:rPr>
            </w:pPr>
            <w:r w:rsidRPr="00444D7E">
              <w:rPr>
                <w:rStyle w:val="aa"/>
                <w:sz w:val="20"/>
                <w:szCs w:val="20"/>
                <w:lang w:val="ru-RU"/>
              </w:rPr>
              <w:t>громоздкие административные процедуры и услуги, создающие ненужные транзакционные издержки и риски;</w:t>
            </w:r>
          </w:p>
          <w:p w14:paraId="23CC1314" w14:textId="77777777" w:rsidR="001212ED" w:rsidRPr="00444D7E" w:rsidRDefault="00E2121D">
            <w:pPr>
              <w:pStyle w:val="ab"/>
              <w:numPr>
                <w:ilvl w:val="0"/>
                <w:numId w:val="23"/>
              </w:numPr>
              <w:tabs>
                <w:tab w:val="left" w:pos="115"/>
              </w:tabs>
              <w:spacing w:after="0"/>
              <w:rPr>
                <w:sz w:val="20"/>
                <w:szCs w:val="20"/>
                <w:lang w:val="ru-RU"/>
              </w:rPr>
            </w:pPr>
            <w:r w:rsidRPr="00444D7E">
              <w:rPr>
                <w:rStyle w:val="aa"/>
                <w:sz w:val="20"/>
                <w:szCs w:val="20"/>
                <w:lang w:val="ru-RU"/>
              </w:rPr>
              <w:t>и низкое финансирование исследований и разработок.</w:t>
            </w:r>
          </w:p>
        </w:tc>
      </w:tr>
      <w:tr w:rsidR="001212ED" w:rsidRPr="00444D7E" w14:paraId="5DF37EF4" w14:textId="77777777">
        <w:trPr>
          <w:trHeight w:hRule="exact" w:val="1070"/>
          <w:jc w:val="center"/>
        </w:trPr>
        <w:tc>
          <w:tcPr>
            <w:tcW w:w="1958" w:type="dxa"/>
            <w:tcBorders>
              <w:top w:val="single" w:sz="4" w:space="0" w:color="auto"/>
              <w:left w:val="single" w:sz="4" w:space="0" w:color="auto"/>
            </w:tcBorders>
            <w:vAlign w:val="center"/>
          </w:tcPr>
          <w:p w14:paraId="37EF4FA9" w14:textId="77777777" w:rsidR="001212ED" w:rsidRDefault="00E2121D">
            <w:pPr>
              <w:pStyle w:val="ab"/>
              <w:spacing w:after="0" w:line="240" w:lineRule="auto"/>
              <w:rPr>
                <w:sz w:val="20"/>
                <w:szCs w:val="20"/>
              </w:rPr>
            </w:pPr>
            <w:r>
              <w:rPr>
                <w:rStyle w:val="aa"/>
                <w:b/>
                <w:bCs/>
                <w:sz w:val="20"/>
                <w:szCs w:val="20"/>
              </w:rPr>
              <w:t>Возможности</w:t>
            </w:r>
          </w:p>
        </w:tc>
        <w:tc>
          <w:tcPr>
            <w:tcW w:w="7382" w:type="dxa"/>
            <w:tcBorders>
              <w:top w:val="single" w:sz="4" w:space="0" w:color="auto"/>
              <w:left w:val="single" w:sz="4" w:space="0" w:color="auto"/>
              <w:right w:val="single" w:sz="4" w:space="0" w:color="auto"/>
            </w:tcBorders>
            <w:vAlign w:val="bottom"/>
          </w:tcPr>
          <w:p w14:paraId="72CFD37E" w14:textId="77777777" w:rsidR="001212ED" w:rsidRDefault="00E2121D">
            <w:pPr>
              <w:pStyle w:val="ab"/>
              <w:numPr>
                <w:ilvl w:val="0"/>
                <w:numId w:val="24"/>
              </w:numPr>
              <w:tabs>
                <w:tab w:val="left" w:pos="115"/>
              </w:tabs>
              <w:spacing w:after="0" w:line="240" w:lineRule="auto"/>
              <w:rPr>
                <w:sz w:val="20"/>
                <w:szCs w:val="20"/>
              </w:rPr>
            </w:pPr>
            <w:r>
              <w:rPr>
                <w:rStyle w:val="aa"/>
                <w:sz w:val="20"/>
                <w:szCs w:val="20"/>
              </w:rPr>
              <w:t>ускорение процесса субрегиональной интеграции;</w:t>
            </w:r>
          </w:p>
          <w:p w14:paraId="29F18575" w14:textId="77777777" w:rsidR="001212ED" w:rsidRPr="00444D7E" w:rsidRDefault="00E2121D">
            <w:pPr>
              <w:pStyle w:val="ab"/>
              <w:numPr>
                <w:ilvl w:val="0"/>
                <w:numId w:val="24"/>
              </w:numPr>
              <w:tabs>
                <w:tab w:val="left" w:pos="115"/>
              </w:tabs>
              <w:spacing w:after="0" w:line="240" w:lineRule="auto"/>
              <w:rPr>
                <w:sz w:val="20"/>
                <w:szCs w:val="20"/>
                <w:lang w:val="ru-RU"/>
              </w:rPr>
            </w:pPr>
            <w:r w:rsidRPr="00444D7E">
              <w:rPr>
                <w:rStyle w:val="aa"/>
                <w:sz w:val="20"/>
                <w:szCs w:val="20"/>
                <w:lang w:val="ru-RU"/>
              </w:rPr>
              <w:t>глобализацию экономики и либерализацию торговли;</w:t>
            </w:r>
          </w:p>
          <w:p w14:paraId="31999692" w14:textId="77777777" w:rsidR="001212ED" w:rsidRPr="00444D7E" w:rsidRDefault="00E2121D">
            <w:pPr>
              <w:pStyle w:val="ab"/>
              <w:numPr>
                <w:ilvl w:val="0"/>
                <w:numId w:val="24"/>
              </w:numPr>
              <w:tabs>
                <w:tab w:val="left" w:pos="115"/>
              </w:tabs>
              <w:spacing w:after="0" w:line="240" w:lineRule="auto"/>
              <w:rPr>
                <w:sz w:val="20"/>
                <w:szCs w:val="20"/>
                <w:lang w:val="ru-RU"/>
              </w:rPr>
            </w:pPr>
            <w:r w:rsidRPr="00444D7E">
              <w:rPr>
                <w:rStyle w:val="aa"/>
                <w:sz w:val="20"/>
                <w:szCs w:val="20"/>
                <w:lang w:val="ru-RU"/>
              </w:rPr>
              <w:t>биотопливо (возможность диверсифицировать доходы страны);</w:t>
            </w:r>
          </w:p>
          <w:p w14:paraId="6C323A4D" w14:textId="77777777" w:rsidR="001212ED" w:rsidRPr="00444D7E" w:rsidRDefault="00E2121D">
            <w:pPr>
              <w:pStyle w:val="ab"/>
              <w:numPr>
                <w:ilvl w:val="0"/>
                <w:numId w:val="24"/>
              </w:numPr>
              <w:tabs>
                <w:tab w:val="left" w:pos="115"/>
              </w:tabs>
              <w:spacing w:after="0" w:line="240" w:lineRule="auto"/>
              <w:rPr>
                <w:sz w:val="20"/>
                <w:szCs w:val="20"/>
                <w:lang w:val="ru-RU"/>
              </w:rPr>
            </w:pPr>
            <w:r w:rsidRPr="00444D7E">
              <w:rPr>
                <w:rStyle w:val="aa"/>
                <w:sz w:val="20"/>
                <w:szCs w:val="20"/>
                <w:lang w:val="ru-RU"/>
              </w:rPr>
              <w:t>Быстрое развитие новых информационных и коммуникационных технологий.</w:t>
            </w:r>
          </w:p>
        </w:tc>
      </w:tr>
      <w:tr w:rsidR="001212ED" w:rsidRPr="00444D7E" w14:paraId="3B0DAB4B" w14:textId="77777777">
        <w:trPr>
          <w:trHeight w:hRule="exact" w:val="542"/>
          <w:jc w:val="center"/>
        </w:trPr>
        <w:tc>
          <w:tcPr>
            <w:tcW w:w="1958" w:type="dxa"/>
            <w:tcBorders>
              <w:top w:val="single" w:sz="4" w:space="0" w:color="auto"/>
              <w:left w:val="single" w:sz="4" w:space="0" w:color="auto"/>
              <w:bottom w:val="single" w:sz="4" w:space="0" w:color="auto"/>
            </w:tcBorders>
          </w:tcPr>
          <w:p w14:paraId="615A2E88" w14:textId="77777777" w:rsidR="001212ED" w:rsidRPr="00444D7E" w:rsidRDefault="001212ED">
            <w:pPr>
              <w:rPr>
                <w:sz w:val="10"/>
                <w:szCs w:val="10"/>
                <w:lang w:val="ru-RU"/>
              </w:rPr>
            </w:pPr>
          </w:p>
        </w:tc>
        <w:tc>
          <w:tcPr>
            <w:tcW w:w="7382" w:type="dxa"/>
            <w:tcBorders>
              <w:top w:val="single" w:sz="4" w:space="0" w:color="auto"/>
              <w:left w:val="single" w:sz="4" w:space="0" w:color="auto"/>
              <w:bottom w:val="single" w:sz="4" w:space="0" w:color="auto"/>
              <w:right w:val="single" w:sz="4" w:space="0" w:color="auto"/>
            </w:tcBorders>
            <w:vAlign w:val="center"/>
          </w:tcPr>
          <w:p w14:paraId="5BB7F3B7" w14:textId="77777777" w:rsidR="001212ED" w:rsidRPr="00444D7E" w:rsidRDefault="00E2121D">
            <w:pPr>
              <w:pStyle w:val="ab"/>
              <w:spacing w:after="0"/>
              <w:ind w:left="200" w:hanging="200"/>
              <w:rPr>
                <w:sz w:val="20"/>
                <w:szCs w:val="20"/>
                <w:lang w:val="ru-RU"/>
              </w:rPr>
            </w:pPr>
            <w:r w:rsidRPr="00444D7E">
              <w:rPr>
                <w:rStyle w:val="aa"/>
                <w:sz w:val="20"/>
                <w:szCs w:val="20"/>
                <w:lang w:val="ru-RU"/>
              </w:rPr>
              <w:t>- глобализация и либерализация представляют угрозу экономике Кот-д'Ивуара, которая не очень конкурентоспособна;</w:t>
            </w:r>
          </w:p>
        </w:tc>
      </w:tr>
    </w:tbl>
    <w:p w14:paraId="167120BC" w14:textId="77777777" w:rsidR="001212ED" w:rsidRPr="00444D7E" w:rsidRDefault="00E2121D">
      <w:pPr>
        <w:spacing w:line="1" w:lineRule="exact"/>
        <w:rPr>
          <w:sz w:val="2"/>
          <w:szCs w:val="2"/>
          <w:lang w:val="ru-RU"/>
        </w:rPr>
      </w:pPr>
      <w:r w:rsidRPr="00444D7E">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958"/>
        <w:gridCol w:w="7382"/>
      </w:tblGrid>
      <w:tr w:rsidR="001212ED" w:rsidRPr="00444D7E" w14:paraId="7C348C7E" w14:textId="77777777">
        <w:trPr>
          <w:trHeight w:hRule="exact" w:val="1075"/>
          <w:jc w:val="center"/>
        </w:trPr>
        <w:tc>
          <w:tcPr>
            <w:tcW w:w="1958" w:type="dxa"/>
            <w:tcBorders>
              <w:top w:val="single" w:sz="4" w:space="0" w:color="auto"/>
              <w:left w:val="single" w:sz="4" w:space="0" w:color="auto"/>
            </w:tcBorders>
            <w:vAlign w:val="center"/>
          </w:tcPr>
          <w:p w14:paraId="0D018086" w14:textId="77777777" w:rsidR="001212ED" w:rsidRDefault="00E2121D">
            <w:pPr>
              <w:pStyle w:val="ab"/>
              <w:spacing w:after="0" w:line="240" w:lineRule="auto"/>
              <w:rPr>
                <w:sz w:val="20"/>
                <w:szCs w:val="20"/>
              </w:rPr>
            </w:pPr>
            <w:r>
              <w:rPr>
                <w:rStyle w:val="aa"/>
                <w:b/>
                <w:bCs/>
                <w:sz w:val="20"/>
                <w:szCs w:val="20"/>
              </w:rPr>
              <w:lastRenderedPageBreak/>
              <w:t>Угрозы</w:t>
            </w:r>
          </w:p>
        </w:tc>
        <w:tc>
          <w:tcPr>
            <w:tcW w:w="7382" w:type="dxa"/>
            <w:tcBorders>
              <w:top w:val="single" w:sz="4" w:space="0" w:color="auto"/>
              <w:left w:val="single" w:sz="4" w:space="0" w:color="auto"/>
              <w:right w:val="single" w:sz="4" w:space="0" w:color="auto"/>
            </w:tcBorders>
            <w:vAlign w:val="center"/>
          </w:tcPr>
          <w:p w14:paraId="0DAC5F50" w14:textId="77777777" w:rsidR="001212ED" w:rsidRPr="00444D7E" w:rsidRDefault="00E2121D">
            <w:pPr>
              <w:pStyle w:val="ab"/>
              <w:numPr>
                <w:ilvl w:val="0"/>
                <w:numId w:val="25"/>
              </w:numPr>
              <w:tabs>
                <w:tab w:val="left" w:pos="110"/>
              </w:tabs>
              <w:spacing w:after="0"/>
              <w:ind w:left="200" w:hanging="200"/>
              <w:rPr>
                <w:sz w:val="20"/>
                <w:szCs w:val="20"/>
                <w:lang w:val="ru-RU"/>
              </w:rPr>
            </w:pPr>
            <w:r w:rsidRPr="00444D7E">
              <w:rPr>
                <w:rStyle w:val="aa"/>
                <w:sz w:val="20"/>
                <w:szCs w:val="20"/>
                <w:lang w:val="ru-RU"/>
              </w:rPr>
              <w:t>новое сельскохозяйственное производство, которое может угрожать окружающей среде (интенсивное использование удобрений и пестицидов, дополнительное вырубка лесов);</w:t>
            </w:r>
          </w:p>
          <w:p w14:paraId="28D1303E" w14:textId="77777777" w:rsidR="001212ED" w:rsidRPr="00444D7E" w:rsidRDefault="00E2121D">
            <w:pPr>
              <w:pStyle w:val="ab"/>
              <w:numPr>
                <w:ilvl w:val="0"/>
                <w:numId w:val="25"/>
              </w:numPr>
              <w:tabs>
                <w:tab w:val="left" w:pos="110"/>
              </w:tabs>
              <w:spacing w:after="0"/>
              <w:ind w:left="140" w:hanging="140"/>
              <w:rPr>
                <w:sz w:val="20"/>
                <w:szCs w:val="20"/>
                <w:lang w:val="ru-RU"/>
              </w:rPr>
            </w:pPr>
            <w:r w:rsidRPr="00444D7E">
              <w:rPr>
                <w:rStyle w:val="aa"/>
                <w:sz w:val="20"/>
                <w:szCs w:val="20"/>
                <w:lang w:val="ru-RU"/>
              </w:rPr>
              <w:t>Сокращение лесного покрова с негативными последствиями для климата и биоразнообразия.</w:t>
            </w:r>
          </w:p>
        </w:tc>
      </w:tr>
      <w:tr w:rsidR="001212ED" w14:paraId="40F01C7B" w14:textId="77777777">
        <w:trPr>
          <w:trHeight w:hRule="exact" w:val="1594"/>
          <w:jc w:val="center"/>
        </w:trPr>
        <w:tc>
          <w:tcPr>
            <w:tcW w:w="1958" w:type="dxa"/>
            <w:tcBorders>
              <w:top w:val="single" w:sz="4" w:space="0" w:color="auto"/>
              <w:left w:val="single" w:sz="4" w:space="0" w:color="auto"/>
            </w:tcBorders>
            <w:vAlign w:val="center"/>
          </w:tcPr>
          <w:p w14:paraId="06FEB30A" w14:textId="77777777" w:rsidR="001212ED" w:rsidRDefault="00E2121D">
            <w:pPr>
              <w:pStyle w:val="ab"/>
              <w:spacing w:after="0"/>
              <w:rPr>
                <w:sz w:val="20"/>
                <w:szCs w:val="20"/>
              </w:rPr>
            </w:pPr>
            <w:r>
              <w:rPr>
                <w:rStyle w:val="aa"/>
                <w:b/>
                <w:bCs/>
                <w:sz w:val="20"/>
                <w:szCs w:val="20"/>
              </w:rPr>
              <w:t>Зародыши перемен</w:t>
            </w:r>
          </w:p>
        </w:tc>
        <w:tc>
          <w:tcPr>
            <w:tcW w:w="7382" w:type="dxa"/>
            <w:tcBorders>
              <w:top w:val="single" w:sz="4" w:space="0" w:color="auto"/>
              <w:left w:val="single" w:sz="4" w:space="0" w:color="auto"/>
              <w:right w:val="single" w:sz="4" w:space="0" w:color="auto"/>
            </w:tcBorders>
            <w:vAlign w:val="bottom"/>
          </w:tcPr>
          <w:p w14:paraId="74274472" w14:textId="77777777" w:rsidR="001212ED" w:rsidRPr="00444D7E" w:rsidRDefault="00E2121D">
            <w:pPr>
              <w:pStyle w:val="ab"/>
              <w:numPr>
                <w:ilvl w:val="0"/>
                <w:numId w:val="26"/>
              </w:numPr>
              <w:tabs>
                <w:tab w:val="left" w:pos="110"/>
              </w:tabs>
              <w:spacing w:after="0"/>
              <w:ind w:left="140" w:hanging="140"/>
              <w:rPr>
                <w:sz w:val="20"/>
                <w:szCs w:val="20"/>
                <w:lang w:val="ru-RU"/>
              </w:rPr>
            </w:pPr>
            <w:r w:rsidRPr="00444D7E">
              <w:rPr>
                <w:rStyle w:val="aa"/>
                <w:sz w:val="20"/>
                <w:szCs w:val="20"/>
                <w:lang w:val="ru-RU"/>
              </w:rPr>
              <w:t>рост урбанизации, способствующий появлению современного и динамичного сельского хозяйства и расширению внутреннего рынка;</w:t>
            </w:r>
          </w:p>
          <w:p w14:paraId="2179C400" w14:textId="77777777" w:rsidR="001212ED" w:rsidRPr="00444D7E" w:rsidRDefault="00E2121D">
            <w:pPr>
              <w:pStyle w:val="ab"/>
              <w:numPr>
                <w:ilvl w:val="0"/>
                <w:numId w:val="26"/>
              </w:numPr>
              <w:tabs>
                <w:tab w:val="left" w:pos="110"/>
              </w:tabs>
              <w:spacing w:after="0"/>
              <w:rPr>
                <w:sz w:val="20"/>
                <w:szCs w:val="20"/>
                <w:lang w:val="ru-RU"/>
              </w:rPr>
            </w:pPr>
            <w:r w:rsidRPr="00444D7E">
              <w:rPr>
                <w:rStyle w:val="aa"/>
                <w:sz w:val="20"/>
                <w:szCs w:val="20"/>
                <w:lang w:val="ru-RU"/>
              </w:rPr>
              <w:t>динамика неформального сектора, которая может сделать его двигателем роста;</w:t>
            </w:r>
          </w:p>
          <w:p w14:paraId="5760EDC5" w14:textId="77777777" w:rsidR="001212ED" w:rsidRPr="00444D7E" w:rsidRDefault="00E2121D">
            <w:pPr>
              <w:pStyle w:val="ab"/>
              <w:numPr>
                <w:ilvl w:val="0"/>
                <w:numId w:val="26"/>
              </w:numPr>
              <w:tabs>
                <w:tab w:val="left" w:pos="110"/>
              </w:tabs>
              <w:spacing w:after="0"/>
              <w:ind w:left="200" w:hanging="200"/>
              <w:rPr>
                <w:sz w:val="20"/>
                <w:szCs w:val="20"/>
                <w:lang w:val="ru-RU"/>
              </w:rPr>
            </w:pPr>
            <w:r w:rsidRPr="00444D7E">
              <w:rPr>
                <w:rStyle w:val="aa"/>
                <w:sz w:val="20"/>
                <w:szCs w:val="20"/>
                <w:lang w:val="ru-RU"/>
              </w:rPr>
              <w:t>применение земельного закона 1998 года, вероятно, стимулирующего инвестиции и сельскохозяйственное производство;</w:t>
            </w:r>
          </w:p>
          <w:p w14:paraId="3C8E7A21" w14:textId="77777777" w:rsidR="001212ED" w:rsidRDefault="00E2121D">
            <w:pPr>
              <w:pStyle w:val="ab"/>
              <w:numPr>
                <w:ilvl w:val="0"/>
                <w:numId w:val="26"/>
              </w:numPr>
              <w:tabs>
                <w:tab w:val="left" w:pos="110"/>
              </w:tabs>
              <w:spacing w:after="0"/>
              <w:rPr>
                <w:sz w:val="20"/>
                <w:szCs w:val="20"/>
              </w:rPr>
            </w:pPr>
            <w:r>
              <w:rPr>
                <w:rStyle w:val="aa"/>
                <w:sz w:val="20"/>
                <w:szCs w:val="20"/>
              </w:rPr>
              <w:t>децентрализация и региональное планирование.</w:t>
            </w:r>
          </w:p>
        </w:tc>
      </w:tr>
      <w:tr w:rsidR="001212ED" w14:paraId="3419C396" w14:textId="77777777">
        <w:trPr>
          <w:trHeight w:hRule="exact" w:val="2395"/>
          <w:jc w:val="center"/>
        </w:trPr>
        <w:tc>
          <w:tcPr>
            <w:tcW w:w="1958" w:type="dxa"/>
            <w:tcBorders>
              <w:top w:val="single" w:sz="4" w:space="0" w:color="auto"/>
              <w:left w:val="single" w:sz="4" w:space="0" w:color="auto"/>
              <w:bottom w:val="single" w:sz="4" w:space="0" w:color="auto"/>
            </w:tcBorders>
            <w:vAlign w:val="center"/>
          </w:tcPr>
          <w:p w14:paraId="56816204" w14:textId="77777777" w:rsidR="001212ED" w:rsidRDefault="00E2121D">
            <w:pPr>
              <w:pStyle w:val="ab"/>
              <w:spacing w:after="0"/>
              <w:rPr>
                <w:sz w:val="20"/>
                <w:szCs w:val="20"/>
              </w:rPr>
            </w:pPr>
            <w:r>
              <w:rPr>
                <w:rStyle w:val="aa"/>
                <w:b/>
                <w:bCs/>
                <w:sz w:val="20"/>
                <w:szCs w:val="20"/>
              </w:rPr>
              <w:t>Критические неопределённости</w:t>
            </w:r>
          </w:p>
        </w:tc>
        <w:tc>
          <w:tcPr>
            <w:tcW w:w="7382" w:type="dxa"/>
            <w:tcBorders>
              <w:top w:val="single" w:sz="4" w:space="0" w:color="auto"/>
              <w:left w:val="single" w:sz="4" w:space="0" w:color="auto"/>
              <w:bottom w:val="single" w:sz="4" w:space="0" w:color="auto"/>
              <w:right w:val="single" w:sz="4" w:space="0" w:color="auto"/>
            </w:tcBorders>
          </w:tcPr>
          <w:p w14:paraId="3C9A0A4C" w14:textId="77777777" w:rsidR="001212ED" w:rsidRDefault="00E2121D">
            <w:pPr>
              <w:pStyle w:val="ab"/>
              <w:numPr>
                <w:ilvl w:val="0"/>
                <w:numId w:val="27"/>
              </w:numPr>
              <w:tabs>
                <w:tab w:val="left" w:pos="115"/>
              </w:tabs>
              <w:spacing w:after="0" w:line="240" w:lineRule="auto"/>
              <w:rPr>
                <w:sz w:val="20"/>
                <w:szCs w:val="20"/>
              </w:rPr>
            </w:pPr>
            <w:r>
              <w:rPr>
                <w:rStyle w:val="aa"/>
                <w:sz w:val="20"/>
                <w:szCs w:val="20"/>
              </w:rPr>
              <w:t>изменения в международном контексте;</w:t>
            </w:r>
          </w:p>
          <w:p w14:paraId="7C89CD16" w14:textId="77777777" w:rsidR="001212ED" w:rsidRPr="00444D7E" w:rsidRDefault="00E2121D">
            <w:pPr>
              <w:pStyle w:val="ab"/>
              <w:numPr>
                <w:ilvl w:val="0"/>
                <w:numId w:val="27"/>
              </w:numPr>
              <w:tabs>
                <w:tab w:val="left" w:pos="115"/>
              </w:tabs>
              <w:spacing w:after="0" w:line="240" w:lineRule="auto"/>
              <w:rPr>
                <w:sz w:val="20"/>
                <w:szCs w:val="20"/>
                <w:lang w:val="ru-RU"/>
              </w:rPr>
            </w:pPr>
            <w:r w:rsidRPr="00444D7E">
              <w:rPr>
                <w:rStyle w:val="aa"/>
                <w:sz w:val="20"/>
                <w:szCs w:val="20"/>
                <w:lang w:val="ru-RU"/>
              </w:rPr>
              <w:t>эволюции политического управления и демократического процесса;</w:t>
            </w:r>
          </w:p>
          <w:p w14:paraId="4D8DD022" w14:textId="77777777" w:rsidR="001212ED" w:rsidRPr="00444D7E" w:rsidRDefault="00E2121D">
            <w:pPr>
              <w:pStyle w:val="ab"/>
              <w:numPr>
                <w:ilvl w:val="0"/>
                <w:numId w:val="27"/>
              </w:numPr>
              <w:tabs>
                <w:tab w:val="left" w:pos="115"/>
              </w:tabs>
              <w:spacing w:after="0" w:line="240" w:lineRule="auto"/>
              <w:rPr>
                <w:sz w:val="20"/>
                <w:szCs w:val="20"/>
                <w:lang w:val="ru-RU"/>
              </w:rPr>
            </w:pPr>
            <w:r w:rsidRPr="00444D7E">
              <w:rPr>
                <w:rStyle w:val="aa"/>
                <w:sz w:val="20"/>
                <w:szCs w:val="20"/>
                <w:lang w:val="ru-RU"/>
              </w:rPr>
              <w:t xml:space="preserve">облегчение долгов в рамках </w:t>
            </w:r>
            <w:r>
              <w:rPr>
                <w:rStyle w:val="aa"/>
                <w:sz w:val="20"/>
                <w:szCs w:val="20"/>
              </w:rPr>
              <w:t>HIPC</w:t>
            </w:r>
            <w:r w:rsidRPr="00444D7E">
              <w:rPr>
                <w:rStyle w:val="aa"/>
                <w:sz w:val="20"/>
                <w:szCs w:val="20"/>
                <w:lang w:val="ru-RU"/>
              </w:rPr>
              <w:t>;</w:t>
            </w:r>
          </w:p>
          <w:p w14:paraId="54768E07" w14:textId="77777777" w:rsidR="001212ED" w:rsidRDefault="00E2121D">
            <w:pPr>
              <w:pStyle w:val="ab"/>
              <w:numPr>
                <w:ilvl w:val="0"/>
                <w:numId w:val="27"/>
              </w:numPr>
              <w:tabs>
                <w:tab w:val="left" w:pos="115"/>
              </w:tabs>
              <w:spacing w:after="0" w:line="240" w:lineRule="auto"/>
              <w:rPr>
                <w:sz w:val="20"/>
                <w:szCs w:val="20"/>
              </w:rPr>
            </w:pPr>
            <w:r>
              <w:rPr>
                <w:rStyle w:val="aa"/>
                <w:sz w:val="20"/>
                <w:szCs w:val="20"/>
              </w:rPr>
              <w:t>восстановление социальной сплочённости;</w:t>
            </w:r>
          </w:p>
          <w:p w14:paraId="63338F0A" w14:textId="77777777" w:rsidR="001212ED" w:rsidRPr="00444D7E" w:rsidRDefault="00E2121D">
            <w:pPr>
              <w:pStyle w:val="ab"/>
              <w:numPr>
                <w:ilvl w:val="0"/>
                <w:numId w:val="27"/>
              </w:numPr>
              <w:tabs>
                <w:tab w:val="left" w:pos="115"/>
              </w:tabs>
              <w:spacing w:after="0" w:line="240" w:lineRule="auto"/>
              <w:rPr>
                <w:sz w:val="20"/>
                <w:szCs w:val="20"/>
                <w:lang w:val="ru-RU"/>
              </w:rPr>
            </w:pPr>
            <w:r w:rsidRPr="00444D7E">
              <w:rPr>
                <w:rStyle w:val="aa"/>
                <w:sz w:val="20"/>
                <w:szCs w:val="20"/>
                <w:lang w:val="ru-RU"/>
              </w:rPr>
              <w:t>эффективную реализацию земельного закона 1998 года;</w:t>
            </w:r>
          </w:p>
          <w:p w14:paraId="4C034D12" w14:textId="77777777" w:rsidR="001212ED" w:rsidRDefault="00E2121D">
            <w:pPr>
              <w:pStyle w:val="ab"/>
              <w:numPr>
                <w:ilvl w:val="0"/>
                <w:numId w:val="27"/>
              </w:numPr>
              <w:tabs>
                <w:tab w:val="left" w:pos="115"/>
              </w:tabs>
              <w:spacing w:after="0" w:line="240" w:lineRule="auto"/>
              <w:rPr>
                <w:sz w:val="20"/>
                <w:szCs w:val="20"/>
              </w:rPr>
            </w:pPr>
            <w:r>
              <w:rPr>
                <w:rStyle w:val="aa"/>
                <w:sz w:val="20"/>
                <w:szCs w:val="20"/>
              </w:rPr>
              <w:t>адаптация к изменению климата;</w:t>
            </w:r>
          </w:p>
          <w:p w14:paraId="35B08E98" w14:textId="77777777" w:rsidR="001212ED" w:rsidRDefault="00E2121D">
            <w:pPr>
              <w:pStyle w:val="ab"/>
              <w:numPr>
                <w:ilvl w:val="0"/>
                <w:numId w:val="27"/>
              </w:numPr>
              <w:tabs>
                <w:tab w:val="left" w:pos="115"/>
              </w:tabs>
              <w:spacing w:after="0" w:line="240" w:lineRule="auto"/>
              <w:rPr>
                <w:sz w:val="20"/>
                <w:szCs w:val="20"/>
              </w:rPr>
            </w:pPr>
            <w:r>
              <w:rPr>
                <w:rStyle w:val="aa"/>
                <w:sz w:val="20"/>
                <w:szCs w:val="20"/>
              </w:rPr>
              <w:t>сохранение нетарифных барьеров;</w:t>
            </w:r>
          </w:p>
          <w:p w14:paraId="515B3C01" w14:textId="77777777" w:rsidR="001212ED" w:rsidRDefault="00E2121D">
            <w:pPr>
              <w:pStyle w:val="ab"/>
              <w:numPr>
                <w:ilvl w:val="0"/>
                <w:numId w:val="27"/>
              </w:numPr>
              <w:tabs>
                <w:tab w:val="left" w:pos="115"/>
              </w:tabs>
              <w:spacing w:after="0" w:line="240" w:lineRule="auto"/>
              <w:rPr>
                <w:sz w:val="20"/>
                <w:szCs w:val="20"/>
              </w:rPr>
            </w:pPr>
            <w:r>
              <w:rPr>
                <w:rStyle w:val="aa"/>
                <w:sz w:val="20"/>
                <w:szCs w:val="20"/>
              </w:rPr>
              <w:t>появление генетически модифицированных организмов.</w:t>
            </w:r>
          </w:p>
        </w:tc>
      </w:tr>
    </w:tbl>
    <w:p w14:paraId="5B71276F" w14:textId="77777777" w:rsidR="001212ED" w:rsidRDefault="001212ED">
      <w:pPr>
        <w:spacing w:after="499" w:line="1" w:lineRule="exact"/>
      </w:pPr>
    </w:p>
    <w:p w14:paraId="1F02B447" w14:textId="77777777" w:rsidR="001212ED" w:rsidRDefault="00E2121D">
      <w:pPr>
        <w:pStyle w:val="11"/>
        <w:numPr>
          <w:ilvl w:val="3"/>
          <w:numId w:val="19"/>
        </w:numPr>
        <w:tabs>
          <w:tab w:val="left" w:pos="1516"/>
        </w:tabs>
        <w:spacing w:after="100"/>
        <w:ind w:firstLine="680"/>
      </w:pPr>
      <w:r>
        <w:rPr>
          <w:rStyle w:val="a7"/>
          <w:b/>
          <w:bCs/>
          <w:i/>
          <w:iCs/>
        </w:rPr>
        <w:t>Стратегическая диагностика компании</w:t>
      </w:r>
    </w:p>
    <w:p w14:paraId="45CAD14C" w14:textId="77777777" w:rsidR="001212ED" w:rsidRPr="00444D7E" w:rsidRDefault="00E2121D">
      <w:pPr>
        <w:pStyle w:val="11"/>
        <w:jc w:val="both"/>
        <w:rPr>
          <w:lang w:val="ru-RU"/>
        </w:rPr>
      </w:pPr>
      <w:bookmarkStart w:id="51" w:name="bookmark80"/>
      <w:r w:rsidRPr="00444D7E">
        <w:rPr>
          <w:rStyle w:val="a7"/>
          <w:lang w:val="ru-RU"/>
        </w:rPr>
        <w:t>Социальные, культурные и политические трансформации лежат в основе трёх национальных проспективных исследований. В выставке «Кот-д'Ивуар 2000» главной целью было исследование и продвижение, с одной стороны, индивидуальных и коллективных установок, менталитетов и поведения; с другой стороны, национальные институты, совместимые с экономическим ростом, а также «слоновой кости» управления и контроля над экономической системой, отдавая приоритет роли государственного руководства и образования с учётом неграмотности большинства населения.</w:t>
      </w:r>
      <w:bookmarkEnd w:id="51"/>
    </w:p>
    <w:p w14:paraId="10CC31B8" w14:textId="77777777" w:rsidR="001212ED" w:rsidRPr="00444D7E" w:rsidRDefault="00E2121D">
      <w:pPr>
        <w:pStyle w:val="11"/>
        <w:jc w:val="both"/>
        <w:rPr>
          <w:lang w:val="ru-RU"/>
        </w:rPr>
      </w:pPr>
      <w:r w:rsidRPr="00444D7E">
        <w:rPr>
          <w:rStyle w:val="a7"/>
          <w:lang w:val="ru-RU"/>
        </w:rPr>
        <w:t>«Кот-д'Ивуар 2010» также сосредоточена на социальных проблемах,</w:t>
      </w:r>
      <w:r w:rsidRPr="00444D7E">
        <w:rPr>
          <w:rStyle w:val="a7"/>
          <w:lang w:val="ru-RU"/>
        </w:rPr>
        <w:br/>
        <w:t xml:space="preserve"> особенно на условиях жизни большинства населения и изменениях, необходимых для сохранения культуры Кот-д'Ивуара перед лицом агрессии западной культуры, которые приветствуются.</w:t>
      </w:r>
    </w:p>
    <w:p w14:paraId="049C22E9" w14:textId="77777777" w:rsidR="001212ED" w:rsidRPr="00444D7E" w:rsidRDefault="00E2121D">
      <w:pPr>
        <w:pStyle w:val="11"/>
        <w:jc w:val="both"/>
        <w:rPr>
          <w:lang w:val="ru-RU"/>
        </w:rPr>
      </w:pPr>
      <w:r w:rsidRPr="00444D7E">
        <w:rPr>
          <w:rStyle w:val="a7"/>
          <w:lang w:val="ru-RU"/>
        </w:rPr>
        <w:t>Диагностический отчёт ретроспективы «Кот-д'Ивуар 2025» предлагает глобальный и синтетический взгляд на эволюцию ивуарийского общества с особым акцентом на образование и подготовку, здравоохранение и социальную защиту, культуру.</w:t>
      </w:r>
    </w:p>
    <w:p w14:paraId="74F3E78F" w14:textId="77777777" w:rsidR="001212ED" w:rsidRDefault="00E2121D">
      <w:pPr>
        <w:pStyle w:val="11"/>
        <w:jc w:val="both"/>
      </w:pPr>
      <w:r w:rsidRPr="00444D7E">
        <w:rPr>
          <w:rStyle w:val="a7"/>
          <w:lang w:val="ru-RU"/>
        </w:rPr>
        <w:t xml:space="preserve">Ретроспектива общества «Кот-д'Ивуар 2040» обновляет диагноз «Кот-д'Ивуар 2025» в области политического анализа, который в значительной степени недооценён. </w:t>
      </w:r>
      <w:r>
        <w:rPr>
          <w:rStyle w:val="a7"/>
        </w:rPr>
        <w:t>Основные выводы следующие:</w:t>
      </w:r>
    </w:p>
    <w:p w14:paraId="4C074B84" w14:textId="77777777" w:rsidR="001212ED" w:rsidRPr="00444D7E" w:rsidRDefault="00E2121D">
      <w:pPr>
        <w:pStyle w:val="11"/>
        <w:numPr>
          <w:ilvl w:val="0"/>
          <w:numId w:val="28"/>
        </w:numPr>
        <w:tabs>
          <w:tab w:val="left" w:pos="820"/>
        </w:tabs>
        <w:ind w:left="820" w:hanging="360"/>
        <w:jc w:val="both"/>
        <w:rPr>
          <w:lang w:val="ru-RU"/>
        </w:rPr>
      </w:pPr>
      <w:r w:rsidRPr="00444D7E">
        <w:rPr>
          <w:rStyle w:val="a7"/>
          <w:lang w:val="ru-RU"/>
        </w:rPr>
        <w:t>Космополитизм является неотъемлемой чертой ивуарийского общества. Помимо четырёх основных этнокультурных групп (акан, гур или вольтаик, и кру), которые выходят далеко за пределы территории Кот-д'Ивуара, волны иммигрантов были наложены в рамках колониальной политики, что привело к формированию общества смешения культур и наложения идентичностей с сохранением</w:t>
      </w:r>
      <w:r w:rsidRPr="00444D7E">
        <w:rPr>
          <w:lang w:val="ru-RU"/>
        </w:rPr>
        <w:br w:type="page"/>
      </w:r>
    </w:p>
    <w:p w14:paraId="4EE8D674" w14:textId="77777777" w:rsidR="001212ED" w:rsidRPr="00444D7E" w:rsidRDefault="00E2121D">
      <w:pPr>
        <w:pStyle w:val="11"/>
        <w:spacing w:after="0"/>
        <w:ind w:left="820"/>
        <w:jc w:val="both"/>
        <w:rPr>
          <w:lang w:val="ru-RU"/>
        </w:rPr>
      </w:pPr>
      <w:r w:rsidRPr="00444D7E">
        <w:rPr>
          <w:rStyle w:val="a7"/>
          <w:lang w:val="ru-RU"/>
        </w:rPr>
        <w:lastRenderedPageBreak/>
        <w:t>в рамках национального государства — партикуляризмы, которые можно выявить на уровне социальной и политической организации различных этнических групп;</w:t>
      </w:r>
    </w:p>
    <w:p w14:paraId="5577EF44"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образование очень рано стало приоритетным сектором государства Кот-д'Ивуара, которое выделяет значительную часть своего бюджета на него. В первые годы обретения независимости школа была главным двигателем социального прогресса и фактором интеграции для новых поколений. Трудоустройство было почти повсеместным для выпускников, а политика «слоновой кости» руководителей предоставляла большие возможности лучшим ученикам и студентам;</w:t>
      </w:r>
    </w:p>
    <w:p w14:paraId="7522D659"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С 1980 года головокружительный рост числа учащихся, недостаточность инфраструктуры и низкое соотношение учеников привели школы к циклу снижения производительности: высокий уровень неудач и отсева во всех управленческих циклах, несоответствие между обучением и трудоустройством, гендерное неравенство в ущерб девочек, региональное неравенство в ущерб регионам Верхний Сасандра (центр-запад) и Занзан (северо-восток).  Денгеле (северо-запад), саванны (север), Вуродугу (центрально-запад), долина Бандама (центр);</w:t>
      </w:r>
    </w:p>
    <w:p w14:paraId="5485FB95"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Растущий дисбаланс в инвестиционных расходах на трёх уровнях образования: начальном (44%), среднем (37%), высшем образовании (18,5%) подчеркивает трудности реформирования системы образования, что отражается в ограничении образовательной политики в базовом образовании, пренебрежении ролью университетов в создании знаний, исследованиях, развитии навыков и др. ;</w:t>
      </w:r>
    </w:p>
    <w:p w14:paraId="331168A8"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С 2002 года социально-политический кризис, приведший к разделу территории, привёл к разрушению и дестабилизации школьной системы. Стратегические вопросы школы (совпадение обучения и трудоустройства, финансирование) остаются незамеченными. Прежде всего, школа стала важным вопросом для тех, кто хочет достичь или удержать власть;</w:t>
      </w:r>
    </w:p>
    <w:p w14:paraId="3DE8D397"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Сектор здравоохранения, как и образование, занимает видное место в стратегиях экономического развития. Для удовлетворения потребностей населения в области здравоохранения с 1960-х годов в Кот-д'Ивуаре было открыто несколько учебных заведений (медицинский факультет, фармацевтический факультет, Национальный институт общественного здравоохранения) и обеспечило общее покрытие территории медицинскими учреждениями (университетские больницы, региональные больницы, специализированные больницы, общие больницы). Другие медицинские учреждения (медицинские учреждения, медицинские центры, диспансеры, родильные отделения) составляют почти 80% от общего числа;</w:t>
      </w:r>
    </w:p>
    <w:p w14:paraId="280A2A8A"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в период с 1994 по 1997 год штат инвестировал значительные ресурсы в эксплуатацию оборудования для восстановления функциональности медицинских учреждений. Однако неравенство, характеризующее распределение медицинских учреждений по всей стране, остаётся одной из постоянных черт системы здравоохранения: высокая концентрация медицинских учреждений в южном регионе; и нехватка медицинского и сестринского персонала, часто сосредоточенного в городских центрах. Хотя развитие частного сектора здравоохранения, особенно в городах, кажется следствием роста спроса, оно в целом соответствует направлениям политики общественного здравоохранения и остаётся городским явлением;</w:t>
      </w:r>
      <w:r w:rsidRPr="00444D7E">
        <w:rPr>
          <w:lang w:val="ru-RU"/>
        </w:rPr>
        <w:br w:type="page"/>
      </w:r>
    </w:p>
    <w:p w14:paraId="290EAC14"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lastRenderedPageBreak/>
        <w:t>в целом расходы на здравоохранение остаются дорогими для штата, который не может обеспечить хорошее национальное охват медицинской помощью из-за сильного роста населения и ограниченной бюджетной доступности;</w:t>
      </w:r>
    </w:p>
    <w:p w14:paraId="32EC3ABB"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Продвижение культуры не всегда было приоритетом при разработке государственной политики. Культурное наследие в целом остаётся ограниченным. Однако культурное творчество, по-видимому, развивалось, особенно в музыкальной сфере, благодаря социально-политическому кризису с взрывом и популярностью новых музыкальных ритмов (</w:t>
      </w:r>
      <w:r>
        <w:rPr>
          <w:rStyle w:val="a7"/>
        </w:rPr>
        <w:t>Zouglou</w:t>
      </w:r>
      <w:r w:rsidRPr="00444D7E">
        <w:rPr>
          <w:rStyle w:val="a7"/>
          <w:lang w:val="ru-RU"/>
        </w:rPr>
        <w:t xml:space="preserve">, </w:t>
      </w:r>
      <w:r>
        <w:rPr>
          <w:rStyle w:val="a7"/>
        </w:rPr>
        <w:t>Coup</w:t>
      </w:r>
      <w:r w:rsidRPr="00444D7E">
        <w:rPr>
          <w:rStyle w:val="a7"/>
          <w:lang w:val="ru-RU"/>
        </w:rPr>
        <w:t>é-</w:t>
      </w:r>
      <w:r>
        <w:rPr>
          <w:rStyle w:val="a7"/>
        </w:rPr>
        <w:t>d</w:t>
      </w:r>
      <w:r w:rsidRPr="00444D7E">
        <w:rPr>
          <w:rStyle w:val="a7"/>
          <w:lang w:val="ru-RU"/>
        </w:rPr>
        <w:t>é</w:t>
      </w:r>
      <w:r>
        <w:rPr>
          <w:rStyle w:val="a7"/>
        </w:rPr>
        <w:t>cal</w:t>
      </w:r>
      <w:r w:rsidRPr="00444D7E">
        <w:rPr>
          <w:rStyle w:val="a7"/>
          <w:lang w:val="ru-RU"/>
        </w:rPr>
        <w:t>é), которые сформировали ивуарийскую музыкальную идентичность, принятую за пределами Кот-д'Ивуара;</w:t>
      </w:r>
    </w:p>
    <w:p w14:paraId="2B95EC01"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С экономической депрессией и социальным кризисом, вызванными политической нестабильностью, культурное поле также отмечено возрождением пророческого феномена: распространение африканских религий, сосуществующих с двумя великими монотеистическими религиями — христианством и исламом, умножение сект, происходящих из протестантизма, появление и укоренение культовых практик, происходящих из Азии (буддизм, баахи, махикари и др.);</w:t>
      </w:r>
    </w:p>
    <w:p w14:paraId="318BB490"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ни одно из проспективных исследований после «Кот-д'Ивуара 2000» не уделяло особого внимания институциональным вопросам. Ретроспектива на общество перспективного исследования всегда рассматривает вопросы, связанные с политическим порядком, в маргинальной форме. Диагностический отчёт перспективного исследования «</w:t>
      </w:r>
      <w:r>
        <w:rPr>
          <w:rStyle w:val="a7"/>
        </w:rPr>
        <w:t>CI</w:t>
      </w:r>
      <w:r w:rsidRPr="00444D7E">
        <w:rPr>
          <w:rStyle w:val="a7"/>
          <w:lang w:val="ru-RU"/>
        </w:rPr>
        <w:t xml:space="preserve"> 2040» по кот-д'ивуарийскому обществу уважает эту традицию и посвящает долгие разработки не институциональному управлению, а насилию, введённому в политическую жизнь с появлением многопартийной системы в 1990 году;</w:t>
      </w:r>
    </w:p>
    <w:p w14:paraId="579AB5C1"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Политическое насилие берет начало в демократической слабости политических элит (отказ от свободного выражения новых политических образований «последовательными блоками власти»), в дрейфе, вызванном политическим дискурсом, и способами создания политических партий, в манипуляции конституционными и законодательными текстами для ограничения политической конкуренции или устранения политических соперников;</w:t>
      </w:r>
    </w:p>
    <w:p w14:paraId="653B84DA" w14:textId="77777777" w:rsidR="001212ED" w:rsidRPr="00444D7E" w:rsidRDefault="00E2121D">
      <w:pPr>
        <w:pStyle w:val="11"/>
        <w:numPr>
          <w:ilvl w:val="0"/>
          <w:numId w:val="28"/>
        </w:numPr>
        <w:tabs>
          <w:tab w:val="left" w:pos="820"/>
        </w:tabs>
        <w:spacing w:after="0"/>
        <w:ind w:left="820" w:hanging="360"/>
        <w:jc w:val="both"/>
        <w:rPr>
          <w:lang w:val="ru-RU"/>
        </w:rPr>
      </w:pPr>
      <w:r w:rsidRPr="00444D7E">
        <w:rPr>
          <w:rStyle w:val="a7"/>
          <w:lang w:val="ru-RU"/>
        </w:rPr>
        <w:t>Различные циклы политической нестабильности с 1990 года («активный бойкот» в 1995 году, военный переворот в 1999 году, послевыборное насилие в 2000 году, неудавшийся государственный переворот в 2002 году, превратившийся в восстание, постизбирательный кризис в 2010 году) тем самым ослабили связи между общинами, социальную сплочённость и поставили общество и государство в регрессивный процесс по сравнению с импульсом национального строительства с 1960 по 1980 годы.</w:t>
      </w:r>
      <w:r w:rsidRPr="00444D7E">
        <w:rPr>
          <w:lang w:val="ru-RU"/>
        </w:rPr>
        <w:br w:type="page"/>
      </w:r>
    </w:p>
    <w:p w14:paraId="376493EF" w14:textId="77777777" w:rsidR="001212ED" w:rsidRPr="00444D7E" w:rsidRDefault="00E2121D">
      <w:pPr>
        <w:pStyle w:val="11"/>
        <w:spacing w:after="240" w:line="240" w:lineRule="auto"/>
        <w:rPr>
          <w:sz w:val="22"/>
          <w:szCs w:val="22"/>
          <w:lang w:val="ru-RU"/>
        </w:rPr>
      </w:pPr>
      <w:bookmarkStart w:id="52" w:name="bookmark81"/>
      <w:r w:rsidRPr="00444D7E">
        <w:rPr>
          <w:rStyle w:val="a7"/>
          <w:b/>
          <w:bCs/>
          <w:sz w:val="22"/>
          <w:szCs w:val="22"/>
          <w:lang w:val="ru-RU"/>
        </w:rPr>
        <w:lastRenderedPageBreak/>
        <w:t>Таблица 2: Стратегическая диагностика компании</w:t>
      </w:r>
      <w:bookmarkEnd w:id="52"/>
    </w:p>
    <w:p w14:paraId="288C1184" w14:textId="77777777" w:rsidR="001212ED" w:rsidRPr="00444D7E" w:rsidRDefault="00E2121D">
      <w:pPr>
        <w:pStyle w:val="11"/>
        <w:spacing w:after="240" w:line="240" w:lineRule="auto"/>
        <w:rPr>
          <w:lang w:val="ru-RU"/>
        </w:rPr>
      </w:pPr>
      <w:r w:rsidRPr="00444D7E">
        <w:rPr>
          <w:rStyle w:val="a7"/>
          <w:i/>
          <w:iCs/>
          <w:lang w:val="ru-RU"/>
        </w:rPr>
        <w:t>Сектор компаний</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14:paraId="5EC0A193" w14:textId="77777777">
        <w:trPr>
          <w:trHeight w:hRule="exact" w:val="811"/>
          <w:jc w:val="center"/>
        </w:trPr>
        <w:tc>
          <w:tcPr>
            <w:tcW w:w="2098" w:type="dxa"/>
            <w:tcBorders>
              <w:top w:val="single" w:sz="4" w:space="0" w:color="auto"/>
              <w:left w:val="single" w:sz="4" w:space="0" w:color="auto"/>
            </w:tcBorders>
            <w:vAlign w:val="center"/>
          </w:tcPr>
          <w:p w14:paraId="2088B8B1"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133" w:type="dxa"/>
            <w:tcBorders>
              <w:top w:val="single" w:sz="4" w:space="0" w:color="auto"/>
              <w:left w:val="single" w:sz="4" w:space="0" w:color="auto"/>
              <w:right w:val="single" w:sz="4" w:space="0" w:color="auto"/>
            </w:tcBorders>
            <w:vAlign w:val="bottom"/>
          </w:tcPr>
          <w:p w14:paraId="38221992" w14:textId="77777777" w:rsidR="001212ED" w:rsidRDefault="00E2121D">
            <w:pPr>
              <w:pStyle w:val="ab"/>
              <w:numPr>
                <w:ilvl w:val="0"/>
                <w:numId w:val="29"/>
              </w:numPr>
              <w:tabs>
                <w:tab w:val="left" w:pos="115"/>
              </w:tabs>
              <w:spacing w:after="0" w:line="240" w:lineRule="auto"/>
              <w:rPr>
                <w:sz w:val="20"/>
                <w:szCs w:val="20"/>
              </w:rPr>
            </w:pPr>
            <w:r>
              <w:rPr>
                <w:rStyle w:val="aa"/>
                <w:sz w:val="20"/>
                <w:szCs w:val="20"/>
              </w:rPr>
              <w:t>космополитическое общество;</w:t>
            </w:r>
          </w:p>
          <w:p w14:paraId="0F3BC385" w14:textId="77777777" w:rsidR="001212ED" w:rsidRDefault="00E2121D">
            <w:pPr>
              <w:pStyle w:val="ab"/>
              <w:numPr>
                <w:ilvl w:val="0"/>
                <w:numId w:val="29"/>
              </w:numPr>
              <w:tabs>
                <w:tab w:val="left" w:pos="115"/>
              </w:tabs>
              <w:spacing w:after="0" w:line="240" w:lineRule="auto"/>
              <w:rPr>
                <w:sz w:val="20"/>
                <w:szCs w:val="20"/>
              </w:rPr>
            </w:pPr>
            <w:r>
              <w:rPr>
                <w:rStyle w:val="aa"/>
                <w:sz w:val="20"/>
                <w:szCs w:val="20"/>
              </w:rPr>
              <w:t>недостаточной системы образования;</w:t>
            </w:r>
          </w:p>
          <w:p w14:paraId="02C871C1" w14:textId="77777777" w:rsidR="001212ED" w:rsidRDefault="00E2121D">
            <w:pPr>
              <w:pStyle w:val="ab"/>
              <w:numPr>
                <w:ilvl w:val="0"/>
                <w:numId w:val="29"/>
              </w:numPr>
              <w:tabs>
                <w:tab w:val="left" w:pos="115"/>
              </w:tabs>
              <w:spacing w:after="0" w:line="240" w:lineRule="auto"/>
              <w:rPr>
                <w:sz w:val="20"/>
                <w:szCs w:val="20"/>
              </w:rPr>
            </w:pPr>
            <w:r>
              <w:rPr>
                <w:rStyle w:val="aa"/>
                <w:sz w:val="20"/>
                <w:szCs w:val="20"/>
              </w:rPr>
              <w:t>неэффективную систему здравоохранения;</w:t>
            </w:r>
          </w:p>
        </w:tc>
      </w:tr>
      <w:tr w:rsidR="001212ED" w:rsidRPr="00444D7E" w14:paraId="1BE863CD" w14:textId="77777777">
        <w:trPr>
          <w:trHeight w:hRule="exact" w:val="802"/>
          <w:jc w:val="center"/>
        </w:trPr>
        <w:tc>
          <w:tcPr>
            <w:tcW w:w="2098" w:type="dxa"/>
            <w:tcBorders>
              <w:top w:val="single" w:sz="4" w:space="0" w:color="auto"/>
              <w:left w:val="single" w:sz="4" w:space="0" w:color="auto"/>
            </w:tcBorders>
          </w:tcPr>
          <w:p w14:paraId="1F03618B" w14:textId="77777777" w:rsidR="001212ED" w:rsidRDefault="00E2121D">
            <w:pPr>
              <w:pStyle w:val="ab"/>
              <w:spacing w:after="0" w:line="240" w:lineRule="auto"/>
              <w:rPr>
                <w:sz w:val="20"/>
                <w:szCs w:val="20"/>
              </w:rPr>
            </w:pPr>
            <w:r>
              <w:rPr>
                <w:rStyle w:val="aa"/>
                <w:b/>
                <w:bCs/>
                <w:sz w:val="20"/>
                <w:szCs w:val="20"/>
              </w:rPr>
              <w:t>Сильные сторони</w:t>
            </w:r>
          </w:p>
        </w:tc>
        <w:tc>
          <w:tcPr>
            <w:tcW w:w="7133" w:type="dxa"/>
            <w:tcBorders>
              <w:top w:val="single" w:sz="4" w:space="0" w:color="auto"/>
              <w:left w:val="single" w:sz="4" w:space="0" w:color="auto"/>
              <w:right w:val="single" w:sz="4" w:space="0" w:color="auto"/>
            </w:tcBorders>
            <w:vAlign w:val="bottom"/>
          </w:tcPr>
          <w:p w14:paraId="5FC1D382" w14:textId="77777777" w:rsidR="001212ED" w:rsidRDefault="00E2121D">
            <w:pPr>
              <w:pStyle w:val="ab"/>
              <w:numPr>
                <w:ilvl w:val="0"/>
                <w:numId w:val="30"/>
              </w:numPr>
              <w:tabs>
                <w:tab w:val="left" w:pos="115"/>
              </w:tabs>
              <w:spacing w:after="0" w:line="240" w:lineRule="auto"/>
              <w:rPr>
                <w:sz w:val="20"/>
                <w:szCs w:val="20"/>
              </w:rPr>
            </w:pPr>
            <w:r>
              <w:rPr>
                <w:rStyle w:val="aa"/>
                <w:sz w:val="20"/>
                <w:szCs w:val="20"/>
              </w:rPr>
              <w:t>наличие квалифицированных кадров;</w:t>
            </w:r>
          </w:p>
          <w:p w14:paraId="29DBFD0B" w14:textId="77777777" w:rsidR="001212ED" w:rsidRDefault="00E2121D">
            <w:pPr>
              <w:pStyle w:val="ab"/>
              <w:numPr>
                <w:ilvl w:val="0"/>
                <w:numId w:val="30"/>
              </w:numPr>
              <w:tabs>
                <w:tab w:val="left" w:pos="115"/>
              </w:tabs>
              <w:spacing w:after="0" w:line="240" w:lineRule="auto"/>
              <w:rPr>
                <w:sz w:val="20"/>
                <w:szCs w:val="20"/>
              </w:rPr>
            </w:pPr>
            <w:r>
              <w:rPr>
                <w:rStyle w:val="aa"/>
                <w:sz w:val="20"/>
                <w:szCs w:val="20"/>
              </w:rPr>
              <w:t>важную базовую инфраструктуру;</w:t>
            </w:r>
          </w:p>
          <w:p w14:paraId="7787482A" w14:textId="77777777" w:rsidR="001212ED" w:rsidRPr="00444D7E" w:rsidRDefault="00E2121D">
            <w:pPr>
              <w:pStyle w:val="ab"/>
              <w:numPr>
                <w:ilvl w:val="0"/>
                <w:numId w:val="30"/>
              </w:numPr>
              <w:tabs>
                <w:tab w:val="left" w:pos="115"/>
              </w:tabs>
              <w:spacing w:after="0" w:line="240" w:lineRule="auto"/>
              <w:rPr>
                <w:sz w:val="20"/>
                <w:szCs w:val="20"/>
                <w:lang w:val="ru-RU"/>
              </w:rPr>
            </w:pPr>
            <w:r w:rsidRPr="00444D7E">
              <w:rPr>
                <w:rStyle w:val="aa"/>
                <w:sz w:val="20"/>
                <w:szCs w:val="20"/>
                <w:lang w:val="ru-RU"/>
              </w:rPr>
              <w:t>сосуществование традиционных способов социально-политической организации.</w:t>
            </w:r>
          </w:p>
        </w:tc>
      </w:tr>
      <w:tr w:rsidR="001212ED" w:rsidRPr="00444D7E" w14:paraId="4697D852" w14:textId="77777777">
        <w:trPr>
          <w:trHeight w:hRule="exact" w:val="538"/>
          <w:jc w:val="center"/>
        </w:trPr>
        <w:tc>
          <w:tcPr>
            <w:tcW w:w="2098" w:type="dxa"/>
            <w:tcBorders>
              <w:top w:val="single" w:sz="4" w:space="0" w:color="auto"/>
              <w:left w:val="single" w:sz="4" w:space="0" w:color="auto"/>
            </w:tcBorders>
          </w:tcPr>
          <w:p w14:paraId="3D4982B8" w14:textId="77777777" w:rsidR="001212ED" w:rsidRDefault="00E2121D">
            <w:pPr>
              <w:pStyle w:val="ab"/>
              <w:spacing w:after="0" w:line="240" w:lineRule="auto"/>
              <w:rPr>
                <w:sz w:val="20"/>
                <w:szCs w:val="20"/>
              </w:rPr>
            </w:pPr>
            <w:r>
              <w:rPr>
                <w:rStyle w:val="aa"/>
                <w:b/>
                <w:bCs/>
                <w:sz w:val="20"/>
                <w:szCs w:val="20"/>
              </w:rPr>
              <w:t>Слабые места</w:t>
            </w:r>
          </w:p>
        </w:tc>
        <w:tc>
          <w:tcPr>
            <w:tcW w:w="7133" w:type="dxa"/>
            <w:tcBorders>
              <w:top w:val="single" w:sz="4" w:space="0" w:color="auto"/>
              <w:left w:val="single" w:sz="4" w:space="0" w:color="auto"/>
              <w:right w:val="single" w:sz="4" w:space="0" w:color="auto"/>
            </w:tcBorders>
            <w:vAlign w:val="bottom"/>
          </w:tcPr>
          <w:p w14:paraId="48289F1D" w14:textId="77777777" w:rsidR="001212ED" w:rsidRPr="00444D7E" w:rsidRDefault="00E2121D">
            <w:pPr>
              <w:pStyle w:val="ab"/>
              <w:numPr>
                <w:ilvl w:val="0"/>
                <w:numId w:val="31"/>
              </w:numPr>
              <w:tabs>
                <w:tab w:val="left" w:pos="115"/>
              </w:tabs>
              <w:spacing w:after="0" w:line="240" w:lineRule="auto"/>
              <w:rPr>
                <w:sz w:val="20"/>
                <w:szCs w:val="20"/>
                <w:lang w:val="ru-RU"/>
              </w:rPr>
            </w:pPr>
            <w:r w:rsidRPr="00444D7E">
              <w:rPr>
                <w:rStyle w:val="aa"/>
                <w:sz w:val="20"/>
                <w:szCs w:val="20"/>
                <w:lang w:val="ru-RU"/>
              </w:rPr>
              <w:t>различия в доходах между домохозяйствами;</w:t>
            </w:r>
          </w:p>
          <w:p w14:paraId="596D064F" w14:textId="77777777" w:rsidR="001212ED" w:rsidRPr="00444D7E" w:rsidRDefault="00E2121D">
            <w:pPr>
              <w:pStyle w:val="ab"/>
              <w:numPr>
                <w:ilvl w:val="0"/>
                <w:numId w:val="31"/>
              </w:numPr>
              <w:tabs>
                <w:tab w:val="left" w:pos="115"/>
              </w:tabs>
              <w:spacing w:after="0" w:line="240" w:lineRule="auto"/>
              <w:rPr>
                <w:sz w:val="20"/>
                <w:szCs w:val="20"/>
                <w:lang w:val="ru-RU"/>
              </w:rPr>
            </w:pPr>
            <w:r w:rsidRPr="00444D7E">
              <w:rPr>
                <w:rStyle w:val="aa"/>
                <w:sz w:val="20"/>
                <w:szCs w:val="20"/>
                <w:lang w:val="ru-RU"/>
              </w:rPr>
              <w:t>плохое распределение базовой социальной инфраструктуры.</w:t>
            </w:r>
          </w:p>
        </w:tc>
      </w:tr>
      <w:tr w:rsidR="001212ED" w:rsidRPr="00444D7E" w14:paraId="2F006378" w14:textId="77777777">
        <w:trPr>
          <w:trHeight w:hRule="exact" w:val="542"/>
          <w:jc w:val="center"/>
        </w:trPr>
        <w:tc>
          <w:tcPr>
            <w:tcW w:w="2098" w:type="dxa"/>
            <w:tcBorders>
              <w:top w:val="single" w:sz="4" w:space="0" w:color="auto"/>
              <w:left w:val="single" w:sz="4" w:space="0" w:color="auto"/>
            </w:tcBorders>
          </w:tcPr>
          <w:p w14:paraId="4A52908A" w14:textId="77777777" w:rsidR="001212ED" w:rsidRDefault="00E2121D">
            <w:pPr>
              <w:pStyle w:val="ab"/>
              <w:spacing w:after="0" w:line="240" w:lineRule="auto"/>
              <w:rPr>
                <w:sz w:val="20"/>
                <w:szCs w:val="20"/>
              </w:rPr>
            </w:pPr>
            <w:r>
              <w:rPr>
                <w:rStyle w:val="aa"/>
                <w:b/>
                <w:bCs/>
                <w:sz w:val="20"/>
                <w:szCs w:val="20"/>
              </w:rPr>
              <w:t>Возможности</w:t>
            </w:r>
          </w:p>
        </w:tc>
        <w:tc>
          <w:tcPr>
            <w:tcW w:w="7133" w:type="dxa"/>
            <w:tcBorders>
              <w:top w:val="single" w:sz="4" w:space="0" w:color="auto"/>
              <w:left w:val="single" w:sz="4" w:space="0" w:color="auto"/>
              <w:right w:val="single" w:sz="4" w:space="0" w:color="auto"/>
            </w:tcBorders>
          </w:tcPr>
          <w:p w14:paraId="5C7FD44D" w14:textId="77777777" w:rsidR="001212ED" w:rsidRPr="00444D7E" w:rsidRDefault="00E2121D">
            <w:pPr>
              <w:pStyle w:val="ab"/>
              <w:spacing w:after="0" w:line="240" w:lineRule="auto"/>
              <w:rPr>
                <w:sz w:val="20"/>
                <w:szCs w:val="20"/>
                <w:lang w:val="ru-RU"/>
              </w:rPr>
            </w:pPr>
            <w:r w:rsidRPr="00444D7E">
              <w:rPr>
                <w:rStyle w:val="aa"/>
                <w:sz w:val="20"/>
                <w:szCs w:val="20"/>
                <w:lang w:val="ru-RU"/>
              </w:rPr>
              <w:t>- интеграция и использование ИКТ в социально-образовательную систему.</w:t>
            </w:r>
          </w:p>
        </w:tc>
      </w:tr>
      <w:tr w:rsidR="001212ED" w14:paraId="236F96E7" w14:textId="77777777">
        <w:trPr>
          <w:trHeight w:hRule="exact" w:val="538"/>
          <w:jc w:val="center"/>
        </w:trPr>
        <w:tc>
          <w:tcPr>
            <w:tcW w:w="2098" w:type="dxa"/>
            <w:tcBorders>
              <w:top w:val="single" w:sz="4" w:space="0" w:color="auto"/>
              <w:left w:val="single" w:sz="4" w:space="0" w:color="auto"/>
            </w:tcBorders>
          </w:tcPr>
          <w:p w14:paraId="3CF4AFBC" w14:textId="77777777" w:rsidR="001212ED" w:rsidRDefault="00E2121D">
            <w:pPr>
              <w:pStyle w:val="ab"/>
              <w:spacing w:after="0" w:line="240" w:lineRule="auto"/>
              <w:ind w:firstLine="160"/>
              <w:rPr>
                <w:sz w:val="20"/>
                <w:szCs w:val="20"/>
              </w:rPr>
            </w:pPr>
            <w:r>
              <w:rPr>
                <w:rStyle w:val="aa"/>
                <w:b/>
                <w:bCs/>
                <w:sz w:val="20"/>
                <w:szCs w:val="20"/>
              </w:rPr>
              <w:t>Угрозы</w:t>
            </w:r>
          </w:p>
        </w:tc>
        <w:tc>
          <w:tcPr>
            <w:tcW w:w="7133" w:type="dxa"/>
            <w:tcBorders>
              <w:top w:val="single" w:sz="4" w:space="0" w:color="auto"/>
              <w:left w:val="single" w:sz="4" w:space="0" w:color="auto"/>
              <w:right w:val="single" w:sz="4" w:space="0" w:color="auto"/>
            </w:tcBorders>
          </w:tcPr>
          <w:p w14:paraId="1206A188" w14:textId="77777777" w:rsidR="001212ED" w:rsidRDefault="00E2121D">
            <w:pPr>
              <w:pStyle w:val="ab"/>
              <w:spacing w:after="0" w:line="240" w:lineRule="auto"/>
              <w:rPr>
                <w:sz w:val="20"/>
                <w:szCs w:val="20"/>
              </w:rPr>
            </w:pPr>
            <w:r>
              <w:rPr>
                <w:rStyle w:val="aa"/>
                <w:sz w:val="20"/>
                <w:szCs w:val="20"/>
              </w:rPr>
              <w:t>- эмиграция и утечка мозгов.</w:t>
            </w:r>
          </w:p>
        </w:tc>
      </w:tr>
      <w:tr w:rsidR="001212ED" w14:paraId="17277DF7" w14:textId="77777777">
        <w:trPr>
          <w:trHeight w:hRule="exact" w:val="802"/>
          <w:jc w:val="center"/>
        </w:trPr>
        <w:tc>
          <w:tcPr>
            <w:tcW w:w="2098" w:type="dxa"/>
            <w:tcBorders>
              <w:top w:val="single" w:sz="4" w:space="0" w:color="auto"/>
              <w:left w:val="single" w:sz="4" w:space="0" w:color="auto"/>
            </w:tcBorders>
          </w:tcPr>
          <w:p w14:paraId="0AFCF41D" w14:textId="77777777" w:rsidR="001212ED" w:rsidRDefault="00E2121D">
            <w:pPr>
              <w:pStyle w:val="ab"/>
              <w:spacing w:after="0"/>
              <w:rPr>
                <w:sz w:val="20"/>
                <w:szCs w:val="20"/>
              </w:rPr>
            </w:pPr>
            <w:r>
              <w:rPr>
                <w:rStyle w:val="aa"/>
                <w:b/>
                <w:bCs/>
                <w:sz w:val="20"/>
                <w:szCs w:val="20"/>
              </w:rPr>
              <w:t>Зародыши перемен</w:t>
            </w:r>
          </w:p>
        </w:tc>
        <w:tc>
          <w:tcPr>
            <w:tcW w:w="7133" w:type="dxa"/>
            <w:tcBorders>
              <w:top w:val="single" w:sz="4" w:space="0" w:color="auto"/>
              <w:left w:val="single" w:sz="4" w:space="0" w:color="auto"/>
              <w:right w:val="single" w:sz="4" w:space="0" w:color="auto"/>
            </w:tcBorders>
            <w:vAlign w:val="bottom"/>
          </w:tcPr>
          <w:p w14:paraId="252DA7FF" w14:textId="77777777" w:rsidR="001212ED" w:rsidRPr="00444D7E" w:rsidRDefault="00E2121D">
            <w:pPr>
              <w:pStyle w:val="ab"/>
              <w:numPr>
                <w:ilvl w:val="0"/>
                <w:numId w:val="32"/>
              </w:numPr>
              <w:tabs>
                <w:tab w:val="left" w:pos="115"/>
              </w:tabs>
              <w:spacing w:after="0" w:line="240" w:lineRule="auto"/>
              <w:rPr>
                <w:sz w:val="20"/>
                <w:szCs w:val="20"/>
                <w:lang w:val="ru-RU"/>
              </w:rPr>
            </w:pPr>
            <w:r w:rsidRPr="00444D7E">
              <w:rPr>
                <w:rStyle w:val="aa"/>
                <w:sz w:val="20"/>
                <w:szCs w:val="20"/>
                <w:lang w:val="ru-RU"/>
              </w:rPr>
              <w:t>ускорение урбанизации и модернизации городских центров;</w:t>
            </w:r>
          </w:p>
          <w:p w14:paraId="6392A299" w14:textId="77777777" w:rsidR="001212ED" w:rsidRPr="00444D7E" w:rsidRDefault="00E2121D">
            <w:pPr>
              <w:pStyle w:val="ab"/>
              <w:numPr>
                <w:ilvl w:val="0"/>
                <w:numId w:val="32"/>
              </w:numPr>
              <w:tabs>
                <w:tab w:val="left" w:pos="115"/>
              </w:tabs>
              <w:spacing w:after="0" w:line="240" w:lineRule="auto"/>
              <w:rPr>
                <w:sz w:val="20"/>
                <w:szCs w:val="20"/>
                <w:lang w:val="ru-RU"/>
              </w:rPr>
            </w:pPr>
            <w:r w:rsidRPr="00444D7E">
              <w:rPr>
                <w:rStyle w:val="aa"/>
                <w:sz w:val="20"/>
                <w:szCs w:val="20"/>
                <w:lang w:val="ru-RU"/>
              </w:rPr>
              <w:t>морализацию общественной жизни и уважение к власти государства;</w:t>
            </w:r>
          </w:p>
          <w:p w14:paraId="0B74B3EF" w14:textId="77777777" w:rsidR="001212ED" w:rsidRDefault="00E2121D">
            <w:pPr>
              <w:pStyle w:val="ab"/>
              <w:numPr>
                <w:ilvl w:val="0"/>
                <w:numId w:val="32"/>
              </w:numPr>
              <w:tabs>
                <w:tab w:val="left" w:pos="115"/>
              </w:tabs>
              <w:spacing w:after="0" w:line="240" w:lineRule="auto"/>
              <w:rPr>
                <w:sz w:val="20"/>
                <w:szCs w:val="20"/>
              </w:rPr>
            </w:pPr>
            <w:r>
              <w:rPr>
                <w:rStyle w:val="aa"/>
                <w:sz w:val="20"/>
                <w:szCs w:val="20"/>
              </w:rPr>
              <w:t>Возвращение к гражданской службе.</w:t>
            </w:r>
          </w:p>
        </w:tc>
      </w:tr>
      <w:tr w:rsidR="001212ED" w14:paraId="502E5803" w14:textId="77777777">
        <w:trPr>
          <w:trHeight w:hRule="exact" w:val="283"/>
          <w:jc w:val="center"/>
        </w:trPr>
        <w:tc>
          <w:tcPr>
            <w:tcW w:w="2098" w:type="dxa"/>
            <w:tcBorders>
              <w:top w:val="single" w:sz="4" w:space="0" w:color="auto"/>
              <w:left w:val="single" w:sz="4" w:space="0" w:color="auto"/>
              <w:bottom w:val="single" w:sz="4" w:space="0" w:color="auto"/>
            </w:tcBorders>
            <w:vAlign w:val="center"/>
          </w:tcPr>
          <w:p w14:paraId="611831AA" w14:textId="77777777" w:rsidR="001212ED" w:rsidRDefault="00E2121D">
            <w:pPr>
              <w:pStyle w:val="ab"/>
              <w:spacing w:after="0" w:line="240" w:lineRule="auto"/>
              <w:rPr>
                <w:sz w:val="20"/>
                <w:szCs w:val="20"/>
              </w:rPr>
            </w:pPr>
            <w:r>
              <w:rPr>
                <w:rStyle w:val="aa"/>
                <w:b/>
                <w:bCs/>
                <w:sz w:val="20"/>
                <w:szCs w:val="20"/>
              </w:rPr>
              <w:t>Критические неопределённости</w:t>
            </w:r>
          </w:p>
        </w:tc>
        <w:tc>
          <w:tcPr>
            <w:tcW w:w="7133" w:type="dxa"/>
            <w:tcBorders>
              <w:top w:val="single" w:sz="4" w:space="0" w:color="auto"/>
              <w:left w:val="single" w:sz="4" w:space="0" w:color="auto"/>
              <w:bottom w:val="single" w:sz="4" w:space="0" w:color="auto"/>
              <w:right w:val="single" w:sz="4" w:space="0" w:color="auto"/>
            </w:tcBorders>
            <w:vAlign w:val="center"/>
          </w:tcPr>
          <w:p w14:paraId="783624CA" w14:textId="77777777" w:rsidR="001212ED" w:rsidRDefault="00E2121D">
            <w:pPr>
              <w:pStyle w:val="ab"/>
              <w:spacing w:after="0" w:line="240" w:lineRule="auto"/>
              <w:rPr>
                <w:sz w:val="20"/>
                <w:szCs w:val="20"/>
              </w:rPr>
            </w:pPr>
            <w:r>
              <w:rPr>
                <w:rStyle w:val="aa"/>
                <w:sz w:val="20"/>
                <w:szCs w:val="20"/>
              </w:rPr>
              <w:t>- Расширение пандемии ВИЧ/СПИДа.</w:t>
            </w:r>
          </w:p>
        </w:tc>
      </w:tr>
    </w:tbl>
    <w:p w14:paraId="1CF34408" w14:textId="77777777" w:rsidR="001212ED" w:rsidRDefault="001212ED">
      <w:pPr>
        <w:spacing w:after="499" w:line="1" w:lineRule="exact"/>
      </w:pPr>
    </w:p>
    <w:p w14:paraId="3B85B1AF" w14:textId="77777777" w:rsidR="001212ED" w:rsidRDefault="00E2121D">
      <w:pPr>
        <w:pStyle w:val="11"/>
        <w:spacing w:after="240" w:line="240" w:lineRule="auto"/>
      </w:pPr>
      <w:r>
        <w:rPr>
          <w:rStyle w:val="a7"/>
          <w:i/>
          <w:iCs/>
        </w:rPr>
        <w:t>Культурный сектор</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5C6E2BDA" w14:textId="77777777">
        <w:trPr>
          <w:trHeight w:hRule="exact" w:val="1075"/>
          <w:jc w:val="center"/>
        </w:trPr>
        <w:tc>
          <w:tcPr>
            <w:tcW w:w="2098" w:type="dxa"/>
            <w:tcBorders>
              <w:top w:val="single" w:sz="4" w:space="0" w:color="auto"/>
              <w:left w:val="single" w:sz="4" w:space="0" w:color="auto"/>
            </w:tcBorders>
            <w:vAlign w:val="center"/>
          </w:tcPr>
          <w:p w14:paraId="12FE6B0E"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133" w:type="dxa"/>
            <w:tcBorders>
              <w:top w:val="single" w:sz="4" w:space="0" w:color="auto"/>
              <w:left w:val="single" w:sz="4" w:space="0" w:color="auto"/>
              <w:right w:val="single" w:sz="4" w:space="0" w:color="auto"/>
            </w:tcBorders>
            <w:vAlign w:val="bottom"/>
          </w:tcPr>
          <w:p w14:paraId="455DC1D1" w14:textId="77777777" w:rsidR="001212ED" w:rsidRPr="00444D7E" w:rsidRDefault="00E2121D">
            <w:pPr>
              <w:pStyle w:val="ab"/>
              <w:numPr>
                <w:ilvl w:val="0"/>
                <w:numId w:val="33"/>
              </w:numPr>
              <w:tabs>
                <w:tab w:val="left" w:pos="110"/>
              </w:tabs>
              <w:spacing w:after="0" w:line="240" w:lineRule="auto"/>
              <w:rPr>
                <w:sz w:val="20"/>
                <w:szCs w:val="20"/>
                <w:lang w:val="ru-RU"/>
              </w:rPr>
            </w:pPr>
            <w:r w:rsidRPr="00444D7E">
              <w:rPr>
                <w:rStyle w:val="aa"/>
                <w:sz w:val="20"/>
                <w:szCs w:val="20"/>
                <w:lang w:val="ru-RU"/>
              </w:rPr>
              <w:t>отсутствие продвижения местных технических знаний;</w:t>
            </w:r>
          </w:p>
          <w:p w14:paraId="38E13E93" w14:textId="77777777" w:rsidR="001212ED" w:rsidRPr="00444D7E" w:rsidRDefault="00E2121D">
            <w:pPr>
              <w:pStyle w:val="ab"/>
              <w:numPr>
                <w:ilvl w:val="0"/>
                <w:numId w:val="33"/>
              </w:numPr>
              <w:tabs>
                <w:tab w:val="left" w:pos="110"/>
              </w:tabs>
              <w:spacing w:after="0" w:line="240" w:lineRule="auto"/>
              <w:rPr>
                <w:sz w:val="20"/>
                <w:szCs w:val="20"/>
                <w:lang w:val="ru-RU"/>
              </w:rPr>
            </w:pPr>
            <w:r w:rsidRPr="00444D7E">
              <w:rPr>
                <w:rStyle w:val="aa"/>
                <w:sz w:val="20"/>
                <w:szCs w:val="20"/>
                <w:lang w:val="ru-RU"/>
              </w:rPr>
              <w:t>неспособность закрепить культурную идентичность, характерную для кот-д'ивуарийцев;</w:t>
            </w:r>
          </w:p>
          <w:p w14:paraId="342A6A77" w14:textId="77777777" w:rsidR="001212ED" w:rsidRPr="00444D7E" w:rsidRDefault="00E2121D">
            <w:pPr>
              <w:pStyle w:val="ab"/>
              <w:numPr>
                <w:ilvl w:val="0"/>
                <w:numId w:val="33"/>
              </w:numPr>
              <w:tabs>
                <w:tab w:val="left" w:pos="110"/>
              </w:tabs>
              <w:spacing w:after="0" w:line="240" w:lineRule="auto"/>
              <w:rPr>
                <w:sz w:val="20"/>
                <w:szCs w:val="20"/>
                <w:lang w:val="ru-RU"/>
              </w:rPr>
            </w:pPr>
            <w:r w:rsidRPr="00444D7E">
              <w:rPr>
                <w:rStyle w:val="aa"/>
                <w:sz w:val="20"/>
                <w:szCs w:val="20"/>
                <w:lang w:val="ru-RU"/>
              </w:rPr>
              <w:t>сильное распространение мистических и религиозных групп;</w:t>
            </w:r>
          </w:p>
          <w:p w14:paraId="5A4321A2" w14:textId="77777777" w:rsidR="001212ED" w:rsidRPr="00444D7E" w:rsidRDefault="00E2121D">
            <w:pPr>
              <w:pStyle w:val="ab"/>
              <w:numPr>
                <w:ilvl w:val="0"/>
                <w:numId w:val="33"/>
              </w:numPr>
              <w:tabs>
                <w:tab w:val="left" w:pos="110"/>
              </w:tabs>
              <w:spacing w:after="0" w:line="240" w:lineRule="auto"/>
              <w:rPr>
                <w:sz w:val="20"/>
                <w:szCs w:val="20"/>
                <w:lang w:val="ru-RU"/>
              </w:rPr>
            </w:pPr>
            <w:r w:rsidRPr="00444D7E">
              <w:rPr>
                <w:rStyle w:val="aa"/>
                <w:sz w:val="20"/>
                <w:szCs w:val="20"/>
                <w:lang w:val="ru-RU"/>
              </w:rPr>
              <w:t>эрозия традиционных ценностей, характеризующаяся мимикрией.</w:t>
            </w:r>
          </w:p>
        </w:tc>
      </w:tr>
      <w:tr w:rsidR="001212ED" w:rsidRPr="00444D7E" w14:paraId="0637C644" w14:textId="77777777">
        <w:trPr>
          <w:trHeight w:hRule="exact" w:val="1594"/>
          <w:jc w:val="center"/>
        </w:trPr>
        <w:tc>
          <w:tcPr>
            <w:tcW w:w="2098" w:type="dxa"/>
            <w:tcBorders>
              <w:top w:val="single" w:sz="4" w:space="0" w:color="auto"/>
              <w:left w:val="single" w:sz="4" w:space="0" w:color="auto"/>
            </w:tcBorders>
            <w:vAlign w:val="center"/>
          </w:tcPr>
          <w:p w14:paraId="09952889" w14:textId="77777777" w:rsidR="001212ED" w:rsidRDefault="00E2121D">
            <w:pPr>
              <w:pStyle w:val="ab"/>
              <w:spacing w:after="0" w:line="240" w:lineRule="auto"/>
              <w:rPr>
                <w:sz w:val="20"/>
                <w:szCs w:val="20"/>
              </w:rPr>
            </w:pPr>
            <w:r>
              <w:rPr>
                <w:rStyle w:val="aa"/>
                <w:b/>
                <w:bCs/>
                <w:sz w:val="20"/>
                <w:szCs w:val="20"/>
              </w:rPr>
              <w:t>Сильные сторони</w:t>
            </w:r>
          </w:p>
        </w:tc>
        <w:tc>
          <w:tcPr>
            <w:tcW w:w="7133" w:type="dxa"/>
            <w:tcBorders>
              <w:top w:val="single" w:sz="4" w:space="0" w:color="auto"/>
              <w:left w:val="single" w:sz="4" w:space="0" w:color="auto"/>
              <w:right w:val="single" w:sz="4" w:space="0" w:color="auto"/>
            </w:tcBorders>
            <w:vAlign w:val="bottom"/>
          </w:tcPr>
          <w:p w14:paraId="3A40B72F" w14:textId="77777777" w:rsidR="001212ED" w:rsidRPr="00444D7E" w:rsidRDefault="00E2121D">
            <w:pPr>
              <w:pStyle w:val="ab"/>
              <w:numPr>
                <w:ilvl w:val="0"/>
                <w:numId w:val="34"/>
              </w:numPr>
              <w:tabs>
                <w:tab w:val="left" w:pos="106"/>
              </w:tabs>
              <w:spacing w:after="0"/>
              <w:rPr>
                <w:sz w:val="20"/>
                <w:szCs w:val="20"/>
                <w:lang w:val="ru-RU"/>
              </w:rPr>
            </w:pPr>
            <w:r w:rsidRPr="00444D7E">
              <w:rPr>
                <w:rStyle w:val="aa"/>
                <w:sz w:val="20"/>
                <w:szCs w:val="20"/>
                <w:lang w:val="ru-RU"/>
              </w:rPr>
              <w:t>плюрализм и культурное разнообразие, отмеченные гостеприимством и социальным сосуществованием;</w:t>
            </w:r>
          </w:p>
          <w:p w14:paraId="5FC04E61" w14:textId="77777777" w:rsidR="001212ED" w:rsidRPr="00444D7E" w:rsidRDefault="00E2121D">
            <w:pPr>
              <w:pStyle w:val="ab"/>
              <w:numPr>
                <w:ilvl w:val="0"/>
                <w:numId w:val="34"/>
              </w:numPr>
              <w:tabs>
                <w:tab w:val="left" w:pos="106"/>
              </w:tabs>
              <w:spacing w:after="0"/>
              <w:rPr>
                <w:sz w:val="20"/>
                <w:szCs w:val="20"/>
                <w:lang w:val="ru-RU"/>
              </w:rPr>
            </w:pPr>
            <w:r w:rsidRPr="00444D7E">
              <w:rPr>
                <w:rStyle w:val="aa"/>
                <w:sz w:val="20"/>
                <w:szCs w:val="20"/>
                <w:lang w:val="ru-RU"/>
              </w:rPr>
              <w:t>сильный секуляризм, выраженный в свободе религиозного выбора;</w:t>
            </w:r>
          </w:p>
          <w:p w14:paraId="6F8BC3F0" w14:textId="77777777" w:rsidR="001212ED" w:rsidRDefault="00E2121D">
            <w:pPr>
              <w:pStyle w:val="ab"/>
              <w:numPr>
                <w:ilvl w:val="0"/>
                <w:numId w:val="34"/>
              </w:numPr>
              <w:tabs>
                <w:tab w:val="left" w:pos="106"/>
              </w:tabs>
              <w:spacing w:after="0"/>
              <w:rPr>
                <w:sz w:val="20"/>
                <w:szCs w:val="20"/>
              </w:rPr>
            </w:pPr>
            <w:r>
              <w:rPr>
                <w:rStyle w:val="aa"/>
                <w:sz w:val="20"/>
                <w:szCs w:val="20"/>
              </w:rPr>
              <w:t>дружелюбие и межэтническое смешение;</w:t>
            </w:r>
          </w:p>
          <w:p w14:paraId="5FE8D32F" w14:textId="77777777" w:rsidR="001212ED" w:rsidRPr="00444D7E" w:rsidRDefault="00E2121D">
            <w:pPr>
              <w:pStyle w:val="ab"/>
              <w:numPr>
                <w:ilvl w:val="0"/>
                <w:numId w:val="34"/>
              </w:numPr>
              <w:tabs>
                <w:tab w:val="left" w:pos="106"/>
              </w:tabs>
              <w:spacing w:after="0"/>
              <w:rPr>
                <w:sz w:val="20"/>
                <w:szCs w:val="20"/>
                <w:lang w:val="ru-RU"/>
              </w:rPr>
            </w:pPr>
            <w:r w:rsidRPr="00444D7E">
              <w:rPr>
                <w:rStyle w:val="aa"/>
                <w:sz w:val="20"/>
                <w:szCs w:val="20"/>
                <w:lang w:val="ru-RU"/>
              </w:rPr>
              <w:t>Разнообразие языков и образа жизни.</w:t>
            </w:r>
          </w:p>
          <w:p w14:paraId="01FA9BCD" w14:textId="77777777" w:rsidR="001212ED" w:rsidRPr="00444D7E" w:rsidRDefault="00E2121D">
            <w:pPr>
              <w:pStyle w:val="ab"/>
              <w:numPr>
                <w:ilvl w:val="0"/>
                <w:numId w:val="34"/>
              </w:numPr>
              <w:tabs>
                <w:tab w:val="left" w:pos="106"/>
              </w:tabs>
              <w:spacing w:after="0"/>
              <w:ind w:left="200" w:hanging="200"/>
              <w:rPr>
                <w:sz w:val="20"/>
                <w:szCs w:val="20"/>
                <w:lang w:val="ru-RU"/>
              </w:rPr>
            </w:pPr>
            <w:r w:rsidRPr="00444D7E">
              <w:rPr>
                <w:rStyle w:val="aa"/>
                <w:sz w:val="20"/>
                <w:szCs w:val="20"/>
                <w:lang w:val="ru-RU"/>
              </w:rPr>
              <w:t>развитие местного гения и ноу-хау в музыкальной и художественной сферах.</w:t>
            </w:r>
          </w:p>
        </w:tc>
      </w:tr>
      <w:tr w:rsidR="001212ED" w:rsidRPr="00444D7E" w14:paraId="597347FC" w14:textId="77777777">
        <w:trPr>
          <w:trHeight w:hRule="exact" w:val="806"/>
          <w:jc w:val="center"/>
        </w:trPr>
        <w:tc>
          <w:tcPr>
            <w:tcW w:w="2098" w:type="dxa"/>
            <w:tcBorders>
              <w:top w:val="single" w:sz="4" w:space="0" w:color="auto"/>
              <w:left w:val="single" w:sz="4" w:space="0" w:color="auto"/>
            </w:tcBorders>
          </w:tcPr>
          <w:p w14:paraId="24BDDA6D" w14:textId="77777777" w:rsidR="001212ED" w:rsidRDefault="00E2121D">
            <w:pPr>
              <w:pStyle w:val="ab"/>
              <w:spacing w:after="0" w:line="240" w:lineRule="auto"/>
              <w:rPr>
                <w:sz w:val="20"/>
                <w:szCs w:val="20"/>
              </w:rPr>
            </w:pPr>
            <w:r>
              <w:rPr>
                <w:rStyle w:val="aa"/>
                <w:b/>
                <w:bCs/>
                <w:sz w:val="20"/>
                <w:szCs w:val="20"/>
              </w:rPr>
              <w:t>Слабые места</w:t>
            </w:r>
          </w:p>
        </w:tc>
        <w:tc>
          <w:tcPr>
            <w:tcW w:w="7133" w:type="dxa"/>
            <w:tcBorders>
              <w:top w:val="single" w:sz="4" w:space="0" w:color="auto"/>
              <w:left w:val="single" w:sz="4" w:space="0" w:color="auto"/>
              <w:right w:val="single" w:sz="4" w:space="0" w:color="auto"/>
            </w:tcBorders>
            <w:vAlign w:val="bottom"/>
          </w:tcPr>
          <w:p w14:paraId="22714927" w14:textId="77777777" w:rsidR="001212ED" w:rsidRDefault="00E2121D">
            <w:pPr>
              <w:pStyle w:val="ab"/>
              <w:numPr>
                <w:ilvl w:val="0"/>
                <w:numId w:val="35"/>
              </w:numPr>
              <w:tabs>
                <w:tab w:val="left" w:pos="106"/>
              </w:tabs>
              <w:spacing w:after="0"/>
              <w:rPr>
                <w:sz w:val="20"/>
                <w:szCs w:val="20"/>
              </w:rPr>
            </w:pPr>
            <w:r>
              <w:rPr>
                <w:rStyle w:val="aa"/>
                <w:sz w:val="20"/>
                <w:szCs w:val="20"/>
              </w:rPr>
              <w:t>прибегать к лёгкой выгоде;</w:t>
            </w:r>
          </w:p>
          <w:p w14:paraId="6F102549" w14:textId="77777777" w:rsidR="001212ED" w:rsidRPr="00444D7E" w:rsidRDefault="00E2121D">
            <w:pPr>
              <w:pStyle w:val="ab"/>
              <w:numPr>
                <w:ilvl w:val="0"/>
                <w:numId w:val="35"/>
              </w:numPr>
              <w:tabs>
                <w:tab w:val="left" w:pos="106"/>
              </w:tabs>
              <w:spacing w:after="0"/>
              <w:ind w:left="200" w:hanging="200"/>
              <w:rPr>
                <w:sz w:val="20"/>
                <w:szCs w:val="20"/>
                <w:lang w:val="ru-RU"/>
              </w:rPr>
            </w:pPr>
            <w:r w:rsidRPr="00444D7E">
              <w:rPr>
                <w:rStyle w:val="aa"/>
                <w:sz w:val="20"/>
                <w:szCs w:val="20"/>
                <w:lang w:val="ru-RU"/>
              </w:rPr>
              <w:t>Моральный упадок материализовался извращённостью морали, фаворитизмом, паразитизмом.</w:t>
            </w:r>
          </w:p>
        </w:tc>
      </w:tr>
      <w:tr w:rsidR="001212ED" w14:paraId="7B7F4381" w14:textId="77777777">
        <w:trPr>
          <w:trHeight w:hRule="exact" w:val="475"/>
          <w:jc w:val="center"/>
        </w:trPr>
        <w:tc>
          <w:tcPr>
            <w:tcW w:w="2098" w:type="dxa"/>
            <w:tcBorders>
              <w:top w:val="single" w:sz="4" w:space="0" w:color="auto"/>
              <w:left w:val="single" w:sz="4" w:space="0" w:color="auto"/>
            </w:tcBorders>
          </w:tcPr>
          <w:p w14:paraId="369D6457" w14:textId="77777777" w:rsidR="001212ED" w:rsidRDefault="00E2121D">
            <w:pPr>
              <w:pStyle w:val="ab"/>
              <w:spacing w:after="0" w:line="240" w:lineRule="auto"/>
              <w:rPr>
                <w:sz w:val="20"/>
                <w:szCs w:val="20"/>
              </w:rPr>
            </w:pPr>
            <w:r>
              <w:rPr>
                <w:rStyle w:val="aa"/>
                <w:b/>
                <w:bCs/>
                <w:sz w:val="20"/>
                <w:szCs w:val="20"/>
              </w:rPr>
              <w:t>Возможности</w:t>
            </w:r>
          </w:p>
        </w:tc>
        <w:tc>
          <w:tcPr>
            <w:tcW w:w="7133" w:type="dxa"/>
            <w:tcBorders>
              <w:top w:val="single" w:sz="4" w:space="0" w:color="auto"/>
              <w:left w:val="single" w:sz="4" w:space="0" w:color="auto"/>
              <w:right w:val="single" w:sz="4" w:space="0" w:color="auto"/>
            </w:tcBorders>
          </w:tcPr>
          <w:p w14:paraId="4F1F369F" w14:textId="77777777" w:rsidR="001212ED" w:rsidRDefault="001212ED">
            <w:pPr>
              <w:rPr>
                <w:sz w:val="10"/>
                <w:szCs w:val="10"/>
              </w:rPr>
            </w:pPr>
          </w:p>
        </w:tc>
      </w:tr>
      <w:tr w:rsidR="001212ED" w:rsidRPr="00444D7E" w14:paraId="567BEF73" w14:textId="77777777">
        <w:trPr>
          <w:trHeight w:hRule="exact" w:val="533"/>
          <w:jc w:val="center"/>
        </w:trPr>
        <w:tc>
          <w:tcPr>
            <w:tcW w:w="2098" w:type="dxa"/>
            <w:tcBorders>
              <w:top w:val="single" w:sz="4" w:space="0" w:color="auto"/>
              <w:left w:val="single" w:sz="4" w:space="0" w:color="auto"/>
            </w:tcBorders>
          </w:tcPr>
          <w:p w14:paraId="5C4DB295" w14:textId="77777777" w:rsidR="001212ED" w:rsidRDefault="00E2121D">
            <w:pPr>
              <w:pStyle w:val="ab"/>
              <w:spacing w:after="0" w:line="240" w:lineRule="auto"/>
              <w:ind w:firstLine="160"/>
              <w:rPr>
                <w:sz w:val="20"/>
                <w:szCs w:val="20"/>
              </w:rPr>
            </w:pPr>
            <w:r>
              <w:rPr>
                <w:rStyle w:val="aa"/>
                <w:b/>
                <w:bCs/>
                <w:sz w:val="20"/>
                <w:szCs w:val="20"/>
              </w:rPr>
              <w:t>Угрозы</w:t>
            </w:r>
          </w:p>
        </w:tc>
        <w:tc>
          <w:tcPr>
            <w:tcW w:w="7133" w:type="dxa"/>
            <w:tcBorders>
              <w:top w:val="single" w:sz="4" w:space="0" w:color="auto"/>
              <w:left w:val="single" w:sz="4" w:space="0" w:color="auto"/>
              <w:right w:val="single" w:sz="4" w:space="0" w:color="auto"/>
            </w:tcBorders>
          </w:tcPr>
          <w:p w14:paraId="2BC8EEBF" w14:textId="77777777" w:rsidR="001212ED" w:rsidRPr="00444D7E" w:rsidRDefault="00E2121D">
            <w:pPr>
              <w:pStyle w:val="ab"/>
              <w:spacing w:after="0" w:line="240" w:lineRule="auto"/>
              <w:rPr>
                <w:sz w:val="20"/>
                <w:szCs w:val="20"/>
                <w:lang w:val="ru-RU"/>
              </w:rPr>
            </w:pPr>
            <w:r w:rsidRPr="00444D7E">
              <w:rPr>
                <w:rStyle w:val="aa"/>
                <w:sz w:val="20"/>
                <w:szCs w:val="20"/>
                <w:lang w:val="ru-RU"/>
              </w:rPr>
              <w:t>- Франкофония блокирует выход в другие культурные зоны.</w:t>
            </w:r>
          </w:p>
        </w:tc>
      </w:tr>
      <w:tr w:rsidR="001212ED" w:rsidRPr="00444D7E" w14:paraId="20E57929" w14:textId="77777777">
        <w:trPr>
          <w:trHeight w:hRule="exact" w:val="806"/>
          <w:jc w:val="center"/>
        </w:trPr>
        <w:tc>
          <w:tcPr>
            <w:tcW w:w="2098" w:type="dxa"/>
            <w:tcBorders>
              <w:top w:val="single" w:sz="4" w:space="0" w:color="auto"/>
              <w:left w:val="single" w:sz="4" w:space="0" w:color="auto"/>
            </w:tcBorders>
          </w:tcPr>
          <w:p w14:paraId="6B9DF55A" w14:textId="77777777" w:rsidR="001212ED" w:rsidRDefault="00E2121D">
            <w:pPr>
              <w:pStyle w:val="ab"/>
              <w:spacing w:after="0"/>
              <w:rPr>
                <w:sz w:val="20"/>
                <w:szCs w:val="20"/>
              </w:rPr>
            </w:pPr>
            <w:r>
              <w:rPr>
                <w:rStyle w:val="aa"/>
                <w:b/>
                <w:bCs/>
                <w:sz w:val="20"/>
                <w:szCs w:val="20"/>
              </w:rPr>
              <w:t>Зародыши перемен</w:t>
            </w:r>
          </w:p>
        </w:tc>
        <w:tc>
          <w:tcPr>
            <w:tcW w:w="7133" w:type="dxa"/>
            <w:tcBorders>
              <w:top w:val="single" w:sz="4" w:space="0" w:color="auto"/>
              <w:left w:val="single" w:sz="4" w:space="0" w:color="auto"/>
              <w:right w:val="single" w:sz="4" w:space="0" w:color="auto"/>
            </w:tcBorders>
            <w:vAlign w:val="bottom"/>
          </w:tcPr>
          <w:p w14:paraId="25DA7116" w14:textId="77777777" w:rsidR="001212ED" w:rsidRPr="00444D7E" w:rsidRDefault="00E2121D">
            <w:pPr>
              <w:pStyle w:val="ab"/>
              <w:numPr>
                <w:ilvl w:val="0"/>
                <w:numId w:val="36"/>
              </w:numPr>
              <w:tabs>
                <w:tab w:val="left" w:pos="110"/>
              </w:tabs>
              <w:spacing w:after="0"/>
              <w:ind w:left="200" w:hanging="200"/>
              <w:rPr>
                <w:sz w:val="20"/>
                <w:szCs w:val="20"/>
                <w:lang w:val="ru-RU"/>
              </w:rPr>
            </w:pPr>
            <w:r w:rsidRPr="00444D7E">
              <w:rPr>
                <w:rStyle w:val="aa"/>
                <w:sz w:val="20"/>
                <w:szCs w:val="20"/>
                <w:lang w:val="ru-RU"/>
              </w:rPr>
              <w:t>развитие предпринимательства через продвижение обучения и самозанятости;</w:t>
            </w:r>
          </w:p>
          <w:p w14:paraId="48312857" w14:textId="77777777" w:rsidR="001212ED" w:rsidRPr="00444D7E" w:rsidRDefault="00E2121D">
            <w:pPr>
              <w:pStyle w:val="ab"/>
              <w:numPr>
                <w:ilvl w:val="0"/>
                <w:numId w:val="36"/>
              </w:numPr>
              <w:tabs>
                <w:tab w:val="left" w:pos="110"/>
              </w:tabs>
              <w:spacing w:after="0"/>
              <w:rPr>
                <w:sz w:val="20"/>
                <w:szCs w:val="20"/>
                <w:lang w:val="ru-RU"/>
              </w:rPr>
            </w:pPr>
            <w:r w:rsidRPr="00444D7E">
              <w:rPr>
                <w:rStyle w:val="aa"/>
                <w:sz w:val="20"/>
                <w:szCs w:val="20"/>
                <w:lang w:val="ru-RU"/>
              </w:rPr>
              <w:t>открываясь в другие культурные регионы (азиатская, англосаксонская).</w:t>
            </w:r>
          </w:p>
        </w:tc>
      </w:tr>
      <w:tr w:rsidR="001212ED" w:rsidRPr="00444D7E" w14:paraId="791CB9EE" w14:textId="77777777">
        <w:trPr>
          <w:trHeight w:hRule="exact" w:val="547"/>
          <w:jc w:val="center"/>
        </w:trPr>
        <w:tc>
          <w:tcPr>
            <w:tcW w:w="2098" w:type="dxa"/>
            <w:tcBorders>
              <w:top w:val="single" w:sz="4" w:space="0" w:color="auto"/>
              <w:left w:val="single" w:sz="4" w:space="0" w:color="auto"/>
              <w:bottom w:val="single" w:sz="4" w:space="0" w:color="auto"/>
            </w:tcBorders>
          </w:tcPr>
          <w:p w14:paraId="1E65CE6C" w14:textId="77777777" w:rsidR="001212ED" w:rsidRDefault="00E2121D">
            <w:pPr>
              <w:pStyle w:val="ab"/>
              <w:spacing w:after="0" w:line="240" w:lineRule="auto"/>
              <w:rPr>
                <w:sz w:val="20"/>
                <w:szCs w:val="20"/>
              </w:rPr>
            </w:pPr>
            <w:r>
              <w:rPr>
                <w:rStyle w:val="aa"/>
                <w:b/>
                <w:bCs/>
                <w:sz w:val="20"/>
                <w:szCs w:val="20"/>
              </w:rPr>
              <w:t>Критические неопределённости</w:t>
            </w:r>
          </w:p>
        </w:tc>
        <w:tc>
          <w:tcPr>
            <w:tcW w:w="7133" w:type="dxa"/>
            <w:tcBorders>
              <w:top w:val="single" w:sz="4" w:space="0" w:color="auto"/>
              <w:left w:val="single" w:sz="4" w:space="0" w:color="auto"/>
              <w:bottom w:val="single" w:sz="4" w:space="0" w:color="auto"/>
              <w:right w:val="single" w:sz="4" w:space="0" w:color="auto"/>
            </w:tcBorders>
            <w:vAlign w:val="center"/>
          </w:tcPr>
          <w:p w14:paraId="42ACC560" w14:textId="77777777" w:rsidR="001212ED" w:rsidRPr="00444D7E" w:rsidRDefault="00E2121D">
            <w:pPr>
              <w:pStyle w:val="ab"/>
              <w:spacing w:after="0"/>
              <w:ind w:left="200" w:hanging="200"/>
              <w:rPr>
                <w:sz w:val="20"/>
                <w:szCs w:val="20"/>
                <w:lang w:val="ru-RU"/>
              </w:rPr>
            </w:pPr>
            <w:r w:rsidRPr="00444D7E">
              <w:rPr>
                <w:rStyle w:val="aa"/>
                <w:sz w:val="20"/>
                <w:szCs w:val="20"/>
                <w:lang w:val="ru-RU"/>
              </w:rPr>
              <w:t>- обращение к моральным и религиозным ценностям для сохранения социальной и культурной ткани.</w:t>
            </w:r>
          </w:p>
        </w:tc>
      </w:tr>
    </w:tbl>
    <w:p w14:paraId="5E15D94B" w14:textId="77777777" w:rsidR="001212ED" w:rsidRPr="00444D7E" w:rsidRDefault="00E2121D">
      <w:pPr>
        <w:spacing w:line="1" w:lineRule="exact"/>
        <w:rPr>
          <w:sz w:val="2"/>
          <w:szCs w:val="2"/>
          <w:lang w:val="ru-RU"/>
        </w:rPr>
      </w:pPr>
      <w:r w:rsidRPr="00444D7E">
        <w:rPr>
          <w:lang w:val="ru-RU"/>
        </w:rPr>
        <w:br w:type="page"/>
      </w:r>
    </w:p>
    <w:p w14:paraId="073DF993" w14:textId="77777777" w:rsidR="001212ED" w:rsidRDefault="00E2121D">
      <w:pPr>
        <w:pStyle w:val="ad"/>
        <w:ind w:left="91"/>
        <w:rPr>
          <w:sz w:val="24"/>
          <w:szCs w:val="24"/>
        </w:rPr>
      </w:pPr>
      <w:r>
        <w:rPr>
          <w:rStyle w:val="ac"/>
          <w:i/>
          <w:iCs/>
          <w:sz w:val="24"/>
          <w:szCs w:val="24"/>
        </w:rPr>
        <w:lastRenderedPageBreak/>
        <w:t>Сектор политики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4A9E6C9A" w14:textId="77777777">
        <w:trPr>
          <w:trHeight w:hRule="exact" w:val="542"/>
          <w:jc w:val="center"/>
        </w:trPr>
        <w:tc>
          <w:tcPr>
            <w:tcW w:w="2098" w:type="dxa"/>
            <w:tcBorders>
              <w:top w:val="single" w:sz="4" w:space="0" w:color="auto"/>
              <w:left w:val="single" w:sz="4" w:space="0" w:color="auto"/>
            </w:tcBorders>
          </w:tcPr>
          <w:p w14:paraId="6F9C4262"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133" w:type="dxa"/>
            <w:tcBorders>
              <w:top w:val="single" w:sz="4" w:space="0" w:color="auto"/>
              <w:left w:val="single" w:sz="4" w:space="0" w:color="auto"/>
              <w:right w:val="single" w:sz="4" w:space="0" w:color="auto"/>
            </w:tcBorders>
          </w:tcPr>
          <w:p w14:paraId="58AB9C77" w14:textId="77777777" w:rsidR="001212ED" w:rsidRPr="00444D7E" w:rsidRDefault="00E2121D">
            <w:pPr>
              <w:pStyle w:val="ab"/>
              <w:spacing w:after="0" w:line="240" w:lineRule="auto"/>
              <w:rPr>
                <w:sz w:val="20"/>
                <w:szCs w:val="20"/>
                <w:lang w:val="ru-RU"/>
              </w:rPr>
            </w:pPr>
            <w:r w:rsidRPr="00444D7E">
              <w:rPr>
                <w:rStyle w:val="aa"/>
                <w:sz w:val="20"/>
                <w:szCs w:val="20"/>
                <w:lang w:val="ru-RU"/>
              </w:rPr>
              <w:t>- блокирование процесса демократизации политической жизни.</w:t>
            </w:r>
          </w:p>
        </w:tc>
      </w:tr>
      <w:tr w:rsidR="001212ED" w:rsidRPr="00444D7E" w14:paraId="62926497" w14:textId="77777777">
        <w:trPr>
          <w:trHeight w:hRule="exact" w:val="1070"/>
          <w:jc w:val="center"/>
        </w:trPr>
        <w:tc>
          <w:tcPr>
            <w:tcW w:w="2098" w:type="dxa"/>
            <w:tcBorders>
              <w:top w:val="single" w:sz="4" w:space="0" w:color="auto"/>
              <w:left w:val="single" w:sz="4" w:space="0" w:color="auto"/>
            </w:tcBorders>
          </w:tcPr>
          <w:p w14:paraId="3AB934F3" w14:textId="77777777" w:rsidR="001212ED" w:rsidRDefault="00E2121D">
            <w:pPr>
              <w:pStyle w:val="ab"/>
              <w:spacing w:after="0" w:line="240" w:lineRule="auto"/>
              <w:rPr>
                <w:sz w:val="20"/>
                <w:szCs w:val="20"/>
              </w:rPr>
            </w:pPr>
            <w:r>
              <w:rPr>
                <w:rStyle w:val="aa"/>
                <w:b/>
                <w:bCs/>
                <w:sz w:val="20"/>
                <w:szCs w:val="20"/>
              </w:rPr>
              <w:t>Сильные сторони</w:t>
            </w:r>
          </w:p>
        </w:tc>
        <w:tc>
          <w:tcPr>
            <w:tcW w:w="7133" w:type="dxa"/>
            <w:tcBorders>
              <w:top w:val="single" w:sz="4" w:space="0" w:color="auto"/>
              <w:left w:val="single" w:sz="4" w:space="0" w:color="auto"/>
              <w:right w:val="single" w:sz="4" w:space="0" w:color="auto"/>
            </w:tcBorders>
            <w:vAlign w:val="center"/>
          </w:tcPr>
          <w:p w14:paraId="6E31226B" w14:textId="77777777" w:rsidR="001212ED" w:rsidRPr="00444D7E" w:rsidRDefault="00E2121D">
            <w:pPr>
              <w:pStyle w:val="ab"/>
              <w:numPr>
                <w:ilvl w:val="0"/>
                <w:numId w:val="37"/>
              </w:numPr>
              <w:tabs>
                <w:tab w:val="left" w:pos="106"/>
              </w:tabs>
              <w:spacing w:after="0"/>
              <w:rPr>
                <w:sz w:val="20"/>
                <w:szCs w:val="20"/>
                <w:lang w:val="ru-RU"/>
              </w:rPr>
            </w:pPr>
            <w:r w:rsidRPr="00444D7E">
              <w:rPr>
                <w:rStyle w:val="aa"/>
                <w:sz w:val="20"/>
                <w:szCs w:val="20"/>
                <w:lang w:val="ru-RU"/>
              </w:rPr>
              <w:t>политический плюрализм, который делает возможным политические альтернативы;</w:t>
            </w:r>
          </w:p>
          <w:p w14:paraId="6E026266" w14:textId="77777777" w:rsidR="001212ED" w:rsidRPr="00444D7E" w:rsidRDefault="00E2121D">
            <w:pPr>
              <w:pStyle w:val="ab"/>
              <w:numPr>
                <w:ilvl w:val="0"/>
                <w:numId w:val="37"/>
              </w:numPr>
              <w:tabs>
                <w:tab w:val="left" w:pos="106"/>
              </w:tabs>
              <w:spacing w:after="0"/>
              <w:ind w:left="200" w:hanging="200"/>
              <w:rPr>
                <w:sz w:val="20"/>
                <w:szCs w:val="20"/>
                <w:lang w:val="ru-RU"/>
              </w:rPr>
            </w:pPr>
            <w:r w:rsidRPr="00444D7E">
              <w:rPr>
                <w:rStyle w:val="aa"/>
                <w:sz w:val="20"/>
                <w:szCs w:val="20"/>
                <w:lang w:val="ru-RU"/>
              </w:rPr>
              <w:t>принятие принципа хорошего управления в управлении и социальном управлении;</w:t>
            </w:r>
          </w:p>
          <w:p w14:paraId="6C85C2E3" w14:textId="77777777" w:rsidR="001212ED" w:rsidRPr="00444D7E" w:rsidRDefault="00E2121D">
            <w:pPr>
              <w:pStyle w:val="ab"/>
              <w:numPr>
                <w:ilvl w:val="0"/>
                <w:numId w:val="37"/>
              </w:numPr>
              <w:tabs>
                <w:tab w:val="left" w:pos="106"/>
              </w:tabs>
              <w:spacing w:after="0"/>
              <w:ind w:left="200" w:hanging="200"/>
              <w:rPr>
                <w:sz w:val="20"/>
                <w:szCs w:val="20"/>
                <w:lang w:val="ru-RU"/>
              </w:rPr>
            </w:pPr>
            <w:r w:rsidRPr="00444D7E">
              <w:rPr>
                <w:rStyle w:val="aa"/>
                <w:sz w:val="20"/>
                <w:szCs w:val="20"/>
                <w:lang w:val="ru-RU"/>
              </w:rPr>
              <w:t>упорство в миролюбивом рефлексе, принуждённом ивуарийцам.</w:t>
            </w:r>
          </w:p>
        </w:tc>
      </w:tr>
      <w:tr w:rsidR="001212ED" w:rsidRPr="00444D7E" w14:paraId="5E146419" w14:textId="77777777">
        <w:trPr>
          <w:trHeight w:hRule="exact" w:val="1594"/>
          <w:jc w:val="center"/>
        </w:trPr>
        <w:tc>
          <w:tcPr>
            <w:tcW w:w="2098" w:type="dxa"/>
            <w:tcBorders>
              <w:top w:val="single" w:sz="4" w:space="0" w:color="auto"/>
              <w:left w:val="single" w:sz="4" w:space="0" w:color="auto"/>
            </w:tcBorders>
          </w:tcPr>
          <w:p w14:paraId="2529E4E0" w14:textId="77777777" w:rsidR="001212ED" w:rsidRDefault="00E2121D">
            <w:pPr>
              <w:pStyle w:val="ab"/>
              <w:spacing w:after="0" w:line="240" w:lineRule="auto"/>
              <w:rPr>
                <w:sz w:val="20"/>
                <w:szCs w:val="20"/>
              </w:rPr>
            </w:pPr>
            <w:r>
              <w:rPr>
                <w:rStyle w:val="aa"/>
                <w:b/>
                <w:bCs/>
                <w:sz w:val="20"/>
                <w:szCs w:val="20"/>
              </w:rPr>
              <w:t>Слабые места</w:t>
            </w:r>
          </w:p>
        </w:tc>
        <w:tc>
          <w:tcPr>
            <w:tcW w:w="7133" w:type="dxa"/>
            <w:tcBorders>
              <w:top w:val="single" w:sz="4" w:space="0" w:color="auto"/>
              <w:left w:val="single" w:sz="4" w:space="0" w:color="auto"/>
              <w:right w:val="single" w:sz="4" w:space="0" w:color="auto"/>
            </w:tcBorders>
            <w:vAlign w:val="bottom"/>
          </w:tcPr>
          <w:p w14:paraId="533E2E0E" w14:textId="77777777" w:rsidR="001212ED" w:rsidRPr="00444D7E" w:rsidRDefault="00E2121D">
            <w:pPr>
              <w:pStyle w:val="ab"/>
              <w:numPr>
                <w:ilvl w:val="0"/>
                <w:numId w:val="38"/>
              </w:numPr>
              <w:tabs>
                <w:tab w:val="left" w:pos="115"/>
              </w:tabs>
              <w:spacing w:after="0"/>
              <w:ind w:left="200" w:hanging="200"/>
              <w:rPr>
                <w:sz w:val="20"/>
                <w:szCs w:val="20"/>
                <w:lang w:val="ru-RU"/>
              </w:rPr>
            </w:pPr>
            <w:r w:rsidRPr="00444D7E">
              <w:rPr>
                <w:rStyle w:val="aa"/>
                <w:sz w:val="20"/>
                <w:szCs w:val="20"/>
                <w:lang w:val="ru-RU"/>
              </w:rPr>
              <w:t>хрупкость государства, характеризующаяся неуважением к власти и действующим правилам;</w:t>
            </w:r>
          </w:p>
          <w:p w14:paraId="1379B045" w14:textId="77777777" w:rsidR="001212ED" w:rsidRDefault="00E2121D">
            <w:pPr>
              <w:pStyle w:val="ab"/>
              <w:numPr>
                <w:ilvl w:val="0"/>
                <w:numId w:val="38"/>
              </w:numPr>
              <w:tabs>
                <w:tab w:val="left" w:pos="115"/>
              </w:tabs>
              <w:spacing w:after="0"/>
              <w:rPr>
                <w:sz w:val="20"/>
                <w:szCs w:val="20"/>
              </w:rPr>
            </w:pPr>
            <w:r>
              <w:rPr>
                <w:rStyle w:val="aa"/>
                <w:sz w:val="20"/>
                <w:szCs w:val="20"/>
              </w:rPr>
              <w:t>клиентелизм и коррупция;</w:t>
            </w:r>
          </w:p>
          <w:p w14:paraId="3E6C1119" w14:textId="77777777" w:rsidR="001212ED" w:rsidRPr="00444D7E" w:rsidRDefault="00E2121D">
            <w:pPr>
              <w:pStyle w:val="ab"/>
              <w:numPr>
                <w:ilvl w:val="0"/>
                <w:numId w:val="38"/>
              </w:numPr>
              <w:tabs>
                <w:tab w:val="left" w:pos="115"/>
              </w:tabs>
              <w:spacing w:after="0"/>
              <w:ind w:left="200" w:hanging="200"/>
              <w:rPr>
                <w:sz w:val="20"/>
                <w:szCs w:val="20"/>
                <w:lang w:val="ru-RU"/>
              </w:rPr>
            </w:pPr>
            <w:r w:rsidRPr="00444D7E">
              <w:rPr>
                <w:rStyle w:val="aa"/>
                <w:sz w:val="20"/>
                <w:szCs w:val="20"/>
                <w:lang w:val="ru-RU"/>
              </w:rPr>
              <w:t>прибег и возрождение насилия как средства выдвижения требований (профсоюзные забастовки, политические собрания, марши и т.д.);</w:t>
            </w:r>
          </w:p>
          <w:p w14:paraId="52D8B13D" w14:textId="77777777" w:rsidR="001212ED" w:rsidRPr="00444D7E" w:rsidRDefault="00E2121D">
            <w:pPr>
              <w:pStyle w:val="ab"/>
              <w:numPr>
                <w:ilvl w:val="0"/>
                <w:numId w:val="38"/>
              </w:numPr>
              <w:tabs>
                <w:tab w:val="left" w:pos="115"/>
              </w:tabs>
              <w:spacing w:after="0"/>
              <w:rPr>
                <w:sz w:val="20"/>
                <w:szCs w:val="20"/>
                <w:lang w:val="ru-RU"/>
              </w:rPr>
            </w:pPr>
            <w:r w:rsidRPr="00444D7E">
              <w:rPr>
                <w:rStyle w:val="aa"/>
                <w:sz w:val="20"/>
                <w:szCs w:val="20"/>
                <w:lang w:val="ru-RU"/>
              </w:rPr>
              <w:t>восстановление и манипуляции концепцией «ивуарийства» в политических целях.</w:t>
            </w:r>
          </w:p>
        </w:tc>
      </w:tr>
      <w:tr w:rsidR="001212ED" w:rsidRPr="00444D7E" w14:paraId="258C5E63" w14:textId="77777777">
        <w:trPr>
          <w:trHeight w:hRule="exact" w:val="806"/>
          <w:jc w:val="center"/>
        </w:trPr>
        <w:tc>
          <w:tcPr>
            <w:tcW w:w="2098" w:type="dxa"/>
            <w:tcBorders>
              <w:top w:val="single" w:sz="4" w:space="0" w:color="auto"/>
              <w:left w:val="single" w:sz="4" w:space="0" w:color="auto"/>
            </w:tcBorders>
          </w:tcPr>
          <w:p w14:paraId="4F510559" w14:textId="77777777" w:rsidR="001212ED" w:rsidRDefault="00E2121D">
            <w:pPr>
              <w:pStyle w:val="ab"/>
              <w:spacing w:after="0" w:line="240" w:lineRule="auto"/>
              <w:rPr>
                <w:sz w:val="20"/>
                <w:szCs w:val="20"/>
              </w:rPr>
            </w:pPr>
            <w:r>
              <w:rPr>
                <w:rStyle w:val="aa"/>
                <w:b/>
                <w:bCs/>
                <w:sz w:val="20"/>
                <w:szCs w:val="20"/>
              </w:rPr>
              <w:t>Возможности</w:t>
            </w:r>
          </w:p>
        </w:tc>
        <w:tc>
          <w:tcPr>
            <w:tcW w:w="7133" w:type="dxa"/>
            <w:tcBorders>
              <w:top w:val="single" w:sz="4" w:space="0" w:color="auto"/>
              <w:left w:val="single" w:sz="4" w:space="0" w:color="auto"/>
              <w:right w:val="single" w:sz="4" w:space="0" w:color="auto"/>
            </w:tcBorders>
            <w:vAlign w:val="bottom"/>
          </w:tcPr>
          <w:p w14:paraId="7247013E" w14:textId="77777777" w:rsidR="001212ED" w:rsidRPr="00444D7E" w:rsidRDefault="00E2121D">
            <w:pPr>
              <w:pStyle w:val="ab"/>
              <w:numPr>
                <w:ilvl w:val="0"/>
                <w:numId w:val="39"/>
              </w:numPr>
              <w:tabs>
                <w:tab w:val="left" w:pos="115"/>
              </w:tabs>
              <w:spacing w:after="0"/>
              <w:rPr>
                <w:sz w:val="20"/>
                <w:szCs w:val="20"/>
                <w:lang w:val="ru-RU"/>
              </w:rPr>
            </w:pPr>
            <w:r w:rsidRPr="00444D7E">
              <w:rPr>
                <w:rStyle w:val="aa"/>
                <w:sz w:val="20"/>
                <w:szCs w:val="20"/>
                <w:lang w:val="ru-RU"/>
              </w:rPr>
              <w:t>сильная политическая воля к региональной интеграции;</w:t>
            </w:r>
          </w:p>
          <w:p w14:paraId="2907A687" w14:textId="77777777" w:rsidR="001212ED" w:rsidRPr="00444D7E" w:rsidRDefault="00E2121D">
            <w:pPr>
              <w:pStyle w:val="ab"/>
              <w:numPr>
                <w:ilvl w:val="0"/>
                <w:numId w:val="39"/>
              </w:numPr>
              <w:tabs>
                <w:tab w:val="left" w:pos="115"/>
              </w:tabs>
              <w:spacing w:after="0"/>
              <w:ind w:left="200" w:hanging="200"/>
              <w:rPr>
                <w:sz w:val="20"/>
                <w:szCs w:val="20"/>
                <w:lang w:val="ru-RU"/>
              </w:rPr>
            </w:pPr>
            <w:r w:rsidRPr="00444D7E">
              <w:rPr>
                <w:rStyle w:val="aa"/>
                <w:sz w:val="20"/>
                <w:szCs w:val="20"/>
                <w:lang w:val="ru-RU"/>
              </w:rPr>
              <w:t>широкую открытость к мировому рынку и условиям помощи развитию;</w:t>
            </w:r>
          </w:p>
        </w:tc>
      </w:tr>
      <w:tr w:rsidR="001212ED" w14:paraId="118EEDDA" w14:textId="77777777">
        <w:trPr>
          <w:trHeight w:hRule="exact" w:val="274"/>
          <w:jc w:val="center"/>
        </w:trPr>
        <w:tc>
          <w:tcPr>
            <w:tcW w:w="2098" w:type="dxa"/>
            <w:tcBorders>
              <w:top w:val="single" w:sz="4" w:space="0" w:color="auto"/>
              <w:left w:val="single" w:sz="4" w:space="0" w:color="auto"/>
            </w:tcBorders>
            <w:vAlign w:val="center"/>
          </w:tcPr>
          <w:p w14:paraId="150DD189" w14:textId="77777777" w:rsidR="001212ED" w:rsidRDefault="00E2121D">
            <w:pPr>
              <w:pStyle w:val="ab"/>
              <w:spacing w:after="0" w:line="240" w:lineRule="auto"/>
              <w:ind w:firstLine="160"/>
              <w:rPr>
                <w:sz w:val="20"/>
                <w:szCs w:val="20"/>
              </w:rPr>
            </w:pPr>
            <w:r>
              <w:rPr>
                <w:rStyle w:val="aa"/>
                <w:b/>
                <w:bCs/>
                <w:sz w:val="20"/>
                <w:szCs w:val="20"/>
              </w:rPr>
              <w:t>Угрозы</w:t>
            </w:r>
          </w:p>
        </w:tc>
        <w:tc>
          <w:tcPr>
            <w:tcW w:w="7133" w:type="dxa"/>
            <w:tcBorders>
              <w:top w:val="single" w:sz="4" w:space="0" w:color="auto"/>
              <w:left w:val="single" w:sz="4" w:space="0" w:color="auto"/>
              <w:right w:val="single" w:sz="4" w:space="0" w:color="auto"/>
            </w:tcBorders>
            <w:vAlign w:val="center"/>
          </w:tcPr>
          <w:p w14:paraId="4E2C38E1" w14:textId="77777777" w:rsidR="001212ED" w:rsidRDefault="00E2121D">
            <w:pPr>
              <w:pStyle w:val="ab"/>
              <w:spacing w:after="0" w:line="240" w:lineRule="auto"/>
              <w:rPr>
                <w:sz w:val="20"/>
                <w:szCs w:val="20"/>
              </w:rPr>
            </w:pPr>
            <w:r>
              <w:rPr>
                <w:rStyle w:val="aa"/>
                <w:sz w:val="20"/>
                <w:szCs w:val="20"/>
              </w:rPr>
              <w:t>- Извращённые эффекты условий помощи</w:t>
            </w:r>
          </w:p>
        </w:tc>
      </w:tr>
      <w:tr w:rsidR="001212ED" w:rsidRPr="00444D7E" w14:paraId="3212E081" w14:textId="77777777">
        <w:trPr>
          <w:trHeight w:hRule="exact" w:val="1594"/>
          <w:jc w:val="center"/>
        </w:trPr>
        <w:tc>
          <w:tcPr>
            <w:tcW w:w="2098" w:type="dxa"/>
            <w:tcBorders>
              <w:top w:val="single" w:sz="4" w:space="0" w:color="auto"/>
              <w:left w:val="single" w:sz="4" w:space="0" w:color="auto"/>
            </w:tcBorders>
          </w:tcPr>
          <w:p w14:paraId="33477D11" w14:textId="77777777" w:rsidR="001212ED" w:rsidRDefault="00E2121D">
            <w:pPr>
              <w:pStyle w:val="ab"/>
              <w:spacing w:before="260" w:after="0"/>
              <w:rPr>
                <w:sz w:val="20"/>
                <w:szCs w:val="20"/>
              </w:rPr>
            </w:pPr>
            <w:r>
              <w:rPr>
                <w:rStyle w:val="aa"/>
                <w:b/>
                <w:bCs/>
                <w:sz w:val="20"/>
                <w:szCs w:val="20"/>
              </w:rPr>
              <w:t>Зародыши перемен</w:t>
            </w:r>
          </w:p>
        </w:tc>
        <w:tc>
          <w:tcPr>
            <w:tcW w:w="7133" w:type="dxa"/>
            <w:tcBorders>
              <w:top w:val="single" w:sz="4" w:space="0" w:color="auto"/>
              <w:left w:val="single" w:sz="4" w:space="0" w:color="auto"/>
              <w:right w:val="single" w:sz="4" w:space="0" w:color="auto"/>
            </w:tcBorders>
            <w:vAlign w:val="center"/>
          </w:tcPr>
          <w:p w14:paraId="5895C9D8" w14:textId="77777777" w:rsidR="001212ED" w:rsidRPr="00444D7E" w:rsidRDefault="00E2121D">
            <w:pPr>
              <w:pStyle w:val="ab"/>
              <w:numPr>
                <w:ilvl w:val="0"/>
                <w:numId w:val="40"/>
              </w:numPr>
              <w:tabs>
                <w:tab w:val="left" w:pos="110"/>
              </w:tabs>
              <w:spacing w:after="0"/>
              <w:ind w:left="200" w:hanging="200"/>
              <w:rPr>
                <w:sz w:val="20"/>
                <w:szCs w:val="20"/>
                <w:lang w:val="ru-RU"/>
              </w:rPr>
            </w:pPr>
            <w:r w:rsidRPr="00444D7E">
              <w:rPr>
                <w:rStyle w:val="aa"/>
                <w:sz w:val="20"/>
                <w:szCs w:val="20"/>
                <w:lang w:val="ru-RU"/>
              </w:rPr>
              <w:t>институционализация социальной сплочённости и постепенное возвращение взаимного доверия среди ивуарийцев;</w:t>
            </w:r>
          </w:p>
          <w:p w14:paraId="056D470D" w14:textId="77777777" w:rsidR="001212ED" w:rsidRPr="00444D7E" w:rsidRDefault="00E2121D">
            <w:pPr>
              <w:pStyle w:val="ab"/>
              <w:numPr>
                <w:ilvl w:val="0"/>
                <w:numId w:val="40"/>
              </w:numPr>
              <w:tabs>
                <w:tab w:val="left" w:pos="110"/>
              </w:tabs>
              <w:spacing w:after="0"/>
              <w:rPr>
                <w:sz w:val="20"/>
                <w:szCs w:val="20"/>
                <w:lang w:val="ru-RU"/>
              </w:rPr>
            </w:pPr>
            <w:r w:rsidRPr="00444D7E">
              <w:rPr>
                <w:rStyle w:val="aa"/>
                <w:sz w:val="20"/>
                <w:szCs w:val="20"/>
                <w:lang w:val="ru-RU"/>
              </w:rPr>
              <w:t>борьба с коррупцией через прозрачность в управлении общественными делами;</w:t>
            </w:r>
          </w:p>
          <w:p w14:paraId="4C4B808F" w14:textId="77777777" w:rsidR="001212ED" w:rsidRDefault="00E2121D">
            <w:pPr>
              <w:pStyle w:val="ab"/>
              <w:numPr>
                <w:ilvl w:val="0"/>
                <w:numId w:val="40"/>
              </w:numPr>
              <w:tabs>
                <w:tab w:val="left" w:pos="110"/>
              </w:tabs>
              <w:spacing w:after="0"/>
              <w:rPr>
                <w:sz w:val="20"/>
                <w:szCs w:val="20"/>
              </w:rPr>
            </w:pPr>
            <w:r>
              <w:rPr>
                <w:rStyle w:val="aa"/>
                <w:sz w:val="20"/>
                <w:szCs w:val="20"/>
              </w:rPr>
              <w:t>появление сильного гражданского общества;</w:t>
            </w:r>
          </w:p>
          <w:p w14:paraId="078FC8B1" w14:textId="77777777" w:rsidR="001212ED" w:rsidRPr="00444D7E" w:rsidRDefault="00E2121D">
            <w:pPr>
              <w:pStyle w:val="ab"/>
              <w:numPr>
                <w:ilvl w:val="0"/>
                <w:numId w:val="40"/>
              </w:numPr>
              <w:tabs>
                <w:tab w:val="left" w:pos="110"/>
              </w:tabs>
              <w:spacing w:after="0"/>
              <w:ind w:left="200" w:hanging="200"/>
              <w:rPr>
                <w:sz w:val="20"/>
                <w:szCs w:val="20"/>
                <w:lang w:val="ru-RU"/>
              </w:rPr>
            </w:pPr>
            <w:r w:rsidRPr="00444D7E">
              <w:rPr>
                <w:rStyle w:val="aa"/>
                <w:sz w:val="20"/>
                <w:szCs w:val="20"/>
                <w:lang w:val="ru-RU"/>
              </w:rPr>
              <w:t>Операционализация политики децентрализации через прочную и эффективную институциональную опору.</w:t>
            </w:r>
          </w:p>
        </w:tc>
      </w:tr>
      <w:tr w:rsidR="001212ED" w:rsidRPr="00444D7E" w14:paraId="6E4765E3" w14:textId="77777777">
        <w:trPr>
          <w:trHeight w:hRule="exact" w:val="547"/>
          <w:jc w:val="center"/>
        </w:trPr>
        <w:tc>
          <w:tcPr>
            <w:tcW w:w="2098" w:type="dxa"/>
            <w:tcBorders>
              <w:top w:val="single" w:sz="4" w:space="0" w:color="auto"/>
              <w:left w:val="single" w:sz="4" w:space="0" w:color="auto"/>
              <w:bottom w:val="single" w:sz="4" w:space="0" w:color="auto"/>
            </w:tcBorders>
          </w:tcPr>
          <w:p w14:paraId="193B832B" w14:textId="77777777" w:rsidR="001212ED" w:rsidRDefault="00E2121D">
            <w:pPr>
              <w:pStyle w:val="ab"/>
              <w:spacing w:after="0" w:line="240" w:lineRule="auto"/>
              <w:rPr>
                <w:sz w:val="20"/>
                <w:szCs w:val="20"/>
              </w:rPr>
            </w:pPr>
            <w:r>
              <w:rPr>
                <w:rStyle w:val="aa"/>
                <w:b/>
                <w:bCs/>
                <w:sz w:val="20"/>
                <w:szCs w:val="20"/>
              </w:rPr>
              <w:t>Критические неопределённости</w:t>
            </w:r>
          </w:p>
        </w:tc>
        <w:tc>
          <w:tcPr>
            <w:tcW w:w="7133" w:type="dxa"/>
            <w:tcBorders>
              <w:top w:val="single" w:sz="4" w:space="0" w:color="auto"/>
              <w:left w:val="single" w:sz="4" w:space="0" w:color="auto"/>
              <w:bottom w:val="single" w:sz="4" w:space="0" w:color="auto"/>
              <w:right w:val="single" w:sz="4" w:space="0" w:color="auto"/>
            </w:tcBorders>
            <w:vAlign w:val="center"/>
          </w:tcPr>
          <w:p w14:paraId="1B23B4FB" w14:textId="77777777" w:rsidR="001212ED" w:rsidRPr="00444D7E" w:rsidRDefault="00E2121D">
            <w:pPr>
              <w:pStyle w:val="ab"/>
              <w:numPr>
                <w:ilvl w:val="0"/>
                <w:numId w:val="41"/>
              </w:numPr>
              <w:tabs>
                <w:tab w:val="left" w:pos="115"/>
              </w:tabs>
              <w:spacing w:after="0" w:line="240" w:lineRule="auto"/>
              <w:rPr>
                <w:sz w:val="20"/>
                <w:szCs w:val="20"/>
                <w:lang w:val="ru-RU"/>
              </w:rPr>
            </w:pPr>
            <w:r w:rsidRPr="00444D7E">
              <w:rPr>
                <w:rStyle w:val="aa"/>
                <w:sz w:val="20"/>
                <w:szCs w:val="20"/>
                <w:lang w:val="ru-RU"/>
              </w:rPr>
              <w:t>окончательное завершение военно-политического кризиса;</w:t>
            </w:r>
          </w:p>
          <w:p w14:paraId="43E2C90A" w14:textId="77777777" w:rsidR="001212ED" w:rsidRPr="00444D7E" w:rsidRDefault="00E2121D">
            <w:pPr>
              <w:pStyle w:val="ab"/>
              <w:numPr>
                <w:ilvl w:val="0"/>
                <w:numId w:val="41"/>
              </w:numPr>
              <w:tabs>
                <w:tab w:val="left" w:pos="115"/>
              </w:tabs>
              <w:spacing w:after="0" w:line="240" w:lineRule="auto"/>
              <w:rPr>
                <w:sz w:val="20"/>
                <w:szCs w:val="20"/>
                <w:lang w:val="ru-RU"/>
              </w:rPr>
            </w:pPr>
            <w:r w:rsidRPr="00444D7E">
              <w:rPr>
                <w:rStyle w:val="aa"/>
                <w:sz w:val="20"/>
                <w:szCs w:val="20"/>
                <w:lang w:val="ru-RU"/>
              </w:rPr>
              <w:t>эффективное применение принципов надлежащего управления.</w:t>
            </w:r>
          </w:p>
        </w:tc>
      </w:tr>
    </w:tbl>
    <w:p w14:paraId="441CACD3" w14:textId="77777777" w:rsidR="001212ED" w:rsidRPr="00444D7E" w:rsidRDefault="001212ED">
      <w:pPr>
        <w:spacing w:after="699" w:line="1" w:lineRule="exact"/>
        <w:rPr>
          <w:lang w:val="ru-RU"/>
        </w:rPr>
      </w:pPr>
    </w:p>
    <w:p w14:paraId="1B1F0222" w14:textId="77777777" w:rsidR="001212ED" w:rsidRDefault="00E2121D">
      <w:pPr>
        <w:pStyle w:val="11"/>
        <w:numPr>
          <w:ilvl w:val="3"/>
          <w:numId w:val="19"/>
        </w:numPr>
        <w:tabs>
          <w:tab w:val="left" w:pos="1796"/>
        </w:tabs>
        <w:spacing w:after="100"/>
        <w:ind w:firstLine="960"/>
        <w:jc w:val="both"/>
      </w:pPr>
      <w:r>
        <w:rPr>
          <w:rStyle w:val="a7"/>
          <w:b/>
          <w:bCs/>
          <w:i/>
          <w:iCs/>
        </w:rPr>
        <w:t>Стратегическая диагностика регионального планирования</w:t>
      </w:r>
    </w:p>
    <w:p w14:paraId="0FA17FE9" w14:textId="77777777" w:rsidR="001212ED" w:rsidRPr="00444D7E" w:rsidRDefault="00E2121D">
      <w:pPr>
        <w:pStyle w:val="11"/>
        <w:jc w:val="both"/>
        <w:rPr>
          <w:lang w:val="ru-RU"/>
        </w:rPr>
      </w:pPr>
      <w:bookmarkStart w:id="53" w:name="bookmark82"/>
      <w:r w:rsidRPr="00444D7E">
        <w:rPr>
          <w:rStyle w:val="a7"/>
          <w:lang w:val="ru-RU"/>
        </w:rPr>
        <w:t>После обретения независимости Кот-д'Ивуар приступил к региональной политике развития, направленность которой была основана на коллективных долгосрочных размышлениях.</w:t>
      </w:r>
      <w:bookmarkEnd w:id="53"/>
    </w:p>
    <w:p w14:paraId="41B4D1E8" w14:textId="77777777" w:rsidR="001212ED" w:rsidRPr="00444D7E" w:rsidRDefault="00E2121D">
      <w:pPr>
        <w:pStyle w:val="11"/>
        <w:jc w:val="both"/>
        <w:rPr>
          <w:lang w:val="ru-RU"/>
        </w:rPr>
      </w:pPr>
      <w:r w:rsidRPr="00444D7E">
        <w:rPr>
          <w:rStyle w:val="a7"/>
          <w:lang w:val="ru-RU"/>
        </w:rPr>
        <w:t xml:space="preserve">Первые региональные планировочные политики (1960–1980) были ориентированы на поиск и укрепление национального единства. В этой цели было проведено множество мероприятий: программы </w:t>
      </w:r>
      <w:r>
        <w:rPr>
          <w:rStyle w:val="a7"/>
        </w:rPr>
        <w:t>FRAR</w:t>
      </w:r>
      <w:r w:rsidRPr="00444D7E">
        <w:rPr>
          <w:rStyle w:val="a7"/>
          <w:lang w:val="ru-RU"/>
        </w:rPr>
        <w:t xml:space="preserve"> и </w:t>
      </w:r>
      <w:r>
        <w:rPr>
          <w:rStyle w:val="a7"/>
        </w:rPr>
        <w:t>FIAU</w:t>
      </w:r>
      <w:r w:rsidRPr="00444D7E">
        <w:rPr>
          <w:rStyle w:val="a7"/>
          <w:lang w:val="ru-RU"/>
        </w:rPr>
        <w:t>, интегрированные региональные программы развития и проекты (</w:t>
      </w:r>
      <w:r>
        <w:rPr>
          <w:rStyle w:val="a7"/>
        </w:rPr>
        <w:t>ARSO</w:t>
      </w:r>
      <w:r w:rsidRPr="00444D7E">
        <w:rPr>
          <w:rStyle w:val="a7"/>
          <w:lang w:val="ru-RU"/>
        </w:rPr>
        <w:t xml:space="preserve">, </w:t>
      </w:r>
      <w:r>
        <w:rPr>
          <w:rStyle w:val="a7"/>
        </w:rPr>
        <w:t>AVB</w:t>
      </w:r>
      <w:r w:rsidRPr="00444D7E">
        <w:rPr>
          <w:rStyle w:val="a7"/>
          <w:lang w:val="ru-RU"/>
        </w:rPr>
        <w:t>, сахарные, пальмы, кокосовые и хлопковые программы и др.), а также ротационные фестивали независимости. В то время они были частью логики баланса между региональными территориями, поскольку планировочные исследования в начале 1970-х годов выявили углубление различий в развитии между различными регионами страны. Леса и долесные территории, по-видимому, являются настоящими центрами экономического развития, привлекая население и инвесторов. Полученные результаты были в целом положительными в плане обеспечения оборудованием на территории.</w:t>
      </w:r>
    </w:p>
    <w:p w14:paraId="50E576F7" w14:textId="77777777" w:rsidR="001212ED" w:rsidRPr="00444D7E" w:rsidRDefault="00E2121D">
      <w:pPr>
        <w:pStyle w:val="11"/>
        <w:jc w:val="both"/>
        <w:rPr>
          <w:lang w:val="ru-RU"/>
        </w:rPr>
      </w:pPr>
      <w:r w:rsidRPr="00444D7E">
        <w:rPr>
          <w:rStyle w:val="a7"/>
          <w:lang w:val="ru-RU"/>
        </w:rPr>
        <w:t xml:space="preserve">Диагностика планирования землепользования, проведённая в рамках первого проспективного исследования «Кот-д'Ивуар 2000», выявила те же проблемы: сохранение региональных различий, плохое распределение инвестиций и богатства, чрезмерное развитие города Абиджан в ущерб другим городским центрам. В соответствии с руководящими принципами исследования, штат принял проактивную политику </w:t>
      </w:r>
      <w:r w:rsidRPr="00444D7E">
        <w:rPr>
          <w:rStyle w:val="a7"/>
          <w:lang w:val="ru-RU"/>
        </w:rPr>
        <w:lastRenderedPageBreak/>
        <w:t>планирования землепользования с целью сокращения числа</w:t>
      </w:r>
      <w:r w:rsidRPr="00444D7E">
        <w:rPr>
          <w:lang w:val="ru-RU"/>
        </w:rPr>
        <w:br w:type="page"/>
      </w:r>
    </w:p>
    <w:p w14:paraId="0E11B8BA" w14:textId="77777777" w:rsidR="001212ED" w:rsidRPr="00444D7E" w:rsidRDefault="00E2121D">
      <w:pPr>
        <w:pStyle w:val="11"/>
        <w:jc w:val="both"/>
        <w:rPr>
          <w:lang w:val="ru-RU"/>
        </w:rPr>
      </w:pPr>
      <w:r w:rsidRPr="00444D7E">
        <w:rPr>
          <w:rStyle w:val="a7"/>
          <w:lang w:val="ru-RU"/>
        </w:rPr>
        <w:lastRenderedPageBreak/>
        <w:t>неравенства в развитии и обеспечении лучшего распределения национальных и международных инвестиций. Однако гармоничное и сбалансированное видение национальной территории, лежащее в основе выводов исследования, не удалось реализовать.</w:t>
      </w:r>
    </w:p>
    <w:p w14:paraId="58E866A0" w14:textId="77777777" w:rsidR="001212ED" w:rsidRPr="00444D7E" w:rsidRDefault="00E2121D">
      <w:pPr>
        <w:pStyle w:val="11"/>
        <w:jc w:val="both"/>
        <w:rPr>
          <w:lang w:val="ru-RU"/>
        </w:rPr>
      </w:pPr>
      <w:r w:rsidRPr="00444D7E">
        <w:rPr>
          <w:rStyle w:val="a7"/>
          <w:lang w:val="ru-RU"/>
        </w:rPr>
        <w:t>Проспективное исследование 2010 года показало, что чрезмерная централизация планирования значительно снижает эффективность государственных вмешательств и является причиной плохого распределения людей и деятельности на территории. Исследование также рекомендовало реализацию политики прогрессивной децентрализации, в которой регионы играли бы ведущую роль, в частности, продвижение местной динамики через использование местных инструментов планирования.</w:t>
      </w:r>
    </w:p>
    <w:p w14:paraId="66B5E4A9" w14:textId="77777777" w:rsidR="001212ED" w:rsidRPr="00444D7E" w:rsidRDefault="00E2121D">
      <w:pPr>
        <w:pStyle w:val="11"/>
        <w:jc w:val="both"/>
        <w:rPr>
          <w:lang w:val="ru-RU"/>
        </w:rPr>
      </w:pPr>
      <w:r w:rsidRPr="00444D7E">
        <w:rPr>
          <w:rStyle w:val="a7"/>
          <w:lang w:val="ru-RU"/>
        </w:rPr>
        <w:t>Различные политики в области планирования землепользования стали предметом нового ретроспективного исследования в рамках перспективного исследования «Кот-д'Ивуар 2025», с новой стратегической направленностью, сосредоточенной на содействии согласованному развитию национальной территории через расширение полномочий местных органов власти, программирование и управление развитием с акцентом на укрепление региональных столиц как экономических полюсов,  рационализация государственных инвестиций.</w:t>
      </w:r>
    </w:p>
    <w:p w14:paraId="6B120DBF" w14:textId="77777777" w:rsidR="001212ED" w:rsidRPr="00444D7E" w:rsidRDefault="00E2121D">
      <w:pPr>
        <w:pStyle w:val="11"/>
        <w:jc w:val="both"/>
        <w:rPr>
          <w:lang w:val="ru-RU"/>
        </w:rPr>
      </w:pPr>
      <w:r w:rsidRPr="00444D7E">
        <w:rPr>
          <w:rStyle w:val="a7"/>
          <w:lang w:val="ru-RU"/>
        </w:rPr>
        <w:t>Реализация этой стратегии до сих пор не состоялась из-за последовательных социально-политических кризисов, которые Кот-д'Ивуар переживает с 1999 года. С тех пор политика децентрализации утвердилась с помощью логики и видений, которые мешали разработке национальной стратегии регионального развития.</w:t>
      </w:r>
    </w:p>
    <w:p w14:paraId="2EA636DF" w14:textId="77777777" w:rsidR="001212ED" w:rsidRPr="00444D7E" w:rsidRDefault="00E2121D">
      <w:pPr>
        <w:pStyle w:val="11"/>
        <w:jc w:val="both"/>
        <w:rPr>
          <w:lang w:val="ru-RU"/>
        </w:rPr>
      </w:pPr>
      <w:r w:rsidRPr="00444D7E">
        <w:rPr>
          <w:rStyle w:val="a7"/>
          <w:lang w:val="ru-RU"/>
        </w:rPr>
        <w:t>Диагностическая оценка, составленная в рамках национального проспективного исследования «Кот-д'Ивуар 2040», отмечает сохранение тенденций, уже зафиксированных в Национальном проспективном исследовании «Кот-д'Ивуар 2025»:</w:t>
      </w:r>
    </w:p>
    <w:p w14:paraId="3993E4CD" w14:textId="77777777" w:rsidR="001212ED" w:rsidRPr="00444D7E" w:rsidRDefault="00E2121D">
      <w:pPr>
        <w:pStyle w:val="11"/>
        <w:numPr>
          <w:ilvl w:val="0"/>
          <w:numId w:val="42"/>
        </w:numPr>
        <w:tabs>
          <w:tab w:val="left" w:pos="750"/>
        </w:tabs>
        <w:spacing w:after="0"/>
        <w:ind w:left="760" w:hanging="360"/>
        <w:jc w:val="both"/>
        <w:rPr>
          <w:lang w:val="ru-RU"/>
        </w:rPr>
      </w:pPr>
      <w:r w:rsidRPr="00444D7E">
        <w:rPr>
          <w:rStyle w:val="a7"/>
          <w:lang w:val="ru-RU"/>
        </w:rPr>
        <w:t>модель развития, ориентированная на сельское хозяйство, в частности на экспортные культуры и привлекательность лесных территорий;</w:t>
      </w:r>
    </w:p>
    <w:p w14:paraId="79BD5380" w14:textId="77777777" w:rsidR="001212ED" w:rsidRPr="00444D7E" w:rsidRDefault="00E2121D">
      <w:pPr>
        <w:pStyle w:val="11"/>
        <w:numPr>
          <w:ilvl w:val="0"/>
          <w:numId w:val="42"/>
        </w:numPr>
        <w:tabs>
          <w:tab w:val="left" w:pos="750"/>
        </w:tabs>
        <w:spacing w:after="0"/>
        <w:ind w:firstLine="400"/>
        <w:rPr>
          <w:lang w:val="ru-RU"/>
        </w:rPr>
      </w:pPr>
      <w:r w:rsidRPr="00444D7E">
        <w:rPr>
          <w:rStyle w:val="a7"/>
          <w:lang w:val="ru-RU"/>
        </w:rPr>
        <w:t>концентрацию промышленных мощностей вокруг Абиджана;</w:t>
      </w:r>
    </w:p>
    <w:p w14:paraId="6F395D31" w14:textId="77777777" w:rsidR="001212ED" w:rsidRPr="00444D7E" w:rsidRDefault="00E2121D">
      <w:pPr>
        <w:pStyle w:val="11"/>
        <w:numPr>
          <w:ilvl w:val="0"/>
          <w:numId w:val="42"/>
        </w:numPr>
        <w:tabs>
          <w:tab w:val="left" w:pos="750"/>
        </w:tabs>
        <w:spacing w:after="0"/>
        <w:ind w:firstLine="400"/>
        <w:rPr>
          <w:lang w:val="ru-RU"/>
        </w:rPr>
      </w:pPr>
      <w:r w:rsidRPr="00444D7E">
        <w:rPr>
          <w:rStyle w:val="a7"/>
          <w:lang w:val="ru-RU"/>
        </w:rPr>
        <w:t>Быстрая урбанизация населения (среднегодовой темп роста 4,2%)</w:t>
      </w:r>
    </w:p>
    <w:p w14:paraId="06B91F35" w14:textId="77777777" w:rsidR="001212ED" w:rsidRPr="00444D7E" w:rsidRDefault="00E2121D">
      <w:pPr>
        <w:pStyle w:val="11"/>
        <w:numPr>
          <w:ilvl w:val="0"/>
          <w:numId w:val="42"/>
        </w:numPr>
        <w:tabs>
          <w:tab w:val="left" w:pos="750"/>
        </w:tabs>
        <w:spacing w:after="0"/>
        <w:ind w:left="760" w:hanging="360"/>
        <w:jc w:val="both"/>
        <w:rPr>
          <w:lang w:val="ru-RU"/>
        </w:rPr>
      </w:pPr>
      <w:r w:rsidRPr="00444D7E">
        <w:rPr>
          <w:rStyle w:val="a7"/>
          <w:lang w:val="ru-RU"/>
        </w:rPr>
        <w:t>Иерархия городских поселений: 19 региональных центров, 39 городов среднего размера, 172 небольших города;</w:t>
      </w:r>
    </w:p>
    <w:p w14:paraId="06EEF838" w14:textId="77777777" w:rsidR="001212ED" w:rsidRPr="00444D7E" w:rsidRDefault="00E2121D">
      <w:pPr>
        <w:pStyle w:val="11"/>
        <w:numPr>
          <w:ilvl w:val="0"/>
          <w:numId w:val="42"/>
        </w:numPr>
        <w:tabs>
          <w:tab w:val="left" w:pos="750"/>
        </w:tabs>
        <w:spacing w:after="0"/>
        <w:ind w:left="760" w:hanging="360"/>
        <w:jc w:val="both"/>
        <w:rPr>
          <w:lang w:val="ru-RU"/>
        </w:rPr>
      </w:pPr>
      <w:r w:rsidRPr="00444D7E">
        <w:rPr>
          <w:rStyle w:val="a7"/>
          <w:lang w:val="ru-RU"/>
        </w:rPr>
        <w:t>низкий уровень обслуживания в региональных столицах, которые больше являются административными центрами, чем экономическими;</w:t>
      </w:r>
    </w:p>
    <w:p w14:paraId="18B52628" w14:textId="77777777" w:rsidR="001212ED" w:rsidRPr="00444D7E" w:rsidRDefault="00E2121D">
      <w:pPr>
        <w:pStyle w:val="11"/>
        <w:numPr>
          <w:ilvl w:val="0"/>
          <w:numId w:val="42"/>
        </w:numPr>
        <w:tabs>
          <w:tab w:val="left" w:pos="750"/>
        </w:tabs>
        <w:spacing w:after="0"/>
        <w:ind w:left="760" w:hanging="360"/>
        <w:jc w:val="both"/>
        <w:rPr>
          <w:lang w:val="ru-RU"/>
        </w:rPr>
      </w:pPr>
      <w:r w:rsidRPr="00444D7E">
        <w:rPr>
          <w:rStyle w:val="a7"/>
          <w:lang w:val="ru-RU"/>
        </w:rPr>
        <w:t>Гетерогенное распределение городской сети на национальной территории, характеризующееся более свободной городской сетью на севере и более высокой плотностью городских агломераций в лесных районах, особенно на юге леса;</w:t>
      </w:r>
    </w:p>
    <w:p w14:paraId="78858DA4" w14:textId="77777777" w:rsidR="001212ED" w:rsidRPr="00444D7E" w:rsidRDefault="00E2121D">
      <w:pPr>
        <w:pStyle w:val="11"/>
        <w:numPr>
          <w:ilvl w:val="0"/>
          <w:numId w:val="42"/>
        </w:numPr>
        <w:tabs>
          <w:tab w:val="left" w:pos="750"/>
        </w:tabs>
        <w:spacing w:after="0"/>
        <w:ind w:left="760" w:hanging="360"/>
        <w:jc w:val="both"/>
        <w:rPr>
          <w:lang w:val="ru-RU"/>
        </w:rPr>
      </w:pPr>
      <w:r w:rsidRPr="00444D7E">
        <w:rPr>
          <w:rStyle w:val="a7"/>
          <w:lang w:val="ru-RU"/>
        </w:rPr>
        <w:t>концентрация городского населения в городе Абиджан и его окрестностях (44% урбанизированного населения);</w:t>
      </w:r>
    </w:p>
    <w:p w14:paraId="3697C6DD" w14:textId="77777777" w:rsidR="001212ED" w:rsidRPr="00444D7E" w:rsidRDefault="00E2121D">
      <w:pPr>
        <w:pStyle w:val="11"/>
        <w:numPr>
          <w:ilvl w:val="0"/>
          <w:numId w:val="42"/>
        </w:numPr>
        <w:tabs>
          <w:tab w:val="left" w:pos="750"/>
        </w:tabs>
        <w:ind w:left="760" w:hanging="360"/>
        <w:jc w:val="both"/>
        <w:rPr>
          <w:lang w:val="ru-RU"/>
        </w:rPr>
      </w:pPr>
      <w:r w:rsidRPr="00444D7E">
        <w:rPr>
          <w:rStyle w:val="a7"/>
          <w:lang w:val="ru-RU"/>
        </w:rPr>
        <w:t>Усиление процесса децентрализации с созданием множества видов местных органов власти, которые, тем не менее, затруднены отсутствием ресурсов, выделенных на автономное развитие новых территорий.</w:t>
      </w:r>
      <w:r w:rsidRPr="00444D7E">
        <w:rPr>
          <w:lang w:val="ru-RU"/>
        </w:rPr>
        <w:br w:type="page"/>
      </w:r>
    </w:p>
    <w:p w14:paraId="77B4D08B" w14:textId="77777777" w:rsidR="001212ED" w:rsidRPr="00444D7E" w:rsidRDefault="00E2121D">
      <w:pPr>
        <w:pStyle w:val="ad"/>
        <w:ind w:left="96"/>
        <w:rPr>
          <w:lang w:val="ru-RU"/>
        </w:rPr>
      </w:pPr>
      <w:bookmarkStart w:id="54" w:name="bookmark83"/>
      <w:r w:rsidRPr="00444D7E">
        <w:rPr>
          <w:rStyle w:val="ac"/>
          <w:b/>
          <w:bCs/>
          <w:lang w:val="ru-RU"/>
        </w:rPr>
        <w:lastRenderedPageBreak/>
        <w:t>Таблица 3: Стратегическая диагностика планирования землепользования и регионального развития</w:t>
      </w:r>
      <w:bookmarkEnd w:id="54"/>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105E546B" w14:textId="77777777">
        <w:trPr>
          <w:trHeight w:hRule="exact" w:val="3715"/>
          <w:jc w:val="center"/>
        </w:trPr>
        <w:tc>
          <w:tcPr>
            <w:tcW w:w="2098" w:type="dxa"/>
            <w:tcBorders>
              <w:top w:val="single" w:sz="4" w:space="0" w:color="auto"/>
              <w:left w:val="single" w:sz="4" w:space="0" w:color="auto"/>
            </w:tcBorders>
            <w:vAlign w:val="center"/>
          </w:tcPr>
          <w:p w14:paraId="6EB1508A"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133" w:type="dxa"/>
            <w:tcBorders>
              <w:top w:val="single" w:sz="4" w:space="0" w:color="auto"/>
              <w:left w:val="single" w:sz="4" w:space="0" w:color="auto"/>
              <w:right w:val="single" w:sz="4" w:space="0" w:color="auto"/>
            </w:tcBorders>
            <w:vAlign w:val="bottom"/>
          </w:tcPr>
          <w:p w14:paraId="236BBBA4" w14:textId="77777777" w:rsidR="001212ED" w:rsidRPr="00444D7E" w:rsidRDefault="00E2121D">
            <w:pPr>
              <w:pStyle w:val="ab"/>
              <w:numPr>
                <w:ilvl w:val="0"/>
                <w:numId w:val="43"/>
              </w:numPr>
              <w:tabs>
                <w:tab w:val="left" w:pos="110"/>
              </w:tabs>
              <w:spacing w:after="0"/>
              <w:ind w:left="200" w:hanging="200"/>
              <w:rPr>
                <w:sz w:val="20"/>
                <w:szCs w:val="20"/>
                <w:lang w:val="ru-RU"/>
              </w:rPr>
            </w:pPr>
            <w:r w:rsidRPr="00444D7E">
              <w:rPr>
                <w:rStyle w:val="aa"/>
                <w:sz w:val="20"/>
                <w:szCs w:val="20"/>
                <w:lang w:val="ru-RU"/>
              </w:rPr>
              <w:t>постоянное сосредоточение людей в лесной зоне и на юге;</w:t>
            </w:r>
          </w:p>
          <w:p w14:paraId="770A3FA4" w14:textId="77777777" w:rsidR="001212ED" w:rsidRPr="00444D7E" w:rsidRDefault="00E2121D">
            <w:pPr>
              <w:pStyle w:val="ab"/>
              <w:numPr>
                <w:ilvl w:val="0"/>
                <w:numId w:val="43"/>
              </w:numPr>
              <w:tabs>
                <w:tab w:val="left" w:pos="110"/>
              </w:tabs>
              <w:spacing w:after="0"/>
              <w:ind w:left="200" w:hanging="200"/>
              <w:rPr>
                <w:sz w:val="20"/>
                <w:szCs w:val="20"/>
                <w:lang w:val="ru-RU"/>
              </w:rPr>
            </w:pPr>
            <w:r w:rsidRPr="00444D7E">
              <w:rPr>
                <w:rStyle w:val="aa"/>
                <w:sz w:val="20"/>
                <w:szCs w:val="20"/>
                <w:lang w:val="ru-RU"/>
              </w:rPr>
              <w:t>концентрация промышленной деятельности в Абиджане и в нескольких городах, пересечених железной дорогой (Димбокро, Буаке и Агбовиль);</w:t>
            </w:r>
          </w:p>
          <w:p w14:paraId="5F387834" w14:textId="77777777" w:rsidR="001212ED" w:rsidRPr="00444D7E" w:rsidRDefault="00E2121D">
            <w:pPr>
              <w:pStyle w:val="ab"/>
              <w:numPr>
                <w:ilvl w:val="0"/>
                <w:numId w:val="43"/>
              </w:numPr>
              <w:tabs>
                <w:tab w:val="left" w:pos="110"/>
              </w:tabs>
              <w:spacing w:after="0"/>
              <w:ind w:left="200" w:hanging="200"/>
              <w:rPr>
                <w:sz w:val="20"/>
                <w:szCs w:val="20"/>
                <w:lang w:val="ru-RU"/>
              </w:rPr>
            </w:pPr>
            <w:r w:rsidRPr="00444D7E">
              <w:rPr>
                <w:rStyle w:val="aa"/>
                <w:sz w:val="20"/>
                <w:szCs w:val="20"/>
                <w:lang w:val="ru-RU"/>
              </w:rPr>
              <w:t>модель экономического развития, сосредоточенная на сельском хозяйстве, в частности на кофе и какао;</w:t>
            </w:r>
          </w:p>
          <w:p w14:paraId="14684606" w14:textId="77777777" w:rsidR="001212ED" w:rsidRDefault="00E2121D">
            <w:pPr>
              <w:pStyle w:val="ab"/>
              <w:numPr>
                <w:ilvl w:val="0"/>
                <w:numId w:val="43"/>
              </w:numPr>
              <w:tabs>
                <w:tab w:val="left" w:pos="110"/>
              </w:tabs>
              <w:spacing w:after="0"/>
              <w:rPr>
                <w:sz w:val="20"/>
                <w:szCs w:val="20"/>
              </w:rPr>
            </w:pPr>
            <w:r>
              <w:rPr>
                <w:rStyle w:val="aa"/>
                <w:sz w:val="20"/>
                <w:szCs w:val="20"/>
              </w:rPr>
              <w:t>сохраняющейся привлекательностью лесных территорий;</w:t>
            </w:r>
          </w:p>
          <w:p w14:paraId="7F531391" w14:textId="77777777" w:rsidR="001212ED" w:rsidRPr="00444D7E" w:rsidRDefault="00E2121D">
            <w:pPr>
              <w:pStyle w:val="ab"/>
              <w:numPr>
                <w:ilvl w:val="0"/>
                <w:numId w:val="43"/>
              </w:numPr>
              <w:tabs>
                <w:tab w:val="left" w:pos="110"/>
              </w:tabs>
              <w:spacing w:after="0"/>
              <w:ind w:left="200" w:hanging="200"/>
              <w:rPr>
                <w:sz w:val="20"/>
                <w:szCs w:val="20"/>
                <w:lang w:val="ru-RU"/>
              </w:rPr>
            </w:pPr>
            <w:r w:rsidRPr="00444D7E">
              <w:rPr>
                <w:rStyle w:val="aa"/>
                <w:sz w:val="20"/>
                <w:szCs w:val="20"/>
                <w:lang w:val="ru-RU"/>
              </w:rPr>
              <w:t>концентрацию промышленных мощностей вокруг Абиджана и его окрестностей;</w:t>
            </w:r>
          </w:p>
          <w:p w14:paraId="31229524" w14:textId="77777777" w:rsidR="001212ED" w:rsidRPr="00444D7E" w:rsidRDefault="00E2121D">
            <w:pPr>
              <w:pStyle w:val="ab"/>
              <w:numPr>
                <w:ilvl w:val="0"/>
                <w:numId w:val="43"/>
              </w:numPr>
              <w:tabs>
                <w:tab w:val="left" w:pos="110"/>
              </w:tabs>
              <w:spacing w:after="0"/>
              <w:rPr>
                <w:sz w:val="20"/>
                <w:szCs w:val="20"/>
                <w:lang w:val="ru-RU"/>
              </w:rPr>
            </w:pPr>
            <w:r w:rsidRPr="00444D7E">
              <w:rPr>
                <w:rStyle w:val="aa"/>
                <w:sz w:val="20"/>
                <w:szCs w:val="20"/>
                <w:lang w:val="ru-RU"/>
              </w:rPr>
              <w:t>стремительно развивающаяся урбанизация и иерархическая городская структура;</w:t>
            </w:r>
          </w:p>
          <w:p w14:paraId="16C05C79" w14:textId="77777777" w:rsidR="001212ED" w:rsidRPr="00444D7E" w:rsidRDefault="00E2121D">
            <w:pPr>
              <w:pStyle w:val="ab"/>
              <w:numPr>
                <w:ilvl w:val="0"/>
                <w:numId w:val="43"/>
              </w:numPr>
              <w:tabs>
                <w:tab w:val="left" w:pos="110"/>
              </w:tabs>
              <w:spacing w:after="0"/>
              <w:ind w:left="200" w:hanging="200"/>
              <w:rPr>
                <w:sz w:val="20"/>
                <w:szCs w:val="20"/>
                <w:lang w:val="ru-RU"/>
              </w:rPr>
            </w:pPr>
            <w:r w:rsidRPr="00444D7E">
              <w:rPr>
                <w:rStyle w:val="aa"/>
                <w:sz w:val="20"/>
                <w:szCs w:val="20"/>
                <w:lang w:val="ru-RU"/>
              </w:rPr>
              <w:t>разъединение городской сети и концентрация городского населения в городе Абиджан и его окрестностях;</w:t>
            </w:r>
          </w:p>
          <w:p w14:paraId="6CA851FD" w14:textId="77777777" w:rsidR="001212ED" w:rsidRPr="00444D7E" w:rsidRDefault="00E2121D">
            <w:pPr>
              <w:pStyle w:val="ab"/>
              <w:numPr>
                <w:ilvl w:val="0"/>
                <w:numId w:val="43"/>
              </w:numPr>
              <w:tabs>
                <w:tab w:val="left" w:pos="110"/>
              </w:tabs>
              <w:spacing w:after="0"/>
              <w:ind w:left="200" w:hanging="200"/>
              <w:rPr>
                <w:sz w:val="20"/>
                <w:szCs w:val="20"/>
                <w:lang w:val="ru-RU"/>
              </w:rPr>
            </w:pPr>
            <w:r w:rsidRPr="00444D7E">
              <w:rPr>
                <w:rStyle w:val="aa"/>
                <w:sz w:val="20"/>
                <w:szCs w:val="20"/>
                <w:lang w:val="ru-RU"/>
              </w:rPr>
              <w:t>низкий уровень обслуживания в региональных столицах и низкая привлекательность этих региональных столиц.</w:t>
            </w:r>
          </w:p>
        </w:tc>
      </w:tr>
      <w:tr w:rsidR="001212ED" w:rsidRPr="00444D7E" w14:paraId="7CF461DC" w14:textId="77777777">
        <w:trPr>
          <w:trHeight w:hRule="exact" w:val="2390"/>
          <w:jc w:val="center"/>
        </w:trPr>
        <w:tc>
          <w:tcPr>
            <w:tcW w:w="2098" w:type="dxa"/>
            <w:tcBorders>
              <w:top w:val="single" w:sz="4" w:space="0" w:color="auto"/>
              <w:left w:val="single" w:sz="4" w:space="0" w:color="auto"/>
            </w:tcBorders>
            <w:vAlign w:val="bottom"/>
          </w:tcPr>
          <w:p w14:paraId="0DD949F1" w14:textId="77777777" w:rsidR="001212ED" w:rsidRDefault="00E2121D">
            <w:pPr>
              <w:pStyle w:val="ab"/>
              <w:spacing w:after="0" w:line="240" w:lineRule="auto"/>
              <w:rPr>
                <w:sz w:val="20"/>
                <w:szCs w:val="20"/>
              </w:rPr>
            </w:pPr>
            <w:r>
              <w:rPr>
                <w:rStyle w:val="aa"/>
                <w:b/>
                <w:bCs/>
                <w:sz w:val="20"/>
                <w:szCs w:val="20"/>
              </w:rPr>
              <w:t>Сильные сторони</w:t>
            </w:r>
          </w:p>
        </w:tc>
        <w:tc>
          <w:tcPr>
            <w:tcW w:w="7133" w:type="dxa"/>
            <w:tcBorders>
              <w:top w:val="single" w:sz="4" w:space="0" w:color="auto"/>
              <w:left w:val="single" w:sz="4" w:space="0" w:color="auto"/>
              <w:right w:val="single" w:sz="4" w:space="0" w:color="auto"/>
            </w:tcBorders>
            <w:vAlign w:val="bottom"/>
          </w:tcPr>
          <w:p w14:paraId="63F65773" w14:textId="77777777" w:rsidR="001212ED" w:rsidRDefault="00E2121D">
            <w:pPr>
              <w:pStyle w:val="ab"/>
              <w:numPr>
                <w:ilvl w:val="0"/>
                <w:numId w:val="44"/>
              </w:numPr>
              <w:tabs>
                <w:tab w:val="left" w:pos="110"/>
              </w:tabs>
              <w:spacing w:after="0"/>
              <w:rPr>
                <w:sz w:val="20"/>
                <w:szCs w:val="20"/>
              </w:rPr>
            </w:pPr>
            <w:r>
              <w:rPr>
                <w:rStyle w:val="aa"/>
                <w:sz w:val="20"/>
                <w:szCs w:val="20"/>
              </w:rPr>
              <w:t>организацию ротационных празднований независимости;</w:t>
            </w:r>
          </w:p>
          <w:p w14:paraId="7C85B9C1" w14:textId="77777777" w:rsidR="001212ED" w:rsidRPr="00444D7E" w:rsidRDefault="00E2121D">
            <w:pPr>
              <w:pStyle w:val="ab"/>
              <w:numPr>
                <w:ilvl w:val="0"/>
                <w:numId w:val="44"/>
              </w:numPr>
              <w:tabs>
                <w:tab w:val="left" w:pos="110"/>
              </w:tabs>
              <w:spacing w:after="0"/>
              <w:rPr>
                <w:sz w:val="20"/>
                <w:szCs w:val="20"/>
                <w:lang w:val="ru-RU"/>
              </w:rPr>
            </w:pPr>
            <w:r w:rsidRPr="00444D7E">
              <w:rPr>
                <w:rStyle w:val="aa"/>
                <w:sz w:val="20"/>
                <w:szCs w:val="20"/>
                <w:lang w:val="ru-RU"/>
              </w:rPr>
              <w:t xml:space="preserve">реализацию программ </w:t>
            </w:r>
            <w:r>
              <w:rPr>
                <w:rStyle w:val="aa"/>
                <w:sz w:val="20"/>
                <w:szCs w:val="20"/>
              </w:rPr>
              <w:t>FRAR</w:t>
            </w:r>
            <w:r w:rsidRPr="00444D7E">
              <w:rPr>
                <w:rStyle w:val="aa"/>
                <w:sz w:val="20"/>
                <w:szCs w:val="20"/>
                <w:lang w:val="ru-RU"/>
              </w:rPr>
              <w:t xml:space="preserve"> и </w:t>
            </w:r>
            <w:r>
              <w:rPr>
                <w:rStyle w:val="aa"/>
                <w:sz w:val="20"/>
                <w:szCs w:val="20"/>
              </w:rPr>
              <w:t>FIAU</w:t>
            </w:r>
            <w:r w:rsidRPr="00444D7E">
              <w:rPr>
                <w:rStyle w:val="aa"/>
                <w:sz w:val="20"/>
                <w:szCs w:val="20"/>
                <w:lang w:val="ru-RU"/>
              </w:rPr>
              <w:t>;</w:t>
            </w:r>
          </w:p>
          <w:p w14:paraId="31341F4B" w14:textId="77777777" w:rsidR="001212ED" w:rsidRPr="00444D7E" w:rsidRDefault="00E2121D">
            <w:pPr>
              <w:pStyle w:val="ab"/>
              <w:numPr>
                <w:ilvl w:val="0"/>
                <w:numId w:val="44"/>
              </w:numPr>
              <w:tabs>
                <w:tab w:val="left" w:pos="110"/>
              </w:tabs>
              <w:spacing w:after="0"/>
              <w:ind w:left="200" w:hanging="200"/>
              <w:rPr>
                <w:sz w:val="20"/>
                <w:szCs w:val="20"/>
                <w:lang w:val="ru-RU"/>
              </w:rPr>
            </w:pPr>
            <w:r w:rsidRPr="00444D7E">
              <w:rPr>
                <w:rStyle w:val="aa"/>
                <w:sz w:val="20"/>
                <w:szCs w:val="20"/>
                <w:lang w:val="ru-RU"/>
              </w:rPr>
              <w:t xml:space="preserve">реализация интегрированных региональных программ и проектов развития через </w:t>
            </w:r>
            <w:r>
              <w:rPr>
                <w:rStyle w:val="aa"/>
                <w:sz w:val="20"/>
                <w:szCs w:val="20"/>
              </w:rPr>
              <w:t>ARSO</w:t>
            </w:r>
            <w:r w:rsidRPr="00444D7E">
              <w:rPr>
                <w:rStyle w:val="aa"/>
                <w:sz w:val="20"/>
                <w:szCs w:val="20"/>
                <w:lang w:val="ru-RU"/>
              </w:rPr>
              <w:t xml:space="preserve">, </w:t>
            </w:r>
            <w:r>
              <w:rPr>
                <w:rStyle w:val="aa"/>
                <w:sz w:val="20"/>
                <w:szCs w:val="20"/>
              </w:rPr>
              <w:t>AVB</w:t>
            </w:r>
            <w:r w:rsidRPr="00444D7E">
              <w:rPr>
                <w:rStyle w:val="aa"/>
                <w:sz w:val="20"/>
                <w:szCs w:val="20"/>
                <w:lang w:val="ru-RU"/>
              </w:rPr>
              <w:t>, программу по сахару, пальме и др. ;</w:t>
            </w:r>
          </w:p>
          <w:p w14:paraId="37A15597" w14:textId="77777777" w:rsidR="001212ED" w:rsidRDefault="00E2121D">
            <w:pPr>
              <w:pStyle w:val="ab"/>
              <w:numPr>
                <w:ilvl w:val="0"/>
                <w:numId w:val="44"/>
              </w:numPr>
              <w:tabs>
                <w:tab w:val="left" w:pos="110"/>
              </w:tabs>
              <w:spacing w:after="0"/>
              <w:rPr>
                <w:sz w:val="20"/>
                <w:szCs w:val="20"/>
              </w:rPr>
            </w:pPr>
            <w:r>
              <w:rPr>
                <w:rStyle w:val="aa"/>
                <w:sz w:val="20"/>
                <w:szCs w:val="20"/>
              </w:rPr>
              <w:t>правильное структурирование территории;</w:t>
            </w:r>
          </w:p>
          <w:p w14:paraId="435D576C" w14:textId="77777777" w:rsidR="001212ED" w:rsidRPr="00444D7E" w:rsidRDefault="00E2121D">
            <w:pPr>
              <w:pStyle w:val="ab"/>
              <w:numPr>
                <w:ilvl w:val="0"/>
                <w:numId w:val="44"/>
              </w:numPr>
              <w:tabs>
                <w:tab w:val="left" w:pos="110"/>
              </w:tabs>
              <w:spacing w:after="0"/>
              <w:ind w:left="200" w:hanging="200"/>
              <w:rPr>
                <w:sz w:val="20"/>
                <w:szCs w:val="20"/>
                <w:lang w:val="ru-RU"/>
              </w:rPr>
            </w:pPr>
            <w:r w:rsidRPr="00444D7E">
              <w:rPr>
                <w:rStyle w:val="aa"/>
                <w:sz w:val="20"/>
                <w:szCs w:val="20"/>
                <w:lang w:val="ru-RU"/>
              </w:rPr>
              <w:t>устойчивое подтверждение участия населения в вопросах территориального развития через децентрализацию;</w:t>
            </w:r>
          </w:p>
          <w:p w14:paraId="6EEFB4B4" w14:textId="77777777" w:rsidR="001212ED" w:rsidRPr="00444D7E" w:rsidRDefault="00E2121D">
            <w:pPr>
              <w:pStyle w:val="ab"/>
              <w:numPr>
                <w:ilvl w:val="0"/>
                <w:numId w:val="44"/>
              </w:numPr>
              <w:tabs>
                <w:tab w:val="left" w:pos="110"/>
              </w:tabs>
              <w:spacing w:after="0"/>
              <w:ind w:left="200" w:hanging="200"/>
              <w:rPr>
                <w:sz w:val="20"/>
                <w:szCs w:val="20"/>
                <w:lang w:val="ru-RU"/>
              </w:rPr>
            </w:pPr>
            <w:r w:rsidRPr="00444D7E">
              <w:rPr>
                <w:rStyle w:val="aa"/>
                <w:sz w:val="20"/>
                <w:szCs w:val="20"/>
                <w:lang w:val="ru-RU"/>
              </w:rPr>
              <w:t>значительный уровень оборудования и инфраструктуры, созданный в контексте реализации программ развития.</w:t>
            </w:r>
          </w:p>
        </w:tc>
      </w:tr>
      <w:tr w:rsidR="001212ED" w:rsidRPr="00444D7E" w14:paraId="25C18666" w14:textId="77777777">
        <w:trPr>
          <w:trHeight w:hRule="exact" w:val="1598"/>
          <w:jc w:val="center"/>
        </w:trPr>
        <w:tc>
          <w:tcPr>
            <w:tcW w:w="2098" w:type="dxa"/>
            <w:tcBorders>
              <w:top w:val="single" w:sz="4" w:space="0" w:color="auto"/>
              <w:left w:val="single" w:sz="4" w:space="0" w:color="auto"/>
            </w:tcBorders>
            <w:vAlign w:val="center"/>
          </w:tcPr>
          <w:p w14:paraId="465B3A85" w14:textId="77777777" w:rsidR="001212ED" w:rsidRDefault="00E2121D">
            <w:pPr>
              <w:pStyle w:val="ab"/>
              <w:spacing w:after="0" w:line="240" w:lineRule="auto"/>
              <w:rPr>
                <w:sz w:val="20"/>
                <w:szCs w:val="20"/>
              </w:rPr>
            </w:pPr>
            <w:r>
              <w:rPr>
                <w:rStyle w:val="aa"/>
                <w:b/>
                <w:bCs/>
                <w:sz w:val="20"/>
                <w:szCs w:val="20"/>
              </w:rPr>
              <w:t>Слабые места</w:t>
            </w:r>
          </w:p>
        </w:tc>
        <w:tc>
          <w:tcPr>
            <w:tcW w:w="7133" w:type="dxa"/>
            <w:tcBorders>
              <w:top w:val="single" w:sz="4" w:space="0" w:color="auto"/>
              <w:left w:val="single" w:sz="4" w:space="0" w:color="auto"/>
              <w:right w:val="single" w:sz="4" w:space="0" w:color="auto"/>
            </w:tcBorders>
            <w:vAlign w:val="bottom"/>
          </w:tcPr>
          <w:p w14:paraId="34E0D510" w14:textId="77777777" w:rsidR="001212ED" w:rsidRDefault="00E2121D">
            <w:pPr>
              <w:pStyle w:val="ab"/>
              <w:numPr>
                <w:ilvl w:val="0"/>
                <w:numId w:val="45"/>
              </w:numPr>
              <w:tabs>
                <w:tab w:val="left" w:pos="115"/>
              </w:tabs>
              <w:spacing w:after="0"/>
              <w:rPr>
                <w:sz w:val="20"/>
                <w:szCs w:val="20"/>
              </w:rPr>
            </w:pPr>
            <w:r>
              <w:rPr>
                <w:rStyle w:val="aa"/>
                <w:sz w:val="20"/>
                <w:szCs w:val="20"/>
              </w:rPr>
              <w:t>низкий уровень развития регионов;</w:t>
            </w:r>
          </w:p>
          <w:p w14:paraId="305A8B00" w14:textId="77777777" w:rsidR="001212ED" w:rsidRPr="00444D7E" w:rsidRDefault="00E2121D">
            <w:pPr>
              <w:pStyle w:val="ab"/>
              <w:numPr>
                <w:ilvl w:val="0"/>
                <w:numId w:val="45"/>
              </w:numPr>
              <w:tabs>
                <w:tab w:val="left" w:pos="115"/>
              </w:tabs>
              <w:spacing w:after="0"/>
              <w:rPr>
                <w:sz w:val="20"/>
                <w:szCs w:val="20"/>
                <w:lang w:val="ru-RU"/>
              </w:rPr>
            </w:pPr>
            <w:r w:rsidRPr="00444D7E">
              <w:rPr>
                <w:rStyle w:val="aa"/>
                <w:sz w:val="20"/>
                <w:szCs w:val="20"/>
                <w:lang w:val="ru-RU"/>
              </w:rPr>
              <w:t>слабая сила притяжения и структурирование полюсов внутри регионов;</w:t>
            </w:r>
          </w:p>
          <w:p w14:paraId="1C933DB8" w14:textId="77777777" w:rsidR="001212ED" w:rsidRPr="00444D7E" w:rsidRDefault="00E2121D">
            <w:pPr>
              <w:pStyle w:val="ab"/>
              <w:numPr>
                <w:ilvl w:val="0"/>
                <w:numId w:val="45"/>
              </w:numPr>
              <w:tabs>
                <w:tab w:val="left" w:pos="115"/>
              </w:tabs>
              <w:spacing w:after="0"/>
              <w:rPr>
                <w:sz w:val="20"/>
                <w:szCs w:val="20"/>
                <w:lang w:val="ru-RU"/>
              </w:rPr>
            </w:pPr>
            <w:r w:rsidRPr="00444D7E">
              <w:rPr>
                <w:rStyle w:val="aa"/>
                <w:sz w:val="20"/>
                <w:szCs w:val="20"/>
                <w:lang w:val="ru-RU"/>
              </w:rPr>
              <w:t>низкий уровень инвестиций со стороны местных властей;</w:t>
            </w:r>
          </w:p>
          <w:p w14:paraId="57B37098" w14:textId="77777777" w:rsidR="001212ED" w:rsidRPr="00444D7E" w:rsidRDefault="00E2121D">
            <w:pPr>
              <w:pStyle w:val="ab"/>
              <w:numPr>
                <w:ilvl w:val="0"/>
                <w:numId w:val="45"/>
              </w:numPr>
              <w:tabs>
                <w:tab w:val="left" w:pos="115"/>
              </w:tabs>
              <w:spacing w:after="0"/>
              <w:rPr>
                <w:sz w:val="20"/>
                <w:szCs w:val="20"/>
                <w:lang w:val="ru-RU"/>
              </w:rPr>
            </w:pPr>
            <w:r w:rsidRPr="00444D7E">
              <w:rPr>
                <w:rStyle w:val="aa"/>
                <w:sz w:val="20"/>
                <w:szCs w:val="20"/>
                <w:lang w:val="ru-RU"/>
              </w:rPr>
              <w:t>низкий уровень покрытия территории децентрализованными структурами;</w:t>
            </w:r>
          </w:p>
          <w:p w14:paraId="19F34C44" w14:textId="77777777" w:rsidR="001212ED" w:rsidRPr="00444D7E" w:rsidRDefault="00E2121D">
            <w:pPr>
              <w:pStyle w:val="ab"/>
              <w:numPr>
                <w:ilvl w:val="0"/>
                <w:numId w:val="45"/>
              </w:numPr>
              <w:tabs>
                <w:tab w:val="left" w:pos="115"/>
              </w:tabs>
              <w:spacing w:after="0"/>
              <w:ind w:left="200" w:hanging="200"/>
              <w:rPr>
                <w:sz w:val="20"/>
                <w:szCs w:val="20"/>
                <w:lang w:val="ru-RU"/>
              </w:rPr>
            </w:pPr>
            <w:r w:rsidRPr="00444D7E">
              <w:rPr>
                <w:rStyle w:val="aa"/>
                <w:sz w:val="20"/>
                <w:szCs w:val="20"/>
                <w:lang w:val="ru-RU"/>
              </w:rPr>
              <w:t>Отсутствие политики пространственного планирования, а также регуляторных и законодательных инструментов в этой области.</w:t>
            </w:r>
          </w:p>
        </w:tc>
      </w:tr>
      <w:tr w:rsidR="001212ED" w:rsidRPr="00444D7E" w14:paraId="3B7E398F" w14:textId="77777777">
        <w:trPr>
          <w:trHeight w:hRule="exact" w:val="2126"/>
          <w:jc w:val="center"/>
        </w:trPr>
        <w:tc>
          <w:tcPr>
            <w:tcW w:w="2098" w:type="dxa"/>
            <w:tcBorders>
              <w:top w:val="single" w:sz="4" w:space="0" w:color="auto"/>
              <w:left w:val="single" w:sz="4" w:space="0" w:color="auto"/>
            </w:tcBorders>
          </w:tcPr>
          <w:p w14:paraId="0C4DCBA7" w14:textId="77777777" w:rsidR="001212ED" w:rsidRDefault="00E2121D">
            <w:pPr>
              <w:pStyle w:val="ab"/>
              <w:spacing w:before="520" w:after="0" w:line="240" w:lineRule="auto"/>
              <w:rPr>
                <w:sz w:val="20"/>
                <w:szCs w:val="20"/>
              </w:rPr>
            </w:pPr>
            <w:r>
              <w:rPr>
                <w:rStyle w:val="aa"/>
                <w:b/>
                <w:bCs/>
                <w:sz w:val="20"/>
                <w:szCs w:val="20"/>
              </w:rPr>
              <w:t>Возможности</w:t>
            </w:r>
          </w:p>
        </w:tc>
        <w:tc>
          <w:tcPr>
            <w:tcW w:w="7133" w:type="dxa"/>
            <w:tcBorders>
              <w:top w:val="single" w:sz="4" w:space="0" w:color="auto"/>
              <w:left w:val="single" w:sz="4" w:space="0" w:color="auto"/>
              <w:right w:val="single" w:sz="4" w:space="0" w:color="auto"/>
            </w:tcBorders>
            <w:vAlign w:val="center"/>
          </w:tcPr>
          <w:p w14:paraId="1F8A7BEB" w14:textId="77777777" w:rsidR="001212ED" w:rsidRPr="00444D7E" w:rsidRDefault="00E2121D">
            <w:pPr>
              <w:pStyle w:val="ab"/>
              <w:numPr>
                <w:ilvl w:val="0"/>
                <w:numId w:val="46"/>
              </w:numPr>
              <w:tabs>
                <w:tab w:val="left" w:pos="110"/>
              </w:tabs>
              <w:spacing w:after="0"/>
              <w:ind w:left="200" w:hanging="200"/>
              <w:rPr>
                <w:sz w:val="20"/>
                <w:szCs w:val="20"/>
                <w:lang w:val="ru-RU"/>
              </w:rPr>
            </w:pPr>
            <w:r w:rsidRPr="00444D7E">
              <w:rPr>
                <w:rStyle w:val="aa"/>
                <w:sz w:val="20"/>
                <w:szCs w:val="20"/>
                <w:lang w:val="ru-RU"/>
              </w:rPr>
              <w:t xml:space="preserve">региональные и субрегиональные организации, в частности </w:t>
            </w:r>
            <w:r>
              <w:rPr>
                <w:rStyle w:val="aa"/>
                <w:sz w:val="20"/>
                <w:szCs w:val="20"/>
              </w:rPr>
              <w:t>WAEMU</w:t>
            </w:r>
            <w:r w:rsidRPr="00444D7E">
              <w:rPr>
                <w:rStyle w:val="aa"/>
                <w:sz w:val="20"/>
                <w:szCs w:val="20"/>
                <w:lang w:val="ru-RU"/>
              </w:rPr>
              <w:t xml:space="preserve"> и </w:t>
            </w:r>
            <w:r>
              <w:rPr>
                <w:rStyle w:val="aa"/>
                <w:sz w:val="20"/>
                <w:szCs w:val="20"/>
              </w:rPr>
              <w:t>ECOWAS</w:t>
            </w:r>
            <w:r w:rsidRPr="00444D7E">
              <w:rPr>
                <w:rStyle w:val="aa"/>
                <w:sz w:val="20"/>
                <w:szCs w:val="20"/>
                <w:lang w:val="ru-RU"/>
              </w:rPr>
              <w:t>, предлагают новые перспективы развития;</w:t>
            </w:r>
          </w:p>
          <w:p w14:paraId="1EC0AD55" w14:textId="77777777" w:rsidR="001212ED" w:rsidRPr="00444D7E" w:rsidRDefault="00E2121D">
            <w:pPr>
              <w:pStyle w:val="ab"/>
              <w:numPr>
                <w:ilvl w:val="0"/>
                <w:numId w:val="46"/>
              </w:numPr>
              <w:tabs>
                <w:tab w:val="left" w:pos="110"/>
              </w:tabs>
              <w:spacing w:after="0"/>
              <w:ind w:left="200" w:hanging="200"/>
              <w:rPr>
                <w:sz w:val="20"/>
                <w:szCs w:val="20"/>
                <w:lang w:val="ru-RU"/>
              </w:rPr>
            </w:pPr>
            <w:r w:rsidRPr="00444D7E">
              <w:rPr>
                <w:rStyle w:val="aa"/>
                <w:sz w:val="20"/>
                <w:szCs w:val="20"/>
                <w:lang w:val="ru-RU"/>
              </w:rPr>
              <w:t>реализацию территориальных мер развития, определённых в рамках политики пространственного планирования сообществ;</w:t>
            </w:r>
          </w:p>
          <w:p w14:paraId="60C649E1" w14:textId="77777777" w:rsidR="001212ED" w:rsidRPr="00444D7E" w:rsidRDefault="00E2121D">
            <w:pPr>
              <w:pStyle w:val="ab"/>
              <w:numPr>
                <w:ilvl w:val="0"/>
                <w:numId w:val="46"/>
              </w:numPr>
              <w:tabs>
                <w:tab w:val="left" w:pos="110"/>
              </w:tabs>
              <w:spacing w:after="0"/>
              <w:ind w:left="200" w:hanging="200"/>
              <w:rPr>
                <w:sz w:val="20"/>
                <w:szCs w:val="20"/>
                <w:lang w:val="ru-RU"/>
              </w:rPr>
            </w:pPr>
            <w:r w:rsidRPr="00444D7E">
              <w:rPr>
                <w:rStyle w:val="aa"/>
                <w:sz w:val="20"/>
                <w:szCs w:val="20"/>
                <w:lang w:val="ru-RU"/>
              </w:rPr>
              <w:t>научно-исследовательская деятельность таких структур, как ДПМ и ОЭСР, в трансграничных районах (например, в районе Сикассо-Корхого-Бобо);</w:t>
            </w:r>
          </w:p>
          <w:p w14:paraId="320D18D4" w14:textId="77777777" w:rsidR="001212ED" w:rsidRPr="00444D7E" w:rsidRDefault="00E2121D">
            <w:pPr>
              <w:pStyle w:val="ab"/>
              <w:numPr>
                <w:ilvl w:val="0"/>
                <w:numId w:val="46"/>
              </w:numPr>
              <w:tabs>
                <w:tab w:val="left" w:pos="110"/>
              </w:tabs>
              <w:spacing w:after="0"/>
              <w:ind w:left="200" w:hanging="200"/>
              <w:rPr>
                <w:sz w:val="20"/>
                <w:szCs w:val="20"/>
                <w:lang w:val="ru-RU"/>
              </w:rPr>
            </w:pPr>
            <w:r w:rsidRPr="00444D7E">
              <w:rPr>
                <w:rStyle w:val="aa"/>
                <w:sz w:val="20"/>
                <w:szCs w:val="20"/>
                <w:lang w:val="ru-RU"/>
              </w:rPr>
              <w:t>децентрализованное сотрудничество в контексте укрепления децентрализации.</w:t>
            </w:r>
          </w:p>
        </w:tc>
      </w:tr>
      <w:tr w:rsidR="001212ED" w:rsidRPr="00444D7E" w14:paraId="38A82308" w14:textId="77777777">
        <w:trPr>
          <w:trHeight w:hRule="exact" w:val="1066"/>
          <w:jc w:val="center"/>
        </w:trPr>
        <w:tc>
          <w:tcPr>
            <w:tcW w:w="2098" w:type="dxa"/>
            <w:tcBorders>
              <w:top w:val="single" w:sz="4" w:space="0" w:color="auto"/>
              <w:left w:val="single" w:sz="4" w:space="0" w:color="auto"/>
            </w:tcBorders>
          </w:tcPr>
          <w:p w14:paraId="7472F3CB" w14:textId="77777777" w:rsidR="001212ED" w:rsidRDefault="00E2121D">
            <w:pPr>
              <w:pStyle w:val="ab"/>
              <w:spacing w:after="0" w:line="240" w:lineRule="auto"/>
              <w:rPr>
                <w:sz w:val="20"/>
                <w:szCs w:val="20"/>
              </w:rPr>
            </w:pPr>
            <w:r>
              <w:rPr>
                <w:rStyle w:val="aa"/>
                <w:b/>
                <w:bCs/>
                <w:sz w:val="20"/>
                <w:szCs w:val="20"/>
              </w:rPr>
              <w:t>Угрозы</w:t>
            </w:r>
          </w:p>
        </w:tc>
        <w:tc>
          <w:tcPr>
            <w:tcW w:w="7133" w:type="dxa"/>
            <w:tcBorders>
              <w:top w:val="single" w:sz="4" w:space="0" w:color="auto"/>
              <w:left w:val="single" w:sz="4" w:space="0" w:color="auto"/>
              <w:right w:val="single" w:sz="4" w:space="0" w:color="auto"/>
            </w:tcBorders>
            <w:vAlign w:val="bottom"/>
          </w:tcPr>
          <w:p w14:paraId="78FFB292" w14:textId="77777777" w:rsidR="001212ED" w:rsidRPr="00444D7E" w:rsidRDefault="00E2121D">
            <w:pPr>
              <w:pStyle w:val="ab"/>
              <w:numPr>
                <w:ilvl w:val="0"/>
                <w:numId w:val="47"/>
              </w:numPr>
              <w:tabs>
                <w:tab w:val="left" w:pos="110"/>
              </w:tabs>
              <w:spacing w:after="0"/>
              <w:ind w:left="200" w:hanging="200"/>
              <w:rPr>
                <w:sz w:val="20"/>
                <w:szCs w:val="20"/>
                <w:lang w:val="ru-RU"/>
              </w:rPr>
            </w:pPr>
            <w:r w:rsidRPr="00444D7E">
              <w:rPr>
                <w:rStyle w:val="aa"/>
                <w:sz w:val="20"/>
                <w:szCs w:val="20"/>
                <w:lang w:val="ru-RU"/>
              </w:rPr>
              <w:t>Падение цен на сырьё вызывает экономические и финансовые трудности;</w:t>
            </w:r>
          </w:p>
          <w:p w14:paraId="047286C0" w14:textId="77777777" w:rsidR="001212ED" w:rsidRPr="00444D7E" w:rsidRDefault="00E2121D">
            <w:pPr>
              <w:pStyle w:val="ab"/>
              <w:numPr>
                <w:ilvl w:val="0"/>
                <w:numId w:val="47"/>
              </w:numPr>
              <w:tabs>
                <w:tab w:val="left" w:pos="110"/>
              </w:tabs>
              <w:spacing w:after="0"/>
              <w:ind w:left="200" w:hanging="200"/>
              <w:rPr>
                <w:sz w:val="20"/>
                <w:szCs w:val="20"/>
                <w:lang w:val="ru-RU"/>
              </w:rPr>
            </w:pPr>
            <w:r w:rsidRPr="00444D7E">
              <w:rPr>
                <w:rStyle w:val="aa"/>
                <w:sz w:val="20"/>
                <w:szCs w:val="20"/>
                <w:lang w:val="ru-RU"/>
              </w:rPr>
              <w:t>Политическая нестабильность приводит к экономическим и финансовым трудностям, сокращая субсидии и региональные бюджеты.</w:t>
            </w:r>
          </w:p>
        </w:tc>
      </w:tr>
      <w:tr w:rsidR="001212ED" w:rsidRPr="00444D7E" w14:paraId="45BC1B39" w14:textId="77777777">
        <w:trPr>
          <w:trHeight w:hRule="exact" w:val="2659"/>
          <w:jc w:val="center"/>
        </w:trPr>
        <w:tc>
          <w:tcPr>
            <w:tcW w:w="2098" w:type="dxa"/>
            <w:tcBorders>
              <w:top w:val="single" w:sz="4" w:space="0" w:color="auto"/>
              <w:left w:val="single" w:sz="4" w:space="0" w:color="auto"/>
              <w:bottom w:val="single" w:sz="4" w:space="0" w:color="auto"/>
            </w:tcBorders>
            <w:vAlign w:val="bottom"/>
          </w:tcPr>
          <w:p w14:paraId="2554B4FD" w14:textId="77777777" w:rsidR="001212ED" w:rsidRDefault="00E2121D">
            <w:pPr>
              <w:pStyle w:val="ab"/>
              <w:spacing w:after="0"/>
              <w:rPr>
                <w:sz w:val="20"/>
                <w:szCs w:val="20"/>
              </w:rPr>
            </w:pPr>
            <w:r>
              <w:rPr>
                <w:rStyle w:val="aa"/>
                <w:b/>
                <w:bCs/>
                <w:sz w:val="20"/>
                <w:szCs w:val="20"/>
              </w:rPr>
              <w:t>Семена</w:t>
            </w:r>
            <w:r>
              <w:rPr>
                <w:rStyle w:val="aa"/>
                <w:b/>
                <w:bCs/>
                <w:sz w:val="20"/>
                <w:szCs w:val="20"/>
              </w:rPr>
              <w:br/>
              <w:t>перемен</w:t>
            </w:r>
          </w:p>
        </w:tc>
        <w:tc>
          <w:tcPr>
            <w:tcW w:w="7133" w:type="dxa"/>
            <w:tcBorders>
              <w:top w:val="single" w:sz="4" w:space="0" w:color="auto"/>
              <w:left w:val="single" w:sz="4" w:space="0" w:color="auto"/>
              <w:bottom w:val="single" w:sz="4" w:space="0" w:color="auto"/>
              <w:right w:val="single" w:sz="4" w:space="0" w:color="auto"/>
            </w:tcBorders>
            <w:vAlign w:val="bottom"/>
          </w:tcPr>
          <w:p w14:paraId="3DB00189" w14:textId="77777777" w:rsidR="001212ED" w:rsidRPr="00444D7E" w:rsidRDefault="00E2121D">
            <w:pPr>
              <w:pStyle w:val="ab"/>
              <w:numPr>
                <w:ilvl w:val="0"/>
                <w:numId w:val="48"/>
              </w:numPr>
              <w:tabs>
                <w:tab w:val="left" w:pos="110"/>
              </w:tabs>
              <w:spacing w:after="0"/>
              <w:rPr>
                <w:sz w:val="20"/>
                <w:szCs w:val="20"/>
                <w:lang w:val="ru-RU"/>
              </w:rPr>
            </w:pPr>
            <w:r w:rsidRPr="00444D7E">
              <w:rPr>
                <w:rStyle w:val="aa"/>
                <w:sz w:val="20"/>
                <w:szCs w:val="20"/>
                <w:lang w:val="ru-RU"/>
              </w:rPr>
              <w:t>создание расширенной иерархической городской сети;</w:t>
            </w:r>
          </w:p>
          <w:p w14:paraId="2437C461" w14:textId="77777777" w:rsidR="001212ED" w:rsidRDefault="00E2121D">
            <w:pPr>
              <w:pStyle w:val="ab"/>
              <w:numPr>
                <w:ilvl w:val="0"/>
                <w:numId w:val="48"/>
              </w:numPr>
              <w:tabs>
                <w:tab w:val="left" w:pos="110"/>
              </w:tabs>
              <w:spacing w:after="0"/>
              <w:rPr>
                <w:sz w:val="20"/>
                <w:szCs w:val="20"/>
              </w:rPr>
            </w:pPr>
            <w:r>
              <w:rPr>
                <w:rStyle w:val="aa"/>
                <w:sz w:val="20"/>
                <w:szCs w:val="20"/>
              </w:rPr>
              <w:t>постепенное появление рыночной экономики;</w:t>
            </w:r>
          </w:p>
          <w:p w14:paraId="0A758E64" w14:textId="77777777" w:rsidR="001212ED" w:rsidRPr="00444D7E" w:rsidRDefault="00E2121D">
            <w:pPr>
              <w:pStyle w:val="ab"/>
              <w:numPr>
                <w:ilvl w:val="0"/>
                <w:numId w:val="48"/>
              </w:numPr>
              <w:tabs>
                <w:tab w:val="left" w:pos="110"/>
              </w:tabs>
              <w:spacing w:after="0"/>
              <w:ind w:left="200" w:hanging="200"/>
              <w:rPr>
                <w:sz w:val="20"/>
                <w:szCs w:val="20"/>
                <w:lang w:val="ru-RU"/>
              </w:rPr>
            </w:pPr>
            <w:r w:rsidRPr="00444D7E">
              <w:rPr>
                <w:rStyle w:val="aa"/>
                <w:sz w:val="20"/>
                <w:szCs w:val="20"/>
                <w:lang w:val="ru-RU"/>
              </w:rPr>
              <w:t>создание новых децентрализованных образований, таких как округа и департаменты, а также полная коммунализация страны;</w:t>
            </w:r>
          </w:p>
          <w:p w14:paraId="5AE43AF0" w14:textId="77777777" w:rsidR="001212ED" w:rsidRPr="00444D7E" w:rsidRDefault="00E2121D">
            <w:pPr>
              <w:pStyle w:val="ab"/>
              <w:numPr>
                <w:ilvl w:val="0"/>
                <w:numId w:val="48"/>
              </w:numPr>
              <w:tabs>
                <w:tab w:val="left" w:pos="110"/>
              </w:tabs>
              <w:spacing w:after="0"/>
              <w:ind w:left="200" w:hanging="200"/>
              <w:rPr>
                <w:sz w:val="20"/>
                <w:szCs w:val="20"/>
                <w:lang w:val="ru-RU"/>
              </w:rPr>
            </w:pPr>
            <w:r w:rsidRPr="00444D7E">
              <w:rPr>
                <w:rStyle w:val="aa"/>
                <w:sz w:val="20"/>
                <w:szCs w:val="20"/>
                <w:lang w:val="ru-RU"/>
              </w:rPr>
              <w:t>создание регионов в качестве местных органов власти с реальной передачей полномочий;</w:t>
            </w:r>
          </w:p>
          <w:p w14:paraId="00B5F444" w14:textId="77777777" w:rsidR="001212ED" w:rsidRPr="00444D7E" w:rsidRDefault="00E2121D">
            <w:pPr>
              <w:pStyle w:val="ab"/>
              <w:numPr>
                <w:ilvl w:val="0"/>
                <w:numId w:val="48"/>
              </w:numPr>
              <w:tabs>
                <w:tab w:val="left" w:pos="110"/>
              </w:tabs>
              <w:spacing w:after="0"/>
              <w:ind w:left="260" w:hanging="260"/>
              <w:rPr>
                <w:sz w:val="20"/>
                <w:szCs w:val="20"/>
                <w:lang w:val="ru-RU"/>
              </w:rPr>
            </w:pPr>
            <w:r w:rsidRPr="00444D7E">
              <w:rPr>
                <w:rStyle w:val="aa"/>
                <w:sz w:val="20"/>
                <w:szCs w:val="20"/>
                <w:lang w:val="ru-RU"/>
              </w:rPr>
              <w:t>укрепление политики децентрализации, направленной на эффективное управление и укрепление местных органов власти в процессе развития региона, помимо действий государства;</w:t>
            </w:r>
          </w:p>
          <w:p w14:paraId="5F687778" w14:textId="77777777" w:rsidR="001212ED" w:rsidRPr="00444D7E" w:rsidRDefault="00E2121D">
            <w:pPr>
              <w:pStyle w:val="ab"/>
              <w:numPr>
                <w:ilvl w:val="0"/>
                <w:numId w:val="48"/>
              </w:numPr>
              <w:tabs>
                <w:tab w:val="left" w:pos="110"/>
              </w:tabs>
              <w:spacing w:after="0"/>
              <w:rPr>
                <w:sz w:val="20"/>
                <w:szCs w:val="20"/>
                <w:lang w:val="ru-RU"/>
              </w:rPr>
            </w:pPr>
            <w:r w:rsidRPr="00444D7E">
              <w:rPr>
                <w:rStyle w:val="aa"/>
                <w:sz w:val="20"/>
                <w:szCs w:val="20"/>
                <w:lang w:val="ru-RU"/>
              </w:rPr>
              <w:t xml:space="preserve">две руководящие принципы, изложенные в Дополнительном протоколе </w:t>
            </w:r>
            <w:r>
              <w:rPr>
                <w:rStyle w:val="aa"/>
                <w:sz w:val="20"/>
                <w:szCs w:val="20"/>
              </w:rPr>
              <w:t>No</w:t>
            </w:r>
            <w:r w:rsidRPr="00444D7E">
              <w:rPr>
                <w:rStyle w:val="aa"/>
                <w:sz w:val="20"/>
                <w:szCs w:val="20"/>
                <w:lang w:val="ru-RU"/>
              </w:rPr>
              <w:t xml:space="preserve"> </w:t>
            </w:r>
            <w:r>
              <w:rPr>
                <w:rStyle w:val="aa"/>
                <w:sz w:val="20"/>
                <w:szCs w:val="20"/>
              </w:rPr>
              <w:t>II</w:t>
            </w:r>
            <w:r w:rsidRPr="00444D7E">
              <w:rPr>
                <w:rStyle w:val="aa"/>
                <w:sz w:val="20"/>
                <w:szCs w:val="20"/>
                <w:lang w:val="ru-RU"/>
              </w:rPr>
              <w:t xml:space="preserve"> к Договору</w:t>
            </w:r>
          </w:p>
        </w:tc>
      </w:tr>
    </w:tbl>
    <w:p w14:paraId="5C6D3CD6" w14:textId="77777777" w:rsidR="001212ED" w:rsidRPr="00444D7E" w:rsidRDefault="00E2121D">
      <w:pPr>
        <w:spacing w:line="1" w:lineRule="exact"/>
        <w:rPr>
          <w:sz w:val="2"/>
          <w:szCs w:val="2"/>
          <w:lang w:val="ru-RU"/>
        </w:rPr>
      </w:pPr>
      <w:r w:rsidRPr="00444D7E">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19EF767B" w14:textId="77777777">
        <w:trPr>
          <w:trHeight w:hRule="exact" w:val="811"/>
          <w:jc w:val="center"/>
        </w:trPr>
        <w:tc>
          <w:tcPr>
            <w:tcW w:w="2098" w:type="dxa"/>
            <w:tcBorders>
              <w:top w:val="single" w:sz="4" w:space="0" w:color="auto"/>
              <w:left w:val="single" w:sz="4" w:space="0" w:color="auto"/>
            </w:tcBorders>
          </w:tcPr>
          <w:p w14:paraId="65C3C37E" w14:textId="77777777" w:rsidR="001212ED" w:rsidRPr="00444D7E" w:rsidRDefault="001212ED">
            <w:pPr>
              <w:rPr>
                <w:sz w:val="10"/>
                <w:szCs w:val="10"/>
                <w:lang w:val="ru-RU"/>
              </w:rPr>
            </w:pPr>
          </w:p>
        </w:tc>
        <w:tc>
          <w:tcPr>
            <w:tcW w:w="7133" w:type="dxa"/>
            <w:tcBorders>
              <w:top w:val="single" w:sz="4" w:space="0" w:color="auto"/>
              <w:left w:val="single" w:sz="4" w:space="0" w:color="auto"/>
              <w:right w:val="single" w:sz="4" w:space="0" w:color="auto"/>
            </w:tcBorders>
            <w:vAlign w:val="center"/>
          </w:tcPr>
          <w:p w14:paraId="222FAC3D" w14:textId="77777777" w:rsidR="001212ED" w:rsidRPr="00444D7E" w:rsidRDefault="00E2121D">
            <w:pPr>
              <w:pStyle w:val="ab"/>
              <w:spacing w:after="0"/>
              <w:ind w:left="200"/>
              <w:rPr>
                <w:sz w:val="20"/>
                <w:szCs w:val="20"/>
                <w:lang w:val="ru-RU"/>
              </w:rPr>
            </w:pPr>
            <w:r>
              <w:rPr>
                <w:rStyle w:val="aa"/>
                <w:sz w:val="20"/>
                <w:szCs w:val="20"/>
              </w:rPr>
              <w:t>WAEMU</w:t>
            </w:r>
            <w:r w:rsidRPr="00444D7E">
              <w:rPr>
                <w:rStyle w:val="aa"/>
                <w:sz w:val="20"/>
                <w:szCs w:val="20"/>
                <w:lang w:val="ru-RU"/>
              </w:rPr>
              <w:t>, которые представляют собой гармонизацию национальных инфраструктурных планов с целью балансировки различных компонентов территории сообщества и открытия соответствующих территорий.</w:t>
            </w:r>
          </w:p>
        </w:tc>
      </w:tr>
      <w:tr w:rsidR="001212ED" w:rsidRPr="00444D7E" w14:paraId="0E3CFD8D" w14:textId="77777777">
        <w:trPr>
          <w:trHeight w:hRule="exact" w:val="3715"/>
          <w:jc w:val="center"/>
        </w:trPr>
        <w:tc>
          <w:tcPr>
            <w:tcW w:w="2098" w:type="dxa"/>
            <w:tcBorders>
              <w:top w:val="single" w:sz="4" w:space="0" w:color="auto"/>
              <w:left w:val="single" w:sz="4" w:space="0" w:color="auto"/>
              <w:bottom w:val="single" w:sz="4" w:space="0" w:color="auto"/>
            </w:tcBorders>
          </w:tcPr>
          <w:p w14:paraId="12A109C1" w14:textId="77777777" w:rsidR="001212ED" w:rsidRDefault="00E2121D">
            <w:pPr>
              <w:pStyle w:val="ab"/>
              <w:spacing w:before="260" w:after="0" w:line="240" w:lineRule="auto"/>
              <w:rPr>
                <w:sz w:val="20"/>
                <w:szCs w:val="20"/>
              </w:rPr>
            </w:pPr>
            <w:r>
              <w:rPr>
                <w:rStyle w:val="aa"/>
                <w:b/>
                <w:bCs/>
                <w:sz w:val="20"/>
                <w:szCs w:val="20"/>
              </w:rPr>
              <w:t>Критические неопределённости</w:t>
            </w:r>
          </w:p>
        </w:tc>
        <w:tc>
          <w:tcPr>
            <w:tcW w:w="7133" w:type="dxa"/>
            <w:tcBorders>
              <w:top w:val="single" w:sz="4" w:space="0" w:color="auto"/>
              <w:left w:val="single" w:sz="4" w:space="0" w:color="auto"/>
              <w:bottom w:val="single" w:sz="4" w:space="0" w:color="auto"/>
              <w:right w:val="single" w:sz="4" w:space="0" w:color="auto"/>
            </w:tcBorders>
          </w:tcPr>
          <w:p w14:paraId="46FFE603" w14:textId="77777777" w:rsidR="001212ED" w:rsidRPr="00444D7E" w:rsidRDefault="00E2121D">
            <w:pPr>
              <w:pStyle w:val="ab"/>
              <w:numPr>
                <w:ilvl w:val="0"/>
                <w:numId w:val="49"/>
              </w:numPr>
              <w:tabs>
                <w:tab w:val="left" w:pos="110"/>
              </w:tabs>
              <w:spacing w:after="0"/>
              <w:ind w:left="200" w:hanging="200"/>
              <w:rPr>
                <w:sz w:val="20"/>
                <w:szCs w:val="20"/>
                <w:lang w:val="ru-RU"/>
              </w:rPr>
            </w:pPr>
            <w:r w:rsidRPr="00444D7E">
              <w:rPr>
                <w:rStyle w:val="aa"/>
                <w:sz w:val="20"/>
                <w:szCs w:val="20"/>
                <w:lang w:val="ru-RU"/>
              </w:rPr>
              <w:t>способность страны и правительства проводить инвентаризацию и эффективно использовать сельскохозяйственный потенциал каждого региона;</w:t>
            </w:r>
          </w:p>
          <w:p w14:paraId="6227E411" w14:textId="77777777" w:rsidR="001212ED" w:rsidRPr="00444D7E" w:rsidRDefault="00E2121D">
            <w:pPr>
              <w:pStyle w:val="ab"/>
              <w:numPr>
                <w:ilvl w:val="0"/>
                <w:numId w:val="49"/>
              </w:numPr>
              <w:tabs>
                <w:tab w:val="left" w:pos="110"/>
              </w:tabs>
              <w:spacing w:after="0"/>
              <w:rPr>
                <w:sz w:val="20"/>
                <w:szCs w:val="20"/>
                <w:lang w:val="ru-RU"/>
              </w:rPr>
            </w:pPr>
            <w:r w:rsidRPr="00444D7E">
              <w:rPr>
                <w:rStyle w:val="aa"/>
                <w:sz w:val="20"/>
                <w:szCs w:val="20"/>
                <w:lang w:val="ru-RU"/>
              </w:rPr>
              <w:t>способность страны и правительства повышать уровень её промышленной структуры;</w:t>
            </w:r>
          </w:p>
          <w:p w14:paraId="2F655E5B" w14:textId="77777777" w:rsidR="001212ED" w:rsidRPr="00444D7E" w:rsidRDefault="00E2121D">
            <w:pPr>
              <w:pStyle w:val="ab"/>
              <w:numPr>
                <w:ilvl w:val="0"/>
                <w:numId w:val="49"/>
              </w:numPr>
              <w:tabs>
                <w:tab w:val="left" w:pos="110"/>
              </w:tabs>
              <w:spacing w:after="0"/>
              <w:ind w:left="200" w:hanging="200"/>
              <w:rPr>
                <w:sz w:val="20"/>
                <w:szCs w:val="20"/>
                <w:lang w:val="ru-RU"/>
              </w:rPr>
            </w:pPr>
            <w:r w:rsidRPr="00444D7E">
              <w:rPr>
                <w:rStyle w:val="aa"/>
                <w:sz w:val="20"/>
                <w:szCs w:val="20"/>
                <w:lang w:val="ru-RU"/>
              </w:rPr>
              <w:t>смягчение негативных последствий вырубки лесов и перенаселённости лесных территорий;</w:t>
            </w:r>
          </w:p>
          <w:p w14:paraId="5EE19E66" w14:textId="77777777" w:rsidR="001212ED" w:rsidRPr="00444D7E" w:rsidRDefault="00E2121D">
            <w:pPr>
              <w:pStyle w:val="ab"/>
              <w:numPr>
                <w:ilvl w:val="0"/>
                <w:numId w:val="49"/>
              </w:numPr>
              <w:tabs>
                <w:tab w:val="left" w:pos="110"/>
              </w:tabs>
              <w:spacing w:after="0"/>
              <w:ind w:left="200" w:hanging="200"/>
              <w:rPr>
                <w:sz w:val="20"/>
                <w:szCs w:val="20"/>
                <w:lang w:val="ru-RU"/>
              </w:rPr>
            </w:pPr>
            <w:r w:rsidRPr="00444D7E">
              <w:rPr>
                <w:rStyle w:val="aa"/>
                <w:sz w:val="20"/>
                <w:szCs w:val="20"/>
                <w:lang w:val="ru-RU"/>
              </w:rPr>
              <w:t>способность Кот-д'Ивуара и фермеров исследовать и использовать современные методы ведения хозяйства;</w:t>
            </w:r>
          </w:p>
          <w:p w14:paraId="1086AAFD" w14:textId="77777777" w:rsidR="001212ED" w:rsidRPr="00444D7E" w:rsidRDefault="00E2121D">
            <w:pPr>
              <w:pStyle w:val="ab"/>
              <w:numPr>
                <w:ilvl w:val="0"/>
                <w:numId w:val="49"/>
              </w:numPr>
              <w:tabs>
                <w:tab w:val="left" w:pos="110"/>
              </w:tabs>
              <w:spacing w:after="0"/>
              <w:rPr>
                <w:sz w:val="20"/>
                <w:szCs w:val="20"/>
                <w:lang w:val="ru-RU"/>
              </w:rPr>
            </w:pPr>
            <w:r w:rsidRPr="00444D7E">
              <w:rPr>
                <w:rStyle w:val="aa"/>
                <w:sz w:val="20"/>
                <w:szCs w:val="20"/>
                <w:lang w:val="ru-RU"/>
              </w:rPr>
              <w:t>способность Кот-д'Ивуара организовывать и контролировать миграционные потоки;</w:t>
            </w:r>
          </w:p>
          <w:p w14:paraId="195A7006" w14:textId="77777777" w:rsidR="001212ED" w:rsidRPr="00444D7E" w:rsidRDefault="00E2121D">
            <w:pPr>
              <w:pStyle w:val="ab"/>
              <w:numPr>
                <w:ilvl w:val="0"/>
                <w:numId w:val="49"/>
              </w:numPr>
              <w:tabs>
                <w:tab w:val="left" w:pos="110"/>
              </w:tabs>
              <w:spacing w:after="0"/>
              <w:rPr>
                <w:sz w:val="20"/>
                <w:szCs w:val="20"/>
                <w:lang w:val="ru-RU"/>
              </w:rPr>
            </w:pPr>
            <w:r w:rsidRPr="00444D7E">
              <w:rPr>
                <w:rStyle w:val="aa"/>
                <w:sz w:val="20"/>
                <w:szCs w:val="20"/>
                <w:lang w:val="ru-RU"/>
              </w:rPr>
              <w:t>возрождение экономической роли региональных полюсов;</w:t>
            </w:r>
          </w:p>
          <w:p w14:paraId="3D884DED" w14:textId="77777777" w:rsidR="001212ED" w:rsidRPr="00444D7E" w:rsidRDefault="00E2121D">
            <w:pPr>
              <w:pStyle w:val="ab"/>
              <w:numPr>
                <w:ilvl w:val="0"/>
                <w:numId w:val="49"/>
              </w:numPr>
              <w:tabs>
                <w:tab w:val="left" w:pos="110"/>
              </w:tabs>
              <w:spacing w:after="0"/>
              <w:ind w:left="200" w:hanging="200"/>
              <w:rPr>
                <w:sz w:val="20"/>
                <w:szCs w:val="20"/>
                <w:lang w:val="ru-RU"/>
              </w:rPr>
            </w:pPr>
            <w:r w:rsidRPr="00444D7E">
              <w:rPr>
                <w:rStyle w:val="aa"/>
                <w:sz w:val="20"/>
                <w:szCs w:val="20"/>
                <w:lang w:val="ru-RU"/>
              </w:rPr>
              <w:t>правильное управление взаимодополнением между регионами как местные органы власти и центральным государством;</w:t>
            </w:r>
          </w:p>
          <w:p w14:paraId="31225C55" w14:textId="77777777" w:rsidR="001212ED" w:rsidRPr="00444D7E" w:rsidRDefault="00E2121D">
            <w:pPr>
              <w:pStyle w:val="ab"/>
              <w:numPr>
                <w:ilvl w:val="0"/>
                <w:numId w:val="49"/>
              </w:numPr>
              <w:tabs>
                <w:tab w:val="left" w:pos="110"/>
              </w:tabs>
              <w:spacing w:after="0"/>
              <w:ind w:left="200" w:hanging="200"/>
              <w:rPr>
                <w:sz w:val="20"/>
                <w:szCs w:val="20"/>
                <w:lang w:val="ru-RU"/>
              </w:rPr>
            </w:pPr>
            <w:r w:rsidRPr="00444D7E">
              <w:rPr>
                <w:rStyle w:val="aa"/>
                <w:sz w:val="20"/>
                <w:szCs w:val="20"/>
                <w:lang w:val="ru-RU"/>
              </w:rPr>
              <w:t>создание синергии между региональной и национальной политикой пространственного планирования.</w:t>
            </w:r>
          </w:p>
        </w:tc>
      </w:tr>
    </w:tbl>
    <w:p w14:paraId="54D7C770" w14:textId="77777777" w:rsidR="001212ED" w:rsidRPr="00444D7E" w:rsidRDefault="001212ED">
      <w:pPr>
        <w:spacing w:after="539" w:line="1" w:lineRule="exact"/>
        <w:rPr>
          <w:lang w:val="ru-RU"/>
        </w:rPr>
      </w:pPr>
    </w:p>
    <w:p w14:paraId="750AFCE2" w14:textId="77777777" w:rsidR="001212ED" w:rsidRPr="00444D7E" w:rsidRDefault="00E2121D">
      <w:pPr>
        <w:pStyle w:val="11"/>
        <w:numPr>
          <w:ilvl w:val="3"/>
          <w:numId w:val="19"/>
        </w:numPr>
        <w:tabs>
          <w:tab w:val="left" w:pos="1796"/>
        </w:tabs>
        <w:ind w:firstLine="960"/>
        <w:jc w:val="both"/>
        <w:rPr>
          <w:lang w:val="ru-RU"/>
        </w:rPr>
      </w:pPr>
      <w:r w:rsidRPr="00444D7E">
        <w:rPr>
          <w:rStyle w:val="a7"/>
          <w:b/>
          <w:bCs/>
          <w:i/>
          <w:iCs/>
          <w:lang w:val="ru-RU"/>
        </w:rPr>
        <w:t>Стратегическая диагностика окружающей среды и живой среды</w:t>
      </w:r>
    </w:p>
    <w:p w14:paraId="41946B34" w14:textId="77777777" w:rsidR="001212ED" w:rsidRPr="00444D7E" w:rsidRDefault="00E2121D">
      <w:pPr>
        <w:pStyle w:val="11"/>
        <w:jc w:val="both"/>
        <w:rPr>
          <w:lang w:val="ru-RU"/>
        </w:rPr>
      </w:pPr>
      <w:bookmarkStart w:id="55" w:name="bookmark84"/>
      <w:r w:rsidRPr="00444D7E">
        <w:rPr>
          <w:rStyle w:val="a7"/>
          <w:lang w:val="ru-RU"/>
        </w:rPr>
        <w:t>Предыдущие проспективные исследования, а также связанные с ними планы и программы рассматривали вопросы окружающей среды и жилой среды с разных точек зрения. В «Кот-д'Ивуар 2000» были кратко рассмотрены вопросы, связанные с окружающей средой и живой средой: рационализация лесной эксплуатации, охрана в виде парков и заповедников отдельных территорий, поощрение восстановления лесов и озеленения лесов, статус земель и сельских земель. Исследования, эксплуатация и использование солнечной энергии и биомассы рассматривались с экономической точки зрения, а не с экологической точки зрения. Что касается жилой среды, правительство должно разработать жилищную политику и обеспечить применение стандартов городской застройки с целью модернизации жилья.</w:t>
      </w:r>
      <w:bookmarkEnd w:id="55"/>
    </w:p>
    <w:p w14:paraId="75E18287" w14:textId="77777777" w:rsidR="001212ED" w:rsidRPr="00444D7E" w:rsidRDefault="00E2121D">
      <w:pPr>
        <w:pStyle w:val="11"/>
        <w:jc w:val="both"/>
        <w:rPr>
          <w:lang w:val="ru-RU"/>
        </w:rPr>
      </w:pPr>
      <w:r w:rsidRPr="00444D7E">
        <w:rPr>
          <w:rStyle w:val="a7"/>
          <w:lang w:val="ru-RU"/>
        </w:rPr>
        <w:t>С «Кот-д'Ивуаром 2010» экономическое развитие страны по-прежнему основывается на сельском хозяйстве. Это развитие негативно скажется на природных ресурсах (почвах, лесах, биоразнообразии) и на живую среду населения. Но эти будущие негативные последствия не решаются. Аналогично, урбанизация и модернизация жилой среды негативно влияют на окружающую среду из-за несоблюдения стандартов урбанизации и недостатков городских объектов и услуг (канализационных сетей, рекреационных зон, неконтролируемых подключений к канализациям).</w:t>
      </w:r>
    </w:p>
    <w:p w14:paraId="675970AC" w14:textId="77777777" w:rsidR="001212ED" w:rsidRPr="00444D7E" w:rsidRDefault="00E2121D">
      <w:pPr>
        <w:pStyle w:val="11"/>
        <w:jc w:val="both"/>
        <w:rPr>
          <w:lang w:val="ru-RU"/>
        </w:rPr>
      </w:pPr>
      <w:r w:rsidRPr="00444D7E">
        <w:rPr>
          <w:rStyle w:val="a7"/>
          <w:lang w:val="ru-RU"/>
        </w:rPr>
        <w:t>В рамках программы «Кот-д'Ивуар 2025» окружающая среда и жилая среда были включены в секторальные ретроспективные исследования, на которых основывалась стратегическая диагностика. Но только один из четырёх сценариев касается окружающей среды (доступ к воде, санитария, обработка бытовых отходов). Что касается видения на 2025 год, оно основано на 7 столпах, ни один из которых не связан с окружающей средой и живой средой. Из 13 стратегических вопросов только один касается окружающей среды и жизненной среды. В рейтинге 32 выбранных стратегических вариантов окружающая среда занимает 28-е место.</w:t>
      </w:r>
      <w:r w:rsidRPr="00444D7E">
        <w:rPr>
          <w:lang w:val="ru-RU"/>
        </w:rPr>
        <w:br w:type="page"/>
      </w:r>
    </w:p>
    <w:p w14:paraId="6D446B98" w14:textId="77777777" w:rsidR="001212ED" w:rsidRPr="00444D7E" w:rsidRDefault="00E2121D">
      <w:pPr>
        <w:pStyle w:val="11"/>
        <w:jc w:val="both"/>
        <w:rPr>
          <w:lang w:val="ru-RU"/>
        </w:rPr>
      </w:pPr>
      <w:r w:rsidRPr="00444D7E">
        <w:rPr>
          <w:rStyle w:val="a7"/>
          <w:lang w:val="ru-RU"/>
        </w:rPr>
        <w:lastRenderedPageBreak/>
        <w:t>В целом, ретроспектива на окружающую среду в исследовании «</w:t>
      </w:r>
      <w:r>
        <w:rPr>
          <w:rStyle w:val="a7"/>
        </w:rPr>
        <w:t>C</w:t>
      </w:r>
      <w:r w:rsidRPr="00444D7E">
        <w:rPr>
          <w:rStyle w:val="a7"/>
          <w:lang w:val="ru-RU"/>
        </w:rPr>
        <w:t>ô</w:t>
      </w:r>
      <w:r>
        <w:rPr>
          <w:rStyle w:val="a7"/>
        </w:rPr>
        <w:t>te</w:t>
      </w:r>
      <w:r w:rsidRPr="00444D7E">
        <w:rPr>
          <w:rStyle w:val="a7"/>
          <w:lang w:val="ru-RU"/>
        </w:rPr>
        <w:t xml:space="preserve"> </w:t>
      </w:r>
      <w:r>
        <w:rPr>
          <w:rStyle w:val="a7"/>
        </w:rPr>
        <w:t>d</w:t>
      </w:r>
      <w:r w:rsidRPr="00444D7E">
        <w:rPr>
          <w:rStyle w:val="a7"/>
          <w:lang w:val="ru-RU"/>
        </w:rPr>
        <w:t>'</w:t>
      </w:r>
      <w:r>
        <w:rPr>
          <w:rStyle w:val="a7"/>
        </w:rPr>
        <w:t>Ivoire</w:t>
      </w:r>
      <w:r w:rsidRPr="00444D7E">
        <w:rPr>
          <w:rStyle w:val="a7"/>
          <w:lang w:val="ru-RU"/>
        </w:rPr>
        <w:t>2040» затрагивает некоторые вопросы, уже рассмотренные предыдущими проспективными исследованиями. Основные тенденции, выявленные в области окружающей среды и живой среды, бывают четырёх видов:</w:t>
      </w:r>
    </w:p>
    <w:p w14:paraId="74E0A2BF" w14:textId="77777777" w:rsidR="001212ED" w:rsidRPr="00444D7E" w:rsidRDefault="00E2121D">
      <w:pPr>
        <w:pStyle w:val="11"/>
        <w:numPr>
          <w:ilvl w:val="0"/>
          <w:numId w:val="50"/>
        </w:numPr>
        <w:tabs>
          <w:tab w:val="left" w:pos="820"/>
        </w:tabs>
        <w:spacing w:after="0"/>
        <w:ind w:left="820" w:hanging="360"/>
        <w:jc w:val="both"/>
        <w:rPr>
          <w:lang w:val="ru-RU"/>
        </w:rPr>
      </w:pPr>
      <w:r w:rsidRPr="00444D7E">
        <w:rPr>
          <w:rStyle w:val="a7"/>
          <w:lang w:val="ru-RU"/>
        </w:rPr>
        <w:t>давление на природные ресурсы, вызванное преобладанием сельскохозяйственной экономики</w:t>
      </w:r>
      <w:r w:rsidRPr="00444D7E">
        <w:rPr>
          <w:rStyle w:val="a7"/>
          <w:lang w:val="ru-RU"/>
        </w:rPr>
        <w:br/>
        <w:t>и приводящим к быстрой вырубке лесов, потере биоразнообразия, эрозии почв и обнищению. Главным фактором в этой области является резкое сокращение лесного наследия (12 миллионов га в 1956 году; 9 миллионов в 1965 году; 3 миллиона в 1991 году; в настоящее время менее 2 миллионов);</w:t>
      </w:r>
    </w:p>
    <w:p w14:paraId="68D07564" w14:textId="77777777" w:rsidR="001212ED" w:rsidRPr="00444D7E" w:rsidRDefault="00E2121D">
      <w:pPr>
        <w:pStyle w:val="11"/>
        <w:numPr>
          <w:ilvl w:val="0"/>
          <w:numId w:val="50"/>
        </w:numPr>
        <w:tabs>
          <w:tab w:val="left" w:pos="820"/>
        </w:tabs>
        <w:spacing w:after="0"/>
        <w:ind w:left="820" w:hanging="360"/>
        <w:jc w:val="both"/>
        <w:rPr>
          <w:lang w:val="ru-RU"/>
        </w:rPr>
      </w:pPr>
      <w:r w:rsidRPr="00444D7E">
        <w:rPr>
          <w:rStyle w:val="a7"/>
          <w:lang w:val="ru-RU"/>
        </w:rPr>
        <w:t>неудобства промышленной деятельности, потери энергии, загрязнение, связанные с транспортной деятельностью, способствуют деградации окружающей среды; рост населения (3,3% в период 1988–1998), быстрая урбанизация (51% городских и 49% сельских) и концентрация городского населения в прибрежной зоне (44% городского населения) усиливают это явление;</w:t>
      </w:r>
    </w:p>
    <w:p w14:paraId="20346ED9" w14:textId="77777777" w:rsidR="001212ED" w:rsidRPr="00444D7E" w:rsidRDefault="00E2121D">
      <w:pPr>
        <w:pStyle w:val="11"/>
        <w:numPr>
          <w:ilvl w:val="0"/>
          <w:numId w:val="50"/>
        </w:numPr>
        <w:tabs>
          <w:tab w:val="left" w:pos="820"/>
        </w:tabs>
        <w:spacing w:after="0"/>
        <w:ind w:left="820" w:hanging="360"/>
        <w:jc w:val="both"/>
        <w:rPr>
          <w:lang w:val="ru-RU"/>
        </w:rPr>
      </w:pPr>
      <w:r w:rsidRPr="00444D7E">
        <w:rPr>
          <w:rStyle w:val="a7"/>
          <w:lang w:val="ru-RU"/>
        </w:rPr>
        <w:t>неадекватность институциональной и нормативной базы для вызовов, связанных с деградацией окружающей среды и жилой среды: разнообразие структур, отвечающих за экологические вопросы (министерские и технические структуры), неприменение текстов и кодексов, регулирующих деятельность сектора, концентрация действий на уровне центрального государства и маргинализация местных органов власти (неэффективность 2003-208 гг. от 7 июля 2003 года по передаче государственных полномочий) местные органы власти) и частный сектор, слабость НПО и гражданского общества;</w:t>
      </w:r>
    </w:p>
    <w:p w14:paraId="168D356E" w14:textId="77777777" w:rsidR="001212ED" w:rsidRPr="00444D7E" w:rsidRDefault="00E2121D">
      <w:pPr>
        <w:pStyle w:val="11"/>
        <w:numPr>
          <w:ilvl w:val="0"/>
          <w:numId w:val="50"/>
        </w:numPr>
        <w:tabs>
          <w:tab w:val="left" w:pos="820"/>
        </w:tabs>
        <w:ind w:left="820" w:hanging="360"/>
        <w:jc w:val="both"/>
        <w:rPr>
          <w:lang w:val="ru-RU"/>
        </w:rPr>
      </w:pPr>
      <w:r w:rsidRPr="00444D7E">
        <w:rPr>
          <w:rStyle w:val="a7"/>
          <w:lang w:val="ru-RU"/>
        </w:rPr>
        <w:t>деградация экосистем, связанная с недостаточностью дренажа, санитарии, систем сбора бытовых отходов, загрязнения воздуха, шума, фекальной опасности, заселения территорий, непригодных для урбанизации, спонтанным и неустойчивым жильём; угрозы прибрежной экосистеме из-за человеческой деятельности и изменений, вызванных пространственным планированием (строительством дренажных каналов).</w:t>
      </w:r>
    </w:p>
    <w:p w14:paraId="42477216" w14:textId="77777777" w:rsidR="001212ED" w:rsidRPr="00444D7E" w:rsidRDefault="00E2121D">
      <w:pPr>
        <w:pStyle w:val="ad"/>
        <w:ind w:left="96"/>
        <w:rPr>
          <w:lang w:val="ru-RU"/>
        </w:rPr>
      </w:pPr>
      <w:bookmarkStart w:id="56" w:name="bookmark85"/>
      <w:r w:rsidRPr="00444D7E">
        <w:rPr>
          <w:rStyle w:val="ac"/>
          <w:b/>
          <w:bCs/>
          <w:lang w:val="ru-RU"/>
        </w:rPr>
        <w:t>Таблица 4: Стратегическая диагностика окружающей среды и жизненной среды</w:t>
      </w:r>
      <w:bookmarkEnd w:id="56"/>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6E208694" w14:textId="77777777">
        <w:trPr>
          <w:trHeight w:hRule="exact" w:val="1075"/>
          <w:jc w:val="center"/>
        </w:trPr>
        <w:tc>
          <w:tcPr>
            <w:tcW w:w="2098" w:type="dxa"/>
            <w:tcBorders>
              <w:top w:val="single" w:sz="4" w:space="0" w:color="auto"/>
              <w:left w:val="single" w:sz="4" w:space="0" w:color="auto"/>
            </w:tcBorders>
            <w:vAlign w:val="center"/>
          </w:tcPr>
          <w:p w14:paraId="49F08784"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133" w:type="dxa"/>
            <w:tcBorders>
              <w:top w:val="single" w:sz="4" w:space="0" w:color="auto"/>
              <w:left w:val="single" w:sz="4" w:space="0" w:color="auto"/>
              <w:right w:val="single" w:sz="4" w:space="0" w:color="auto"/>
            </w:tcBorders>
            <w:vAlign w:val="center"/>
          </w:tcPr>
          <w:p w14:paraId="2B8B9E68" w14:textId="77777777" w:rsidR="001212ED" w:rsidRDefault="00E2121D">
            <w:pPr>
              <w:pStyle w:val="ab"/>
              <w:numPr>
                <w:ilvl w:val="0"/>
                <w:numId w:val="51"/>
              </w:numPr>
              <w:tabs>
                <w:tab w:val="left" w:pos="106"/>
              </w:tabs>
              <w:spacing w:after="0" w:line="240" w:lineRule="auto"/>
              <w:rPr>
                <w:sz w:val="20"/>
                <w:szCs w:val="20"/>
              </w:rPr>
            </w:pPr>
            <w:r>
              <w:rPr>
                <w:rStyle w:val="aa"/>
                <w:sz w:val="20"/>
                <w:szCs w:val="20"/>
              </w:rPr>
              <w:t>сокращение лесного наследия;</w:t>
            </w:r>
          </w:p>
          <w:p w14:paraId="2648D240" w14:textId="77777777" w:rsidR="001212ED" w:rsidRDefault="00E2121D">
            <w:pPr>
              <w:pStyle w:val="ab"/>
              <w:numPr>
                <w:ilvl w:val="0"/>
                <w:numId w:val="51"/>
              </w:numPr>
              <w:tabs>
                <w:tab w:val="left" w:pos="106"/>
              </w:tabs>
              <w:spacing w:after="0" w:line="240" w:lineRule="auto"/>
              <w:rPr>
                <w:sz w:val="20"/>
                <w:szCs w:val="20"/>
              </w:rPr>
            </w:pPr>
            <w:r>
              <w:rPr>
                <w:rStyle w:val="aa"/>
                <w:sz w:val="20"/>
                <w:szCs w:val="20"/>
              </w:rPr>
              <w:t>обнищание почвы и эрозия;</w:t>
            </w:r>
          </w:p>
          <w:p w14:paraId="52B6AC41" w14:textId="77777777" w:rsidR="001212ED" w:rsidRPr="00444D7E" w:rsidRDefault="00E2121D">
            <w:pPr>
              <w:pStyle w:val="ab"/>
              <w:numPr>
                <w:ilvl w:val="0"/>
                <w:numId w:val="51"/>
              </w:numPr>
              <w:tabs>
                <w:tab w:val="left" w:pos="106"/>
              </w:tabs>
              <w:spacing w:after="0" w:line="240" w:lineRule="auto"/>
              <w:rPr>
                <w:sz w:val="20"/>
                <w:szCs w:val="20"/>
                <w:lang w:val="ru-RU"/>
              </w:rPr>
            </w:pPr>
            <w:r w:rsidRPr="00444D7E">
              <w:rPr>
                <w:rStyle w:val="aa"/>
                <w:sz w:val="20"/>
                <w:szCs w:val="20"/>
                <w:lang w:val="ru-RU"/>
              </w:rPr>
              <w:t>ухудшение условий жизни (нездоровость, распространение опасных районов);</w:t>
            </w:r>
          </w:p>
          <w:p w14:paraId="44FB0CA2" w14:textId="77777777" w:rsidR="001212ED" w:rsidRPr="00444D7E" w:rsidRDefault="00E2121D">
            <w:pPr>
              <w:pStyle w:val="ab"/>
              <w:numPr>
                <w:ilvl w:val="0"/>
                <w:numId w:val="51"/>
              </w:numPr>
              <w:tabs>
                <w:tab w:val="left" w:pos="106"/>
              </w:tabs>
              <w:spacing w:after="0" w:line="240" w:lineRule="auto"/>
              <w:rPr>
                <w:sz w:val="20"/>
                <w:szCs w:val="20"/>
                <w:lang w:val="ru-RU"/>
              </w:rPr>
            </w:pPr>
            <w:r w:rsidRPr="00444D7E">
              <w:rPr>
                <w:rStyle w:val="aa"/>
                <w:sz w:val="20"/>
                <w:szCs w:val="20"/>
                <w:lang w:val="ru-RU"/>
              </w:rPr>
              <w:t>отсутствие контроля над демографической динамикой.</w:t>
            </w:r>
          </w:p>
        </w:tc>
      </w:tr>
      <w:tr w:rsidR="001212ED" w:rsidRPr="00444D7E" w14:paraId="2D8518DC" w14:textId="77777777">
        <w:trPr>
          <w:trHeight w:hRule="exact" w:val="1594"/>
          <w:jc w:val="center"/>
        </w:trPr>
        <w:tc>
          <w:tcPr>
            <w:tcW w:w="2098" w:type="dxa"/>
            <w:tcBorders>
              <w:top w:val="single" w:sz="4" w:space="0" w:color="auto"/>
              <w:left w:val="single" w:sz="4" w:space="0" w:color="auto"/>
            </w:tcBorders>
            <w:vAlign w:val="center"/>
          </w:tcPr>
          <w:p w14:paraId="70D7D2E6" w14:textId="77777777" w:rsidR="001212ED" w:rsidRDefault="00E2121D">
            <w:pPr>
              <w:pStyle w:val="ab"/>
              <w:spacing w:after="0" w:line="240" w:lineRule="auto"/>
              <w:rPr>
                <w:sz w:val="20"/>
                <w:szCs w:val="20"/>
              </w:rPr>
            </w:pPr>
            <w:r>
              <w:rPr>
                <w:rStyle w:val="aa"/>
                <w:b/>
                <w:bCs/>
                <w:sz w:val="20"/>
                <w:szCs w:val="20"/>
              </w:rPr>
              <w:t>Сильные сторони</w:t>
            </w:r>
          </w:p>
        </w:tc>
        <w:tc>
          <w:tcPr>
            <w:tcW w:w="7133" w:type="dxa"/>
            <w:tcBorders>
              <w:top w:val="single" w:sz="4" w:space="0" w:color="auto"/>
              <w:left w:val="single" w:sz="4" w:space="0" w:color="auto"/>
              <w:right w:val="single" w:sz="4" w:space="0" w:color="auto"/>
            </w:tcBorders>
            <w:vAlign w:val="center"/>
          </w:tcPr>
          <w:p w14:paraId="22C2BA91" w14:textId="77777777" w:rsidR="001212ED" w:rsidRPr="00444D7E" w:rsidRDefault="00E2121D">
            <w:pPr>
              <w:pStyle w:val="ab"/>
              <w:numPr>
                <w:ilvl w:val="0"/>
                <w:numId w:val="52"/>
              </w:numPr>
              <w:tabs>
                <w:tab w:val="left" w:pos="115"/>
              </w:tabs>
              <w:spacing w:after="0"/>
              <w:ind w:left="200" w:hanging="200"/>
              <w:rPr>
                <w:sz w:val="20"/>
                <w:szCs w:val="20"/>
                <w:lang w:val="ru-RU"/>
              </w:rPr>
            </w:pPr>
            <w:r w:rsidRPr="00444D7E">
              <w:rPr>
                <w:rStyle w:val="aa"/>
                <w:sz w:val="20"/>
                <w:szCs w:val="20"/>
                <w:lang w:val="ru-RU"/>
              </w:rPr>
              <w:t>развитие экспертизы, рамок для обмена информацией, передачи знаний и повышения потенциала;</w:t>
            </w:r>
          </w:p>
          <w:p w14:paraId="237C0DA4" w14:textId="77777777" w:rsidR="001212ED" w:rsidRPr="00444D7E" w:rsidRDefault="00E2121D">
            <w:pPr>
              <w:pStyle w:val="ab"/>
              <w:numPr>
                <w:ilvl w:val="0"/>
                <w:numId w:val="52"/>
              </w:numPr>
              <w:tabs>
                <w:tab w:val="left" w:pos="115"/>
              </w:tabs>
              <w:spacing w:after="0"/>
              <w:rPr>
                <w:sz w:val="20"/>
                <w:szCs w:val="20"/>
                <w:lang w:val="ru-RU"/>
              </w:rPr>
            </w:pPr>
            <w:r w:rsidRPr="00444D7E">
              <w:rPr>
                <w:rStyle w:val="aa"/>
                <w:sz w:val="20"/>
                <w:szCs w:val="20"/>
                <w:lang w:val="ru-RU"/>
              </w:rPr>
              <w:t>существование министерского департамента, ответственного за экологические вопросы;</w:t>
            </w:r>
          </w:p>
          <w:p w14:paraId="6924128F" w14:textId="77777777" w:rsidR="001212ED" w:rsidRDefault="00E2121D">
            <w:pPr>
              <w:pStyle w:val="ab"/>
              <w:numPr>
                <w:ilvl w:val="0"/>
                <w:numId w:val="52"/>
              </w:numPr>
              <w:tabs>
                <w:tab w:val="left" w:pos="115"/>
              </w:tabs>
              <w:spacing w:after="0"/>
              <w:rPr>
                <w:sz w:val="20"/>
                <w:szCs w:val="20"/>
              </w:rPr>
            </w:pPr>
            <w:r w:rsidRPr="00444D7E">
              <w:rPr>
                <w:rStyle w:val="aa"/>
                <w:sz w:val="20"/>
                <w:szCs w:val="20"/>
                <w:lang w:val="ru-RU"/>
              </w:rPr>
              <w:t xml:space="preserve">создание Национальной комиссии по устойчивому развитию </w:t>
            </w:r>
            <w:r>
              <w:rPr>
                <w:rStyle w:val="aa"/>
                <w:sz w:val="20"/>
                <w:szCs w:val="20"/>
              </w:rPr>
              <w:t>(CNDD);</w:t>
            </w:r>
          </w:p>
          <w:p w14:paraId="27E8EAD1" w14:textId="77777777" w:rsidR="001212ED" w:rsidRPr="00444D7E" w:rsidRDefault="00E2121D">
            <w:pPr>
              <w:pStyle w:val="ab"/>
              <w:numPr>
                <w:ilvl w:val="0"/>
                <w:numId w:val="52"/>
              </w:numPr>
              <w:tabs>
                <w:tab w:val="left" w:pos="115"/>
              </w:tabs>
              <w:spacing w:after="0"/>
              <w:ind w:left="200" w:hanging="200"/>
              <w:rPr>
                <w:sz w:val="20"/>
                <w:szCs w:val="20"/>
                <w:lang w:val="ru-RU"/>
              </w:rPr>
            </w:pPr>
            <w:r w:rsidRPr="00444D7E">
              <w:rPr>
                <w:rStyle w:val="aa"/>
                <w:sz w:val="20"/>
                <w:szCs w:val="20"/>
                <w:lang w:val="ru-RU"/>
              </w:rPr>
              <w:t>рост числа экологических ассоциаций и организаций.</w:t>
            </w:r>
          </w:p>
        </w:tc>
      </w:tr>
      <w:tr w:rsidR="001212ED" w:rsidRPr="00444D7E" w14:paraId="26E6F4F1" w14:textId="77777777">
        <w:trPr>
          <w:trHeight w:hRule="exact" w:val="1867"/>
          <w:jc w:val="center"/>
        </w:trPr>
        <w:tc>
          <w:tcPr>
            <w:tcW w:w="2098" w:type="dxa"/>
            <w:tcBorders>
              <w:top w:val="single" w:sz="4" w:space="0" w:color="auto"/>
              <w:left w:val="single" w:sz="4" w:space="0" w:color="auto"/>
              <w:bottom w:val="single" w:sz="4" w:space="0" w:color="auto"/>
            </w:tcBorders>
            <w:vAlign w:val="center"/>
          </w:tcPr>
          <w:p w14:paraId="66178DF4" w14:textId="77777777" w:rsidR="001212ED" w:rsidRDefault="00E2121D">
            <w:pPr>
              <w:pStyle w:val="ab"/>
              <w:spacing w:after="0" w:line="240" w:lineRule="auto"/>
              <w:rPr>
                <w:sz w:val="20"/>
                <w:szCs w:val="20"/>
              </w:rPr>
            </w:pPr>
            <w:r>
              <w:rPr>
                <w:rStyle w:val="aa"/>
                <w:b/>
                <w:bCs/>
                <w:sz w:val="20"/>
                <w:szCs w:val="20"/>
              </w:rPr>
              <w:t>Слабые места</w:t>
            </w:r>
          </w:p>
        </w:tc>
        <w:tc>
          <w:tcPr>
            <w:tcW w:w="7133" w:type="dxa"/>
            <w:tcBorders>
              <w:top w:val="single" w:sz="4" w:space="0" w:color="auto"/>
              <w:left w:val="single" w:sz="4" w:space="0" w:color="auto"/>
              <w:bottom w:val="single" w:sz="4" w:space="0" w:color="auto"/>
              <w:right w:val="single" w:sz="4" w:space="0" w:color="auto"/>
            </w:tcBorders>
            <w:vAlign w:val="center"/>
          </w:tcPr>
          <w:p w14:paraId="30ADC845" w14:textId="77777777" w:rsidR="001212ED" w:rsidRPr="00444D7E" w:rsidRDefault="00E2121D">
            <w:pPr>
              <w:pStyle w:val="ab"/>
              <w:numPr>
                <w:ilvl w:val="0"/>
                <w:numId w:val="53"/>
              </w:numPr>
              <w:tabs>
                <w:tab w:val="left" w:pos="115"/>
              </w:tabs>
              <w:spacing w:after="0"/>
              <w:rPr>
                <w:sz w:val="20"/>
                <w:szCs w:val="20"/>
                <w:lang w:val="ru-RU"/>
              </w:rPr>
            </w:pPr>
            <w:r w:rsidRPr="00444D7E">
              <w:rPr>
                <w:rStyle w:val="aa"/>
                <w:sz w:val="20"/>
                <w:szCs w:val="20"/>
                <w:lang w:val="ru-RU"/>
              </w:rPr>
              <w:t>низкий уровень технической подготовки в сельской местности;</w:t>
            </w:r>
          </w:p>
          <w:p w14:paraId="15E8D7DC" w14:textId="77777777" w:rsidR="001212ED" w:rsidRPr="00444D7E" w:rsidRDefault="00E2121D">
            <w:pPr>
              <w:pStyle w:val="ab"/>
              <w:numPr>
                <w:ilvl w:val="0"/>
                <w:numId w:val="53"/>
              </w:numPr>
              <w:tabs>
                <w:tab w:val="left" w:pos="115"/>
              </w:tabs>
              <w:spacing w:after="0"/>
              <w:rPr>
                <w:sz w:val="20"/>
                <w:szCs w:val="20"/>
                <w:lang w:val="ru-RU"/>
              </w:rPr>
            </w:pPr>
            <w:r w:rsidRPr="00444D7E">
              <w:rPr>
                <w:rStyle w:val="aa"/>
                <w:sz w:val="20"/>
                <w:szCs w:val="20"/>
                <w:lang w:val="ru-RU"/>
              </w:rPr>
              <w:t>отсутствие интегрированного управления водными ресурсами;</w:t>
            </w:r>
          </w:p>
          <w:p w14:paraId="20ADCFC4" w14:textId="77777777" w:rsidR="001212ED" w:rsidRPr="00444D7E" w:rsidRDefault="00E2121D">
            <w:pPr>
              <w:pStyle w:val="ab"/>
              <w:numPr>
                <w:ilvl w:val="0"/>
                <w:numId w:val="53"/>
              </w:numPr>
              <w:tabs>
                <w:tab w:val="left" w:pos="115"/>
              </w:tabs>
              <w:spacing w:after="0"/>
              <w:rPr>
                <w:sz w:val="20"/>
                <w:szCs w:val="20"/>
                <w:lang w:val="ru-RU"/>
              </w:rPr>
            </w:pPr>
            <w:r w:rsidRPr="00444D7E">
              <w:rPr>
                <w:rStyle w:val="aa"/>
                <w:sz w:val="20"/>
                <w:szCs w:val="20"/>
                <w:lang w:val="ru-RU"/>
              </w:rPr>
              <w:t>слабая способность к городскому управлению;</w:t>
            </w:r>
          </w:p>
          <w:p w14:paraId="47085890" w14:textId="77777777" w:rsidR="001212ED" w:rsidRPr="00444D7E" w:rsidRDefault="00E2121D">
            <w:pPr>
              <w:pStyle w:val="ab"/>
              <w:numPr>
                <w:ilvl w:val="0"/>
                <w:numId w:val="53"/>
              </w:numPr>
              <w:tabs>
                <w:tab w:val="left" w:pos="115"/>
              </w:tabs>
              <w:spacing w:after="0"/>
              <w:ind w:left="200" w:hanging="200"/>
              <w:rPr>
                <w:sz w:val="20"/>
                <w:szCs w:val="20"/>
                <w:lang w:val="ru-RU"/>
              </w:rPr>
            </w:pPr>
            <w:r w:rsidRPr="00444D7E">
              <w:rPr>
                <w:rStyle w:val="aa"/>
                <w:sz w:val="20"/>
                <w:szCs w:val="20"/>
                <w:lang w:val="ru-RU"/>
              </w:rPr>
              <w:t>низкая осведомлённость населения по вопросам окружающей среды и жилой среды;</w:t>
            </w:r>
          </w:p>
          <w:p w14:paraId="263A554B" w14:textId="77777777" w:rsidR="001212ED" w:rsidRPr="00444D7E" w:rsidRDefault="00E2121D">
            <w:pPr>
              <w:pStyle w:val="ab"/>
              <w:numPr>
                <w:ilvl w:val="0"/>
                <w:numId w:val="53"/>
              </w:numPr>
              <w:tabs>
                <w:tab w:val="left" w:pos="115"/>
              </w:tabs>
              <w:spacing w:after="0"/>
              <w:ind w:left="200" w:hanging="200"/>
              <w:rPr>
                <w:sz w:val="20"/>
                <w:szCs w:val="20"/>
                <w:lang w:val="ru-RU"/>
              </w:rPr>
            </w:pPr>
            <w:r w:rsidRPr="00444D7E">
              <w:rPr>
                <w:rStyle w:val="aa"/>
                <w:sz w:val="20"/>
                <w:szCs w:val="20"/>
                <w:lang w:val="ru-RU"/>
              </w:rPr>
              <w:t>неспособность контролировать неудобства (загрязнение), связанные с развитием промышленного, транспортного и энергетического секторов;</w:t>
            </w:r>
          </w:p>
        </w:tc>
      </w:tr>
    </w:tbl>
    <w:p w14:paraId="054F7B1A" w14:textId="77777777" w:rsidR="001212ED" w:rsidRPr="00444D7E" w:rsidRDefault="00E2121D">
      <w:pPr>
        <w:spacing w:line="1" w:lineRule="exact"/>
        <w:rPr>
          <w:sz w:val="2"/>
          <w:szCs w:val="2"/>
          <w:lang w:val="ru-RU"/>
        </w:rPr>
      </w:pPr>
      <w:r w:rsidRPr="00444D7E">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15516ABD" w14:textId="77777777">
        <w:trPr>
          <w:trHeight w:hRule="exact" w:val="1603"/>
          <w:jc w:val="center"/>
        </w:trPr>
        <w:tc>
          <w:tcPr>
            <w:tcW w:w="2098" w:type="dxa"/>
            <w:tcBorders>
              <w:top w:val="single" w:sz="4" w:space="0" w:color="auto"/>
              <w:left w:val="single" w:sz="4" w:space="0" w:color="auto"/>
            </w:tcBorders>
          </w:tcPr>
          <w:p w14:paraId="553234BD" w14:textId="77777777" w:rsidR="001212ED" w:rsidRPr="00444D7E" w:rsidRDefault="001212ED">
            <w:pPr>
              <w:rPr>
                <w:sz w:val="10"/>
                <w:szCs w:val="10"/>
                <w:lang w:val="ru-RU"/>
              </w:rPr>
            </w:pPr>
          </w:p>
        </w:tc>
        <w:tc>
          <w:tcPr>
            <w:tcW w:w="7133" w:type="dxa"/>
            <w:tcBorders>
              <w:top w:val="single" w:sz="4" w:space="0" w:color="auto"/>
              <w:left w:val="single" w:sz="4" w:space="0" w:color="auto"/>
              <w:right w:val="single" w:sz="4" w:space="0" w:color="auto"/>
            </w:tcBorders>
            <w:vAlign w:val="center"/>
          </w:tcPr>
          <w:p w14:paraId="021E1B85" w14:textId="77777777" w:rsidR="001212ED" w:rsidRPr="00444D7E" w:rsidRDefault="00E2121D">
            <w:pPr>
              <w:pStyle w:val="ab"/>
              <w:numPr>
                <w:ilvl w:val="0"/>
                <w:numId w:val="54"/>
              </w:numPr>
              <w:tabs>
                <w:tab w:val="left" w:pos="106"/>
              </w:tabs>
              <w:spacing w:after="0"/>
              <w:ind w:left="200" w:hanging="200"/>
              <w:rPr>
                <w:sz w:val="20"/>
                <w:szCs w:val="20"/>
                <w:lang w:val="ru-RU"/>
              </w:rPr>
            </w:pPr>
            <w:r w:rsidRPr="00444D7E">
              <w:rPr>
                <w:rStyle w:val="aa"/>
                <w:sz w:val="20"/>
                <w:szCs w:val="20"/>
                <w:lang w:val="ru-RU"/>
              </w:rPr>
              <w:t>систематическая интеграция экологического измерения в разработку отраслевой и макроэкономической политики;</w:t>
            </w:r>
          </w:p>
          <w:p w14:paraId="58125D29" w14:textId="77777777" w:rsidR="001212ED" w:rsidRDefault="00E2121D">
            <w:pPr>
              <w:pStyle w:val="ab"/>
              <w:numPr>
                <w:ilvl w:val="0"/>
                <w:numId w:val="54"/>
              </w:numPr>
              <w:tabs>
                <w:tab w:val="left" w:pos="106"/>
              </w:tabs>
              <w:spacing w:after="0"/>
              <w:rPr>
                <w:sz w:val="20"/>
                <w:szCs w:val="20"/>
              </w:rPr>
            </w:pPr>
            <w:r>
              <w:rPr>
                <w:rStyle w:val="aa"/>
                <w:sz w:val="20"/>
                <w:szCs w:val="20"/>
              </w:rPr>
              <w:t>неприменение принципа «загрязнитель платит»;</w:t>
            </w:r>
          </w:p>
          <w:p w14:paraId="538CCF4E" w14:textId="77777777" w:rsidR="001212ED" w:rsidRDefault="00E2121D">
            <w:pPr>
              <w:pStyle w:val="ab"/>
              <w:numPr>
                <w:ilvl w:val="0"/>
                <w:numId w:val="54"/>
              </w:numPr>
              <w:tabs>
                <w:tab w:val="left" w:pos="106"/>
              </w:tabs>
              <w:spacing w:after="0"/>
              <w:rPr>
                <w:sz w:val="20"/>
                <w:szCs w:val="20"/>
              </w:rPr>
            </w:pPr>
            <w:r>
              <w:rPr>
                <w:rStyle w:val="aa"/>
                <w:sz w:val="20"/>
                <w:szCs w:val="20"/>
              </w:rPr>
              <w:t>слабая мобилизация внешних ресурсов;</w:t>
            </w:r>
          </w:p>
          <w:p w14:paraId="5BF9B2E9" w14:textId="77777777" w:rsidR="001212ED" w:rsidRPr="00444D7E" w:rsidRDefault="00E2121D">
            <w:pPr>
              <w:pStyle w:val="ab"/>
              <w:numPr>
                <w:ilvl w:val="0"/>
                <w:numId w:val="54"/>
              </w:numPr>
              <w:tabs>
                <w:tab w:val="left" w:pos="106"/>
              </w:tabs>
              <w:spacing w:after="0"/>
              <w:ind w:left="200" w:hanging="200"/>
              <w:rPr>
                <w:sz w:val="20"/>
                <w:szCs w:val="20"/>
                <w:lang w:val="ru-RU"/>
              </w:rPr>
            </w:pPr>
            <w:r w:rsidRPr="00444D7E">
              <w:rPr>
                <w:rStyle w:val="aa"/>
                <w:sz w:val="20"/>
                <w:szCs w:val="20"/>
                <w:lang w:val="ru-RU"/>
              </w:rPr>
              <w:t>институциональная нестабильность (среда, всегда связанная с другим сектором деятельности).</w:t>
            </w:r>
          </w:p>
        </w:tc>
      </w:tr>
      <w:tr w:rsidR="001212ED" w:rsidRPr="00444D7E" w14:paraId="2D5C355B" w14:textId="77777777">
        <w:trPr>
          <w:trHeight w:hRule="exact" w:val="802"/>
          <w:jc w:val="center"/>
        </w:trPr>
        <w:tc>
          <w:tcPr>
            <w:tcW w:w="2098" w:type="dxa"/>
            <w:tcBorders>
              <w:top w:val="single" w:sz="4" w:space="0" w:color="auto"/>
              <w:left w:val="single" w:sz="4" w:space="0" w:color="auto"/>
            </w:tcBorders>
          </w:tcPr>
          <w:p w14:paraId="6F78A32F" w14:textId="77777777" w:rsidR="001212ED" w:rsidRDefault="00E2121D">
            <w:pPr>
              <w:pStyle w:val="ab"/>
              <w:spacing w:after="0" w:line="240" w:lineRule="auto"/>
              <w:rPr>
                <w:sz w:val="20"/>
                <w:szCs w:val="20"/>
              </w:rPr>
            </w:pPr>
            <w:r>
              <w:rPr>
                <w:rStyle w:val="aa"/>
                <w:b/>
                <w:bCs/>
                <w:sz w:val="20"/>
                <w:szCs w:val="20"/>
              </w:rPr>
              <w:t>Возможности</w:t>
            </w:r>
          </w:p>
        </w:tc>
        <w:tc>
          <w:tcPr>
            <w:tcW w:w="7133" w:type="dxa"/>
            <w:tcBorders>
              <w:top w:val="single" w:sz="4" w:space="0" w:color="auto"/>
              <w:left w:val="single" w:sz="4" w:space="0" w:color="auto"/>
              <w:right w:val="single" w:sz="4" w:space="0" w:color="auto"/>
            </w:tcBorders>
            <w:vAlign w:val="bottom"/>
          </w:tcPr>
          <w:p w14:paraId="021929B4" w14:textId="77777777" w:rsidR="001212ED" w:rsidRPr="00444D7E" w:rsidRDefault="00E2121D">
            <w:pPr>
              <w:pStyle w:val="ab"/>
              <w:numPr>
                <w:ilvl w:val="0"/>
                <w:numId w:val="55"/>
              </w:numPr>
              <w:tabs>
                <w:tab w:val="left" w:pos="115"/>
              </w:tabs>
              <w:spacing w:after="0"/>
              <w:rPr>
                <w:sz w:val="20"/>
                <w:szCs w:val="20"/>
                <w:lang w:val="ru-RU"/>
              </w:rPr>
            </w:pPr>
            <w:r w:rsidRPr="00444D7E">
              <w:rPr>
                <w:rStyle w:val="aa"/>
                <w:sz w:val="20"/>
                <w:szCs w:val="20"/>
                <w:lang w:val="ru-RU"/>
              </w:rPr>
              <w:t>обилие законодательных и нормативных материалов, связанных с окружающей средой;</w:t>
            </w:r>
          </w:p>
          <w:p w14:paraId="1A6199F6" w14:textId="77777777" w:rsidR="001212ED" w:rsidRPr="00444D7E" w:rsidRDefault="00E2121D">
            <w:pPr>
              <w:pStyle w:val="ab"/>
              <w:numPr>
                <w:ilvl w:val="0"/>
                <w:numId w:val="55"/>
              </w:numPr>
              <w:tabs>
                <w:tab w:val="left" w:pos="115"/>
              </w:tabs>
              <w:spacing w:after="0"/>
              <w:rPr>
                <w:sz w:val="20"/>
                <w:szCs w:val="20"/>
                <w:lang w:val="ru-RU"/>
              </w:rPr>
            </w:pPr>
            <w:r w:rsidRPr="00444D7E">
              <w:rPr>
                <w:rStyle w:val="aa"/>
                <w:sz w:val="20"/>
                <w:szCs w:val="20"/>
                <w:lang w:val="ru-RU"/>
              </w:rPr>
              <w:t>множество внешних источников финансирования экологической политики; - разнообразие партнёрств.</w:t>
            </w:r>
          </w:p>
        </w:tc>
      </w:tr>
      <w:tr w:rsidR="001212ED" w14:paraId="735B6FAC" w14:textId="77777777">
        <w:trPr>
          <w:trHeight w:hRule="exact" w:val="542"/>
          <w:jc w:val="center"/>
        </w:trPr>
        <w:tc>
          <w:tcPr>
            <w:tcW w:w="2098" w:type="dxa"/>
            <w:tcBorders>
              <w:top w:val="single" w:sz="4" w:space="0" w:color="auto"/>
              <w:left w:val="single" w:sz="4" w:space="0" w:color="auto"/>
            </w:tcBorders>
          </w:tcPr>
          <w:p w14:paraId="4577BD60" w14:textId="77777777" w:rsidR="001212ED" w:rsidRDefault="00E2121D">
            <w:pPr>
              <w:pStyle w:val="ab"/>
              <w:spacing w:after="0" w:line="240" w:lineRule="auto"/>
              <w:rPr>
                <w:sz w:val="20"/>
                <w:szCs w:val="20"/>
              </w:rPr>
            </w:pPr>
            <w:r>
              <w:rPr>
                <w:rStyle w:val="aa"/>
                <w:b/>
                <w:bCs/>
                <w:sz w:val="20"/>
                <w:szCs w:val="20"/>
              </w:rPr>
              <w:t>Угрозы</w:t>
            </w:r>
          </w:p>
        </w:tc>
        <w:tc>
          <w:tcPr>
            <w:tcW w:w="7133" w:type="dxa"/>
            <w:tcBorders>
              <w:top w:val="single" w:sz="4" w:space="0" w:color="auto"/>
              <w:left w:val="single" w:sz="4" w:space="0" w:color="auto"/>
              <w:right w:val="single" w:sz="4" w:space="0" w:color="auto"/>
            </w:tcBorders>
            <w:vAlign w:val="center"/>
          </w:tcPr>
          <w:p w14:paraId="1DA8D322" w14:textId="77777777" w:rsidR="001212ED" w:rsidRPr="00444D7E" w:rsidRDefault="00E2121D">
            <w:pPr>
              <w:pStyle w:val="ab"/>
              <w:spacing w:after="0" w:line="240" w:lineRule="auto"/>
              <w:rPr>
                <w:sz w:val="20"/>
                <w:szCs w:val="20"/>
                <w:lang w:val="ru-RU"/>
              </w:rPr>
            </w:pPr>
            <w:r w:rsidRPr="00444D7E">
              <w:rPr>
                <w:rStyle w:val="aa"/>
                <w:sz w:val="20"/>
                <w:szCs w:val="20"/>
                <w:lang w:val="ru-RU"/>
              </w:rPr>
              <w:t>- перемещение некоторых учреждений за пределы Кот-д'Ивуара;</w:t>
            </w:r>
          </w:p>
          <w:p w14:paraId="70B88F39" w14:textId="77777777" w:rsidR="001212ED" w:rsidRDefault="00E2121D">
            <w:pPr>
              <w:pStyle w:val="ab"/>
              <w:spacing w:after="0" w:line="240" w:lineRule="auto"/>
              <w:rPr>
                <w:sz w:val="20"/>
                <w:szCs w:val="20"/>
              </w:rPr>
            </w:pPr>
            <w:r>
              <w:rPr>
                <w:rStyle w:val="aa"/>
                <w:sz w:val="20"/>
                <w:szCs w:val="20"/>
              </w:rPr>
              <w:t>- социально-политическая нестабильность.</w:t>
            </w:r>
          </w:p>
        </w:tc>
      </w:tr>
      <w:tr w:rsidR="001212ED" w:rsidRPr="00444D7E" w14:paraId="2D81BAE8" w14:textId="77777777">
        <w:trPr>
          <w:trHeight w:hRule="exact" w:val="802"/>
          <w:jc w:val="center"/>
        </w:trPr>
        <w:tc>
          <w:tcPr>
            <w:tcW w:w="2098" w:type="dxa"/>
            <w:tcBorders>
              <w:top w:val="single" w:sz="4" w:space="0" w:color="auto"/>
              <w:left w:val="single" w:sz="4" w:space="0" w:color="auto"/>
            </w:tcBorders>
          </w:tcPr>
          <w:p w14:paraId="15D7FDF7" w14:textId="77777777" w:rsidR="001212ED" w:rsidRDefault="00E2121D">
            <w:pPr>
              <w:pStyle w:val="ab"/>
              <w:spacing w:after="0"/>
              <w:rPr>
                <w:sz w:val="20"/>
                <w:szCs w:val="20"/>
              </w:rPr>
            </w:pPr>
            <w:r>
              <w:rPr>
                <w:rStyle w:val="aa"/>
                <w:b/>
                <w:bCs/>
                <w:sz w:val="20"/>
                <w:szCs w:val="20"/>
              </w:rPr>
              <w:t>Зародыши перемен</w:t>
            </w:r>
          </w:p>
        </w:tc>
        <w:tc>
          <w:tcPr>
            <w:tcW w:w="7133" w:type="dxa"/>
            <w:tcBorders>
              <w:top w:val="single" w:sz="4" w:space="0" w:color="auto"/>
              <w:left w:val="single" w:sz="4" w:space="0" w:color="auto"/>
              <w:right w:val="single" w:sz="4" w:space="0" w:color="auto"/>
            </w:tcBorders>
          </w:tcPr>
          <w:p w14:paraId="1A36B68A" w14:textId="77777777" w:rsidR="001212ED" w:rsidRPr="00444D7E" w:rsidRDefault="00E2121D">
            <w:pPr>
              <w:pStyle w:val="ab"/>
              <w:spacing w:after="0" w:line="240" w:lineRule="auto"/>
              <w:rPr>
                <w:sz w:val="20"/>
                <w:szCs w:val="20"/>
                <w:lang w:val="ru-RU"/>
              </w:rPr>
            </w:pPr>
            <w:r w:rsidRPr="00444D7E">
              <w:rPr>
                <w:rStyle w:val="aa"/>
                <w:sz w:val="20"/>
                <w:szCs w:val="20"/>
                <w:lang w:val="ru-RU"/>
              </w:rPr>
              <w:t>- постепенное развитие экологической осознанности;</w:t>
            </w:r>
          </w:p>
          <w:p w14:paraId="40057C63" w14:textId="77777777" w:rsidR="001212ED" w:rsidRPr="00444D7E" w:rsidRDefault="00E2121D">
            <w:pPr>
              <w:pStyle w:val="ab"/>
              <w:spacing w:after="0" w:line="240" w:lineRule="auto"/>
              <w:rPr>
                <w:sz w:val="20"/>
                <w:szCs w:val="20"/>
                <w:lang w:val="ru-RU"/>
              </w:rPr>
            </w:pPr>
            <w:r w:rsidRPr="00444D7E">
              <w:rPr>
                <w:rStyle w:val="aa"/>
                <w:sz w:val="20"/>
                <w:szCs w:val="20"/>
                <w:lang w:val="ru-RU"/>
              </w:rPr>
              <w:t>- Реализация национальной стратегии устойчивого развития.</w:t>
            </w:r>
          </w:p>
        </w:tc>
      </w:tr>
      <w:tr w:rsidR="001212ED" w14:paraId="539AF7D6" w14:textId="77777777">
        <w:trPr>
          <w:trHeight w:hRule="exact" w:val="806"/>
          <w:jc w:val="center"/>
        </w:trPr>
        <w:tc>
          <w:tcPr>
            <w:tcW w:w="2098" w:type="dxa"/>
            <w:tcBorders>
              <w:top w:val="single" w:sz="4" w:space="0" w:color="auto"/>
              <w:left w:val="single" w:sz="4" w:space="0" w:color="auto"/>
              <w:bottom w:val="single" w:sz="4" w:space="0" w:color="auto"/>
            </w:tcBorders>
          </w:tcPr>
          <w:p w14:paraId="64EC210F" w14:textId="77777777" w:rsidR="001212ED" w:rsidRDefault="00E2121D">
            <w:pPr>
              <w:pStyle w:val="ab"/>
              <w:spacing w:after="0" w:line="240" w:lineRule="auto"/>
              <w:rPr>
                <w:sz w:val="20"/>
                <w:szCs w:val="20"/>
              </w:rPr>
            </w:pPr>
            <w:r>
              <w:rPr>
                <w:rStyle w:val="aa"/>
                <w:b/>
                <w:bCs/>
                <w:sz w:val="20"/>
                <w:szCs w:val="20"/>
              </w:rPr>
              <w:t>Критические неопределённости</w:t>
            </w:r>
          </w:p>
        </w:tc>
        <w:tc>
          <w:tcPr>
            <w:tcW w:w="7133" w:type="dxa"/>
            <w:tcBorders>
              <w:top w:val="single" w:sz="4" w:space="0" w:color="auto"/>
              <w:left w:val="single" w:sz="4" w:space="0" w:color="auto"/>
              <w:bottom w:val="single" w:sz="4" w:space="0" w:color="auto"/>
              <w:right w:val="single" w:sz="4" w:space="0" w:color="auto"/>
            </w:tcBorders>
            <w:vAlign w:val="center"/>
          </w:tcPr>
          <w:p w14:paraId="51BD20ED" w14:textId="77777777" w:rsidR="001212ED" w:rsidRDefault="00E2121D">
            <w:pPr>
              <w:pStyle w:val="ab"/>
              <w:numPr>
                <w:ilvl w:val="0"/>
                <w:numId w:val="56"/>
              </w:numPr>
              <w:tabs>
                <w:tab w:val="left" w:pos="115"/>
              </w:tabs>
              <w:spacing w:after="0" w:line="240" w:lineRule="auto"/>
              <w:rPr>
                <w:sz w:val="20"/>
                <w:szCs w:val="20"/>
              </w:rPr>
            </w:pPr>
            <w:r>
              <w:rPr>
                <w:rStyle w:val="aa"/>
                <w:sz w:val="20"/>
                <w:szCs w:val="20"/>
              </w:rPr>
              <w:t>эволюции экологического управления;</w:t>
            </w:r>
          </w:p>
          <w:p w14:paraId="5FA51430" w14:textId="77777777" w:rsidR="001212ED" w:rsidRPr="00444D7E" w:rsidRDefault="00E2121D">
            <w:pPr>
              <w:pStyle w:val="ab"/>
              <w:numPr>
                <w:ilvl w:val="0"/>
                <w:numId w:val="56"/>
              </w:numPr>
              <w:tabs>
                <w:tab w:val="left" w:pos="115"/>
              </w:tabs>
              <w:spacing w:after="0" w:line="240" w:lineRule="auto"/>
              <w:rPr>
                <w:sz w:val="20"/>
                <w:szCs w:val="20"/>
                <w:lang w:val="ru-RU"/>
              </w:rPr>
            </w:pPr>
            <w:r w:rsidRPr="00444D7E">
              <w:rPr>
                <w:rStyle w:val="aa"/>
                <w:sz w:val="20"/>
                <w:szCs w:val="20"/>
                <w:lang w:val="ru-RU"/>
              </w:rPr>
              <w:t>изменения общего уровня технической компетентности в сельских районах;</w:t>
            </w:r>
          </w:p>
          <w:p w14:paraId="5B046B73" w14:textId="77777777" w:rsidR="001212ED" w:rsidRDefault="00E2121D">
            <w:pPr>
              <w:pStyle w:val="ab"/>
              <w:numPr>
                <w:ilvl w:val="0"/>
                <w:numId w:val="56"/>
              </w:numPr>
              <w:tabs>
                <w:tab w:val="left" w:pos="115"/>
              </w:tabs>
              <w:spacing w:after="0" w:line="240" w:lineRule="auto"/>
              <w:rPr>
                <w:sz w:val="20"/>
                <w:szCs w:val="20"/>
              </w:rPr>
            </w:pPr>
            <w:r>
              <w:rPr>
                <w:rStyle w:val="aa"/>
                <w:sz w:val="20"/>
                <w:szCs w:val="20"/>
              </w:rPr>
              <w:t>контроль экологических вредов.</w:t>
            </w:r>
          </w:p>
        </w:tc>
      </w:tr>
    </w:tbl>
    <w:p w14:paraId="7B22BD82" w14:textId="77777777" w:rsidR="001212ED" w:rsidRDefault="001212ED">
      <w:pPr>
        <w:spacing w:after="599" w:line="1" w:lineRule="exact"/>
      </w:pPr>
    </w:p>
    <w:p w14:paraId="7ECD0C39" w14:textId="77777777" w:rsidR="001212ED" w:rsidRDefault="00E2121D">
      <w:pPr>
        <w:pStyle w:val="11"/>
        <w:numPr>
          <w:ilvl w:val="3"/>
          <w:numId w:val="19"/>
        </w:numPr>
        <w:tabs>
          <w:tab w:val="left" w:pos="1796"/>
        </w:tabs>
        <w:spacing w:after="100"/>
        <w:ind w:firstLine="960"/>
        <w:jc w:val="both"/>
      </w:pPr>
      <w:r>
        <w:rPr>
          <w:rStyle w:val="a7"/>
          <w:b/>
          <w:bCs/>
          <w:i/>
          <w:iCs/>
        </w:rPr>
        <w:t>Стратегическая диагностика демографии</w:t>
      </w:r>
    </w:p>
    <w:p w14:paraId="1B5AEB68" w14:textId="77777777" w:rsidR="001212ED" w:rsidRPr="00444D7E" w:rsidRDefault="00E2121D">
      <w:pPr>
        <w:pStyle w:val="11"/>
        <w:spacing w:after="180"/>
        <w:jc w:val="both"/>
        <w:rPr>
          <w:lang w:val="ru-RU"/>
        </w:rPr>
      </w:pPr>
      <w:bookmarkStart w:id="57" w:name="bookmark86"/>
      <w:r w:rsidRPr="00444D7E">
        <w:rPr>
          <w:rStyle w:val="a7"/>
          <w:lang w:val="ru-RU"/>
        </w:rPr>
        <w:t>Демография не была центральной задачей в проспективных исследованиях «Кот-д'Ивуар 2000», «Кот-д'Ивуар 2010» и «Кот-д'Ивуар 2025».</w:t>
      </w:r>
      <w:bookmarkEnd w:id="57"/>
    </w:p>
    <w:p w14:paraId="0A05C2A3" w14:textId="77777777" w:rsidR="001212ED" w:rsidRPr="00444D7E" w:rsidRDefault="00E2121D">
      <w:pPr>
        <w:pStyle w:val="11"/>
        <w:spacing w:after="180"/>
        <w:jc w:val="both"/>
        <w:rPr>
          <w:lang w:val="ru-RU"/>
        </w:rPr>
      </w:pPr>
      <w:r w:rsidRPr="00444D7E">
        <w:rPr>
          <w:rStyle w:val="a7"/>
          <w:lang w:val="ru-RU"/>
        </w:rPr>
        <w:t>«Кот-д'Ивуар 2000» не зафиксировал ни значительный рост населения, который происходил в 1974 году, как вызов для будущего, ни демографический контроль как важнейшую задачу для 2000 года. Общее отношение к вопросам населения можно объяснить скорее его пересекающей ролью в других сферах (урбанизация, занятость, здравоохранение, образование, жильё), чем значением её внутренней ценности.</w:t>
      </w:r>
    </w:p>
    <w:p w14:paraId="1A089021" w14:textId="77777777" w:rsidR="001212ED" w:rsidRPr="00444D7E" w:rsidRDefault="00E2121D">
      <w:pPr>
        <w:pStyle w:val="11"/>
        <w:tabs>
          <w:tab w:val="left" w:pos="2347"/>
        </w:tabs>
        <w:spacing w:after="0"/>
        <w:jc w:val="both"/>
        <w:rPr>
          <w:lang w:val="ru-RU"/>
        </w:rPr>
      </w:pPr>
      <w:r w:rsidRPr="00444D7E">
        <w:rPr>
          <w:rStyle w:val="a7"/>
          <w:lang w:val="ru-RU"/>
        </w:rPr>
        <w:t>Проспективное исследование</w:t>
      </w:r>
      <w:r w:rsidRPr="00444D7E">
        <w:rPr>
          <w:rStyle w:val="a7"/>
          <w:lang w:val="ru-RU"/>
        </w:rPr>
        <w:tab/>
        <w:t>«Кот-д'Ивуар 2010» робко рассматривал эти вопросы</w:t>
      </w:r>
    </w:p>
    <w:p w14:paraId="558DFC35" w14:textId="77777777" w:rsidR="001212ED" w:rsidRPr="00444D7E" w:rsidRDefault="00E2121D">
      <w:pPr>
        <w:pStyle w:val="11"/>
        <w:spacing w:after="180"/>
        <w:jc w:val="both"/>
        <w:rPr>
          <w:lang w:val="ru-RU"/>
        </w:rPr>
      </w:pPr>
      <w:r w:rsidRPr="00444D7E">
        <w:rPr>
          <w:rStyle w:val="a7"/>
          <w:lang w:val="ru-RU"/>
        </w:rPr>
        <w:t>Демография. Она была проведена в то время, когда Кот-д'Ивуар входил в кризис и находился под давлением структурной корректировки, которую продвигали институты Бреттон-Вудса. Такое положение дел способствовало учёту демографии и позволило изменить про-наталистский вариант государственной политики Кот-д'Ивуара в этой области.</w:t>
      </w:r>
    </w:p>
    <w:p w14:paraId="43115C43" w14:textId="77777777" w:rsidR="001212ED" w:rsidRPr="00444D7E" w:rsidRDefault="00E2121D">
      <w:pPr>
        <w:pStyle w:val="11"/>
        <w:spacing w:after="180"/>
        <w:jc w:val="both"/>
        <w:rPr>
          <w:lang w:val="ru-RU"/>
        </w:rPr>
      </w:pPr>
      <w:r w:rsidRPr="00444D7E">
        <w:rPr>
          <w:rStyle w:val="a7"/>
          <w:lang w:val="ru-RU"/>
        </w:rPr>
        <w:t>«Кот-д'Ивуар 2025» лишь поверхностно рассматривает демографическое прошлое Кот-д'Ивуара, тем самым показывая малую ценность, приданную этой переменной, которая, тем не менее, решающая роль в формировании желаемого будущего. В отличие от предыдущих исследований, «Кот-д'Ивуар 2040» уделяет большое внимание демографии. Диагностическая оценка демографии показывает долгосрочные последствия пронаталистической политики. Помимо исторической перспективы, основные результаты диагностической оценки демографии можно сгруппировать в шесть пунктов:</w:t>
      </w:r>
    </w:p>
    <w:p w14:paraId="0C0D5C78" w14:textId="77777777" w:rsidR="001212ED" w:rsidRPr="00444D7E" w:rsidRDefault="00E2121D">
      <w:pPr>
        <w:pStyle w:val="11"/>
        <w:numPr>
          <w:ilvl w:val="0"/>
          <w:numId w:val="57"/>
        </w:numPr>
        <w:tabs>
          <w:tab w:val="left" w:pos="810"/>
        </w:tabs>
        <w:spacing w:after="180"/>
        <w:ind w:left="820" w:hanging="360"/>
        <w:jc w:val="both"/>
        <w:rPr>
          <w:lang w:val="ru-RU"/>
        </w:rPr>
      </w:pPr>
      <w:r w:rsidRPr="00444D7E">
        <w:rPr>
          <w:rStyle w:val="a7"/>
          <w:lang w:val="ru-RU"/>
        </w:rPr>
        <w:t>один из самых высоких естественных темпов роста населения в Африке, хотя общий уровень рождаемости снизился (с 7,4 детей на женщину в 1981 году до 4,6 в 2005 году). Этот спад касается скорее привилегированных социальных слоёв, самых бедных слоёв, сохраняющих пронаталистскую позицию;</w:t>
      </w:r>
      <w:r w:rsidRPr="00444D7E">
        <w:rPr>
          <w:lang w:val="ru-RU"/>
        </w:rPr>
        <w:br w:type="page"/>
      </w:r>
    </w:p>
    <w:p w14:paraId="77A1312C" w14:textId="77777777" w:rsidR="001212ED" w:rsidRPr="00444D7E" w:rsidRDefault="00E2121D">
      <w:pPr>
        <w:pStyle w:val="11"/>
        <w:numPr>
          <w:ilvl w:val="0"/>
          <w:numId w:val="57"/>
        </w:numPr>
        <w:tabs>
          <w:tab w:val="left" w:pos="810"/>
        </w:tabs>
        <w:spacing w:after="0"/>
        <w:ind w:left="820" w:hanging="360"/>
        <w:jc w:val="both"/>
        <w:rPr>
          <w:lang w:val="ru-RU"/>
        </w:rPr>
      </w:pPr>
      <w:r w:rsidRPr="00444D7E">
        <w:rPr>
          <w:rStyle w:val="a7"/>
          <w:lang w:val="ru-RU"/>
        </w:rPr>
        <w:lastRenderedPageBreak/>
        <w:t>Снижение средней продолжительности жизни: в 1988 году она составляла 57,3 года для женщин против 53,9 лет у мужчин. В 1998 году срок для женщин снизился до 52,7 года и 49,2 года для мужчин соответственно;</w:t>
      </w:r>
    </w:p>
    <w:p w14:paraId="7DE84D0E" w14:textId="77777777" w:rsidR="001212ED" w:rsidRPr="00444D7E" w:rsidRDefault="00E2121D">
      <w:pPr>
        <w:pStyle w:val="11"/>
        <w:numPr>
          <w:ilvl w:val="0"/>
          <w:numId w:val="57"/>
        </w:numPr>
        <w:tabs>
          <w:tab w:val="left" w:pos="810"/>
        </w:tabs>
        <w:spacing w:after="0"/>
        <w:ind w:left="820" w:hanging="360"/>
        <w:jc w:val="both"/>
        <w:rPr>
          <w:lang w:val="ru-RU"/>
        </w:rPr>
      </w:pPr>
      <w:r w:rsidRPr="00444D7E">
        <w:rPr>
          <w:rStyle w:val="a7"/>
          <w:lang w:val="ru-RU"/>
        </w:rPr>
        <w:t>демографическая динамика, указывающая на то, что Кот-д'Ивуар начал демографический переход с началом процесса старения;</w:t>
      </w:r>
    </w:p>
    <w:p w14:paraId="53E11DD4" w14:textId="77777777" w:rsidR="001212ED" w:rsidRPr="00444D7E" w:rsidRDefault="00E2121D">
      <w:pPr>
        <w:pStyle w:val="11"/>
        <w:numPr>
          <w:ilvl w:val="0"/>
          <w:numId w:val="57"/>
        </w:numPr>
        <w:tabs>
          <w:tab w:val="left" w:pos="810"/>
        </w:tabs>
        <w:spacing w:after="0"/>
        <w:ind w:left="820" w:hanging="360"/>
        <w:jc w:val="both"/>
        <w:rPr>
          <w:lang w:val="ru-RU"/>
        </w:rPr>
      </w:pPr>
      <w:r w:rsidRPr="00444D7E">
        <w:rPr>
          <w:rStyle w:val="a7"/>
          <w:lang w:val="ru-RU"/>
        </w:rPr>
        <w:t>Внутренняя и международная миграция — источники серьёзных проблем: на внутреннем уровне вытеснение пионерского фронта денежного сельского хозяйства на юго-запад подпитывает земельные конфликты. Привлекательность регионов Абидджана, юга и центрального запада нарушает баланс заселения территориального пространства. Что касается международной миграции, это объясняет высокий уровень иностранных жителей в Кот-д'Ивуаре (26% в 1998 году), изменение баланса религиозных сил (мигранты в основном мусульмане), рост городов в Кот-д'Ивуаре (эволюция города Абиджан — лучший пример этого), изменение структуры населения, вызванное большим количеством иностранцев, родившихся в стране,  и мигрантов, проживающих в Кот-д'Ивуаре уже много лет;</w:t>
      </w:r>
    </w:p>
    <w:p w14:paraId="7E421EB6" w14:textId="77777777" w:rsidR="001212ED" w:rsidRPr="00444D7E" w:rsidRDefault="00E2121D">
      <w:pPr>
        <w:pStyle w:val="11"/>
        <w:numPr>
          <w:ilvl w:val="0"/>
          <w:numId w:val="57"/>
        </w:numPr>
        <w:tabs>
          <w:tab w:val="left" w:pos="810"/>
        </w:tabs>
        <w:spacing w:after="0"/>
        <w:ind w:left="820" w:hanging="360"/>
        <w:jc w:val="both"/>
        <w:rPr>
          <w:lang w:val="ru-RU"/>
        </w:rPr>
      </w:pPr>
      <w:r w:rsidRPr="00444D7E">
        <w:rPr>
          <w:rStyle w:val="a7"/>
          <w:lang w:val="ru-RU"/>
        </w:rPr>
        <w:t>эмиграция ивуарийцев в Европу и Северную Америку в масштабах, свидетельствующих о запуске долгосрочного процесса с риском того, что молодые выпускники пустят корни в своей стране из-за кризисной ситуации в Кот-д'Ивуаре;</w:t>
      </w:r>
    </w:p>
    <w:p w14:paraId="49A11E02" w14:textId="77777777" w:rsidR="001212ED" w:rsidRPr="00444D7E" w:rsidRDefault="00E2121D">
      <w:pPr>
        <w:pStyle w:val="11"/>
        <w:numPr>
          <w:ilvl w:val="0"/>
          <w:numId w:val="57"/>
        </w:numPr>
        <w:tabs>
          <w:tab w:val="left" w:pos="810"/>
        </w:tabs>
        <w:spacing w:after="320"/>
        <w:ind w:left="820" w:hanging="360"/>
        <w:jc w:val="both"/>
        <w:rPr>
          <w:lang w:val="ru-RU"/>
        </w:rPr>
      </w:pPr>
      <w:r w:rsidRPr="00444D7E">
        <w:rPr>
          <w:rStyle w:val="a7"/>
          <w:lang w:val="ru-RU"/>
        </w:rPr>
        <w:t>давление населения на государственные услуги и жилую среду, что привело к снижению уровня зачисления в школы (с 75% в 1985/1986 до 66,7% в 1995/1996 для школьников школьного возраста), недостаточности медицинской инфраструктуры относительно численности населения, неконтролируемому росту городов, что является источником серьёзных проблем в области санитарии,  Медицинское, промышленное и бытовое управление отходами, высокий уровень безработицы, связанный с выходом на формальный рынок растущего числа молодых выпускников.</w:t>
      </w:r>
    </w:p>
    <w:p w14:paraId="4509102A" w14:textId="77777777" w:rsidR="001212ED" w:rsidRDefault="00E2121D">
      <w:pPr>
        <w:pStyle w:val="ad"/>
        <w:ind w:left="96"/>
      </w:pPr>
      <w:bookmarkStart w:id="58" w:name="bookmark87"/>
      <w:r>
        <w:rPr>
          <w:rStyle w:val="ac"/>
          <w:b/>
          <w:bCs/>
        </w:rPr>
        <w:t>Таблица 5: Стратегическая диагностика демографии</w:t>
      </w:r>
      <w:bookmarkEnd w:id="58"/>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7A2A19E9" w14:textId="77777777">
        <w:trPr>
          <w:trHeight w:hRule="exact" w:val="2131"/>
          <w:jc w:val="center"/>
        </w:trPr>
        <w:tc>
          <w:tcPr>
            <w:tcW w:w="2098" w:type="dxa"/>
            <w:tcBorders>
              <w:top w:val="single" w:sz="4" w:space="0" w:color="auto"/>
              <w:left w:val="single" w:sz="4" w:space="0" w:color="auto"/>
            </w:tcBorders>
            <w:vAlign w:val="center"/>
          </w:tcPr>
          <w:p w14:paraId="07BDE225" w14:textId="77777777" w:rsidR="001212ED" w:rsidRDefault="00E2121D">
            <w:pPr>
              <w:pStyle w:val="ab"/>
              <w:spacing w:after="0" w:line="240" w:lineRule="auto"/>
              <w:rPr>
                <w:sz w:val="20"/>
                <w:szCs w:val="20"/>
              </w:rPr>
            </w:pPr>
            <w:r>
              <w:rPr>
                <w:rStyle w:val="aa"/>
                <w:b/>
                <w:bCs/>
                <w:sz w:val="20"/>
                <w:szCs w:val="20"/>
              </w:rPr>
              <w:t>Основные тенденции</w:t>
            </w:r>
          </w:p>
        </w:tc>
        <w:tc>
          <w:tcPr>
            <w:tcW w:w="7133" w:type="dxa"/>
            <w:tcBorders>
              <w:top w:val="single" w:sz="4" w:space="0" w:color="auto"/>
              <w:left w:val="single" w:sz="4" w:space="0" w:color="auto"/>
              <w:right w:val="single" w:sz="4" w:space="0" w:color="auto"/>
            </w:tcBorders>
            <w:vAlign w:val="bottom"/>
          </w:tcPr>
          <w:p w14:paraId="1A99527A" w14:textId="77777777" w:rsidR="001212ED" w:rsidRPr="00444D7E" w:rsidRDefault="00E2121D">
            <w:pPr>
              <w:pStyle w:val="ab"/>
              <w:numPr>
                <w:ilvl w:val="0"/>
                <w:numId w:val="58"/>
              </w:numPr>
              <w:tabs>
                <w:tab w:val="left" w:pos="115"/>
              </w:tabs>
              <w:spacing w:after="0"/>
              <w:ind w:left="200" w:hanging="200"/>
              <w:rPr>
                <w:sz w:val="20"/>
                <w:szCs w:val="20"/>
                <w:lang w:val="ru-RU"/>
              </w:rPr>
            </w:pPr>
            <w:r w:rsidRPr="00444D7E">
              <w:rPr>
                <w:rStyle w:val="aa"/>
                <w:sz w:val="20"/>
                <w:szCs w:val="20"/>
                <w:lang w:val="ru-RU"/>
              </w:rPr>
              <w:t>высокий рост населения в результате высокого естественного роста и значительного миграционного роста;</w:t>
            </w:r>
          </w:p>
          <w:p w14:paraId="06FDCC2B" w14:textId="77777777" w:rsidR="001212ED" w:rsidRPr="00444D7E" w:rsidRDefault="00E2121D">
            <w:pPr>
              <w:pStyle w:val="ab"/>
              <w:numPr>
                <w:ilvl w:val="0"/>
                <w:numId w:val="58"/>
              </w:numPr>
              <w:tabs>
                <w:tab w:val="left" w:pos="115"/>
              </w:tabs>
              <w:spacing w:after="0"/>
              <w:rPr>
                <w:sz w:val="20"/>
                <w:szCs w:val="20"/>
                <w:lang w:val="ru-RU"/>
              </w:rPr>
            </w:pPr>
            <w:r w:rsidRPr="00444D7E">
              <w:rPr>
                <w:rStyle w:val="aa"/>
                <w:sz w:val="20"/>
                <w:szCs w:val="20"/>
                <w:lang w:val="ru-RU"/>
              </w:rPr>
              <w:t>высокая детская смертность ранее снижалась, но растёт;</w:t>
            </w:r>
          </w:p>
          <w:p w14:paraId="518E49CA" w14:textId="77777777" w:rsidR="001212ED" w:rsidRPr="00444D7E" w:rsidRDefault="00E2121D">
            <w:pPr>
              <w:pStyle w:val="ab"/>
              <w:numPr>
                <w:ilvl w:val="0"/>
                <w:numId w:val="58"/>
              </w:numPr>
              <w:tabs>
                <w:tab w:val="left" w:pos="115"/>
              </w:tabs>
              <w:spacing w:after="0"/>
              <w:rPr>
                <w:sz w:val="20"/>
                <w:szCs w:val="20"/>
                <w:lang w:val="ru-RU"/>
              </w:rPr>
            </w:pPr>
            <w:r w:rsidRPr="00444D7E">
              <w:rPr>
                <w:rStyle w:val="aa"/>
                <w:sz w:val="20"/>
                <w:szCs w:val="20"/>
                <w:lang w:val="ru-RU"/>
              </w:rPr>
              <w:t>высокая доля иностранного населения в общем населении;</w:t>
            </w:r>
          </w:p>
          <w:p w14:paraId="5AB19EC0" w14:textId="77777777" w:rsidR="001212ED" w:rsidRDefault="00E2121D">
            <w:pPr>
              <w:pStyle w:val="ab"/>
              <w:numPr>
                <w:ilvl w:val="0"/>
                <w:numId w:val="58"/>
              </w:numPr>
              <w:tabs>
                <w:tab w:val="left" w:pos="115"/>
              </w:tabs>
              <w:spacing w:after="0"/>
              <w:rPr>
                <w:sz w:val="20"/>
                <w:szCs w:val="20"/>
              </w:rPr>
            </w:pPr>
            <w:r>
              <w:rPr>
                <w:rStyle w:val="aa"/>
                <w:sz w:val="20"/>
                <w:szCs w:val="20"/>
              </w:rPr>
              <w:t>рост общей смертности;</w:t>
            </w:r>
          </w:p>
          <w:p w14:paraId="6B2419D1" w14:textId="77777777" w:rsidR="001212ED" w:rsidRPr="00444D7E" w:rsidRDefault="00E2121D">
            <w:pPr>
              <w:pStyle w:val="ab"/>
              <w:numPr>
                <w:ilvl w:val="0"/>
                <w:numId w:val="58"/>
              </w:numPr>
              <w:tabs>
                <w:tab w:val="left" w:pos="115"/>
              </w:tabs>
              <w:spacing w:after="0"/>
              <w:rPr>
                <w:sz w:val="20"/>
                <w:szCs w:val="20"/>
                <w:lang w:val="ru-RU"/>
              </w:rPr>
            </w:pPr>
            <w:r w:rsidRPr="00444D7E">
              <w:rPr>
                <w:rStyle w:val="aa"/>
                <w:sz w:val="20"/>
                <w:szCs w:val="20"/>
                <w:lang w:val="ru-RU"/>
              </w:rPr>
              <w:t>материнская смертность всё ещё высока;</w:t>
            </w:r>
          </w:p>
          <w:p w14:paraId="62FF609C" w14:textId="77777777" w:rsidR="001212ED" w:rsidRPr="00444D7E" w:rsidRDefault="00E2121D">
            <w:pPr>
              <w:pStyle w:val="ab"/>
              <w:numPr>
                <w:ilvl w:val="0"/>
                <w:numId w:val="58"/>
              </w:numPr>
              <w:tabs>
                <w:tab w:val="left" w:pos="115"/>
              </w:tabs>
              <w:spacing w:after="0"/>
              <w:ind w:left="200" w:hanging="200"/>
              <w:rPr>
                <w:sz w:val="20"/>
                <w:szCs w:val="20"/>
                <w:lang w:val="ru-RU"/>
              </w:rPr>
            </w:pPr>
            <w:r w:rsidRPr="00444D7E">
              <w:rPr>
                <w:rStyle w:val="aa"/>
                <w:sz w:val="20"/>
                <w:szCs w:val="20"/>
                <w:lang w:val="ru-RU"/>
              </w:rPr>
              <w:t>сильная склонность к урбанизации, отмеченная концентрацией на городе Абиджан.</w:t>
            </w:r>
          </w:p>
        </w:tc>
      </w:tr>
      <w:tr w:rsidR="001212ED" w:rsidRPr="00444D7E" w14:paraId="2E24C802" w14:textId="77777777">
        <w:trPr>
          <w:trHeight w:hRule="exact" w:val="1867"/>
          <w:jc w:val="center"/>
        </w:trPr>
        <w:tc>
          <w:tcPr>
            <w:tcW w:w="2098" w:type="dxa"/>
            <w:tcBorders>
              <w:top w:val="single" w:sz="4" w:space="0" w:color="auto"/>
              <w:left w:val="single" w:sz="4" w:space="0" w:color="auto"/>
            </w:tcBorders>
            <w:vAlign w:val="center"/>
          </w:tcPr>
          <w:p w14:paraId="3C30E64C" w14:textId="77777777" w:rsidR="001212ED" w:rsidRDefault="00E2121D">
            <w:pPr>
              <w:pStyle w:val="ab"/>
              <w:spacing w:after="0" w:line="240" w:lineRule="auto"/>
              <w:rPr>
                <w:sz w:val="20"/>
                <w:szCs w:val="20"/>
              </w:rPr>
            </w:pPr>
            <w:r>
              <w:rPr>
                <w:rStyle w:val="aa"/>
                <w:b/>
                <w:bCs/>
                <w:sz w:val="20"/>
                <w:szCs w:val="20"/>
              </w:rPr>
              <w:t>Сильные сторони</w:t>
            </w:r>
          </w:p>
        </w:tc>
        <w:tc>
          <w:tcPr>
            <w:tcW w:w="7133" w:type="dxa"/>
            <w:tcBorders>
              <w:top w:val="single" w:sz="4" w:space="0" w:color="auto"/>
              <w:left w:val="single" w:sz="4" w:space="0" w:color="auto"/>
              <w:right w:val="single" w:sz="4" w:space="0" w:color="auto"/>
            </w:tcBorders>
            <w:vAlign w:val="center"/>
          </w:tcPr>
          <w:p w14:paraId="3AFFC5C1" w14:textId="77777777" w:rsidR="001212ED" w:rsidRPr="00444D7E" w:rsidRDefault="00E2121D">
            <w:pPr>
              <w:pStyle w:val="ab"/>
              <w:numPr>
                <w:ilvl w:val="0"/>
                <w:numId w:val="59"/>
              </w:numPr>
              <w:tabs>
                <w:tab w:val="left" w:pos="115"/>
              </w:tabs>
              <w:spacing w:after="0"/>
              <w:ind w:left="200" w:hanging="200"/>
              <w:rPr>
                <w:sz w:val="20"/>
                <w:szCs w:val="20"/>
                <w:lang w:val="ru-RU"/>
              </w:rPr>
            </w:pPr>
            <w:r w:rsidRPr="00444D7E">
              <w:rPr>
                <w:rStyle w:val="aa"/>
                <w:sz w:val="20"/>
                <w:szCs w:val="20"/>
                <w:lang w:val="ru-RU"/>
              </w:rPr>
              <w:t>принятие в 1997 году Национальной декларации о политике в области населения;</w:t>
            </w:r>
          </w:p>
          <w:p w14:paraId="01525648" w14:textId="77777777" w:rsidR="001212ED" w:rsidRPr="00444D7E" w:rsidRDefault="00E2121D">
            <w:pPr>
              <w:pStyle w:val="ab"/>
              <w:numPr>
                <w:ilvl w:val="0"/>
                <w:numId w:val="59"/>
              </w:numPr>
              <w:tabs>
                <w:tab w:val="left" w:pos="115"/>
              </w:tabs>
              <w:spacing w:after="0"/>
              <w:ind w:left="200" w:hanging="200"/>
              <w:rPr>
                <w:sz w:val="20"/>
                <w:szCs w:val="20"/>
                <w:lang w:val="ru-RU"/>
              </w:rPr>
            </w:pPr>
            <w:r w:rsidRPr="00444D7E">
              <w:rPr>
                <w:rStyle w:val="aa"/>
                <w:sz w:val="20"/>
                <w:szCs w:val="20"/>
                <w:lang w:val="ru-RU"/>
              </w:rPr>
              <w:t>создание Национальной программы по репродуктивному здоровью и планированию семьи;</w:t>
            </w:r>
          </w:p>
          <w:p w14:paraId="4EC4C17A" w14:textId="77777777" w:rsidR="001212ED" w:rsidRPr="00444D7E" w:rsidRDefault="00E2121D">
            <w:pPr>
              <w:pStyle w:val="ab"/>
              <w:numPr>
                <w:ilvl w:val="0"/>
                <w:numId w:val="59"/>
              </w:numPr>
              <w:tabs>
                <w:tab w:val="left" w:pos="115"/>
              </w:tabs>
              <w:spacing w:after="0"/>
              <w:ind w:left="200" w:hanging="200"/>
              <w:rPr>
                <w:sz w:val="20"/>
                <w:szCs w:val="20"/>
                <w:lang w:val="ru-RU"/>
              </w:rPr>
            </w:pPr>
            <w:r w:rsidRPr="00444D7E">
              <w:rPr>
                <w:rStyle w:val="aa"/>
                <w:sz w:val="20"/>
                <w:szCs w:val="20"/>
                <w:lang w:val="ru-RU"/>
              </w:rPr>
              <w:t>существование многочисленных ассоциаций по продвижению прав женщин и обучению девочек в школе;</w:t>
            </w:r>
          </w:p>
          <w:p w14:paraId="6D3F3D6F" w14:textId="77777777" w:rsidR="001212ED" w:rsidRPr="00444D7E" w:rsidRDefault="00E2121D">
            <w:pPr>
              <w:pStyle w:val="ab"/>
              <w:numPr>
                <w:ilvl w:val="0"/>
                <w:numId w:val="59"/>
              </w:numPr>
              <w:tabs>
                <w:tab w:val="left" w:pos="115"/>
              </w:tabs>
              <w:spacing w:after="0"/>
              <w:ind w:left="200" w:hanging="200"/>
              <w:rPr>
                <w:sz w:val="20"/>
                <w:szCs w:val="20"/>
                <w:lang w:val="ru-RU"/>
              </w:rPr>
            </w:pPr>
            <w:r w:rsidRPr="00444D7E">
              <w:rPr>
                <w:rStyle w:val="aa"/>
                <w:sz w:val="20"/>
                <w:szCs w:val="20"/>
                <w:lang w:val="ru-RU"/>
              </w:rPr>
              <w:t>повышение осведомлённости населения о необходимости регулирования рождаемости.</w:t>
            </w:r>
          </w:p>
        </w:tc>
      </w:tr>
      <w:tr w:rsidR="001212ED" w:rsidRPr="00444D7E" w14:paraId="7528F3B4" w14:textId="77777777">
        <w:trPr>
          <w:trHeight w:hRule="exact" w:val="278"/>
          <w:jc w:val="center"/>
        </w:trPr>
        <w:tc>
          <w:tcPr>
            <w:tcW w:w="2098" w:type="dxa"/>
            <w:tcBorders>
              <w:top w:val="single" w:sz="4" w:space="0" w:color="auto"/>
              <w:left w:val="single" w:sz="4" w:space="0" w:color="auto"/>
              <w:bottom w:val="single" w:sz="4" w:space="0" w:color="auto"/>
            </w:tcBorders>
            <w:vAlign w:val="center"/>
          </w:tcPr>
          <w:p w14:paraId="5419B1CB" w14:textId="77777777" w:rsidR="001212ED" w:rsidRDefault="00E2121D">
            <w:pPr>
              <w:pStyle w:val="ab"/>
              <w:spacing w:after="0" w:line="240" w:lineRule="auto"/>
              <w:rPr>
                <w:sz w:val="20"/>
                <w:szCs w:val="20"/>
              </w:rPr>
            </w:pPr>
            <w:r>
              <w:rPr>
                <w:rStyle w:val="aa"/>
                <w:b/>
                <w:bCs/>
                <w:sz w:val="20"/>
                <w:szCs w:val="20"/>
              </w:rPr>
              <w:t>Слабые места</w:t>
            </w:r>
          </w:p>
        </w:tc>
        <w:tc>
          <w:tcPr>
            <w:tcW w:w="7133" w:type="dxa"/>
            <w:tcBorders>
              <w:top w:val="single" w:sz="4" w:space="0" w:color="auto"/>
              <w:left w:val="single" w:sz="4" w:space="0" w:color="auto"/>
              <w:bottom w:val="single" w:sz="4" w:space="0" w:color="auto"/>
              <w:right w:val="single" w:sz="4" w:space="0" w:color="auto"/>
            </w:tcBorders>
            <w:vAlign w:val="center"/>
          </w:tcPr>
          <w:p w14:paraId="78C69401" w14:textId="77777777" w:rsidR="001212ED" w:rsidRPr="00444D7E" w:rsidRDefault="00E2121D">
            <w:pPr>
              <w:pStyle w:val="ab"/>
              <w:spacing w:after="0" w:line="240" w:lineRule="auto"/>
              <w:rPr>
                <w:sz w:val="20"/>
                <w:szCs w:val="20"/>
                <w:lang w:val="ru-RU"/>
              </w:rPr>
            </w:pPr>
            <w:r w:rsidRPr="00444D7E">
              <w:rPr>
                <w:rStyle w:val="aa"/>
                <w:sz w:val="20"/>
                <w:szCs w:val="20"/>
                <w:lang w:val="ru-RU"/>
              </w:rPr>
              <w:t>- про-наталистская политика в первые четыре десятилетия независимости;</w:t>
            </w:r>
          </w:p>
        </w:tc>
      </w:tr>
    </w:tbl>
    <w:p w14:paraId="3F1A3EA5" w14:textId="77777777" w:rsidR="001212ED" w:rsidRPr="00444D7E" w:rsidRDefault="00E2121D">
      <w:pPr>
        <w:spacing w:line="1" w:lineRule="exact"/>
        <w:rPr>
          <w:sz w:val="2"/>
          <w:szCs w:val="2"/>
          <w:lang w:val="ru-RU"/>
        </w:rPr>
      </w:pPr>
      <w:r w:rsidRPr="00444D7E">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098"/>
        <w:gridCol w:w="7133"/>
      </w:tblGrid>
      <w:tr w:rsidR="001212ED" w:rsidRPr="00444D7E" w14:paraId="2AB6A367" w14:textId="77777777">
        <w:trPr>
          <w:trHeight w:hRule="exact" w:val="811"/>
          <w:jc w:val="center"/>
        </w:trPr>
        <w:tc>
          <w:tcPr>
            <w:tcW w:w="2098" w:type="dxa"/>
            <w:tcBorders>
              <w:top w:val="single" w:sz="4" w:space="0" w:color="auto"/>
              <w:left w:val="single" w:sz="4" w:space="0" w:color="auto"/>
            </w:tcBorders>
          </w:tcPr>
          <w:p w14:paraId="6CE21C53" w14:textId="77777777" w:rsidR="001212ED" w:rsidRPr="00444D7E" w:rsidRDefault="001212ED">
            <w:pPr>
              <w:rPr>
                <w:sz w:val="10"/>
                <w:szCs w:val="10"/>
                <w:lang w:val="ru-RU"/>
              </w:rPr>
            </w:pPr>
          </w:p>
        </w:tc>
        <w:tc>
          <w:tcPr>
            <w:tcW w:w="7133" w:type="dxa"/>
            <w:tcBorders>
              <w:top w:val="single" w:sz="4" w:space="0" w:color="auto"/>
              <w:left w:val="single" w:sz="4" w:space="0" w:color="auto"/>
              <w:right w:val="single" w:sz="4" w:space="0" w:color="auto"/>
            </w:tcBorders>
            <w:vAlign w:val="center"/>
          </w:tcPr>
          <w:p w14:paraId="39659AEF" w14:textId="77777777" w:rsidR="001212ED" w:rsidRPr="00444D7E" w:rsidRDefault="00E2121D">
            <w:pPr>
              <w:pStyle w:val="ab"/>
              <w:numPr>
                <w:ilvl w:val="0"/>
                <w:numId w:val="60"/>
              </w:numPr>
              <w:tabs>
                <w:tab w:val="left" w:pos="110"/>
              </w:tabs>
              <w:spacing w:after="0"/>
              <w:rPr>
                <w:sz w:val="20"/>
                <w:szCs w:val="20"/>
                <w:lang w:val="ru-RU"/>
              </w:rPr>
            </w:pPr>
            <w:r w:rsidRPr="00444D7E">
              <w:rPr>
                <w:rStyle w:val="aa"/>
                <w:sz w:val="20"/>
                <w:szCs w:val="20"/>
                <w:lang w:val="ru-RU"/>
              </w:rPr>
              <w:t>очень неадекватная реализация политики в области населения;</w:t>
            </w:r>
          </w:p>
          <w:p w14:paraId="09F58331" w14:textId="77777777" w:rsidR="001212ED" w:rsidRPr="00444D7E" w:rsidRDefault="00E2121D">
            <w:pPr>
              <w:pStyle w:val="ab"/>
              <w:numPr>
                <w:ilvl w:val="0"/>
                <w:numId w:val="60"/>
              </w:numPr>
              <w:tabs>
                <w:tab w:val="left" w:pos="110"/>
              </w:tabs>
              <w:spacing w:after="0"/>
              <w:ind w:left="200" w:hanging="200"/>
              <w:rPr>
                <w:sz w:val="20"/>
                <w:szCs w:val="20"/>
                <w:lang w:val="ru-RU"/>
              </w:rPr>
            </w:pPr>
            <w:r w:rsidRPr="00444D7E">
              <w:rPr>
                <w:rStyle w:val="aa"/>
                <w:sz w:val="20"/>
                <w:szCs w:val="20"/>
                <w:lang w:val="ru-RU"/>
              </w:rPr>
              <w:t>Отсутствие согласованной структуры и синергетических действий по снижению рождаемости.</w:t>
            </w:r>
          </w:p>
        </w:tc>
      </w:tr>
      <w:tr w:rsidR="001212ED" w:rsidRPr="00444D7E" w14:paraId="7285FA32" w14:textId="77777777">
        <w:trPr>
          <w:trHeight w:hRule="exact" w:val="802"/>
          <w:jc w:val="center"/>
        </w:trPr>
        <w:tc>
          <w:tcPr>
            <w:tcW w:w="2098" w:type="dxa"/>
            <w:tcBorders>
              <w:top w:val="single" w:sz="4" w:space="0" w:color="auto"/>
              <w:left w:val="single" w:sz="4" w:space="0" w:color="auto"/>
            </w:tcBorders>
            <w:vAlign w:val="center"/>
          </w:tcPr>
          <w:p w14:paraId="3BA76D87" w14:textId="77777777" w:rsidR="001212ED" w:rsidRDefault="00E2121D">
            <w:pPr>
              <w:pStyle w:val="ab"/>
              <w:spacing w:after="0" w:line="240" w:lineRule="auto"/>
              <w:rPr>
                <w:sz w:val="20"/>
                <w:szCs w:val="20"/>
              </w:rPr>
            </w:pPr>
            <w:r>
              <w:rPr>
                <w:rStyle w:val="aa"/>
                <w:b/>
                <w:bCs/>
                <w:sz w:val="20"/>
                <w:szCs w:val="20"/>
              </w:rPr>
              <w:t>Возможности</w:t>
            </w:r>
          </w:p>
        </w:tc>
        <w:tc>
          <w:tcPr>
            <w:tcW w:w="7133" w:type="dxa"/>
            <w:tcBorders>
              <w:top w:val="single" w:sz="4" w:space="0" w:color="auto"/>
              <w:left w:val="single" w:sz="4" w:space="0" w:color="auto"/>
              <w:right w:val="single" w:sz="4" w:space="0" w:color="auto"/>
            </w:tcBorders>
            <w:vAlign w:val="bottom"/>
          </w:tcPr>
          <w:p w14:paraId="212195FB" w14:textId="77777777" w:rsidR="001212ED" w:rsidRPr="00444D7E" w:rsidRDefault="00E2121D">
            <w:pPr>
              <w:pStyle w:val="ab"/>
              <w:numPr>
                <w:ilvl w:val="0"/>
                <w:numId w:val="61"/>
              </w:numPr>
              <w:tabs>
                <w:tab w:val="left" w:pos="115"/>
              </w:tabs>
              <w:spacing w:after="0"/>
              <w:ind w:left="200" w:hanging="200"/>
              <w:rPr>
                <w:sz w:val="20"/>
                <w:szCs w:val="20"/>
                <w:lang w:val="ru-RU"/>
              </w:rPr>
            </w:pPr>
            <w:r w:rsidRPr="00444D7E">
              <w:rPr>
                <w:rStyle w:val="aa"/>
                <w:sz w:val="20"/>
                <w:szCs w:val="20"/>
                <w:lang w:val="ru-RU"/>
              </w:rPr>
              <w:t>поддержку Кот-д'Ивуара со стороны агентств системы ООН, двусторонних и многосторонних организаций сотрудничества в области населения и развития;</w:t>
            </w:r>
          </w:p>
          <w:p w14:paraId="20839208" w14:textId="77777777" w:rsidR="001212ED" w:rsidRPr="00444D7E" w:rsidRDefault="00E2121D">
            <w:pPr>
              <w:pStyle w:val="ab"/>
              <w:numPr>
                <w:ilvl w:val="0"/>
                <w:numId w:val="61"/>
              </w:numPr>
              <w:tabs>
                <w:tab w:val="left" w:pos="115"/>
              </w:tabs>
              <w:spacing w:after="0"/>
              <w:rPr>
                <w:sz w:val="20"/>
                <w:szCs w:val="20"/>
                <w:lang w:val="ru-RU"/>
              </w:rPr>
            </w:pPr>
            <w:r w:rsidRPr="00444D7E">
              <w:rPr>
                <w:rStyle w:val="aa"/>
                <w:sz w:val="20"/>
                <w:szCs w:val="20"/>
                <w:lang w:val="ru-RU"/>
              </w:rPr>
              <w:t xml:space="preserve">облегчение долгов через инициативу </w:t>
            </w:r>
            <w:r>
              <w:rPr>
                <w:rStyle w:val="aa"/>
                <w:sz w:val="20"/>
                <w:szCs w:val="20"/>
              </w:rPr>
              <w:t>HIPC</w:t>
            </w:r>
            <w:r w:rsidRPr="00444D7E">
              <w:rPr>
                <w:rStyle w:val="aa"/>
                <w:sz w:val="20"/>
                <w:szCs w:val="20"/>
                <w:lang w:val="ru-RU"/>
              </w:rPr>
              <w:t>.</w:t>
            </w:r>
          </w:p>
        </w:tc>
      </w:tr>
      <w:tr w:rsidR="001212ED" w14:paraId="2B604D6C" w14:textId="77777777">
        <w:trPr>
          <w:trHeight w:hRule="exact" w:val="1066"/>
          <w:jc w:val="center"/>
        </w:trPr>
        <w:tc>
          <w:tcPr>
            <w:tcW w:w="2098" w:type="dxa"/>
            <w:tcBorders>
              <w:top w:val="single" w:sz="4" w:space="0" w:color="auto"/>
              <w:left w:val="single" w:sz="4" w:space="0" w:color="auto"/>
            </w:tcBorders>
            <w:vAlign w:val="center"/>
          </w:tcPr>
          <w:p w14:paraId="18DC4056" w14:textId="77777777" w:rsidR="001212ED" w:rsidRDefault="00E2121D">
            <w:pPr>
              <w:pStyle w:val="ab"/>
              <w:spacing w:after="0" w:line="240" w:lineRule="auto"/>
              <w:rPr>
                <w:sz w:val="20"/>
                <w:szCs w:val="20"/>
              </w:rPr>
            </w:pPr>
            <w:r>
              <w:rPr>
                <w:rStyle w:val="aa"/>
                <w:b/>
                <w:bCs/>
                <w:sz w:val="20"/>
                <w:szCs w:val="20"/>
              </w:rPr>
              <w:t>Угрозы</w:t>
            </w:r>
          </w:p>
        </w:tc>
        <w:tc>
          <w:tcPr>
            <w:tcW w:w="7133" w:type="dxa"/>
            <w:tcBorders>
              <w:top w:val="single" w:sz="4" w:space="0" w:color="auto"/>
              <w:left w:val="single" w:sz="4" w:space="0" w:color="auto"/>
              <w:right w:val="single" w:sz="4" w:space="0" w:color="auto"/>
            </w:tcBorders>
            <w:vAlign w:val="bottom"/>
          </w:tcPr>
          <w:p w14:paraId="549CD392" w14:textId="77777777" w:rsidR="001212ED" w:rsidRDefault="00E2121D">
            <w:pPr>
              <w:pStyle w:val="ab"/>
              <w:numPr>
                <w:ilvl w:val="0"/>
                <w:numId w:val="62"/>
              </w:numPr>
              <w:tabs>
                <w:tab w:val="left" w:pos="106"/>
              </w:tabs>
              <w:spacing w:after="0" w:line="240" w:lineRule="auto"/>
              <w:rPr>
                <w:sz w:val="20"/>
                <w:szCs w:val="20"/>
              </w:rPr>
            </w:pPr>
            <w:r>
              <w:rPr>
                <w:rStyle w:val="aa"/>
                <w:sz w:val="20"/>
                <w:szCs w:val="20"/>
              </w:rPr>
              <w:t>высокий уровень роста населения (3,3%);</w:t>
            </w:r>
          </w:p>
          <w:p w14:paraId="1F6D67F3" w14:textId="77777777" w:rsidR="001212ED" w:rsidRDefault="00E2121D">
            <w:pPr>
              <w:pStyle w:val="ab"/>
              <w:numPr>
                <w:ilvl w:val="0"/>
                <w:numId w:val="62"/>
              </w:numPr>
              <w:tabs>
                <w:tab w:val="left" w:pos="106"/>
              </w:tabs>
              <w:spacing w:after="0" w:line="240" w:lineRule="auto"/>
              <w:rPr>
                <w:sz w:val="20"/>
                <w:szCs w:val="20"/>
              </w:rPr>
            </w:pPr>
            <w:r>
              <w:rPr>
                <w:rStyle w:val="aa"/>
                <w:sz w:val="20"/>
                <w:szCs w:val="20"/>
              </w:rPr>
              <w:t>иммиграция низкоквалифицированного иностранного населения;</w:t>
            </w:r>
          </w:p>
          <w:p w14:paraId="43399BEF" w14:textId="77777777" w:rsidR="001212ED" w:rsidRPr="00444D7E" w:rsidRDefault="00E2121D">
            <w:pPr>
              <w:pStyle w:val="ab"/>
              <w:numPr>
                <w:ilvl w:val="0"/>
                <w:numId w:val="62"/>
              </w:numPr>
              <w:tabs>
                <w:tab w:val="left" w:pos="106"/>
              </w:tabs>
              <w:spacing w:after="0" w:line="240" w:lineRule="auto"/>
              <w:rPr>
                <w:sz w:val="20"/>
                <w:szCs w:val="20"/>
                <w:lang w:val="ru-RU"/>
              </w:rPr>
            </w:pPr>
            <w:r w:rsidRPr="00444D7E">
              <w:rPr>
                <w:rStyle w:val="aa"/>
                <w:sz w:val="20"/>
                <w:szCs w:val="20"/>
                <w:lang w:val="ru-RU"/>
              </w:rPr>
              <w:t>высокая смертность в связи с недостаточностью медицинского обеспечения;</w:t>
            </w:r>
          </w:p>
          <w:p w14:paraId="142004AE" w14:textId="77777777" w:rsidR="001212ED" w:rsidRDefault="00E2121D">
            <w:pPr>
              <w:pStyle w:val="ab"/>
              <w:numPr>
                <w:ilvl w:val="0"/>
                <w:numId w:val="62"/>
              </w:numPr>
              <w:tabs>
                <w:tab w:val="left" w:pos="106"/>
              </w:tabs>
              <w:spacing w:after="0" w:line="240" w:lineRule="auto"/>
              <w:rPr>
                <w:sz w:val="20"/>
                <w:szCs w:val="20"/>
              </w:rPr>
            </w:pPr>
            <w:r>
              <w:rPr>
                <w:rStyle w:val="aa"/>
                <w:sz w:val="20"/>
                <w:szCs w:val="20"/>
              </w:rPr>
              <w:t>Массовая молодежная безработица.</w:t>
            </w:r>
          </w:p>
        </w:tc>
      </w:tr>
      <w:tr w:rsidR="001212ED" w:rsidRPr="00444D7E" w14:paraId="079B6A0D" w14:textId="77777777">
        <w:trPr>
          <w:trHeight w:hRule="exact" w:val="1334"/>
          <w:jc w:val="center"/>
        </w:trPr>
        <w:tc>
          <w:tcPr>
            <w:tcW w:w="2098" w:type="dxa"/>
            <w:tcBorders>
              <w:top w:val="single" w:sz="4" w:space="0" w:color="auto"/>
              <w:left w:val="single" w:sz="4" w:space="0" w:color="auto"/>
            </w:tcBorders>
            <w:vAlign w:val="center"/>
          </w:tcPr>
          <w:p w14:paraId="2886E348" w14:textId="77777777" w:rsidR="001212ED" w:rsidRDefault="00E2121D">
            <w:pPr>
              <w:pStyle w:val="ab"/>
              <w:spacing w:after="0"/>
              <w:rPr>
                <w:sz w:val="20"/>
                <w:szCs w:val="20"/>
              </w:rPr>
            </w:pPr>
            <w:r>
              <w:rPr>
                <w:rStyle w:val="aa"/>
                <w:b/>
                <w:bCs/>
                <w:sz w:val="20"/>
                <w:szCs w:val="20"/>
              </w:rPr>
              <w:t>Зародыши перемен</w:t>
            </w:r>
          </w:p>
        </w:tc>
        <w:tc>
          <w:tcPr>
            <w:tcW w:w="7133" w:type="dxa"/>
            <w:tcBorders>
              <w:top w:val="single" w:sz="4" w:space="0" w:color="auto"/>
              <w:left w:val="single" w:sz="4" w:space="0" w:color="auto"/>
              <w:right w:val="single" w:sz="4" w:space="0" w:color="auto"/>
            </w:tcBorders>
          </w:tcPr>
          <w:p w14:paraId="59C9F9BA" w14:textId="77777777" w:rsidR="001212ED" w:rsidRPr="00444D7E" w:rsidRDefault="00E2121D">
            <w:pPr>
              <w:pStyle w:val="ab"/>
              <w:numPr>
                <w:ilvl w:val="0"/>
                <w:numId w:val="63"/>
              </w:numPr>
              <w:tabs>
                <w:tab w:val="left" w:pos="106"/>
              </w:tabs>
              <w:spacing w:after="0" w:line="240" w:lineRule="auto"/>
              <w:rPr>
                <w:sz w:val="20"/>
                <w:szCs w:val="20"/>
                <w:lang w:val="ru-RU"/>
              </w:rPr>
            </w:pPr>
            <w:r w:rsidRPr="00444D7E">
              <w:rPr>
                <w:rStyle w:val="aa"/>
                <w:sz w:val="20"/>
                <w:szCs w:val="20"/>
                <w:lang w:val="ru-RU"/>
              </w:rPr>
              <w:t>современные методы контрацепции на подъёме;</w:t>
            </w:r>
          </w:p>
          <w:p w14:paraId="347E33BB" w14:textId="77777777" w:rsidR="001212ED" w:rsidRDefault="00E2121D">
            <w:pPr>
              <w:pStyle w:val="ab"/>
              <w:numPr>
                <w:ilvl w:val="0"/>
                <w:numId w:val="63"/>
              </w:numPr>
              <w:tabs>
                <w:tab w:val="left" w:pos="106"/>
              </w:tabs>
              <w:spacing w:after="0" w:line="240" w:lineRule="auto"/>
              <w:rPr>
                <w:sz w:val="20"/>
                <w:szCs w:val="20"/>
              </w:rPr>
            </w:pPr>
            <w:r>
              <w:rPr>
                <w:rStyle w:val="aa"/>
                <w:sz w:val="20"/>
                <w:szCs w:val="20"/>
              </w:rPr>
              <w:t>увеличение использования презервативов;</w:t>
            </w:r>
          </w:p>
          <w:p w14:paraId="68935AA2" w14:textId="77777777" w:rsidR="001212ED" w:rsidRDefault="00E2121D">
            <w:pPr>
              <w:pStyle w:val="ab"/>
              <w:numPr>
                <w:ilvl w:val="0"/>
                <w:numId w:val="63"/>
              </w:numPr>
              <w:tabs>
                <w:tab w:val="left" w:pos="106"/>
              </w:tabs>
              <w:spacing w:after="0" w:line="240" w:lineRule="auto"/>
              <w:rPr>
                <w:sz w:val="20"/>
                <w:szCs w:val="20"/>
              </w:rPr>
            </w:pPr>
            <w:r>
              <w:rPr>
                <w:rStyle w:val="aa"/>
                <w:sz w:val="20"/>
                <w:szCs w:val="20"/>
              </w:rPr>
              <w:t>эмиграция ивуарийцев за границу;</w:t>
            </w:r>
          </w:p>
          <w:p w14:paraId="7808E08D" w14:textId="77777777" w:rsidR="001212ED" w:rsidRPr="00444D7E" w:rsidRDefault="00E2121D">
            <w:pPr>
              <w:pStyle w:val="ab"/>
              <w:numPr>
                <w:ilvl w:val="0"/>
                <w:numId w:val="63"/>
              </w:numPr>
              <w:tabs>
                <w:tab w:val="left" w:pos="106"/>
              </w:tabs>
              <w:spacing w:after="0" w:line="240" w:lineRule="auto"/>
              <w:rPr>
                <w:sz w:val="20"/>
                <w:szCs w:val="20"/>
                <w:lang w:val="ru-RU"/>
              </w:rPr>
            </w:pPr>
            <w:r w:rsidRPr="00444D7E">
              <w:rPr>
                <w:rStyle w:val="aa"/>
                <w:sz w:val="20"/>
                <w:szCs w:val="20"/>
                <w:lang w:val="ru-RU"/>
              </w:rPr>
              <w:t>включение Кот-д'Ивуара в фазу демографического перехода.</w:t>
            </w:r>
          </w:p>
        </w:tc>
      </w:tr>
      <w:tr w:rsidR="001212ED" w14:paraId="6700F341" w14:textId="77777777">
        <w:trPr>
          <w:trHeight w:hRule="exact" w:val="811"/>
          <w:jc w:val="center"/>
        </w:trPr>
        <w:tc>
          <w:tcPr>
            <w:tcW w:w="2098" w:type="dxa"/>
            <w:tcBorders>
              <w:top w:val="single" w:sz="4" w:space="0" w:color="auto"/>
              <w:left w:val="single" w:sz="4" w:space="0" w:color="auto"/>
              <w:bottom w:val="single" w:sz="4" w:space="0" w:color="auto"/>
            </w:tcBorders>
            <w:vAlign w:val="center"/>
          </w:tcPr>
          <w:p w14:paraId="70402CB1" w14:textId="77777777" w:rsidR="001212ED" w:rsidRDefault="00E2121D">
            <w:pPr>
              <w:pStyle w:val="ab"/>
              <w:spacing w:after="0" w:line="240" w:lineRule="auto"/>
              <w:rPr>
                <w:sz w:val="20"/>
                <w:szCs w:val="20"/>
              </w:rPr>
            </w:pPr>
            <w:r>
              <w:rPr>
                <w:rStyle w:val="aa"/>
                <w:b/>
                <w:bCs/>
                <w:sz w:val="20"/>
                <w:szCs w:val="20"/>
              </w:rPr>
              <w:t>Критические неопределённости</w:t>
            </w:r>
          </w:p>
        </w:tc>
        <w:tc>
          <w:tcPr>
            <w:tcW w:w="7133" w:type="dxa"/>
            <w:tcBorders>
              <w:top w:val="single" w:sz="4" w:space="0" w:color="auto"/>
              <w:left w:val="single" w:sz="4" w:space="0" w:color="auto"/>
              <w:bottom w:val="single" w:sz="4" w:space="0" w:color="auto"/>
              <w:right w:val="single" w:sz="4" w:space="0" w:color="auto"/>
            </w:tcBorders>
            <w:vAlign w:val="center"/>
          </w:tcPr>
          <w:p w14:paraId="68FF7670" w14:textId="77777777" w:rsidR="001212ED" w:rsidRPr="00444D7E" w:rsidRDefault="00E2121D">
            <w:pPr>
              <w:pStyle w:val="ab"/>
              <w:numPr>
                <w:ilvl w:val="0"/>
                <w:numId w:val="64"/>
              </w:numPr>
              <w:tabs>
                <w:tab w:val="left" w:pos="110"/>
              </w:tabs>
              <w:spacing w:after="0" w:line="240" w:lineRule="auto"/>
              <w:rPr>
                <w:sz w:val="20"/>
                <w:szCs w:val="20"/>
                <w:lang w:val="ru-RU"/>
              </w:rPr>
            </w:pPr>
            <w:r w:rsidRPr="00444D7E">
              <w:rPr>
                <w:rStyle w:val="aa"/>
                <w:sz w:val="20"/>
                <w:szCs w:val="20"/>
                <w:lang w:val="ru-RU"/>
              </w:rPr>
              <w:t>влияние пандемии ВИЧ/СПИДа на демографические изменения;</w:t>
            </w:r>
          </w:p>
          <w:p w14:paraId="2B6F9582" w14:textId="77777777" w:rsidR="001212ED" w:rsidRPr="00444D7E" w:rsidRDefault="00E2121D">
            <w:pPr>
              <w:pStyle w:val="ab"/>
              <w:numPr>
                <w:ilvl w:val="0"/>
                <w:numId w:val="64"/>
              </w:numPr>
              <w:tabs>
                <w:tab w:val="left" w:pos="110"/>
              </w:tabs>
              <w:spacing w:after="0" w:line="240" w:lineRule="auto"/>
              <w:rPr>
                <w:sz w:val="20"/>
                <w:szCs w:val="20"/>
                <w:lang w:val="ru-RU"/>
              </w:rPr>
            </w:pPr>
            <w:r w:rsidRPr="00444D7E">
              <w:rPr>
                <w:rStyle w:val="aa"/>
                <w:sz w:val="20"/>
                <w:szCs w:val="20"/>
                <w:lang w:val="ru-RU"/>
              </w:rPr>
              <w:t>влияние последовательных политических кризисов на демографическую политику;</w:t>
            </w:r>
          </w:p>
          <w:p w14:paraId="72C76880" w14:textId="77777777" w:rsidR="001212ED" w:rsidRDefault="00E2121D">
            <w:pPr>
              <w:pStyle w:val="ab"/>
              <w:numPr>
                <w:ilvl w:val="0"/>
                <w:numId w:val="64"/>
              </w:numPr>
              <w:tabs>
                <w:tab w:val="left" w:pos="110"/>
              </w:tabs>
              <w:spacing w:after="0" w:line="240" w:lineRule="auto"/>
              <w:rPr>
                <w:sz w:val="20"/>
                <w:szCs w:val="20"/>
              </w:rPr>
            </w:pPr>
            <w:r>
              <w:rPr>
                <w:rStyle w:val="aa"/>
                <w:sz w:val="20"/>
                <w:szCs w:val="20"/>
              </w:rPr>
              <w:t>растущее обнищение населения.</w:t>
            </w:r>
          </w:p>
        </w:tc>
      </w:tr>
    </w:tbl>
    <w:p w14:paraId="2A80EF17" w14:textId="77777777" w:rsidR="001212ED" w:rsidRDefault="001212ED">
      <w:pPr>
        <w:spacing w:after="499" w:line="1" w:lineRule="exact"/>
      </w:pPr>
    </w:p>
    <w:p w14:paraId="2F60FD1A" w14:textId="77777777" w:rsidR="001212ED" w:rsidRPr="00444D7E" w:rsidRDefault="00E2121D">
      <w:pPr>
        <w:pStyle w:val="11"/>
        <w:numPr>
          <w:ilvl w:val="1"/>
          <w:numId w:val="19"/>
        </w:numPr>
        <w:tabs>
          <w:tab w:val="left" w:pos="673"/>
        </w:tabs>
        <w:ind w:left="660" w:hanging="420"/>
        <w:jc w:val="both"/>
        <w:rPr>
          <w:lang w:val="ru-RU"/>
        </w:rPr>
      </w:pPr>
      <w:bookmarkStart w:id="59" w:name="bookmark88"/>
      <w:r w:rsidRPr="00444D7E">
        <w:rPr>
          <w:rStyle w:val="a7"/>
          <w:b/>
          <w:bCs/>
          <w:i/>
          <w:iCs/>
          <w:lang w:val="ru-RU"/>
        </w:rPr>
        <w:t>ИССЛЕДОВАНИЕ СТРЕМЛЕНИЙ НАСЕЛЕНИЯ, ПРОЖИВАЮЩЕГО В КОТ-Д'ИВУАРЕ (</w:t>
      </w:r>
      <w:r>
        <w:rPr>
          <w:rStyle w:val="a7"/>
          <w:b/>
          <w:bCs/>
          <w:i/>
          <w:iCs/>
        </w:rPr>
        <w:t>EAP</w:t>
      </w:r>
      <w:r w:rsidRPr="00444D7E">
        <w:rPr>
          <w:rStyle w:val="a7"/>
          <w:b/>
          <w:bCs/>
          <w:i/>
          <w:iCs/>
          <w:lang w:val="ru-RU"/>
        </w:rPr>
        <w:t>-</w:t>
      </w:r>
      <w:r>
        <w:rPr>
          <w:rStyle w:val="a7"/>
          <w:b/>
          <w:bCs/>
          <w:i/>
          <w:iCs/>
        </w:rPr>
        <w:t>CI</w:t>
      </w:r>
      <w:r w:rsidRPr="00444D7E">
        <w:rPr>
          <w:rStyle w:val="a7"/>
          <w:b/>
          <w:bCs/>
          <w:i/>
          <w:iCs/>
          <w:lang w:val="ru-RU"/>
        </w:rPr>
        <w:t xml:space="preserve"> 2008)</w:t>
      </w:r>
      <w:bookmarkEnd w:id="59"/>
    </w:p>
    <w:p w14:paraId="36DAADAE" w14:textId="77777777" w:rsidR="001212ED" w:rsidRPr="00444D7E" w:rsidRDefault="00E2121D">
      <w:pPr>
        <w:pStyle w:val="11"/>
        <w:jc w:val="both"/>
        <w:rPr>
          <w:lang w:val="ru-RU"/>
        </w:rPr>
      </w:pPr>
      <w:bookmarkStart w:id="60" w:name="bookmark89"/>
      <w:r w:rsidRPr="00444D7E">
        <w:rPr>
          <w:rStyle w:val="a7"/>
          <w:lang w:val="ru-RU"/>
        </w:rPr>
        <w:t>Обследование стремлений населения, проживающего в Кот-д'Ивуаре (</w:t>
      </w:r>
      <w:r>
        <w:rPr>
          <w:rStyle w:val="a7"/>
        </w:rPr>
        <w:t>EAP</w:t>
      </w:r>
      <w:r w:rsidRPr="00444D7E">
        <w:rPr>
          <w:rStyle w:val="a7"/>
          <w:lang w:val="ru-RU"/>
        </w:rPr>
        <w:t>-</w:t>
      </w:r>
      <w:r>
        <w:rPr>
          <w:rStyle w:val="a7"/>
        </w:rPr>
        <w:t>CI</w:t>
      </w:r>
      <w:r w:rsidRPr="00444D7E">
        <w:rPr>
          <w:rStyle w:val="a7"/>
          <w:lang w:val="ru-RU"/>
        </w:rPr>
        <w:t xml:space="preserve"> 2008), является частью более общей структуры Национального проспективного исследования Кот-д'Ивуара 2040 года (</w:t>
      </w:r>
      <w:r>
        <w:rPr>
          <w:rStyle w:val="a7"/>
        </w:rPr>
        <w:t>ENP</w:t>
      </w:r>
      <w:r w:rsidRPr="00444D7E">
        <w:rPr>
          <w:rStyle w:val="a7"/>
          <w:lang w:val="ru-RU"/>
        </w:rPr>
        <w:t xml:space="preserve"> </w:t>
      </w:r>
      <w:r>
        <w:rPr>
          <w:rStyle w:val="a7"/>
        </w:rPr>
        <w:t>CI</w:t>
      </w:r>
      <w:r w:rsidRPr="00444D7E">
        <w:rPr>
          <w:rStyle w:val="a7"/>
          <w:lang w:val="ru-RU"/>
        </w:rPr>
        <w:t xml:space="preserve">2040). Последнее представляет собой традицию долгосрочного размышления, которую Кот-д'Ивуар внедрил через </w:t>
      </w:r>
      <w:r>
        <w:rPr>
          <w:rStyle w:val="a7"/>
        </w:rPr>
        <w:t>CI</w:t>
      </w:r>
      <w:r w:rsidRPr="00444D7E">
        <w:rPr>
          <w:rStyle w:val="a7"/>
          <w:lang w:val="ru-RU"/>
        </w:rPr>
        <w:t xml:space="preserve"> 2000, реализованную в 1973–1974 годах, </w:t>
      </w:r>
      <w:r>
        <w:rPr>
          <w:rStyle w:val="a7"/>
        </w:rPr>
        <w:t>IC</w:t>
      </w:r>
      <w:r w:rsidRPr="00444D7E">
        <w:rPr>
          <w:rStyle w:val="a7"/>
          <w:lang w:val="ru-RU"/>
        </w:rPr>
        <w:t xml:space="preserve"> 2010 в 1983–1984 и </w:t>
      </w:r>
      <w:r>
        <w:rPr>
          <w:rStyle w:val="a7"/>
        </w:rPr>
        <w:t>IC</w:t>
      </w:r>
      <w:r w:rsidRPr="00444D7E">
        <w:rPr>
          <w:rStyle w:val="a7"/>
          <w:lang w:val="ru-RU"/>
        </w:rPr>
        <w:t xml:space="preserve"> 2025 в 1993–1995 годах. </w:t>
      </w:r>
      <w:r>
        <w:rPr>
          <w:rStyle w:val="a7"/>
        </w:rPr>
        <w:t>EAP</w:t>
      </w:r>
      <w:r w:rsidRPr="00444D7E">
        <w:rPr>
          <w:rStyle w:val="a7"/>
          <w:lang w:val="ru-RU"/>
        </w:rPr>
        <w:t>-</w:t>
      </w:r>
      <w:r>
        <w:rPr>
          <w:rStyle w:val="a7"/>
        </w:rPr>
        <w:t>CI</w:t>
      </w:r>
      <w:r w:rsidRPr="00444D7E">
        <w:rPr>
          <w:rStyle w:val="a7"/>
          <w:lang w:val="ru-RU"/>
        </w:rPr>
        <w:t xml:space="preserve"> 2008, второй в своём роде, соответствует установлению новой традиции вовлекания людей в изучение возможного будущего страны через опрос.</w:t>
      </w:r>
      <w:bookmarkEnd w:id="60"/>
    </w:p>
    <w:p w14:paraId="7E45C0E0" w14:textId="77777777" w:rsidR="001212ED" w:rsidRDefault="00E2121D">
      <w:pPr>
        <w:pStyle w:val="40"/>
        <w:keepNext/>
        <w:keepLines/>
        <w:numPr>
          <w:ilvl w:val="2"/>
          <w:numId w:val="19"/>
        </w:numPr>
        <w:tabs>
          <w:tab w:val="left" w:pos="1416"/>
        </w:tabs>
        <w:spacing w:after="100"/>
        <w:ind w:firstLine="820"/>
        <w:jc w:val="both"/>
      </w:pPr>
      <w:bookmarkStart w:id="61" w:name="bookmark90"/>
      <w:r>
        <w:rPr>
          <w:rStyle w:val="4"/>
          <w:b/>
          <w:bCs/>
        </w:rPr>
        <w:t>. Цели обследования</w:t>
      </w:r>
      <w:bookmarkEnd w:id="61"/>
    </w:p>
    <w:p w14:paraId="55055B51" w14:textId="77777777" w:rsidR="001212ED" w:rsidRDefault="00E2121D">
      <w:pPr>
        <w:pStyle w:val="11"/>
        <w:jc w:val="both"/>
      </w:pPr>
      <w:r w:rsidRPr="00444D7E">
        <w:rPr>
          <w:rStyle w:val="a7"/>
          <w:lang w:val="ru-RU"/>
        </w:rPr>
        <w:t>Общая цель опроса по устремлениям населения, проживающего в Кот-д'Ивуаре, —</w:t>
      </w:r>
      <w:r w:rsidRPr="00444D7E">
        <w:rPr>
          <w:rStyle w:val="a7"/>
          <w:lang w:val="ru-RU"/>
        </w:rPr>
        <w:br/>
        <w:t xml:space="preserve"> выявить их мнения по вопросам национального интереса. </w:t>
      </w:r>
      <w:r>
        <w:rPr>
          <w:rStyle w:val="a7"/>
        </w:rPr>
        <w:t>Более конкретно, исследование имеет следующие три цели:</w:t>
      </w:r>
    </w:p>
    <w:p w14:paraId="498D1BB3" w14:textId="77777777" w:rsidR="001212ED" w:rsidRPr="00444D7E" w:rsidRDefault="00E2121D">
      <w:pPr>
        <w:pStyle w:val="11"/>
        <w:numPr>
          <w:ilvl w:val="0"/>
          <w:numId w:val="65"/>
        </w:numPr>
        <w:tabs>
          <w:tab w:val="left" w:pos="810"/>
        </w:tabs>
        <w:spacing w:after="0"/>
        <w:ind w:left="820" w:hanging="360"/>
        <w:jc w:val="both"/>
        <w:rPr>
          <w:lang w:val="ru-RU"/>
        </w:rPr>
      </w:pPr>
      <w:r w:rsidRPr="00444D7E">
        <w:rPr>
          <w:rStyle w:val="a7"/>
          <w:lang w:val="ru-RU"/>
        </w:rPr>
        <w:t>собирать мнения проживающего населения Кот-д'Ивуара в сферах политики, экономики, социальной культуры, технологий, окружающей среды и доминируемых (женщин и молодёжь) или маргинализированных (люди с инвалидностью всех категорий);</w:t>
      </w:r>
    </w:p>
    <w:p w14:paraId="456C83BC" w14:textId="77777777" w:rsidR="001212ED" w:rsidRPr="00444D7E" w:rsidRDefault="00E2121D">
      <w:pPr>
        <w:pStyle w:val="11"/>
        <w:numPr>
          <w:ilvl w:val="0"/>
          <w:numId w:val="65"/>
        </w:numPr>
        <w:tabs>
          <w:tab w:val="left" w:pos="810"/>
        </w:tabs>
        <w:spacing w:after="0"/>
        <w:ind w:left="820" w:hanging="360"/>
        <w:jc w:val="both"/>
        <w:rPr>
          <w:lang w:val="ru-RU"/>
        </w:rPr>
      </w:pPr>
      <w:r w:rsidRPr="00444D7E">
        <w:rPr>
          <w:rStyle w:val="a7"/>
          <w:lang w:val="ru-RU"/>
        </w:rPr>
        <w:t>выделить оценки, связанные с текущим кризисом и его влияние на различные выявленные вопросы;</w:t>
      </w:r>
    </w:p>
    <w:p w14:paraId="6F0697BD" w14:textId="77777777" w:rsidR="001212ED" w:rsidRPr="00444D7E" w:rsidRDefault="00E2121D">
      <w:pPr>
        <w:pStyle w:val="11"/>
        <w:numPr>
          <w:ilvl w:val="0"/>
          <w:numId w:val="65"/>
        </w:numPr>
        <w:tabs>
          <w:tab w:val="left" w:pos="810"/>
        </w:tabs>
        <w:ind w:left="820" w:hanging="360"/>
        <w:jc w:val="both"/>
        <w:rPr>
          <w:lang w:val="ru-RU"/>
        </w:rPr>
      </w:pPr>
      <w:r w:rsidRPr="00444D7E">
        <w:rPr>
          <w:rStyle w:val="a7"/>
          <w:lang w:val="ru-RU"/>
        </w:rPr>
        <w:t>составить обзор восприятия и ожиданий местного населения относительно будущего Кот-д'Ивуара.</w:t>
      </w:r>
      <w:r w:rsidRPr="00444D7E">
        <w:rPr>
          <w:lang w:val="ru-RU"/>
        </w:rPr>
        <w:br w:type="page"/>
      </w:r>
    </w:p>
    <w:p w14:paraId="6AF822B2" w14:textId="77777777" w:rsidR="001212ED" w:rsidRDefault="00E2121D">
      <w:pPr>
        <w:pStyle w:val="40"/>
        <w:keepNext/>
        <w:keepLines/>
        <w:numPr>
          <w:ilvl w:val="2"/>
          <w:numId w:val="19"/>
        </w:numPr>
        <w:tabs>
          <w:tab w:val="left" w:pos="1321"/>
        </w:tabs>
        <w:spacing w:after="200"/>
        <w:ind w:firstLine="700"/>
        <w:jc w:val="both"/>
      </w:pPr>
      <w:bookmarkStart w:id="62" w:name="bookmark92"/>
      <w:r>
        <w:rPr>
          <w:rStyle w:val="4"/>
          <w:b/>
          <w:bCs/>
        </w:rPr>
        <w:lastRenderedPageBreak/>
        <w:t>Методология</w:t>
      </w:r>
      <w:bookmarkEnd w:id="62"/>
    </w:p>
    <w:p w14:paraId="4C57FC60" w14:textId="77777777" w:rsidR="001212ED" w:rsidRPr="00444D7E" w:rsidRDefault="00E2121D">
      <w:pPr>
        <w:pStyle w:val="11"/>
        <w:jc w:val="both"/>
        <w:rPr>
          <w:lang w:val="ru-RU"/>
        </w:rPr>
      </w:pPr>
      <w:bookmarkStart w:id="63" w:name="bookmark94"/>
      <w:r w:rsidRPr="00444D7E">
        <w:rPr>
          <w:rStyle w:val="a7"/>
          <w:lang w:val="ru-RU"/>
        </w:rPr>
        <w:t xml:space="preserve">Для лучшего понимания реалий, с которыми сталкивается население, </w:t>
      </w:r>
      <w:r>
        <w:rPr>
          <w:rStyle w:val="a7"/>
        </w:rPr>
        <w:t>EAP</w:t>
      </w:r>
      <w:r w:rsidRPr="00444D7E">
        <w:rPr>
          <w:rStyle w:val="a7"/>
          <w:lang w:val="ru-RU"/>
        </w:rPr>
        <w:t>-</w:t>
      </w:r>
      <w:r>
        <w:rPr>
          <w:rStyle w:val="a7"/>
        </w:rPr>
        <w:t>CI</w:t>
      </w:r>
      <w:r w:rsidRPr="00444D7E">
        <w:rPr>
          <w:rStyle w:val="a7"/>
          <w:lang w:val="ru-RU"/>
        </w:rPr>
        <w:t xml:space="preserve"> 2008 объединил количественное и качественное обследование:</w:t>
      </w:r>
      <w:bookmarkEnd w:id="63"/>
    </w:p>
    <w:p w14:paraId="6679D680" w14:textId="77777777" w:rsidR="001212ED" w:rsidRPr="00444D7E" w:rsidRDefault="00E2121D">
      <w:pPr>
        <w:pStyle w:val="11"/>
        <w:tabs>
          <w:tab w:val="left" w:pos="2962"/>
        </w:tabs>
        <w:spacing w:after="0"/>
        <w:ind w:left="700" w:hanging="320"/>
        <w:jc w:val="both"/>
        <w:rPr>
          <w:lang w:val="ru-RU"/>
        </w:rPr>
      </w:pPr>
      <w:r w:rsidRPr="00444D7E">
        <w:rPr>
          <w:rStyle w:val="a7"/>
          <w:lang w:val="ru-RU"/>
        </w:rPr>
        <w:t>- Первая, основная часть исследования, охватила выборку из 6 000 человек в возрасте от 15 лет и старше, распределённых по регионам всей национальной территории. Анкета состояла из 297 вопросов, организованных в девять разделов: 1) социально-демографические характеристики; 2) политическое управление; 3) социальное представительство и сплочённость; 4) экономическое управление; 5) социальное и культурное управление;</w:t>
      </w:r>
    </w:p>
    <w:p w14:paraId="6B26CE5B" w14:textId="77777777" w:rsidR="001212ED" w:rsidRPr="00444D7E" w:rsidRDefault="00E2121D">
      <w:pPr>
        <w:pStyle w:val="11"/>
        <w:tabs>
          <w:tab w:val="left" w:pos="3282"/>
        </w:tabs>
        <w:spacing w:after="0"/>
        <w:ind w:firstLine="700"/>
        <w:jc w:val="both"/>
        <w:rPr>
          <w:lang w:val="ru-RU"/>
        </w:rPr>
      </w:pPr>
      <w:r w:rsidRPr="00444D7E">
        <w:rPr>
          <w:rStyle w:val="a7"/>
          <w:lang w:val="ru-RU"/>
        </w:rPr>
        <w:t>6) окружающая среда;</w:t>
      </w:r>
      <w:r w:rsidRPr="00444D7E">
        <w:rPr>
          <w:rStyle w:val="a7"/>
          <w:lang w:val="ru-RU"/>
        </w:rPr>
        <w:tab/>
        <w:t>(7) пространственное планирование, региональное развитие и</w:t>
      </w:r>
    </w:p>
    <w:p w14:paraId="4AC75B70" w14:textId="77777777" w:rsidR="001212ED" w:rsidRPr="00444D7E" w:rsidRDefault="00E2121D">
      <w:pPr>
        <w:pStyle w:val="11"/>
        <w:spacing w:after="0"/>
        <w:ind w:firstLine="700"/>
        <w:rPr>
          <w:lang w:val="ru-RU"/>
        </w:rPr>
      </w:pPr>
      <w:r w:rsidRPr="00444D7E">
        <w:rPr>
          <w:rStyle w:val="a7"/>
          <w:lang w:val="ru-RU"/>
        </w:rPr>
        <w:t>децентрализация; 8) конкретные группы; 9) текущий кризис и его последствия;</w:t>
      </w:r>
    </w:p>
    <w:p w14:paraId="5D0BC48F" w14:textId="77777777" w:rsidR="001212ED" w:rsidRPr="00444D7E" w:rsidRDefault="00E2121D">
      <w:pPr>
        <w:pStyle w:val="11"/>
        <w:ind w:left="700" w:hanging="320"/>
        <w:jc w:val="both"/>
        <w:rPr>
          <w:lang w:val="ru-RU"/>
        </w:rPr>
      </w:pPr>
      <w:r w:rsidRPr="00444D7E">
        <w:rPr>
          <w:rStyle w:val="a7"/>
          <w:lang w:val="ru-RU"/>
        </w:rPr>
        <w:t>- Второе, качественное опрос, проведённое в формате фокус-группы, объединило лидеров общественного мнения, руководителей социально-профессиональных организаций, руководителей НПО и гражданского общества.</w:t>
      </w:r>
    </w:p>
    <w:p w14:paraId="278078DE" w14:textId="77777777" w:rsidR="001212ED" w:rsidRPr="00444D7E" w:rsidRDefault="00E2121D">
      <w:pPr>
        <w:pStyle w:val="40"/>
        <w:keepNext/>
        <w:keepLines/>
        <w:spacing w:after="200"/>
        <w:ind w:firstLine="700"/>
        <w:rPr>
          <w:lang w:val="ru-RU"/>
        </w:rPr>
      </w:pPr>
      <w:bookmarkStart w:id="64" w:name="bookmark95"/>
      <w:r w:rsidRPr="00444D7E">
        <w:rPr>
          <w:rStyle w:val="4"/>
          <w:b/>
          <w:bCs/>
          <w:lang w:val="ru-RU"/>
        </w:rPr>
        <w:t>2.2.3 Результаты</w:t>
      </w:r>
      <w:bookmarkEnd w:id="64"/>
    </w:p>
    <w:p w14:paraId="06A9AB1A" w14:textId="77777777" w:rsidR="001212ED" w:rsidRPr="00444D7E" w:rsidRDefault="00E2121D">
      <w:pPr>
        <w:pStyle w:val="11"/>
        <w:rPr>
          <w:lang w:val="ru-RU"/>
        </w:rPr>
      </w:pPr>
      <w:bookmarkStart w:id="65" w:name="bookmark97"/>
      <w:bookmarkStart w:id="66" w:name="bookmark98"/>
      <w:r w:rsidRPr="00444D7E">
        <w:rPr>
          <w:rStyle w:val="a7"/>
          <w:lang w:val="ru-RU"/>
        </w:rPr>
        <w:t>Анализ полученных результатов позволяет получить мгновенный обзор восьми тем, определённых согласно схеме мнения/желания.</w:t>
      </w:r>
      <w:bookmarkEnd w:id="65"/>
      <w:bookmarkEnd w:id="66"/>
    </w:p>
    <w:p w14:paraId="3615BEBE" w14:textId="77777777" w:rsidR="001212ED" w:rsidRDefault="00E2121D">
      <w:pPr>
        <w:pStyle w:val="11"/>
        <w:numPr>
          <w:ilvl w:val="3"/>
          <w:numId w:val="66"/>
        </w:numPr>
        <w:tabs>
          <w:tab w:val="left" w:pos="1508"/>
        </w:tabs>
        <w:ind w:firstLine="700"/>
      </w:pPr>
      <w:r>
        <w:rPr>
          <w:rStyle w:val="a7"/>
          <w:b/>
          <w:bCs/>
          <w:i/>
          <w:iCs/>
        </w:rPr>
        <w:t>Политическое управление</w:t>
      </w:r>
    </w:p>
    <w:p w14:paraId="7B433EA2" w14:textId="77777777" w:rsidR="001212ED" w:rsidRPr="00444D7E" w:rsidRDefault="00E2121D">
      <w:pPr>
        <w:pStyle w:val="11"/>
        <w:jc w:val="both"/>
        <w:rPr>
          <w:lang w:val="ru-RU"/>
        </w:rPr>
      </w:pPr>
      <w:r w:rsidRPr="00444D7E">
        <w:rPr>
          <w:rStyle w:val="a7"/>
          <w:lang w:val="ru-RU"/>
        </w:rPr>
        <w:t xml:space="preserve">Население считает, что </w:t>
      </w:r>
      <w:r w:rsidRPr="00444D7E">
        <w:rPr>
          <w:rStyle w:val="a7"/>
          <w:b/>
          <w:bCs/>
          <w:lang w:val="ru-RU"/>
        </w:rPr>
        <w:t xml:space="preserve">демократия </w:t>
      </w:r>
      <w:r w:rsidRPr="00444D7E">
        <w:rPr>
          <w:rStyle w:val="a7"/>
          <w:lang w:val="ru-RU"/>
        </w:rPr>
        <w:t>в Кот-д'Ивуаре работает скорее плохо (47%), чем хорошо (25%). Для них его функционирование даже ухудшилось (46%) с 1990 года (дата возвращения к многопартийной системе) по нескольким причинам:</w:t>
      </w:r>
    </w:p>
    <w:p w14:paraId="5DC6D538" w14:textId="77777777" w:rsidR="001212ED" w:rsidRDefault="00E2121D">
      <w:pPr>
        <w:pStyle w:val="11"/>
        <w:numPr>
          <w:ilvl w:val="0"/>
          <w:numId w:val="67"/>
        </w:numPr>
        <w:tabs>
          <w:tab w:val="left" w:pos="740"/>
        </w:tabs>
        <w:spacing w:after="0"/>
        <w:ind w:firstLine="380"/>
      </w:pPr>
      <w:r>
        <w:rPr>
          <w:rStyle w:val="a7"/>
        </w:rPr>
        <w:t>отсутствие свободы выражения;</w:t>
      </w:r>
    </w:p>
    <w:p w14:paraId="2FEEB5AA" w14:textId="77777777" w:rsidR="001212ED" w:rsidRPr="00444D7E" w:rsidRDefault="00E2121D">
      <w:pPr>
        <w:pStyle w:val="11"/>
        <w:numPr>
          <w:ilvl w:val="0"/>
          <w:numId w:val="67"/>
        </w:numPr>
        <w:tabs>
          <w:tab w:val="left" w:pos="740"/>
        </w:tabs>
        <w:spacing w:after="0"/>
        <w:ind w:firstLine="380"/>
        <w:rPr>
          <w:lang w:val="ru-RU"/>
        </w:rPr>
      </w:pPr>
      <w:r w:rsidRPr="00444D7E">
        <w:rPr>
          <w:rStyle w:val="a7"/>
          <w:lang w:val="ru-RU"/>
        </w:rPr>
        <w:t>отсутствие уважения к правам человека;</w:t>
      </w:r>
    </w:p>
    <w:p w14:paraId="73BBF8F2" w14:textId="77777777" w:rsidR="001212ED" w:rsidRDefault="00E2121D">
      <w:pPr>
        <w:pStyle w:val="11"/>
        <w:numPr>
          <w:ilvl w:val="0"/>
          <w:numId w:val="67"/>
        </w:numPr>
        <w:tabs>
          <w:tab w:val="left" w:pos="740"/>
        </w:tabs>
        <w:ind w:firstLine="380"/>
      </w:pPr>
      <w:r>
        <w:rPr>
          <w:rStyle w:val="a7"/>
        </w:rPr>
        <w:t>непрозрачность выборов.</w:t>
      </w:r>
    </w:p>
    <w:p w14:paraId="0D4A52FB" w14:textId="77777777" w:rsidR="001212ED" w:rsidRPr="00444D7E" w:rsidRDefault="00E2121D">
      <w:pPr>
        <w:pStyle w:val="11"/>
        <w:spacing w:after="0"/>
        <w:rPr>
          <w:lang w:val="ru-RU"/>
        </w:rPr>
      </w:pPr>
      <w:r w:rsidRPr="00444D7E">
        <w:rPr>
          <w:rStyle w:val="a7"/>
          <w:lang w:val="ru-RU"/>
        </w:rPr>
        <w:t>Для более активного участия граждан в политической, экономической и общественной жизни население предлагает:</w:t>
      </w:r>
    </w:p>
    <w:p w14:paraId="775E0C6B" w14:textId="77777777" w:rsidR="001212ED" w:rsidRDefault="00E2121D">
      <w:pPr>
        <w:pStyle w:val="11"/>
        <w:numPr>
          <w:ilvl w:val="0"/>
          <w:numId w:val="67"/>
        </w:numPr>
        <w:tabs>
          <w:tab w:val="left" w:pos="740"/>
        </w:tabs>
        <w:spacing w:after="0"/>
        <w:ind w:firstLine="380"/>
      </w:pPr>
      <w:r>
        <w:rPr>
          <w:rStyle w:val="a7"/>
        </w:rPr>
        <w:t>достижение национального консенсуса (63%);</w:t>
      </w:r>
    </w:p>
    <w:p w14:paraId="6E0F6FA3" w14:textId="77777777" w:rsidR="001212ED" w:rsidRDefault="00E2121D">
      <w:pPr>
        <w:pStyle w:val="11"/>
        <w:numPr>
          <w:ilvl w:val="0"/>
          <w:numId w:val="67"/>
        </w:numPr>
        <w:tabs>
          <w:tab w:val="left" w:pos="740"/>
        </w:tabs>
        <w:ind w:firstLine="380"/>
      </w:pPr>
      <w:r>
        <w:rPr>
          <w:rStyle w:val="a7"/>
        </w:rPr>
        <w:t>подтверждение приоритета национальных интересов (38%).</w:t>
      </w:r>
    </w:p>
    <w:p w14:paraId="613AA956" w14:textId="77777777" w:rsidR="001212ED" w:rsidRPr="00444D7E" w:rsidRDefault="00E2121D">
      <w:pPr>
        <w:pStyle w:val="11"/>
        <w:spacing w:after="120"/>
        <w:jc w:val="both"/>
        <w:rPr>
          <w:lang w:val="ru-RU"/>
        </w:rPr>
      </w:pPr>
      <w:r w:rsidRPr="00444D7E">
        <w:rPr>
          <w:rStyle w:val="a7"/>
          <w:lang w:val="ru-RU"/>
        </w:rPr>
        <w:t>Эти устремления уже были выражены людьми в опросе 1993 года, когда они выразили желание достичь минимального соглашения между политическими лидерами и учитывать национальные интересы.</w:t>
      </w:r>
    </w:p>
    <w:p w14:paraId="227F4274" w14:textId="77777777" w:rsidR="001212ED" w:rsidRPr="00444D7E" w:rsidRDefault="00E2121D">
      <w:pPr>
        <w:pStyle w:val="11"/>
        <w:spacing w:after="340"/>
        <w:jc w:val="both"/>
        <w:rPr>
          <w:lang w:val="ru-RU"/>
        </w:rPr>
      </w:pPr>
      <w:r w:rsidRPr="00444D7E">
        <w:rPr>
          <w:rStyle w:val="a7"/>
          <w:lang w:val="ru-RU"/>
        </w:rPr>
        <w:t xml:space="preserve">Что  касается </w:t>
      </w:r>
      <w:r w:rsidRPr="00444D7E">
        <w:rPr>
          <w:rStyle w:val="a7"/>
          <w:b/>
          <w:bCs/>
          <w:lang w:val="ru-RU"/>
        </w:rPr>
        <w:t>многопартийной системы</w:t>
      </w:r>
      <w:r w:rsidRPr="00444D7E">
        <w:rPr>
          <w:rStyle w:val="a7"/>
          <w:lang w:val="ru-RU"/>
        </w:rPr>
        <w:t>, население недовольно поведением политических партий (66%) и их чрезмерным числом. По этому последнему аспекту опрос 1993 года уже осуждал тот факт, что политических партий слишком много. Поэтому большинство из них выступают за ограничение количества партий до пяти.</w:t>
      </w:r>
    </w:p>
    <w:p w14:paraId="07251970" w14:textId="77777777" w:rsidR="001212ED" w:rsidRPr="00444D7E" w:rsidRDefault="00E2121D">
      <w:pPr>
        <w:pStyle w:val="ab"/>
        <w:numPr>
          <w:ilvl w:val="0"/>
          <w:numId w:val="68"/>
        </w:numPr>
        <w:tabs>
          <w:tab w:val="left" w:pos="213"/>
        </w:tabs>
        <w:jc w:val="both"/>
        <w:rPr>
          <w:sz w:val="15"/>
          <w:szCs w:val="15"/>
          <w:lang w:val="ru-RU"/>
        </w:rPr>
      </w:pPr>
      <w:r w:rsidRPr="00444D7E">
        <w:rPr>
          <w:rStyle w:val="aa"/>
          <w:rFonts w:ascii="Courier New" w:eastAsia="Courier New" w:hAnsi="Courier New" w:cs="Courier New"/>
          <w:sz w:val="15"/>
          <w:szCs w:val="15"/>
          <w:lang w:val="ru-RU"/>
        </w:rPr>
        <w:t xml:space="preserve">Две новшества, внесённые в </w:t>
      </w:r>
      <w:r>
        <w:rPr>
          <w:rStyle w:val="aa"/>
          <w:rFonts w:ascii="Courier New" w:eastAsia="Courier New" w:hAnsi="Courier New" w:cs="Courier New"/>
          <w:sz w:val="15"/>
          <w:szCs w:val="15"/>
        </w:rPr>
        <w:t>EAP</w:t>
      </w:r>
      <w:r w:rsidRPr="00444D7E">
        <w:rPr>
          <w:rStyle w:val="aa"/>
          <w:rFonts w:ascii="Courier New" w:eastAsia="Courier New" w:hAnsi="Courier New" w:cs="Courier New"/>
          <w:sz w:val="15"/>
          <w:szCs w:val="15"/>
          <w:lang w:val="ru-RU"/>
        </w:rPr>
        <w:t>-</w:t>
      </w:r>
      <w:r>
        <w:rPr>
          <w:rStyle w:val="aa"/>
          <w:rFonts w:ascii="Courier New" w:eastAsia="Courier New" w:hAnsi="Courier New" w:cs="Courier New"/>
          <w:sz w:val="15"/>
          <w:szCs w:val="15"/>
        </w:rPr>
        <w:t>CI</w:t>
      </w:r>
      <w:r w:rsidRPr="00444D7E">
        <w:rPr>
          <w:rStyle w:val="aa"/>
          <w:rFonts w:ascii="Courier New" w:eastAsia="Courier New" w:hAnsi="Courier New" w:cs="Courier New"/>
          <w:sz w:val="15"/>
          <w:szCs w:val="15"/>
          <w:lang w:val="ru-RU"/>
        </w:rPr>
        <w:t xml:space="preserve"> 2008 года, усиливают качество исследования с одной стороны, а с другой — репрезентативность популяций: увеличение размера выборки, умноженное на 6 по сравнению с </w:t>
      </w:r>
      <w:r>
        <w:rPr>
          <w:rStyle w:val="aa"/>
          <w:rFonts w:ascii="Courier New" w:eastAsia="Courier New" w:hAnsi="Courier New" w:cs="Courier New"/>
          <w:sz w:val="15"/>
          <w:szCs w:val="15"/>
        </w:rPr>
        <w:t>EAP</w:t>
      </w:r>
      <w:r w:rsidRPr="00444D7E">
        <w:rPr>
          <w:rStyle w:val="aa"/>
          <w:rFonts w:ascii="Courier New" w:eastAsia="Courier New" w:hAnsi="Courier New" w:cs="Courier New"/>
          <w:sz w:val="15"/>
          <w:szCs w:val="15"/>
          <w:lang w:val="ru-RU"/>
        </w:rPr>
        <w:t>-</w:t>
      </w:r>
      <w:r>
        <w:rPr>
          <w:rStyle w:val="aa"/>
          <w:rFonts w:ascii="Courier New" w:eastAsia="Courier New" w:hAnsi="Courier New" w:cs="Courier New"/>
          <w:sz w:val="15"/>
          <w:szCs w:val="15"/>
        </w:rPr>
        <w:t>CI</w:t>
      </w:r>
      <w:r w:rsidRPr="00444D7E">
        <w:rPr>
          <w:rStyle w:val="aa"/>
          <w:rFonts w:ascii="Courier New" w:eastAsia="Courier New" w:hAnsi="Courier New" w:cs="Courier New"/>
          <w:sz w:val="15"/>
          <w:szCs w:val="15"/>
          <w:lang w:val="ru-RU"/>
        </w:rPr>
        <w:t xml:space="preserve"> 1993 года, и включение иностранных народов из-за важности иммиграции в Кот-д'Ивуар. Проведение расследования в условиях политико-военного кризиса можно отметить как ещё одну особенность, связанную с </w:t>
      </w:r>
      <w:r w:rsidRPr="00444D7E">
        <w:rPr>
          <w:rStyle w:val="aa"/>
          <w:rFonts w:ascii="Courier New" w:eastAsia="Courier New" w:hAnsi="Courier New" w:cs="Courier New"/>
          <w:sz w:val="15"/>
          <w:szCs w:val="15"/>
          <w:lang w:val="ru-RU"/>
        </w:rPr>
        <w:lastRenderedPageBreak/>
        <w:t>контекстом, поэтому выделен раздел, посвящённый его влиянию на население.</w:t>
      </w:r>
      <w:r w:rsidRPr="00444D7E">
        <w:rPr>
          <w:lang w:val="ru-RU"/>
        </w:rPr>
        <w:br w:type="page"/>
      </w:r>
    </w:p>
    <w:p w14:paraId="354D8121" w14:textId="77777777" w:rsidR="001212ED" w:rsidRPr="00444D7E" w:rsidRDefault="00E2121D">
      <w:pPr>
        <w:pStyle w:val="11"/>
        <w:jc w:val="both"/>
        <w:rPr>
          <w:lang w:val="ru-RU"/>
        </w:rPr>
      </w:pPr>
      <w:r w:rsidRPr="00444D7E">
        <w:rPr>
          <w:rStyle w:val="a7"/>
          <w:lang w:val="ru-RU"/>
        </w:rPr>
        <w:lastRenderedPageBreak/>
        <w:t xml:space="preserve">В области </w:t>
      </w:r>
      <w:r w:rsidRPr="00444D7E">
        <w:rPr>
          <w:rStyle w:val="a7"/>
          <w:b/>
          <w:bCs/>
          <w:lang w:val="ru-RU"/>
        </w:rPr>
        <w:t>иммиграции</w:t>
      </w:r>
      <w:r w:rsidRPr="00444D7E">
        <w:rPr>
          <w:rStyle w:val="a7"/>
          <w:lang w:val="ru-RU"/>
        </w:rPr>
        <w:t xml:space="preserve"> граждане считают, что в Кот-д'Ивуаре слишком много иностранцев (73%). Хотя некоторые считают их источником развития (32%), другие считают численность иностранцев угрозой для основных балансов общества (34%) и источником обнищения ивуарийцев (32%). Такое восприятие иностранцев как угрозы было выражено в опросе 1993 года. Поэтому ивуарийцы рекомендуют внедрить политику контроля иммиграции (67%) с помощью вида на жительство, отмену которого они осуждают (62%). Что касается иностранцев, почти все они (91%) говорят, что чувствуют себя хорошо в Кот-д'Ивуаре благодаря хорошим отношениям с кот-д'ивуарцами (70%) и отсутствию проблем с интеграцией (46%).</w:t>
      </w:r>
    </w:p>
    <w:p w14:paraId="795FA59A"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религии</w:t>
      </w:r>
      <w:r w:rsidRPr="00444D7E">
        <w:rPr>
          <w:rStyle w:val="a7"/>
          <w:lang w:val="ru-RU"/>
        </w:rPr>
        <w:t>, то большинство населения, согласно опросу 1993 года, считает, что в Кот-д'Ивуаре (77%) нет религиозных проблем из-за секуляризма, наблюдаемого государством. Однако для долгосрочного сохранения социального мира и атмосферы межрелигиозного дружелюбия население рекомендует государству справедливо применять секуляризм (43%), а религии ограничивать их духовную миссию и морализацию общественной жизни (29%).</w:t>
      </w:r>
    </w:p>
    <w:p w14:paraId="6561043F" w14:textId="77777777" w:rsidR="001212ED" w:rsidRPr="00444D7E" w:rsidRDefault="00E2121D">
      <w:pPr>
        <w:pStyle w:val="11"/>
        <w:jc w:val="both"/>
        <w:rPr>
          <w:lang w:val="ru-RU"/>
        </w:rPr>
      </w:pPr>
      <w:bookmarkStart w:id="67" w:name="bookmark99"/>
      <w:r w:rsidRPr="00444D7E">
        <w:rPr>
          <w:rStyle w:val="a7"/>
          <w:lang w:val="ru-RU"/>
        </w:rPr>
        <w:t xml:space="preserve">Что касается функционирования </w:t>
      </w:r>
      <w:r w:rsidRPr="00444D7E">
        <w:rPr>
          <w:rStyle w:val="a7"/>
          <w:b/>
          <w:bCs/>
          <w:lang w:val="ru-RU"/>
        </w:rPr>
        <w:t>системы правосудия</w:t>
      </w:r>
      <w:r w:rsidRPr="00444D7E">
        <w:rPr>
          <w:rStyle w:val="a7"/>
          <w:lang w:val="ru-RU"/>
        </w:rPr>
        <w:t>, большинство населения считает её неудовлетворительной (56,1%). Они даже обнаружили, что это функционирование ухудшилось больше (41%), чем улучшилось (36,8%) с момента возвращения многопартийной системы в Кот-д'Ивуаре. Для улучшения функционирования правосудия население прежде всего выступает за строгое соблюдение закона (57,5%), борьбу с коррупцией (29,8%), прозрачность и скорость процедур (23,8%), регулярную оценку специалистов по правосудию и эффективное наказание за проступки (22,3%).</w:t>
      </w:r>
      <w:bookmarkEnd w:id="67"/>
    </w:p>
    <w:p w14:paraId="55ECD61A" w14:textId="77777777" w:rsidR="001212ED" w:rsidRDefault="00E2121D">
      <w:pPr>
        <w:pStyle w:val="11"/>
        <w:numPr>
          <w:ilvl w:val="3"/>
          <w:numId w:val="66"/>
        </w:numPr>
        <w:tabs>
          <w:tab w:val="left" w:pos="1498"/>
        </w:tabs>
        <w:ind w:firstLine="700"/>
        <w:jc w:val="both"/>
      </w:pPr>
      <w:r>
        <w:rPr>
          <w:rStyle w:val="a7"/>
          <w:b/>
          <w:bCs/>
          <w:i/>
          <w:iCs/>
        </w:rPr>
        <w:t>Социальное представительство и сплочённость</w:t>
      </w:r>
    </w:p>
    <w:p w14:paraId="79DE8EE4" w14:textId="77777777" w:rsidR="001212ED" w:rsidRPr="00444D7E" w:rsidRDefault="00E2121D">
      <w:pPr>
        <w:pStyle w:val="11"/>
        <w:jc w:val="both"/>
        <w:rPr>
          <w:lang w:val="ru-RU"/>
        </w:rPr>
      </w:pPr>
      <w:r w:rsidRPr="00444D7E">
        <w:rPr>
          <w:rStyle w:val="a7"/>
          <w:lang w:val="ru-RU"/>
        </w:rPr>
        <w:t xml:space="preserve">Вопросы  </w:t>
      </w:r>
      <w:r w:rsidRPr="00444D7E">
        <w:rPr>
          <w:rStyle w:val="a7"/>
          <w:b/>
          <w:bCs/>
          <w:lang w:val="ru-RU"/>
        </w:rPr>
        <w:t xml:space="preserve">национального </w:t>
      </w:r>
      <w:r w:rsidRPr="00444D7E">
        <w:rPr>
          <w:rStyle w:val="a7"/>
          <w:lang w:val="ru-RU"/>
        </w:rPr>
        <w:t xml:space="preserve">единства и </w:t>
      </w:r>
      <w:r w:rsidRPr="00444D7E">
        <w:rPr>
          <w:rStyle w:val="a7"/>
          <w:b/>
          <w:bCs/>
          <w:lang w:val="ru-RU"/>
        </w:rPr>
        <w:t xml:space="preserve">идентичности </w:t>
      </w:r>
      <w:r w:rsidRPr="00444D7E">
        <w:rPr>
          <w:rStyle w:val="a7"/>
          <w:lang w:val="ru-RU"/>
        </w:rPr>
        <w:t>стали более актуальными с военно-политическим кризисом (сентябрь 2002 года).</w:t>
      </w:r>
    </w:p>
    <w:p w14:paraId="6A1CACCC" w14:textId="77777777" w:rsidR="001212ED" w:rsidRPr="00444D7E" w:rsidRDefault="00E2121D">
      <w:pPr>
        <w:pStyle w:val="11"/>
        <w:jc w:val="both"/>
        <w:rPr>
          <w:lang w:val="ru-RU"/>
        </w:rPr>
      </w:pPr>
      <w:r w:rsidRPr="00444D7E">
        <w:rPr>
          <w:rStyle w:val="a7"/>
          <w:lang w:val="ru-RU"/>
        </w:rPr>
        <w:t>Для населения, даже если национальное единство ещё не является полной реальностью (54%), с их точки зрения, оно всё же развивалось с момента обретения независимости страны (54%) с учётом мирного сосуществования между различными общинами (90%). Такое восприятие уже наблюдалось в 1993 году, и большинство респондентов признали, что национальное единство страны продвинулось благодаря отсутствию крупных племенных конфликтов и этнического смешения.</w:t>
      </w:r>
    </w:p>
    <w:p w14:paraId="691E0492" w14:textId="77777777" w:rsidR="001212ED" w:rsidRPr="00444D7E" w:rsidRDefault="00E2121D">
      <w:pPr>
        <w:pStyle w:val="11"/>
        <w:spacing w:after="0"/>
        <w:jc w:val="both"/>
        <w:rPr>
          <w:lang w:val="ru-RU"/>
        </w:rPr>
      </w:pPr>
      <w:r w:rsidRPr="00444D7E">
        <w:rPr>
          <w:rStyle w:val="a7"/>
          <w:lang w:val="ru-RU"/>
        </w:rPr>
        <w:t>Для укрепления этого единства население выступает:</w:t>
      </w:r>
    </w:p>
    <w:p w14:paraId="3FA2358C" w14:textId="77777777" w:rsidR="001212ED" w:rsidRPr="00444D7E" w:rsidRDefault="00E2121D">
      <w:pPr>
        <w:pStyle w:val="11"/>
        <w:numPr>
          <w:ilvl w:val="0"/>
          <w:numId w:val="69"/>
        </w:numPr>
        <w:tabs>
          <w:tab w:val="left" w:pos="740"/>
        </w:tabs>
        <w:spacing w:after="0"/>
        <w:ind w:firstLine="380"/>
        <w:jc w:val="both"/>
        <w:rPr>
          <w:lang w:val="ru-RU"/>
        </w:rPr>
      </w:pPr>
      <w:r w:rsidRPr="00444D7E">
        <w:rPr>
          <w:rStyle w:val="a7"/>
          <w:lang w:val="ru-RU"/>
        </w:rPr>
        <w:t>создание климата мира, справедливости и равенства (55%);</w:t>
      </w:r>
    </w:p>
    <w:p w14:paraId="4CED13E6" w14:textId="77777777" w:rsidR="001212ED" w:rsidRDefault="00E2121D">
      <w:pPr>
        <w:pStyle w:val="11"/>
        <w:numPr>
          <w:ilvl w:val="0"/>
          <w:numId w:val="69"/>
        </w:numPr>
        <w:tabs>
          <w:tab w:val="left" w:pos="740"/>
        </w:tabs>
        <w:spacing w:after="0"/>
        <w:ind w:firstLine="380"/>
        <w:jc w:val="both"/>
      </w:pPr>
      <w:r>
        <w:rPr>
          <w:rStyle w:val="a7"/>
        </w:rPr>
        <w:t>борьба с племенными различиями (32%);</w:t>
      </w:r>
    </w:p>
    <w:p w14:paraId="3E2148CE" w14:textId="77777777" w:rsidR="001212ED" w:rsidRPr="00444D7E" w:rsidRDefault="00E2121D">
      <w:pPr>
        <w:pStyle w:val="11"/>
        <w:numPr>
          <w:ilvl w:val="0"/>
          <w:numId w:val="69"/>
        </w:numPr>
        <w:tabs>
          <w:tab w:val="left" w:pos="740"/>
        </w:tabs>
        <w:ind w:firstLine="380"/>
        <w:jc w:val="both"/>
        <w:rPr>
          <w:lang w:val="ru-RU"/>
        </w:rPr>
      </w:pPr>
      <w:r w:rsidRPr="00444D7E">
        <w:rPr>
          <w:rStyle w:val="a7"/>
          <w:lang w:val="ru-RU"/>
        </w:rPr>
        <w:t>повышение осведомлённости и просвещение населения (27%).</w:t>
      </w:r>
    </w:p>
    <w:p w14:paraId="1DF2D00B"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национальной идентичности</w:t>
      </w:r>
      <w:r w:rsidRPr="00444D7E">
        <w:rPr>
          <w:rStyle w:val="a7"/>
          <w:lang w:val="ru-RU"/>
        </w:rPr>
        <w:t>, население считает, что главными отличительными чертами ивуарийца являются акцент в речи (55%), язык (51%) и одежда (38%). В исследовании 1993 года было сильно подчеркнуто значение языка (84%). Однако когда речь заходит о выборе и продвижении языка для укрепления национальной идентичности и единства, они более сдержанны (57%). В целом,</w:t>
      </w:r>
      <w:r w:rsidRPr="00444D7E">
        <w:rPr>
          <w:lang w:val="ru-RU"/>
        </w:rPr>
        <w:br w:type="page"/>
      </w:r>
    </w:p>
    <w:p w14:paraId="0723FB3C" w14:textId="77777777" w:rsidR="001212ED" w:rsidRPr="00444D7E" w:rsidRDefault="00E2121D">
      <w:pPr>
        <w:pStyle w:val="11"/>
        <w:jc w:val="both"/>
        <w:rPr>
          <w:lang w:val="ru-RU"/>
        </w:rPr>
      </w:pPr>
      <w:r w:rsidRPr="00444D7E">
        <w:rPr>
          <w:rStyle w:val="a7"/>
          <w:lang w:val="ru-RU"/>
        </w:rPr>
        <w:lastRenderedPageBreak/>
        <w:t>Население оценивает необходимость продвижения национальной идентичности (45% считают, что её необходимо продвигать, тогда как 42% против).</w:t>
      </w:r>
    </w:p>
    <w:p w14:paraId="0A69D9FB" w14:textId="77777777" w:rsidR="001212ED" w:rsidRDefault="00E2121D">
      <w:pPr>
        <w:pStyle w:val="11"/>
        <w:numPr>
          <w:ilvl w:val="3"/>
          <w:numId w:val="70"/>
        </w:numPr>
        <w:tabs>
          <w:tab w:val="left" w:pos="1673"/>
        </w:tabs>
        <w:ind w:firstLine="880"/>
        <w:jc w:val="both"/>
      </w:pPr>
      <w:bookmarkStart w:id="68" w:name="bookmark100"/>
      <w:r>
        <w:rPr>
          <w:rStyle w:val="a7"/>
          <w:b/>
          <w:bCs/>
          <w:i/>
          <w:iCs/>
        </w:rPr>
        <w:t>Экономическое управление</w:t>
      </w:r>
      <w:bookmarkEnd w:id="68"/>
    </w:p>
    <w:p w14:paraId="19DC39F8"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целей и стратегий развития</w:t>
      </w:r>
      <w:r w:rsidRPr="00444D7E">
        <w:rPr>
          <w:rStyle w:val="a7"/>
          <w:lang w:val="ru-RU"/>
        </w:rPr>
        <w:t>, выбор экономического либерализма, сделанный государством Кот-д'Ивуара после обретения независимости, широко одобрен (87%) и даже усилен по сравнению с опросом 1993 года (67%). Что касается экономической эволюции Кот-д'Ивуара до сих пор, мнение населения более неблагоприятно (61%), чем положительное (33%). Подавляющее большинство населения (75%) считает, что управление государственными средствами плохое, главным образом из-за хищения (43%), непрозрачного управления ресурсами (21%) и незаконного обогащения правящего меньшинства (14%). Всё это приводит к недостаточному строительству базовой инфраструктуры (23%). Для возрождения экономики люди выбирают развитие частного сектора (35%), повышение цен на производителей (31%), более лёгкий доступ к кредитам (26%) и переработку сырья (19%).</w:t>
      </w:r>
    </w:p>
    <w:p w14:paraId="30A89305"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 xml:space="preserve">стратегических секторов, </w:t>
      </w:r>
      <w:r w:rsidRPr="00444D7E">
        <w:rPr>
          <w:rStyle w:val="a7"/>
          <w:lang w:val="ru-RU"/>
        </w:rPr>
        <w:t>население больше поддерживает приватизацию телекоммуникационного сектора (41%), чем электроэнергию (30%), воду (29%) и газ (25%). Из всех этих секторов приватизация телекоммуникаций, по мнению населения, снизила цены на услуги (52%), улучшила их предложение (55%) и облегчила доступ для всех (55%). Как и в случае с мобильной связью, население хочет либерализации водного и электроэнергетического секторов (83%), главным образом из-за возможного снижения цен (86%).</w:t>
      </w:r>
    </w:p>
    <w:p w14:paraId="4E1CFBEF" w14:textId="77777777" w:rsidR="001212ED" w:rsidRPr="00444D7E" w:rsidRDefault="00E2121D">
      <w:pPr>
        <w:pStyle w:val="11"/>
        <w:jc w:val="both"/>
        <w:rPr>
          <w:lang w:val="ru-RU"/>
        </w:rPr>
      </w:pPr>
      <w:r w:rsidRPr="00444D7E">
        <w:rPr>
          <w:rStyle w:val="a7"/>
          <w:lang w:val="ru-RU"/>
        </w:rPr>
        <w:t xml:space="preserve">Что касается валюты, народ хочет, чтобы франк </w:t>
      </w:r>
      <w:r>
        <w:rPr>
          <w:rStyle w:val="a7"/>
        </w:rPr>
        <w:t>CFA</w:t>
      </w:r>
      <w:r w:rsidRPr="00444D7E">
        <w:rPr>
          <w:rStyle w:val="a7"/>
          <w:lang w:val="ru-RU"/>
        </w:rPr>
        <w:t xml:space="preserve"> оставался национальной валютой Кот-д'Ивуара (51%). Это мнение, которое было выражено ярко выражено (81%) в исследовании 1993 года, тем не менее со временем ослабло. Хотя население предпочитает сохранить связь с французской казной, население желает изменения паритета (58%). Однако в будущем они стремятся к региональной валюте Западной Африки (48%).</w:t>
      </w:r>
    </w:p>
    <w:p w14:paraId="48F9E6DA"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финансовой системы</w:t>
      </w:r>
      <w:r w:rsidRPr="00444D7E">
        <w:rPr>
          <w:rStyle w:val="a7"/>
          <w:lang w:val="ru-RU"/>
        </w:rPr>
        <w:t>, население считает, что она не облегчает доступ к кредитам (79%) из-за гарантий, считающихся слишком высокими (39%), ограничительных административных процедур (38%) и высоких процентных ставок (30%). Кроме того, население также считает, что в Кот-д'Ивуаре сложнее (47%) сберегать из-за низких доходов (69%) и высокой стоимости жизни (60%).</w:t>
      </w:r>
    </w:p>
    <w:p w14:paraId="361A09AB" w14:textId="77777777" w:rsidR="001212ED" w:rsidRPr="00444D7E" w:rsidRDefault="00E2121D">
      <w:pPr>
        <w:pStyle w:val="11"/>
        <w:jc w:val="both"/>
        <w:rPr>
          <w:lang w:val="ru-RU"/>
        </w:rPr>
      </w:pPr>
      <w:r w:rsidRPr="00444D7E">
        <w:rPr>
          <w:rStyle w:val="a7"/>
          <w:lang w:val="ru-RU"/>
        </w:rPr>
        <w:t xml:space="preserve">В области </w:t>
      </w:r>
      <w:r w:rsidRPr="00444D7E">
        <w:rPr>
          <w:rStyle w:val="a7"/>
          <w:b/>
          <w:bCs/>
          <w:lang w:val="ru-RU"/>
        </w:rPr>
        <w:t>сотрудничества и региональной интеграции</w:t>
      </w:r>
      <w:r w:rsidRPr="00444D7E">
        <w:rPr>
          <w:rStyle w:val="a7"/>
          <w:lang w:val="ru-RU"/>
        </w:rPr>
        <w:t xml:space="preserve"> население считает, что Кот-д'Ивуар не может развиваться без других стран субрегиона (66%). В результате они хотели бы видеть развитие этого сотрудничества (43%) с целью достижения экономической интеграции (42%). С Францией, бывшей колонизаторской державой, население хочет настоящего партнёрства (50%), а также диверсификации отношений (49%), особенно с развивающимися странами, такими как Китай, Южная Корея, Индия и Бразилия. В ближайшие годы люди верят</w:t>
      </w:r>
      <w:r w:rsidRPr="00444D7E">
        <w:rPr>
          <w:lang w:val="ru-RU"/>
        </w:rPr>
        <w:br w:type="page"/>
      </w:r>
    </w:p>
    <w:p w14:paraId="1FF1C21C" w14:textId="77777777" w:rsidR="001212ED" w:rsidRPr="00444D7E" w:rsidRDefault="00E2121D">
      <w:pPr>
        <w:pStyle w:val="11"/>
        <w:jc w:val="both"/>
        <w:rPr>
          <w:lang w:val="ru-RU"/>
        </w:rPr>
      </w:pPr>
      <w:r w:rsidRPr="00444D7E">
        <w:rPr>
          <w:rStyle w:val="a7"/>
          <w:lang w:val="ru-RU"/>
        </w:rPr>
        <w:lastRenderedPageBreak/>
        <w:t>также в достижении экономической интеграции, к которой стремятся африканские государства (74,3%).</w:t>
      </w:r>
    </w:p>
    <w:p w14:paraId="18B06F9C" w14:textId="77777777" w:rsidR="001212ED" w:rsidRPr="00444D7E" w:rsidRDefault="00E2121D">
      <w:pPr>
        <w:pStyle w:val="11"/>
        <w:jc w:val="both"/>
        <w:rPr>
          <w:lang w:val="ru-RU"/>
        </w:rPr>
      </w:pPr>
      <w:bookmarkStart w:id="69" w:name="bookmark101"/>
      <w:r w:rsidRPr="00444D7E">
        <w:rPr>
          <w:rStyle w:val="a7"/>
          <w:lang w:val="ru-RU"/>
        </w:rPr>
        <w:t xml:space="preserve">Проблема </w:t>
      </w:r>
      <w:r w:rsidRPr="00444D7E">
        <w:rPr>
          <w:rStyle w:val="a7"/>
          <w:b/>
          <w:bCs/>
          <w:lang w:val="ru-RU"/>
        </w:rPr>
        <w:t>самодостаточности и продовольственной безопасности</w:t>
      </w:r>
      <w:r w:rsidRPr="00444D7E">
        <w:rPr>
          <w:rStyle w:val="a7"/>
          <w:lang w:val="ru-RU"/>
        </w:rPr>
        <w:t>, как и в исследовании 1993 года, вызывает беспокойство у населения. Действительно, последние говорят, что у них недостаточно пищи (67%). Они считают, что большая часть жителей питается плохо (71%), то есть не сыты после еды (30%), не придерживается сбалансированного рациона (28%) или не имеет доступа к трём ежедневным приёмам пищи (20%). Также население считает ненормальным импорт продуктов питания для повседневного потребления (87%). Для решения проблем количества и качества продовольствия население предлагает в качестве приоритета субсидирование натурального сельского хозяйства (25,3%).</w:t>
      </w:r>
      <w:bookmarkEnd w:id="69"/>
    </w:p>
    <w:p w14:paraId="43B6796E" w14:textId="77777777" w:rsidR="001212ED" w:rsidRDefault="00E2121D">
      <w:pPr>
        <w:pStyle w:val="11"/>
        <w:numPr>
          <w:ilvl w:val="3"/>
          <w:numId w:val="70"/>
        </w:numPr>
        <w:tabs>
          <w:tab w:val="left" w:pos="1673"/>
        </w:tabs>
        <w:ind w:firstLine="880"/>
        <w:jc w:val="both"/>
      </w:pPr>
      <w:r>
        <w:rPr>
          <w:rStyle w:val="a7"/>
          <w:b/>
          <w:bCs/>
          <w:i/>
          <w:iCs/>
        </w:rPr>
        <w:t>Социальное и культурное управление</w:t>
      </w:r>
    </w:p>
    <w:p w14:paraId="4A5D4EEC" w14:textId="77777777" w:rsidR="001212ED" w:rsidRPr="00444D7E" w:rsidRDefault="00E2121D">
      <w:pPr>
        <w:pStyle w:val="11"/>
        <w:jc w:val="both"/>
        <w:rPr>
          <w:lang w:val="ru-RU"/>
        </w:rPr>
      </w:pPr>
      <w:r w:rsidRPr="00444D7E">
        <w:rPr>
          <w:rStyle w:val="a7"/>
          <w:lang w:val="ru-RU"/>
        </w:rPr>
        <w:t>Образование</w:t>
      </w:r>
      <w:r w:rsidRPr="00444D7E">
        <w:rPr>
          <w:rStyle w:val="a7"/>
          <w:b/>
          <w:bCs/>
          <w:lang w:val="ru-RU"/>
        </w:rPr>
        <w:t xml:space="preserve"> </w:t>
      </w:r>
      <w:r w:rsidRPr="00444D7E">
        <w:rPr>
          <w:rStyle w:val="a7"/>
          <w:lang w:val="ru-RU"/>
        </w:rPr>
        <w:t>вызывает большой интерес среди населения. Они считают, что нынешняя система образования Кот-д'Ивуара работает плохо (60%) из-за множества забастовок (27%) и высокого уровня неудач в школах (24%). Такое же негативное мнение наблюдается и в исследовании 1993 года, где ивуарийцы заявили, что не удовлетворены своей школой.</w:t>
      </w:r>
    </w:p>
    <w:p w14:paraId="78A98507" w14:textId="77777777" w:rsidR="001212ED" w:rsidRPr="00444D7E" w:rsidRDefault="00E2121D">
      <w:pPr>
        <w:pStyle w:val="11"/>
        <w:jc w:val="both"/>
        <w:rPr>
          <w:lang w:val="ru-RU"/>
        </w:rPr>
      </w:pPr>
      <w:r w:rsidRPr="00444D7E">
        <w:rPr>
          <w:rStyle w:val="a7"/>
          <w:lang w:val="ru-RU"/>
        </w:rPr>
        <w:t>Чтобы положить конец забастовкам, население выступает за улучшение условий труда учителей и учеников (34%) и деполитизацию школ (17%). Для снижения неудач в школах население рекомендует помощь бедным семьям (37%) и улучшить подготовку учителей (17%).</w:t>
      </w:r>
    </w:p>
    <w:p w14:paraId="1A6160D2" w14:textId="77777777" w:rsidR="001212ED" w:rsidRPr="00444D7E" w:rsidRDefault="00E2121D">
      <w:pPr>
        <w:pStyle w:val="11"/>
        <w:jc w:val="both"/>
        <w:rPr>
          <w:lang w:val="ru-RU"/>
        </w:rPr>
      </w:pPr>
      <w:r w:rsidRPr="00444D7E">
        <w:rPr>
          <w:rStyle w:val="a7"/>
          <w:lang w:val="ru-RU"/>
        </w:rPr>
        <w:t>Несмотря на многочисленные возникающие проблемы, люди считают, что необходимо ходить в школу (98%), хотя бы для образования (29%) и уметь читать и писать (24%). В результате 86% из них не считают, что нет смысла отправлять ребёнка в школу, если ему приходится возвращаться на землю. Однако в случае трудностей родители предпочли бы отдать мальчиков (62%) девочкам (25%).</w:t>
      </w:r>
    </w:p>
    <w:p w14:paraId="24CC14C2" w14:textId="77777777" w:rsidR="001212ED" w:rsidRPr="00444D7E" w:rsidRDefault="00E2121D">
      <w:pPr>
        <w:pStyle w:val="11"/>
        <w:jc w:val="both"/>
        <w:rPr>
          <w:lang w:val="ru-RU"/>
        </w:rPr>
      </w:pPr>
      <w:r w:rsidRPr="00444D7E">
        <w:rPr>
          <w:rStyle w:val="a7"/>
          <w:lang w:val="ru-RU"/>
        </w:rPr>
        <w:t>Для будущего этого сектора население хочет иметь школу, которая будет бесплатной, доступной и открытой для всех (49%) и классической грамотностью (65%), то есть грамотностью, которая помогает учиться читать и писать.</w:t>
      </w:r>
    </w:p>
    <w:p w14:paraId="4445205B"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здоровья</w:t>
      </w:r>
      <w:r w:rsidRPr="00444D7E">
        <w:rPr>
          <w:rStyle w:val="a7"/>
          <w:lang w:val="ru-RU"/>
        </w:rPr>
        <w:t>, то населению трудно лечить себя в Кот-д'Ивуаре, когда они болеют (82%). Последние даже считают бессмысленным идти в общественный медицинский центр без финансовых ресурсов (78%). Кроме того, претензии к этим медицинским центрам относятся высокая стоимость лекарств (32%), долгие ожидания (32%), высокие затраты на консультации (22%) и халатность врачей по отношению к пациентам (20%).</w:t>
      </w:r>
    </w:p>
    <w:p w14:paraId="2AF720A5" w14:textId="77777777" w:rsidR="001212ED" w:rsidRPr="00444D7E" w:rsidRDefault="00E2121D">
      <w:pPr>
        <w:pStyle w:val="11"/>
        <w:jc w:val="both"/>
        <w:rPr>
          <w:lang w:val="ru-RU"/>
        </w:rPr>
      </w:pPr>
      <w:r w:rsidRPr="00444D7E">
        <w:rPr>
          <w:rStyle w:val="a7"/>
          <w:lang w:val="ru-RU"/>
        </w:rPr>
        <w:t>В качестве решений население рекомендует повысить осведомлённость медицинского персонала о профессиональной совести (37%), оснастить медицинские центры современным оборудованием (27%) и бороться с коррупцией (22%). Кроме того, для обеспечения здоровья для всех основными мерами для населения являются бесплатная медицинская помощь (62%) и универсальное медицинское страхование (56%).</w:t>
      </w:r>
      <w:r w:rsidRPr="00444D7E">
        <w:rPr>
          <w:lang w:val="ru-RU"/>
        </w:rPr>
        <w:br w:type="page"/>
      </w:r>
    </w:p>
    <w:p w14:paraId="65AC2EC2" w14:textId="77777777" w:rsidR="001212ED" w:rsidRPr="00444D7E" w:rsidRDefault="00E2121D">
      <w:pPr>
        <w:pStyle w:val="11"/>
        <w:spacing w:after="180"/>
        <w:jc w:val="both"/>
        <w:rPr>
          <w:lang w:val="ru-RU"/>
        </w:rPr>
      </w:pPr>
      <w:r w:rsidRPr="00444D7E">
        <w:rPr>
          <w:rStyle w:val="a7"/>
          <w:lang w:val="ru-RU"/>
        </w:rPr>
        <w:lastRenderedPageBreak/>
        <w:t>Что касается традиционной медицины, хотя большинство населения признаёт её полезность (88%), как в опросе 1993 года (93%), очень немногие говорят, что используют традиционных специалистов при заболеваниях (менее 5%). Однако они хотели бы видеть сотрудничество между современной и традиционной медициной с целью добиться того, чтобы врачи приняли традиционные лекарства (47%). Это почти такая же доля (48%), как и в исследовании 1993 года.</w:t>
      </w:r>
    </w:p>
    <w:p w14:paraId="198AB9FF" w14:textId="77777777" w:rsidR="001212ED" w:rsidRPr="00444D7E" w:rsidRDefault="00E2121D">
      <w:pPr>
        <w:pStyle w:val="11"/>
        <w:spacing w:after="180"/>
        <w:jc w:val="both"/>
        <w:rPr>
          <w:lang w:val="ru-RU"/>
        </w:rPr>
      </w:pPr>
      <w:r w:rsidRPr="00444D7E">
        <w:rPr>
          <w:rStyle w:val="a7"/>
          <w:lang w:val="ru-RU"/>
        </w:rPr>
        <w:t xml:space="preserve">Что касается </w:t>
      </w:r>
      <w:r w:rsidRPr="00444D7E">
        <w:rPr>
          <w:rStyle w:val="a7"/>
          <w:b/>
          <w:bCs/>
          <w:lang w:val="ru-RU"/>
        </w:rPr>
        <w:t xml:space="preserve">жилья </w:t>
      </w:r>
      <w:r w:rsidRPr="00444D7E">
        <w:rPr>
          <w:rStyle w:val="a7"/>
          <w:lang w:val="ru-RU"/>
        </w:rPr>
        <w:t xml:space="preserve">и </w:t>
      </w:r>
      <w:r w:rsidRPr="00444D7E">
        <w:rPr>
          <w:rStyle w:val="a7"/>
          <w:b/>
          <w:bCs/>
          <w:lang w:val="ru-RU"/>
        </w:rPr>
        <w:t>среды обитания</w:t>
      </w:r>
      <w:r w:rsidRPr="00444D7E">
        <w:rPr>
          <w:rStyle w:val="a7"/>
          <w:lang w:val="ru-RU"/>
        </w:rPr>
        <w:t>, население отмечает, что найти жильё в Кот-д'Ивуаре (77%) сложно, главным образом из-за арендной платы (63%) и депозита (28%), которые считаются высокими. Даже если качество жилья им относительно удовлетворительно (53% против 41%), они всё равно считают, что ситуация с жильём со временем ухудшалась (57%).</w:t>
      </w:r>
    </w:p>
    <w:p w14:paraId="7A0E263A" w14:textId="77777777" w:rsidR="001212ED" w:rsidRPr="00444D7E" w:rsidRDefault="00E2121D">
      <w:pPr>
        <w:pStyle w:val="11"/>
        <w:spacing w:after="180"/>
        <w:jc w:val="both"/>
        <w:rPr>
          <w:lang w:val="ru-RU"/>
        </w:rPr>
      </w:pPr>
      <w:r w:rsidRPr="00444D7E">
        <w:rPr>
          <w:rStyle w:val="a7"/>
          <w:lang w:val="ru-RU"/>
        </w:rPr>
        <w:t>Чтобы удовлетворить спрос на жильё по количеству и качеству, население предлагает в будущем строительство недвижимости (55%) и строительство достаточного количества социального жилья (26%).</w:t>
      </w:r>
    </w:p>
    <w:p w14:paraId="0BDD80ED" w14:textId="77777777" w:rsidR="001212ED" w:rsidRPr="00444D7E" w:rsidRDefault="00E2121D">
      <w:pPr>
        <w:pStyle w:val="11"/>
        <w:spacing w:after="180"/>
        <w:jc w:val="both"/>
        <w:rPr>
          <w:lang w:val="ru-RU"/>
        </w:rPr>
      </w:pPr>
      <w:r w:rsidRPr="00444D7E">
        <w:rPr>
          <w:rStyle w:val="a7"/>
          <w:lang w:val="ru-RU"/>
        </w:rPr>
        <w:t xml:space="preserve">Что касается вопросов, связанных </w:t>
      </w:r>
      <w:r w:rsidRPr="00444D7E">
        <w:rPr>
          <w:rStyle w:val="a7"/>
          <w:b/>
          <w:bCs/>
          <w:lang w:val="ru-RU"/>
        </w:rPr>
        <w:t>с семьёй</w:t>
      </w:r>
      <w:r w:rsidRPr="00444D7E">
        <w:rPr>
          <w:rStyle w:val="a7"/>
          <w:lang w:val="ru-RU"/>
        </w:rPr>
        <w:t>, особенно брака, население предпочитает обычный (58%) и религиозный (58%) брак гражданскому (46%). Уважение к религиозным обычаям и ценностям (52%) оправдывает приверженность населения обычным и религиозным бракам. Согласно опросу 1993 года, предпочтение обычных браков остаётся неизменным (56%). Что касается полигамии, население выступает против её легализации (69%) из-за множества семейных проблем, которые она вызывает (47%), а также из-за высокой стоимости жизни (25%). Для населения идеальное количество детей на пару должно составлять от четырёх до пяти (42%), что является снижением по сравнению с опросом 1993 года, когда 75% населения хотели от четырёх до шести детей. Население в основном поддерживает контрацепцию (79%), хотя для них идеалом остаётся расширенная семья (58%). Для них африканская семья должна сохраняться (73%), гарантия определённой солидарности (81%).</w:t>
      </w:r>
    </w:p>
    <w:p w14:paraId="4BA7AF55" w14:textId="77777777" w:rsidR="001212ED" w:rsidRPr="00444D7E" w:rsidRDefault="00E2121D">
      <w:pPr>
        <w:pStyle w:val="11"/>
        <w:spacing w:after="180"/>
        <w:jc w:val="both"/>
        <w:rPr>
          <w:lang w:val="ru-RU"/>
        </w:rPr>
      </w:pPr>
      <w:r w:rsidRPr="00444D7E">
        <w:rPr>
          <w:rStyle w:val="a7"/>
          <w:lang w:val="ru-RU"/>
        </w:rPr>
        <w:t xml:space="preserve">В области </w:t>
      </w:r>
      <w:r w:rsidRPr="00444D7E">
        <w:rPr>
          <w:rStyle w:val="a7"/>
          <w:b/>
          <w:bCs/>
          <w:lang w:val="ru-RU"/>
        </w:rPr>
        <w:t xml:space="preserve">занятости </w:t>
      </w:r>
      <w:r w:rsidRPr="00444D7E">
        <w:rPr>
          <w:rStyle w:val="a7"/>
          <w:lang w:val="ru-RU"/>
        </w:rPr>
        <w:t xml:space="preserve">и </w:t>
      </w:r>
      <w:r w:rsidRPr="00444D7E">
        <w:rPr>
          <w:rStyle w:val="a7"/>
          <w:b/>
          <w:bCs/>
          <w:lang w:val="ru-RU"/>
        </w:rPr>
        <w:t>доходов</w:t>
      </w:r>
      <w:r w:rsidRPr="00444D7E">
        <w:rPr>
          <w:rStyle w:val="a7"/>
          <w:lang w:val="ru-RU"/>
        </w:rPr>
        <w:t xml:space="preserve"> почти всё население считает, что найти работу в Кот-д'Ивуаре (92%) сложно из-за нехватки сотрудников (60%), отсутствия создания бизнеса (29%) и экономического кризиса (24%).</w:t>
      </w:r>
    </w:p>
    <w:p w14:paraId="7AFE224C" w14:textId="77777777" w:rsidR="001212ED" w:rsidRPr="00444D7E" w:rsidRDefault="00E2121D">
      <w:pPr>
        <w:pStyle w:val="11"/>
        <w:spacing w:after="180"/>
        <w:jc w:val="both"/>
        <w:rPr>
          <w:lang w:val="ru-RU"/>
        </w:rPr>
      </w:pPr>
      <w:r w:rsidRPr="00444D7E">
        <w:rPr>
          <w:rStyle w:val="a7"/>
          <w:lang w:val="ru-RU"/>
        </w:rPr>
        <w:t>Чтобы исправить эту ситуацию, население считает, что необходимо развивать сельское хозяйство (31%) и малую торговлю (29%).</w:t>
      </w:r>
    </w:p>
    <w:p w14:paraId="0276B653" w14:textId="77777777" w:rsidR="001212ED" w:rsidRPr="00444D7E" w:rsidRDefault="00E2121D">
      <w:pPr>
        <w:pStyle w:val="11"/>
        <w:spacing w:after="180"/>
        <w:jc w:val="both"/>
        <w:rPr>
          <w:lang w:val="ru-RU"/>
        </w:rPr>
      </w:pPr>
      <w:r w:rsidRPr="00444D7E">
        <w:rPr>
          <w:rStyle w:val="a7"/>
          <w:lang w:val="ru-RU"/>
        </w:rPr>
        <w:t xml:space="preserve">Что  касается </w:t>
      </w:r>
      <w:r w:rsidRPr="00444D7E">
        <w:rPr>
          <w:rStyle w:val="a7"/>
          <w:b/>
          <w:bCs/>
          <w:lang w:val="ru-RU"/>
        </w:rPr>
        <w:t>чувства общественного блага</w:t>
      </w:r>
      <w:r w:rsidRPr="00444D7E">
        <w:rPr>
          <w:rStyle w:val="a7"/>
          <w:lang w:val="ru-RU"/>
        </w:rPr>
        <w:t>, население отмечает, что в Кот-д'Ивуаре нет ощущения общественного блага (65%), как в прошлом. Это мнение было относительно ниже (49%) в опросе 1993 года, что свидетельствует о ухудшении этого явления.</w:t>
      </w:r>
    </w:p>
    <w:p w14:paraId="1F3D333F" w14:textId="77777777" w:rsidR="001212ED" w:rsidRPr="00444D7E" w:rsidRDefault="00E2121D">
      <w:pPr>
        <w:pStyle w:val="11"/>
        <w:spacing w:after="180"/>
        <w:jc w:val="both"/>
        <w:rPr>
          <w:lang w:val="ru-RU"/>
        </w:rPr>
      </w:pPr>
      <w:r w:rsidRPr="00444D7E">
        <w:rPr>
          <w:rStyle w:val="a7"/>
          <w:lang w:val="ru-RU"/>
        </w:rPr>
        <w:t>В качестве решения населения рекомендуется гражданское и моральное воспитание (42%) и наказание правонарушителей (34%).</w:t>
      </w:r>
      <w:r w:rsidRPr="00444D7E">
        <w:rPr>
          <w:lang w:val="ru-RU"/>
        </w:rPr>
        <w:br w:type="page"/>
      </w:r>
    </w:p>
    <w:p w14:paraId="09E3A7FF" w14:textId="77777777" w:rsidR="001212ED" w:rsidRDefault="00E2121D">
      <w:pPr>
        <w:pStyle w:val="11"/>
        <w:numPr>
          <w:ilvl w:val="3"/>
          <w:numId w:val="70"/>
        </w:numPr>
        <w:tabs>
          <w:tab w:val="left" w:pos="1678"/>
        </w:tabs>
        <w:spacing w:after="260" w:line="240" w:lineRule="auto"/>
        <w:ind w:firstLine="880"/>
        <w:jc w:val="both"/>
      </w:pPr>
      <w:r>
        <w:rPr>
          <w:rStyle w:val="a7"/>
          <w:b/>
          <w:bCs/>
          <w:i/>
          <w:iCs/>
        </w:rPr>
        <w:lastRenderedPageBreak/>
        <w:t>Окружающая среда и жилая среда</w:t>
      </w:r>
    </w:p>
    <w:p w14:paraId="7DB09D47" w14:textId="77777777" w:rsidR="001212ED" w:rsidRPr="00444D7E" w:rsidRDefault="00E2121D">
      <w:pPr>
        <w:pStyle w:val="11"/>
        <w:jc w:val="both"/>
        <w:rPr>
          <w:lang w:val="ru-RU"/>
        </w:rPr>
      </w:pPr>
      <w:bookmarkStart w:id="70" w:name="bookmark102"/>
      <w:r w:rsidRPr="00444D7E">
        <w:rPr>
          <w:rStyle w:val="a7"/>
          <w:b/>
          <w:bCs/>
          <w:lang w:val="ru-RU"/>
        </w:rPr>
        <w:t xml:space="preserve"> Окружающая </w:t>
      </w:r>
      <w:r w:rsidRPr="00444D7E">
        <w:rPr>
          <w:rStyle w:val="a7"/>
          <w:lang w:val="ru-RU"/>
        </w:rPr>
        <w:t xml:space="preserve">среда и жилая </w:t>
      </w:r>
      <w:r w:rsidRPr="00444D7E">
        <w:rPr>
          <w:rStyle w:val="a7"/>
          <w:b/>
          <w:bCs/>
          <w:lang w:val="ru-RU"/>
        </w:rPr>
        <w:t xml:space="preserve"> </w:t>
      </w:r>
      <w:r w:rsidRPr="00444D7E">
        <w:rPr>
          <w:rStyle w:val="a7"/>
          <w:lang w:val="ru-RU"/>
        </w:rPr>
        <w:t>среда в Кот-д'Ивуаре ухудшаются из года в год. Что касается жилья, подавляющее большинство населения считает его нездоровым (74%) из-за экологических проблем, таких как накопление бытовых отходов (29%) и плохое утилизацию сточных сочных вод (28%), за которые ответственны сами жители (76%). Во всех случаях популяции утверждают, что окружающая среда и жизненная среда в Кот-д'Ивуаре не защищены (82%). Среди мер, которые необходимо принять для того, чтобы нынешние и будущие поколения могли жить в святой среде, население рекомендует регулярную санитарию (53%) и экологическую осведомлённость/образование (50%).</w:t>
      </w:r>
      <w:bookmarkEnd w:id="70"/>
    </w:p>
    <w:p w14:paraId="7B8E9D1B" w14:textId="77777777" w:rsidR="001212ED" w:rsidRPr="00444D7E" w:rsidRDefault="00E2121D">
      <w:pPr>
        <w:pStyle w:val="11"/>
        <w:jc w:val="both"/>
        <w:rPr>
          <w:lang w:val="ru-RU"/>
        </w:rPr>
      </w:pPr>
      <w:r w:rsidRPr="00444D7E">
        <w:rPr>
          <w:rStyle w:val="a7"/>
          <w:lang w:val="ru-RU"/>
        </w:rPr>
        <w:t xml:space="preserve">Деградация </w:t>
      </w:r>
      <w:r w:rsidRPr="00444D7E">
        <w:rPr>
          <w:rStyle w:val="a7"/>
          <w:b/>
          <w:bCs/>
          <w:lang w:val="ru-RU"/>
        </w:rPr>
        <w:t xml:space="preserve">природной среды </w:t>
      </w:r>
      <w:r w:rsidRPr="00444D7E">
        <w:rPr>
          <w:rStyle w:val="a7"/>
          <w:lang w:val="ru-RU"/>
        </w:rPr>
        <w:t>в Кот-д'Ивуаре достигла тревожных масштабов. Для населения это явление в основном вызвано лесными пожарами (47%), неконтролируемой вырубкой леса (36%) и интенсивной и жестокой вырубкой дров и древесного угля (32%).</w:t>
      </w:r>
    </w:p>
    <w:p w14:paraId="292E1FCD" w14:textId="77777777" w:rsidR="001212ED" w:rsidRPr="00444D7E" w:rsidRDefault="00E2121D">
      <w:pPr>
        <w:pStyle w:val="11"/>
        <w:jc w:val="both"/>
        <w:rPr>
          <w:lang w:val="ru-RU"/>
        </w:rPr>
      </w:pPr>
      <w:r w:rsidRPr="00444D7E">
        <w:rPr>
          <w:rStyle w:val="a7"/>
          <w:lang w:val="ru-RU"/>
        </w:rPr>
        <w:t>Поэтому для защиты природной среды популяции предлагают:</w:t>
      </w:r>
    </w:p>
    <w:p w14:paraId="6986D336" w14:textId="77777777" w:rsidR="001212ED" w:rsidRPr="00444D7E" w:rsidRDefault="00E2121D">
      <w:pPr>
        <w:pStyle w:val="11"/>
        <w:numPr>
          <w:ilvl w:val="0"/>
          <w:numId w:val="71"/>
        </w:numPr>
        <w:tabs>
          <w:tab w:val="left" w:pos="721"/>
        </w:tabs>
        <w:spacing w:after="0"/>
        <w:ind w:firstLine="380"/>
        <w:jc w:val="both"/>
        <w:rPr>
          <w:lang w:val="ru-RU"/>
        </w:rPr>
      </w:pPr>
      <w:r w:rsidRPr="00444D7E">
        <w:rPr>
          <w:rStyle w:val="a7"/>
          <w:lang w:val="ru-RU"/>
        </w:rPr>
        <w:t>борьба с браконьерством (66%), если говорить о дикой природе;</w:t>
      </w:r>
    </w:p>
    <w:p w14:paraId="7461B35A" w14:textId="77777777" w:rsidR="001212ED" w:rsidRPr="00444D7E" w:rsidRDefault="00E2121D">
      <w:pPr>
        <w:pStyle w:val="11"/>
        <w:numPr>
          <w:ilvl w:val="0"/>
          <w:numId w:val="71"/>
        </w:numPr>
        <w:tabs>
          <w:tab w:val="left" w:pos="740"/>
        </w:tabs>
        <w:spacing w:after="0"/>
        <w:ind w:left="740" w:hanging="360"/>
        <w:jc w:val="both"/>
        <w:rPr>
          <w:lang w:val="ru-RU"/>
        </w:rPr>
      </w:pPr>
      <w:r w:rsidRPr="00444D7E">
        <w:rPr>
          <w:rStyle w:val="a7"/>
          <w:lang w:val="ru-RU"/>
        </w:rPr>
        <w:t>интенсификацию лесовосстановления (58%) и борьбу с лесными пожарами (48%), что касается опустынивания и деградации земель;</w:t>
      </w:r>
    </w:p>
    <w:p w14:paraId="632A83BF" w14:textId="77777777" w:rsidR="001212ED" w:rsidRPr="00444D7E" w:rsidRDefault="00E2121D">
      <w:pPr>
        <w:pStyle w:val="11"/>
        <w:numPr>
          <w:ilvl w:val="0"/>
          <w:numId w:val="71"/>
        </w:numPr>
        <w:tabs>
          <w:tab w:val="left" w:pos="740"/>
        </w:tabs>
        <w:spacing w:after="0"/>
        <w:ind w:left="740" w:hanging="360"/>
        <w:jc w:val="both"/>
        <w:rPr>
          <w:lang w:val="ru-RU"/>
        </w:rPr>
      </w:pPr>
      <w:r w:rsidRPr="00444D7E">
        <w:rPr>
          <w:rStyle w:val="a7"/>
          <w:lang w:val="ru-RU"/>
        </w:rPr>
        <w:t>интенсификация лесовосстановления (54%) и увеличение числа классифицированных лесов (32%) в отношении лесов;</w:t>
      </w:r>
    </w:p>
    <w:p w14:paraId="710D208F" w14:textId="77777777" w:rsidR="001212ED" w:rsidRPr="00444D7E" w:rsidRDefault="00E2121D">
      <w:pPr>
        <w:pStyle w:val="11"/>
        <w:numPr>
          <w:ilvl w:val="0"/>
          <w:numId w:val="71"/>
        </w:numPr>
        <w:tabs>
          <w:tab w:val="left" w:pos="721"/>
        </w:tabs>
        <w:spacing w:after="0"/>
        <w:ind w:firstLine="380"/>
        <w:jc w:val="both"/>
        <w:rPr>
          <w:lang w:val="ru-RU"/>
        </w:rPr>
      </w:pPr>
      <w:r w:rsidRPr="00444D7E">
        <w:rPr>
          <w:rStyle w:val="a7"/>
          <w:lang w:val="ru-RU"/>
        </w:rPr>
        <w:t>контроль над добычей древесины (49%), с точки зрения флоры;</w:t>
      </w:r>
    </w:p>
    <w:p w14:paraId="1FA6F68D" w14:textId="77777777" w:rsidR="001212ED" w:rsidRPr="00444D7E" w:rsidRDefault="00E2121D">
      <w:pPr>
        <w:pStyle w:val="11"/>
        <w:numPr>
          <w:ilvl w:val="0"/>
          <w:numId w:val="71"/>
        </w:numPr>
        <w:tabs>
          <w:tab w:val="left" w:pos="721"/>
        </w:tabs>
        <w:spacing w:after="0"/>
        <w:ind w:firstLine="380"/>
        <w:jc w:val="both"/>
        <w:rPr>
          <w:lang w:val="ru-RU"/>
        </w:rPr>
      </w:pPr>
      <w:r w:rsidRPr="00444D7E">
        <w:rPr>
          <w:rStyle w:val="a7"/>
          <w:lang w:val="ru-RU"/>
        </w:rPr>
        <w:t>Сохранение лагун от различных видов загрязнения (43%), с учетом</w:t>
      </w:r>
    </w:p>
    <w:p w14:paraId="634D4893" w14:textId="77777777" w:rsidR="001212ED" w:rsidRDefault="00E2121D">
      <w:pPr>
        <w:pStyle w:val="11"/>
        <w:ind w:firstLine="740"/>
        <w:jc w:val="both"/>
      </w:pPr>
      <w:r>
        <w:rPr>
          <w:rStyle w:val="a7"/>
        </w:rPr>
        <w:t>морская и лагуновая экосистемы.</w:t>
      </w:r>
    </w:p>
    <w:p w14:paraId="26E628F0" w14:textId="77777777" w:rsidR="001212ED" w:rsidRPr="00444D7E" w:rsidRDefault="00E2121D">
      <w:pPr>
        <w:pStyle w:val="11"/>
        <w:numPr>
          <w:ilvl w:val="3"/>
          <w:numId w:val="70"/>
        </w:numPr>
        <w:tabs>
          <w:tab w:val="left" w:pos="1678"/>
        </w:tabs>
        <w:ind w:firstLine="880"/>
        <w:jc w:val="both"/>
        <w:rPr>
          <w:lang w:val="ru-RU"/>
        </w:rPr>
      </w:pPr>
      <w:bookmarkStart w:id="71" w:name="bookmark103"/>
      <w:r w:rsidRPr="00444D7E">
        <w:rPr>
          <w:rStyle w:val="a7"/>
          <w:b/>
          <w:bCs/>
          <w:i/>
          <w:iCs/>
          <w:lang w:val="ru-RU"/>
        </w:rPr>
        <w:t>Пространственное планирование, региональное развитие и децентрализация</w:t>
      </w:r>
      <w:bookmarkEnd w:id="71"/>
    </w:p>
    <w:p w14:paraId="66BD4A7D" w14:textId="77777777" w:rsidR="001212ED" w:rsidRPr="00444D7E" w:rsidRDefault="00E2121D">
      <w:pPr>
        <w:pStyle w:val="11"/>
        <w:jc w:val="both"/>
        <w:rPr>
          <w:lang w:val="ru-RU"/>
        </w:rPr>
      </w:pPr>
      <w:r w:rsidRPr="00444D7E">
        <w:rPr>
          <w:rStyle w:val="a7"/>
          <w:lang w:val="ru-RU"/>
        </w:rPr>
        <w:t xml:space="preserve">С момента обретения независимости Кот-д'Ивуар реализует </w:t>
      </w:r>
      <w:r w:rsidRPr="00444D7E">
        <w:rPr>
          <w:rStyle w:val="a7"/>
          <w:b/>
          <w:bCs/>
          <w:lang w:val="ru-RU"/>
        </w:rPr>
        <w:t xml:space="preserve">планирование </w:t>
      </w:r>
      <w:r w:rsidRPr="00444D7E">
        <w:rPr>
          <w:rStyle w:val="a7"/>
          <w:lang w:val="ru-RU"/>
        </w:rPr>
        <w:t xml:space="preserve">землепользования и </w:t>
      </w:r>
      <w:r w:rsidRPr="00444D7E">
        <w:rPr>
          <w:rStyle w:val="a7"/>
          <w:b/>
          <w:bCs/>
          <w:lang w:val="ru-RU"/>
        </w:rPr>
        <w:t>местное развитие</w:t>
      </w:r>
      <w:r w:rsidRPr="00444D7E">
        <w:rPr>
          <w:rStyle w:val="a7"/>
          <w:lang w:val="ru-RU"/>
        </w:rPr>
        <w:t>. Население считает эти действия удовлетворительными (58%). С другой стороны, они недовольны (63%) уровнем развития своего региона проживания из-за неравенства, вызванного отсутствием инфраструктуры здравоохранения (27%) и дорог (20%). Они также отмечают, что недостаточно вовлечены как местные сообщества в подготовку планов развития своих районов (55%).</w:t>
      </w:r>
    </w:p>
    <w:p w14:paraId="06DF8C4F" w14:textId="77777777" w:rsidR="001212ED" w:rsidRPr="00444D7E" w:rsidRDefault="00E2121D">
      <w:pPr>
        <w:pStyle w:val="11"/>
        <w:jc w:val="both"/>
        <w:rPr>
          <w:lang w:val="ru-RU"/>
        </w:rPr>
      </w:pPr>
      <w:r w:rsidRPr="00444D7E">
        <w:rPr>
          <w:rStyle w:val="a7"/>
          <w:lang w:val="ru-RU"/>
        </w:rPr>
        <w:t>Для сокращения неравенства и укрепления развития регионов население предлагает следующие приоритетные действия: строительство медицинской инфраструктуры (28%), создание и обслуживание дорожной инфраструктуры (22%) и строительство школьной и университетской инфраструктуры (16%).</w:t>
      </w:r>
    </w:p>
    <w:p w14:paraId="49165F95" w14:textId="77777777" w:rsidR="001212ED" w:rsidRPr="00444D7E" w:rsidRDefault="00E2121D">
      <w:pPr>
        <w:pStyle w:val="11"/>
        <w:jc w:val="both"/>
        <w:rPr>
          <w:lang w:val="ru-RU"/>
        </w:rPr>
      </w:pPr>
      <w:r w:rsidRPr="00444D7E">
        <w:rPr>
          <w:rStyle w:val="a7"/>
          <w:lang w:val="ru-RU"/>
        </w:rPr>
        <w:t>Что касается децентрализации, население считает, что она действительно может привести к сокращению региональных неравенств (82%), и 53% считают политику в этой области удовлетворительной по сравнению с 35% недовольных.</w:t>
      </w:r>
      <w:r w:rsidRPr="00444D7E">
        <w:rPr>
          <w:lang w:val="ru-RU"/>
        </w:rPr>
        <w:br w:type="page"/>
      </w:r>
    </w:p>
    <w:p w14:paraId="7A5DA966" w14:textId="77777777" w:rsidR="001212ED" w:rsidRPr="00444D7E" w:rsidRDefault="00E2121D">
      <w:pPr>
        <w:pStyle w:val="11"/>
        <w:spacing w:after="480"/>
        <w:jc w:val="both"/>
        <w:rPr>
          <w:lang w:val="ru-RU"/>
        </w:rPr>
      </w:pPr>
      <w:bookmarkStart w:id="72" w:name="bookmark104"/>
      <w:r w:rsidRPr="00444D7E">
        <w:rPr>
          <w:rStyle w:val="a7"/>
          <w:lang w:val="ru-RU"/>
        </w:rPr>
        <w:lastRenderedPageBreak/>
        <w:t>Для улучшения политики децентрализации население хочет её полной реализации через эффективную реализацию проектов (39%), предоставление финансовых ресурсов местным акторам (36%), создание системы контроля (35%) и санкциирование плохих менеджеров (33%).</w:t>
      </w:r>
      <w:bookmarkEnd w:id="72"/>
    </w:p>
    <w:p w14:paraId="763898D3" w14:textId="77777777" w:rsidR="001212ED" w:rsidRDefault="00E2121D">
      <w:pPr>
        <w:pStyle w:val="11"/>
        <w:numPr>
          <w:ilvl w:val="3"/>
          <w:numId w:val="72"/>
        </w:numPr>
        <w:tabs>
          <w:tab w:val="left" w:pos="1859"/>
        </w:tabs>
        <w:ind w:firstLine="1000"/>
        <w:jc w:val="both"/>
      </w:pPr>
      <w:r>
        <w:rPr>
          <w:rStyle w:val="a7"/>
          <w:b/>
          <w:bCs/>
          <w:i/>
          <w:iCs/>
        </w:rPr>
        <w:t>Женщины, молодёжь и дети</w:t>
      </w:r>
    </w:p>
    <w:p w14:paraId="744BD0B5"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женщин</w:t>
      </w:r>
      <w:r w:rsidRPr="00444D7E">
        <w:rPr>
          <w:rStyle w:val="a7"/>
          <w:lang w:val="ru-RU"/>
        </w:rPr>
        <w:t>, большинство населения (53%) признаёт, что женщины сталкиваются с большими трудностями, чем мужчины, из-за социальных ограничений. Таким образом, эти трудности наиболее заметны в сферах образования (26%), здравоохранения (22%) и занятости (15%).</w:t>
      </w:r>
    </w:p>
    <w:p w14:paraId="1B92ABEA" w14:textId="77777777" w:rsidR="001212ED" w:rsidRPr="00444D7E" w:rsidRDefault="00E2121D">
      <w:pPr>
        <w:pStyle w:val="11"/>
        <w:jc w:val="both"/>
        <w:rPr>
          <w:lang w:val="ru-RU"/>
        </w:rPr>
      </w:pPr>
      <w:r w:rsidRPr="00444D7E">
        <w:rPr>
          <w:rStyle w:val="a7"/>
          <w:lang w:val="ru-RU"/>
        </w:rPr>
        <w:t>В этих различных областях население предлагает принять следующие меры для улучшения положения женщин:</w:t>
      </w:r>
    </w:p>
    <w:p w14:paraId="64D9E2BB" w14:textId="77777777" w:rsidR="001212ED" w:rsidRPr="00444D7E" w:rsidRDefault="00E2121D">
      <w:pPr>
        <w:pStyle w:val="11"/>
        <w:numPr>
          <w:ilvl w:val="0"/>
          <w:numId w:val="73"/>
        </w:numPr>
        <w:tabs>
          <w:tab w:val="left" w:pos="745"/>
        </w:tabs>
        <w:spacing w:after="0"/>
        <w:ind w:left="740" w:hanging="360"/>
        <w:jc w:val="both"/>
        <w:rPr>
          <w:lang w:val="ru-RU"/>
        </w:rPr>
      </w:pPr>
      <w:r w:rsidRPr="00444D7E">
        <w:rPr>
          <w:rStyle w:val="a7"/>
          <w:lang w:val="ru-RU"/>
        </w:rPr>
        <w:t>повысить осведомлённость родителей о обучении девочек (62%), продвигать равенство между девочками и мальчиками (27%) и сделать бесплатное обучение эффективным (22%) для улучшения школьного образования молодых девочек;</w:t>
      </w:r>
    </w:p>
    <w:p w14:paraId="15DC1F04" w14:textId="77777777" w:rsidR="001212ED" w:rsidRDefault="00E2121D">
      <w:pPr>
        <w:pStyle w:val="11"/>
        <w:numPr>
          <w:ilvl w:val="0"/>
          <w:numId w:val="73"/>
        </w:numPr>
        <w:tabs>
          <w:tab w:val="left" w:pos="745"/>
        </w:tabs>
        <w:spacing w:after="0"/>
        <w:ind w:left="740" w:hanging="360"/>
        <w:jc w:val="both"/>
      </w:pPr>
      <w:r w:rsidRPr="00444D7E">
        <w:rPr>
          <w:rStyle w:val="a7"/>
          <w:lang w:val="ru-RU"/>
        </w:rPr>
        <w:t xml:space="preserve">информировать и повышать осведомлённость среди женщин (55%) и сближать услуги и уход по репродуктивному здоровью </w:t>
      </w:r>
      <w:r>
        <w:rPr>
          <w:rStyle w:val="a7"/>
        </w:rPr>
        <w:t>(32%) для снижения материнской смертности;</w:t>
      </w:r>
    </w:p>
    <w:p w14:paraId="389E9254" w14:textId="77777777" w:rsidR="001212ED" w:rsidRPr="00444D7E" w:rsidRDefault="00E2121D">
      <w:pPr>
        <w:pStyle w:val="11"/>
        <w:numPr>
          <w:ilvl w:val="0"/>
          <w:numId w:val="73"/>
        </w:numPr>
        <w:tabs>
          <w:tab w:val="left" w:pos="745"/>
        </w:tabs>
        <w:ind w:left="740" w:hanging="360"/>
        <w:jc w:val="both"/>
        <w:rPr>
          <w:lang w:val="ru-RU"/>
        </w:rPr>
      </w:pPr>
      <w:r w:rsidRPr="00444D7E">
        <w:rPr>
          <w:rStyle w:val="a7"/>
          <w:lang w:val="ru-RU"/>
        </w:rPr>
        <w:t>Продвигать и защищать занятость женщин для улучшения ситуации в этой сфере.</w:t>
      </w:r>
    </w:p>
    <w:p w14:paraId="36606AFF" w14:textId="77777777" w:rsidR="001212ED" w:rsidRPr="00444D7E" w:rsidRDefault="00E2121D">
      <w:pPr>
        <w:pStyle w:val="11"/>
        <w:jc w:val="both"/>
        <w:rPr>
          <w:lang w:val="ru-RU"/>
        </w:rPr>
      </w:pPr>
      <w:r w:rsidRPr="00444D7E">
        <w:rPr>
          <w:rStyle w:val="a7"/>
          <w:lang w:val="ru-RU"/>
        </w:rPr>
        <w:t xml:space="preserve">Что   касается </w:t>
      </w:r>
      <w:r w:rsidRPr="00444D7E">
        <w:rPr>
          <w:rStyle w:val="a7"/>
          <w:b/>
          <w:bCs/>
          <w:lang w:val="ru-RU"/>
        </w:rPr>
        <w:t>молодёжи</w:t>
      </w:r>
      <w:r w:rsidRPr="00444D7E">
        <w:rPr>
          <w:rStyle w:val="a7"/>
          <w:lang w:val="ru-RU"/>
        </w:rPr>
        <w:t>, почти все (82%) заявляют, что недовольны поведением молодёжи. Они по сути упрекают его за разврат, проявляющуюся в чрезмерно жестоком поведении (28%), склонности к употреблению наркотиков и алкоголя (25%), отсутствии уважения к старшим (25%) и расслабленности, лени и стремлению к лёгкой выгоде (21%).</w:t>
      </w:r>
    </w:p>
    <w:p w14:paraId="2BF5813E" w14:textId="77777777" w:rsidR="001212ED" w:rsidRPr="00444D7E" w:rsidRDefault="00E2121D">
      <w:pPr>
        <w:pStyle w:val="11"/>
        <w:jc w:val="both"/>
        <w:rPr>
          <w:lang w:val="ru-RU"/>
        </w:rPr>
      </w:pPr>
      <w:r w:rsidRPr="00444D7E">
        <w:rPr>
          <w:rStyle w:val="a7"/>
          <w:lang w:val="ru-RU"/>
        </w:rPr>
        <w:t>Признавая, что образование молодежи в первую очередь лежит на семьях (86%), население просит правительство принять следующие меры для улучшения положения молодежи в Кот-д'Ивуаре:</w:t>
      </w:r>
    </w:p>
    <w:p w14:paraId="046C01BE" w14:textId="77777777" w:rsidR="001212ED" w:rsidRPr="00444D7E" w:rsidRDefault="00E2121D">
      <w:pPr>
        <w:pStyle w:val="11"/>
        <w:numPr>
          <w:ilvl w:val="0"/>
          <w:numId w:val="73"/>
        </w:numPr>
        <w:tabs>
          <w:tab w:val="left" w:pos="745"/>
        </w:tabs>
        <w:spacing w:after="0"/>
        <w:ind w:firstLine="380"/>
        <w:jc w:val="both"/>
        <w:rPr>
          <w:lang w:val="ru-RU"/>
        </w:rPr>
      </w:pPr>
      <w:r w:rsidRPr="00444D7E">
        <w:rPr>
          <w:rStyle w:val="a7"/>
          <w:lang w:val="ru-RU"/>
        </w:rPr>
        <w:t>укрепление гражданского и морального воспитания (39%);</w:t>
      </w:r>
    </w:p>
    <w:p w14:paraId="3E8B7DD0" w14:textId="77777777" w:rsidR="001212ED" w:rsidRDefault="00E2121D">
      <w:pPr>
        <w:pStyle w:val="11"/>
        <w:numPr>
          <w:ilvl w:val="0"/>
          <w:numId w:val="73"/>
        </w:numPr>
        <w:tabs>
          <w:tab w:val="left" w:pos="745"/>
        </w:tabs>
        <w:spacing w:after="0"/>
        <w:ind w:firstLine="380"/>
        <w:jc w:val="both"/>
      </w:pPr>
      <w:r>
        <w:rPr>
          <w:rStyle w:val="a7"/>
        </w:rPr>
        <w:t>содействие занятости молодежи (38%);</w:t>
      </w:r>
    </w:p>
    <w:p w14:paraId="0866595A" w14:textId="77777777" w:rsidR="001212ED" w:rsidRDefault="00E2121D">
      <w:pPr>
        <w:pStyle w:val="11"/>
        <w:numPr>
          <w:ilvl w:val="0"/>
          <w:numId w:val="73"/>
        </w:numPr>
        <w:tabs>
          <w:tab w:val="left" w:pos="745"/>
        </w:tabs>
        <w:spacing w:after="0"/>
        <w:ind w:firstLine="380"/>
        <w:jc w:val="both"/>
      </w:pPr>
      <w:r>
        <w:rPr>
          <w:rStyle w:val="a7"/>
        </w:rPr>
        <w:t>борьба с безнаказанностью (20%);</w:t>
      </w:r>
    </w:p>
    <w:p w14:paraId="597E7B6E" w14:textId="77777777" w:rsidR="001212ED" w:rsidRPr="00444D7E" w:rsidRDefault="00E2121D">
      <w:pPr>
        <w:pStyle w:val="11"/>
        <w:numPr>
          <w:ilvl w:val="0"/>
          <w:numId w:val="73"/>
        </w:numPr>
        <w:tabs>
          <w:tab w:val="left" w:pos="745"/>
        </w:tabs>
        <w:ind w:firstLine="380"/>
        <w:jc w:val="both"/>
        <w:rPr>
          <w:lang w:val="ru-RU"/>
        </w:rPr>
      </w:pPr>
      <w:r w:rsidRPr="00444D7E">
        <w:rPr>
          <w:rStyle w:val="a7"/>
          <w:lang w:val="ru-RU"/>
        </w:rPr>
        <w:t>сделать образование обязательным и универсальным (11%).</w:t>
      </w:r>
    </w:p>
    <w:p w14:paraId="64520B77" w14:textId="77777777" w:rsidR="001212ED" w:rsidRPr="00444D7E" w:rsidRDefault="00E2121D">
      <w:pPr>
        <w:pStyle w:val="11"/>
        <w:jc w:val="both"/>
        <w:rPr>
          <w:lang w:val="ru-RU"/>
        </w:rPr>
      </w:pPr>
      <w:r w:rsidRPr="00444D7E">
        <w:rPr>
          <w:rStyle w:val="a7"/>
          <w:lang w:val="ru-RU"/>
        </w:rPr>
        <w:t xml:space="preserve">На уровне </w:t>
      </w:r>
      <w:r w:rsidRPr="00444D7E">
        <w:rPr>
          <w:rStyle w:val="a7"/>
          <w:b/>
          <w:bCs/>
          <w:lang w:val="ru-RU"/>
        </w:rPr>
        <w:t>детей</w:t>
      </w:r>
      <w:r w:rsidRPr="00444D7E">
        <w:rPr>
          <w:rStyle w:val="a7"/>
          <w:lang w:val="ru-RU"/>
        </w:rPr>
        <w:t xml:space="preserve"> популяции предлагают реализовать следующие меры в их пользу:</w:t>
      </w:r>
    </w:p>
    <w:p w14:paraId="3A8ED2A3" w14:textId="77777777" w:rsidR="001212ED" w:rsidRPr="00444D7E" w:rsidRDefault="00E2121D">
      <w:pPr>
        <w:pStyle w:val="11"/>
        <w:numPr>
          <w:ilvl w:val="0"/>
          <w:numId w:val="73"/>
        </w:numPr>
        <w:tabs>
          <w:tab w:val="left" w:pos="745"/>
        </w:tabs>
        <w:spacing w:after="0"/>
        <w:ind w:left="740" w:hanging="360"/>
        <w:jc w:val="both"/>
        <w:rPr>
          <w:lang w:val="ru-RU"/>
        </w:rPr>
      </w:pPr>
      <w:r w:rsidRPr="00444D7E">
        <w:rPr>
          <w:rStyle w:val="a7"/>
          <w:lang w:val="ru-RU"/>
        </w:rPr>
        <w:t>повышение осведомлённости среди родителей (69%), бесплатная регистрация рождения (33%) и приближение службы гражданской регистрации к населению (27%), чтобы решить необходимость регистрации детей в гражданском реестре (почти половина детей младше 5 лет в 2006 году не были зарегистрированы в ЗАГС);</w:t>
      </w:r>
    </w:p>
    <w:p w14:paraId="14337B1A" w14:textId="77777777" w:rsidR="001212ED" w:rsidRPr="00444D7E" w:rsidRDefault="00E2121D">
      <w:pPr>
        <w:pStyle w:val="11"/>
        <w:numPr>
          <w:ilvl w:val="0"/>
          <w:numId w:val="73"/>
        </w:numPr>
        <w:tabs>
          <w:tab w:val="left" w:pos="745"/>
        </w:tabs>
        <w:ind w:left="740" w:hanging="360"/>
        <w:jc w:val="both"/>
        <w:rPr>
          <w:lang w:val="ru-RU"/>
        </w:rPr>
      </w:pPr>
      <w:r w:rsidRPr="00444D7E">
        <w:rPr>
          <w:rStyle w:val="a7"/>
          <w:lang w:val="ru-RU"/>
        </w:rPr>
        <w:t>Помощь бедным семьям (52%), укрепление родительской поддержки детей (12%), приближение школ к местам проживания родителей (10%)</w:t>
      </w:r>
      <w:r w:rsidRPr="00444D7E">
        <w:rPr>
          <w:lang w:val="ru-RU"/>
        </w:rPr>
        <w:br w:type="page"/>
      </w:r>
    </w:p>
    <w:p w14:paraId="16065DA7" w14:textId="77777777" w:rsidR="001212ED" w:rsidRPr="00444D7E" w:rsidRDefault="00E2121D">
      <w:pPr>
        <w:pStyle w:val="11"/>
        <w:spacing w:after="0"/>
        <w:ind w:left="740"/>
        <w:jc w:val="both"/>
        <w:rPr>
          <w:lang w:val="ru-RU"/>
        </w:rPr>
      </w:pPr>
      <w:r w:rsidRPr="00444D7E">
        <w:rPr>
          <w:rStyle w:val="a7"/>
          <w:lang w:val="ru-RU"/>
        </w:rPr>
        <w:lastRenderedPageBreak/>
        <w:t>и улучшение подготовки учителей (10%) для снижения числа бросков школы в будущем;</w:t>
      </w:r>
    </w:p>
    <w:p w14:paraId="0D4394E8" w14:textId="77777777" w:rsidR="001212ED" w:rsidRPr="00444D7E" w:rsidRDefault="00E2121D">
      <w:pPr>
        <w:pStyle w:val="11"/>
        <w:numPr>
          <w:ilvl w:val="0"/>
          <w:numId w:val="73"/>
        </w:numPr>
        <w:tabs>
          <w:tab w:val="left" w:pos="802"/>
        </w:tabs>
        <w:ind w:left="740" w:hanging="360"/>
        <w:jc w:val="both"/>
        <w:rPr>
          <w:lang w:val="ru-RU"/>
        </w:rPr>
      </w:pPr>
      <w:r w:rsidRPr="00444D7E">
        <w:rPr>
          <w:rStyle w:val="a7"/>
          <w:lang w:val="ru-RU"/>
        </w:rPr>
        <w:t>увеличение охватов вакцинацией (34%), борьба с детским недоеданием (20%) и продвижение пренатальных консультаций (18%) для снижения детской смертности.</w:t>
      </w:r>
    </w:p>
    <w:p w14:paraId="74B43576" w14:textId="77777777" w:rsidR="001212ED" w:rsidRPr="00444D7E" w:rsidRDefault="00E2121D">
      <w:pPr>
        <w:pStyle w:val="11"/>
        <w:numPr>
          <w:ilvl w:val="3"/>
          <w:numId w:val="72"/>
        </w:numPr>
        <w:tabs>
          <w:tab w:val="left" w:pos="825"/>
        </w:tabs>
        <w:spacing w:after="100"/>
        <w:jc w:val="center"/>
        <w:rPr>
          <w:lang w:val="ru-RU"/>
        </w:rPr>
      </w:pPr>
      <w:r w:rsidRPr="00444D7E">
        <w:rPr>
          <w:rStyle w:val="a7"/>
          <w:b/>
          <w:bCs/>
          <w:i/>
          <w:iCs/>
          <w:lang w:val="ru-RU"/>
        </w:rPr>
        <w:t>Кризис сентября 2002 года и его влияние на амбиции</w:t>
      </w:r>
    </w:p>
    <w:p w14:paraId="4073DE03" w14:textId="77777777" w:rsidR="001212ED" w:rsidRPr="00444D7E" w:rsidRDefault="00E2121D">
      <w:pPr>
        <w:pStyle w:val="11"/>
        <w:jc w:val="both"/>
        <w:rPr>
          <w:lang w:val="ru-RU"/>
        </w:rPr>
      </w:pPr>
      <w:bookmarkStart w:id="73" w:name="bookmark105"/>
      <w:r w:rsidRPr="00444D7E">
        <w:rPr>
          <w:rStyle w:val="a7"/>
          <w:lang w:val="ru-RU"/>
        </w:rPr>
        <w:t xml:space="preserve">Для населения коренной причиной </w:t>
      </w:r>
      <w:r w:rsidRPr="00444D7E">
        <w:rPr>
          <w:rStyle w:val="a7"/>
          <w:b/>
          <w:bCs/>
          <w:lang w:val="ru-RU"/>
        </w:rPr>
        <w:t xml:space="preserve">политико-военного кризиса </w:t>
      </w:r>
      <w:r w:rsidRPr="00444D7E">
        <w:rPr>
          <w:rStyle w:val="a7"/>
          <w:lang w:val="ru-RU"/>
        </w:rPr>
        <w:t>, который Кот-д'Ивуар переживает с 19 сентября 2002 года, является главным образом борьба за власть (32%). Другие причины включают исключение (12%), трайбализацию политической жизни (10%), ксенофобию (10%) и кризис идентичности (9%).</w:t>
      </w:r>
      <w:bookmarkEnd w:id="73"/>
    </w:p>
    <w:p w14:paraId="3818F387" w14:textId="77777777" w:rsidR="001212ED" w:rsidRPr="00444D7E" w:rsidRDefault="00E2121D">
      <w:pPr>
        <w:pStyle w:val="11"/>
        <w:jc w:val="both"/>
        <w:rPr>
          <w:lang w:val="ru-RU"/>
        </w:rPr>
      </w:pPr>
      <w:r w:rsidRPr="00444D7E">
        <w:rPr>
          <w:rStyle w:val="a7"/>
          <w:lang w:val="ru-RU"/>
        </w:rPr>
        <w:t>Национальная пресса считается предвзятой до кризиса со стороны населения (44%), которые считают, что её уровень снизился (35%) с момента возвращения к многопартийной системе в 1990 году. Для относительного большинства населения пресса даже сыграла важную роль в запуске кризиса (43%). С начала кризиса ценность прессы не изменилась (53%) или изменилась в худшую сторону (27%).</w:t>
      </w:r>
    </w:p>
    <w:p w14:paraId="30436519" w14:textId="77777777" w:rsidR="001212ED" w:rsidRPr="00444D7E" w:rsidRDefault="00E2121D">
      <w:pPr>
        <w:pStyle w:val="11"/>
        <w:jc w:val="both"/>
        <w:rPr>
          <w:lang w:val="ru-RU"/>
        </w:rPr>
      </w:pPr>
      <w:r w:rsidRPr="00444D7E">
        <w:rPr>
          <w:rStyle w:val="a7"/>
          <w:lang w:val="ru-RU"/>
        </w:rPr>
        <w:t>Для консолидации процесса прекращения кризиса, в котором находится страна, население предлагает провести следующие действия:</w:t>
      </w:r>
    </w:p>
    <w:p w14:paraId="248A4EDE" w14:textId="77777777" w:rsidR="001212ED" w:rsidRPr="00444D7E" w:rsidRDefault="00E2121D">
      <w:pPr>
        <w:pStyle w:val="11"/>
        <w:numPr>
          <w:ilvl w:val="0"/>
          <w:numId w:val="74"/>
        </w:numPr>
        <w:tabs>
          <w:tab w:val="left" w:pos="740"/>
        </w:tabs>
        <w:spacing w:after="0"/>
        <w:ind w:firstLine="380"/>
        <w:jc w:val="both"/>
        <w:rPr>
          <w:lang w:val="ru-RU"/>
        </w:rPr>
      </w:pPr>
      <w:r w:rsidRPr="00444D7E">
        <w:rPr>
          <w:rStyle w:val="a7"/>
          <w:lang w:val="ru-RU"/>
        </w:rPr>
        <w:t>содействие диалогу между политическими партиями (27%);</w:t>
      </w:r>
    </w:p>
    <w:p w14:paraId="69006BDE" w14:textId="77777777" w:rsidR="001212ED" w:rsidRDefault="00E2121D">
      <w:pPr>
        <w:pStyle w:val="11"/>
        <w:numPr>
          <w:ilvl w:val="0"/>
          <w:numId w:val="74"/>
        </w:numPr>
        <w:tabs>
          <w:tab w:val="left" w:pos="740"/>
        </w:tabs>
        <w:spacing w:after="0"/>
        <w:ind w:firstLine="380"/>
        <w:jc w:val="both"/>
      </w:pPr>
      <w:r>
        <w:rPr>
          <w:rStyle w:val="a7"/>
        </w:rPr>
        <w:t>укрепление межэтнических альянсов (20%);</w:t>
      </w:r>
    </w:p>
    <w:p w14:paraId="50371FF4" w14:textId="77777777" w:rsidR="001212ED" w:rsidRPr="00444D7E" w:rsidRDefault="00E2121D">
      <w:pPr>
        <w:pStyle w:val="11"/>
        <w:numPr>
          <w:ilvl w:val="0"/>
          <w:numId w:val="74"/>
        </w:numPr>
        <w:tabs>
          <w:tab w:val="left" w:pos="740"/>
        </w:tabs>
        <w:spacing w:after="0"/>
        <w:ind w:firstLine="380"/>
        <w:jc w:val="both"/>
        <w:rPr>
          <w:lang w:val="ru-RU"/>
        </w:rPr>
      </w:pPr>
      <w:r w:rsidRPr="00444D7E">
        <w:rPr>
          <w:rStyle w:val="a7"/>
          <w:lang w:val="ru-RU"/>
        </w:rPr>
        <w:t>обеспечение прозрачности управления государственными средствами (9%);</w:t>
      </w:r>
    </w:p>
    <w:p w14:paraId="6DD1BA97" w14:textId="77777777" w:rsidR="001212ED" w:rsidRDefault="00E2121D">
      <w:pPr>
        <w:pStyle w:val="11"/>
        <w:numPr>
          <w:ilvl w:val="0"/>
          <w:numId w:val="74"/>
        </w:numPr>
        <w:tabs>
          <w:tab w:val="left" w:pos="740"/>
        </w:tabs>
        <w:spacing w:after="0"/>
        <w:ind w:firstLine="380"/>
        <w:jc w:val="both"/>
      </w:pPr>
      <w:r>
        <w:rPr>
          <w:rStyle w:val="a7"/>
        </w:rPr>
        <w:t>обеспечение национальной территории (9%);</w:t>
      </w:r>
    </w:p>
    <w:p w14:paraId="21F022BA" w14:textId="77777777" w:rsidR="001212ED" w:rsidRPr="00444D7E" w:rsidRDefault="00E2121D">
      <w:pPr>
        <w:pStyle w:val="11"/>
        <w:numPr>
          <w:ilvl w:val="0"/>
          <w:numId w:val="74"/>
        </w:numPr>
        <w:tabs>
          <w:tab w:val="left" w:pos="740"/>
        </w:tabs>
        <w:spacing w:line="300" w:lineRule="auto"/>
        <w:ind w:firstLine="380"/>
        <w:jc w:val="both"/>
        <w:rPr>
          <w:lang w:val="ru-RU"/>
        </w:rPr>
        <w:sectPr w:rsidR="001212ED" w:rsidRPr="00444D7E">
          <w:pgSz w:w="11906" w:h="16838"/>
          <w:pgMar w:top="1024" w:right="1297" w:bottom="1353" w:left="1268" w:header="596" w:footer="3" w:gutter="0"/>
          <w:cols w:space="720"/>
          <w:noEndnote/>
          <w:docGrid w:linePitch="360"/>
        </w:sectPr>
      </w:pPr>
      <w:r w:rsidRPr="00444D7E">
        <w:rPr>
          <w:rStyle w:val="a7"/>
          <w:lang w:val="ru-RU"/>
        </w:rPr>
        <w:t>вовлекать гражданское общество в принятие решений (8%).</w:t>
      </w:r>
    </w:p>
    <w:p w14:paraId="1470F464" w14:textId="77777777" w:rsidR="001212ED" w:rsidRPr="00444D7E" w:rsidRDefault="00E2121D">
      <w:pPr>
        <w:pStyle w:val="11"/>
        <w:spacing w:after="440" w:line="240" w:lineRule="auto"/>
        <w:jc w:val="both"/>
        <w:rPr>
          <w:sz w:val="22"/>
          <w:szCs w:val="22"/>
          <w:lang w:val="ru-RU"/>
        </w:rPr>
      </w:pPr>
      <w:bookmarkStart w:id="74" w:name="bookmark106"/>
      <w:r w:rsidRPr="00444D7E">
        <w:rPr>
          <w:rStyle w:val="a7"/>
          <w:b/>
          <w:bCs/>
          <w:sz w:val="22"/>
          <w:szCs w:val="22"/>
          <w:lang w:val="ru-RU"/>
        </w:rPr>
        <w:lastRenderedPageBreak/>
        <w:t>Таблица 6: Краткое изложение мнений и стремлений жителей Кот-д'Ивуара</w:t>
      </w:r>
      <w:bookmarkEnd w:id="74"/>
    </w:p>
    <w:tbl>
      <w:tblPr>
        <w:tblOverlap w:val="never"/>
        <w:tblW w:w="0" w:type="auto"/>
        <w:jc w:val="center"/>
        <w:tblLayout w:type="fixed"/>
        <w:tblCellMar>
          <w:left w:w="10" w:type="dxa"/>
          <w:right w:w="10" w:type="dxa"/>
        </w:tblCellMar>
        <w:tblLook w:val="04A0" w:firstRow="1" w:lastRow="0" w:firstColumn="1" w:lastColumn="0" w:noHBand="0" w:noVBand="1"/>
      </w:tblPr>
      <w:tblGrid>
        <w:gridCol w:w="3528"/>
        <w:gridCol w:w="4742"/>
      </w:tblGrid>
      <w:tr w:rsidR="001212ED" w14:paraId="29ADF0B5" w14:textId="77777777">
        <w:trPr>
          <w:trHeight w:hRule="exact" w:val="389"/>
          <w:jc w:val="center"/>
        </w:trPr>
        <w:tc>
          <w:tcPr>
            <w:tcW w:w="3528" w:type="dxa"/>
            <w:tcBorders>
              <w:top w:val="single" w:sz="4" w:space="0" w:color="auto"/>
              <w:left w:val="single" w:sz="4" w:space="0" w:color="auto"/>
            </w:tcBorders>
            <w:vAlign w:val="center"/>
          </w:tcPr>
          <w:p w14:paraId="4C5C6A5B" w14:textId="77777777" w:rsidR="001212ED" w:rsidRDefault="00E2121D">
            <w:pPr>
              <w:pStyle w:val="ab"/>
              <w:spacing w:after="0" w:line="240" w:lineRule="auto"/>
              <w:ind w:firstLine="440"/>
              <w:rPr>
                <w:sz w:val="18"/>
                <w:szCs w:val="18"/>
              </w:rPr>
            </w:pPr>
            <w:r>
              <w:rPr>
                <w:rStyle w:val="aa"/>
                <w:b/>
                <w:bCs/>
                <w:sz w:val="18"/>
                <w:szCs w:val="18"/>
              </w:rPr>
              <w:t>Что касается удовлетворения:</w:t>
            </w:r>
          </w:p>
        </w:tc>
        <w:tc>
          <w:tcPr>
            <w:tcW w:w="4742" w:type="dxa"/>
            <w:tcBorders>
              <w:top w:val="single" w:sz="4" w:space="0" w:color="auto"/>
              <w:left w:val="single" w:sz="4" w:space="0" w:color="auto"/>
              <w:right w:val="single" w:sz="4" w:space="0" w:color="auto"/>
            </w:tcBorders>
            <w:vAlign w:val="center"/>
          </w:tcPr>
          <w:p w14:paraId="10691095" w14:textId="77777777" w:rsidR="001212ED" w:rsidRDefault="00E2121D">
            <w:pPr>
              <w:pStyle w:val="ab"/>
              <w:spacing w:after="0" w:line="240" w:lineRule="auto"/>
              <w:ind w:firstLine="480"/>
              <w:rPr>
                <w:sz w:val="20"/>
                <w:szCs w:val="20"/>
              </w:rPr>
            </w:pPr>
            <w:r>
              <w:rPr>
                <w:rStyle w:val="aa"/>
                <w:b/>
                <w:bCs/>
                <w:sz w:val="20"/>
                <w:szCs w:val="20"/>
              </w:rPr>
              <w:t>Что касается неудовлетворённости:</w:t>
            </w:r>
          </w:p>
        </w:tc>
      </w:tr>
      <w:tr w:rsidR="001212ED" w:rsidRPr="00444D7E" w14:paraId="74ADD721" w14:textId="77777777">
        <w:trPr>
          <w:trHeight w:hRule="exact" w:val="4704"/>
          <w:jc w:val="center"/>
        </w:trPr>
        <w:tc>
          <w:tcPr>
            <w:tcW w:w="3528" w:type="dxa"/>
            <w:tcBorders>
              <w:left w:val="single" w:sz="4" w:space="0" w:color="auto"/>
              <w:bottom w:val="single" w:sz="4" w:space="0" w:color="auto"/>
            </w:tcBorders>
          </w:tcPr>
          <w:p w14:paraId="10F81BA9" w14:textId="77777777" w:rsidR="001212ED" w:rsidRPr="00444D7E" w:rsidRDefault="00E2121D">
            <w:pPr>
              <w:pStyle w:val="ab"/>
              <w:spacing w:before="120" w:after="0"/>
              <w:ind w:firstLine="160"/>
              <w:rPr>
                <w:sz w:val="18"/>
                <w:szCs w:val="18"/>
                <w:lang w:val="ru-RU"/>
              </w:rPr>
            </w:pPr>
            <w:r w:rsidRPr="00444D7E">
              <w:rPr>
                <w:rStyle w:val="aa"/>
                <w:sz w:val="18"/>
                <w:szCs w:val="18"/>
                <w:lang w:val="ru-RU"/>
              </w:rPr>
              <w:t>- секуляризм, наблюдаемый государством</w:t>
            </w:r>
          </w:p>
          <w:p w14:paraId="1949D5F3" w14:textId="77777777" w:rsidR="001212ED" w:rsidRPr="00444D7E" w:rsidRDefault="00E2121D">
            <w:pPr>
              <w:pStyle w:val="ab"/>
              <w:spacing w:after="0"/>
              <w:ind w:firstLine="160"/>
              <w:rPr>
                <w:sz w:val="18"/>
                <w:szCs w:val="18"/>
                <w:lang w:val="ru-RU"/>
              </w:rPr>
            </w:pPr>
            <w:r w:rsidRPr="00444D7E">
              <w:rPr>
                <w:rStyle w:val="aa"/>
                <w:sz w:val="18"/>
                <w:szCs w:val="18"/>
                <w:lang w:val="ru-RU"/>
              </w:rPr>
              <w:t>- Прогресс к национальному единству</w:t>
            </w:r>
          </w:p>
          <w:p w14:paraId="40A17D8E" w14:textId="77777777" w:rsidR="001212ED" w:rsidRPr="00444D7E" w:rsidRDefault="00E2121D">
            <w:pPr>
              <w:pStyle w:val="ab"/>
              <w:spacing w:after="0"/>
              <w:ind w:firstLine="160"/>
              <w:rPr>
                <w:sz w:val="18"/>
                <w:szCs w:val="18"/>
                <w:lang w:val="ru-RU"/>
              </w:rPr>
            </w:pPr>
            <w:r w:rsidRPr="00444D7E">
              <w:rPr>
                <w:rStyle w:val="aa"/>
                <w:sz w:val="18"/>
                <w:szCs w:val="18"/>
                <w:lang w:val="ru-RU"/>
              </w:rPr>
              <w:t>- выбор экономического либерализма</w:t>
            </w:r>
          </w:p>
          <w:p w14:paraId="0E5A85DC" w14:textId="77777777" w:rsidR="001212ED" w:rsidRPr="00444D7E" w:rsidRDefault="00E2121D">
            <w:pPr>
              <w:pStyle w:val="ab"/>
              <w:spacing w:after="0"/>
              <w:ind w:left="200" w:hanging="40"/>
              <w:rPr>
                <w:sz w:val="18"/>
                <w:szCs w:val="18"/>
                <w:lang w:val="ru-RU"/>
              </w:rPr>
            </w:pPr>
            <w:r w:rsidRPr="00444D7E">
              <w:rPr>
                <w:rStyle w:val="aa"/>
                <w:sz w:val="18"/>
                <w:szCs w:val="18"/>
                <w:lang w:val="ru-RU"/>
              </w:rPr>
              <w:t>- региональное планирование и меры по региональному развитию</w:t>
            </w:r>
          </w:p>
          <w:p w14:paraId="41CDF129" w14:textId="77777777" w:rsidR="001212ED" w:rsidRDefault="00E2121D">
            <w:pPr>
              <w:pStyle w:val="ab"/>
              <w:spacing w:after="0"/>
              <w:ind w:firstLine="160"/>
              <w:rPr>
                <w:sz w:val="18"/>
                <w:szCs w:val="18"/>
              </w:rPr>
            </w:pPr>
            <w:r>
              <w:rPr>
                <w:rStyle w:val="aa"/>
                <w:sz w:val="18"/>
                <w:szCs w:val="18"/>
              </w:rPr>
              <w:t>- политика децентрализации</w:t>
            </w:r>
          </w:p>
        </w:tc>
        <w:tc>
          <w:tcPr>
            <w:tcW w:w="4742" w:type="dxa"/>
            <w:tcBorders>
              <w:left w:val="single" w:sz="4" w:space="0" w:color="auto"/>
              <w:bottom w:val="single" w:sz="4" w:space="0" w:color="auto"/>
              <w:right w:val="single" w:sz="4" w:space="0" w:color="auto"/>
            </w:tcBorders>
            <w:vAlign w:val="center"/>
          </w:tcPr>
          <w:p w14:paraId="14A97A21" w14:textId="77777777" w:rsidR="001212ED" w:rsidRPr="00444D7E" w:rsidRDefault="00E2121D">
            <w:pPr>
              <w:pStyle w:val="ab"/>
              <w:numPr>
                <w:ilvl w:val="0"/>
                <w:numId w:val="75"/>
              </w:numPr>
              <w:tabs>
                <w:tab w:val="left" w:pos="258"/>
              </w:tabs>
              <w:spacing w:after="0"/>
              <w:ind w:left="240" w:hanging="40"/>
              <w:rPr>
                <w:sz w:val="18"/>
                <w:szCs w:val="18"/>
                <w:lang w:val="ru-RU"/>
              </w:rPr>
            </w:pPr>
            <w:r w:rsidRPr="00444D7E">
              <w:rPr>
                <w:rStyle w:val="aa"/>
                <w:sz w:val="18"/>
                <w:szCs w:val="18"/>
                <w:lang w:val="ru-RU"/>
              </w:rPr>
              <w:t>Плохое функционирование систем демократии, правосудия, образования и здравоохранения</w:t>
            </w:r>
          </w:p>
          <w:p w14:paraId="44BEFB5C" w14:textId="77777777" w:rsidR="001212ED" w:rsidRPr="00444D7E" w:rsidRDefault="00E2121D">
            <w:pPr>
              <w:pStyle w:val="ab"/>
              <w:numPr>
                <w:ilvl w:val="0"/>
                <w:numId w:val="75"/>
              </w:numPr>
              <w:tabs>
                <w:tab w:val="left" w:pos="258"/>
              </w:tabs>
              <w:spacing w:after="0"/>
              <w:ind w:left="240" w:hanging="40"/>
              <w:rPr>
                <w:sz w:val="18"/>
                <w:szCs w:val="18"/>
                <w:lang w:val="ru-RU"/>
              </w:rPr>
            </w:pPr>
            <w:r w:rsidRPr="00444D7E">
              <w:rPr>
                <w:rStyle w:val="aa"/>
                <w:sz w:val="18"/>
                <w:szCs w:val="18"/>
                <w:lang w:val="ru-RU"/>
              </w:rPr>
              <w:t>Множество политических партий и нереспубликанское поведение политиков</w:t>
            </w:r>
          </w:p>
          <w:p w14:paraId="6DBDDB2D" w14:textId="77777777" w:rsidR="001212ED" w:rsidRPr="00444D7E" w:rsidRDefault="00E2121D">
            <w:pPr>
              <w:pStyle w:val="ab"/>
              <w:numPr>
                <w:ilvl w:val="0"/>
                <w:numId w:val="75"/>
              </w:numPr>
              <w:tabs>
                <w:tab w:val="left" w:pos="258"/>
              </w:tabs>
              <w:spacing w:after="0"/>
              <w:ind w:left="240" w:hanging="40"/>
              <w:rPr>
                <w:sz w:val="18"/>
                <w:szCs w:val="18"/>
                <w:lang w:val="ru-RU"/>
              </w:rPr>
            </w:pPr>
            <w:r w:rsidRPr="00444D7E">
              <w:rPr>
                <w:rStyle w:val="aa"/>
                <w:sz w:val="18"/>
                <w:szCs w:val="18"/>
                <w:lang w:val="ru-RU"/>
              </w:rPr>
              <w:t>Жестокое поведение молодёжи и их склонность к лёгкому выходу</w:t>
            </w:r>
          </w:p>
          <w:p w14:paraId="278E36A0" w14:textId="77777777" w:rsidR="001212ED" w:rsidRDefault="00E2121D">
            <w:pPr>
              <w:pStyle w:val="ab"/>
              <w:numPr>
                <w:ilvl w:val="0"/>
                <w:numId w:val="75"/>
              </w:numPr>
              <w:tabs>
                <w:tab w:val="left" w:pos="258"/>
              </w:tabs>
              <w:spacing w:after="0"/>
              <w:ind w:firstLine="200"/>
              <w:rPr>
                <w:sz w:val="18"/>
                <w:szCs w:val="18"/>
              </w:rPr>
            </w:pPr>
            <w:r>
              <w:rPr>
                <w:rStyle w:val="aa"/>
                <w:sz w:val="18"/>
                <w:szCs w:val="18"/>
              </w:rPr>
              <w:t>Неправильное управление государственными средствами</w:t>
            </w:r>
          </w:p>
          <w:p w14:paraId="15D2538C" w14:textId="77777777" w:rsidR="001212ED" w:rsidRPr="00444D7E" w:rsidRDefault="00E2121D">
            <w:pPr>
              <w:pStyle w:val="ab"/>
              <w:spacing w:after="0"/>
              <w:ind w:left="240" w:hanging="40"/>
              <w:rPr>
                <w:sz w:val="18"/>
                <w:szCs w:val="18"/>
                <w:lang w:val="ru-RU"/>
              </w:rPr>
            </w:pPr>
            <w:r w:rsidRPr="00444D7E">
              <w:rPr>
                <w:rStyle w:val="aa"/>
                <w:sz w:val="18"/>
                <w:szCs w:val="18"/>
                <w:lang w:val="ru-RU"/>
              </w:rPr>
              <w:t>- сложные условия для создания бизнеса и сбережений</w:t>
            </w:r>
          </w:p>
          <w:p w14:paraId="40DBD6E9" w14:textId="77777777" w:rsidR="001212ED" w:rsidRDefault="00E2121D">
            <w:pPr>
              <w:pStyle w:val="ab"/>
              <w:numPr>
                <w:ilvl w:val="0"/>
                <w:numId w:val="75"/>
              </w:numPr>
              <w:tabs>
                <w:tab w:val="left" w:pos="258"/>
              </w:tabs>
              <w:spacing w:after="0"/>
              <w:ind w:firstLine="200"/>
              <w:rPr>
                <w:sz w:val="18"/>
                <w:szCs w:val="18"/>
              </w:rPr>
            </w:pPr>
            <w:r>
              <w:rPr>
                <w:rStyle w:val="aa"/>
                <w:sz w:val="18"/>
                <w:szCs w:val="18"/>
              </w:rPr>
              <w:t>Недостаток продовольственной безопасности</w:t>
            </w:r>
          </w:p>
          <w:p w14:paraId="4CD07333" w14:textId="77777777" w:rsidR="001212ED" w:rsidRDefault="00E2121D">
            <w:pPr>
              <w:pStyle w:val="ab"/>
              <w:spacing w:after="0"/>
              <w:ind w:firstLine="200"/>
              <w:rPr>
                <w:sz w:val="18"/>
                <w:szCs w:val="18"/>
              </w:rPr>
            </w:pPr>
            <w:r>
              <w:rPr>
                <w:rStyle w:val="aa"/>
                <w:sz w:val="18"/>
                <w:szCs w:val="18"/>
              </w:rPr>
              <w:t>- отсутствие подлинной политики занятости</w:t>
            </w:r>
          </w:p>
          <w:p w14:paraId="73E03B19" w14:textId="77777777" w:rsidR="001212ED" w:rsidRDefault="00E2121D">
            <w:pPr>
              <w:pStyle w:val="ab"/>
              <w:numPr>
                <w:ilvl w:val="0"/>
                <w:numId w:val="75"/>
              </w:numPr>
              <w:tabs>
                <w:tab w:val="left" w:pos="258"/>
              </w:tabs>
              <w:spacing w:after="0"/>
              <w:ind w:firstLine="200"/>
              <w:rPr>
                <w:sz w:val="18"/>
                <w:szCs w:val="18"/>
              </w:rPr>
            </w:pPr>
            <w:r>
              <w:rPr>
                <w:rStyle w:val="aa"/>
                <w:sz w:val="18"/>
                <w:szCs w:val="18"/>
              </w:rPr>
              <w:t>Неуважение к общественному благу</w:t>
            </w:r>
          </w:p>
          <w:p w14:paraId="7C482A89" w14:textId="77777777" w:rsidR="001212ED" w:rsidRDefault="00E2121D">
            <w:pPr>
              <w:pStyle w:val="ab"/>
              <w:numPr>
                <w:ilvl w:val="0"/>
                <w:numId w:val="75"/>
              </w:numPr>
              <w:tabs>
                <w:tab w:val="left" w:pos="258"/>
              </w:tabs>
              <w:spacing w:after="0"/>
              <w:ind w:firstLine="200"/>
              <w:rPr>
                <w:sz w:val="18"/>
                <w:szCs w:val="18"/>
              </w:rPr>
            </w:pPr>
            <w:r>
              <w:rPr>
                <w:rStyle w:val="aa"/>
                <w:sz w:val="18"/>
                <w:szCs w:val="18"/>
              </w:rPr>
              <w:t>Разрушение среды проживания</w:t>
            </w:r>
          </w:p>
          <w:p w14:paraId="7794BEBB" w14:textId="77777777" w:rsidR="001212ED" w:rsidRDefault="00E2121D">
            <w:pPr>
              <w:pStyle w:val="ab"/>
              <w:numPr>
                <w:ilvl w:val="0"/>
                <w:numId w:val="75"/>
              </w:numPr>
              <w:tabs>
                <w:tab w:val="left" w:pos="258"/>
              </w:tabs>
              <w:spacing w:after="0"/>
              <w:ind w:firstLine="200"/>
              <w:rPr>
                <w:sz w:val="18"/>
                <w:szCs w:val="18"/>
              </w:rPr>
            </w:pPr>
            <w:r>
              <w:rPr>
                <w:rStyle w:val="aa"/>
                <w:sz w:val="18"/>
                <w:szCs w:val="18"/>
              </w:rPr>
              <w:t>Деградация природной среды</w:t>
            </w:r>
          </w:p>
          <w:p w14:paraId="2065FA9B" w14:textId="77777777" w:rsidR="001212ED" w:rsidRDefault="00E2121D">
            <w:pPr>
              <w:pStyle w:val="ab"/>
              <w:numPr>
                <w:ilvl w:val="0"/>
                <w:numId w:val="75"/>
              </w:numPr>
              <w:tabs>
                <w:tab w:val="left" w:pos="258"/>
              </w:tabs>
              <w:spacing w:after="0"/>
              <w:ind w:firstLine="200"/>
              <w:rPr>
                <w:sz w:val="18"/>
                <w:szCs w:val="18"/>
              </w:rPr>
            </w:pPr>
            <w:r>
              <w:rPr>
                <w:rStyle w:val="aa"/>
                <w:sz w:val="18"/>
                <w:szCs w:val="18"/>
              </w:rPr>
              <w:t>Плохое образование молодой девушки</w:t>
            </w:r>
          </w:p>
          <w:p w14:paraId="034BCABA" w14:textId="77777777" w:rsidR="001212ED" w:rsidRPr="00444D7E" w:rsidRDefault="00E2121D">
            <w:pPr>
              <w:pStyle w:val="ab"/>
              <w:numPr>
                <w:ilvl w:val="0"/>
                <w:numId w:val="75"/>
              </w:numPr>
              <w:tabs>
                <w:tab w:val="left" w:pos="258"/>
              </w:tabs>
              <w:spacing w:after="0"/>
              <w:ind w:left="240" w:hanging="40"/>
              <w:rPr>
                <w:sz w:val="18"/>
                <w:szCs w:val="18"/>
                <w:lang w:val="ru-RU"/>
              </w:rPr>
            </w:pPr>
            <w:r w:rsidRPr="00444D7E">
              <w:rPr>
                <w:rStyle w:val="aa"/>
                <w:sz w:val="18"/>
                <w:szCs w:val="18"/>
                <w:lang w:val="ru-RU"/>
              </w:rPr>
              <w:t>недостаточное представительство женщин в органах принятия решений</w:t>
            </w:r>
          </w:p>
          <w:p w14:paraId="0DAD00D0" w14:textId="77777777" w:rsidR="001212ED" w:rsidRDefault="00E2121D">
            <w:pPr>
              <w:pStyle w:val="ab"/>
              <w:numPr>
                <w:ilvl w:val="0"/>
                <w:numId w:val="75"/>
              </w:numPr>
              <w:tabs>
                <w:tab w:val="left" w:pos="258"/>
              </w:tabs>
              <w:spacing w:after="0"/>
              <w:ind w:firstLine="200"/>
              <w:rPr>
                <w:sz w:val="18"/>
                <w:szCs w:val="18"/>
              </w:rPr>
            </w:pPr>
            <w:r>
              <w:rPr>
                <w:rStyle w:val="aa"/>
                <w:sz w:val="18"/>
                <w:szCs w:val="18"/>
              </w:rPr>
              <w:t>Шаткое положение ребёнка</w:t>
            </w:r>
          </w:p>
          <w:p w14:paraId="4104EABB" w14:textId="77777777" w:rsidR="001212ED" w:rsidRPr="00444D7E" w:rsidRDefault="00E2121D">
            <w:pPr>
              <w:pStyle w:val="ab"/>
              <w:numPr>
                <w:ilvl w:val="0"/>
                <w:numId w:val="75"/>
              </w:numPr>
              <w:tabs>
                <w:tab w:val="left" w:pos="258"/>
              </w:tabs>
              <w:spacing w:after="0"/>
              <w:ind w:firstLine="200"/>
              <w:rPr>
                <w:sz w:val="18"/>
                <w:szCs w:val="18"/>
                <w:lang w:val="ru-RU"/>
              </w:rPr>
            </w:pPr>
            <w:r w:rsidRPr="00444D7E">
              <w:rPr>
                <w:rStyle w:val="aa"/>
                <w:sz w:val="18"/>
                <w:szCs w:val="18"/>
                <w:lang w:val="ru-RU"/>
              </w:rPr>
              <w:t>Плохое отношение прессы к информации</w:t>
            </w:r>
          </w:p>
        </w:tc>
      </w:tr>
    </w:tbl>
    <w:p w14:paraId="4C230CF7" w14:textId="77777777" w:rsidR="001212ED" w:rsidRPr="00444D7E" w:rsidRDefault="001212ED">
      <w:pPr>
        <w:spacing w:after="319" w:line="1" w:lineRule="exact"/>
        <w:rPr>
          <w:lang w:val="ru-RU"/>
        </w:rPr>
      </w:pPr>
    </w:p>
    <w:p w14:paraId="77B542DC" w14:textId="77777777" w:rsidR="001212ED" w:rsidRPr="00444D7E" w:rsidRDefault="00E2121D">
      <w:pPr>
        <w:pStyle w:val="ab"/>
        <w:spacing w:after="140" w:line="240" w:lineRule="auto"/>
        <w:ind w:firstLine="720"/>
        <w:jc w:val="both"/>
        <w:rPr>
          <w:sz w:val="20"/>
          <w:szCs w:val="20"/>
          <w:lang w:val="ru-RU"/>
        </w:rPr>
      </w:pPr>
      <w:r w:rsidRPr="00444D7E">
        <w:rPr>
          <w:rStyle w:val="aa"/>
          <w:b/>
          <w:bCs/>
          <w:sz w:val="20"/>
          <w:szCs w:val="20"/>
          <w:lang w:val="ru-RU"/>
        </w:rPr>
        <w:t>Что касается ожиданий:</w:t>
      </w:r>
    </w:p>
    <w:p w14:paraId="7FD2D7AC" w14:textId="77777777" w:rsidR="001212ED" w:rsidRPr="00444D7E" w:rsidRDefault="00E2121D">
      <w:pPr>
        <w:pStyle w:val="70"/>
        <w:ind w:left="720" w:firstLine="0"/>
        <w:jc w:val="both"/>
        <w:rPr>
          <w:lang w:val="ru-RU"/>
        </w:rPr>
      </w:pPr>
      <w:r w:rsidRPr="00444D7E">
        <w:rPr>
          <w:rStyle w:val="7"/>
          <w:lang w:val="ru-RU"/>
        </w:rPr>
        <w:t>- институционализация верховенства закона в ответ на дисфункции институтов и менталитетов</w:t>
      </w:r>
    </w:p>
    <w:p w14:paraId="56A8D519" w14:textId="77777777" w:rsidR="001212ED" w:rsidRDefault="00E2121D">
      <w:pPr>
        <w:pStyle w:val="70"/>
        <w:numPr>
          <w:ilvl w:val="0"/>
          <w:numId w:val="76"/>
        </w:numPr>
        <w:tabs>
          <w:tab w:val="left" w:pos="946"/>
        </w:tabs>
        <w:jc w:val="both"/>
      </w:pPr>
      <w:r>
        <w:rPr>
          <w:rStyle w:val="7"/>
        </w:rPr>
        <w:t>Укрепление региональной интеграции</w:t>
      </w:r>
    </w:p>
    <w:p w14:paraId="2604046A" w14:textId="77777777" w:rsidR="001212ED" w:rsidRDefault="00E2121D">
      <w:pPr>
        <w:pStyle w:val="70"/>
        <w:numPr>
          <w:ilvl w:val="0"/>
          <w:numId w:val="76"/>
        </w:numPr>
        <w:tabs>
          <w:tab w:val="left" w:pos="946"/>
        </w:tabs>
        <w:jc w:val="both"/>
      </w:pPr>
      <w:r>
        <w:rPr>
          <w:rStyle w:val="7"/>
        </w:rPr>
        <w:t>Внедрение политики контроля над иммиграцией</w:t>
      </w:r>
    </w:p>
    <w:p w14:paraId="032A124E" w14:textId="77777777" w:rsidR="001212ED" w:rsidRPr="00444D7E" w:rsidRDefault="00E2121D">
      <w:pPr>
        <w:pStyle w:val="70"/>
        <w:numPr>
          <w:ilvl w:val="0"/>
          <w:numId w:val="76"/>
        </w:numPr>
        <w:tabs>
          <w:tab w:val="left" w:pos="946"/>
        </w:tabs>
        <w:jc w:val="both"/>
        <w:rPr>
          <w:lang w:val="ru-RU"/>
        </w:rPr>
      </w:pPr>
      <w:r w:rsidRPr="00444D7E">
        <w:rPr>
          <w:rStyle w:val="7"/>
          <w:lang w:val="ru-RU"/>
        </w:rPr>
        <w:t>укрепление национальной солидарности через смешение народов и межэтнических союзов</w:t>
      </w:r>
    </w:p>
    <w:p w14:paraId="000CEBDE" w14:textId="77777777" w:rsidR="001212ED" w:rsidRDefault="00E2121D">
      <w:pPr>
        <w:pStyle w:val="70"/>
        <w:numPr>
          <w:ilvl w:val="0"/>
          <w:numId w:val="76"/>
        </w:numPr>
        <w:tabs>
          <w:tab w:val="left" w:pos="946"/>
        </w:tabs>
        <w:jc w:val="both"/>
      </w:pPr>
      <w:r>
        <w:rPr>
          <w:rStyle w:val="7"/>
        </w:rPr>
        <w:t>Содействие занятости, кредиту и сбережениям</w:t>
      </w:r>
    </w:p>
    <w:p w14:paraId="0AC1599A" w14:textId="77777777" w:rsidR="001212ED" w:rsidRDefault="00E2121D">
      <w:pPr>
        <w:pStyle w:val="70"/>
        <w:jc w:val="both"/>
      </w:pPr>
      <w:r>
        <w:rPr>
          <w:rStyle w:val="7"/>
        </w:rPr>
        <w:t>- соглашение о субсидиях продовольственному сектору</w:t>
      </w:r>
    </w:p>
    <w:p w14:paraId="36972B07" w14:textId="77777777" w:rsidR="001212ED" w:rsidRDefault="00E2121D">
      <w:pPr>
        <w:pStyle w:val="70"/>
        <w:numPr>
          <w:ilvl w:val="0"/>
          <w:numId w:val="76"/>
        </w:numPr>
        <w:tabs>
          <w:tab w:val="left" w:pos="946"/>
        </w:tabs>
        <w:jc w:val="both"/>
      </w:pPr>
      <w:r>
        <w:rPr>
          <w:rStyle w:val="7"/>
        </w:rPr>
        <w:t>Деполитизация школ</w:t>
      </w:r>
    </w:p>
    <w:p w14:paraId="605A7C5A" w14:textId="77777777" w:rsidR="001212ED" w:rsidRDefault="00E2121D">
      <w:pPr>
        <w:pStyle w:val="70"/>
        <w:numPr>
          <w:ilvl w:val="0"/>
          <w:numId w:val="76"/>
        </w:numPr>
        <w:tabs>
          <w:tab w:val="left" w:pos="946"/>
        </w:tabs>
        <w:jc w:val="both"/>
      </w:pPr>
      <w:r>
        <w:rPr>
          <w:rStyle w:val="7"/>
        </w:rPr>
        <w:t>Продвижение образования девочек</w:t>
      </w:r>
    </w:p>
    <w:p w14:paraId="0A6171E6" w14:textId="77777777" w:rsidR="001212ED" w:rsidRDefault="00E2121D">
      <w:pPr>
        <w:pStyle w:val="70"/>
        <w:jc w:val="both"/>
      </w:pPr>
      <w:r>
        <w:rPr>
          <w:rStyle w:val="7"/>
        </w:rPr>
        <w:t>- эффективность универсального медицинского страхования</w:t>
      </w:r>
    </w:p>
    <w:p w14:paraId="575B38EE" w14:textId="77777777" w:rsidR="001212ED" w:rsidRDefault="00E2121D">
      <w:pPr>
        <w:pStyle w:val="70"/>
        <w:numPr>
          <w:ilvl w:val="0"/>
          <w:numId w:val="76"/>
        </w:numPr>
        <w:tabs>
          <w:tab w:val="left" w:pos="946"/>
        </w:tabs>
        <w:jc w:val="both"/>
      </w:pPr>
      <w:r>
        <w:rPr>
          <w:rStyle w:val="7"/>
        </w:rPr>
        <w:t>Продвижение социального жилья</w:t>
      </w:r>
    </w:p>
    <w:p w14:paraId="61A3DB06" w14:textId="77777777" w:rsidR="001212ED" w:rsidRDefault="00E2121D">
      <w:pPr>
        <w:pStyle w:val="70"/>
        <w:numPr>
          <w:ilvl w:val="0"/>
          <w:numId w:val="76"/>
        </w:numPr>
        <w:tabs>
          <w:tab w:val="left" w:pos="946"/>
        </w:tabs>
        <w:jc w:val="both"/>
      </w:pPr>
      <w:r>
        <w:rPr>
          <w:rStyle w:val="7"/>
        </w:rPr>
        <w:t>развитие социальных и культурных традиций</w:t>
      </w:r>
    </w:p>
    <w:p w14:paraId="661669D7" w14:textId="77777777" w:rsidR="001212ED" w:rsidRDefault="00E2121D">
      <w:pPr>
        <w:pStyle w:val="70"/>
        <w:numPr>
          <w:ilvl w:val="0"/>
          <w:numId w:val="76"/>
        </w:numPr>
        <w:tabs>
          <w:tab w:val="left" w:pos="946"/>
        </w:tabs>
        <w:spacing w:after="1000"/>
        <w:jc w:val="both"/>
      </w:pPr>
      <w:r>
        <w:rPr>
          <w:rStyle w:val="7"/>
        </w:rPr>
        <w:t>продвижение экологической политики</w:t>
      </w:r>
    </w:p>
    <w:p w14:paraId="04E75632" w14:textId="77777777" w:rsidR="001212ED" w:rsidRDefault="00E2121D">
      <w:pPr>
        <w:pStyle w:val="11"/>
        <w:spacing w:after="80" w:line="254" w:lineRule="auto"/>
        <w:rPr>
          <w:sz w:val="26"/>
          <w:szCs w:val="26"/>
        </w:rPr>
      </w:pPr>
      <w:bookmarkStart w:id="75" w:name="bookmark107"/>
      <w:r>
        <w:rPr>
          <w:rStyle w:val="a7"/>
          <w:b/>
          <w:bCs/>
          <w:i/>
          <w:iCs/>
          <w:sz w:val="26"/>
          <w:szCs w:val="26"/>
        </w:rPr>
        <w:t>2.3 СТРУКТУРНЫЙ АНАЛИЗ</w:t>
      </w:r>
      <w:bookmarkEnd w:id="75"/>
    </w:p>
    <w:p w14:paraId="39E25DA8" w14:textId="77777777" w:rsidR="001212ED" w:rsidRPr="00444D7E" w:rsidRDefault="00E2121D">
      <w:pPr>
        <w:pStyle w:val="11"/>
        <w:spacing w:after="320"/>
        <w:jc w:val="both"/>
        <w:rPr>
          <w:lang w:val="ru-RU"/>
        </w:rPr>
      </w:pPr>
      <w:r w:rsidRPr="00444D7E">
        <w:rPr>
          <w:rStyle w:val="a7"/>
          <w:lang w:val="ru-RU"/>
        </w:rPr>
        <w:t>Сложность систем, в которых участвует человек, постоянно ставит этот исходный вопрос: как отличить, что важно или будет важным в долгосрочной перспективе, а что нет или не будет важным? В перспективном подходе структурный анализ, как инструмент организации коллективного рефлексирования, помогает ответить на эту фундаментальную проблему. Она предлагает возможность описания системы с помощью таблицы с двойным вводом, называемой матрицей структурного анализа, которая связывает все её составляющие элементы. Изучая эти взаимосвязи, метод позволяет выявить переменные, необходимые для эволюции системы.</w:t>
      </w:r>
      <w:r w:rsidRPr="00444D7E">
        <w:rPr>
          <w:lang w:val="ru-RU"/>
        </w:rPr>
        <w:br w:type="page"/>
      </w:r>
    </w:p>
    <w:p w14:paraId="3C2FD74A" w14:textId="77777777" w:rsidR="001212ED" w:rsidRDefault="00E2121D">
      <w:pPr>
        <w:pStyle w:val="40"/>
        <w:keepNext/>
        <w:keepLines/>
        <w:numPr>
          <w:ilvl w:val="2"/>
          <w:numId w:val="77"/>
        </w:numPr>
        <w:tabs>
          <w:tab w:val="left" w:pos="1020"/>
        </w:tabs>
        <w:spacing w:after="100"/>
        <w:ind w:firstLine="300"/>
        <w:jc w:val="both"/>
      </w:pPr>
      <w:bookmarkStart w:id="76" w:name="bookmark109"/>
      <w:bookmarkStart w:id="77" w:name="bookmark108"/>
      <w:r>
        <w:rPr>
          <w:rStyle w:val="4"/>
          <w:b/>
          <w:bCs/>
        </w:rPr>
        <w:lastRenderedPageBreak/>
        <w:t>Методологический подход</w:t>
      </w:r>
      <w:bookmarkEnd w:id="76"/>
      <w:bookmarkEnd w:id="77"/>
    </w:p>
    <w:p w14:paraId="126302E2" w14:textId="77777777" w:rsidR="001212ED" w:rsidRPr="00444D7E" w:rsidRDefault="00E2121D">
      <w:pPr>
        <w:pStyle w:val="11"/>
        <w:jc w:val="both"/>
        <w:rPr>
          <w:lang w:val="ru-RU"/>
        </w:rPr>
      </w:pPr>
      <w:r w:rsidRPr="00444D7E">
        <w:rPr>
          <w:rStyle w:val="a7"/>
          <w:b/>
          <w:bCs/>
          <w:lang w:val="ru-RU"/>
        </w:rPr>
        <w:t xml:space="preserve">Создана небольшая </w:t>
      </w:r>
      <w:r w:rsidRPr="00444D7E">
        <w:rPr>
          <w:rStyle w:val="a7"/>
          <w:lang w:val="ru-RU"/>
        </w:rPr>
        <w:t xml:space="preserve">междисциплинарная </w:t>
      </w:r>
      <w:r w:rsidRPr="00444D7E">
        <w:rPr>
          <w:rStyle w:val="a7"/>
          <w:b/>
          <w:bCs/>
          <w:lang w:val="ru-RU"/>
        </w:rPr>
        <w:t>команда экспертов</w:t>
      </w:r>
      <w:r w:rsidRPr="00444D7E">
        <w:rPr>
          <w:rStyle w:val="a7"/>
          <w:lang w:val="ru-RU"/>
        </w:rPr>
        <w:t>, состоящая из экспертов Национального бюро прогнозирования и стратегического мониторинга (</w:t>
      </w:r>
      <w:r>
        <w:rPr>
          <w:rStyle w:val="a7"/>
        </w:rPr>
        <w:t>BNPVS</w:t>
      </w:r>
      <w:r w:rsidRPr="00444D7E">
        <w:rPr>
          <w:rStyle w:val="a7"/>
          <w:lang w:val="ru-RU"/>
        </w:rPr>
        <w:t>) и других национальных экспертов из различных государственных и частных структур. Учения проходили в четыре этапа.</w:t>
      </w:r>
    </w:p>
    <w:p w14:paraId="7B725923" w14:textId="77777777" w:rsidR="001212ED" w:rsidRPr="00444D7E" w:rsidRDefault="00E2121D">
      <w:pPr>
        <w:pStyle w:val="40"/>
        <w:keepNext/>
        <w:keepLines/>
        <w:spacing w:after="100"/>
        <w:jc w:val="both"/>
        <w:rPr>
          <w:lang w:val="ru-RU"/>
        </w:rPr>
      </w:pPr>
      <w:bookmarkStart w:id="78" w:name="bookmark111"/>
      <w:r w:rsidRPr="00444D7E">
        <w:rPr>
          <w:rStyle w:val="4"/>
          <w:b/>
          <w:bCs/>
          <w:lang w:val="ru-RU"/>
        </w:rPr>
        <w:t>Фаза 1: Идентификация переменных</w:t>
      </w:r>
      <w:bookmarkEnd w:id="78"/>
    </w:p>
    <w:p w14:paraId="6CD28707" w14:textId="77777777" w:rsidR="001212ED" w:rsidRDefault="00E2121D">
      <w:pPr>
        <w:pStyle w:val="11"/>
        <w:jc w:val="both"/>
      </w:pPr>
      <w:r w:rsidRPr="00444D7E">
        <w:rPr>
          <w:rStyle w:val="a7"/>
          <w:lang w:val="ru-RU"/>
        </w:rPr>
        <w:t xml:space="preserve">Первым шагом было выявление всех переменных, характеризующих систему Кот-д'Ивуара. </w:t>
      </w:r>
      <w:r>
        <w:rPr>
          <w:rStyle w:val="a7"/>
        </w:rPr>
        <w:t>В этот период использовались следующие основные документы:</w:t>
      </w:r>
    </w:p>
    <w:p w14:paraId="6393065C" w14:textId="77777777" w:rsidR="001212ED" w:rsidRPr="00444D7E" w:rsidRDefault="00E2121D">
      <w:pPr>
        <w:pStyle w:val="11"/>
        <w:numPr>
          <w:ilvl w:val="0"/>
          <w:numId w:val="78"/>
        </w:numPr>
        <w:tabs>
          <w:tab w:val="left" w:pos="730"/>
        </w:tabs>
        <w:spacing w:after="0"/>
        <w:ind w:left="740" w:hanging="360"/>
        <w:jc w:val="both"/>
        <w:rPr>
          <w:lang w:val="ru-RU"/>
        </w:rPr>
      </w:pPr>
      <w:r w:rsidRPr="00444D7E">
        <w:rPr>
          <w:rStyle w:val="a7"/>
          <w:lang w:val="ru-RU"/>
        </w:rPr>
        <w:t>доклад о результатах опроса о стремлениях населения, проживающего в Кот-д'Ивуаре;</w:t>
      </w:r>
    </w:p>
    <w:p w14:paraId="1A67EA24" w14:textId="77777777" w:rsidR="001212ED" w:rsidRDefault="00E2121D">
      <w:pPr>
        <w:pStyle w:val="11"/>
        <w:numPr>
          <w:ilvl w:val="0"/>
          <w:numId w:val="78"/>
        </w:numPr>
        <w:tabs>
          <w:tab w:val="left" w:pos="730"/>
        </w:tabs>
        <w:spacing w:after="0"/>
        <w:ind w:firstLine="380"/>
        <w:jc w:val="both"/>
      </w:pPr>
      <w:r>
        <w:rPr>
          <w:rStyle w:val="a7"/>
        </w:rPr>
        <w:t>отраслевые ретроспективы;</w:t>
      </w:r>
    </w:p>
    <w:p w14:paraId="1F8E1E14" w14:textId="77777777" w:rsidR="001212ED" w:rsidRDefault="00E2121D">
      <w:pPr>
        <w:pStyle w:val="11"/>
        <w:numPr>
          <w:ilvl w:val="0"/>
          <w:numId w:val="78"/>
        </w:numPr>
        <w:tabs>
          <w:tab w:val="left" w:pos="730"/>
        </w:tabs>
        <w:spacing w:after="0"/>
        <w:ind w:firstLine="380"/>
        <w:jc w:val="both"/>
      </w:pPr>
      <w:r>
        <w:rPr>
          <w:rStyle w:val="a7"/>
        </w:rPr>
        <w:t>диагностическую оценку прошлых NPE;</w:t>
      </w:r>
    </w:p>
    <w:p w14:paraId="2A24A52E" w14:textId="77777777" w:rsidR="001212ED" w:rsidRPr="00444D7E" w:rsidRDefault="00E2121D">
      <w:pPr>
        <w:pStyle w:val="11"/>
        <w:numPr>
          <w:ilvl w:val="0"/>
          <w:numId w:val="78"/>
        </w:numPr>
        <w:tabs>
          <w:tab w:val="left" w:pos="730"/>
        </w:tabs>
        <w:ind w:left="740" w:hanging="360"/>
        <w:jc w:val="both"/>
        <w:rPr>
          <w:lang w:val="ru-RU"/>
        </w:rPr>
      </w:pPr>
      <w:r w:rsidRPr="00444D7E">
        <w:rPr>
          <w:rStyle w:val="a7"/>
          <w:lang w:val="ru-RU"/>
        </w:rPr>
        <w:t>дополнительные исследования (условия устойчивого развития Кот-д'Ивуара, глобализация и будущее Кот-д'Ивуара; школы и будущее Кот-д'Ивуара).</w:t>
      </w:r>
    </w:p>
    <w:p w14:paraId="5AE1AD3A" w14:textId="77777777" w:rsidR="001212ED" w:rsidRPr="00444D7E" w:rsidRDefault="00E2121D">
      <w:pPr>
        <w:pStyle w:val="11"/>
        <w:jc w:val="both"/>
        <w:rPr>
          <w:lang w:val="ru-RU"/>
        </w:rPr>
      </w:pPr>
      <w:r w:rsidRPr="00444D7E">
        <w:rPr>
          <w:rStyle w:val="a7"/>
          <w:lang w:val="ru-RU"/>
        </w:rPr>
        <w:t xml:space="preserve">В конце различных работ команда экспертов выбрала </w:t>
      </w:r>
      <w:r w:rsidRPr="00444D7E">
        <w:rPr>
          <w:rStyle w:val="a7"/>
          <w:b/>
          <w:bCs/>
          <w:lang w:val="ru-RU"/>
        </w:rPr>
        <w:t xml:space="preserve">пятьдесят переменных </w:t>
      </w:r>
      <w:r w:rsidRPr="00444D7E">
        <w:rPr>
          <w:rStyle w:val="a7"/>
          <w:lang w:val="ru-RU"/>
        </w:rPr>
        <w:t>, которые лучше всего характеризуют «систему Кот-д'Ивуара». Список переменных, выбранных таким образом, был классифицирован на внутренние и внешние переменные. Внутренние переменные касаются так называемой «специфической» системы Кот-д'Ивуара. Внешние переменные — это промежуточная среда (регион Западной Африки) и глобальная (остальной мир), как показано на рисунке 1 ниже.</w:t>
      </w:r>
    </w:p>
    <w:p w14:paraId="1EBF69E8" w14:textId="77777777" w:rsidR="001212ED" w:rsidRPr="00444D7E" w:rsidRDefault="00E2121D">
      <w:pPr>
        <w:pStyle w:val="11"/>
        <w:jc w:val="both"/>
        <w:rPr>
          <w:lang w:val="ru-RU"/>
        </w:rPr>
        <w:sectPr w:rsidR="001212ED" w:rsidRPr="00444D7E">
          <w:pgSz w:w="11906" w:h="16838"/>
          <w:pgMar w:top="1241" w:right="1382" w:bottom="1833" w:left="1380" w:header="813" w:footer="3" w:gutter="0"/>
          <w:cols w:space="720"/>
          <w:noEndnote/>
          <w:docGrid w:linePitch="360"/>
        </w:sectPr>
      </w:pPr>
      <w:r w:rsidRPr="00444D7E">
        <w:rPr>
          <w:rStyle w:val="a7"/>
          <w:lang w:val="ru-RU"/>
        </w:rPr>
        <w:t xml:space="preserve">Затем подробное объяснение переменных давалось с помощью </w:t>
      </w:r>
      <w:r w:rsidRPr="00444D7E">
        <w:rPr>
          <w:rStyle w:val="a7"/>
          <w:b/>
          <w:bCs/>
          <w:lang w:val="ru-RU"/>
        </w:rPr>
        <w:t xml:space="preserve">таблиц переменных </w:t>
      </w:r>
      <w:r w:rsidRPr="00444D7E">
        <w:rPr>
          <w:rStyle w:val="a7"/>
          <w:lang w:val="ru-RU"/>
        </w:rPr>
        <w:t>, что позволяет лучше идентифицировать взаимосвязи между этими переменными в остальной части анализа. Наконец, был составлен глоссарий, состоящий из всех переменных листов. Эта процедура позволяла упорядочивать и классифицировать идеи на основе общего языка. Это также позволило дать согласованное определение переменным и, таким образом, уточнить анализ системы.</w:t>
      </w:r>
    </w:p>
    <w:p w14:paraId="304EA8F9" w14:textId="77777777" w:rsidR="001212ED" w:rsidRPr="00444D7E" w:rsidRDefault="001212ED">
      <w:pPr>
        <w:spacing w:line="240" w:lineRule="exact"/>
        <w:rPr>
          <w:sz w:val="19"/>
          <w:szCs w:val="19"/>
          <w:lang w:val="ru-RU"/>
        </w:rPr>
      </w:pPr>
    </w:p>
    <w:p w14:paraId="54B51B11" w14:textId="77777777" w:rsidR="001212ED" w:rsidRPr="00444D7E" w:rsidRDefault="001212ED">
      <w:pPr>
        <w:spacing w:line="240" w:lineRule="exact"/>
        <w:rPr>
          <w:sz w:val="19"/>
          <w:szCs w:val="19"/>
          <w:lang w:val="ru-RU"/>
        </w:rPr>
      </w:pPr>
    </w:p>
    <w:p w14:paraId="42DC475F" w14:textId="77777777" w:rsidR="001212ED" w:rsidRPr="00444D7E" w:rsidRDefault="001212ED">
      <w:pPr>
        <w:spacing w:line="240" w:lineRule="exact"/>
        <w:rPr>
          <w:sz w:val="19"/>
          <w:szCs w:val="19"/>
          <w:lang w:val="ru-RU"/>
        </w:rPr>
      </w:pPr>
    </w:p>
    <w:p w14:paraId="17AAEC71" w14:textId="77777777" w:rsidR="001212ED" w:rsidRPr="00444D7E" w:rsidRDefault="001212ED">
      <w:pPr>
        <w:spacing w:line="240" w:lineRule="exact"/>
        <w:rPr>
          <w:sz w:val="19"/>
          <w:szCs w:val="19"/>
          <w:lang w:val="ru-RU"/>
        </w:rPr>
      </w:pPr>
    </w:p>
    <w:p w14:paraId="133D783B" w14:textId="77777777" w:rsidR="001212ED" w:rsidRPr="00444D7E" w:rsidRDefault="001212ED">
      <w:pPr>
        <w:spacing w:before="89" w:after="89" w:line="240" w:lineRule="exact"/>
        <w:rPr>
          <w:sz w:val="19"/>
          <w:szCs w:val="19"/>
          <w:lang w:val="ru-RU"/>
        </w:rPr>
      </w:pPr>
    </w:p>
    <w:p w14:paraId="383A265B" w14:textId="77777777" w:rsidR="001212ED" w:rsidRPr="00444D7E" w:rsidRDefault="001212ED">
      <w:pPr>
        <w:spacing w:line="1" w:lineRule="exact"/>
        <w:rPr>
          <w:lang w:val="ru-RU"/>
        </w:rPr>
        <w:sectPr w:rsidR="001212ED" w:rsidRPr="00444D7E">
          <w:headerReference w:type="default" r:id="rId17"/>
          <w:footerReference w:type="default" r:id="rId18"/>
          <w:pgSz w:w="16838" w:h="11906" w:orient="landscape"/>
          <w:pgMar w:top="1299" w:right="1291" w:bottom="973" w:left="984" w:header="0" w:footer="3" w:gutter="0"/>
          <w:cols w:space="720"/>
          <w:noEndnote/>
          <w:docGrid w:linePitch="360"/>
        </w:sectPr>
      </w:pPr>
    </w:p>
    <w:p w14:paraId="29DE505E" w14:textId="77777777" w:rsidR="001212ED" w:rsidRPr="00444D7E" w:rsidRDefault="00E2121D">
      <w:pPr>
        <w:pStyle w:val="60"/>
        <w:framePr w:w="970" w:h="288" w:wrap="none" w:vAnchor="text" w:hAnchor="page" w:x="9726" w:y="495"/>
        <w:spacing w:line="240" w:lineRule="auto"/>
        <w:jc w:val="left"/>
        <w:rPr>
          <w:lang w:val="ru-RU"/>
        </w:rPr>
      </w:pPr>
      <w:r w:rsidRPr="00444D7E">
        <w:rPr>
          <w:rStyle w:val="6"/>
          <w:b/>
          <w:bCs/>
          <w:sz w:val="22"/>
          <w:szCs w:val="22"/>
          <w:lang w:val="ru-RU"/>
        </w:rPr>
        <w:t>Иммиграция</w:t>
      </w:r>
    </w:p>
    <w:p w14:paraId="50BE01C9" w14:textId="77777777" w:rsidR="001212ED" w:rsidRPr="00444D7E" w:rsidRDefault="00E2121D">
      <w:pPr>
        <w:pStyle w:val="60"/>
        <w:framePr w:w="1277" w:h="240" w:wrap="none" w:vAnchor="text" w:hAnchor="page" w:x="2535" w:y="788"/>
        <w:spacing w:line="240" w:lineRule="auto"/>
        <w:jc w:val="left"/>
        <w:rPr>
          <w:lang w:val="ru-RU"/>
        </w:rPr>
      </w:pPr>
      <w:r w:rsidRPr="00444D7E">
        <w:rPr>
          <w:rStyle w:val="6"/>
          <w:b/>
          <w:bCs/>
          <w:lang w:val="ru-RU"/>
        </w:rPr>
        <w:t>Отношения с</w:t>
      </w:r>
    </w:p>
    <w:p w14:paraId="24575B7B" w14:textId="77777777" w:rsidR="001212ED" w:rsidRPr="00444D7E" w:rsidRDefault="00E2121D">
      <w:pPr>
        <w:pStyle w:val="60"/>
        <w:framePr w:w="528" w:h="240" w:wrap="none" w:vAnchor="text" w:hAnchor="page" w:x="2910" w:y="1033"/>
        <w:spacing w:line="240" w:lineRule="auto"/>
        <w:jc w:val="left"/>
        <w:rPr>
          <w:lang w:val="ru-RU"/>
        </w:rPr>
      </w:pPr>
      <w:r w:rsidRPr="00444D7E">
        <w:rPr>
          <w:rStyle w:val="6"/>
          <w:b/>
          <w:bCs/>
          <w:lang w:val="ru-RU"/>
        </w:rPr>
        <w:t>Франция</w:t>
      </w:r>
    </w:p>
    <w:p w14:paraId="465D40E5" w14:textId="77777777" w:rsidR="001212ED" w:rsidRPr="00444D7E" w:rsidRDefault="00E2121D">
      <w:pPr>
        <w:pStyle w:val="60"/>
        <w:framePr w:w="1195" w:h="192" w:wrap="none" w:vAnchor="text" w:hAnchor="page" w:x="4446" w:y="1033"/>
        <w:spacing w:line="240" w:lineRule="auto"/>
        <w:jc w:val="left"/>
        <w:rPr>
          <w:lang w:val="ru-RU"/>
        </w:rPr>
      </w:pPr>
      <w:r w:rsidRPr="00444D7E">
        <w:rPr>
          <w:rStyle w:val="6"/>
          <w:b/>
          <w:bCs/>
          <w:lang w:val="ru-RU"/>
        </w:rPr>
        <w:t>Будущее швейцарского франка</w:t>
      </w:r>
    </w:p>
    <w:p w14:paraId="028F6869" w14:textId="77777777" w:rsidR="001212ED" w:rsidRPr="00444D7E" w:rsidRDefault="00E2121D">
      <w:pPr>
        <w:pStyle w:val="60"/>
        <w:framePr w:w="336" w:h="197" w:wrap="none" w:vAnchor="text" w:hAnchor="page" w:x="4878" w:y="1278"/>
        <w:spacing w:line="240" w:lineRule="auto"/>
        <w:jc w:val="left"/>
        <w:rPr>
          <w:lang w:val="ru-RU"/>
        </w:rPr>
      </w:pPr>
      <w:r>
        <w:rPr>
          <w:rStyle w:val="6"/>
          <w:b/>
          <w:bCs/>
        </w:rPr>
        <w:t>CFA</w:t>
      </w:r>
    </w:p>
    <w:p w14:paraId="52A5481B" w14:textId="77777777" w:rsidR="001212ED" w:rsidRPr="00444D7E" w:rsidRDefault="00E2121D">
      <w:pPr>
        <w:pStyle w:val="60"/>
        <w:framePr w:w="960" w:h="206" w:wrap="none" w:vAnchor="text" w:hAnchor="page" w:x="6932" w:y="1345"/>
        <w:spacing w:line="240" w:lineRule="auto"/>
        <w:jc w:val="left"/>
        <w:rPr>
          <w:lang w:val="ru-RU"/>
        </w:rPr>
      </w:pPr>
      <w:r w:rsidRPr="00444D7E">
        <w:rPr>
          <w:rStyle w:val="6"/>
          <w:b/>
          <w:bCs/>
          <w:lang w:val="ru-RU"/>
        </w:rPr>
        <w:t>территории</w:t>
      </w:r>
    </w:p>
    <w:p w14:paraId="29CC03FC" w14:textId="77777777" w:rsidR="001212ED" w:rsidRPr="00444D7E" w:rsidRDefault="00E2121D">
      <w:pPr>
        <w:pStyle w:val="60"/>
        <w:framePr w:w="1459" w:h="202" w:wrap="none" w:vAnchor="text" w:hAnchor="page" w:x="9068" w:y="1278"/>
        <w:spacing w:line="240" w:lineRule="auto"/>
        <w:jc w:val="left"/>
        <w:rPr>
          <w:lang w:val="ru-RU"/>
        </w:rPr>
      </w:pPr>
      <w:r w:rsidRPr="00444D7E">
        <w:rPr>
          <w:rStyle w:val="6"/>
          <w:b/>
          <w:bCs/>
          <w:lang w:val="ru-RU"/>
        </w:rPr>
        <w:t>Децентрализация и</w:t>
      </w:r>
    </w:p>
    <w:p w14:paraId="12C1B2AA" w14:textId="77777777" w:rsidR="001212ED" w:rsidRPr="00444D7E" w:rsidRDefault="00E2121D">
      <w:pPr>
        <w:pStyle w:val="60"/>
        <w:framePr w:w="1709" w:h="629" w:wrap="none" w:vAnchor="text" w:hAnchor="page" w:x="1292" w:y="1532"/>
        <w:spacing w:before="80" w:line="240" w:lineRule="auto"/>
        <w:rPr>
          <w:lang w:val="ru-RU"/>
        </w:rPr>
      </w:pPr>
      <w:r w:rsidRPr="00444D7E">
        <w:rPr>
          <w:rStyle w:val="6"/>
          <w:b/>
          <w:bCs/>
          <w:lang w:val="ru-RU"/>
        </w:rPr>
        <w:t xml:space="preserve">Отношения </w:t>
      </w:r>
      <w:r>
        <w:rPr>
          <w:rStyle w:val="6"/>
          <w:b/>
          <w:bCs/>
        </w:rPr>
        <w:t>CI</w:t>
      </w:r>
      <w:r w:rsidRPr="00444D7E">
        <w:rPr>
          <w:rStyle w:val="6"/>
          <w:b/>
          <w:bCs/>
          <w:lang w:val="ru-RU"/>
        </w:rPr>
        <w:t>-</w:t>
      </w:r>
      <w:r>
        <w:rPr>
          <w:rStyle w:val="6"/>
          <w:b/>
          <w:bCs/>
        </w:rPr>
        <w:t>BRICS</w:t>
      </w:r>
    </w:p>
    <w:p w14:paraId="2BEFEE9D" w14:textId="77777777" w:rsidR="001212ED" w:rsidRPr="00444D7E" w:rsidRDefault="00E2121D">
      <w:pPr>
        <w:pStyle w:val="60"/>
        <w:framePr w:w="1627" w:h="264" w:wrap="none" w:vAnchor="text" w:hAnchor="page" w:x="8977" w:y="1556"/>
        <w:spacing w:line="240" w:lineRule="auto"/>
        <w:jc w:val="left"/>
        <w:rPr>
          <w:lang w:val="ru-RU"/>
        </w:rPr>
      </w:pPr>
      <w:r w:rsidRPr="00444D7E">
        <w:rPr>
          <w:rStyle w:val="6"/>
          <w:b/>
          <w:bCs/>
          <w:lang w:val="ru-RU"/>
        </w:rPr>
        <w:t xml:space="preserve">Местное </w:t>
      </w:r>
      <w:r w:rsidRPr="00444D7E">
        <w:rPr>
          <w:rStyle w:val="6"/>
          <w:b/>
          <w:bCs/>
          <w:sz w:val="22"/>
          <w:szCs w:val="22"/>
          <w:lang w:val="ru-RU"/>
        </w:rPr>
        <w:t xml:space="preserve">развитие </w:t>
      </w:r>
    </w:p>
    <w:p w14:paraId="2EA1C21F" w14:textId="77777777" w:rsidR="001212ED" w:rsidRPr="00444D7E" w:rsidRDefault="00E2121D">
      <w:pPr>
        <w:pStyle w:val="60"/>
        <w:framePr w:w="1166" w:h="240" w:wrap="none" w:vAnchor="text" w:hAnchor="page" w:x="4666" w:y="1825"/>
        <w:spacing w:line="240" w:lineRule="auto"/>
        <w:jc w:val="left"/>
        <w:rPr>
          <w:lang w:val="ru-RU"/>
        </w:rPr>
      </w:pPr>
      <w:r w:rsidRPr="00444D7E">
        <w:rPr>
          <w:rStyle w:val="6"/>
          <w:b/>
          <w:bCs/>
          <w:lang w:val="ru-RU"/>
        </w:rPr>
        <w:t>Права человека</w:t>
      </w:r>
    </w:p>
    <w:p w14:paraId="0EA0E4E0" w14:textId="77777777" w:rsidR="001212ED" w:rsidRPr="00444D7E" w:rsidRDefault="00E2121D">
      <w:pPr>
        <w:pStyle w:val="60"/>
        <w:framePr w:w="998" w:h="240" w:wrap="none" w:vAnchor="text" w:hAnchor="page" w:x="6486" w:y="1945"/>
        <w:spacing w:line="240" w:lineRule="auto"/>
        <w:jc w:val="left"/>
        <w:rPr>
          <w:lang w:val="ru-RU"/>
        </w:rPr>
      </w:pPr>
      <w:r w:rsidRPr="00444D7E">
        <w:rPr>
          <w:rStyle w:val="6"/>
          <w:b/>
          <w:bCs/>
          <w:lang w:val="ru-RU"/>
        </w:rPr>
        <w:t>Урбанизация</w:t>
      </w:r>
    </w:p>
    <w:p w14:paraId="4D790F09" w14:textId="77777777" w:rsidR="001212ED" w:rsidRPr="00444D7E" w:rsidRDefault="00E2121D">
      <w:pPr>
        <w:pStyle w:val="60"/>
        <w:framePr w:w="1699" w:h="629" w:wrap="none" w:vAnchor="text" w:hAnchor="page" w:x="7820" w:y="1835"/>
        <w:spacing w:before="80" w:line="276" w:lineRule="auto"/>
        <w:rPr>
          <w:lang w:val="ru-RU"/>
        </w:rPr>
      </w:pPr>
      <w:r w:rsidRPr="00444D7E">
        <w:rPr>
          <w:rStyle w:val="6"/>
          <w:b/>
          <w:bCs/>
          <w:lang w:val="ru-RU"/>
        </w:rPr>
        <w:t>Демократическая культура</w:t>
      </w:r>
    </w:p>
    <w:p w14:paraId="3842A5CF" w14:textId="77777777" w:rsidR="001212ED" w:rsidRPr="00444D7E" w:rsidRDefault="00E2121D">
      <w:pPr>
        <w:pStyle w:val="60"/>
        <w:framePr w:w="1488" w:h="490" w:wrap="none" w:vAnchor="text" w:hAnchor="page" w:x="11674" w:y="21"/>
        <w:spacing w:line="276" w:lineRule="auto"/>
        <w:rPr>
          <w:lang w:val="ru-RU"/>
        </w:rPr>
      </w:pPr>
      <w:r w:rsidRPr="00444D7E">
        <w:rPr>
          <w:rStyle w:val="6"/>
          <w:b/>
          <w:bCs/>
          <w:lang w:val="ru-RU"/>
        </w:rPr>
        <w:t>Мировые цены на кофе и какао</w:t>
      </w:r>
    </w:p>
    <w:p w14:paraId="6FDFD25C" w14:textId="77777777" w:rsidR="001212ED" w:rsidRPr="00444D7E" w:rsidRDefault="00E2121D">
      <w:pPr>
        <w:pStyle w:val="60"/>
        <w:framePr w:w="2059" w:h="826" w:wrap="none" w:vAnchor="text" w:hAnchor="page" w:x="11199" w:y="927"/>
        <w:spacing w:before="80" w:line="276" w:lineRule="auto"/>
        <w:rPr>
          <w:lang w:val="ru-RU"/>
        </w:rPr>
      </w:pPr>
      <w:r w:rsidRPr="00444D7E">
        <w:rPr>
          <w:rStyle w:val="6"/>
          <w:b/>
          <w:bCs/>
          <w:lang w:val="ru-RU"/>
        </w:rPr>
        <w:t>Субрегиональная и африканская интеграция</w:t>
      </w:r>
    </w:p>
    <w:p w14:paraId="7895FD4B" w14:textId="77777777" w:rsidR="001212ED" w:rsidRPr="00444D7E" w:rsidRDefault="00E2121D">
      <w:pPr>
        <w:pStyle w:val="60"/>
        <w:framePr w:w="850" w:h="240" w:wrap="none" w:vAnchor="text" w:hAnchor="page" w:x="14007" w:y="1230"/>
        <w:spacing w:line="240" w:lineRule="auto"/>
        <w:jc w:val="left"/>
        <w:rPr>
          <w:lang w:val="ru-RU"/>
        </w:rPr>
      </w:pPr>
      <w:r w:rsidRPr="00444D7E">
        <w:rPr>
          <w:rStyle w:val="6"/>
          <w:b/>
          <w:bCs/>
          <w:lang w:val="ru-RU"/>
        </w:rPr>
        <w:t>Торговля</w:t>
      </w:r>
    </w:p>
    <w:p w14:paraId="2D23196A" w14:textId="77777777" w:rsidR="001212ED" w:rsidRPr="00444D7E" w:rsidRDefault="00E2121D">
      <w:pPr>
        <w:pStyle w:val="60"/>
        <w:framePr w:w="1013" w:h="240" w:wrap="none" w:vAnchor="text" w:hAnchor="page" w:x="13926" w:y="1479"/>
        <w:spacing w:line="240" w:lineRule="auto"/>
        <w:jc w:val="left"/>
        <w:rPr>
          <w:lang w:val="ru-RU"/>
        </w:rPr>
      </w:pPr>
      <w:r w:rsidRPr="00444D7E">
        <w:rPr>
          <w:rStyle w:val="6"/>
          <w:b/>
          <w:bCs/>
          <w:lang w:val="ru-RU"/>
        </w:rPr>
        <w:t>Международная команда</w:t>
      </w:r>
    </w:p>
    <w:p w14:paraId="3692B207" w14:textId="77777777" w:rsidR="001212ED" w:rsidRPr="00444D7E" w:rsidRDefault="00E2121D">
      <w:pPr>
        <w:pStyle w:val="60"/>
        <w:framePr w:w="835" w:h="763" w:wrap="none" w:vAnchor="text" w:hAnchor="page" w:x="985" w:y="4019"/>
        <w:spacing w:line="271" w:lineRule="auto"/>
        <w:rPr>
          <w:lang w:val="ru-RU"/>
        </w:rPr>
      </w:pPr>
      <w:r w:rsidRPr="00444D7E">
        <w:rPr>
          <w:rStyle w:val="6"/>
          <w:b/>
          <w:bCs/>
          <w:lang w:val="ru-RU"/>
        </w:rPr>
        <w:t>Вес внешнего долга</w:t>
      </w:r>
    </w:p>
    <w:p w14:paraId="34C48B10" w14:textId="77777777" w:rsidR="001212ED" w:rsidRPr="00444D7E" w:rsidRDefault="00E2121D">
      <w:pPr>
        <w:pStyle w:val="60"/>
        <w:framePr w:w="1205" w:h="782" w:wrap="none" w:vAnchor="text" w:hAnchor="page" w:x="2281" w:y="2540"/>
        <w:spacing w:line="276" w:lineRule="auto"/>
        <w:rPr>
          <w:lang w:val="ru-RU"/>
        </w:rPr>
      </w:pPr>
      <w:r w:rsidRPr="00444D7E">
        <w:rPr>
          <w:rStyle w:val="6"/>
          <w:b/>
          <w:bCs/>
          <w:lang w:val="ru-RU"/>
        </w:rPr>
        <w:t>Субрегиональная напряжённость и небезопасность</w:t>
      </w:r>
    </w:p>
    <w:p w14:paraId="7317BA74" w14:textId="77777777" w:rsidR="001212ED" w:rsidRPr="00444D7E" w:rsidRDefault="00E2121D">
      <w:pPr>
        <w:pStyle w:val="60"/>
        <w:framePr w:w="1555" w:h="240" w:wrap="none" w:vAnchor="text" w:hAnchor="page" w:x="3951" w:y="2521"/>
        <w:spacing w:line="240" w:lineRule="auto"/>
        <w:jc w:val="left"/>
        <w:rPr>
          <w:lang w:val="ru-RU"/>
        </w:rPr>
      </w:pPr>
      <w:r w:rsidRPr="00444D7E">
        <w:rPr>
          <w:rStyle w:val="6"/>
          <w:b/>
          <w:bCs/>
          <w:lang w:val="ru-RU"/>
        </w:rPr>
        <w:t xml:space="preserve">Роль </w:t>
      </w:r>
      <w:r>
        <w:rPr>
          <w:rStyle w:val="6"/>
          <w:b/>
          <w:bCs/>
        </w:rPr>
        <w:t>SDF</w:t>
      </w:r>
      <w:r w:rsidRPr="00444D7E">
        <w:rPr>
          <w:rStyle w:val="6"/>
          <w:b/>
          <w:bCs/>
          <w:lang w:val="ru-RU"/>
        </w:rPr>
        <w:t xml:space="preserve"> в</w:t>
      </w:r>
    </w:p>
    <w:p w14:paraId="7058E594" w14:textId="77777777" w:rsidR="001212ED" w:rsidRPr="00444D7E" w:rsidRDefault="00E2121D">
      <w:pPr>
        <w:pStyle w:val="60"/>
        <w:framePr w:w="989" w:h="240" w:wrap="none" w:vAnchor="text" w:hAnchor="page" w:x="4225" w:y="2771"/>
        <w:spacing w:line="240" w:lineRule="auto"/>
        <w:jc w:val="left"/>
        <w:rPr>
          <w:lang w:val="ru-RU"/>
        </w:rPr>
      </w:pPr>
      <w:r w:rsidRPr="00444D7E">
        <w:rPr>
          <w:rStyle w:val="6"/>
          <w:b/>
          <w:bCs/>
          <w:lang w:val="ru-RU"/>
        </w:rPr>
        <w:t>Политическая деятельность</w:t>
      </w:r>
    </w:p>
    <w:p w14:paraId="1D6C5F45" w14:textId="77777777" w:rsidR="001212ED" w:rsidRPr="00444D7E" w:rsidRDefault="00E2121D">
      <w:pPr>
        <w:pStyle w:val="60"/>
        <w:framePr w:w="749" w:h="518" w:wrap="none" w:vAnchor="text" w:hAnchor="page" w:x="6102" w:y="2631"/>
        <w:spacing w:line="276" w:lineRule="auto"/>
        <w:rPr>
          <w:lang w:val="ru-RU"/>
        </w:rPr>
      </w:pPr>
      <w:r w:rsidRPr="00444D7E">
        <w:rPr>
          <w:rStyle w:val="6"/>
          <w:b/>
          <w:bCs/>
          <w:lang w:val="ru-RU"/>
        </w:rPr>
        <w:t>Национальная безопасность</w:t>
      </w:r>
    </w:p>
    <w:p w14:paraId="618FA152" w14:textId="77777777" w:rsidR="001212ED" w:rsidRPr="00444D7E" w:rsidRDefault="00E2121D">
      <w:pPr>
        <w:pStyle w:val="60"/>
        <w:framePr w:w="1402" w:h="240" w:wrap="none" w:vAnchor="text" w:hAnchor="page" w:x="7498" w:y="2631"/>
        <w:spacing w:line="240" w:lineRule="auto"/>
        <w:jc w:val="left"/>
        <w:rPr>
          <w:lang w:val="ru-RU"/>
        </w:rPr>
      </w:pPr>
      <w:r w:rsidRPr="00444D7E">
        <w:rPr>
          <w:rStyle w:val="6"/>
          <w:b/>
          <w:bCs/>
          <w:lang w:val="ru-RU"/>
        </w:rPr>
        <w:t>Судебная система</w:t>
      </w:r>
    </w:p>
    <w:p w14:paraId="5E2CBD06" w14:textId="77777777" w:rsidR="001212ED" w:rsidRPr="00444D7E" w:rsidRDefault="00E2121D">
      <w:pPr>
        <w:pStyle w:val="60"/>
        <w:framePr w:w="1325" w:h="778" w:wrap="none" w:vAnchor="text" w:hAnchor="page" w:x="13292" w:y="2214"/>
        <w:spacing w:line="276" w:lineRule="auto"/>
        <w:rPr>
          <w:lang w:val="ru-RU"/>
        </w:rPr>
      </w:pPr>
      <w:r w:rsidRPr="00444D7E">
        <w:rPr>
          <w:rStyle w:val="6"/>
          <w:b/>
          <w:bCs/>
          <w:lang w:val="ru-RU"/>
        </w:rPr>
        <w:t xml:space="preserve">Вес и место </w:t>
      </w:r>
      <w:r>
        <w:rPr>
          <w:rStyle w:val="6"/>
          <w:b/>
          <w:bCs/>
        </w:rPr>
        <w:t>IC</w:t>
      </w:r>
      <w:r w:rsidRPr="00444D7E">
        <w:rPr>
          <w:rStyle w:val="6"/>
          <w:b/>
          <w:bCs/>
          <w:lang w:val="ru-RU"/>
        </w:rPr>
        <w:t xml:space="preserve"> в</w:t>
      </w:r>
    </w:p>
    <w:p w14:paraId="755C8125" w14:textId="77777777" w:rsidR="001212ED" w:rsidRPr="00444D7E" w:rsidRDefault="00E2121D">
      <w:pPr>
        <w:pStyle w:val="60"/>
        <w:framePr w:w="1325" w:h="778" w:wrap="none" w:vAnchor="text" w:hAnchor="page" w:x="13292" w:y="2214"/>
        <w:spacing w:line="276" w:lineRule="auto"/>
        <w:jc w:val="left"/>
        <w:rPr>
          <w:lang w:val="ru-RU"/>
        </w:rPr>
      </w:pPr>
      <w:r>
        <w:rPr>
          <w:rStyle w:val="6"/>
          <w:b/>
          <w:bCs/>
        </w:rPr>
        <w:t>UEMOA</w:t>
      </w:r>
      <w:r w:rsidRPr="00444D7E">
        <w:rPr>
          <w:rStyle w:val="6"/>
          <w:b/>
          <w:bCs/>
          <w:lang w:val="ru-RU"/>
        </w:rPr>
        <w:t>/</w:t>
      </w:r>
      <w:r>
        <w:rPr>
          <w:rStyle w:val="6"/>
          <w:b/>
          <w:bCs/>
        </w:rPr>
        <w:t>ECOWAS</w:t>
      </w:r>
    </w:p>
    <w:p w14:paraId="78D34CD8" w14:textId="77777777" w:rsidR="001212ED" w:rsidRPr="00444D7E" w:rsidRDefault="00E2121D">
      <w:pPr>
        <w:pStyle w:val="60"/>
        <w:framePr w:w="715" w:h="216" w:wrap="none" w:vAnchor="text" w:hAnchor="page" w:x="4119" w:y="3155"/>
        <w:spacing w:line="240" w:lineRule="auto"/>
        <w:jc w:val="left"/>
        <w:rPr>
          <w:lang w:val="ru-RU"/>
        </w:rPr>
      </w:pPr>
      <w:r w:rsidRPr="00444D7E">
        <w:rPr>
          <w:rStyle w:val="6"/>
          <w:b/>
          <w:bCs/>
          <w:lang w:val="ru-RU"/>
        </w:rPr>
        <w:t>Ранние годы</w:t>
      </w:r>
    </w:p>
    <w:p w14:paraId="5D37E397" w14:textId="77777777" w:rsidR="001212ED" w:rsidRPr="00444D7E" w:rsidRDefault="00E2121D">
      <w:pPr>
        <w:pStyle w:val="60"/>
        <w:framePr w:w="1210" w:h="499" w:wrap="none" w:vAnchor="text" w:hAnchor="page" w:x="3846" w:y="3817"/>
        <w:spacing w:line="276" w:lineRule="auto"/>
        <w:rPr>
          <w:lang w:val="ru-RU"/>
        </w:rPr>
      </w:pPr>
      <w:r w:rsidRPr="00444D7E">
        <w:rPr>
          <w:rStyle w:val="6"/>
          <w:b/>
          <w:bCs/>
          <w:lang w:val="ru-RU"/>
        </w:rPr>
        <w:t>Социокультурные ценности</w:t>
      </w:r>
    </w:p>
    <w:p w14:paraId="44231210" w14:textId="77777777" w:rsidR="001212ED" w:rsidRPr="00444D7E" w:rsidRDefault="00E2121D">
      <w:pPr>
        <w:pStyle w:val="60"/>
        <w:framePr w:w="1229" w:h="518" w:wrap="none" w:vAnchor="text" w:hAnchor="page" w:x="5511" w:y="3399"/>
        <w:rPr>
          <w:lang w:val="ru-RU"/>
        </w:rPr>
      </w:pPr>
      <w:r w:rsidRPr="00444D7E">
        <w:rPr>
          <w:rStyle w:val="6"/>
          <w:b/>
          <w:bCs/>
          <w:lang w:val="ru-RU"/>
        </w:rPr>
        <w:t>Рост населения</w:t>
      </w:r>
    </w:p>
    <w:p w14:paraId="1078D378" w14:textId="77777777" w:rsidR="001212ED" w:rsidRPr="00444D7E" w:rsidRDefault="00E2121D">
      <w:pPr>
        <w:pStyle w:val="60"/>
        <w:framePr w:w="1190" w:h="437" w:wrap="none" w:vAnchor="text" w:hAnchor="page" w:x="7402" w:y="3375"/>
        <w:spacing w:line="276" w:lineRule="auto"/>
        <w:rPr>
          <w:lang w:val="ru-RU"/>
        </w:rPr>
      </w:pPr>
      <w:r w:rsidRPr="00444D7E">
        <w:rPr>
          <w:rStyle w:val="6"/>
          <w:b/>
          <w:bCs/>
          <w:lang w:val="ru-RU"/>
        </w:rPr>
        <w:t>Осадки и почвы</w:t>
      </w:r>
    </w:p>
    <w:p w14:paraId="06556C67" w14:textId="77777777" w:rsidR="001212ED" w:rsidRPr="00444D7E" w:rsidRDefault="00E2121D">
      <w:pPr>
        <w:pStyle w:val="60"/>
        <w:framePr w:w="691" w:h="240" w:wrap="none" w:vAnchor="text" w:hAnchor="page" w:x="12783" w:y="3375"/>
        <w:spacing w:line="240" w:lineRule="auto"/>
        <w:jc w:val="left"/>
        <w:rPr>
          <w:lang w:val="ru-RU"/>
        </w:rPr>
      </w:pPr>
      <w:r w:rsidRPr="00444D7E">
        <w:rPr>
          <w:rStyle w:val="6"/>
          <w:b/>
          <w:bCs/>
          <w:lang w:val="ru-RU"/>
        </w:rPr>
        <w:t>Горнодобывающая промышленность</w:t>
      </w:r>
    </w:p>
    <w:p w14:paraId="162C5BAD" w14:textId="77777777" w:rsidR="001212ED" w:rsidRPr="00444D7E" w:rsidRDefault="00E2121D">
      <w:pPr>
        <w:pStyle w:val="60"/>
        <w:framePr w:w="754" w:h="240" w:wrap="none" w:vAnchor="text" w:hAnchor="page" w:x="3850" w:y="4508"/>
        <w:spacing w:line="240" w:lineRule="auto"/>
        <w:jc w:val="left"/>
        <w:rPr>
          <w:lang w:val="ru-RU"/>
        </w:rPr>
      </w:pPr>
      <w:r w:rsidRPr="00444D7E">
        <w:rPr>
          <w:rStyle w:val="6"/>
          <w:b/>
          <w:bCs/>
          <w:lang w:val="ru-RU"/>
        </w:rPr>
        <w:t>ВИЧ/СПИД</w:t>
      </w:r>
    </w:p>
    <w:p w14:paraId="3EC5AE6D" w14:textId="77777777" w:rsidR="001212ED" w:rsidRPr="00444D7E" w:rsidRDefault="00E2121D">
      <w:pPr>
        <w:pStyle w:val="60"/>
        <w:framePr w:w="902" w:h="518" w:wrap="none" w:vAnchor="text" w:hAnchor="page" w:x="6068" w:y="4095"/>
        <w:rPr>
          <w:lang w:val="ru-RU"/>
        </w:rPr>
      </w:pPr>
      <w:r w:rsidRPr="00444D7E">
        <w:rPr>
          <w:rStyle w:val="6"/>
          <w:b/>
          <w:bCs/>
          <w:lang w:val="ru-RU"/>
        </w:rPr>
        <w:t>Продовольственная политика</w:t>
      </w:r>
    </w:p>
    <w:p w14:paraId="40C15660" w14:textId="77777777" w:rsidR="001212ED" w:rsidRPr="00444D7E" w:rsidRDefault="00E2121D">
      <w:pPr>
        <w:pStyle w:val="60"/>
        <w:framePr w:w="710" w:h="240" w:wrap="none" w:vAnchor="text" w:hAnchor="page" w:x="8094" w:y="4067"/>
        <w:spacing w:line="240" w:lineRule="auto"/>
        <w:jc w:val="left"/>
        <w:rPr>
          <w:lang w:val="ru-RU"/>
        </w:rPr>
      </w:pPr>
      <w:r w:rsidRPr="00444D7E">
        <w:rPr>
          <w:rStyle w:val="6"/>
          <w:b/>
          <w:bCs/>
          <w:lang w:val="ru-RU"/>
        </w:rPr>
        <w:t>Бедность</w:t>
      </w:r>
    </w:p>
    <w:p w14:paraId="541B855A" w14:textId="77777777" w:rsidR="001212ED" w:rsidRPr="00444D7E" w:rsidRDefault="00E2121D">
      <w:pPr>
        <w:pStyle w:val="60"/>
        <w:framePr w:w="1435" w:h="240" w:wrap="none" w:vAnchor="text" w:hAnchor="page" w:x="9510" w:y="4071"/>
        <w:spacing w:line="240" w:lineRule="auto"/>
        <w:jc w:val="left"/>
        <w:rPr>
          <w:lang w:val="ru-RU"/>
        </w:rPr>
      </w:pPr>
      <w:r w:rsidRPr="00444D7E">
        <w:rPr>
          <w:rStyle w:val="6"/>
          <w:b/>
          <w:bCs/>
          <w:lang w:val="ru-RU"/>
        </w:rPr>
        <w:t>Состояние здоровья и</w:t>
      </w:r>
    </w:p>
    <w:p w14:paraId="3ED7BDCA" w14:textId="77777777" w:rsidR="001212ED" w:rsidRPr="00444D7E" w:rsidRDefault="00E2121D">
      <w:pPr>
        <w:pStyle w:val="60"/>
        <w:framePr w:w="1373" w:h="240" w:wrap="none" w:vAnchor="text" w:hAnchor="page" w:x="9505" w:y="4321"/>
        <w:spacing w:line="240" w:lineRule="auto"/>
        <w:jc w:val="left"/>
        <w:rPr>
          <w:lang w:val="ru-RU"/>
        </w:rPr>
      </w:pPr>
      <w:r w:rsidRPr="00444D7E">
        <w:rPr>
          <w:rStyle w:val="6"/>
          <w:b/>
          <w:bCs/>
          <w:lang w:val="ru-RU"/>
        </w:rPr>
        <w:t>Социальная защита</w:t>
      </w:r>
    </w:p>
    <w:p w14:paraId="7598BE07" w14:textId="77777777" w:rsidR="001212ED" w:rsidRPr="00444D7E" w:rsidRDefault="00E2121D">
      <w:pPr>
        <w:pStyle w:val="60"/>
        <w:framePr w:w="931" w:h="518" w:wrap="none" w:vAnchor="text" w:hAnchor="page" w:x="11938" w:y="4071"/>
        <w:rPr>
          <w:lang w:val="ru-RU"/>
        </w:rPr>
      </w:pPr>
      <w:r w:rsidRPr="00444D7E">
        <w:rPr>
          <w:rStyle w:val="6"/>
          <w:b/>
          <w:bCs/>
          <w:lang w:val="ru-RU"/>
        </w:rPr>
        <w:t>Уровень образования</w:t>
      </w:r>
    </w:p>
    <w:p w14:paraId="7FBF15F7" w14:textId="77777777" w:rsidR="001212ED" w:rsidRPr="00444D7E" w:rsidRDefault="00E2121D">
      <w:pPr>
        <w:pStyle w:val="60"/>
        <w:framePr w:w="1699" w:h="528" w:wrap="none" w:vAnchor="text" w:hAnchor="page" w:x="4935" w:y="4782"/>
        <w:spacing w:line="240" w:lineRule="auto"/>
        <w:rPr>
          <w:lang w:val="ru-RU"/>
        </w:rPr>
      </w:pPr>
      <w:r w:rsidRPr="00444D7E">
        <w:rPr>
          <w:rStyle w:val="6"/>
          <w:b/>
          <w:bCs/>
          <w:lang w:val="ru-RU"/>
        </w:rPr>
        <w:t>Социальная сплочённость</w:t>
      </w:r>
    </w:p>
    <w:p w14:paraId="60BA95A5" w14:textId="77777777" w:rsidR="001212ED" w:rsidRPr="00444D7E" w:rsidRDefault="00E2121D">
      <w:pPr>
        <w:pStyle w:val="ab"/>
        <w:framePr w:w="1320" w:h="547" w:wrap="none" w:vAnchor="text" w:hAnchor="page" w:x="6913" w:y="4787"/>
        <w:pBdr>
          <w:top w:val="single" w:sz="0" w:space="0" w:color="8064A2"/>
          <w:left w:val="single" w:sz="0" w:space="0" w:color="8064A2"/>
          <w:bottom w:val="single" w:sz="0" w:space="0" w:color="8064A2"/>
          <w:right w:val="single" w:sz="0" w:space="0" w:color="8064A2"/>
        </w:pBdr>
        <w:shd w:val="clear" w:color="auto" w:fill="8064A2"/>
        <w:spacing w:after="0" w:line="240" w:lineRule="auto"/>
        <w:rPr>
          <w:sz w:val="20"/>
          <w:szCs w:val="20"/>
          <w:lang w:val="ru-RU"/>
        </w:rPr>
      </w:pPr>
      <w:r w:rsidRPr="00444D7E">
        <w:rPr>
          <w:rStyle w:val="aa"/>
          <w:rFonts w:ascii="Calibri" w:eastAsia="Calibri" w:hAnsi="Calibri" w:cs="Calibri"/>
          <w:b/>
          <w:bCs/>
          <w:color w:val="FFFF00"/>
          <w:sz w:val="20"/>
          <w:szCs w:val="20"/>
          <w:lang w:val="ru-RU"/>
        </w:rPr>
        <w:t>Окружающая среда</w:t>
      </w:r>
    </w:p>
    <w:p w14:paraId="710BD0F3" w14:textId="77777777" w:rsidR="001212ED" w:rsidRPr="00444D7E" w:rsidRDefault="00E2121D">
      <w:pPr>
        <w:pStyle w:val="ab"/>
        <w:framePr w:w="1320" w:h="547" w:wrap="none" w:vAnchor="text" w:hAnchor="page" w:x="6913" w:y="4787"/>
        <w:pBdr>
          <w:top w:val="single" w:sz="0" w:space="0" w:color="8064A2"/>
          <w:left w:val="single" w:sz="0" w:space="0" w:color="8064A2"/>
          <w:bottom w:val="single" w:sz="0" w:space="0" w:color="8064A2"/>
          <w:right w:val="single" w:sz="0" w:space="0" w:color="8064A2"/>
        </w:pBdr>
        <w:shd w:val="clear" w:color="auto" w:fill="8064A2"/>
        <w:spacing w:after="0" w:line="240" w:lineRule="auto"/>
        <w:jc w:val="center"/>
        <w:rPr>
          <w:sz w:val="20"/>
          <w:szCs w:val="20"/>
          <w:lang w:val="ru-RU"/>
        </w:rPr>
      </w:pPr>
      <w:r w:rsidRPr="00444D7E">
        <w:rPr>
          <w:rStyle w:val="aa"/>
          <w:rFonts w:ascii="Calibri" w:eastAsia="Calibri" w:hAnsi="Calibri" w:cs="Calibri"/>
          <w:b/>
          <w:bCs/>
          <w:color w:val="FFFF00"/>
          <w:sz w:val="20"/>
          <w:szCs w:val="20"/>
          <w:lang w:val="ru-RU"/>
        </w:rPr>
        <w:t>Конкретные</w:t>
      </w:r>
    </w:p>
    <w:p w14:paraId="6D5BFDB3" w14:textId="77777777" w:rsidR="001212ED" w:rsidRPr="00444D7E" w:rsidRDefault="00E2121D">
      <w:pPr>
        <w:pStyle w:val="60"/>
        <w:framePr w:w="989" w:h="528" w:wrap="none" w:vAnchor="text" w:hAnchor="page" w:x="8881" w:y="4787"/>
        <w:spacing w:line="276" w:lineRule="auto"/>
        <w:rPr>
          <w:lang w:val="ru-RU"/>
        </w:rPr>
      </w:pPr>
      <w:r w:rsidRPr="00444D7E">
        <w:rPr>
          <w:rStyle w:val="6"/>
          <w:b/>
          <w:bCs/>
          <w:lang w:val="ru-RU"/>
        </w:rPr>
        <w:t>Женская вместимость</w:t>
      </w:r>
    </w:p>
    <w:p w14:paraId="7D20ACF1" w14:textId="77777777" w:rsidR="001212ED" w:rsidRPr="00444D7E" w:rsidRDefault="00E2121D">
      <w:pPr>
        <w:pStyle w:val="60"/>
        <w:framePr w:w="744" w:h="518" w:wrap="none" w:vAnchor="text" w:hAnchor="page" w:x="10834" w:y="4787"/>
        <w:jc w:val="left"/>
        <w:rPr>
          <w:lang w:val="ru-RU"/>
        </w:rPr>
      </w:pPr>
      <w:r w:rsidRPr="00444D7E">
        <w:rPr>
          <w:rStyle w:val="6"/>
          <w:b/>
          <w:bCs/>
          <w:lang w:val="ru-RU"/>
        </w:rPr>
        <w:t>Занятость и безработица</w:t>
      </w:r>
    </w:p>
    <w:p w14:paraId="69978F90" w14:textId="77777777" w:rsidR="001212ED" w:rsidRPr="00444D7E" w:rsidRDefault="00E2121D">
      <w:pPr>
        <w:pStyle w:val="60"/>
        <w:framePr w:w="854" w:h="240" w:wrap="none" w:vAnchor="text" w:hAnchor="page" w:x="12366" w:y="4787"/>
        <w:spacing w:line="240" w:lineRule="auto"/>
        <w:jc w:val="right"/>
        <w:rPr>
          <w:lang w:val="ru-RU"/>
        </w:rPr>
      </w:pPr>
      <w:r w:rsidRPr="00444D7E">
        <w:rPr>
          <w:rStyle w:val="6"/>
          <w:b/>
          <w:bCs/>
          <w:lang w:val="ru-RU"/>
        </w:rPr>
        <w:t>Коррупция</w:t>
      </w:r>
    </w:p>
    <w:p w14:paraId="766B6472" w14:textId="77777777" w:rsidR="001212ED" w:rsidRPr="00444D7E" w:rsidRDefault="00E2121D">
      <w:pPr>
        <w:pStyle w:val="60"/>
        <w:framePr w:w="1690" w:h="581" w:wrap="none" w:vAnchor="text" w:hAnchor="page" w:x="3932" w:y="5507"/>
        <w:spacing w:line="276" w:lineRule="auto"/>
        <w:rPr>
          <w:lang w:val="ru-RU"/>
        </w:rPr>
      </w:pPr>
      <w:r w:rsidRPr="00444D7E">
        <w:rPr>
          <w:rStyle w:val="6"/>
          <w:b/>
          <w:bCs/>
          <w:lang w:val="ru-RU"/>
        </w:rPr>
        <w:t>Адаптивность</w:t>
      </w:r>
      <w:r w:rsidRPr="00444D7E">
        <w:rPr>
          <w:rStyle w:val="6"/>
          <w:b/>
          <w:bCs/>
          <w:lang w:val="ru-RU"/>
        </w:rPr>
        <w:br/>
      </w:r>
      <w:r w:rsidRPr="00444D7E">
        <w:rPr>
          <w:rStyle w:val="6"/>
          <w:b/>
          <w:bCs/>
          <w:sz w:val="22"/>
          <w:szCs w:val="22"/>
          <w:lang w:val="ru-RU"/>
        </w:rPr>
        <w:t xml:space="preserve">и </w:t>
      </w:r>
      <w:r w:rsidRPr="00444D7E">
        <w:rPr>
          <w:rStyle w:val="6"/>
          <w:b/>
          <w:bCs/>
          <w:lang w:val="ru-RU"/>
        </w:rPr>
        <w:t>инновации</w:t>
      </w:r>
    </w:p>
    <w:p w14:paraId="10F96127" w14:textId="77777777" w:rsidR="001212ED" w:rsidRPr="00444D7E" w:rsidRDefault="00E2121D">
      <w:pPr>
        <w:pStyle w:val="60"/>
        <w:framePr w:w="1171" w:h="240" w:wrap="none" w:vAnchor="text" w:hAnchor="page" w:x="6106" w:y="5684"/>
        <w:spacing w:line="240" w:lineRule="auto"/>
        <w:jc w:val="left"/>
        <w:rPr>
          <w:lang w:val="ru-RU"/>
        </w:rPr>
      </w:pPr>
      <w:r w:rsidRPr="00444D7E">
        <w:rPr>
          <w:rStyle w:val="6"/>
          <w:b/>
          <w:bCs/>
          <w:lang w:val="ru-RU"/>
        </w:rPr>
        <w:t xml:space="preserve">Вместимость в </w:t>
      </w:r>
      <w:r>
        <w:rPr>
          <w:rStyle w:val="6"/>
          <w:b/>
          <w:bCs/>
        </w:rPr>
        <w:t>DR</w:t>
      </w:r>
    </w:p>
    <w:p w14:paraId="4A10D2D5" w14:textId="77777777" w:rsidR="001212ED" w:rsidRPr="00444D7E" w:rsidRDefault="00E2121D">
      <w:pPr>
        <w:pStyle w:val="60"/>
        <w:framePr w:w="979" w:h="240" w:wrap="none" w:vAnchor="text" w:hAnchor="page" w:x="7959" w:y="5507"/>
        <w:spacing w:line="240" w:lineRule="auto"/>
        <w:jc w:val="left"/>
        <w:rPr>
          <w:lang w:val="ru-RU"/>
        </w:rPr>
      </w:pPr>
      <w:r w:rsidRPr="00444D7E">
        <w:rPr>
          <w:rStyle w:val="6"/>
          <w:b/>
          <w:bCs/>
          <w:lang w:val="ru-RU"/>
        </w:rPr>
        <w:t>Сельские земли</w:t>
      </w:r>
    </w:p>
    <w:p w14:paraId="02752207" w14:textId="77777777" w:rsidR="001212ED" w:rsidRPr="00444D7E" w:rsidRDefault="00E2121D">
      <w:pPr>
        <w:pStyle w:val="60"/>
        <w:framePr w:w="1291" w:h="518" w:wrap="none" w:vAnchor="text" w:hAnchor="page" w:x="9697" w:y="5507"/>
        <w:rPr>
          <w:lang w:val="ru-RU"/>
        </w:rPr>
      </w:pPr>
      <w:r w:rsidRPr="00444D7E">
        <w:rPr>
          <w:rStyle w:val="6"/>
          <w:b/>
          <w:bCs/>
          <w:lang w:val="ru-RU"/>
        </w:rPr>
        <w:t>Конкурентоспособность экономики</w:t>
      </w:r>
    </w:p>
    <w:p w14:paraId="62A7288E" w14:textId="77777777" w:rsidR="001212ED" w:rsidRPr="00444D7E" w:rsidRDefault="00E2121D">
      <w:pPr>
        <w:pStyle w:val="60"/>
        <w:framePr w:w="1704" w:h="634" w:wrap="none" w:vAnchor="text" w:hAnchor="page" w:x="11430" w:y="5425"/>
        <w:spacing w:before="80"/>
        <w:rPr>
          <w:lang w:val="ru-RU"/>
        </w:rPr>
      </w:pPr>
      <w:r w:rsidRPr="00444D7E">
        <w:rPr>
          <w:rStyle w:val="6"/>
          <w:b/>
          <w:bCs/>
          <w:lang w:val="ru-RU"/>
        </w:rPr>
        <w:t>Экономическая инфраструктура</w:t>
      </w:r>
    </w:p>
    <w:p w14:paraId="41CBAA67" w14:textId="77777777" w:rsidR="001212ED" w:rsidRPr="00444D7E" w:rsidRDefault="00E2121D">
      <w:pPr>
        <w:pStyle w:val="60"/>
        <w:framePr w:w="1637" w:h="518" w:wrap="none" w:vAnchor="text" w:hAnchor="page" w:x="4978" w:y="6313"/>
        <w:rPr>
          <w:lang w:val="ru-RU"/>
        </w:rPr>
      </w:pPr>
      <w:r w:rsidRPr="00444D7E">
        <w:rPr>
          <w:rStyle w:val="6"/>
          <w:b/>
          <w:bCs/>
          <w:lang w:val="ru-RU"/>
        </w:rPr>
        <w:t>Финансовая и фискальная политика</w:t>
      </w:r>
    </w:p>
    <w:p w14:paraId="3D550197" w14:textId="77777777" w:rsidR="001212ED" w:rsidRPr="00444D7E" w:rsidRDefault="00E2121D">
      <w:pPr>
        <w:pStyle w:val="60"/>
        <w:framePr w:w="1848" w:h="518" w:wrap="none" w:vAnchor="text" w:hAnchor="page" w:x="7215" w:y="6289"/>
        <w:rPr>
          <w:lang w:val="ru-RU"/>
        </w:rPr>
      </w:pPr>
      <w:r w:rsidRPr="00444D7E">
        <w:rPr>
          <w:rStyle w:val="6"/>
          <w:b/>
          <w:bCs/>
          <w:lang w:val="ru-RU"/>
        </w:rPr>
        <w:t>Продовольствие и сельскохозяйственная продуктивность</w:t>
      </w:r>
    </w:p>
    <w:p w14:paraId="012AE556" w14:textId="77777777" w:rsidR="001212ED" w:rsidRPr="00444D7E" w:rsidRDefault="00E2121D">
      <w:pPr>
        <w:pStyle w:val="60"/>
        <w:framePr w:w="1310" w:h="240" w:wrap="none" w:vAnchor="text" w:hAnchor="page" w:x="9558" w:y="6217"/>
        <w:spacing w:line="240" w:lineRule="auto"/>
        <w:rPr>
          <w:lang w:val="ru-RU"/>
        </w:rPr>
      </w:pPr>
      <w:r w:rsidRPr="00444D7E">
        <w:rPr>
          <w:rStyle w:val="6"/>
          <w:b/>
          <w:bCs/>
          <w:lang w:val="ru-RU"/>
        </w:rPr>
        <w:t>Бюджетный баланс</w:t>
      </w:r>
    </w:p>
    <w:p w14:paraId="65ACC1CC" w14:textId="77777777" w:rsidR="001212ED" w:rsidRPr="00444D7E" w:rsidRDefault="00E2121D">
      <w:pPr>
        <w:pStyle w:val="60"/>
        <w:framePr w:w="643" w:h="240" w:wrap="none" w:vAnchor="text" w:hAnchor="page" w:x="11439" w:y="6217"/>
        <w:spacing w:line="240" w:lineRule="auto"/>
        <w:jc w:val="left"/>
        <w:rPr>
          <w:lang w:val="ru-RU"/>
        </w:rPr>
      </w:pPr>
      <w:r w:rsidRPr="00444D7E">
        <w:rPr>
          <w:rStyle w:val="6"/>
          <w:b/>
          <w:bCs/>
          <w:lang w:val="ru-RU"/>
        </w:rPr>
        <w:t>Сбережения</w:t>
      </w:r>
    </w:p>
    <w:p w14:paraId="2F9399BC" w14:textId="77777777" w:rsidR="001212ED" w:rsidRPr="00444D7E" w:rsidRDefault="00E2121D">
      <w:pPr>
        <w:pStyle w:val="60"/>
        <w:framePr w:w="1166" w:h="240" w:wrap="none" w:vAnchor="text" w:hAnchor="page" w:x="5948" w:y="6956"/>
        <w:spacing w:line="240" w:lineRule="auto"/>
        <w:jc w:val="left"/>
        <w:rPr>
          <w:lang w:val="ru-RU"/>
        </w:rPr>
      </w:pPr>
      <w:r w:rsidRPr="00444D7E">
        <w:rPr>
          <w:rStyle w:val="6"/>
          <w:b/>
          <w:bCs/>
          <w:lang w:val="ru-RU"/>
        </w:rPr>
        <w:t>Инвестиции</w:t>
      </w:r>
    </w:p>
    <w:p w14:paraId="4C7D9272" w14:textId="77777777" w:rsidR="001212ED" w:rsidRPr="00444D7E" w:rsidRDefault="00E2121D">
      <w:pPr>
        <w:pStyle w:val="60"/>
        <w:framePr w:w="1138" w:h="240" w:wrap="none" w:vAnchor="text" w:hAnchor="page" w:x="7806" w:y="7071"/>
        <w:spacing w:line="240" w:lineRule="auto"/>
        <w:jc w:val="left"/>
        <w:rPr>
          <w:lang w:val="ru-RU"/>
        </w:rPr>
      </w:pPr>
      <w:r w:rsidRPr="00444D7E">
        <w:rPr>
          <w:rStyle w:val="6"/>
          <w:b/>
          <w:bCs/>
          <w:lang w:val="ru-RU"/>
        </w:rPr>
        <w:t>Предпринимательство</w:t>
      </w:r>
    </w:p>
    <w:p w14:paraId="0867EE64" w14:textId="77777777" w:rsidR="001212ED" w:rsidRPr="00444D7E" w:rsidRDefault="00E2121D">
      <w:pPr>
        <w:pStyle w:val="60"/>
        <w:framePr w:w="1138" w:h="528" w:wrap="none" w:vAnchor="text" w:hAnchor="page" w:x="9774" w:y="6956"/>
        <w:spacing w:line="276" w:lineRule="auto"/>
        <w:rPr>
          <w:lang w:val="ru-RU"/>
        </w:rPr>
      </w:pPr>
      <w:r w:rsidRPr="00444D7E">
        <w:rPr>
          <w:rStyle w:val="6"/>
          <w:b/>
          <w:bCs/>
          <w:lang w:val="ru-RU"/>
        </w:rPr>
        <w:t>Производственная структура</w:t>
      </w:r>
    </w:p>
    <w:p w14:paraId="1631370A" w14:textId="77777777" w:rsidR="001212ED" w:rsidRPr="00444D7E" w:rsidRDefault="00E2121D">
      <w:pPr>
        <w:pStyle w:val="60"/>
        <w:framePr w:w="5146" w:h="288" w:wrap="none" w:vAnchor="text" w:hAnchor="page" w:x="8876" w:y="7854"/>
        <w:spacing w:line="240" w:lineRule="auto"/>
        <w:jc w:val="left"/>
        <w:rPr>
          <w:sz w:val="22"/>
          <w:szCs w:val="22"/>
          <w:lang w:val="ru-RU"/>
        </w:rPr>
      </w:pPr>
      <w:r w:rsidRPr="00444D7E">
        <w:rPr>
          <w:rStyle w:val="6"/>
          <w:smallCaps/>
          <w:lang w:val="ru-RU"/>
        </w:rPr>
        <w:t>Национальное проспективное исследование «Кот-д'Ивуар 2040»</w:t>
      </w:r>
      <w:r w:rsidRPr="00444D7E">
        <w:rPr>
          <w:rStyle w:val="6"/>
          <w:sz w:val="22"/>
          <w:szCs w:val="22"/>
          <w:lang w:val="ru-RU"/>
        </w:rPr>
        <w:t xml:space="preserve"> | </w:t>
      </w:r>
      <w:r w:rsidRPr="00444D7E">
        <w:rPr>
          <w:rStyle w:val="6"/>
          <w:b/>
          <w:bCs/>
          <w:sz w:val="22"/>
          <w:szCs w:val="22"/>
          <w:lang w:val="ru-RU"/>
        </w:rPr>
        <w:t>Итоговый отчёт</w:t>
      </w:r>
    </w:p>
    <w:p w14:paraId="791943C2" w14:textId="77777777" w:rsidR="001212ED" w:rsidRPr="00444D7E" w:rsidRDefault="00E2121D">
      <w:pPr>
        <w:pStyle w:val="ab"/>
        <w:framePr w:w="1435" w:h="422" w:wrap="none" w:vAnchor="text" w:hAnchor="page" w:x="14113" w:y="7782"/>
        <w:pBdr>
          <w:top w:val="single" w:sz="0" w:space="0" w:color="943634"/>
          <w:left w:val="single" w:sz="0" w:space="0" w:color="943634"/>
          <w:bottom w:val="single" w:sz="0" w:space="0" w:color="943634"/>
          <w:right w:val="single" w:sz="0" w:space="0" w:color="943634"/>
        </w:pBdr>
        <w:shd w:val="clear" w:color="auto" w:fill="943634"/>
        <w:spacing w:after="0" w:line="240" w:lineRule="auto"/>
        <w:rPr>
          <w:sz w:val="22"/>
          <w:szCs w:val="22"/>
          <w:lang w:val="ru-RU"/>
        </w:rPr>
      </w:pPr>
      <w:r w:rsidRPr="00444D7E">
        <w:rPr>
          <w:rStyle w:val="aa"/>
          <w:rFonts w:ascii="Calibri" w:eastAsia="Calibri" w:hAnsi="Calibri" w:cs="Calibri"/>
          <w:color w:val="FFFFFF"/>
          <w:sz w:val="22"/>
          <w:szCs w:val="22"/>
          <w:lang w:val="ru-RU"/>
        </w:rPr>
        <w:t>56</w:t>
      </w:r>
    </w:p>
    <w:p w14:paraId="59497478" w14:textId="77777777" w:rsidR="001212ED" w:rsidRPr="00444D7E" w:rsidRDefault="00E2121D">
      <w:pPr>
        <w:spacing w:line="360" w:lineRule="exact"/>
        <w:rPr>
          <w:lang w:val="ru-RU"/>
        </w:rPr>
      </w:pPr>
      <w:r>
        <w:rPr>
          <w:noProof/>
        </w:rPr>
        <w:drawing>
          <wp:anchor distT="0" distB="0" distL="0" distR="0" simplePos="0" relativeHeight="62914700" behindDoc="1" locked="0" layoutInCell="1" allowOverlap="1" wp14:anchorId="37BB22BE" wp14:editId="21309F3A">
            <wp:simplePos x="0" y="0"/>
            <wp:positionH relativeFrom="page">
              <wp:posOffset>4824730</wp:posOffset>
            </wp:positionH>
            <wp:positionV relativeFrom="paragraph">
              <wp:posOffset>381000</wp:posOffset>
            </wp:positionV>
            <wp:extent cx="725170" cy="103505"/>
            <wp:effectExtent l="0" t="0" r="0" b="0"/>
            <wp:wrapNone/>
            <wp:docPr id="45" name="Shape 45"/>
            <wp:cNvGraphicFramePr/>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19"/>
                    <a:stretch/>
                  </pic:blipFill>
                  <pic:spPr>
                    <a:xfrm>
                      <a:off x="0" y="0"/>
                      <a:ext cx="725170" cy="103505"/>
                    </a:xfrm>
                    <a:prstGeom prst="rect">
                      <a:avLst/>
                    </a:prstGeom>
                  </pic:spPr>
                </pic:pic>
              </a:graphicData>
            </a:graphic>
          </wp:anchor>
        </w:drawing>
      </w:r>
    </w:p>
    <w:p w14:paraId="7205F755" w14:textId="77777777" w:rsidR="001212ED" w:rsidRPr="00444D7E" w:rsidRDefault="001212ED">
      <w:pPr>
        <w:spacing w:line="360" w:lineRule="exact"/>
        <w:rPr>
          <w:lang w:val="ru-RU"/>
        </w:rPr>
      </w:pPr>
    </w:p>
    <w:p w14:paraId="69EE6C9D" w14:textId="77777777" w:rsidR="001212ED" w:rsidRPr="00444D7E" w:rsidRDefault="001212ED">
      <w:pPr>
        <w:spacing w:line="360" w:lineRule="exact"/>
        <w:rPr>
          <w:lang w:val="ru-RU"/>
        </w:rPr>
      </w:pPr>
    </w:p>
    <w:p w14:paraId="7AC9C33C" w14:textId="77777777" w:rsidR="001212ED" w:rsidRPr="00444D7E" w:rsidRDefault="001212ED">
      <w:pPr>
        <w:spacing w:line="360" w:lineRule="exact"/>
        <w:rPr>
          <w:lang w:val="ru-RU"/>
        </w:rPr>
      </w:pPr>
    </w:p>
    <w:p w14:paraId="2953CCD5" w14:textId="77777777" w:rsidR="001212ED" w:rsidRPr="00444D7E" w:rsidRDefault="001212ED">
      <w:pPr>
        <w:spacing w:line="360" w:lineRule="exact"/>
        <w:rPr>
          <w:lang w:val="ru-RU"/>
        </w:rPr>
      </w:pPr>
    </w:p>
    <w:p w14:paraId="0EE5E0EC" w14:textId="77777777" w:rsidR="001212ED" w:rsidRPr="00444D7E" w:rsidRDefault="001212ED">
      <w:pPr>
        <w:spacing w:line="360" w:lineRule="exact"/>
        <w:rPr>
          <w:lang w:val="ru-RU"/>
        </w:rPr>
      </w:pPr>
    </w:p>
    <w:p w14:paraId="23F27389" w14:textId="77777777" w:rsidR="001212ED" w:rsidRPr="00444D7E" w:rsidRDefault="001212ED">
      <w:pPr>
        <w:spacing w:line="360" w:lineRule="exact"/>
        <w:rPr>
          <w:lang w:val="ru-RU"/>
        </w:rPr>
      </w:pPr>
    </w:p>
    <w:p w14:paraId="27471248" w14:textId="77777777" w:rsidR="001212ED" w:rsidRPr="00444D7E" w:rsidRDefault="001212ED">
      <w:pPr>
        <w:spacing w:line="360" w:lineRule="exact"/>
        <w:rPr>
          <w:lang w:val="ru-RU"/>
        </w:rPr>
      </w:pPr>
    </w:p>
    <w:p w14:paraId="6C9520E1" w14:textId="77777777" w:rsidR="001212ED" w:rsidRPr="00444D7E" w:rsidRDefault="001212ED">
      <w:pPr>
        <w:spacing w:line="360" w:lineRule="exact"/>
        <w:rPr>
          <w:lang w:val="ru-RU"/>
        </w:rPr>
      </w:pPr>
    </w:p>
    <w:p w14:paraId="301B57F1" w14:textId="77777777" w:rsidR="001212ED" w:rsidRPr="00444D7E" w:rsidRDefault="001212ED">
      <w:pPr>
        <w:spacing w:line="360" w:lineRule="exact"/>
        <w:rPr>
          <w:lang w:val="ru-RU"/>
        </w:rPr>
      </w:pPr>
    </w:p>
    <w:p w14:paraId="24098A4D" w14:textId="77777777" w:rsidR="001212ED" w:rsidRPr="00444D7E" w:rsidRDefault="001212ED">
      <w:pPr>
        <w:spacing w:line="360" w:lineRule="exact"/>
        <w:rPr>
          <w:lang w:val="ru-RU"/>
        </w:rPr>
      </w:pPr>
    </w:p>
    <w:p w14:paraId="1D0B65F8" w14:textId="77777777" w:rsidR="001212ED" w:rsidRPr="00444D7E" w:rsidRDefault="001212ED">
      <w:pPr>
        <w:spacing w:line="360" w:lineRule="exact"/>
        <w:rPr>
          <w:lang w:val="ru-RU"/>
        </w:rPr>
      </w:pPr>
    </w:p>
    <w:p w14:paraId="5953A532" w14:textId="77777777" w:rsidR="001212ED" w:rsidRPr="00444D7E" w:rsidRDefault="001212ED">
      <w:pPr>
        <w:spacing w:line="360" w:lineRule="exact"/>
        <w:rPr>
          <w:lang w:val="ru-RU"/>
        </w:rPr>
      </w:pPr>
    </w:p>
    <w:p w14:paraId="78F561A7" w14:textId="77777777" w:rsidR="001212ED" w:rsidRPr="00444D7E" w:rsidRDefault="001212ED">
      <w:pPr>
        <w:spacing w:line="360" w:lineRule="exact"/>
        <w:rPr>
          <w:lang w:val="ru-RU"/>
        </w:rPr>
      </w:pPr>
    </w:p>
    <w:p w14:paraId="78B0327C" w14:textId="77777777" w:rsidR="001212ED" w:rsidRPr="00444D7E" w:rsidRDefault="001212ED">
      <w:pPr>
        <w:spacing w:line="360" w:lineRule="exact"/>
        <w:rPr>
          <w:lang w:val="ru-RU"/>
        </w:rPr>
      </w:pPr>
    </w:p>
    <w:p w14:paraId="1A8DB1C4" w14:textId="77777777" w:rsidR="001212ED" w:rsidRPr="00444D7E" w:rsidRDefault="001212ED">
      <w:pPr>
        <w:spacing w:line="360" w:lineRule="exact"/>
        <w:rPr>
          <w:lang w:val="ru-RU"/>
        </w:rPr>
      </w:pPr>
    </w:p>
    <w:p w14:paraId="48E96346" w14:textId="77777777" w:rsidR="001212ED" w:rsidRPr="00444D7E" w:rsidRDefault="001212ED">
      <w:pPr>
        <w:spacing w:line="360" w:lineRule="exact"/>
        <w:rPr>
          <w:lang w:val="ru-RU"/>
        </w:rPr>
      </w:pPr>
    </w:p>
    <w:p w14:paraId="3C9261AD" w14:textId="77777777" w:rsidR="001212ED" w:rsidRPr="00444D7E" w:rsidRDefault="001212ED">
      <w:pPr>
        <w:spacing w:line="360" w:lineRule="exact"/>
        <w:rPr>
          <w:lang w:val="ru-RU"/>
        </w:rPr>
      </w:pPr>
    </w:p>
    <w:p w14:paraId="56B9FD3E" w14:textId="77777777" w:rsidR="001212ED" w:rsidRPr="00444D7E" w:rsidRDefault="001212ED">
      <w:pPr>
        <w:spacing w:line="360" w:lineRule="exact"/>
        <w:rPr>
          <w:lang w:val="ru-RU"/>
        </w:rPr>
      </w:pPr>
    </w:p>
    <w:p w14:paraId="383513BB" w14:textId="77777777" w:rsidR="001212ED" w:rsidRPr="00444D7E" w:rsidRDefault="001212ED">
      <w:pPr>
        <w:spacing w:line="360" w:lineRule="exact"/>
        <w:rPr>
          <w:lang w:val="ru-RU"/>
        </w:rPr>
      </w:pPr>
    </w:p>
    <w:p w14:paraId="6742CF76" w14:textId="77777777" w:rsidR="001212ED" w:rsidRPr="00444D7E" w:rsidRDefault="001212ED">
      <w:pPr>
        <w:spacing w:line="360" w:lineRule="exact"/>
        <w:rPr>
          <w:lang w:val="ru-RU"/>
        </w:rPr>
      </w:pPr>
    </w:p>
    <w:p w14:paraId="091DDC9A" w14:textId="77777777" w:rsidR="001212ED" w:rsidRPr="00444D7E" w:rsidRDefault="001212ED">
      <w:pPr>
        <w:spacing w:after="642" w:line="1" w:lineRule="exact"/>
        <w:rPr>
          <w:lang w:val="ru-RU"/>
        </w:rPr>
      </w:pPr>
    </w:p>
    <w:p w14:paraId="59A4C7A7" w14:textId="77777777" w:rsidR="001212ED" w:rsidRPr="00444D7E" w:rsidRDefault="001212ED">
      <w:pPr>
        <w:spacing w:line="1" w:lineRule="exact"/>
        <w:rPr>
          <w:lang w:val="ru-RU"/>
        </w:rPr>
        <w:sectPr w:rsidR="001212ED" w:rsidRPr="00444D7E">
          <w:type w:val="continuous"/>
          <w:pgSz w:w="16838" w:h="11906" w:orient="landscape"/>
          <w:pgMar w:top="1299" w:right="1291" w:bottom="973" w:left="984" w:header="0" w:footer="545" w:gutter="0"/>
          <w:cols w:space="720"/>
          <w:noEndnote/>
          <w:docGrid w:linePitch="360"/>
        </w:sectPr>
      </w:pPr>
    </w:p>
    <w:p w14:paraId="218C24FE" w14:textId="77777777" w:rsidR="001212ED" w:rsidRPr="00444D7E" w:rsidRDefault="00E2121D">
      <w:pPr>
        <w:pStyle w:val="40"/>
        <w:keepNext/>
        <w:keepLines/>
        <w:spacing w:before="100"/>
        <w:jc w:val="both"/>
        <w:rPr>
          <w:lang w:val="ru-RU"/>
        </w:rPr>
      </w:pPr>
      <w:bookmarkStart w:id="79" w:name="bookmark113"/>
      <w:r w:rsidRPr="00444D7E">
        <w:rPr>
          <w:rStyle w:val="4"/>
          <w:b/>
          <w:bCs/>
          <w:lang w:val="ru-RU"/>
        </w:rPr>
        <w:lastRenderedPageBreak/>
        <w:t>Фаза 2: Описание взаимосвязей между переменными</w:t>
      </w:r>
      <w:bookmarkEnd w:id="79"/>
    </w:p>
    <w:p w14:paraId="1873D727" w14:textId="77777777" w:rsidR="001212ED" w:rsidRPr="00444D7E" w:rsidRDefault="00E2121D">
      <w:pPr>
        <w:pStyle w:val="11"/>
        <w:spacing w:after="180"/>
        <w:jc w:val="both"/>
        <w:rPr>
          <w:lang w:val="ru-RU"/>
        </w:rPr>
      </w:pPr>
      <w:r w:rsidRPr="00444D7E">
        <w:rPr>
          <w:rStyle w:val="a7"/>
          <w:lang w:val="ru-RU"/>
        </w:rPr>
        <w:t>Этот этап заключался в заполнении матрицы структурного анализа, то есть связывать 50 переменных в таблице с двойными записями.</w:t>
      </w:r>
    </w:p>
    <w:p w14:paraId="2F11B375" w14:textId="77777777" w:rsidR="001212ED" w:rsidRPr="00444D7E" w:rsidRDefault="00E2121D">
      <w:pPr>
        <w:pStyle w:val="11"/>
        <w:spacing w:after="180"/>
        <w:jc w:val="both"/>
        <w:rPr>
          <w:lang w:val="ru-RU"/>
        </w:rPr>
      </w:pPr>
      <w:r w:rsidRPr="00444D7E">
        <w:rPr>
          <w:rStyle w:val="a7"/>
          <w:lang w:val="ru-RU"/>
        </w:rPr>
        <w:t xml:space="preserve">Это заполнение матрицы обычно качественное: 0, если нет связи между переменными </w:t>
      </w:r>
      <w:r>
        <w:rPr>
          <w:rStyle w:val="a7"/>
        </w:rPr>
        <w:t>i</w:t>
      </w:r>
      <w:r w:rsidRPr="00444D7E">
        <w:rPr>
          <w:rStyle w:val="a7"/>
          <w:lang w:val="ru-RU"/>
        </w:rPr>
        <w:t xml:space="preserve"> и </w:t>
      </w:r>
      <w:r>
        <w:rPr>
          <w:rStyle w:val="a7"/>
        </w:rPr>
        <w:t>j</w:t>
      </w:r>
      <w:r w:rsidRPr="00444D7E">
        <w:rPr>
          <w:rStyle w:val="a7"/>
          <w:lang w:val="ru-RU"/>
        </w:rPr>
        <w:t xml:space="preserve">, 1 если нет связи между переменными </w:t>
      </w:r>
      <w:r>
        <w:rPr>
          <w:rStyle w:val="a7"/>
        </w:rPr>
        <w:t>i</w:t>
      </w:r>
      <w:r w:rsidRPr="00444D7E">
        <w:rPr>
          <w:rStyle w:val="a7"/>
          <w:lang w:val="ru-RU"/>
        </w:rPr>
        <w:t xml:space="preserve"> и </w:t>
      </w:r>
      <w:r>
        <w:rPr>
          <w:rStyle w:val="a7"/>
        </w:rPr>
        <w:t>j</w:t>
      </w:r>
      <w:r w:rsidRPr="00444D7E">
        <w:rPr>
          <w:rStyle w:val="a7"/>
          <w:lang w:val="ru-RU"/>
        </w:rPr>
        <w:t xml:space="preserve">, и 1 — в противном случае. Интенсивность взаимосвязей также взвешивала (0 = ноль, 1 = слабый, 2 = средний, 3 = сильный, </w:t>
      </w:r>
      <w:r>
        <w:rPr>
          <w:rStyle w:val="a7"/>
        </w:rPr>
        <w:t>P</w:t>
      </w:r>
      <w:r w:rsidRPr="00444D7E">
        <w:rPr>
          <w:rStyle w:val="a7"/>
          <w:lang w:val="ru-RU"/>
        </w:rPr>
        <w:t xml:space="preserve"> = потенциал).</w:t>
      </w:r>
    </w:p>
    <w:p w14:paraId="551E637F" w14:textId="77777777" w:rsidR="001212ED" w:rsidRPr="00444D7E" w:rsidRDefault="00E2121D">
      <w:pPr>
        <w:pStyle w:val="11"/>
        <w:spacing w:after="180"/>
        <w:jc w:val="both"/>
        <w:rPr>
          <w:lang w:val="ru-RU"/>
        </w:rPr>
      </w:pPr>
      <w:r w:rsidRPr="00444D7E">
        <w:rPr>
          <w:rStyle w:val="a7"/>
          <w:lang w:val="ru-RU"/>
        </w:rPr>
        <w:t xml:space="preserve">Эта фаза заполнения помогает задавать вопросы по </w:t>
      </w:r>
      <w:r>
        <w:rPr>
          <w:rStyle w:val="a7"/>
        </w:rPr>
        <w:t>N</w:t>
      </w:r>
      <w:r w:rsidRPr="00444D7E">
        <w:rPr>
          <w:rStyle w:val="a7"/>
          <w:lang w:val="ru-RU"/>
        </w:rPr>
        <w:t xml:space="preserve"> переменным </w:t>
      </w:r>
      <w:r>
        <w:rPr>
          <w:rStyle w:val="a7"/>
        </w:rPr>
        <w:t>N</w:t>
      </w:r>
      <w:r w:rsidRPr="00444D7E">
        <w:rPr>
          <w:rStyle w:val="a7"/>
          <w:lang w:val="ru-RU"/>
        </w:rPr>
        <w:t xml:space="preserve"> </w:t>
      </w:r>
      <w:r>
        <w:rPr>
          <w:rStyle w:val="a7"/>
        </w:rPr>
        <w:t>x</w:t>
      </w:r>
      <w:r w:rsidRPr="00444D7E">
        <w:rPr>
          <w:rStyle w:val="a7"/>
          <w:lang w:val="ru-RU"/>
        </w:rPr>
        <w:t xml:space="preserve"> </w:t>
      </w:r>
      <w:r>
        <w:rPr>
          <w:rStyle w:val="a7"/>
        </w:rPr>
        <w:t>N</w:t>
      </w:r>
      <w:r w:rsidRPr="00444D7E">
        <w:rPr>
          <w:rStyle w:val="a7"/>
          <w:lang w:val="ru-RU"/>
        </w:rPr>
        <w:t>-1 (почти 2 450 для 50 переменных), некоторые из которых можно было бы избежать без столь систематического и исчерпывающего отражения.</w:t>
      </w:r>
    </w:p>
    <w:p w14:paraId="09DBF0BB" w14:textId="77777777" w:rsidR="001212ED" w:rsidRPr="00444D7E" w:rsidRDefault="00E2121D">
      <w:pPr>
        <w:pStyle w:val="40"/>
        <w:keepNext/>
        <w:keepLines/>
        <w:ind w:left="1020" w:hanging="1020"/>
        <w:jc w:val="both"/>
        <w:rPr>
          <w:lang w:val="ru-RU"/>
        </w:rPr>
      </w:pPr>
      <w:bookmarkStart w:id="80" w:name="bookmark115"/>
      <w:r w:rsidRPr="00444D7E">
        <w:rPr>
          <w:rStyle w:val="4"/>
          <w:b/>
          <w:bCs/>
          <w:lang w:val="ru-RU"/>
        </w:rPr>
        <w:t>Фаза 3: Типология ключевых переменных и идентификация их роли в динамике системы</w:t>
      </w:r>
      <w:bookmarkEnd w:id="80"/>
    </w:p>
    <w:p w14:paraId="55AEF77F" w14:textId="77777777" w:rsidR="001212ED" w:rsidRPr="00444D7E" w:rsidRDefault="00E2121D">
      <w:pPr>
        <w:pStyle w:val="11"/>
        <w:spacing w:after="180"/>
        <w:jc w:val="both"/>
        <w:rPr>
          <w:lang w:val="ru-RU"/>
        </w:rPr>
      </w:pPr>
      <w:r w:rsidRPr="00444D7E">
        <w:rPr>
          <w:rStyle w:val="a7"/>
          <w:lang w:val="ru-RU"/>
        </w:rPr>
        <w:t>После полного заполнения матрицы простая сумма значений, приписываемых прямым связям между переменными, позволяет определить переменные, которые оказывают наибольшее влияние на других и, следовательно, на эволюцию системы, а также на наиболее зависимые переменные. Этот первый уровень ранжирования — прямой рейтинг.</w:t>
      </w:r>
    </w:p>
    <w:p w14:paraId="34599A81" w14:textId="77777777" w:rsidR="001212ED" w:rsidRPr="00444D7E" w:rsidRDefault="00E2121D">
      <w:pPr>
        <w:pStyle w:val="11"/>
        <w:spacing w:after="180"/>
        <w:jc w:val="both"/>
        <w:rPr>
          <w:lang w:val="ru-RU"/>
        </w:rPr>
      </w:pPr>
      <w:r w:rsidRPr="00444D7E">
        <w:rPr>
          <w:rStyle w:val="a7"/>
          <w:lang w:val="ru-RU"/>
        </w:rPr>
        <w:t xml:space="preserve">Второй уровень классификации — тот, который сосредоточен на косвенных связях между переменными в системном подходе. Такое косвенное ранжирование из сети косвенных связей получается после того, как начальная матрица будет увеличена по мощности с помощью программного обеспечения </w:t>
      </w:r>
      <w:r>
        <w:rPr>
          <w:rStyle w:val="a7"/>
        </w:rPr>
        <w:t>MICMAC</w:t>
      </w:r>
      <w:r w:rsidRPr="00444D7E">
        <w:rPr>
          <w:rStyle w:val="a7"/>
          <w:lang w:val="ru-RU"/>
        </w:rPr>
        <w:t xml:space="preserve"> (</w:t>
      </w:r>
      <w:r>
        <w:rPr>
          <w:rStyle w:val="a7"/>
        </w:rPr>
        <w:t>Matrix</w:t>
      </w:r>
      <w:r w:rsidRPr="00444D7E">
        <w:rPr>
          <w:rStyle w:val="a7"/>
          <w:lang w:val="ru-RU"/>
        </w:rPr>
        <w:t xml:space="preserve"> </w:t>
      </w:r>
      <w:r>
        <w:rPr>
          <w:rStyle w:val="a7"/>
        </w:rPr>
        <w:t>of</w:t>
      </w:r>
      <w:r w:rsidRPr="00444D7E">
        <w:rPr>
          <w:rStyle w:val="a7"/>
          <w:lang w:val="ru-RU"/>
        </w:rPr>
        <w:t xml:space="preserve"> </w:t>
      </w:r>
      <w:r>
        <w:rPr>
          <w:rStyle w:val="a7"/>
        </w:rPr>
        <w:t>Cross</w:t>
      </w:r>
      <w:r w:rsidRPr="00444D7E">
        <w:rPr>
          <w:rStyle w:val="a7"/>
          <w:lang w:val="ru-RU"/>
        </w:rPr>
        <w:t>-</w:t>
      </w:r>
      <w:r>
        <w:rPr>
          <w:rStyle w:val="a7"/>
        </w:rPr>
        <w:t>Impacts</w:t>
      </w:r>
      <w:r w:rsidRPr="00444D7E">
        <w:rPr>
          <w:rStyle w:val="a7"/>
          <w:lang w:val="ru-RU"/>
        </w:rPr>
        <w:t xml:space="preserve"> </w:t>
      </w:r>
      <w:r>
        <w:rPr>
          <w:rStyle w:val="a7"/>
        </w:rPr>
        <w:t>Multiplication</w:t>
      </w:r>
      <w:r w:rsidRPr="00444D7E">
        <w:rPr>
          <w:rStyle w:val="a7"/>
          <w:lang w:val="ru-RU"/>
        </w:rPr>
        <w:t xml:space="preserve"> </w:t>
      </w:r>
      <w:r>
        <w:rPr>
          <w:rStyle w:val="a7"/>
        </w:rPr>
        <w:t>Applied</w:t>
      </w:r>
      <w:r w:rsidRPr="00444D7E">
        <w:rPr>
          <w:rStyle w:val="a7"/>
          <w:lang w:val="ru-RU"/>
        </w:rPr>
        <w:t xml:space="preserve"> </w:t>
      </w:r>
      <w:r>
        <w:rPr>
          <w:rStyle w:val="a7"/>
        </w:rPr>
        <w:t>to</w:t>
      </w:r>
      <w:r w:rsidRPr="00444D7E">
        <w:rPr>
          <w:rStyle w:val="a7"/>
          <w:lang w:val="ru-RU"/>
        </w:rPr>
        <w:t xml:space="preserve"> </w:t>
      </w:r>
      <w:r>
        <w:rPr>
          <w:rStyle w:val="a7"/>
        </w:rPr>
        <w:t>a</w:t>
      </w:r>
      <w:r w:rsidRPr="00444D7E">
        <w:rPr>
          <w:rStyle w:val="a7"/>
          <w:lang w:val="ru-RU"/>
        </w:rPr>
        <w:t xml:space="preserve"> </w:t>
      </w:r>
      <w:r>
        <w:rPr>
          <w:rStyle w:val="a7"/>
        </w:rPr>
        <w:t>Ranking</w:t>
      </w:r>
      <w:r w:rsidRPr="00444D7E">
        <w:rPr>
          <w:rStyle w:val="a7"/>
          <w:lang w:val="ru-RU"/>
        </w:rPr>
        <w:t>). Это программное обеспечение позволяет изучать диффузию воздействий в системе и, следовательно, ранжировать переменные в соответствии с их положением в плане зависимости от влияния (см. рисунок 2).</w:t>
      </w:r>
      <w:r w:rsidRPr="00444D7E">
        <w:rPr>
          <w:lang w:val="ru-RU"/>
        </w:rPr>
        <w:br w:type="page"/>
      </w:r>
    </w:p>
    <w:p w14:paraId="6C8918C2" w14:textId="77777777" w:rsidR="001212ED" w:rsidRPr="00444D7E" w:rsidRDefault="00E2121D">
      <w:pPr>
        <w:pStyle w:val="ad"/>
        <w:ind w:left="2030"/>
        <w:rPr>
          <w:lang w:val="ru-RU"/>
        </w:rPr>
      </w:pPr>
      <w:bookmarkStart w:id="81" w:name="bookmark117"/>
      <w:r w:rsidRPr="00444D7E">
        <w:rPr>
          <w:rStyle w:val="ac"/>
          <w:b/>
          <w:bCs/>
          <w:lang w:val="ru-RU"/>
        </w:rPr>
        <w:lastRenderedPageBreak/>
        <w:t>Рисунок 2: Презентация плана зависимости от влияния</w:t>
      </w:r>
      <w:bookmarkEnd w:id="81"/>
    </w:p>
    <w:tbl>
      <w:tblPr>
        <w:tblOverlap w:val="never"/>
        <w:tblW w:w="0" w:type="auto"/>
        <w:jc w:val="center"/>
        <w:tblLayout w:type="fixed"/>
        <w:tblCellMar>
          <w:left w:w="10" w:type="dxa"/>
          <w:right w:w="10" w:type="dxa"/>
        </w:tblCellMar>
        <w:tblLook w:val="04A0" w:firstRow="1" w:lastRow="0" w:firstColumn="1" w:lastColumn="0" w:noHBand="0" w:noVBand="1"/>
      </w:tblPr>
      <w:tblGrid>
        <w:gridCol w:w="1747"/>
        <w:gridCol w:w="7411"/>
      </w:tblGrid>
      <w:tr w:rsidR="001212ED" w14:paraId="2BC9CE53" w14:textId="77777777">
        <w:trPr>
          <w:trHeight w:hRule="exact" w:val="7358"/>
          <w:jc w:val="center"/>
        </w:trPr>
        <w:tc>
          <w:tcPr>
            <w:tcW w:w="1747" w:type="dxa"/>
            <w:tcBorders>
              <w:top w:val="single" w:sz="4" w:space="0" w:color="auto"/>
              <w:left w:val="single" w:sz="4" w:space="0" w:color="auto"/>
              <w:bottom w:val="single" w:sz="4" w:space="0" w:color="auto"/>
            </w:tcBorders>
          </w:tcPr>
          <w:p w14:paraId="6287B8C5" w14:textId="77777777" w:rsidR="001212ED" w:rsidRDefault="00E2121D">
            <w:pPr>
              <w:pStyle w:val="ab"/>
              <w:spacing w:before="460" w:after="2560" w:line="240" w:lineRule="auto"/>
              <w:jc w:val="right"/>
              <w:rPr>
                <w:sz w:val="20"/>
                <w:szCs w:val="20"/>
              </w:rPr>
            </w:pPr>
            <w:r>
              <w:rPr>
                <w:rStyle w:val="aa"/>
                <w:color w:val="0D5DB9"/>
                <w:sz w:val="20"/>
                <w:szCs w:val="20"/>
              </w:rPr>
              <w:t>U</w:t>
            </w:r>
          </w:p>
          <w:p w14:paraId="0BC845CC" w14:textId="77777777" w:rsidR="001212ED" w:rsidRDefault="00E2121D">
            <w:pPr>
              <w:pStyle w:val="ab"/>
              <w:spacing w:after="0" w:line="240" w:lineRule="auto"/>
              <w:jc w:val="center"/>
            </w:pPr>
            <w:r>
              <w:rPr>
                <w:rStyle w:val="aa"/>
                <w:rFonts w:ascii="Franklin Gothic Medium Cond" w:eastAsia="Franklin Gothic Medium Cond" w:hAnsi="Franklin Gothic Medium Cond" w:cs="Franklin Gothic Medium Cond"/>
                <w:color w:val="0D5DB9"/>
              </w:rPr>
              <w:t>Среднее значение влияний</w:t>
            </w:r>
          </w:p>
        </w:tc>
        <w:tc>
          <w:tcPr>
            <w:tcW w:w="7411" w:type="dxa"/>
            <w:tcBorders>
              <w:top w:val="single" w:sz="4" w:space="0" w:color="auto"/>
              <w:left w:val="single" w:sz="4" w:space="0" w:color="auto"/>
              <w:bottom w:val="single" w:sz="4" w:space="0" w:color="auto"/>
              <w:right w:val="single" w:sz="4" w:space="0" w:color="auto"/>
            </w:tcBorders>
            <w:vAlign w:val="bottom"/>
          </w:tcPr>
          <w:p w14:paraId="1D2A49A0" w14:textId="77777777" w:rsidR="001212ED" w:rsidRPr="00444D7E" w:rsidRDefault="00E2121D">
            <w:pPr>
              <w:pStyle w:val="ab"/>
              <w:tabs>
                <w:tab w:val="left" w:pos="4300"/>
              </w:tabs>
              <w:spacing w:after="1960" w:line="240" w:lineRule="auto"/>
              <w:ind w:firstLine="220"/>
              <w:rPr>
                <w:sz w:val="28"/>
                <w:szCs w:val="28"/>
                <w:lang w:val="ru-RU"/>
              </w:rPr>
            </w:pPr>
            <w:r w:rsidRPr="00444D7E">
              <w:rPr>
                <w:rStyle w:val="aa"/>
                <w:i/>
                <w:iCs/>
                <w:color w:val="07389C"/>
                <w:sz w:val="28"/>
                <w:szCs w:val="28"/>
                <w:lang w:val="ru-RU"/>
              </w:rPr>
              <w:t>Входные переменные</w:t>
            </w:r>
            <w:r w:rsidRPr="00444D7E">
              <w:rPr>
                <w:rStyle w:val="aa"/>
                <w:i/>
                <w:iCs/>
                <w:color w:val="07389C"/>
                <w:sz w:val="28"/>
                <w:szCs w:val="28"/>
                <w:lang w:val="ru-RU"/>
              </w:rPr>
              <w:tab/>
              <w:t>Переменные на кону</w:t>
            </w:r>
          </w:p>
          <w:p w14:paraId="7A574089" w14:textId="77777777" w:rsidR="001212ED" w:rsidRPr="00444D7E" w:rsidRDefault="00E2121D">
            <w:pPr>
              <w:pStyle w:val="ab"/>
              <w:tabs>
                <w:tab w:val="right" w:leader="dot" w:pos="3671"/>
                <w:tab w:val="left" w:pos="3724"/>
                <w:tab w:val="left" w:leader="hyphen" w:pos="6796"/>
              </w:tabs>
              <w:spacing w:after="2160" w:line="240" w:lineRule="auto"/>
              <w:ind w:left="-20"/>
              <w:jc w:val="center"/>
              <w:rPr>
                <w:sz w:val="28"/>
                <w:szCs w:val="28"/>
                <w:lang w:val="ru-RU"/>
              </w:rPr>
            </w:pPr>
            <w:r w:rsidRPr="00444D7E">
              <w:rPr>
                <w:rStyle w:val="aa"/>
                <w:i/>
                <w:iCs/>
                <w:color w:val="404040"/>
                <w:sz w:val="28"/>
                <w:szCs w:val="28"/>
                <w:lang w:val="ru-RU"/>
              </w:rPr>
              <w:tab/>
              <w:t xml:space="preserve"> </w:t>
            </w:r>
            <w:r w:rsidRPr="00444D7E">
              <w:rPr>
                <w:rStyle w:val="aa"/>
                <w:i/>
                <w:iCs/>
                <w:color w:val="07389C"/>
                <w:sz w:val="28"/>
                <w:szCs w:val="28"/>
                <w:lang w:val="ru-RU"/>
              </w:rPr>
              <w:t>Центр</w:t>
            </w:r>
            <w:r w:rsidRPr="00444D7E">
              <w:rPr>
                <w:rStyle w:val="aa"/>
                <w:i/>
                <w:iCs/>
                <w:color w:val="07389C"/>
                <w:sz w:val="28"/>
                <w:szCs w:val="28"/>
                <w:lang w:val="ru-RU"/>
              </w:rPr>
              <w:tab/>
              <w:t>Степень тяжести</w:t>
            </w:r>
            <w:r w:rsidRPr="00444D7E">
              <w:rPr>
                <w:rStyle w:val="aa"/>
                <w:i/>
                <w:iCs/>
                <w:color w:val="7C7C7C"/>
                <w:sz w:val="28"/>
                <w:szCs w:val="28"/>
                <w:lang w:val="ru-RU"/>
              </w:rPr>
              <w:tab/>
            </w:r>
          </w:p>
          <w:p w14:paraId="0053B791" w14:textId="77777777" w:rsidR="001212ED" w:rsidRPr="00444D7E" w:rsidRDefault="00E2121D">
            <w:pPr>
              <w:pStyle w:val="ab"/>
              <w:tabs>
                <w:tab w:val="left" w:pos="4588"/>
              </w:tabs>
              <w:spacing w:after="620" w:line="240" w:lineRule="auto"/>
              <w:ind w:firstLine="220"/>
              <w:rPr>
                <w:sz w:val="28"/>
                <w:szCs w:val="28"/>
                <w:lang w:val="ru-RU"/>
              </w:rPr>
            </w:pPr>
            <w:r>
              <w:rPr>
                <w:rStyle w:val="aa"/>
                <w:rFonts w:ascii="Franklin Gothic Medium Cond" w:eastAsia="Franklin Gothic Medium Cond" w:hAnsi="Franklin Gothic Medium Cond" w:cs="Franklin Gothic Medium Cond"/>
                <w:color w:val="07389C"/>
              </w:rPr>
              <w:t>F</w:t>
            </w:r>
            <w:r w:rsidRPr="00444D7E">
              <w:rPr>
                <w:rStyle w:val="aa"/>
                <w:rFonts w:ascii="Franklin Gothic Medium Cond" w:eastAsia="Franklin Gothic Medium Cond" w:hAnsi="Franklin Gothic Medium Cond" w:cs="Franklin Gothic Medium Cond"/>
                <w:color w:val="07389C"/>
                <w:lang w:val="ru-RU"/>
              </w:rPr>
              <w:t xml:space="preserve"> </w:t>
            </w:r>
            <w:r w:rsidRPr="00444D7E">
              <w:rPr>
                <w:rStyle w:val="aa"/>
                <w:i/>
                <w:iCs/>
                <w:color w:val="07389C"/>
                <w:sz w:val="28"/>
                <w:szCs w:val="28"/>
                <w:lang w:val="ru-RU"/>
              </w:rPr>
              <w:t>Автономные имущественные права</w:t>
            </w:r>
            <w:r w:rsidRPr="00444D7E">
              <w:rPr>
                <w:rStyle w:val="aa"/>
                <w:rFonts w:ascii="Franklin Gothic Medium Cond" w:eastAsia="Franklin Gothic Medium Cond" w:hAnsi="Franklin Gothic Medium Cond" w:cs="Franklin Gothic Medium Cond"/>
                <w:color w:val="07389C"/>
                <w:lang w:val="ru-RU"/>
              </w:rPr>
              <w:tab/>
            </w:r>
            <w:r>
              <w:rPr>
                <w:rStyle w:val="aa"/>
                <w:rFonts w:ascii="Franklin Gothic Medium Cond" w:eastAsia="Franklin Gothic Medium Cond" w:hAnsi="Franklin Gothic Medium Cond" w:cs="Franklin Gothic Medium Cond"/>
                <w:color w:val="07389C"/>
              </w:rPr>
              <w:t>J</w:t>
            </w:r>
            <w:r w:rsidRPr="00444D7E">
              <w:rPr>
                <w:rStyle w:val="aa"/>
                <w:rFonts w:ascii="Franklin Gothic Medium Cond" w:eastAsia="Franklin Gothic Medium Cond" w:hAnsi="Franklin Gothic Medium Cond" w:cs="Franklin Gothic Medium Cond"/>
                <w:color w:val="07389C"/>
                <w:lang w:val="ru-RU"/>
              </w:rPr>
              <w:t xml:space="preserve"> </w:t>
            </w:r>
            <w:r w:rsidRPr="00444D7E">
              <w:rPr>
                <w:rStyle w:val="aa"/>
                <w:i/>
                <w:iCs/>
                <w:color w:val="07389C"/>
                <w:sz w:val="28"/>
                <w:szCs w:val="28"/>
                <w:lang w:val="ru-RU"/>
              </w:rPr>
              <w:t>Насыщенные выходы</w:t>
            </w:r>
          </w:p>
          <w:p w14:paraId="26B5E974" w14:textId="77777777" w:rsidR="001212ED" w:rsidRDefault="00E2121D">
            <w:pPr>
              <w:pStyle w:val="ab"/>
              <w:tabs>
                <w:tab w:val="left" w:pos="5464"/>
              </w:tabs>
              <w:spacing w:after="0" w:line="216" w:lineRule="auto"/>
              <w:ind w:left="2800"/>
            </w:pPr>
            <w:r>
              <w:rPr>
                <w:rStyle w:val="aa"/>
                <w:rFonts w:ascii="Franklin Gothic Medium Cond" w:eastAsia="Franklin Gothic Medium Cond" w:hAnsi="Franklin Gothic Medium Cond" w:cs="Franklin Gothic Medium Cond"/>
                <w:color w:val="0D5DB9"/>
              </w:rPr>
              <w:t>Средние зависимости</w:t>
            </w:r>
            <w:r>
              <w:rPr>
                <w:rStyle w:val="aa"/>
                <w:rFonts w:ascii="Franklin Gothic Medium Cond" w:eastAsia="Franklin Gothic Medium Cond" w:hAnsi="Franklin Gothic Medium Cond" w:cs="Franklin Gothic Medium Cond"/>
                <w:color w:val="0D5DB9"/>
              </w:rPr>
              <w:tab/>
            </w:r>
            <w:r>
              <w:rPr>
                <w:rStyle w:val="aa"/>
                <w:i/>
                <w:iCs/>
                <w:color w:val="07389C"/>
              </w:rPr>
              <w:t>Зависимость</w:t>
            </w:r>
          </w:p>
        </w:tc>
      </w:tr>
    </w:tbl>
    <w:p w14:paraId="77FD1D71" w14:textId="77777777" w:rsidR="001212ED" w:rsidRDefault="001212ED">
      <w:pPr>
        <w:spacing w:after="359" w:line="1" w:lineRule="exact"/>
      </w:pPr>
    </w:p>
    <w:p w14:paraId="445F6958" w14:textId="77777777" w:rsidR="001212ED" w:rsidRPr="00444D7E" w:rsidRDefault="00E2121D">
      <w:pPr>
        <w:pStyle w:val="40"/>
        <w:keepNext/>
        <w:keepLines/>
        <w:spacing w:after="200"/>
        <w:rPr>
          <w:lang w:val="ru-RU"/>
        </w:rPr>
      </w:pPr>
      <w:bookmarkStart w:id="82" w:name="bookmark118"/>
      <w:r w:rsidRPr="00444D7E">
        <w:rPr>
          <w:rStyle w:val="4"/>
          <w:b/>
          <w:bCs/>
          <w:lang w:val="ru-RU"/>
        </w:rPr>
        <w:t>Фаза 4: Ключевые сообщения, ориентированные в будущее</w:t>
      </w:r>
      <w:bookmarkEnd w:id="82"/>
    </w:p>
    <w:p w14:paraId="1B592106" w14:textId="77777777" w:rsidR="001212ED" w:rsidRPr="00444D7E" w:rsidRDefault="00E2121D">
      <w:pPr>
        <w:pStyle w:val="11"/>
        <w:spacing w:after="120"/>
        <w:rPr>
          <w:lang w:val="ru-RU"/>
        </w:rPr>
      </w:pPr>
      <w:bookmarkStart w:id="83" w:name="bookmark120"/>
      <w:r w:rsidRPr="00444D7E">
        <w:rPr>
          <w:rStyle w:val="a7"/>
          <w:lang w:val="ru-RU"/>
        </w:rPr>
        <w:t xml:space="preserve">В конце анализа результатов, полученных программным обеспечением </w:t>
      </w:r>
      <w:r>
        <w:rPr>
          <w:rStyle w:val="a7"/>
        </w:rPr>
        <w:t>MICMAC</w:t>
      </w:r>
      <w:r w:rsidRPr="00444D7E">
        <w:rPr>
          <w:rStyle w:val="a7"/>
          <w:lang w:val="ru-RU"/>
        </w:rPr>
        <w:t>, формулируются ключевые сообщения, исход которых или не будет определять эволюцию системы. Эти сообщения также могут быть расшифрованы с помощью интерпретационной сетки переменных в плоскости зависимости от влияния.</w:t>
      </w:r>
      <w:bookmarkEnd w:id="83"/>
    </w:p>
    <w:p w14:paraId="4554A4AB" w14:textId="77777777" w:rsidR="001212ED" w:rsidRDefault="00E2121D">
      <w:pPr>
        <w:pStyle w:val="40"/>
        <w:keepNext/>
        <w:keepLines/>
        <w:numPr>
          <w:ilvl w:val="2"/>
          <w:numId w:val="77"/>
        </w:numPr>
        <w:tabs>
          <w:tab w:val="left" w:pos="1020"/>
        </w:tabs>
        <w:spacing w:after="120"/>
        <w:ind w:firstLine="300"/>
      </w:pPr>
      <w:bookmarkStart w:id="84" w:name="bookmark121"/>
      <w:r>
        <w:rPr>
          <w:rStyle w:val="4"/>
          <w:b/>
          <w:bCs/>
        </w:rPr>
        <w:t>Результаты</w:t>
      </w:r>
      <w:bookmarkEnd w:id="84"/>
    </w:p>
    <w:p w14:paraId="5B3E0485" w14:textId="77777777" w:rsidR="001212ED" w:rsidRPr="00444D7E" w:rsidRDefault="00E2121D">
      <w:pPr>
        <w:pStyle w:val="11"/>
        <w:spacing w:after="120"/>
        <w:rPr>
          <w:lang w:val="ru-RU"/>
        </w:rPr>
      </w:pPr>
      <w:r w:rsidRPr="00444D7E">
        <w:rPr>
          <w:rStyle w:val="a7"/>
          <w:lang w:val="ru-RU"/>
        </w:rPr>
        <w:t>Основные результаты или уроки, которые можно извлечь из этого этапа дальновидного размышления, структурированы вокруг десяти пунктов.</w:t>
      </w:r>
    </w:p>
    <w:p w14:paraId="75403855" w14:textId="77777777" w:rsidR="001212ED" w:rsidRPr="00444D7E" w:rsidRDefault="00E2121D">
      <w:pPr>
        <w:pStyle w:val="40"/>
        <w:keepNext/>
        <w:keepLines/>
        <w:spacing w:after="200" w:line="264" w:lineRule="auto"/>
        <w:ind w:left="1100" w:hanging="360"/>
        <w:rPr>
          <w:lang w:val="ru-RU"/>
        </w:rPr>
      </w:pPr>
      <w:bookmarkStart w:id="85" w:name="bookmark123"/>
      <w:r w:rsidRPr="00444D7E">
        <w:rPr>
          <w:rStyle w:val="4"/>
          <w:sz w:val="26"/>
          <w:szCs w:val="26"/>
          <w:lang w:val="ru-RU"/>
        </w:rPr>
        <w:t xml:space="preserve">• </w:t>
      </w:r>
      <w:r w:rsidRPr="00444D7E">
        <w:rPr>
          <w:rStyle w:val="4"/>
          <w:b/>
          <w:bCs/>
          <w:lang w:val="ru-RU"/>
        </w:rPr>
        <w:t>Типология переменных, отмеченная концентрацией входных и автономных переменных, а также низким присутствием переменных по выпуску и выходу.</w:t>
      </w:r>
      <w:bookmarkEnd w:id="85"/>
    </w:p>
    <w:p w14:paraId="3BBE02CD" w14:textId="77777777" w:rsidR="001212ED" w:rsidRPr="00444D7E" w:rsidRDefault="00E2121D">
      <w:pPr>
        <w:pStyle w:val="11"/>
        <w:spacing w:after="160"/>
        <w:rPr>
          <w:lang w:val="ru-RU"/>
        </w:rPr>
        <w:sectPr w:rsidR="001212ED" w:rsidRPr="00444D7E">
          <w:headerReference w:type="default" r:id="rId20"/>
          <w:footerReference w:type="default" r:id="rId21"/>
          <w:pgSz w:w="11906" w:h="16838"/>
          <w:pgMar w:top="1218" w:right="1349" w:bottom="1308" w:left="1375" w:header="790" w:footer="3" w:gutter="0"/>
          <w:cols w:space="720"/>
          <w:noEndnote/>
          <w:docGrid w:linePitch="360"/>
        </w:sectPr>
      </w:pPr>
      <w:r w:rsidRPr="00444D7E">
        <w:rPr>
          <w:rStyle w:val="a7"/>
          <w:lang w:val="ru-RU"/>
        </w:rPr>
        <w:t>Из 50 переменных, используемых для структурного анализа, 17 занимают северо-западный квадрант, который является входными переменными, 22 переменные сосредоточены в юго-западном квадранте автономных или исключённых переменных, 7 — в юго-восточном квадранте выходных переменных, и наконец 4 переменные считаются релейными, находящимися в северо-восточном квадранте (см. рисунок 3). Краткое изложение положения переменных приведено в таблице 7.</w:t>
      </w:r>
    </w:p>
    <w:p w14:paraId="037E37EF" w14:textId="77777777" w:rsidR="001212ED" w:rsidRPr="00444D7E" w:rsidRDefault="001212ED">
      <w:pPr>
        <w:spacing w:line="139" w:lineRule="exact"/>
        <w:rPr>
          <w:sz w:val="11"/>
          <w:szCs w:val="11"/>
          <w:lang w:val="ru-RU"/>
        </w:rPr>
      </w:pPr>
    </w:p>
    <w:p w14:paraId="1C348DEA" w14:textId="77777777" w:rsidR="001212ED" w:rsidRPr="00444D7E" w:rsidRDefault="001212ED">
      <w:pPr>
        <w:spacing w:line="1" w:lineRule="exact"/>
        <w:rPr>
          <w:lang w:val="ru-RU"/>
        </w:rPr>
        <w:sectPr w:rsidR="001212ED" w:rsidRPr="00444D7E">
          <w:headerReference w:type="default" r:id="rId22"/>
          <w:footerReference w:type="default" r:id="rId23"/>
          <w:pgSz w:w="11906" w:h="16838"/>
          <w:pgMar w:top="1626" w:right="1310" w:bottom="1362" w:left="1386" w:header="0" w:footer="3" w:gutter="0"/>
          <w:cols w:space="720"/>
          <w:noEndnote/>
          <w:docGrid w:linePitch="360"/>
        </w:sectPr>
      </w:pPr>
    </w:p>
    <w:p w14:paraId="2735056E" w14:textId="77777777" w:rsidR="001212ED" w:rsidRPr="00444D7E" w:rsidRDefault="00E2121D">
      <w:pPr>
        <w:pStyle w:val="a6"/>
        <w:framePr w:w="187" w:h="686" w:hRule="exact" w:wrap="none" w:vAnchor="text" w:hAnchor="page" w:x="1387" w:y="3079"/>
        <w:jc w:val="left"/>
        <w:textDirection w:val="btLr"/>
        <w:rPr>
          <w:sz w:val="22"/>
          <w:szCs w:val="22"/>
          <w:lang w:val="ru-RU"/>
        </w:rPr>
      </w:pPr>
      <w:r w:rsidRPr="00444D7E">
        <w:rPr>
          <w:rStyle w:val="a5"/>
          <w:b/>
          <w:bCs/>
          <w:color w:val="1B1120"/>
          <w:sz w:val="22"/>
          <w:szCs w:val="22"/>
          <w:lang w:val="ru-RU"/>
        </w:rPr>
        <w:t>Влияние</w:t>
      </w:r>
    </w:p>
    <w:p w14:paraId="381E0203" w14:textId="77777777" w:rsidR="001212ED" w:rsidRPr="00444D7E" w:rsidRDefault="00E2121D">
      <w:pPr>
        <w:pStyle w:val="a6"/>
        <w:framePr w:w="154" w:h="1450" w:hRule="exact" w:wrap="none" w:vAnchor="text" w:hAnchor="page" w:x="9830" w:y="5714"/>
        <w:jc w:val="left"/>
        <w:textDirection w:val="btLr"/>
        <w:rPr>
          <w:sz w:val="18"/>
          <w:szCs w:val="18"/>
          <w:lang w:val="ru-RU"/>
        </w:rPr>
      </w:pPr>
      <w:r>
        <w:rPr>
          <w:rStyle w:val="a5"/>
          <w:rFonts w:ascii="Calibri" w:eastAsia="Calibri" w:hAnsi="Calibri" w:cs="Calibri"/>
          <w:color w:val="1B1120"/>
          <w:sz w:val="18"/>
          <w:szCs w:val="18"/>
        </w:rPr>
        <w:t>wmnvikiHioai</w:t>
      </w:r>
      <w:r w:rsidRPr="00444D7E">
        <w:rPr>
          <w:rStyle w:val="a5"/>
          <w:rFonts w:ascii="Calibri" w:eastAsia="Calibri" w:hAnsi="Calibri" w:cs="Calibri"/>
          <w:color w:val="1B1120"/>
          <w:sz w:val="18"/>
          <w:szCs w:val="18"/>
          <w:lang w:val="ru-RU"/>
        </w:rPr>
        <w:t xml:space="preserve"> </w:t>
      </w:r>
      <w:r>
        <w:rPr>
          <w:rStyle w:val="a5"/>
          <w:rFonts w:ascii="Calibri" w:eastAsia="Calibri" w:hAnsi="Calibri" w:cs="Calibri"/>
          <w:color w:val="1B1120"/>
          <w:sz w:val="18"/>
          <w:szCs w:val="18"/>
        </w:rPr>
        <w:t>n</w:t>
      </w:r>
      <w:r w:rsidRPr="00444D7E">
        <w:rPr>
          <w:rStyle w:val="a5"/>
          <w:rFonts w:ascii="Calibri" w:eastAsia="Calibri" w:hAnsi="Calibri" w:cs="Calibri"/>
          <w:color w:val="1B1120"/>
          <w:sz w:val="18"/>
          <w:szCs w:val="18"/>
          <w:lang w:val="ru-RU"/>
        </w:rPr>
        <w:t>»</w:t>
      </w:r>
    </w:p>
    <w:p w14:paraId="723FF7A4" w14:textId="77777777" w:rsidR="001212ED" w:rsidRPr="00444D7E" w:rsidRDefault="00E2121D">
      <w:pPr>
        <w:pStyle w:val="ab"/>
        <w:framePr w:w="1709" w:h="523" w:wrap="none" w:vAnchor="text" w:hAnchor="page" w:x="1627" w:y="3222"/>
        <w:spacing w:after="0" w:line="312" w:lineRule="auto"/>
        <w:ind w:firstLine="520"/>
        <w:rPr>
          <w:sz w:val="20"/>
          <w:szCs w:val="20"/>
          <w:lang w:val="ru-RU"/>
        </w:rPr>
      </w:pPr>
      <w:r>
        <w:rPr>
          <w:rStyle w:val="aa"/>
          <w:b/>
          <w:bCs/>
          <w:color w:val="404040"/>
          <w:sz w:val="20"/>
          <w:szCs w:val="20"/>
          <w:u w:val="single"/>
        </w:rPr>
        <w:t>Environmentnem</w:t>
      </w:r>
      <w:r w:rsidRPr="00444D7E">
        <w:rPr>
          <w:rStyle w:val="aa"/>
          <w:b/>
          <w:bCs/>
          <w:color w:val="404040"/>
          <w:sz w:val="20"/>
          <w:szCs w:val="20"/>
          <w:u w:val="single"/>
          <w:lang w:val="ru-RU"/>
        </w:rPr>
        <w:t>^</w:t>
      </w:r>
      <w:r w:rsidRPr="00444D7E">
        <w:rPr>
          <w:rStyle w:val="aa"/>
          <w:b/>
          <w:bCs/>
          <w:color w:val="404040"/>
          <w:sz w:val="20"/>
          <w:szCs w:val="20"/>
          <w:u w:val="single"/>
          <w:lang w:val="ru-RU"/>
        </w:rPr>
        <w:br/>
      </w:r>
      <w:r w:rsidRPr="00444D7E">
        <w:rPr>
          <w:rStyle w:val="aa"/>
          <w:b/>
          <w:bCs/>
          <w:color w:val="1B203C"/>
          <w:sz w:val="20"/>
          <w:szCs w:val="20"/>
          <w:lang w:val="ru-RU"/>
        </w:rPr>
        <w:t>Поиск!</w:t>
      </w:r>
    </w:p>
    <w:p w14:paraId="1B0C4485" w14:textId="77777777" w:rsidR="001212ED" w:rsidRPr="00444D7E" w:rsidRDefault="00E2121D">
      <w:pPr>
        <w:pStyle w:val="ab"/>
        <w:framePr w:w="946" w:h="298" w:wrap="none" w:vAnchor="text" w:hAnchor="page" w:x="3998" w:y="1350"/>
        <w:spacing w:after="0" w:line="240" w:lineRule="auto"/>
        <w:rPr>
          <w:sz w:val="20"/>
          <w:szCs w:val="20"/>
          <w:lang w:val="ru-RU"/>
        </w:rPr>
      </w:pPr>
      <w:r w:rsidRPr="00444D7E">
        <w:rPr>
          <w:rStyle w:val="aa"/>
          <w:b/>
          <w:bCs/>
          <w:color w:val="1B203C"/>
          <w:sz w:val="20"/>
          <w:szCs w:val="20"/>
          <w:lang w:val="ru-RU"/>
        </w:rPr>
        <w:t>|</w:t>
      </w:r>
      <w:r>
        <w:rPr>
          <w:rStyle w:val="aa"/>
          <w:b/>
          <w:bCs/>
          <w:color w:val="1B203C"/>
          <w:sz w:val="20"/>
          <w:szCs w:val="20"/>
        </w:rPr>
        <w:t>Decenterra</w:t>
      </w:r>
      <w:r w:rsidRPr="00444D7E">
        <w:rPr>
          <w:rStyle w:val="aa"/>
          <w:b/>
          <w:bCs/>
          <w:color w:val="1B203C"/>
          <w:sz w:val="20"/>
          <w:szCs w:val="20"/>
          <w:lang w:val="ru-RU"/>
        </w:rPr>
        <w:t>ï|</w:t>
      </w:r>
    </w:p>
    <w:p w14:paraId="40AD5232" w14:textId="77777777" w:rsidR="001212ED" w:rsidRPr="00444D7E" w:rsidRDefault="00E2121D">
      <w:pPr>
        <w:pStyle w:val="ab"/>
        <w:framePr w:w="2338" w:h="826" w:wrap="none" w:vAnchor="text" w:hAnchor="page" w:x="2567" w:y="3750"/>
        <w:spacing w:after="160" w:line="240" w:lineRule="auto"/>
        <w:rPr>
          <w:sz w:val="34"/>
          <w:szCs w:val="34"/>
          <w:lang w:val="ru-RU"/>
        </w:rPr>
      </w:pPr>
      <w:r>
        <w:rPr>
          <w:rStyle w:val="aa"/>
          <w:sz w:val="34"/>
          <w:szCs w:val="34"/>
        </w:rPr>
        <w:t>SS</w:t>
      </w:r>
      <w:r w:rsidRPr="00444D7E">
        <w:rPr>
          <w:rStyle w:val="aa"/>
          <w:sz w:val="34"/>
          <w:szCs w:val="34"/>
          <w:lang w:val="ru-RU"/>
        </w:rPr>
        <w:t xml:space="preserve"> </w:t>
      </w:r>
      <w:r>
        <w:rPr>
          <w:rStyle w:val="aa"/>
          <w:sz w:val="34"/>
          <w:szCs w:val="34"/>
          <w:u w:val="single"/>
        </w:rPr>
        <w:t>p</w:t>
      </w:r>
      <w:r w:rsidRPr="00444D7E">
        <w:rPr>
          <w:rStyle w:val="aa"/>
          <w:sz w:val="34"/>
          <w:szCs w:val="34"/>
          <w:u w:val="single"/>
          <w:lang w:val="ru-RU"/>
        </w:rPr>
        <w:t>^</w:t>
      </w:r>
    </w:p>
    <w:p w14:paraId="543724A0" w14:textId="77777777" w:rsidR="001212ED" w:rsidRDefault="00E2121D">
      <w:pPr>
        <w:pStyle w:val="ab"/>
        <w:framePr w:w="2338" w:h="826" w:wrap="none" w:vAnchor="text" w:hAnchor="page" w:x="2567" w:y="3750"/>
        <w:spacing w:after="0" w:line="240" w:lineRule="auto"/>
        <w:ind w:firstLine="440"/>
        <w:rPr>
          <w:sz w:val="20"/>
          <w:szCs w:val="20"/>
        </w:rPr>
      </w:pPr>
      <w:r>
        <w:rPr>
          <w:rStyle w:val="aa"/>
          <w:b/>
          <w:bCs/>
          <w:sz w:val="20"/>
          <w:szCs w:val="20"/>
        </w:rPr>
        <w:t xml:space="preserve">| </w:t>
      </w:r>
      <w:r>
        <w:rPr>
          <w:rStyle w:val="aa"/>
          <w:b/>
          <w:bCs/>
          <w:color w:val="404040"/>
          <w:sz w:val="20"/>
          <w:szCs w:val="20"/>
        </w:rPr>
        <w:t>Производство |</w:t>
      </w:r>
    </w:p>
    <w:p w14:paraId="6284ED82" w14:textId="77777777" w:rsidR="001212ED" w:rsidRDefault="00E2121D">
      <w:pPr>
        <w:pStyle w:val="ab"/>
        <w:framePr w:w="2016" w:h="341" w:wrap="none" w:vAnchor="text" w:hAnchor="page" w:x="3321" w:y="4691"/>
        <w:spacing w:after="0" w:line="240" w:lineRule="auto"/>
        <w:rPr>
          <w:sz w:val="20"/>
          <w:szCs w:val="20"/>
        </w:rPr>
      </w:pPr>
      <w:r>
        <w:rPr>
          <w:rStyle w:val="aa"/>
          <w:b/>
          <w:bCs/>
          <w:color w:val="1B203C"/>
          <w:sz w:val="20"/>
          <w:szCs w:val="20"/>
        </w:rPr>
        <w:t>EïHl iDérnocratiel</w:t>
      </w:r>
    </w:p>
    <w:p w14:paraId="209876D6" w14:textId="77777777" w:rsidR="001212ED" w:rsidRDefault="00E2121D">
      <w:pPr>
        <w:spacing w:line="360" w:lineRule="exact"/>
      </w:pPr>
      <w:r>
        <w:rPr>
          <w:noProof/>
        </w:rPr>
        <w:drawing>
          <wp:anchor distT="0" distB="0" distL="30480" distR="3175" simplePos="0" relativeHeight="62914707" behindDoc="1" locked="0" layoutInCell="1" allowOverlap="1" wp14:anchorId="6159437E" wp14:editId="387F274B">
            <wp:simplePos x="0" y="0"/>
            <wp:positionH relativeFrom="page">
              <wp:posOffset>910590</wp:posOffset>
            </wp:positionH>
            <wp:positionV relativeFrom="paragraph">
              <wp:posOffset>12700</wp:posOffset>
            </wp:positionV>
            <wp:extent cx="5425440" cy="4705985"/>
            <wp:effectExtent l="0" t="0" r="0" b="0"/>
            <wp:wrapNone/>
            <wp:docPr id="55" name="Shape 55"/>
            <wp:cNvGraphicFramePr/>
            <a:graphic xmlns:a="http://schemas.openxmlformats.org/drawingml/2006/main">
              <a:graphicData uri="http://schemas.openxmlformats.org/drawingml/2006/picture">
                <pic:pic xmlns:pic="http://schemas.openxmlformats.org/drawingml/2006/picture">
                  <pic:nvPicPr>
                    <pic:cNvPr id="56" name="Picture box 56"/>
                    <pic:cNvPicPr/>
                  </pic:nvPicPr>
                  <pic:blipFill>
                    <a:blip r:embed="rId24"/>
                    <a:stretch/>
                  </pic:blipFill>
                  <pic:spPr>
                    <a:xfrm>
                      <a:off x="0" y="0"/>
                      <a:ext cx="5425440" cy="4705985"/>
                    </a:xfrm>
                    <a:prstGeom prst="rect">
                      <a:avLst/>
                    </a:prstGeom>
                  </pic:spPr>
                </pic:pic>
              </a:graphicData>
            </a:graphic>
          </wp:anchor>
        </w:drawing>
      </w:r>
    </w:p>
    <w:p w14:paraId="1413A4B8" w14:textId="77777777" w:rsidR="001212ED" w:rsidRDefault="001212ED">
      <w:pPr>
        <w:spacing w:line="360" w:lineRule="exact"/>
      </w:pPr>
    </w:p>
    <w:p w14:paraId="50A2EA6E" w14:textId="77777777" w:rsidR="001212ED" w:rsidRDefault="001212ED">
      <w:pPr>
        <w:spacing w:line="360" w:lineRule="exact"/>
      </w:pPr>
    </w:p>
    <w:p w14:paraId="150851A9" w14:textId="77777777" w:rsidR="001212ED" w:rsidRDefault="001212ED">
      <w:pPr>
        <w:spacing w:line="360" w:lineRule="exact"/>
      </w:pPr>
    </w:p>
    <w:p w14:paraId="7B316FBF" w14:textId="77777777" w:rsidR="001212ED" w:rsidRDefault="001212ED">
      <w:pPr>
        <w:spacing w:line="360" w:lineRule="exact"/>
      </w:pPr>
    </w:p>
    <w:p w14:paraId="3298EACC" w14:textId="77777777" w:rsidR="001212ED" w:rsidRDefault="001212ED">
      <w:pPr>
        <w:spacing w:line="360" w:lineRule="exact"/>
      </w:pPr>
    </w:p>
    <w:p w14:paraId="2F746A0E" w14:textId="77777777" w:rsidR="001212ED" w:rsidRDefault="001212ED">
      <w:pPr>
        <w:spacing w:line="360" w:lineRule="exact"/>
      </w:pPr>
    </w:p>
    <w:p w14:paraId="20155BAD" w14:textId="77777777" w:rsidR="001212ED" w:rsidRDefault="001212ED">
      <w:pPr>
        <w:spacing w:line="360" w:lineRule="exact"/>
      </w:pPr>
    </w:p>
    <w:p w14:paraId="6E6AC55A" w14:textId="77777777" w:rsidR="001212ED" w:rsidRDefault="001212ED">
      <w:pPr>
        <w:spacing w:line="360" w:lineRule="exact"/>
      </w:pPr>
    </w:p>
    <w:p w14:paraId="1121EECE" w14:textId="77777777" w:rsidR="001212ED" w:rsidRDefault="001212ED">
      <w:pPr>
        <w:spacing w:line="360" w:lineRule="exact"/>
      </w:pPr>
    </w:p>
    <w:p w14:paraId="5DD317E5" w14:textId="77777777" w:rsidR="001212ED" w:rsidRDefault="001212ED">
      <w:pPr>
        <w:spacing w:line="360" w:lineRule="exact"/>
      </w:pPr>
    </w:p>
    <w:p w14:paraId="06489BD7" w14:textId="77777777" w:rsidR="001212ED" w:rsidRDefault="001212ED">
      <w:pPr>
        <w:spacing w:line="360" w:lineRule="exact"/>
      </w:pPr>
    </w:p>
    <w:p w14:paraId="2A8F2CF2" w14:textId="77777777" w:rsidR="001212ED" w:rsidRDefault="001212ED">
      <w:pPr>
        <w:spacing w:line="360" w:lineRule="exact"/>
      </w:pPr>
    </w:p>
    <w:p w14:paraId="51BC0F56" w14:textId="77777777" w:rsidR="001212ED" w:rsidRDefault="001212ED">
      <w:pPr>
        <w:spacing w:line="360" w:lineRule="exact"/>
      </w:pPr>
    </w:p>
    <w:p w14:paraId="36A544C3" w14:textId="77777777" w:rsidR="001212ED" w:rsidRDefault="001212ED">
      <w:pPr>
        <w:spacing w:line="360" w:lineRule="exact"/>
      </w:pPr>
    </w:p>
    <w:p w14:paraId="7D4BC39A" w14:textId="77777777" w:rsidR="001212ED" w:rsidRDefault="001212ED">
      <w:pPr>
        <w:spacing w:line="360" w:lineRule="exact"/>
      </w:pPr>
    </w:p>
    <w:p w14:paraId="5E9BF82F" w14:textId="77777777" w:rsidR="001212ED" w:rsidRDefault="001212ED">
      <w:pPr>
        <w:spacing w:line="360" w:lineRule="exact"/>
      </w:pPr>
    </w:p>
    <w:p w14:paraId="208D0C0D" w14:textId="77777777" w:rsidR="001212ED" w:rsidRDefault="001212ED">
      <w:pPr>
        <w:spacing w:line="360" w:lineRule="exact"/>
      </w:pPr>
    </w:p>
    <w:p w14:paraId="5E14148E" w14:textId="77777777" w:rsidR="001212ED" w:rsidRDefault="001212ED">
      <w:pPr>
        <w:spacing w:line="360" w:lineRule="exact"/>
      </w:pPr>
    </w:p>
    <w:p w14:paraId="43657084" w14:textId="77777777" w:rsidR="001212ED" w:rsidRDefault="001212ED">
      <w:pPr>
        <w:spacing w:after="565" w:line="1" w:lineRule="exact"/>
      </w:pPr>
    </w:p>
    <w:p w14:paraId="259A4522" w14:textId="77777777" w:rsidR="001212ED" w:rsidRDefault="001212ED">
      <w:pPr>
        <w:spacing w:line="1" w:lineRule="exact"/>
        <w:sectPr w:rsidR="001212ED">
          <w:type w:val="continuous"/>
          <w:pgSz w:w="11906" w:h="16838"/>
          <w:pgMar w:top="1626" w:right="1310" w:bottom="1362" w:left="1386"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3077"/>
        <w:gridCol w:w="2851"/>
        <w:gridCol w:w="221"/>
        <w:gridCol w:w="3192"/>
      </w:tblGrid>
      <w:tr w:rsidR="001212ED" w14:paraId="7B5ABCBC" w14:textId="77777777">
        <w:trPr>
          <w:trHeight w:hRule="exact" w:val="384"/>
          <w:jc w:val="center"/>
        </w:trPr>
        <w:tc>
          <w:tcPr>
            <w:tcW w:w="9341" w:type="dxa"/>
            <w:gridSpan w:val="4"/>
            <w:tcBorders>
              <w:top w:val="single" w:sz="4" w:space="0" w:color="auto"/>
              <w:left w:val="single" w:sz="4" w:space="0" w:color="auto"/>
              <w:right w:val="single" w:sz="4" w:space="0" w:color="auto"/>
            </w:tcBorders>
            <w:shd w:val="clear" w:color="auto" w:fill="C6D9F1"/>
            <w:vAlign w:val="center"/>
          </w:tcPr>
          <w:p w14:paraId="2A5AE047" w14:textId="77777777" w:rsidR="001212ED" w:rsidRDefault="00E2121D">
            <w:pPr>
              <w:pStyle w:val="ab"/>
              <w:spacing w:after="0" w:line="240" w:lineRule="auto"/>
              <w:jc w:val="center"/>
              <w:rPr>
                <w:sz w:val="20"/>
                <w:szCs w:val="20"/>
              </w:rPr>
            </w:pPr>
            <w:r>
              <w:rPr>
                <w:rStyle w:val="aa"/>
                <w:b/>
                <w:bCs/>
                <w:sz w:val="20"/>
                <w:szCs w:val="20"/>
              </w:rPr>
              <w:lastRenderedPageBreak/>
              <w:t>ВХОДНЫЕ ПЕРЕМЕННЫЕ / УПРАВЛЯЮЩИЕ ПЕРЕМЕННЫЕ</w:t>
            </w:r>
          </w:p>
        </w:tc>
      </w:tr>
      <w:tr w:rsidR="001212ED" w14:paraId="2A6484DC" w14:textId="77777777">
        <w:trPr>
          <w:trHeight w:hRule="exact" w:val="538"/>
          <w:jc w:val="center"/>
        </w:trPr>
        <w:tc>
          <w:tcPr>
            <w:tcW w:w="3077" w:type="dxa"/>
            <w:tcBorders>
              <w:top w:val="single" w:sz="4" w:space="0" w:color="auto"/>
              <w:left w:val="single" w:sz="4" w:space="0" w:color="auto"/>
            </w:tcBorders>
          </w:tcPr>
          <w:p w14:paraId="63077A4C" w14:textId="77777777" w:rsidR="001212ED" w:rsidRDefault="00E2121D">
            <w:pPr>
              <w:pStyle w:val="ab"/>
              <w:spacing w:after="0" w:line="240" w:lineRule="auto"/>
              <w:rPr>
                <w:sz w:val="20"/>
                <w:szCs w:val="20"/>
              </w:rPr>
            </w:pPr>
            <w:r>
              <w:rPr>
                <w:rStyle w:val="aa"/>
                <w:sz w:val="20"/>
                <w:szCs w:val="20"/>
              </w:rPr>
              <w:t>Учреждения Бреттон-Вудс</w:t>
            </w:r>
          </w:p>
        </w:tc>
        <w:tc>
          <w:tcPr>
            <w:tcW w:w="3072" w:type="dxa"/>
            <w:gridSpan w:val="2"/>
            <w:tcBorders>
              <w:top w:val="single" w:sz="4" w:space="0" w:color="auto"/>
              <w:left w:val="single" w:sz="4" w:space="0" w:color="auto"/>
            </w:tcBorders>
          </w:tcPr>
          <w:p w14:paraId="30EB9525" w14:textId="77777777" w:rsidR="001212ED" w:rsidRDefault="00E2121D">
            <w:pPr>
              <w:pStyle w:val="ab"/>
              <w:spacing w:after="0" w:line="240" w:lineRule="auto"/>
              <w:rPr>
                <w:sz w:val="20"/>
                <w:szCs w:val="20"/>
              </w:rPr>
            </w:pPr>
            <w:r>
              <w:rPr>
                <w:rStyle w:val="aa"/>
                <w:sz w:val="20"/>
                <w:szCs w:val="20"/>
              </w:rPr>
              <w:t>Отношения с Францией</w:t>
            </w:r>
          </w:p>
        </w:tc>
        <w:tc>
          <w:tcPr>
            <w:tcW w:w="3192" w:type="dxa"/>
            <w:tcBorders>
              <w:top w:val="single" w:sz="4" w:space="0" w:color="auto"/>
              <w:left w:val="single" w:sz="4" w:space="0" w:color="auto"/>
              <w:right w:val="single" w:sz="4" w:space="0" w:color="auto"/>
            </w:tcBorders>
            <w:vAlign w:val="center"/>
          </w:tcPr>
          <w:p w14:paraId="58C5769F" w14:textId="77777777" w:rsidR="001212ED" w:rsidRDefault="00E2121D">
            <w:pPr>
              <w:pStyle w:val="ab"/>
              <w:spacing w:after="0"/>
              <w:rPr>
                <w:sz w:val="20"/>
                <w:szCs w:val="20"/>
              </w:rPr>
            </w:pPr>
            <w:r>
              <w:rPr>
                <w:rStyle w:val="aa"/>
                <w:sz w:val="20"/>
                <w:szCs w:val="20"/>
              </w:rPr>
              <w:t>Политика пространственного планирования</w:t>
            </w:r>
          </w:p>
        </w:tc>
      </w:tr>
      <w:tr w:rsidR="001212ED" w:rsidRPr="00444D7E" w14:paraId="0C4C6617" w14:textId="77777777">
        <w:trPr>
          <w:trHeight w:hRule="exact" w:val="542"/>
          <w:jc w:val="center"/>
        </w:trPr>
        <w:tc>
          <w:tcPr>
            <w:tcW w:w="3077" w:type="dxa"/>
            <w:tcBorders>
              <w:top w:val="single" w:sz="4" w:space="0" w:color="auto"/>
              <w:left w:val="single" w:sz="4" w:space="0" w:color="auto"/>
            </w:tcBorders>
            <w:vAlign w:val="center"/>
          </w:tcPr>
          <w:p w14:paraId="6D49B041" w14:textId="77777777" w:rsidR="001212ED" w:rsidRDefault="00E2121D">
            <w:pPr>
              <w:pStyle w:val="ab"/>
              <w:spacing w:after="0"/>
              <w:rPr>
                <w:sz w:val="20"/>
                <w:szCs w:val="20"/>
              </w:rPr>
            </w:pPr>
            <w:r>
              <w:rPr>
                <w:rStyle w:val="aa"/>
                <w:sz w:val="20"/>
                <w:szCs w:val="20"/>
              </w:rPr>
              <w:t>Децентрализация и местное развитие</w:t>
            </w:r>
          </w:p>
        </w:tc>
        <w:tc>
          <w:tcPr>
            <w:tcW w:w="3072" w:type="dxa"/>
            <w:gridSpan w:val="2"/>
            <w:tcBorders>
              <w:top w:val="single" w:sz="4" w:space="0" w:color="auto"/>
              <w:left w:val="single" w:sz="4" w:space="0" w:color="auto"/>
            </w:tcBorders>
          </w:tcPr>
          <w:p w14:paraId="3EFBA0A1" w14:textId="77777777" w:rsidR="001212ED" w:rsidRDefault="00E2121D">
            <w:pPr>
              <w:pStyle w:val="ab"/>
              <w:spacing w:after="0" w:line="240" w:lineRule="auto"/>
              <w:rPr>
                <w:sz w:val="20"/>
                <w:szCs w:val="20"/>
              </w:rPr>
            </w:pPr>
            <w:r>
              <w:rPr>
                <w:rStyle w:val="aa"/>
                <w:sz w:val="20"/>
                <w:szCs w:val="20"/>
              </w:rPr>
              <w:t>Финансовая и фискальная политика</w:t>
            </w:r>
          </w:p>
        </w:tc>
        <w:tc>
          <w:tcPr>
            <w:tcW w:w="3192" w:type="dxa"/>
            <w:tcBorders>
              <w:top w:val="single" w:sz="4" w:space="0" w:color="auto"/>
              <w:left w:val="single" w:sz="4" w:space="0" w:color="auto"/>
              <w:right w:val="single" w:sz="4" w:space="0" w:color="auto"/>
            </w:tcBorders>
            <w:vAlign w:val="center"/>
          </w:tcPr>
          <w:p w14:paraId="564E136F" w14:textId="77777777" w:rsidR="001212ED" w:rsidRPr="00444D7E" w:rsidRDefault="00E2121D">
            <w:pPr>
              <w:pStyle w:val="ab"/>
              <w:spacing w:after="0"/>
              <w:rPr>
                <w:sz w:val="20"/>
                <w:szCs w:val="20"/>
                <w:lang w:val="ru-RU"/>
              </w:rPr>
            </w:pPr>
            <w:r w:rsidRPr="00444D7E">
              <w:rPr>
                <w:rStyle w:val="aa"/>
                <w:sz w:val="20"/>
                <w:szCs w:val="20"/>
                <w:lang w:val="ru-RU"/>
              </w:rPr>
              <w:t>Исследовательский и опытно-конструкторский потенциал</w:t>
            </w:r>
          </w:p>
        </w:tc>
      </w:tr>
      <w:tr w:rsidR="001212ED" w14:paraId="5357F974" w14:textId="77777777">
        <w:trPr>
          <w:trHeight w:hRule="exact" w:val="274"/>
          <w:jc w:val="center"/>
        </w:trPr>
        <w:tc>
          <w:tcPr>
            <w:tcW w:w="3077" w:type="dxa"/>
            <w:tcBorders>
              <w:top w:val="single" w:sz="4" w:space="0" w:color="auto"/>
              <w:left w:val="single" w:sz="4" w:space="0" w:color="auto"/>
            </w:tcBorders>
            <w:vAlign w:val="center"/>
          </w:tcPr>
          <w:p w14:paraId="69F52EE2" w14:textId="77777777" w:rsidR="001212ED" w:rsidRDefault="00E2121D">
            <w:pPr>
              <w:pStyle w:val="ab"/>
              <w:spacing w:after="0" w:line="240" w:lineRule="auto"/>
              <w:rPr>
                <w:sz w:val="20"/>
                <w:szCs w:val="20"/>
              </w:rPr>
            </w:pPr>
            <w:r>
              <w:rPr>
                <w:rStyle w:val="aa"/>
                <w:sz w:val="20"/>
                <w:szCs w:val="20"/>
              </w:rPr>
              <w:t>Урбанизация</w:t>
            </w:r>
          </w:p>
        </w:tc>
        <w:tc>
          <w:tcPr>
            <w:tcW w:w="3072" w:type="dxa"/>
            <w:gridSpan w:val="2"/>
            <w:tcBorders>
              <w:top w:val="single" w:sz="4" w:space="0" w:color="auto"/>
              <w:left w:val="single" w:sz="4" w:space="0" w:color="auto"/>
            </w:tcBorders>
            <w:vAlign w:val="center"/>
          </w:tcPr>
          <w:p w14:paraId="7E148C95" w14:textId="77777777" w:rsidR="001212ED" w:rsidRDefault="00E2121D">
            <w:pPr>
              <w:pStyle w:val="ab"/>
              <w:spacing w:after="0" w:line="240" w:lineRule="auto"/>
              <w:rPr>
                <w:sz w:val="20"/>
                <w:szCs w:val="20"/>
              </w:rPr>
            </w:pPr>
            <w:r>
              <w:rPr>
                <w:rStyle w:val="aa"/>
                <w:sz w:val="20"/>
                <w:szCs w:val="20"/>
              </w:rPr>
              <w:t>Экологическая политика</w:t>
            </w:r>
          </w:p>
        </w:tc>
        <w:tc>
          <w:tcPr>
            <w:tcW w:w="3192" w:type="dxa"/>
            <w:tcBorders>
              <w:top w:val="single" w:sz="4" w:space="0" w:color="auto"/>
              <w:left w:val="single" w:sz="4" w:space="0" w:color="auto"/>
              <w:right w:val="single" w:sz="4" w:space="0" w:color="auto"/>
            </w:tcBorders>
            <w:vAlign w:val="center"/>
          </w:tcPr>
          <w:p w14:paraId="75623353" w14:textId="77777777" w:rsidR="001212ED" w:rsidRDefault="00E2121D">
            <w:pPr>
              <w:pStyle w:val="ab"/>
              <w:spacing w:after="0" w:line="240" w:lineRule="auto"/>
              <w:rPr>
                <w:sz w:val="20"/>
                <w:szCs w:val="20"/>
              </w:rPr>
            </w:pPr>
            <w:r>
              <w:rPr>
                <w:rStyle w:val="aa"/>
                <w:sz w:val="20"/>
                <w:szCs w:val="20"/>
              </w:rPr>
              <w:t>Коррупция</w:t>
            </w:r>
          </w:p>
        </w:tc>
      </w:tr>
      <w:tr w:rsidR="001212ED" w14:paraId="6D747B44" w14:textId="77777777">
        <w:trPr>
          <w:trHeight w:hRule="exact" w:val="538"/>
          <w:jc w:val="center"/>
        </w:trPr>
        <w:tc>
          <w:tcPr>
            <w:tcW w:w="3077" w:type="dxa"/>
            <w:tcBorders>
              <w:top w:val="single" w:sz="4" w:space="0" w:color="auto"/>
              <w:left w:val="single" w:sz="4" w:space="0" w:color="auto"/>
            </w:tcBorders>
            <w:vAlign w:val="center"/>
          </w:tcPr>
          <w:p w14:paraId="7109AC2E" w14:textId="77777777" w:rsidR="001212ED" w:rsidRDefault="00E2121D">
            <w:pPr>
              <w:pStyle w:val="ab"/>
              <w:spacing w:after="0"/>
              <w:rPr>
                <w:sz w:val="20"/>
                <w:szCs w:val="20"/>
              </w:rPr>
            </w:pPr>
            <w:r>
              <w:rPr>
                <w:rStyle w:val="aa"/>
                <w:sz w:val="20"/>
                <w:szCs w:val="20"/>
              </w:rPr>
              <w:t>Привлекательность столичного района Абиджана</w:t>
            </w:r>
          </w:p>
        </w:tc>
        <w:tc>
          <w:tcPr>
            <w:tcW w:w="3072" w:type="dxa"/>
            <w:gridSpan w:val="2"/>
            <w:tcBorders>
              <w:top w:val="single" w:sz="4" w:space="0" w:color="auto"/>
              <w:left w:val="single" w:sz="4" w:space="0" w:color="auto"/>
            </w:tcBorders>
            <w:vAlign w:val="center"/>
          </w:tcPr>
          <w:p w14:paraId="1B1F6723" w14:textId="77777777" w:rsidR="001212ED" w:rsidRDefault="00E2121D">
            <w:pPr>
              <w:pStyle w:val="ab"/>
              <w:spacing w:after="0"/>
              <w:rPr>
                <w:sz w:val="20"/>
                <w:szCs w:val="20"/>
              </w:rPr>
            </w:pPr>
            <w:r>
              <w:rPr>
                <w:rStyle w:val="aa"/>
                <w:sz w:val="20"/>
                <w:szCs w:val="20"/>
              </w:rPr>
              <w:t>Сельскохозяйственная и пищевая продуктивность</w:t>
            </w:r>
          </w:p>
        </w:tc>
        <w:tc>
          <w:tcPr>
            <w:tcW w:w="3192" w:type="dxa"/>
            <w:tcBorders>
              <w:top w:val="single" w:sz="4" w:space="0" w:color="auto"/>
              <w:left w:val="single" w:sz="4" w:space="0" w:color="auto"/>
              <w:right w:val="single" w:sz="4" w:space="0" w:color="auto"/>
            </w:tcBorders>
          </w:tcPr>
          <w:p w14:paraId="1EC45819" w14:textId="77777777" w:rsidR="001212ED" w:rsidRDefault="00E2121D">
            <w:pPr>
              <w:pStyle w:val="ab"/>
              <w:spacing w:after="0" w:line="240" w:lineRule="auto"/>
              <w:rPr>
                <w:sz w:val="20"/>
                <w:szCs w:val="20"/>
              </w:rPr>
            </w:pPr>
            <w:r>
              <w:rPr>
                <w:rStyle w:val="aa"/>
                <w:sz w:val="20"/>
                <w:szCs w:val="20"/>
              </w:rPr>
              <w:t>Предпринимательство</w:t>
            </w:r>
          </w:p>
        </w:tc>
      </w:tr>
      <w:tr w:rsidR="001212ED" w14:paraId="0900DBA0" w14:textId="77777777">
        <w:trPr>
          <w:trHeight w:hRule="exact" w:val="538"/>
          <w:jc w:val="center"/>
        </w:trPr>
        <w:tc>
          <w:tcPr>
            <w:tcW w:w="3077" w:type="dxa"/>
            <w:tcBorders>
              <w:top w:val="single" w:sz="4" w:space="0" w:color="auto"/>
              <w:left w:val="single" w:sz="4" w:space="0" w:color="auto"/>
            </w:tcBorders>
            <w:vAlign w:val="center"/>
          </w:tcPr>
          <w:p w14:paraId="28A9C4C8" w14:textId="77777777" w:rsidR="001212ED" w:rsidRPr="00444D7E" w:rsidRDefault="00E2121D">
            <w:pPr>
              <w:pStyle w:val="ab"/>
              <w:spacing w:after="0"/>
              <w:rPr>
                <w:sz w:val="20"/>
                <w:szCs w:val="20"/>
                <w:lang w:val="ru-RU"/>
              </w:rPr>
            </w:pPr>
            <w:r w:rsidRPr="00444D7E">
              <w:rPr>
                <w:rStyle w:val="aa"/>
                <w:sz w:val="20"/>
                <w:szCs w:val="20"/>
                <w:lang w:val="ru-RU"/>
              </w:rPr>
              <w:t>Минеральные, горнодобывающие и энергетические ресурсы</w:t>
            </w:r>
          </w:p>
        </w:tc>
        <w:tc>
          <w:tcPr>
            <w:tcW w:w="3072" w:type="dxa"/>
            <w:gridSpan w:val="2"/>
            <w:tcBorders>
              <w:top w:val="single" w:sz="4" w:space="0" w:color="auto"/>
              <w:left w:val="single" w:sz="4" w:space="0" w:color="auto"/>
            </w:tcBorders>
            <w:vAlign w:val="center"/>
          </w:tcPr>
          <w:p w14:paraId="13EF07D9" w14:textId="77777777" w:rsidR="001212ED" w:rsidRDefault="00E2121D">
            <w:pPr>
              <w:pStyle w:val="ab"/>
              <w:spacing w:after="0"/>
              <w:rPr>
                <w:sz w:val="20"/>
                <w:szCs w:val="20"/>
              </w:rPr>
            </w:pPr>
            <w:r>
              <w:rPr>
                <w:rStyle w:val="aa"/>
                <w:sz w:val="20"/>
                <w:szCs w:val="20"/>
              </w:rPr>
              <w:t>Субрегиональная и африканская интеграция</w:t>
            </w:r>
          </w:p>
        </w:tc>
        <w:tc>
          <w:tcPr>
            <w:tcW w:w="3192" w:type="dxa"/>
            <w:tcBorders>
              <w:top w:val="single" w:sz="4" w:space="0" w:color="auto"/>
              <w:left w:val="single" w:sz="4" w:space="0" w:color="auto"/>
              <w:right w:val="single" w:sz="4" w:space="0" w:color="auto"/>
            </w:tcBorders>
          </w:tcPr>
          <w:p w14:paraId="540CC57B" w14:textId="77777777" w:rsidR="001212ED" w:rsidRDefault="00E2121D">
            <w:pPr>
              <w:pStyle w:val="ab"/>
              <w:spacing w:after="0" w:line="240" w:lineRule="auto"/>
              <w:rPr>
                <w:sz w:val="20"/>
                <w:szCs w:val="20"/>
              </w:rPr>
            </w:pPr>
            <w:r>
              <w:rPr>
                <w:rStyle w:val="aa"/>
                <w:sz w:val="20"/>
                <w:szCs w:val="20"/>
              </w:rPr>
              <w:t>Иммиграция</w:t>
            </w:r>
          </w:p>
        </w:tc>
      </w:tr>
      <w:tr w:rsidR="001212ED" w14:paraId="0EE268EE" w14:textId="77777777">
        <w:trPr>
          <w:trHeight w:hRule="exact" w:val="278"/>
          <w:jc w:val="center"/>
        </w:trPr>
        <w:tc>
          <w:tcPr>
            <w:tcW w:w="3077" w:type="dxa"/>
            <w:tcBorders>
              <w:top w:val="single" w:sz="4" w:space="0" w:color="auto"/>
              <w:left w:val="single" w:sz="4" w:space="0" w:color="auto"/>
            </w:tcBorders>
            <w:vAlign w:val="center"/>
          </w:tcPr>
          <w:p w14:paraId="00F637BC" w14:textId="77777777" w:rsidR="001212ED" w:rsidRDefault="00E2121D">
            <w:pPr>
              <w:pStyle w:val="ab"/>
              <w:spacing w:after="0" w:line="240" w:lineRule="auto"/>
              <w:rPr>
                <w:sz w:val="20"/>
                <w:szCs w:val="20"/>
              </w:rPr>
            </w:pPr>
            <w:r>
              <w:rPr>
                <w:rStyle w:val="aa"/>
                <w:sz w:val="20"/>
                <w:szCs w:val="20"/>
              </w:rPr>
              <w:t>Экономическая инфраструктура</w:t>
            </w:r>
          </w:p>
        </w:tc>
        <w:tc>
          <w:tcPr>
            <w:tcW w:w="3072" w:type="dxa"/>
            <w:gridSpan w:val="2"/>
            <w:tcBorders>
              <w:top w:val="single" w:sz="4" w:space="0" w:color="auto"/>
              <w:left w:val="single" w:sz="4" w:space="0" w:color="auto"/>
            </w:tcBorders>
            <w:vAlign w:val="center"/>
          </w:tcPr>
          <w:p w14:paraId="00C4DA07" w14:textId="77777777" w:rsidR="001212ED" w:rsidRDefault="00E2121D">
            <w:pPr>
              <w:pStyle w:val="ab"/>
              <w:spacing w:after="0" w:line="240" w:lineRule="auto"/>
              <w:rPr>
                <w:sz w:val="20"/>
                <w:szCs w:val="20"/>
              </w:rPr>
            </w:pPr>
            <w:r>
              <w:rPr>
                <w:rStyle w:val="aa"/>
                <w:sz w:val="20"/>
                <w:szCs w:val="20"/>
              </w:rPr>
              <w:t>Роль гражданского общества</w:t>
            </w:r>
          </w:p>
        </w:tc>
        <w:tc>
          <w:tcPr>
            <w:tcW w:w="3192" w:type="dxa"/>
            <w:tcBorders>
              <w:top w:val="single" w:sz="4" w:space="0" w:color="auto"/>
              <w:left w:val="single" w:sz="4" w:space="0" w:color="auto"/>
              <w:right w:val="single" w:sz="4" w:space="0" w:color="auto"/>
            </w:tcBorders>
          </w:tcPr>
          <w:p w14:paraId="1AECF0E6" w14:textId="77777777" w:rsidR="001212ED" w:rsidRDefault="001212ED">
            <w:pPr>
              <w:rPr>
                <w:sz w:val="10"/>
                <w:szCs w:val="10"/>
              </w:rPr>
            </w:pPr>
          </w:p>
        </w:tc>
      </w:tr>
      <w:tr w:rsidR="001212ED" w14:paraId="1A4E3094" w14:textId="77777777">
        <w:trPr>
          <w:trHeight w:hRule="exact" w:val="379"/>
          <w:jc w:val="center"/>
        </w:trPr>
        <w:tc>
          <w:tcPr>
            <w:tcW w:w="9341" w:type="dxa"/>
            <w:gridSpan w:val="4"/>
            <w:tcBorders>
              <w:top w:val="single" w:sz="4" w:space="0" w:color="auto"/>
              <w:left w:val="single" w:sz="4" w:space="0" w:color="auto"/>
              <w:right w:val="single" w:sz="4" w:space="0" w:color="auto"/>
            </w:tcBorders>
            <w:shd w:val="clear" w:color="auto" w:fill="C6D9F1"/>
            <w:vAlign w:val="center"/>
          </w:tcPr>
          <w:p w14:paraId="1EE03496" w14:textId="77777777" w:rsidR="001212ED" w:rsidRDefault="00E2121D">
            <w:pPr>
              <w:pStyle w:val="ab"/>
              <w:spacing w:after="0" w:line="240" w:lineRule="auto"/>
              <w:jc w:val="center"/>
              <w:rPr>
                <w:sz w:val="20"/>
                <w:szCs w:val="20"/>
              </w:rPr>
            </w:pPr>
            <w:r>
              <w:rPr>
                <w:rStyle w:val="aa"/>
                <w:b/>
                <w:bCs/>
                <w:sz w:val="20"/>
                <w:szCs w:val="20"/>
              </w:rPr>
              <w:t>АВТОНОМНЫЕ ИЛИ ИСКЛЮЧЁННЫЕ ПЕРЕМЕННЫЕ</w:t>
            </w:r>
          </w:p>
        </w:tc>
      </w:tr>
      <w:tr w:rsidR="001212ED" w14:paraId="11F1FC78" w14:textId="77777777">
        <w:trPr>
          <w:trHeight w:hRule="exact" w:val="274"/>
          <w:jc w:val="center"/>
        </w:trPr>
        <w:tc>
          <w:tcPr>
            <w:tcW w:w="3077" w:type="dxa"/>
            <w:tcBorders>
              <w:top w:val="single" w:sz="4" w:space="0" w:color="auto"/>
              <w:left w:val="single" w:sz="4" w:space="0" w:color="auto"/>
            </w:tcBorders>
            <w:vAlign w:val="center"/>
          </w:tcPr>
          <w:p w14:paraId="44AA63F0" w14:textId="77777777" w:rsidR="001212ED" w:rsidRPr="00444D7E" w:rsidRDefault="00E2121D">
            <w:pPr>
              <w:pStyle w:val="ab"/>
              <w:spacing w:after="0" w:line="240" w:lineRule="auto"/>
              <w:rPr>
                <w:sz w:val="20"/>
                <w:szCs w:val="20"/>
                <w:lang w:val="ru-RU"/>
              </w:rPr>
            </w:pPr>
            <w:r w:rsidRPr="00444D7E">
              <w:rPr>
                <w:rStyle w:val="aa"/>
                <w:sz w:val="20"/>
                <w:szCs w:val="20"/>
                <w:lang w:val="ru-RU"/>
              </w:rPr>
              <w:t>Мировые цены на кофе и какао</w:t>
            </w:r>
          </w:p>
        </w:tc>
        <w:tc>
          <w:tcPr>
            <w:tcW w:w="2851" w:type="dxa"/>
            <w:tcBorders>
              <w:top w:val="single" w:sz="4" w:space="0" w:color="auto"/>
              <w:left w:val="single" w:sz="4" w:space="0" w:color="auto"/>
            </w:tcBorders>
            <w:vAlign w:val="center"/>
          </w:tcPr>
          <w:p w14:paraId="57C8B8ED" w14:textId="77777777" w:rsidR="001212ED" w:rsidRDefault="00E2121D">
            <w:pPr>
              <w:pStyle w:val="ab"/>
              <w:spacing w:after="0" w:line="240" w:lineRule="auto"/>
              <w:rPr>
                <w:sz w:val="20"/>
                <w:szCs w:val="20"/>
              </w:rPr>
            </w:pPr>
            <w:r>
              <w:rPr>
                <w:rStyle w:val="aa"/>
                <w:sz w:val="20"/>
                <w:szCs w:val="20"/>
              </w:rPr>
              <w:t>Вес внешнего долга</w:t>
            </w:r>
          </w:p>
        </w:tc>
        <w:tc>
          <w:tcPr>
            <w:tcW w:w="3413" w:type="dxa"/>
            <w:gridSpan w:val="2"/>
            <w:tcBorders>
              <w:top w:val="single" w:sz="4" w:space="0" w:color="auto"/>
              <w:left w:val="single" w:sz="4" w:space="0" w:color="auto"/>
              <w:right w:val="single" w:sz="4" w:space="0" w:color="auto"/>
            </w:tcBorders>
            <w:vAlign w:val="center"/>
          </w:tcPr>
          <w:p w14:paraId="4A6B503C" w14:textId="77777777" w:rsidR="001212ED" w:rsidRDefault="00E2121D">
            <w:pPr>
              <w:pStyle w:val="ab"/>
              <w:spacing w:after="0" w:line="240" w:lineRule="auto"/>
              <w:rPr>
                <w:sz w:val="20"/>
                <w:szCs w:val="20"/>
              </w:rPr>
            </w:pPr>
            <w:r>
              <w:rPr>
                <w:rStyle w:val="aa"/>
                <w:sz w:val="20"/>
                <w:szCs w:val="20"/>
              </w:rPr>
              <w:t>Продовольственная политика</w:t>
            </w:r>
          </w:p>
        </w:tc>
      </w:tr>
      <w:tr w:rsidR="001212ED" w14:paraId="5B8EE05A" w14:textId="77777777">
        <w:trPr>
          <w:trHeight w:hRule="exact" w:val="274"/>
          <w:jc w:val="center"/>
        </w:trPr>
        <w:tc>
          <w:tcPr>
            <w:tcW w:w="3077" w:type="dxa"/>
            <w:tcBorders>
              <w:top w:val="single" w:sz="4" w:space="0" w:color="auto"/>
              <w:left w:val="single" w:sz="4" w:space="0" w:color="auto"/>
            </w:tcBorders>
            <w:vAlign w:val="center"/>
          </w:tcPr>
          <w:p w14:paraId="0B6F45F0" w14:textId="77777777" w:rsidR="001212ED" w:rsidRDefault="00E2121D">
            <w:pPr>
              <w:pStyle w:val="ab"/>
              <w:spacing w:after="0" w:line="240" w:lineRule="auto"/>
              <w:rPr>
                <w:sz w:val="20"/>
                <w:szCs w:val="20"/>
              </w:rPr>
            </w:pPr>
            <w:r>
              <w:rPr>
                <w:rStyle w:val="aa"/>
                <w:sz w:val="20"/>
                <w:szCs w:val="20"/>
              </w:rPr>
              <w:t>Структура производства</w:t>
            </w:r>
          </w:p>
        </w:tc>
        <w:tc>
          <w:tcPr>
            <w:tcW w:w="2851" w:type="dxa"/>
            <w:tcBorders>
              <w:top w:val="single" w:sz="4" w:space="0" w:color="auto"/>
              <w:left w:val="single" w:sz="4" w:space="0" w:color="auto"/>
            </w:tcBorders>
            <w:vAlign w:val="center"/>
          </w:tcPr>
          <w:p w14:paraId="46DAC075" w14:textId="77777777" w:rsidR="001212ED" w:rsidRDefault="00E2121D">
            <w:pPr>
              <w:pStyle w:val="ab"/>
              <w:spacing w:after="0" w:line="240" w:lineRule="auto"/>
              <w:rPr>
                <w:sz w:val="20"/>
                <w:szCs w:val="20"/>
              </w:rPr>
            </w:pPr>
            <w:r>
              <w:rPr>
                <w:rStyle w:val="aa"/>
                <w:sz w:val="20"/>
                <w:szCs w:val="20"/>
              </w:rPr>
              <w:t>Сельские земли</w:t>
            </w:r>
          </w:p>
        </w:tc>
        <w:tc>
          <w:tcPr>
            <w:tcW w:w="3413" w:type="dxa"/>
            <w:gridSpan w:val="2"/>
            <w:tcBorders>
              <w:top w:val="single" w:sz="4" w:space="0" w:color="auto"/>
              <w:left w:val="single" w:sz="4" w:space="0" w:color="auto"/>
              <w:right w:val="single" w:sz="4" w:space="0" w:color="auto"/>
            </w:tcBorders>
            <w:vAlign w:val="center"/>
          </w:tcPr>
          <w:p w14:paraId="51163227" w14:textId="77777777" w:rsidR="001212ED" w:rsidRDefault="00E2121D">
            <w:pPr>
              <w:pStyle w:val="ab"/>
              <w:spacing w:after="0" w:line="240" w:lineRule="auto"/>
              <w:rPr>
                <w:sz w:val="20"/>
                <w:szCs w:val="20"/>
              </w:rPr>
            </w:pPr>
            <w:r>
              <w:rPr>
                <w:rStyle w:val="aa"/>
                <w:sz w:val="20"/>
                <w:szCs w:val="20"/>
              </w:rPr>
              <w:t>Национальное единство</w:t>
            </w:r>
          </w:p>
        </w:tc>
      </w:tr>
      <w:tr w:rsidR="001212ED" w:rsidRPr="00444D7E" w14:paraId="0C2B85BC" w14:textId="77777777">
        <w:trPr>
          <w:trHeight w:hRule="exact" w:val="538"/>
          <w:jc w:val="center"/>
        </w:trPr>
        <w:tc>
          <w:tcPr>
            <w:tcW w:w="3077" w:type="dxa"/>
            <w:tcBorders>
              <w:top w:val="single" w:sz="4" w:space="0" w:color="auto"/>
              <w:left w:val="single" w:sz="4" w:space="0" w:color="auto"/>
            </w:tcBorders>
            <w:vAlign w:val="bottom"/>
          </w:tcPr>
          <w:p w14:paraId="1341C2E7" w14:textId="77777777" w:rsidR="001212ED" w:rsidRDefault="00E2121D">
            <w:pPr>
              <w:pStyle w:val="ab"/>
              <w:spacing w:after="0"/>
              <w:rPr>
                <w:sz w:val="20"/>
                <w:szCs w:val="20"/>
              </w:rPr>
            </w:pPr>
            <w:r>
              <w:rPr>
                <w:rStyle w:val="aa"/>
                <w:sz w:val="20"/>
                <w:szCs w:val="20"/>
              </w:rPr>
              <w:t>Субрегиональная напряжённость и небезопасность</w:t>
            </w:r>
          </w:p>
        </w:tc>
        <w:tc>
          <w:tcPr>
            <w:tcW w:w="2851" w:type="dxa"/>
            <w:tcBorders>
              <w:top w:val="single" w:sz="4" w:space="0" w:color="auto"/>
              <w:left w:val="single" w:sz="4" w:space="0" w:color="auto"/>
            </w:tcBorders>
            <w:vAlign w:val="bottom"/>
          </w:tcPr>
          <w:p w14:paraId="5CDEC21A" w14:textId="77777777" w:rsidR="001212ED" w:rsidRPr="00444D7E" w:rsidRDefault="00E2121D">
            <w:pPr>
              <w:pStyle w:val="ab"/>
              <w:spacing w:after="0"/>
              <w:rPr>
                <w:sz w:val="20"/>
                <w:szCs w:val="20"/>
                <w:lang w:val="ru-RU"/>
              </w:rPr>
            </w:pPr>
            <w:r w:rsidRPr="00444D7E">
              <w:rPr>
                <w:rStyle w:val="aa"/>
                <w:sz w:val="20"/>
                <w:szCs w:val="20"/>
                <w:lang w:val="ru-RU"/>
              </w:rPr>
              <w:t>Роль сил обороны и безопасности</w:t>
            </w:r>
            <w:r w:rsidRPr="00444D7E">
              <w:rPr>
                <w:rStyle w:val="aa"/>
                <w:sz w:val="20"/>
                <w:szCs w:val="20"/>
                <w:lang w:val="ru-RU"/>
              </w:rPr>
              <w:br/>
              <w:t>в политической жизни</w:t>
            </w:r>
          </w:p>
        </w:tc>
        <w:tc>
          <w:tcPr>
            <w:tcW w:w="3413" w:type="dxa"/>
            <w:gridSpan w:val="2"/>
            <w:tcBorders>
              <w:top w:val="single" w:sz="4" w:space="0" w:color="auto"/>
              <w:left w:val="single" w:sz="4" w:space="0" w:color="auto"/>
              <w:right w:val="single" w:sz="4" w:space="0" w:color="auto"/>
            </w:tcBorders>
            <w:vAlign w:val="bottom"/>
          </w:tcPr>
          <w:p w14:paraId="68C94366" w14:textId="77777777" w:rsidR="001212ED" w:rsidRPr="00444D7E" w:rsidRDefault="00E2121D">
            <w:pPr>
              <w:pStyle w:val="ab"/>
              <w:spacing w:after="0"/>
              <w:rPr>
                <w:sz w:val="20"/>
                <w:szCs w:val="20"/>
                <w:lang w:val="ru-RU"/>
              </w:rPr>
            </w:pPr>
            <w:r w:rsidRPr="00444D7E">
              <w:rPr>
                <w:rStyle w:val="aa"/>
                <w:sz w:val="20"/>
                <w:szCs w:val="20"/>
                <w:lang w:val="ru-RU"/>
              </w:rPr>
              <w:t>Адаптивность и инновационный потенциал экономических акторов</w:t>
            </w:r>
          </w:p>
        </w:tc>
      </w:tr>
      <w:tr w:rsidR="001212ED" w:rsidRPr="00444D7E" w14:paraId="4C45C1E7" w14:textId="77777777">
        <w:trPr>
          <w:trHeight w:hRule="exact" w:val="278"/>
          <w:jc w:val="center"/>
        </w:trPr>
        <w:tc>
          <w:tcPr>
            <w:tcW w:w="3077" w:type="dxa"/>
            <w:tcBorders>
              <w:top w:val="single" w:sz="4" w:space="0" w:color="auto"/>
              <w:left w:val="single" w:sz="4" w:space="0" w:color="auto"/>
            </w:tcBorders>
            <w:vAlign w:val="center"/>
          </w:tcPr>
          <w:p w14:paraId="7CB6436D" w14:textId="77777777" w:rsidR="001212ED" w:rsidRDefault="00E2121D">
            <w:pPr>
              <w:pStyle w:val="ab"/>
              <w:spacing w:after="0" w:line="240" w:lineRule="auto"/>
              <w:rPr>
                <w:sz w:val="20"/>
                <w:szCs w:val="20"/>
              </w:rPr>
            </w:pPr>
            <w:r>
              <w:rPr>
                <w:rStyle w:val="aa"/>
                <w:sz w:val="20"/>
                <w:szCs w:val="20"/>
              </w:rPr>
              <w:t>Национальная безопасность</w:t>
            </w:r>
          </w:p>
        </w:tc>
        <w:tc>
          <w:tcPr>
            <w:tcW w:w="2851" w:type="dxa"/>
            <w:tcBorders>
              <w:top w:val="single" w:sz="4" w:space="0" w:color="auto"/>
              <w:left w:val="single" w:sz="4" w:space="0" w:color="auto"/>
            </w:tcBorders>
            <w:vAlign w:val="center"/>
          </w:tcPr>
          <w:p w14:paraId="7745AD65" w14:textId="77777777" w:rsidR="001212ED" w:rsidRDefault="00E2121D">
            <w:pPr>
              <w:pStyle w:val="ab"/>
              <w:spacing w:after="0" w:line="240" w:lineRule="auto"/>
              <w:rPr>
                <w:sz w:val="20"/>
                <w:szCs w:val="20"/>
              </w:rPr>
            </w:pPr>
            <w:r>
              <w:rPr>
                <w:rStyle w:val="aa"/>
                <w:sz w:val="20"/>
                <w:szCs w:val="20"/>
              </w:rPr>
              <w:t>Будущее CFA Franc</w:t>
            </w:r>
          </w:p>
        </w:tc>
        <w:tc>
          <w:tcPr>
            <w:tcW w:w="3413" w:type="dxa"/>
            <w:gridSpan w:val="2"/>
            <w:tcBorders>
              <w:top w:val="single" w:sz="4" w:space="0" w:color="auto"/>
              <w:left w:val="single" w:sz="4" w:space="0" w:color="auto"/>
              <w:right w:val="single" w:sz="4" w:space="0" w:color="auto"/>
            </w:tcBorders>
            <w:vAlign w:val="center"/>
          </w:tcPr>
          <w:p w14:paraId="471A052F" w14:textId="77777777" w:rsidR="001212ED" w:rsidRPr="00444D7E" w:rsidRDefault="00E2121D">
            <w:pPr>
              <w:pStyle w:val="ab"/>
              <w:spacing w:after="0" w:line="240" w:lineRule="auto"/>
              <w:rPr>
                <w:sz w:val="20"/>
                <w:szCs w:val="20"/>
                <w:lang w:val="ru-RU"/>
              </w:rPr>
            </w:pPr>
            <w:r w:rsidRPr="00444D7E">
              <w:rPr>
                <w:rStyle w:val="aa"/>
                <w:sz w:val="20"/>
                <w:szCs w:val="20"/>
                <w:lang w:val="ru-RU"/>
              </w:rPr>
              <w:t>Осадки, качество и использование земель</w:t>
            </w:r>
          </w:p>
        </w:tc>
      </w:tr>
      <w:tr w:rsidR="001212ED" w14:paraId="383593C7" w14:textId="77777777">
        <w:trPr>
          <w:trHeight w:hRule="exact" w:val="269"/>
          <w:jc w:val="center"/>
        </w:trPr>
        <w:tc>
          <w:tcPr>
            <w:tcW w:w="3077" w:type="dxa"/>
            <w:tcBorders>
              <w:top w:val="single" w:sz="4" w:space="0" w:color="auto"/>
              <w:left w:val="single" w:sz="4" w:space="0" w:color="auto"/>
            </w:tcBorders>
            <w:vAlign w:val="center"/>
          </w:tcPr>
          <w:p w14:paraId="2B2C8EFD" w14:textId="77777777" w:rsidR="001212ED" w:rsidRPr="00444D7E" w:rsidRDefault="00E2121D">
            <w:pPr>
              <w:pStyle w:val="ab"/>
              <w:spacing w:after="0" w:line="240" w:lineRule="auto"/>
              <w:rPr>
                <w:sz w:val="20"/>
                <w:szCs w:val="20"/>
                <w:lang w:val="ru-RU"/>
              </w:rPr>
            </w:pPr>
            <w:r w:rsidRPr="00444D7E">
              <w:rPr>
                <w:rStyle w:val="aa"/>
                <w:sz w:val="20"/>
                <w:szCs w:val="20"/>
                <w:lang w:val="ru-RU"/>
              </w:rPr>
              <w:t>Отношения с БРИКС с Кот-д'Ивуаром</w:t>
            </w:r>
          </w:p>
        </w:tc>
        <w:tc>
          <w:tcPr>
            <w:tcW w:w="2851" w:type="dxa"/>
            <w:tcBorders>
              <w:top w:val="single" w:sz="4" w:space="0" w:color="auto"/>
              <w:left w:val="single" w:sz="4" w:space="0" w:color="auto"/>
            </w:tcBorders>
            <w:vAlign w:val="center"/>
          </w:tcPr>
          <w:p w14:paraId="6776521B" w14:textId="77777777" w:rsidR="001212ED" w:rsidRDefault="00E2121D">
            <w:pPr>
              <w:pStyle w:val="ab"/>
              <w:spacing w:after="0" w:line="240" w:lineRule="auto"/>
              <w:rPr>
                <w:sz w:val="20"/>
                <w:szCs w:val="20"/>
              </w:rPr>
            </w:pPr>
            <w:r>
              <w:rPr>
                <w:rStyle w:val="aa"/>
                <w:sz w:val="20"/>
                <w:szCs w:val="20"/>
              </w:rPr>
              <w:t>Рост населения</w:t>
            </w:r>
          </w:p>
        </w:tc>
        <w:tc>
          <w:tcPr>
            <w:tcW w:w="3413" w:type="dxa"/>
            <w:gridSpan w:val="2"/>
            <w:tcBorders>
              <w:top w:val="single" w:sz="4" w:space="0" w:color="auto"/>
              <w:left w:val="single" w:sz="4" w:space="0" w:color="auto"/>
              <w:right w:val="single" w:sz="4" w:space="0" w:color="auto"/>
            </w:tcBorders>
            <w:vAlign w:val="center"/>
          </w:tcPr>
          <w:p w14:paraId="4138B99D" w14:textId="77777777" w:rsidR="001212ED" w:rsidRDefault="00E2121D">
            <w:pPr>
              <w:pStyle w:val="ab"/>
              <w:spacing w:after="0" w:line="240" w:lineRule="auto"/>
              <w:rPr>
                <w:sz w:val="20"/>
                <w:szCs w:val="20"/>
              </w:rPr>
            </w:pPr>
            <w:r>
              <w:rPr>
                <w:rStyle w:val="aa"/>
                <w:sz w:val="20"/>
                <w:szCs w:val="20"/>
              </w:rPr>
              <w:t>Бюджетный баланс</w:t>
            </w:r>
          </w:p>
        </w:tc>
      </w:tr>
      <w:tr w:rsidR="001212ED" w14:paraId="05CC1C1E" w14:textId="77777777">
        <w:trPr>
          <w:trHeight w:hRule="exact" w:val="278"/>
          <w:jc w:val="center"/>
        </w:trPr>
        <w:tc>
          <w:tcPr>
            <w:tcW w:w="3077" w:type="dxa"/>
            <w:tcBorders>
              <w:top w:val="single" w:sz="4" w:space="0" w:color="auto"/>
              <w:left w:val="single" w:sz="4" w:space="0" w:color="auto"/>
            </w:tcBorders>
            <w:vAlign w:val="center"/>
          </w:tcPr>
          <w:p w14:paraId="7A7307AA" w14:textId="77777777" w:rsidR="001212ED" w:rsidRDefault="00E2121D">
            <w:pPr>
              <w:pStyle w:val="ab"/>
              <w:spacing w:after="0" w:line="240" w:lineRule="auto"/>
              <w:rPr>
                <w:sz w:val="20"/>
                <w:szCs w:val="20"/>
              </w:rPr>
            </w:pPr>
            <w:r>
              <w:rPr>
                <w:rStyle w:val="aa"/>
                <w:sz w:val="20"/>
                <w:szCs w:val="20"/>
              </w:rPr>
              <w:t>Судебная система</w:t>
            </w:r>
          </w:p>
        </w:tc>
        <w:tc>
          <w:tcPr>
            <w:tcW w:w="2851" w:type="dxa"/>
            <w:tcBorders>
              <w:top w:val="single" w:sz="4" w:space="0" w:color="auto"/>
              <w:left w:val="single" w:sz="4" w:space="0" w:color="auto"/>
            </w:tcBorders>
            <w:vAlign w:val="center"/>
          </w:tcPr>
          <w:p w14:paraId="29FA04D0" w14:textId="77777777" w:rsidR="001212ED" w:rsidRDefault="00E2121D">
            <w:pPr>
              <w:pStyle w:val="ab"/>
              <w:spacing w:after="0" w:line="240" w:lineRule="auto"/>
              <w:rPr>
                <w:sz w:val="20"/>
                <w:szCs w:val="20"/>
              </w:rPr>
            </w:pPr>
            <w:r>
              <w:rPr>
                <w:rStyle w:val="aa"/>
                <w:sz w:val="20"/>
                <w:szCs w:val="20"/>
              </w:rPr>
              <w:t>Конкурентоспособность экономики</w:t>
            </w:r>
          </w:p>
        </w:tc>
        <w:tc>
          <w:tcPr>
            <w:tcW w:w="3413" w:type="dxa"/>
            <w:gridSpan w:val="2"/>
            <w:tcBorders>
              <w:top w:val="single" w:sz="4" w:space="0" w:color="auto"/>
              <w:left w:val="single" w:sz="4" w:space="0" w:color="auto"/>
              <w:right w:val="single" w:sz="4" w:space="0" w:color="auto"/>
            </w:tcBorders>
            <w:vAlign w:val="center"/>
          </w:tcPr>
          <w:p w14:paraId="7797635F" w14:textId="77777777" w:rsidR="001212ED" w:rsidRDefault="00E2121D">
            <w:pPr>
              <w:pStyle w:val="ab"/>
              <w:spacing w:after="0" w:line="240" w:lineRule="auto"/>
              <w:rPr>
                <w:sz w:val="20"/>
                <w:szCs w:val="20"/>
              </w:rPr>
            </w:pPr>
            <w:r>
              <w:rPr>
                <w:rStyle w:val="aa"/>
                <w:sz w:val="20"/>
                <w:szCs w:val="20"/>
              </w:rPr>
              <w:t>Международная торговля</w:t>
            </w:r>
          </w:p>
        </w:tc>
      </w:tr>
      <w:tr w:rsidR="001212ED" w14:paraId="57503DDE" w14:textId="77777777">
        <w:trPr>
          <w:trHeight w:hRule="exact" w:val="274"/>
          <w:jc w:val="center"/>
        </w:trPr>
        <w:tc>
          <w:tcPr>
            <w:tcW w:w="3077" w:type="dxa"/>
            <w:tcBorders>
              <w:top w:val="single" w:sz="4" w:space="0" w:color="auto"/>
              <w:left w:val="single" w:sz="4" w:space="0" w:color="auto"/>
            </w:tcBorders>
            <w:vAlign w:val="center"/>
          </w:tcPr>
          <w:p w14:paraId="025F4DE5" w14:textId="77777777" w:rsidR="001212ED" w:rsidRDefault="00E2121D">
            <w:pPr>
              <w:pStyle w:val="ab"/>
              <w:spacing w:after="0" w:line="240" w:lineRule="auto"/>
              <w:rPr>
                <w:sz w:val="20"/>
                <w:szCs w:val="20"/>
              </w:rPr>
            </w:pPr>
            <w:r>
              <w:rPr>
                <w:rStyle w:val="aa"/>
                <w:sz w:val="20"/>
                <w:szCs w:val="20"/>
              </w:rPr>
              <w:t>Сбережения</w:t>
            </w:r>
          </w:p>
        </w:tc>
        <w:tc>
          <w:tcPr>
            <w:tcW w:w="2851" w:type="dxa"/>
            <w:tcBorders>
              <w:top w:val="single" w:sz="4" w:space="0" w:color="auto"/>
              <w:left w:val="single" w:sz="4" w:space="0" w:color="auto"/>
            </w:tcBorders>
            <w:vAlign w:val="center"/>
          </w:tcPr>
          <w:p w14:paraId="1D3BF700" w14:textId="77777777" w:rsidR="001212ED" w:rsidRDefault="00E2121D">
            <w:pPr>
              <w:pStyle w:val="ab"/>
              <w:spacing w:after="0" w:line="240" w:lineRule="auto"/>
              <w:rPr>
                <w:sz w:val="20"/>
                <w:szCs w:val="20"/>
              </w:rPr>
            </w:pPr>
            <w:r>
              <w:rPr>
                <w:rStyle w:val="aa"/>
                <w:sz w:val="20"/>
                <w:szCs w:val="20"/>
              </w:rPr>
              <w:t>Демократическая культура</w:t>
            </w:r>
          </w:p>
        </w:tc>
        <w:tc>
          <w:tcPr>
            <w:tcW w:w="3413" w:type="dxa"/>
            <w:gridSpan w:val="2"/>
            <w:tcBorders>
              <w:top w:val="single" w:sz="4" w:space="0" w:color="auto"/>
              <w:left w:val="single" w:sz="4" w:space="0" w:color="auto"/>
              <w:right w:val="single" w:sz="4" w:space="0" w:color="auto"/>
            </w:tcBorders>
            <w:vAlign w:val="center"/>
          </w:tcPr>
          <w:p w14:paraId="207F864F" w14:textId="77777777" w:rsidR="001212ED" w:rsidRDefault="00E2121D">
            <w:pPr>
              <w:pStyle w:val="ab"/>
              <w:spacing w:after="0" w:line="240" w:lineRule="auto"/>
              <w:rPr>
                <w:sz w:val="20"/>
                <w:szCs w:val="20"/>
              </w:rPr>
            </w:pPr>
            <w:r>
              <w:rPr>
                <w:rStyle w:val="aa"/>
                <w:sz w:val="20"/>
                <w:szCs w:val="20"/>
              </w:rPr>
              <w:t>ВИЧ/СПИД</w:t>
            </w:r>
          </w:p>
        </w:tc>
      </w:tr>
      <w:tr w:rsidR="001212ED" w14:paraId="7B4C367A" w14:textId="77777777">
        <w:trPr>
          <w:trHeight w:hRule="exact" w:val="274"/>
          <w:jc w:val="center"/>
        </w:trPr>
        <w:tc>
          <w:tcPr>
            <w:tcW w:w="3077" w:type="dxa"/>
            <w:tcBorders>
              <w:top w:val="single" w:sz="4" w:space="0" w:color="auto"/>
              <w:left w:val="single" w:sz="4" w:space="0" w:color="auto"/>
            </w:tcBorders>
            <w:vAlign w:val="bottom"/>
          </w:tcPr>
          <w:p w14:paraId="3C625E31" w14:textId="77777777" w:rsidR="001212ED" w:rsidRDefault="00E2121D">
            <w:pPr>
              <w:pStyle w:val="ab"/>
              <w:spacing w:after="0" w:line="240" w:lineRule="auto"/>
              <w:rPr>
                <w:sz w:val="20"/>
                <w:szCs w:val="20"/>
              </w:rPr>
            </w:pPr>
            <w:r>
              <w:rPr>
                <w:rStyle w:val="aa"/>
                <w:sz w:val="20"/>
                <w:szCs w:val="20"/>
              </w:rPr>
              <w:t>Мировые цены на нефть</w:t>
            </w:r>
          </w:p>
        </w:tc>
        <w:tc>
          <w:tcPr>
            <w:tcW w:w="2851" w:type="dxa"/>
            <w:tcBorders>
              <w:top w:val="single" w:sz="4" w:space="0" w:color="auto"/>
              <w:left w:val="single" w:sz="4" w:space="0" w:color="auto"/>
            </w:tcBorders>
          </w:tcPr>
          <w:p w14:paraId="24C450E6" w14:textId="77777777" w:rsidR="001212ED" w:rsidRDefault="001212ED">
            <w:pPr>
              <w:rPr>
                <w:sz w:val="10"/>
                <w:szCs w:val="10"/>
              </w:rPr>
            </w:pPr>
          </w:p>
        </w:tc>
        <w:tc>
          <w:tcPr>
            <w:tcW w:w="3413" w:type="dxa"/>
            <w:gridSpan w:val="2"/>
            <w:tcBorders>
              <w:top w:val="single" w:sz="4" w:space="0" w:color="auto"/>
              <w:left w:val="single" w:sz="4" w:space="0" w:color="auto"/>
              <w:right w:val="single" w:sz="4" w:space="0" w:color="auto"/>
            </w:tcBorders>
          </w:tcPr>
          <w:p w14:paraId="1A604BE4" w14:textId="77777777" w:rsidR="001212ED" w:rsidRDefault="001212ED">
            <w:pPr>
              <w:rPr>
                <w:sz w:val="10"/>
                <w:szCs w:val="10"/>
              </w:rPr>
            </w:pPr>
          </w:p>
        </w:tc>
      </w:tr>
      <w:tr w:rsidR="001212ED" w14:paraId="75D72087" w14:textId="77777777">
        <w:trPr>
          <w:trHeight w:hRule="exact" w:val="379"/>
          <w:jc w:val="center"/>
        </w:trPr>
        <w:tc>
          <w:tcPr>
            <w:tcW w:w="9341" w:type="dxa"/>
            <w:gridSpan w:val="4"/>
            <w:tcBorders>
              <w:top w:val="single" w:sz="4" w:space="0" w:color="auto"/>
              <w:left w:val="single" w:sz="4" w:space="0" w:color="auto"/>
              <w:right w:val="single" w:sz="4" w:space="0" w:color="auto"/>
            </w:tcBorders>
            <w:shd w:val="clear" w:color="auto" w:fill="C6D9F1"/>
            <w:vAlign w:val="center"/>
          </w:tcPr>
          <w:p w14:paraId="35D2DF8E" w14:textId="77777777" w:rsidR="001212ED" w:rsidRDefault="00E2121D">
            <w:pPr>
              <w:pStyle w:val="ab"/>
              <w:spacing w:after="0" w:line="240" w:lineRule="auto"/>
              <w:jc w:val="center"/>
              <w:rPr>
                <w:sz w:val="20"/>
                <w:szCs w:val="20"/>
              </w:rPr>
            </w:pPr>
            <w:r>
              <w:rPr>
                <w:rStyle w:val="aa"/>
                <w:b/>
                <w:bCs/>
                <w:sz w:val="20"/>
                <w:szCs w:val="20"/>
              </w:rPr>
              <w:t>ВОПРОСЫ ПЕРЕМЕННЫХ</w:t>
            </w:r>
          </w:p>
        </w:tc>
      </w:tr>
      <w:tr w:rsidR="001212ED" w14:paraId="64A1FB47" w14:textId="77777777">
        <w:trPr>
          <w:trHeight w:hRule="exact" w:val="278"/>
          <w:jc w:val="center"/>
        </w:trPr>
        <w:tc>
          <w:tcPr>
            <w:tcW w:w="3077" w:type="dxa"/>
            <w:tcBorders>
              <w:top w:val="single" w:sz="4" w:space="0" w:color="auto"/>
              <w:left w:val="single" w:sz="4" w:space="0" w:color="auto"/>
            </w:tcBorders>
            <w:vAlign w:val="center"/>
          </w:tcPr>
          <w:p w14:paraId="5907C1FE" w14:textId="77777777" w:rsidR="001212ED" w:rsidRDefault="00E2121D">
            <w:pPr>
              <w:pStyle w:val="ab"/>
              <w:spacing w:after="0" w:line="240" w:lineRule="auto"/>
              <w:rPr>
                <w:sz w:val="20"/>
                <w:szCs w:val="20"/>
              </w:rPr>
            </w:pPr>
            <w:r>
              <w:rPr>
                <w:rStyle w:val="aa"/>
                <w:sz w:val="20"/>
                <w:szCs w:val="20"/>
              </w:rPr>
              <w:t>Инвестиции</w:t>
            </w:r>
          </w:p>
        </w:tc>
        <w:tc>
          <w:tcPr>
            <w:tcW w:w="3072" w:type="dxa"/>
            <w:gridSpan w:val="2"/>
            <w:tcBorders>
              <w:top w:val="single" w:sz="4" w:space="0" w:color="auto"/>
              <w:left w:val="single" w:sz="4" w:space="0" w:color="auto"/>
            </w:tcBorders>
            <w:vAlign w:val="center"/>
          </w:tcPr>
          <w:p w14:paraId="19AA1D4B" w14:textId="77777777" w:rsidR="001212ED" w:rsidRDefault="00E2121D">
            <w:pPr>
              <w:pStyle w:val="ab"/>
              <w:spacing w:after="0" w:line="240" w:lineRule="auto"/>
              <w:rPr>
                <w:sz w:val="20"/>
                <w:szCs w:val="20"/>
              </w:rPr>
            </w:pPr>
            <w:r>
              <w:rPr>
                <w:rStyle w:val="aa"/>
                <w:sz w:val="20"/>
                <w:szCs w:val="20"/>
              </w:rPr>
              <w:t>Уровень образования</w:t>
            </w:r>
          </w:p>
        </w:tc>
        <w:tc>
          <w:tcPr>
            <w:tcW w:w="3192" w:type="dxa"/>
            <w:tcBorders>
              <w:top w:val="single" w:sz="4" w:space="0" w:color="auto"/>
              <w:left w:val="single" w:sz="4" w:space="0" w:color="auto"/>
              <w:right w:val="single" w:sz="4" w:space="0" w:color="auto"/>
            </w:tcBorders>
            <w:vAlign w:val="center"/>
          </w:tcPr>
          <w:p w14:paraId="2E328EEE" w14:textId="77777777" w:rsidR="001212ED" w:rsidRDefault="00E2121D">
            <w:pPr>
              <w:pStyle w:val="ab"/>
              <w:spacing w:after="0" w:line="240" w:lineRule="auto"/>
              <w:rPr>
                <w:sz w:val="20"/>
                <w:szCs w:val="20"/>
              </w:rPr>
            </w:pPr>
            <w:r>
              <w:rPr>
                <w:rStyle w:val="aa"/>
                <w:sz w:val="20"/>
                <w:szCs w:val="20"/>
              </w:rPr>
              <w:t>Бедность</w:t>
            </w:r>
          </w:p>
        </w:tc>
      </w:tr>
      <w:tr w:rsidR="001212ED" w14:paraId="714477CB" w14:textId="77777777">
        <w:trPr>
          <w:trHeight w:hRule="exact" w:val="274"/>
          <w:jc w:val="center"/>
        </w:trPr>
        <w:tc>
          <w:tcPr>
            <w:tcW w:w="3077" w:type="dxa"/>
            <w:tcBorders>
              <w:top w:val="single" w:sz="4" w:space="0" w:color="auto"/>
              <w:left w:val="single" w:sz="4" w:space="0" w:color="auto"/>
            </w:tcBorders>
            <w:vAlign w:val="bottom"/>
          </w:tcPr>
          <w:p w14:paraId="3531C330" w14:textId="77777777" w:rsidR="001212ED" w:rsidRDefault="00E2121D">
            <w:pPr>
              <w:pStyle w:val="ab"/>
              <w:spacing w:after="0" w:line="240" w:lineRule="auto"/>
              <w:rPr>
                <w:sz w:val="20"/>
                <w:szCs w:val="20"/>
              </w:rPr>
            </w:pPr>
            <w:r>
              <w:rPr>
                <w:rStyle w:val="aa"/>
                <w:sz w:val="20"/>
                <w:szCs w:val="20"/>
              </w:rPr>
              <w:t>Женская вместимость</w:t>
            </w:r>
          </w:p>
        </w:tc>
        <w:tc>
          <w:tcPr>
            <w:tcW w:w="3072" w:type="dxa"/>
            <w:gridSpan w:val="2"/>
            <w:tcBorders>
              <w:top w:val="single" w:sz="4" w:space="0" w:color="auto"/>
              <w:left w:val="single" w:sz="4" w:space="0" w:color="auto"/>
            </w:tcBorders>
          </w:tcPr>
          <w:p w14:paraId="5119CD98" w14:textId="77777777" w:rsidR="001212ED" w:rsidRDefault="001212ED">
            <w:pPr>
              <w:rPr>
                <w:sz w:val="10"/>
                <w:szCs w:val="10"/>
              </w:rPr>
            </w:pPr>
          </w:p>
        </w:tc>
        <w:tc>
          <w:tcPr>
            <w:tcW w:w="3192" w:type="dxa"/>
            <w:tcBorders>
              <w:top w:val="single" w:sz="4" w:space="0" w:color="auto"/>
              <w:left w:val="single" w:sz="4" w:space="0" w:color="auto"/>
              <w:right w:val="single" w:sz="4" w:space="0" w:color="auto"/>
            </w:tcBorders>
          </w:tcPr>
          <w:p w14:paraId="65F13328" w14:textId="77777777" w:rsidR="001212ED" w:rsidRDefault="001212ED">
            <w:pPr>
              <w:rPr>
                <w:sz w:val="10"/>
                <w:szCs w:val="10"/>
              </w:rPr>
            </w:pPr>
          </w:p>
        </w:tc>
      </w:tr>
      <w:tr w:rsidR="001212ED" w14:paraId="2F7869D2" w14:textId="77777777">
        <w:trPr>
          <w:trHeight w:hRule="exact" w:val="379"/>
          <w:jc w:val="center"/>
        </w:trPr>
        <w:tc>
          <w:tcPr>
            <w:tcW w:w="9341" w:type="dxa"/>
            <w:gridSpan w:val="4"/>
            <w:tcBorders>
              <w:top w:val="single" w:sz="4" w:space="0" w:color="auto"/>
              <w:left w:val="single" w:sz="4" w:space="0" w:color="auto"/>
              <w:right w:val="single" w:sz="4" w:space="0" w:color="auto"/>
            </w:tcBorders>
            <w:shd w:val="clear" w:color="auto" w:fill="C6D9F1"/>
            <w:vAlign w:val="center"/>
          </w:tcPr>
          <w:p w14:paraId="6AB4A705" w14:textId="77777777" w:rsidR="001212ED" w:rsidRDefault="00E2121D">
            <w:pPr>
              <w:pStyle w:val="ab"/>
              <w:spacing w:after="0" w:line="240" w:lineRule="auto"/>
              <w:jc w:val="center"/>
              <w:rPr>
                <w:sz w:val="20"/>
                <w:szCs w:val="20"/>
              </w:rPr>
            </w:pPr>
            <w:r>
              <w:rPr>
                <w:rStyle w:val="aa"/>
                <w:b/>
                <w:bCs/>
                <w:sz w:val="20"/>
                <w:szCs w:val="20"/>
              </w:rPr>
              <w:t>ВЫХОДНЫЕ ПЕРЕМЕННЫЕ / ПЕРЕМЕННЫЕ РЕЗУЛЬТАТА</w:t>
            </w:r>
          </w:p>
        </w:tc>
      </w:tr>
      <w:tr w:rsidR="001212ED" w14:paraId="45C53AE0" w14:textId="77777777">
        <w:trPr>
          <w:trHeight w:hRule="exact" w:val="274"/>
          <w:jc w:val="center"/>
        </w:trPr>
        <w:tc>
          <w:tcPr>
            <w:tcW w:w="3077" w:type="dxa"/>
            <w:tcBorders>
              <w:top w:val="single" w:sz="4" w:space="0" w:color="auto"/>
              <w:left w:val="single" w:sz="4" w:space="0" w:color="auto"/>
            </w:tcBorders>
            <w:vAlign w:val="center"/>
          </w:tcPr>
          <w:p w14:paraId="3980728F" w14:textId="77777777" w:rsidR="001212ED" w:rsidRDefault="00E2121D">
            <w:pPr>
              <w:pStyle w:val="ab"/>
              <w:spacing w:after="0" w:line="240" w:lineRule="auto"/>
              <w:rPr>
                <w:sz w:val="20"/>
                <w:szCs w:val="20"/>
              </w:rPr>
            </w:pPr>
            <w:r>
              <w:rPr>
                <w:rStyle w:val="aa"/>
                <w:sz w:val="20"/>
                <w:szCs w:val="20"/>
              </w:rPr>
              <w:t>Права человека</w:t>
            </w:r>
          </w:p>
        </w:tc>
        <w:tc>
          <w:tcPr>
            <w:tcW w:w="3072" w:type="dxa"/>
            <w:gridSpan w:val="2"/>
            <w:tcBorders>
              <w:top w:val="single" w:sz="4" w:space="0" w:color="auto"/>
              <w:left w:val="single" w:sz="4" w:space="0" w:color="auto"/>
            </w:tcBorders>
            <w:vAlign w:val="center"/>
          </w:tcPr>
          <w:p w14:paraId="0FB7A68D" w14:textId="77777777" w:rsidR="001212ED" w:rsidRDefault="00E2121D">
            <w:pPr>
              <w:pStyle w:val="ab"/>
              <w:spacing w:after="0" w:line="240" w:lineRule="auto"/>
              <w:rPr>
                <w:sz w:val="20"/>
                <w:szCs w:val="20"/>
              </w:rPr>
            </w:pPr>
            <w:r>
              <w:rPr>
                <w:rStyle w:val="aa"/>
                <w:sz w:val="20"/>
                <w:szCs w:val="20"/>
              </w:rPr>
              <w:t>Социальная сплочённость</w:t>
            </w:r>
          </w:p>
        </w:tc>
        <w:tc>
          <w:tcPr>
            <w:tcW w:w="3192" w:type="dxa"/>
            <w:tcBorders>
              <w:top w:val="single" w:sz="4" w:space="0" w:color="auto"/>
              <w:left w:val="single" w:sz="4" w:space="0" w:color="auto"/>
              <w:right w:val="single" w:sz="4" w:space="0" w:color="auto"/>
            </w:tcBorders>
            <w:vAlign w:val="center"/>
          </w:tcPr>
          <w:p w14:paraId="137D3775" w14:textId="77777777" w:rsidR="001212ED" w:rsidRDefault="00E2121D">
            <w:pPr>
              <w:pStyle w:val="ab"/>
              <w:spacing w:after="0" w:line="240" w:lineRule="auto"/>
              <w:rPr>
                <w:sz w:val="20"/>
                <w:szCs w:val="20"/>
              </w:rPr>
            </w:pPr>
            <w:r>
              <w:rPr>
                <w:rStyle w:val="aa"/>
                <w:sz w:val="20"/>
                <w:szCs w:val="20"/>
              </w:rPr>
              <w:t>Социокультурные ценности</w:t>
            </w:r>
          </w:p>
        </w:tc>
      </w:tr>
      <w:tr w:rsidR="001212ED" w:rsidRPr="00444D7E" w14:paraId="2D00EDCE" w14:textId="77777777">
        <w:trPr>
          <w:trHeight w:hRule="exact" w:val="542"/>
          <w:jc w:val="center"/>
        </w:trPr>
        <w:tc>
          <w:tcPr>
            <w:tcW w:w="3077" w:type="dxa"/>
            <w:tcBorders>
              <w:top w:val="single" w:sz="4" w:space="0" w:color="auto"/>
              <w:left w:val="single" w:sz="4" w:space="0" w:color="auto"/>
            </w:tcBorders>
          </w:tcPr>
          <w:p w14:paraId="3A708622" w14:textId="77777777" w:rsidR="001212ED" w:rsidRDefault="00E2121D">
            <w:pPr>
              <w:pStyle w:val="ab"/>
              <w:spacing w:after="0" w:line="240" w:lineRule="auto"/>
              <w:rPr>
                <w:sz w:val="20"/>
                <w:szCs w:val="20"/>
              </w:rPr>
            </w:pPr>
            <w:r>
              <w:rPr>
                <w:rStyle w:val="aa"/>
                <w:sz w:val="20"/>
                <w:szCs w:val="20"/>
              </w:rPr>
              <w:t>Занятость и безработица</w:t>
            </w:r>
          </w:p>
        </w:tc>
        <w:tc>
          <w:tcPr>
            <w:tcW w:w="3072" w:type="dxa"/>
            <w:gridSpan w:val="2"/>
            <w:tcBorders>
              <w:top w:val="single" w:sz="4" w:space="0" w:color="auto"/>
              <w:left w:val="single" w:sz="4" w:space="0" w:color="auto"/>
            </w:tcBorders>
            <w:vAlign w:val="bottom"/>
          </w:tcPr>
          <w:p w14:paraId="09D68944" w14:textId="77777777" w:rsidR="001212ED" w:rsidRPr="00444D7E" w:rsidRDefault="00E2121D">
            <w:pPr>
              <w:pStyle w:val="ab"/>
              <w:spacing w:after="0"/>
              <w:rPr>
                <w:sz w:val="20"/>
                <w:szCs w:val="20"/>
                <w:lang w:val="ru-RU"/>
              </w:rPr>
            </w:pPr>
            <w:r w:rsidRPr="00444D7E">
              <w:rPr>
                <w:rStyle w:val="aa"/>
                <w:sz w:val="20"/>
                <w:szCs w:val="20"/>
                <w:lang w:val="ru-RU"/>
              </w:rPr>
              <w:t xml:space="preserve">Вес и место Кот-д'Ивуара в субрегионе </w:t>
            </w:r>
            <w:r>
              <w:rPr>
                <w:rStyle w:val="aa"/>
                <w:sz w:val="20"/>
                <w:szCs w:val="20"/>
              </w:rPr>
              <w:t>WAEMU</w:t>
            </w:r>
          </w:p>
        </w:tc>
        <w:tc>
          <w:tcPr>
            <w:tcW w:w="3192" w:type="dxa"/>
            <w:tcBorders>
              <w:top w:val="single" w:sz="4" w:space="0" w:color="auto"/>
              <w:left w:val="single" w:sz="4" w:space="0" w:color="auto"/>
              <w:right w:val="single" w:sz="4" w:space="0" w:color="auto"/>
            </w:tcBorders>
          </w:tcPr>
          <w:p w14:paraId="065CB10D" w14:textId="77777777" w:rsidR="001212ED" w:rsidRPr="00444D7E" w:rsidRDefault="001212ED">
            <w:pPr>
              <w:rPr>
                <w:sz w:val="10"/>
                <w:szCs w:val="10"/>
                <w:lang w:val="ru-RU"/>
              </w:rPr>
            </w:pPr>
          </w:p>
        </w:tc>
      </w:tr>
      <w:tr w:rsidR="001212ED" w14:paraId="2A97CDC5" w14:textId="77777777">
        <w:trPr>
          <w:trHeight w:hRule="exact" w:val="427"/>
          <w:jc w:val="center"/>
        </w:trPr>
        <w:tc>
          <w:tcPr>
            <w:tcW w:w="3077" w:type="dxa"/>
            <w:tcBorders>
              <w:top w:val="single" w:sz="4" w:space="0" w:color="auto"/>
              <w:left w:val="single" w:sz="4" w:space="0" w:color="auto"/>
              <w:bottom w:val="single" w:sz="4" w:space="0" w:color="auto"/>
            </w:tcBorders>
          </w:tcPr>
          <w:p w14:paraId="17AFC683" w14:textId="77777777" w:rsidR="001212ED" w:rsidRDefault="00E2121D">
            <w:pPr>
              <w:pStyle w:val="ab"/>
              <w:spacing w:after="0" w:line="240" w:lineRule="auto"/>
              <w:rPr>
                <w:sz w:val="20"/>
                <w:szCs w:val="20"/>
              </w:rPr>
            </w:pPr>
            <w:r>
              <w:rPr>
                <w:rStyle w:val="aa"/>
                <w:sz w:val="20"/>
                <w:szCs w:val="20"/>
              </w:rPr>
              <w:t>Ранние годы</w:t>
            </w:r>
          </w:p>
        </w:tc>
        <w:tc>
          <w:tcPr>
            <w:tcW w:w="3072" w:type="dxa"/>
            <w:gridSpan w:val="2"/>
            <w:tcBorders>
              <w:top w:val="single" w:sz="4" w:space="0" w:color="auto"/>
              <w:left w:val="single" w:sz="4" w:space="0" w:color="auto"/>
              <w:bottom w:val="single" w:sz="4" w:space="0" w:color="auto"/>
            </w:tcBorders>
          </w:tcPr>
          <w:p w14:paraId="4D5F5ECA" w14:textId="77777777" w:rsidR="001212ED" w:rsidRDefault="00E2121D">
            <w:pPr>
              <w:pStyle w:val="ab"/>
              <w:spacing w:after="0" w:line="240" w:lineRule="auto"/>
              <w:rPr>
                <w:sz w:val="20"/>
                <w:szCs w:val="20"/>
              </w:rPr>
            </w:pPr>
            <w:r>
              <w:rPr>
                <w:rStyle w:val="aa"/>
                <w:sz w:val="20"/>
                <w:szCs w:val="20"/>
              </w:rPr>
              <w:t>Здравоохранение и социальная защита</w:t>
            </w:r>
          </w:p>
        </w:tc>
        <w:tc>
          <w:tcPr>
            <w:tcW w:w="3192" w:type="dxa"/>
            <w:tcBorders>
              <w:top w:val="single" w:sz="4" w:space="0" w:color="auto"/>
              <w:left w:val="single" w:sz="4" w:space="0" w:color="auto"/>
              <w:bottom w:val="single" w:sz="4" w:space="0" w:color="auto"/>
              <w:right w:val="single" w:sz="4" w:space="0" w:color="auto"/>
            </w:tcBorders>
          </w:tcPr>
          <w:p w14:paraId="5EC444FF" w14:textId="77777777" w:rsidR="001212ED" w:rsidRDefault="001212ED">
            <w:pPr>
              <w:rPr>
                <w:sz w:val="10"/>
                <w:szCs w:val="10"/>
              </w:rPr>
            </w:pPr>
          </w:p>
        </w:tc>
      </w:tr>
    </w:tbl>
    <w:p w14:paraId="1CBDBDF5" w14:textId="77777777" w:rsidR="001212ED" w:rsidRDefault="001212ED">
      <w:pPr>
        <w:spacing w:after="419" w:line="1" w:lineRule="exact"/>
      </w:pPr>
    </w:p>
    <w:p w14:paraId="362D2D1B" w14:textId="77777777" w:rsidR="001212ED" w:rsidRDefault="00E2121D">
      <w:pPr>
        <w:pStyle w:val="40"/>
        <w:keepNext/>
        <w:keepLines/>
        <w:numPr>
          <w:ilvl w:val="0"/>
          <w:numId w:val="79"/>
        </w:numPr>
        <w:tabs>
          <w:tab w:val="left" w:pos="1166"/>
        </w:tabs>
        <w:spacing w:after="120" w:line="254" w:lineRule="auto"/>
        <w:ind w:firstLine="820"/>
      </w:pPr>
      <w:bookmarkStart w:id="86" w:name="bookmark125"/>
      <w:r>
        <w:rPr>
          <w:rStyle w:val="4"/>
          <w:b/>
          <w:bCs/>
        </w:rPr>
        <w:t>Детерминанты внутренней и внешней среды</w:t>
      </w:r>
      <w:bookmarkEnd w:id="86"/>
    </w:p>
    <w:p w14:paraId="7E283B1F" w14:textId="77777777" w:rsidR="001212ED" w:rsidRPr="00444D7E" w:rsidRDefault="00E2121D">
      <w:pPr>
        <w:pStyle w:val="11"/>
        <w:spacing w:after="280"/>
        <w:jc w:val="both"/>
        <w:rPr>
          <w:lang w:val="ru-RU"/>
        </w:rPr>
        <w:sectPr w:rsidR="001212ED" w:rsidRPr="00444D7E">
          <w:headerReference w:type="default" r:id="rId25"/>
          <w:footerReference w:type="default" r:id="rId26"/>
          <w:pgSz w:w="11906" w:h="16838"/>
          <w:pgMar w:top="2477" w:right="1265" w:bottom="2122" w:left="1299" w:header="0" w:footer="3" w:gutter="0"/>
          <w:cols w:space="720"/>
          <w:noEndnote/>
          <w:docGrid w:linePitch="360"/>
        </w:sectPr>
      </w:pPr>
      <w:r w:rsidRPr="00444D7E">
        <w:rPr>
          <w:rStyle w:val="a7"/>
          <w:lang w:val="ru-RU"/>
        </w:rPr>
        <w:t>Основными детерминантами системы Кот-д'Ивуара являются территориальная динамика и условия устойчивого роста, которые являются доменом внутренней среды, а также внешние ограничения глобализации. Эти совокупности переменных в основном имеют политико-институциональный характер и, следовательно, являются результатом волюнтаристского подхода. Поэтому ответственность государства тесно связана с успехом всех инициатив, исходящих из этих ключевых секторов, которые определяют эволюцию системы. Особенно это касается политики пространственного планирования и процесса децентрализации территориального и местного развития, а также экономической модели, которая является эндогенной и устойчивой, умеет использовать свои связи с международными партнёрами.</w:t>
      </w:r>
    </w:p>
    <w:p w14:paraId="68711E0D" w14:textId="77777777" w:rsidR="001212ED" w:rsidRPr="00444D7E" w:rsidRDefault="00E2121D">
      <w:pPr>
        <w:pStyle w:val="40"/>
        <w:keepNext/>
        <w:keepLines/>
        <w:numPr>
          <w:ilvl w:val="0"/>
          <w:numId w:val="79"/>
        </w:numPr>
        <w:tabs>
          <w:tab w:val="left" w:pos="1086"/>
        </w:tabs>
        <w:spacing w:before="200" w:after="120" w:line="264" w:lineRule="auto"/>
        <w:ind w:left="1100" w:hanging="360"/>
        <w:jc w:val="both"/>
        <w:rPr>
          <w:lang w:val="ru-RU"/>
        </w:rPr>
      </w:pPr>
      <w:bookmarkStart w:id="87" w:name="bookmark127"/>
      <w:r w:rsidRPr="00444D7E">
        <w:rPr>
          <w:rStyle w:val="4"/>
          <w:b/>
          <w:bCs/>
          <w:lang w:val="ru-RU"/>
        </w:rPr>
        <w:lastRenderedPageBreak/>
        <w:t>Инвестиции, положение женщин и образование: основные вызовы развития</w:t>
      </w:r>
      <w:bookmarkEnd w:id="87"/>
    </w:p>
    <w:p w14:paraId="569ADA6C" w14:textId="77777777" w:rsidR="001212ED" w:rsidRPr="00444D7E" w:rsidRDefault="00E2121D">
      <w:pPr>
        <w:pStyle w:val="11"/>
        <w:jc w:val="both"/>
        <w:rPr>
          <w:lang w:val="ru-RU"/>
        </w:rPr>
      </w:pPr>
      <w:r w:rsidRPr="00444D7E">
        <w:rPr>
          <w:rStyle w:val="a7"/>
          <w:lang w:val="ru-RU"/>
        </w:rPr>
        <w:t>Эти три переменных фактора сильно влияют и одновременно сильно зависят друг от друга. Любое действие по отношению к ним, скорее всего, повлияет на других и на них самих, с последствиями, способными усилить или смягчить первоначальный импульс. Инвестиции, как вопрос экономического развития, могут замедлить или спровоцировать все действия правительства. Аналогично, образование и статус женщин на социокультурном уровне являются основными вопросами современного Кот-д'Ивуара, характеризующегося более автономными женщинами и эффективной системой образования, которая даёт ему оружие для конкурентоспособности в мировой системе.</w:t>
      </w:r>
    </w:p>
    <w:p w14:paraId="0DBA4B30" w14:textId="77777777" w:rsidR="001212ED" w:rsidRDefault="00E2121D">
      <w:pPr>
        <w:pStyle w:val="40"/>
        <w:keepNext/>
        <w:keepLines/>
        <w:numPr>
          <w:ilvl w:val="0"/>
          <w:numId w:val="79"/>
        </w:numPr>
        <w:tabs>
          <w:tab w:val="left" w:pos="1086"/>
        </w:tabs>
        <w:spacing w:after="120" w:line="254" w:lineRule="auto"/>
        <w:ind w:firstLine="740"/>
        <w:jc w:val="both"/>
      </w:pPr>
      <w:bookmarkStart w:id="88" w:name="bookmark129"/>
      <w:r>
        <w:rPr>
          <w:rStyle w:val="4"/>
          <w:b/>
          <w:bCs/>
        </w:rPr>
        <w:t>Значительные проблемы управления и иммиграции</w:t>
      </w:r>
      <w:bookmarkEnd w:id="88"/>
    </w:p>
    <w:p w14:paraId="3EE31DC5" w14:textId="77777777" w:rsidR="001212ED" w:rsidRPr="00444D7E" w:rsidRDefault="00E2121D">
      <w:pPr>
        <w:pStyle w:val="11"/>
        <w:jc w:val="both"/>
        <w:rPr>
          <w:lang w:val="ru-RU"/>
        </w:rPr>
      </w:pPr>
      <w:r w:rsidRPr="00444D7E">
        <w:rPr>
          <w:rStyle w:val="a7"/>
          <w:lang w:val="ru-RU"/>
        </w:rPr>
        <w:t>Все усилия, предпринимаемые национальными правительствами или международными инвестиционными партнёрами по улучшению условий жизни людей, могут быть разрушены коррупцией и отсутствием уважения к фундаментальным свободам, представленным переменными «Коррупция» и «Гражданское общество», расположенными в нижней части Северо-Западного квадранта. Кроме того, отсутствие иммиграционной политики, которая подрывает социальную сплочённость, особенно в сельских районах, является реальной проблемой для развития системы Кот-д'Ивуара. Именно поэтому борьба с коррупцией, присутствие гражданского общества, полностью выполняющего свою роль контрдержавы, и реализация иммиграционной политики являются серьёзными вызовами для государственных органов.</w:t>
      </w:r>
    </w:p>
    <w:p w14:paraId="29F9E449" w14:textId="77777777" w:rsidR="001212ED" w:rsidRPr="00444D7E" w:rsidRDefault="00E2121D">
      <w:pPr>
        <w:pStyle w:val="40"/>
        <w:keepNext/>
        <w:keepLines/>
        <w:numPr>
          <w:ilvl w:val="0"/>
          <w:numId w:val="79"/>
        </w:numPr>
        <w:tabs>
          <w:tab w:val="left" w:pos="1086"/>
        </w:tabs>
        <w:spacing w:after="120" w:line="264" w:lineRule="auto"/>
        <w:ind w:left="1100" w:hanging="360"/>
        <w:jc w:val="both"/>
        <w:rPr>
          <w:lang w:val="ru-RU"/>
        </w:rPr>
      </w:pPr>
      <w:bookmarkStart w:id="89" w:name="bookmark131"/>
      <w:r w:rsidRPr="00444D7E">
        <w:rPr>
          <w:rStyle w:val="4"/>
          <w:b/>
          <w:bCs/>
          <w:lang w:val="ru-RU"/>
        </w:rPr>
        <w:t>Верховенство закона и социальная сплочённость: переменные, требующие изменений для стабильного Кот-д'Ивуара</w:t>
      </w:r>
      <w:bookmarkEnd w:id="89"/>
    </w:p>
    <w:p w14:paraId="72B79690" w14:textId="77777777" w:rsidR="001212ED" w:rsidRPr="00444D7E" w:rsidRDefault="00E2121D">
      <w:pPr>
        <w:pStyle w:val="11"/>
        <w:jc w:val="both"/>
        <w:rPr>
          <w:lang w:val="ru-RU"/>
        </w:rPr>
      </w:pPr>
      <w:r w:rsidRPr="00444D7E">
        <w:rPr>
          <w:rStyle w:val="a7"/>
          <w:lang w:val="ru-RU"/>
        </w:rPr>
        <w:t>Регуляторное пространство системы Кот-д'Ивуара, расположенного в центре тяжести плана зависимости от влияния, практически нулевое. Однако она должна состоять из важных переменных, таких как правосудие, безопасность, роль Сил обороны и безопасности, демократия, ценности и социальная сплочённость. Хотя нет сомнений в важности этих переменных для продвижения верховенства закона и поиска социальной сплочённости, позиционирование этих переменных как автономных или результативных переменных показывает, что они слабо связаны с системой; С этой точки зрения необходимо предпринять меры. Даже если переменные, такие как демократия, безопасность и справедливость, склонны приближаться к этому регуляторному пространству, это не относится к переменной «Роль сил обороны и безопасности», которая практически укоренилась в углу истока плана. В этом отношении мы не должны жалеть всех усилий, чтобы изменить положение этих переменных, которые являются источниками единого и демократического Кот-д'Ивуара.</w:t>
      </w:r>
    </w:p>
    <w:p w14:paraId="08180E8C" w14:textId="77777777" w:rsidR="001212ED" w:rsidRPr="00444D7E" w:rsidRDefault="00E2121D">
      <w:pPr>
        <w:pStyle w:val="40"/>
        <w:keepNext/>
        <w:keepLines/>
        <w:numPr>
          <w:ilvl w:val="0"/>
          <w:numId w:val="79"/>
        </w:numPr>
        <w:tabs>
          <w:tab w:val="left" w:pos="1086"/>
        </w:tabs>
        <w:spacing w:after="120" w:line="254" w:lineRule="auto"/>
        <w:ind w:firstLine="740"/>
        <w:jc w:val="both"/>
        <w:rPr>
          <w:lang w:val="ru-RU"/>
        </w:rPr>
      </w:pPr>
      <w:bookmarkStart w:id="90" w:name="bookmark133"/>
      <w:r w:rsidRPr="00444D7E">
        <w:rPr>
          <w:rStyle w:val="4"/>
          <w:b/>
          <w:bCs/>
          <w:lang w:val="ru-RU"/>
        </w:rPr>
        <w:t>Занятость, молодежь и здоровье: переменные в неблагоприятном положении</w:t>
      </w:r>
      <w:bookmarkEnd w:id="90"/>
    </w:p>
    <w:p w14:paraId="1DF2CAA2" w14:textId="77777777" w:rsidR="001212ED" w:rsidRPr="00444D7E" w:rsidRDefault="00E2121D">
      <w:pPr>
        <w:pStyle w:val="11"/>
        <w:spacing w:after="160"/>
        <w:jc w:val="both"/>
        <w:rPr>
          <w:lang w:val="ru-RU"/>
        </w:rPr>
      </w:pPr>
      <w:r w:rsidRPr="00444D7E">
        <w:rPr>
          <w:rStyle w:val="a7"/>
          <w:lang w:val="ru-RU"/>
        </w:rPr>
        <w:t>В основе исходных или зависимых переменных лежат три переменных: здоровье, молодежь и занятость, которые, тем не менее, имеют решающее значение для развития человечества, а также социально-экономической и даже политической стабильности системы Кот-д'Ивуара. Их положение как чувствительных переменных, таким образом, ставит под сомнение эффективность политики государственных органов в этих областях, особенно с учётом результатов, подтверждающих реальность на местах. Деятельность</w:t>
      </w:r>
      <w:r w:rsidRPr="00444D7E">
        <w:rPr>
          <w:lang w:val="ru-RU"/>
        </w:rPr>
        <w:br w:type="page"/>
      </w:r>
    </w:p>
    <w:p w14:paraId="06545E0E" w14:textId="77777777" w:rsidR="001212ED" w:rsidRPr="00444D7E" w:rsidRDefault="00E2121D">
      <w:pPr>
        <w:pStyle w:val="11"/>
        <w:jc w:val="both"/>
        <w:rPr>
          <w:lang w:val="ru-RU"/>
        </w:rPr>
      </w:pPr>
      <w:r w:rsidRPr="00444D7E">
        <w:rPr>
          <w:rStyle w:val="a7"/>
          <w:lang w:val="ru-RU"/>
        </w:rPr>
        <w:lastRenderedPageBreak/>
        <w:t>необходимо делать соответствующее изменение этих тенденций и обеспечить здоровье и занятость у населения Кот-д'Ивуара, особенно молодёжи, которые будут открывать возможности с точки зрения демографических дивидендов.</w:t>
      </w:r>
    </w:p>
    <w:p w14:paraId="6DA8F136" w14:textId="77777777" w:rsidR="001212ED" w:rsidRPr="00444D7E" w:rsidRDefault="00E2121D">
      <w:pPr>
        <w:pStyle w:val="40"/>
        <w:keepNext/>
        <w:keepLines/>
        <w:numPr>
          <w:ilvl w:val="0"/>
          <w:numId w:val="79"/>
        </w:numPr>
        <w:tabs>
          <w:tab w:val="left" w:pos="1121"/>
        </w:tabs>
        <w:spacing w:after="200" w:line="264" w:lineRule="auto"/>
        <w:ind w:left="1120" w:hanging="360"/>
        <w:jc w:val="both"/>
        <w:rPr>
          <w:lang w:val="ru-RU"/>
        </w:rPr>
      </w:pPr>
      <w:bookmarkStart w:id="91" w:name="bookmark135"/>
      <w:r w:rsidRPr="00444D7E">
        <w:rPr>
          <w:rStyle w:val="4"/>
          <w:b/>
          <w:bCs/>
          <w:lang w:val="ru-RU"/>
        </w:rPr>
        <w:t>Борьба с бедностью и уважение прав человека: цели, которых нужно достичь</w:t>
      </w:r>
      <w:bookmarkEnd w:id="91"/>
    </w:p>
    <w:p w14:paraId="053A9251" w14:textId="77777777" w:rsidR="001212ED" w:rsidRPr="00444D7E" w:rsidRDefault="00E2121D">
      <w:pPr>
        <w:pStyle w:val="11"/>
        <w:jc w:val="both"/>
        <w:rPr>
          <w:lang w:val="ru-RU"/>
        </w:rPr>
      </w:pPr>
      <w:r w:rsidRPr="00444D7E">
        <w:rPr>
          <w:rStyle w:val="a7"/>
          <w:lang w:val="ru-RU"/>
        </w:rPr>
        <w:t>Переменная «Права человека», которая является самой влиятельной из выходных переменных, и переменная «Бедность», которая почти находится на границе между выходными и выпускными переменными, могут использоваться как объективные переменные. Эти переменные заслуживают влияния, потому что они влияют на результаты системы. Действительно, нынешний уровень бедности среди населения Кот-д'Ивуара и пренебрежение правами человека необходимо ограничить для обеспечения социального мира. Поэтому лидеры должны постоянно держать эти цели в поле зрения, которые им неизбежно придётся достичь.</w:t>
      </w:r>
    </w:p>
    <w:p w14:paraId="330BDDE8" w14:textId="77777777" w:rsidR="001212ED" w:rsidRPr="00444D7E" w:rsidRDefault="00E2121D">
      <w:pPr>
        <w:pStyle w:val="40"/>
        <w:keepNext/>
        <w:keepLines/>
        <w:numPr>
          <w:ilvl w:val="0"/>
          <w:numId w:val="79"/>
        </w:numPr>
        <w:tabs>
          <w:tab w:val="left" w:pos="1121"/>
        </w:tabs>
        <w:spacing w:after="200" w:line="264" w:lineRule="auto"/>
        <w:ind w:left="1120" w:hanging="360"/>
        <w:jc w:val="both"/>
        <w:rPr>
          <w:lang w:val="ru-RU"/>
        </w:rPr>
      </w:pPr>
      <w:bookmarkStart w:id="92" w:name="bookmark137"/>
      <w:r w:rsidRPr="00444D7E">
        <w:rPr>
          <w:rStyle w:val="4"/>
          <w:b/>
          <w:bCs/>
          <w:lang w:val="ru-RU"/>
        </w:rPr>
        <w:t>Исследования, региональное планирование и предпринимательство: рычаги для действий, которые должны быть благоприятными</w:t>
      </w:r>
      <w:bookmarkEnd w:id="92"/>
    </w:p>
    <w:p w14:paraId="694CD4C3" w14:textId="77777777" w:rsidR="001212ED" w:rsidRPr="00444D7E" w:rsidRDefault="00E2121D">
      <w:pPr>
        <w:pStyle w:val="11"/>
        <w:jc w:val="both"/>
        <w:rPr>
          <w:lang w:val="ru-RU"/>
        </w:rPr>
      </w:pPr>
      <w:r w:rsidRPr="00444D7E">
        <w:rPr>
          <w:rStyle w:val="a7"/>
          <w:lang w:val="ru-RU"/>
        </w:rPr>
        <w:t>В нижней части северо-западного квадранта, вдоль средней оси влияния, расположены переменные «Исследования», «Планирование землепользования» и «Предпринимательство». Эти рычаги территориального развития, экономического и финансового развития — инструменты, применение которых окажет долгосрочное влияние на систему. Поэтому полезно предвидеть будущее этих переменных, выявляя участников и политики, которые могут действовать и сделать их эффективными.</w:t>
      </w:r>
    </w:p>
    <w:p w14:paraId="438B219E" w14:textId="77777777" w:rsidR="001212ED" w:rsidRPr="00444D7E" w:rsidRDefault="00E2121D">
      <w:pPr>
        <w:pStyle w:val="40"/>
        <w:keepNext/>
        <w:keepLines/>
        <w:numPr>
          <w:ilvl w:val="0"/>
          <w:numId w:val="79"/>
        </w:numPr>
        <w:tabs>
          <w:tab w:val="left" w:pos="1121"/>
        </w:tabs>
        <w:spacing w:after="200" w:line="264" w:lineRule="auto"/>
        <w:ind w:left="1120" w:hanging="360"/>
        <w:jc w:val="both"/>
        <w:rPr>
          <w:lang w:val="ru-RU"/>
        </w:rPr>
      </w:pPr>
      <w:bookmarkStart w:id="93" w:name="bookmark139"/>
      <w:r w:rsidRPr="00444D7E">
        <w:rPr>
          <w:rStyle w:val="4"/>
          <w:b/>
          <w:bCs/>
          <w:lang w:val="ru-RU"/>
        </w:rPr>
        <w:t>Пять основных картофелин</w:t>
      </w:r>
      <w:r>
        <w:rPr>
          <w:rStyle w:val="4"/>
          <w:b/>
          <w:bCs/>
          <w:vertAlign w:val="superscript"/>
        </w:rPr>
        <w:footnoteReference w:id="1"/>
      </w:r>
      <w:r w:rsidRPr="00444D7E">
        <w:rPr>
          <w:rStyle w:val="4"/>
          <w:b/>
          <w:bCs/>
          <w:lang w:val="ru-RU"/>
        </w:rPr>
        <w:t>,  возникших в результате агрегации переменных в системе Кот-д'Ивуара</w:t>
      </w:r>
      <w:bookmarkEnd w:id="93"/>
    </w:p>
    <w:p w14:paraId="4B959000" w14:textId="77777777" w:rsidR="001212ED" w:rsidRDefault="00E2121D">
      <w:pPr>
        <w:pStyle w:val="11"/>
        <w:spacing w:after="120"/>
        <w:jc w:val="both"/>
      </w:pPr>
      <w:r w:rsidRPr="00444D7E">
        <w:rPr>
          <w:rStyle w:val="a7"/>
          <w:lang w:val="ru-RU"/>
        </w:rPr>
        <w:t xml:space="preserve">Выявлены пять основных картофель, представляющих собой группы переменных в зависимости от их географической и семантической близости в плане косвенного влияния-зависимости (см. рисунок 3). </w:t>
      </w:r>
      <w:r>
        <w:rPr>
          <w:rStyle w:val="a7"/>
        </w:rPr>
        <w:t>К ним относятся:</w:t>
      </w:r>
    </w:p>
    <w:p w14:paraId="43C23587" w14:textId="77777777" w:rsidR="001212ED" w:rsidRPr="00444D7E" w:rsidRDefault="00E2121D">
      <w:pPr>
        <w:pStyle w:val="11"/>
        <w:numPr>
          <w:ilvl w:val="0"/>
          <w:numId w:val="80"/>
        </w:numPr>
        <w:tabs>
          <w:tab w:val="left" w:pos="747"/>
        </w:tabs>
        <w:spacing w:after="0"/>
        <w:ind w:left="3100" w:hanging="2700"/>
        <w:rPr>
          <w:lang w:val="ru-RU"/>
        </w:rPr>
      </w:pPr>
      <w:r>
        <w:rPr>
          <w:rStyle w:val="a7"/>
          <w:b/>
          <w:bCs/>
        </w:rPr>
        <w:t>Major</w:t>
      </w:r>
      <w:r w:rsidRPr="00444D7E">
        <w:rPr>
          <w:rStyle w:val="a7"/>
          <w:b/>
          <w:bCs/>
          <w:lang w:val="ru-RU"/>
        </w:rPr>
        <w:t xml:space="preserve"> </w:t>
      </w:r>
      <w:r>
        <w:rPr>
          <w:rStyle w:val="a7"/>
          <w:b/>
          <w:bCs/>
        </w:rPr>
        <w:t>Potato</w:t>
      </w:r>
      <w:r w:rsidRPr="00444D7E">
        <w:rPr>
          <w:rStyle w:val="a7"/>
          <w:b/>
          <w:bCs/>
          <w:lang w:val="ru-RU"/>
        </w:rPr>
        <w:t xml:space="preserve"> 1: Детерминанты территориального развития и региональной интеграции</w:t>
      </w:r>
    </w:p>
    <w:p w14:paraId="0C8C5A9B" w14:textId="77777777" w:rsidR="001212ED" w:rsidRDefault="00E2121D">
      <w:pPr>
        <w:pStyle w:val="11"/>
        <w:numPr>
          <w:ilvl w:val="0"/>
          <w:numId w:val="80"/>
        </w:numPr>
        <w:tabs>
          <w:tab w:val="left" w:pos="721"/>
        </w:tabs>
        <w:spacing w:after="0"/>
        <w:ind w:firstLine="400"/>
        <w:jc w:val="both"/>
      </w:pPr>
      <w:r>
        <w:rPr>
          <w:rStyle w:val="a7"/>
          <w:b/>
          <w:bCs/>
        </w:rPr>
        <w:t>Potato Major 2: ограничения глобализации</w:t>
      </w:r>
    </w:p>
    <w:p w14:paraId="7F7CA89F" w14:textId="77777777" w:rsidR="001212ED" w:rsidRPr="00444D7E" w:rsidRDefault="00E2121D">
      <w:pPr>
        <w:pStyle w:val="11"/>
        <w:numPr>
          <w:ilvl w:val="0"/>
          <w:numId w:val="80"/>
        </w:numPr>
        <w:tabs>
          <w:tab w:val="left" w:pos="747"/>
        </w:tabs>
        <w:spacing w:after="0"/>
        <w:ind w:left="3040" w:hanging="2640"/>
        <w:jc w:val="both"/>
        <w:rPr>
          <w:lang w:val="ru-RU"/>
        </w:rPr>
      </w:pPr>
      <w:r>
        <w:rPr>
          <w:rStyle w:val="a7"/>
          <w:b/>
          <w:bCs/>
        </w:rPr>
        <w:t>Major</w:t>
      </w:r>
      <w:r w:rsidRPr="00444D7E">
        <w:rPr>
          <w:rStyle w:val="a7"/>
          <w:b/>
          <w:bCs/>
          <w:lang w:val="ru-RU"/>
        </w:rPr>
        <w:t xml:space="preserve"> </w:t>
      </w:r>
      <w:r>
        <w:rPr>
          <w:rStyle w:val="a7"/>
          <w:b/>
          <w:bCs/>
        </w:rPr>
        <w:t>Potato</w:t>
      </w:r>
      <w:r w:rsidRPr="00444D7E">
        <w:rPr>
          <w:rStyle w:val="a7"/>
          <w:b/>
          <w:bCs/>
          <w:lang w:val="ru-RU"/>
        </w:rPr>
        <w:t xml:space="preserve"> 3: Условия для экономического роста и устойчивого развития</w:t>
      </w:r>
    </w:p>
    <w:p w14:paraId="6C5DE46E" w14:textId="77777777" w:rsidR="001212ED" w:rsidRPr="00444D7E" w:rsidRDefault="00E2121D">
      <w:pPr>
        <w:pStyle w:val="11"/>
        <w:numPr>
          <w:ilvl w:val="0"/>
          <w:numId w:val="80"/>
        </w:numPr>
        <w:tabs>
          <w:tab w:val="left" w:pos="747"/>
        </w:tabs>
        <w:spacing w:after="0"/>
        <w:ind w:left="3040" w:hanging="2640"/>
        <w:jc w:val="both"/>
        <w:rPr>
          <w:lang w:val="ru-RU"/>
        </w:rPr>
      </w:pPr>
      <w:r w:rsidRPr="00444D7E">
        <w:rPr>
          <w:rStyle w:val="a7"/>
          <w:b/>
          <w:bCs/>
          <w:lang w:val="ru-RU"/>
        </w:rPr>
        <w:t xml:space="preserve">Факультет </w:t>
      </w:r>
      <w:r>
        <w:rPr>
          <w:rStyle w:val="a7"/>
          <w:b/>
          <w:bCs/>
        </w:rPr>
        <w:t>Potato</w:t>
      </w:r>
      <w:r w:rsidRPr="00444D7E">
        <w:rPr>
          <w:rStyle w:val="a7"/>
          <w:b/>
          <w:bCs/>
          <w:lang w:val="ru-RU"/>
        </w:rPr>
        <w:t xml:space="preserve"> </w:t>
      </w:r>
      <w:r>
        <w:rPr>
          <w:rStyle w:val="a7"/>
          <w:b/>
          <w:bCs/>
        </w:rPr>
        <w:t>Major</w:t>
      </w:r>
      <w:r w:rsidRPr="00444D7E">
        <w:rPr>
          <w:rStyle w:val="a7"/>
          <w:b/>
          <w:bCs/>
          <w:lang w:val="ru-RU"/>
        </w:rPr>
        <w:t xml:space="preserve"> 4: Человеческий капитал и социальное благополучие</w:t>
      </w:r>
    </w:p>
    <w:p w14:paraId="691135C9" w14:textId="77777777" w:rsidR="001212ED" w:rsidRPr="00444D7E" w:rsidRDefault="00E2121D">
      <w:pPr>
        <w:pStyle w:val="11"/>
        <w:numPr>
          <w:ilvl w:val="0"/>
          <w:numId w:val="80"/>
        </w:numPr>
        <w:tabs>
          <w:tab w:val="left" w:pos="721"/>
        </w:tabs>
        <w:ind w:firstLine="400"/>
        <w:jc w:val="both"/>
        <w:rPr>
          <w:lang w:val="ru-RU"/>
        </w:rPr>
      </w:pPr>
      <w:r>
        <w:rPr>
          <w:rStyle w:val="a7"/>
          <w:b/>
          <w:bCs/>
        </w:rPr>
        <w:t>Potato</w:t>
      </w:r>
      <w:r w:rsidRPr="00444D7E">
        <w:rPr>
          <w:rStyle w:val="a7"/>
          <w:b/>
          <w:bCs/>
          <w:lang w:val="ru-RU"/>
        </w:rPr>
        <w:t xml:space="preserve"> </w:t>
      </w:r>
      <w:r>
        <w:rPr>
          <w:rStyle w:val="a7"/>
          <w:b/>
          <w:bCs/>
        </w:rPr>
        <w:t>Major</w:t>
      </w:r>
      <w:r w:rsidRPr="00444D7E">
        <w:rPr>
          <w:rStyle w:val="a7"/>
          <w:b/>
          <w:bCs/>
          <w:lang w:val="ru-RU"/>
        </w:rPr>
        <w:t xml:space="preserve"> 5: Управление и социально-экономическая стабильность</w:t>
      </w:r>
      <w:r w:rsidRPr="00444D7E">
        <w:rPr>
          <w:lang w:val="ru-RU"/>
        </w:rPr>
        <w:br w:type="page"/>
      </w:r>
    </w:p>
    <w:p w14:paraId="54495A87" w14:textId="77777777" w:rsidR="001212ED" w:rsidRDefault="00E2121D">
      <w:pPr>
        <w:pStyle w:val="a6"/>
        <w:ind w:left="2309"/>
        <w:jc w:val="left"/>
        <w:rPr>
          <w:sz w:val="22"/>
          <w:szCs w:val="22"/>
        </w:rPr>
      </w:pPr>
      <w:bookmarkStart w:id="94" w:name="bookmark141"/>
      <w:r>
        <w:rPr>
          <w:rStyle w:val="a5"/>
          <w:b/>
          <w:bCs/>
          <w:sz w:val="22"/>
          <w:szCs w:val="22"/>
        </w:rPr>
        <w:lastRenderedPageBreak/>
        <w:t>Рисунок 4: Пять основных картофелей</w:t>
      </w:r>
      <w:bookmarkEnd w:id="94"/>
    </w:p>
    <w:p w14:paraId="1D22C636" w14:textId="77777777" w:rsidR="001212ED" w:rsidRDefault="00E2121D">
      <w:pPr>
        <w:jc w:val="center"/>
        <w:rPr>
          <w:sz w:val="2"/>
          <w:szCs w:val="2"/>
        </w:rPr>
      </w:pPr>
      <w:r>
        <w:rPr>
          <w:noProof/>
        </w:rPr>
        <w:drawing>
          <wp:inline distT="0" distB="0" distL="0" distR="0" wp14:anchorId="01133F04" wp14:editId="5A653CF7">
            <wp:extent cx="5419090" cy="6772910"/>
            <wp:effectExtent l="0" t="0" r="0" b="0"/>
            <wp:docPr id="62" name="Picut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7"/>
                    <a:stretch/>
                  </pic:blipFill>
                  <pic:spPr>
                    <a:xfrm>
                      <a:off x="0" y="0"/>
                      <a:ext cx="5419090" cy="6772910"/>
                    </a:xfrm>
                    <a:prstGeom prst="rect">
                      <a:avLst/>
                    </a:prstGeom>
                  </pic:spPr>
                </pic:pic>
              </a:graphicData>
            </a:graphic>
          </wp:inline>
        </w:drawing>
      </w:r>
    </w:p>
    <w:p w14:paraId="5A1ABEF0" w14:textId="77777777" w:rsidR="001212ED" w:rsidRDefault="001212ED">
      <w:pPr>
        <w:spacing w:after="179" w:line="1" w:lineRule="exact"/>
      </w:pPr>
    </w:p>
    <w:p w14:paraId="4F1BD54D" w14:textId="77777777" w:rsidR="001212ED" w:rsidRPr="00444D7E" w:rsidRDefault="00E2121D">
      <w:pPr>
        <w:pStyle w:val="11"/>
        <w:spacing w:after="0"/>
        <w:jc w:val="both"/>
        <w:rPr>
          <w:lang w:val="ru-RU"/>
        </w:rPr>
      </w:pPr>
      <w:r w:rsidRPr="00444D7E">
        <w:rPr>
          <w:rStyle w:val="a7"/>
          <w:lang w:val="ru-RU"/>
        </w:rPr>
        <w:t>Этот картофель представляет собой основные проблемы развития системы Кот-д'Ивуара. Они будут переформулированы в перспективные темы, которые будут служить компонентами или подсистемами на уровне морфологического анализа, в рамках создания сценариев и стратегий. Эти основные компоненты образуют основу для согласования структурного анализа и построения сценариев.</w:t>
      </w:r>
      <w:r w:rsidRPr="00444D7E">
        <w:rPr>
          <w:lang w:val="ru-RU"/>
        </w:rPr>
        <w:br w:type="page"/>
      </w:r>
    </w:p>
    <w:p w14:paraId="79D2DC30" w14:textId="77777777" w:rsidR="001212ED" w:rsidRPr="00444D7E" w:rsidRDefault="00E2121D">
      <w:pPr>
        <w:pStyle w:val="40"/>
        <w:keepNext/>
        <w:keepLines/>
        <w:numPr>
          <w:ilvl w:val="0"/>
          <w:numId w:val="81"/>
        </w:numPr>
        <w:tabs>
          <w:tab w:val="left" w:pos="1090"/>
        </w:tabs>
        <w:spacing w:after="120" w:line="254" w:lineRule="auto"/>
        <w:ind w:firstLine="740"/>
        <w:rPr>
          <w:lang w:val="ru-RU"/>
        </w:rPr>
      </w:pPr>
      <w:bookmarkStart w:id="95" w:name="bookmark142"/>
      <w:r w:rsidRPr="00444D7E">
        <w:rPr>
          <w:rStyle w:val="4"/>
          <w:b/>
          <w:bCs/>
          <w:lang w:val="ru-RU"/>
        </w:rPr>
        <w:lastRenderedPageBreak/>
        <w:t>Ключевые сообщения, ориентированные в будущее, открывающие множество будущих</w:t>
      </w:r>
      <w:bookmarkEnd w:id="95"/>
    </w:p>
    <w:p w14:paraId="295608E3" w14:textId="77777777" w:rsidR="001212ED" w:rsidRPr="00444D7E" w:rsidRDefault="00E2121D">
      <w:pPr>
        <w:pStyle w:val="11"/>
        <w:jc w:val="both"/>
        <w:rPr>
          <w:lang w:val="ru-RU"/>
        </w:rPr>
      </w:pPr>
      <w:r w:rsidRPr="00444D7E">
        <w:rPr>
          <w:rStyle w:val="a7"/>
          <w:lang w:val="ru-RU"/>
        </w:rPr>
        <w:t xml:space="preserve">В результате анализа результатов обработки метода </w:t>
      </w:r>
      <w:r>
        <w:rPr>
          <w:rStyle w:val="a7"/>
        </w:rPr>
        <w:t>MICMAC</w:t>
      </w:r>
      <w:r w:rsidRPr="00444D7E">
        <w:rPr>
          <w:rStyle w:val="a7"/>
          <w:lang w:val="ru-RU"/>
        </w:rPr>
        <w:t xml:space="preserve"> ключевые сообщения были синтезированы основными картофелями.</w:t>
      </w:r>
    </w:p>
    <w:p w14:paraId="649FB239" w14:textId="77777777" w:rsidR="001212ED" w:rsidRPr="00444D7E" w:rsidRDefault="00E2121D">
      <w:pPr>
        <w:pStyle w:val="11"/>
        <w:ind w:left="2300" w:hanging="2300"/>
        <w:rPr>
          <w:lang w:val="ru-RU"/>
        </w:rPr>
      </w:pPr>
      <w:r>
        <w:rPr>
          <w:rStyle w:val="a7"/>
          <w:b/>
          <w:bCs/>
        </w:rPr>
        <w:t>Major</w:t>
      </w:r>
      <w:r w:rsidRPr="00444D7E">
        <w:rPr>
          <w:rStyle w:val="a7"/>
          <w:b/>
          <w:bCs/>
          <w:lang w:val="ru-RU"/>
        </w:rPr>
        <w:t xml:space="preserve"> </w:t>
      </w:r>
      <w:r>
        <w:rPr>
          <w:rStyle w:val="a7"/>
          <w:b/>
          <w:bCs/>
        </w:rPr>
        <w:t>Potato</w:t>
      </w:r>
      <w:r w:rsidRPr="00444D7E">
        <w:rPr>
          <w:rStyle w:val="a7"/>
          <w:b/>
          <w:bCs/>
          <w:lang w:val="ru-RU"/>
        </w:rPr>
        <w:t xml:space="preserve"> 1: Детерминанты территориального развития и субрегиональной интеграции</w:t>
      </w:r>
    </w:p>
    <w:p w14:paraId="5D8512AA" w14:textId="77777777" w:rsidR="001212ED" w:rsidRDefault="00E2121D">
      <w:pPr>
        <w:pStyle w:val="40"/>
        <w:keepNext/>
        <w:keepLines/>
        <w:spacing w:after="0"/>
      </w:pPr>
      <w:bookmarkStart w:id="96" w:name="bookmark144"/>
      <w:r>
        <w:rPr>
          <w:rStyle w:val="4"/>
          <w:b/>
          <w:bCs/>
        </w:rPr>
        <w:t>Ключевые послания:</w:t>
      </w:r>
      <w:bookmarkEnd w:id="96"/>
    </w:p>
    <w:p w14:paraId="5529FB6B" w14:textId="77777777" w:rsidR="001212ED" w:rsidRPr="00444D7E" w:rsidRDefault="00E2121D">
      <w:pPr>
        <w:pStyle w:val="11"/>
        <w:numPr>
          <w:ilvl w:val="0"/>
          <w:numId w:val="81"/>
        </w:numPr>
        <w:tabs>
          <w:tab w:val="left" w:pos="730"/>
        </w:tabs>
        <w:spacing w:after="0"/>
        <w:ind w:left="740" w:hanging="360"/>
        <w:rPr>
          <w:lang w:val="ru-RU"/>
        </w:rPr>
      </w:pPr>
      <w:r w:rsidRPr="00444D7E">
        <w:rPr>
          <w:rStyle w:val="a7"/>
          <w:lang w:val="ru-RU"/>
        </w:rPr>
        <w:t>укрепить роль Кот-д'Ивуара в субрегионе, одновременно стремясь стать развивающейся страной;</w:t>
      </w:r>
    </w:p>
    <w:p w14:paraId="469F14C8" w14:textId="77777777" w:rsidR="001212ED" w:rsidRPr="00444D7E" w:rsidRDefault="00E2121D">
      <w:pPr>
        <w:pStyle w:val="11"/>
        <w:numPr>
          <w:ilvl w:val="0"/>
          <w:numId w:val="81"/>
        </w:numPr>
        <w:tabs>
          <w:tab w:val="left" w:pos="730"/>
        </w:tabs>
        <w:spacing w:after="0"/>
        <w:ind w:left="740" w:hanging="360"/>
        <w:rPr>
          <w:lang w:val="ru-RU"/>
        </w:rPr>
      </w:pPr>
      <w:r w:rsidRPr="00444D7E">
        <w:rPr>
          <w:rStyle w:val="a7"/>
          <w:lang w:val="ru-RU"/>
        </w:rPr>
        <w:t xml:space="preserve">обратить внимание на последствия международных экологических вмешательств, в частности вмешательств </w:t>
      </w:r>
      <w:r>
        <w:rPr>
          <w:rStyle w:val="a7"/>
        </w:rPr>
        <w:t>BWI</w:t>
      </w:r>
      <w:r w:rsidRPr="00444D7E">
        <w:rPr>
          <w:rStyle w:val="a7"/>
          <w:lang w:val="ru-RU"/>
        </w:rPr>
        <w:t xml:space="preserve"> и ВТО;</w:t>
      </w:r>
    </w:p>
    <w:p w14:paraId="5FED1F7C"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создание национальной схемы территориальной когерентности;</w:t>
      </w:r>
    </w:p>
    <w:p w14:paraId="26DDC84B" w14:textId="77777777" w:rsidR="001212ED" w:rsidRDefault="00E2121D">
      <w:pPr>
        <w:pStyle w:val="11"/>
        <w:numPr>
          <w:ilvl w:val="0"/>
          <w:numId w:val="81"/>
        </w:numPr>
        <w:tabs>
          <w:tab w:val="left" w:pos="723"/>
        </w:tabs>
        <w:ind w:firstLine="380"/>
      </w:pPr>
      <w:r>
        <w:rPr>
          <w:rStyle w:val="a7"/>
        </w:rPr>
        <w:t>Укрепить процесс децентрализации.</w:t>
      </w:r>
    </w:p>
    <w:p w14:paraId="25599C78" w14:textId="77777777" w:rsidR="001212ED" w:rsidRDefault="00E2121D">
      <w:pPr>
        <w:pStyle w:val="40"/>
        <w:keepNext/>
        <w:keepLines/>
        <w:spacing w:after="120"/>
      </w:pPr>
      <w:bookmarkStart w:id="97" w:name="bookmark146"/>
      <w:r>
        <w:rPr>
          <w:rStyle w:val="4"/>
          <w:b/>
          <w:bCs/>
        </w:rPr>
        <w:t>Potato Major 2: ограничения глобализации</w:t>
      </w:r>
      <w:bookmarkEnd w:id="97"/>
    </w:p>
    <w:p w14:paraId="79D47C69" w14:textId="77777777" w:rsidR="001212ED" w:rsidRDefault="00E2121D">
      <w:pPr>
        <w:pStyle w:val="40"/>
        <w:keepNext/>
        <w:keepLines/>
        <w:spacing w:after="0"/>
      </w:pPr>
      <w:r>
        <w:rPr>
          <w:rStyle w:val="4"/>
          <w:b/>
          <w:bCs/>
        </w:rPr>
        <w:t>Ключевые послания:</w:t>
      </w:r>
    </w:p>
    <w:p w14:paraId="67B5B9A9" w14:textId="77777777" w:rsidR="001212ED" w:rsidRPr="00444D7E" w:rsidRDefault="00E2121D">
      <w:pPr>
        <w:pStyle w:val="11"/>
        <w:numPr>
          <w:ilvl w:val="0"/>
          <w:numId w:val="81"/>
        </w:numPr>
        <w:tabs>
          <w:tab w:val="left" w:pos="730"/>
        </w:tabs>
        <w:spacing w:after="0"/>
        <w:ind w:left="740" w:hanging="360"/>
        <w:rPr>
          <w:lang w:val="ru-RU"/>
        </w:rPr>
      </w:pPr>
      <w:r w:rsidRPr="00444D7E">
        <w:rPr>
          <w:rStyle w:val="a7"/>
          <w:lang w:val="ru-RU"/>
        </w:rPr>
        <w:t>улучшить макроэкономическое управление, чтобы сделать страну менее зависимой от внешнего мира;</w:t>
      </w:r>
    </w:p>
    <w:p w14:paraId="41A0696D"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укреплять потенциал национальных акторов в международных переговорах;</w:t>
      </w:r>
    </w:p>
    <w:p w14:paraId="41F95D0E"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принять стратегию долгосрочной устойчивости государственного долга;</w:t>
      </w:r>
    </w:p>
    <w:p w14:paraId="1673AF7D" w14:textId="77777777" w:rsidR="001212ED" w:rsidRPr="00444D7E" w:rsidRDefault="00E2121D">
      <w:pPr>
        <w:pStyle w:val="11"/>
        <w:numPr>
          <w:ilvl w:val="0"/>
          <w:numId w:val="81"/>
        </w:numPr>
        <w:tabs>
          <w:tab w:val="left" w:pos="730"/>
        </w:tabs>
        <w:spacing w:after="0"/>
        <w:ind w:left="740" w:hanging="360"/>
        <w:rPr>
          <w:lang w:val="ru-RU"/>
        </w:rPr>
      </w:pPr>
      <w:r w:rsidRPr="00444D7E">
        <w:rPr>
          <w:rStyle w:val="a7"/>
          <w:lang w:val="ru-RU"/>
        </w:rPr>
        <w:t>диверсифицировать торгово-экономических партнёров с БРИКС (Бразилия, Россия, Индия, Китай и Южная Африка) и другими партнёрами;</w:t>
      </w:r>
    </w:p>
    <w:p w14:paraId="6F201A3C" w14:textId="77777777" w:rsidR="001212ED" w:rsidRDefault="00E2121D">
      <w:pPr>
        <w:pStyle w:val="11"/>
        <w:numPr>
          <w:ilvl w:val="0"/>
          <w:numId w:val="81"/>
        </w:numPr>
        <w:tabs>
          <w:tab w:val="left" w:pos="723"/>
        </w:tabs>
        <w:ind w:firstLine="380"/>
      </w:pPr>
      <w:r>
        <w:rPr>
          <w:rStyle w:val="a7"/>
        </w:rPr>
        <w:t>ускорить переработку сырья.</w:t>
      </w:r>
    </w:p>
    <w:p w14:paraId="3D9B691B" w14:textId="77777777" w:rsidR="001212ED" w:rsidRPr="00444D7E" w:rsidRDefault="00E2121D">
      <w:pPr>
        <w:pStyle w:val="11"/>
        <w:spacing w:after="120"/>
        <w:ind w:left="2300" w:hanging="2300"/>
        <w:rPr>
          <w:lang w:val="ru-RU"/>
        </w:rPr>
      </w:pPr>
      <w:r w:rsidRPr="00444D7E">
        <w:rPr>
          <w:rStyle w:val="a7"/>
          <w:b/>
          <w:bCs/>
          <w:lang w:val="ru-RU"/>
        </w:rPr>
        <w:t>Основная картошка 3: условия экономического роста и устойчивого развития</w:t>
      </w:r>
    </w:p>
    <w:p w14:paraId="0E1C0DA6" w14:textId="77777777" w:rsidR="001212ED" w:rsidRDefault="00E2121D">
      <w:pPr>
        <w:pStyle w:val="40"/>
        <w:keepNext/>
        <w:keepLines/>
        <w:spacing w:after="0"/>
      </w:pPr>
      <w:bookmarkStart w:id="98" w:name="bookmark149"/>
      <w:r>
        <w:rPr>
          <w:rStyle w:val="4"/>
          <w:b/>
          <w:bCs/>
        </w:rPr>
        <w:t>Ключевые послания:</w:t>
      </w:r>
      <w:bookmarkEnd w:id="98"/>
    </w:p>
    <w:p w14:paraId="65444ECD"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повысить потенциал в области исследований, разработок и технологических инноваций;</w:t>
      </w:r>
    </w:p>
    <w:p w14:paraId="089002D7"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продвижение экологически чистой бизнес-модели;</w:t>
      </w:r>
    </w:p>
    <w:p w14:paraId="17C9A8F5" w14:textId="77777777" w:rsidR="001212ED" w:rsidRDefault="00E2121D">
      <w:pPr>
        <w:pStyle w:val="11"/>
        <w:numPr>
          <w:ilvl w:val="0"/>
          <w:numId w:val="81"/>
        </w:numPr>
        <w:tabs>
          <w:tab w:val="left" w:pos="723"/>
        </w:tabs>
        <w:ind w:firstLine="380"/>
      </w:pPr>
      <w:r>
        <w:rPr>
          <w:rStyle w:val="a7"/>
        </w:rPr>
        <w:t>Контролировать рост населения.</w:t>
      </w:r>
    </w:p>
    <w:p w14:paraId="2E6370FC" w14:textId="77777777" w:rsidR="001212ED" w:rsidRPr="00444D7E" w:rsidRDefault="00E2121D">
      <w:pPr>
        <w:pStyle w:val="40"/>
        <w:keepNext/>
        <w:keepLines/>
        <w:spacing w:after="200"/>
        <w:rPr>
          <w:lang w:val="ru-RU"/>
        </w:rPr>
      </w:pPr>
      <w:bookmarkStart w:id="99" w:name="bookmark151"/>
      <w:r w:rsidRPr="00444D7E">
        <w:rPr>
          <w:rStyle w:val="4"/>
          <w:b/>
          <w:bCs/>
          <w:lang w:val="ru-RU"/>
        </w:rPr>
        <w:t xml:space="preserve">Факультет </w:t>
      </w:r>
      <w:r>
        <w:rPr>
          <w:rStyle w:val="4"/>
          <w:b/>
          <w:bCs/>
        </w:rPr>
        <w:t>Potato</w:t>
      </w:r>
      <w:r w:rsidRPr="00444D7E">
        <w:rPr>
          <w:rStyle w:val="4"/>
          <w:b/>
          <w:bCs/>
          <w:lang w:val="ru-RU"/>
        </w:rPr>
        <w:t xml:space="preserve"> </w:t>
      </w:r>
      <w:r>
        <w:rPr>
          <w:rStyle w:val="4"/>
          <w:b/>
          <w:bCs/>
        </w:rPr>
        <w:t>Major</w:t>
      </w:r>
      <w:r w:rsidRPr="00444D7E">
        <w:rPr>
          <w:rStyle w:val="4"/>
          <w:b/>
          <w:bCs/>
          <w:lang w:val="ru-RU"/>
        </w:rPr>
        <w:t xml:space="preserve"> 4: Человеческий капитал и социальное благополучие</w:t>
      </w:r>
      <w:bookmarkEnd w:id="99"/>
    </w:p>
    <w:p w14:paraId="37F22CF1" w14:textId="77777777" w:rsidR="001212ED" w:rsidRDefault="00E2121D">
      <w:pPr>
        <w:pStyle w:val="40"/>
        <w:keepNext/>
        <w:keepLines/>
        <w:spacing w:after="0"/>
      </w:pPr>
      <w:r>
        <w:rPr>
          <w:rStyle w:val="4"/>
          <w:b/>
          <w:bCs/>
        </w:rPr>
        <w:t>Ключевые послания:</w:t>
      </w:r>
    </w:p>
    <w:p w14:paraId="60B2F8A2"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укрепление человеческого капитала и увеличение общественных объектов;</w:t>
      </w:r>
    </w:p>
    <w:p w14:paraId="4CF94BF2" w14:textId="77777777" w:rsidR="001212ED" w:rsidRPr="00444D7E" w:rsidRDefault="00E2121D">
      <w:pPr>
        <w:pStyle w:val="11"/>
        <w:numPr>
          <w:ilvl w:val="0"/>
          <w:numId w:val="81"/>
        </w:numPr>
        <w:tabs>
          <w:tab w:val="left" w:pos="723"/>
        </w:tabs>
        <w:spacing w:after="0"/>
        <w:ind w:firstLine="380"/>
        <w:rPr>
          <w:lang w:val="ru-RU"/>
        </w:rPr>
      </w:pPr>
      <w:r w:rsidRPr="00444D7E">
        <w:rPr>
          <w:rStyle w:val="a7"/>
          <w:lang w:val="ru-RU"/>
        </w:rPr>
        <w:t>повышение эффективности систем образования и здравоохранения;</w:t>
      </w:r>
    </w:p>
    <w:p w14:paraId="12E36EBD" w14:textId="77777777" w:rsidR="001212ED" w:rsidRPr="00444D7E" w:rsidRDefault="00E2121D">
      <w:pPr>
        <w:pStyle w:val="11"/>
        <w:numPr>
          <w:ilvl w:val="0"/>
          <w:numId w:val="81"/>
        </w:numPr>
        <w:tabs>
          <w:tab w:val="left" w:pos="730"/>
        </w:tabs>
        <w:ind w:left="740" w:hanging="360"/>
        <w:rPr>
          <w:lang w:val="ru-RU"/>
        </w:rPr>
      </w:pPr>
      <w:r w:rsidRPr="00444D7E">
        <w:rPr>
          <w:rStyle w:val="a7"/>
          <w:lang w:val="ru-RU"/>
        </w:rPr>
        <w:t>Предоставляя женщинам и молодёжи видное место в модели социально-экономического развития.</w:t>
      </w:r>
    </w:p>
    <w:p w14:paraId="3A1C0ABF" w14:textId="77777777" w:rsidR="001212ED" w:rsidRPr="00444D7E" w:rsidRDefault="00E2121D">
      <w:pPr>
        <w:pStyle w:val="40"/>
        <w:keepNext/>
        <w:keepLines/>
        <w:spacing w:after="120"/>
        <w:rPr>
          <w:lang w:val="ru-RU"/>
        </w:rPr>
      </w:pPr>
      <w:bookmarkStart w:id="100" w:name="bookmark154"/>
      <w:r>
        <w:rPr>
          <w:rStyle w:val="4"/>
          <w:b/>
          <w:bCs/>
        </w:rPr>
        <w:t>Potato</w:t>
      </w:r>
      <w:r w:rsidRPr="00444D7E">
        <w:rPr>
          <w:rStyle w:val="4"/>
          <w:b/>
          <w:bCs/>
          <w:lang w:val="ru-RU"/>
        </w:rPr>
        <w:t xml:space="preserve"> </w:t>
      </w:r>
      <w:r>
        <w:rPr>
          <w:rStyle w:val="4"/>
          <w:b/>
          <w:bCs/>
        </w:rPr>
        <w:t>Major</w:t>
      </w:r>
      <w:r w:rsidRPr="00444D7E">
        <w:rPr>
          <w:rStyle w:val="4"/>
          <w:b/>
          <w:bCs/>
          <w:lang w:val="ru-RU"/>
        </w:rPr>
        <w:t xml:space="preserve"> 5: Управление и экономическая и социально-политическая стабильность</w:t>
      </w:r>
      <w:bookmarkEnd w:id="100"/>
    </w:p>
    <w:p w14:paraId="60D5232B" w14:textId="77777777" w:rsidR="001212ED" w:rsidRDefault="00E2121D">
      <w:pPr>
        <w:pStyle w:val="40"/>
        <w:keepNext/>
        <w:keepLines/>
        <w:spacing w:after="0"/>
      </w:pPr>
      <w:r>
        <w:rPr>
          <w:rStyle w:val="4"/>
          <w:b/>
          <w:bCs/>
        </w:rPr>
        <w:t>Ключевые послания:</w:t>
      </w:r>
    </w:p>
    <w:p w14:paraId="6BB30408" w14:textId="77777777" w:rsidR="001212ED" w:rsidRDefault="00E2121D">
      <w:pPr>
        <w:pStyle w:val="11"/>
        <w:numPr>
          <w:ilvl w:val="0"/>
          <w:numId w:val="81"/>
        </w:numPr>
        <w:tabs>
          <w:tab w:val="left" w:pos="723"/>
        </w:tabs>
        <w:spacing w:after="0"/>
        <w:ind w:firstLine="380"/>
      </w:pPr>
      <w:r>
        <w:rPr>
          <w:rStyle w:val="a7"/>
        </w:rPr>
        <w:t>укрепление системы безопасности;</w:t>
      </w:r>
    </w:p>
    <w:p w14:paraId="4DAE97D3" w14:textId="77777777" w:rsidR="001212ED" w:rsidRDefault="00E2121D">
      <w:pPr>
        <w:pStyle w:val="11"/>
        <w:numPr>
          <w:ilvl w:val="0"/>
          <w:numId w:val="81"/>
        </w:numPr>
        <w:tabs>
          <w:tab w:val="left" w:pos="723"/>
        </w:tabs>
        <w:spacing w:after="0"/>
        <w:ind w:firstLine="380"/>
      </w:pPr>
      <w:r>
        <w:rPr>
          <w:rStyle w:val="a7"/>
        </w:rPr>
        <w:t>реформирование судебной системы;</w:t>
      </w:r>
    </w:p>
    <w:p w14:paraId="3E03494D" w14:textId="77777777" w:rsidR="001212ED" w:rsidRDefault="00E2121D">
      <w:pPr>
        <w:pStyle w:val="11"/>
        <w:numPr>
          <w:ilvl w:val="0"/>
          <w:numId w:val="81"/>
        </w:numPr>
        <w:tabs>
          <w:tab w:val="left" w:pos="723"/>
        </w:tabs>
        <w:ind w:firstLine="380"/>
      </w:pPr>
      <w:r>
        <w:rPr>
          <w:rStyle w:val="a7"/>
        </w:rPr>
        <w:t>продвижение демократической культуры;</w:t>
      </w:r>
      <w:r>
        <w:br w:type="page"/>
      </w:r>
    </w:p>
    <w:p w14:paraId="1F1FEC09" w14:textId="77777777" w:rsidR="001212ED" w:rsidRPr="00444D7E" w:rsidRDefault="00E2121D">
      <w:pPr>
        <w:pStyle w:val="11"/>
        <w:numPr>
          <w:ilvl w:val="0"/>
          <w:numId w:val="81"/>
        </w:numPr>
        <w:tabs>
          <w:tab w:val="left" w:pos="995"/>
        </w:tabs>
        <w:ind w:left="1000" w:hanging="360"/>
        <w:jc w:val="both"/>
        <w:rPr>
          <w:lang w:val="ru-RU"/>
        </w:rPr>
      </w:pPr>
      <w:r w:rsidRPr="00444D7E">
        <w:rPr>
          <w:rStyle w:val="a7"/>
          <w:lang w:val="ru-RU"/>
        </w:rPr>
        <w:lastRenderedPageBreak/>
        <w:t>восстановить лидерство Кот-д'Ивуара в управлении субрегиональной напряжённостью.</w:t>
      </w:r>
    </w:p>
    <w:p w14:paraId="26AEDFAD" w14:textId="77777777" w:rsidR="001212ED" w:rsidRPr="00444D7E" w:rsidRDefault="00E2121D">
      <w:pPr>
        <w:pStyle w:val="11"/>
        <w:ind w:left="280"/>
        <w:jc w:val="both"/>
        <w:rPr>
          <w:lang w:val="ru-RU"/>
        </w:rPr>
      </w:pPr>
      <w:r w:rsidRPr="00444D7E">
        <w:rPr>
          <w:rStyle w:val="a7"/>
          <w:lang w:val="ru-RU"/>
        </w:rPr>
        <w:t>Интерес структурного анализа в проспективном подходе заключается в том, что он позволяет структурировать отражение вокруг переменных, определяющих эволюцию сложной системы. Это позволило обнаружить, что движущие переменные системы относительно центробежны и требуют действий внутренней интернализации. Действительно, в системе Кот-д'Ивуара, по-прежнему сильно отмеченной социальным кризисом, особенно в сфере занятости молодежи и здравоохранения, рычаги действий в исследованиях, региональном планировании и предпринимательстве доступны для общественных действий. Более того, на пути к этому развитию, к которому стремятся ивуарийцы, образование, хорошее управление и проблема иммиграции — это основные вопросы и вызовы, которые нужно преодолеть необратимо.</w:t>
      </w:r>
    </w:p>
    <w:p w14:paraId="1DC7B17D" w14:textId="77777777" w:rsidR="001212ED" w:rsidRPr="00444D7E" w:rsidRDefault="00E2121D">
      <w:pPr>
        <w:pStyle w:val="11"/>
        <w:ind w:left="280"/>
        <w:jc w:val="both"/>
        <w:rPr>
          <w:lang w:val="ru-RU"/>
        </w:rPr>
      </w:pPr>
      <w:r w:rsidRPr="00444D7E">
        <w:rPr>
          <w:rStyle w:val="a7"/>
          <w:lang w:val="ru-RU"/>
        </w:rPr>
        <w:t>Кроме того, основные этапы, завершившие этот этап, были полезны после процесса, в частности морфологический анализ в контексте написания письменностей.</w:t>
      </w:r>
    </w:p>
    <w:p w14:paraId="10F0C063" w14:textId="77777777" w:rsidR="001212ED" w:rsidRPr="00444D7E" w:rsidRDefault="00E2121D">
      <w:pPr>
        <w:pStyle w:val="11"/>
        <w:spacing w:after="240"/>
        <w:ind w:left="280"/>
        <w:jc w:val="both"/>
        <w:rPr>
          <w:lang w:val="ru-RU"/>
        </w:rPr>
      </w:pPr>
      <w:r w:rsidRPr="00444D7E">
        <w:rPr>
          <w:rStyle w:val="a7"/>
          <w:lang w:val="ru-RU"/>
        </w:rPr>
        <w:t>Но за этими переменными стоят акторы, которые действуют и организуют систему. Отсюда и интерес к анализу их игры, чтобы лучше понять поведение, которое будет важным или будет важным в её текущей или будущей конфигурации.</w:t>
      </w:r>
    </w:p>
    <w:p w14:paraId="7F113D60" w14:textId="77777777" w:rsidR="001212ED" w:rsidRPr="00444D7E" w:rsidRDefault="00E2121D">
      <w:pPr>
        <w:pStyle w:val="11"/>
        <w:spacing w:after="300"/>
        <w:ind w:firstLine="420"/>
        <w:jc w:val="both"/>
        <w:rPr>
          <w:lang w:val="ru-RU"/>
        </w:rPr>
      </w:pPr>
      <w:bookmarkStart w:id="101" w:name="bookmark157"/>
      <w:r w:rsidRPr="00444D7E">
        <w:rPr>
          <w:rStyle w:val="a7"/>
          <w:b/>
          <w:bCs/>
          <w:i/>
          <w:iCs/>
          <w:lang w:val="ru-RU"/>
        </w:rPr>
        <w:t>2.4 АНАЛИЗ ИГРЫ АКТЁРОВ</w:t>
      </w:r>
      <w:bookmarkEnd w:id="101"/>
    </w:p>
    <w:p w14:paraId="536C7A8B" w14:textId="77777777" w:rsidR="001212ED" w:rsidRPr="00444D7E" w:rsidRDefault="00E2121D">
      <w:pPr>
        <w:pStyle w:val="11"/>
        <w:spacing w:after="120"/>
        <w:ind w:left="280"/>
        <w:jc w:val="both"/>
        <w:rPr>
          <w:lang w:val="ru-RU"/>
        </w:rPr>
      </w:pPr>
      <w:r w:rsidRPr="00444D7E">
        <w:rPr>
          <w:rStyle w:val="a7"/>
          <w:lang w:val="ru-RU"/>
        </w:rPr>
        <w:t xml:space="preserve">Для завершения информационной базы в этом исследовании анализировалось взаимодействие основных участников системы Кот-д'Ивуара с использованием проспективного метода </w:t>
      </w:r>
      <w:r>
        <w:rPr>
          <w:rStyle w:val="a7"/>
        </w:rPr>
        <w:t>MACTOR</w:t>
      </w:r>
      <w:r w:rsidRPr="00444D7E">
        <w:rPr>
          <w:rStyle w:val="a7"/>
          <w:lang w:val="ru-RU"/>
        </w:rPr>
        <w:t xml:space="preserve"> (Матрица, </w:t>
      </w:r>
      <w:r>
        <w:rPr>
          <w:rStyle w:val="a7"/>
        </w:rPr>
        <w:t>ACTERS</w:t>
      </w:r>
      <w:r w:rsidRPr="00444D7E">
        <w:rPr>
          <w:rStyle w:val="a7"/>
          <w:lang w:val="ru-RU"/>
        </w:rPr>
        <w:t>, Цели, Властные отношения). Эта инициатива — ещё одна важная инновация.</w:t>
      </w:r>
    </w:p>
    <w:p w14:paraId="03A60B47" w14:textId="77777777" w:rsidR="001212ED" w:rsidRPr="00444D7E" w:rsidRDefault="00E2121D">
      <w:pPr>
        <w:pStyle w:val="11"/>
        <w:ind w:left="280"/>
        <w:jc w:val="both"/>
        <w:rPr>
          <w:lang w:val="ru-RU"/>
        </w:rPr>
      </w:pPr>
      <w:bookmarkStart w:id="102" w:name="bookmark158"/>
      <w:r w:rsidRPr="00444D7E">
        <w:rPr>
          <w:rStyle w:val="a7"/>
          <w:lang w:val="ru-RU"/>
        </w:rPr>
        <w:t xml:space="preserve">Анализ взаимодействия акторов с помощью метода </w:t>
      </w:r>
      <w:r>
        <w:rPr>
          <w:rStyle w:val="a7"/>
        </w:rPr>
        <w:t>MACTOR</w:t>
      </w:r>
      <w:r w:rsidRPr="00444D7E">
        <w:rPr>
          <w:rStyle w:val="a7"/>
          <w:lang w:val="ru-RU"/>
        </w:rPr>
        <w:t xml:space="preserve"> является проспективным подходом, который исследует стратегии, мобилизованные участниками данной системы для достижения своих целей. Она стремится оценить баланс сил между участниками и изучить их сходимость и расхождения по определённому числу вопросов и связанных с ними целей. Это позволяет нам поставить под вопрос возможную эволюцию отношений между разными акторами, ранее выявленными и обеспокоенными полями сражений, на которых они сталкиваются в поисках своих интересов. Наконец, в условиях высокой конкуренции анализ взаимодействия участников методом </w:t>
      </w:r>
      <w:r>
        <w:rPr>
          <w:rStyle w:val="a7"/>
        </w:rPr>
        <w:t>MACTOR</w:t>
      </w:r>
      <w:r w:rsidRPr="00444D7E">
        <w:rPr>
          <w:rStyle w:val="a7"/>
          <w:lang w:val="ru-RU"/>
        </w:rPr>
        <w:t xml:space="preserve"> является инструментом для разрешения конфликтов между конкурирующими группами.</w:t>
      </w:r>
      <w:bookmarkEnd w:id="102"/>
    </w:p>
    <w:p w14:paraId="140B6209" w14:textId="77777777" w:rsidR="001212ED" w:rsidRDefault="00E2121D">
      <w:pPr>
        <w:pStyle w:val="40"/>
        <w:keepNext/>
        <w:keepLines/>
        <w:numPr>
          <w:ilvl w:val="2"/>
          <w:numId w:val="82"/>
        </w:numPr>
        <w:tabs>
          <w:tab w:val="left" w:pos="1280"/>
        </w:tabs>
        <w:spacing w:after="120"/>
        <w:ind w:firstLine="560"/>
        <w:jc w:val="both"/>
      </w:pPr>
      <w:bookmarkStart w:id="103" w:name="bookmark159"/>
      <w:r>
        <w:rPr>
          <w:rStyle w:val="4"/>
          <w:b/>
          <w:bCs/>
        </w:rPr>
        <w:t>Методологический подход</w:t>
      </w:r>
      <w:bookmarkEnd w:id="103"/>
    </w:p>
    <w:p w14:paraId="13BCB270" w14:textId="77777777" w:rsidR="001212ED" w:rsidRPr="00444D7E" w:rsidRDefault="00E2121D">
      <w:pPr>
        <w:pStyle w:val="11"/>
        <w:ind w:left="280"/>
        <w:jc w:val="both"/>
        <w:rPr>
          <w:lang w:val="ru-RU"/>
        </w:rPr>
      </w:pPr>
      <w:r w:rsidRPr="00444D7E">
        <w:rPr>
          <w:rStyle w:val="a7"/>
          <w:lang w:val="ru-RU"/>
        </w:rPr>
        <w:t xml:space="preserve">Анализ взаимодействия участников системы Кот-д'Ивуара проводился с использованием метода </w:t>
      </w:r>
      <w:r>
        <w:rPr>
          <w:rStyle w:val="a7"/>
        </w:rPr>
        <w:t>MACTOR</w:t>
      </w:r>
      <w:r w:rsidRPr="00444D7E">
        <w:rPr>
          <w:rStyle w:val="a7"/>
          <w:lang w:val="ru-RU"/>
        </w:rPr>
        <w:t>, который состоит из четырёх основных этапов.</w:t>
      </w:r>
    </w:p>
    <w:p w14:paraId="49162AE2" w14:textId="77777777" w:rsidR="001212ED" w:rsidRPr="00444D7E" w:rsidRDefault="00E2121D">
      <w:pPr>
        <w:pStyle w:val="40"/>
        <w:keepNext/>
        <w:keepLines/>
        <w:spacing w:after="120"/>
        <w:ind w:firstLine="280"/>
        <w:rPr>
          <w:lang w:val="ru-RU"/>
        </w:rPr>
      </w:pPr>
      <w:bookmarkStart w:id="104" w:name="bookmark161"/>
      <w:r w:rsidRPr="00444D7E">
        <w:rPr>
          <w:rStyle w:val="4"/>
          <w:b/>
          <w:bCs/>
          <w:lang w:val="ru-RU"/>
        </w:rPr>
        <w:t>Шаг 1: Создание базы данных анализа</w:t>
      </w:r>
      <w:bookmarkEnd w:id="104"/>
    </w:p>
    <w:p w14:paraId="727802C8" w14:textId="77777777" w:rsidR="001212ED" w:rsidRDefault="00E2121D">
      <w:pPr>
        <w:pStyle w:val="11"/>
        <w:spacing w:after="0"/>
        <w:ind w:left="280"/>
        <w:jc w:val="both"/>
      </w:pPr>
      <w:r w:rsidRPr="00444D7E">
        <w:rPr>
          <w:rStyle w:val="a7"/>
          <w:lang w:val="ru-RU"/>
        </w:rPr>
        <w:t xml:space="preserve">Этот первый шаг направлен на коллективное представление актёрской игры. </w:t>
      </w:r>
      <w:r>
        <w:rPr>
          <w:rStyle w:val="a7"/>
        </w:rPr>
        <w:t>Это:</w:t>
      </w:r>
    </w:p>
    <w:p w14:paraId="010F94F7" w14:textId="77777777" w:rsidR="001212ED" w:rsidRPr="00444D7E" w:rsidRDefault="00E2121D">
      <w:pPr>
        <w:pStyle w:val="11"/>
        <w:numPr>
          <w:ilvl w:val="0"/>
          <w:numId w:val="83"/>
        </w:numPr>
        <w:tabs>
          <w:tab w:val="left" w:pos="995"/>
        </w:tabs>
        <w:ind w:left="1000" w:hanging="360"/>
        <w:rPr>
          <w:lang w:val="ru-RU"/>
        </w:rPr>
      </w:pPr>
      <w:r w:rsidRPr="00444D7E">
        <w:rPr>
          <w:rStyle w:val="a7"/>
          <w:lang w:val="ru-RU"/>
        </w:rPr>
        <w:t>выявлять проблемы или поля сражений проблемы системы Кот-д'Ивуара;</w:t>
      </w:r>
      <w:r w:rsidRPr="00444D7E">
        <w:rPr>
          <w:lang w:val="ru-RU"/>
        </w:rPr>
        <w:br w:type="page"/>
      </w:r>
    </w:p>
    <w:p w14:paraId="4DD28732" w14:textId="77777777" w:rsidR="001212ED" w:rsidRPr="00444D7E" w:rsidRDefault="00E2121D">
      <w:pPr>
        <w:pStyle w:val="11"/>
        <w:numPr>
          <w:ilvl w:val="0"/>
          <w:numId w:val="83"/>
        </w:numPr>
        <w:tabs>
          <w:tab w:val="left" w:pos="1000"/>
        </w:tabs>
        <w:spacing w:after="0"/>
        <w:ind w:firstLine="640"/>
        <w:rPr>
          <w:lang w:val="ru-RU"/>
        </w:rPr>
      </w:pPr>
      <w:r w:rsidRPr="00444D7E">
        <w:rPr>
          <w:rStyle w:val="a7"/>
          <w:lang w:val="ru-RU"/>
        </w:rPr>
        <w:lastRenderedPageBreak/>
        <w:t>выявить основных участников, обеспокоенных этими вопросами;</w:t>
      </w:r>
    </w:p>
    <w:p w14:paraId="20995D3D" w14:textId="77777777" w:rsidR="001212ED" w:rsidRPr="00444D7E" w:rsidRDefault="00E2121D">
      <w:pPr>
        <w:pStyle w:val="11"/>
        <w:numPr>
          <w:ilvl w:val="0"/>
          <w:numId w:val="83"/>
        </w:numPr>
        <w:tabs>
          <w:tab w:val="left" w:pos="1000"/>
        </w:tabs>
        <w:ind w:firstLine="640"/>
        <w:rPr>
          <w:lang w:val="ru-RU"/>
        </w:rPr>
      </w:pPr>
      <w:r w:rsidRPr="00444D7E">
        <w:rPr>
          <w:rStyle w:val="a7"/>
          <w:lang w:val="ru-RU"/>
        </w:rPr>
        <w:t>сформулировать цели, преследуемые этими участниками на этих полях битвы.</w:t>
      </w:r>
    </w:p>
    <w:p w14:paraId="369AA475" w14:textId="77777777" w:rsidR="001212ED" w:rsidRPr="00444D7E" w:rsidRDefault="00E2121D">
      <w:pPr>
        <w:pStyle w:val="11"/>
        <w:ind w:left="280"/>
        <w:jc w:val="both"/>
        <w:rPr>
          <w:lang w:val="ru-RU"/>
        </w:rPr>
      </w:pPr>
      <w:r w:rsidRPr="00444D7E">
        <w:rPr>
          <w:rStyle w:val="a7"/>
          <w:lang w:val="ru-RU"/>
        </w:rPr>
        <w:t>Отражения питались результатами предыдущих этапов, в частности структурным анализом путем выявления акторов, стоящих за изученными 50 переменными. Анализ дал список из семнадцати участников, пяти задач и двадцати четырёх связанных целей (см. таблицу 8).</w:t>
      </w:r>
    </w:p>
    <w:p w14:paraId="65A3F84A" w14:textId="77777777" w:rsidR="001212ED" w:rsidRPr="00444D7E" w:rsidRDefault="00E2121D">
      <w:pPr>
        <w:pStyle w:val="11"/>
        <w:spacing w:after="480" w:line="302" w:lineRule="auto"/>
        <w:ind w:firstLine="280"/>
        <w:rPr>
          <w:sz w:val="22"/>
          <w:szCs w:val="22"/>
          <w:lang w:val="ru-RU"/>
        </w:rPr>
      </w:pPr>
      <w:bookmarkStart w:id="105" w:name="bookmark163"/>
      <w:r w:rsidRPr="00444D7E">
        <w:rPr>
          <w:rStyle w:val="a7"/>
          <w:b/>
          <w:bCs/>
          <w:sz w:val="22"/>
          <w:szCs w:val="22"/>
          <w:lang w:val="ru-RU"/>
        </w:rPr>
        <w:t xml:space="preserve">Таблица 8 </w:t>
      </w:r>
      <w:r w:rsidRPr="00444D7E">
        <w:rPr>
          <w:rStyle w:val="a7"/>
          <w:b/>
          <w:bCs/>
          <w:color w:val="1F497D"/>
          <w:sz w:val="22"/>
          <w:szCs w:val="22"/>
          <w:lang w:val="ru-RU"/>
        </w:rPr>
        <w:t xml:space="preserve">: </w:t>
      </w:r>
      <w:r w:rsidRPr="00444D7E">
        <w:rPr>
          <w:rStyle w:val="a7"/>
          <w:b/>
          <w:bCs/>
          <w:sz w:val="22"/>
          <w:szCs w:val="22"/>
          <w:lang w:val="ru-RU"/>
        </w:rPr>
        <w:t>Краткое изложение основ игры системы Кот-д'Ивуара</w:t>
      </w:r>
      <w:bookmarkEnd w:id="105"/>
    </w:p>
    <w:tbl>
      <w:tblPr>
        <w:tblOverlap w:val="never"/>
        <w:tblW w:w="0" w:type="auto"/>
        <w:jc w:val="center"/>
        <w:tblLayout w:type="fixed"/>
        <w:tblCellMar>
          <w:left w:w="10" w:type="dxa"/>
          <w:right w:w="10" w:type="dxa"/>
        </w:tblCellMar>
        <w:tblLook w:val="04A0" w:firstRow="1" w:lastRow="0" w:firstColumn="1" w:lastColumn="0" w:noHBand="0" w:noVBand="1"/>
      </w:tblPr>
      <w:tblGrid>
        <w:gridCol w:w="2414"/>
        <w:gridCol w:w="7810"/>
      </w:tblGrid>
      <w:tr w:rsidR="001212ED" w14:paraId="6B1DF097" w14:textId="77777777">
        <w:trPr>
          <w:trHeight w:hRule="exact" w:val="278"/>
          <w:jc w:val="center"/>
        </w:trPr>
        <w:tc>
          <w:tcPr>
            <w:tcW w:w="2414" w:type="dxa"/>
            <w:tcBorders>
              <w:top w:val="single" w:sz="4" w:space="0" w:color="auto"/>
              <w:left w:val="single" w:sz="4" w:space="0" w:color="auto"/>
            </w:tcBorders>
            <w:shd w:val="clear" w:color="auto" w:fill="FFFF00"/>
            <w:vAlign w:val="center"/>
          </w:tcPr>
          <w:p w14:paraId="5E791C47" w14:textId="77777777" w:rsidR="001212ED" w:rsidRDefault="00E2121D">
            <w:pPr>
              <w:pStyle w:val="ab"/>
              <w:spacing w:after="0" w:line="240" w:lineRule="auto"/>
              <w:jc w:val="center"/>
              <w:rPr>
                <w:sz w:val="20"/>
                <w:szCs w:val="20"/>
              </w:rPr>
            </w:pPr>
            <w:r>
              <w:rPr>
                <w:rStyle w:val="aa"/>
                <w:b/>
                <w:bCs/>
                <w:sz w:val="20"/>
                <w:szCs w:val="20"/>
              </w:rPr>
              <w:t>АКТЁРЫ</w:t>
            </w:r>
          </w:p>
        </w:tc>
        <w:tc>
          <w:tcPr>
            <w:tcW w:w="7810" w:type="dxa"/>
            <w:tcBorders>
              <w:top w:val="single" w:sz="4" w:space="0" w:color="auto"/>
              <w:left w:val="single" w:sz="4" w:space="0" w:color="auto"/>
              <w:right w:val="single" w:sz="4" w:space="0" w:color="auto"/>
            </w:tcBorders>
            <w:shd w:val="clear" w:color="auto" w:fill="D99594"/>
            <w:vAlign w:val="center"/>
          </w:tcPr>
          <w:p w14:paraId="673EB11F" w14:textId="77777777" w:rsidR="001212ED" w:rsidRDefault="00E2121D">
            <w:pPr>
              <w:pStyle w:val="ab"/>
              <w:tabs>
                <w:tab w:val="left" w:pos="3936"/>
              </w:tabs>
              <w:spacing w:after="0" w:line="240" w:lineRule="auto"/>
              <w:ind w:firstLine="720"/>
              <w:rPr>
                <w:sz w:val="20"/>
                <w:szCs w:val="20"/>
              </w:rPr>
            </w:pPr>
            <w:r>
              <w:rPr>
                <w:rStyle w:val="aa"/>
                <w:b/>
                <w:bCs/>
                <w:sz w:val="20"/>
                <w:szCs w:val="20"/>
              </w:rPr>
              <w:t>ВЫЗОВЫ</w:t>
            </w:r>
            <w:r>
              <w:rPr>
                <w:rStyle w:val="aa"/>
                <w:b/>
                <w:bCs/>
                <w:sz w:val="20"/>
                <w:szCs w:val="20"/>
              </w:rPr>
              <w:tab/>
              <w:t>СВЯЗАННЫЕ ЦЕЛИ</w:t>
            </w:r>
          </w:p>
        </w:tc>
      </w:tr>
      <w:tr w:rsidR="001212ED" w14:paraId="31EBE3DE" w14:textId="77777777">
        <w:trPr>
          <w:trHeight w:hRule="exact" w:val="8606"/>
          <w:jc w:val="center"/>
        </w:trPr>
        <w:tc>
          <w:tcPr>
            <w:tcW w:w="2414" w:type="dxa"/>
            <w:tcBorders>
              <w:top w:val="single" w:sz="4" w:space="0" w:color="auto"/>
              <w:left w:val="single" w:sz="4" w:space="0" w:color="auto"/>
              <w:bottom w:val="single" w:sz="4" w:space="0" w:color="auto"/>
            </w:tcBorders>
            <w:vAlign w:val="center"/>
          </w:tcPr>
          <w:p w14:paraId="76A3B422" w14:textId="77777777" w:rsidR="001212ED" w:rsidRPr="00444D7E" w:rsidRDefault="00E2121D">
            <w:pPr>
              <w:pStyle w:val="ab"/>
              <w:spacing w:after="0"/>
              <w:ind w:firstLine="160"/>
              <w:rPr>
                <w:sz w:val="20"/>
                <w:szCs w:val="20"/>
                <w:lang w:val="ru-RU"/>
              </w:rPr>
            </w:pPr>
            <w:r>
              <w:rPr>
                <w:rStyle w:val="aa"/>
                <w:sz w:val="20"/>
                <w:szCs w:val="20"/>
              </w:rPr>
              <w:t>A</w:t>
            </w:r>
            <w:r w:rsidRPr="00444D7E">
              <w:rPr>
                <w:rStyle w:val="aa"/>
                <w:sz w:val="20"/>
                <w:szCs w:val="20"/>
                <w:lang w:val="ru-RU"/>
              </w:rPr>
              <w:t>17. Статус</w:t>
            </w:r>
          </w:p>
          <w:p w14:paraId="0142701F" w14:textId="77777777" w:rsidR="001212ED" w:rsidRPr="00444D7E" w:rsidRDefault="00E2121D">
            <w:pPr>
              <w:pStyle w:val="ab"/>
              <w:spacing w:after="0"/>
              <w:ind w:left="560" w:hanging="300"/>
              <w:rPr>
                <w:sz w:val="20"/>
                <w:szCs w:val="20"/>
                <w:lang w:val="ru-RU"/>
              </w:rPr>
            </w:pPr>
            <w:r>
              <w:rPr>
                <w:rStyle w:val="aa"/>
                <w:sz w:val="20"/>
                <w:szCs w:val="20"/>
              </w:rPr>
              <w:t>A</w:t>
            </w:r>
            <w:r w:rsidRPr="00444D7E">
              <w:rPr>
                <w:rStyle w:val="aa"/>
                <w:sz w:val="20"/>
                <w:szCs w:val="20"/>
                <w:lang w:val="ru-RU"/>
              </w:rPr>
              <w:t>9. Местные и региональные органы власти</w:t>
            </w:r>
          </w:p>
          <w:p w14:paraId="6CD3FACC" w14:textId="77777777" w:rsidR="001212ED" w:rsidRPr="00444D7E" w:rsidRDefault="00E2121D">
            <w:pPr>
              <w:pStyle w:val="ab"/>
              <w:spacing w:after="0"/>
              <w:ind w:left="600" w:hanging="340"/>
              <w:rPr>
                <w:sz w:val="20"/>
                <w:szCs w:val="20"/>
                <w:lang w:val="ru-RU"/>
              </w:rPr>
            </w:pPr>
            <w:r w:rsidRPr="00444D7E">
              <w:rPr>
                <w:rStyle w:val="aa"/>
                <w:sz w:val="20"/>
                <w:szCs w:val="20"/>
                <w:lang w:val="ru-RU"/>
              </w:rPr>
              <w:t>Ответ 1. Иммигрантское население</w:t>
            </w:r>
          </w:p>
          <w:p w14:paraId="1B496464" w14:textId="77777777" w:rsidR="001212ED" w:rsidRPr="00444D7E" w:rsidRDefault="00E2121D">
            <w:pPr>
              <w:pStyle w:val="ab"/>
              <w:spacing w:after="0"/>
              <w:ind w:left="560" w:hanging="400"/>
              <w:rPr>
                <w:sz w:val="20"/>
                <w:szCs w:val="20"/>
                <w:lang w:val="ru-RU"/>
              </w:rPr>
            </w:pPr>
            <w:r>
              <w:rPr>
                <w:rStyle w:val="aa"/>
                <w:sz w:val="20"/>
                <w:szCs w:val="20"/>
              </w:rPr>
              <w:t>A</w:t>
            </w:r>
            <w:r w:rsidRPr="00444D7E">
              <w:rPr>
                <w:rStyle w:val="aa"/>
                <w:sz w:val="20"/>
                <w:szCs w:val="20"/>
                <w:lang w:val="ru-RU"/>
              </w:rPr>
              <w:t>15. Организации субрегиональной интеграции</w:t>
            </w:r>
          </w:p>
          <w:p w14:paraId="699D0E24" w14:textId="77777777" w:rsidR="001212ED" w:rsidRPr="00444D7E" w:rsidRDefault="00E2121D">
            <w:pPr>
              <w:pStyle w:val="ab"/>
              <w:spacing w:after="0"/>
              <w:ind w:firstLine="260"/>
              <w:rPr>
                <w:sz w:val="20"/>
                <w:szCs w:val="20"/>
                <w:lang w:val="ru-RU"/>
              </w:rPr>
            </w:pPr>
            <w:r>
              <w:rPr>
                <w:rStyle w:val="aa"/>
                <w:sz w:val="20"/>
                <w:szCs w:val="20"/>
              </w:rPr>
              <w:t>A</w:t>
            </w:r>
            <w:r w:rsidRPr="00444D7E">
              <w:rPr>
                <w:rStyle w:val="aa"/>
                <w:sz w:val="20"/>
                <w:szCs w:val="20"/>
                <w:lang w:val="ru-RU"/>
              </w:rPr>
              <w:t>3. Франция</w:t>
            </w:r>
          </w:p>
          <w:p w14:paraId="493475A9" w14:textId="77777777" w:rsidR="001212ED" w:rsidRPr="00444D7E" w:rsidRDefault="00E2121D">
            <w:pPr>
              <w:pStyle w:val="ab"/>
              <w:spacing w:after="0"/>
              <w:ind w:left="600" w:hanging="340"/>
              <w:rPr>
                <w:sz w:val="20"/>
                <w:szCs w:val="20"/>
                <w:lang w:val="ru-RU"/>
              </w:rPr>
            </w:pPr>
            <w:r>
              <w:rPr>
                <w:rStyle w:val="aa"/>
                <w:sz w:val="20"/>
                <w:szCs w:val="20"/>
              </w:rPr>
              <w:t>A</w:t>
            </w:r>
            <w:r w:rsidRPr="00444D7E">
              <w:rPr>
                <w:rStyle w:val="aa"/>
                <w:sz w:val="20"/>
                <w:szCs w:val="20"/>
                <w:lang w:val="ru-RU"/>
              </w:rPr>
              <w:t>2. Учреждения Бреттон-Вудс</w:t>
            </w:r>
          </w:p>
          <w:p w14:paraId="7C92B486" w14:textId="77777777" w:rsidR="001212ED" w:rsidRPr="00444D7E" w:rsidRDefault="00E2121D">
            <w:pPr>
              <w:pStyle w:val="ab"/>
              <w:spacing w:after="0"/>
              <w:ind w:left="600" w:hanging="340"/>
              <w:rPr>
                <w:sz w:val="20"/>
                <w:szCs w:val="20"/>
                <w:lang w:val="ru-RU"/>
              </w:rPr>
            </w:pPr>
            <w:r>
              <w:rPr>
                <w:rStyle w:val="aa"/>
                <w:sz w:val="20"/>
                <w:szCs w:val="20"/>
              </w:rPr>
              <w:t>A</w:t>
            </w:r>
            <w:r w:rsidRPr="00444D7E">
              <w:rPr>
                <w:rStyle w:val="aa"/>
                <w:sz w:val="20"/>
                <w:szCs w:val="20"/>
                <w:lang w:val="ru-RU"/>
              </w:rPr>
              <w:t>5. Операторы частного сектора</w:t>
            </w:r>
          </w:p>
          <w:p w14:paraId="23247A9C" w14:textId="77777777" w:rsidR="001212ED" w:rsidRPr="00444D7E" w:rsidRDefault="00E2121D">
            <w:pPr>
              <w:pStyle w:val="ab"/>
              <w:spacing w:after="0"/>
              <w:ind w:firstLine="200"/>
              <w:rPr>
                <w:sz w:val="20"/>
                <w:szCs w:val="20"/>
                <w:lang w:val="ru-RU"/>
              </w:rPr>
            </w:pPr>
            <w:r>
              <w:rPr>
                <w:rStyle w:val="aa"/>
                <w:sz w:val="20"/>
                <w:szCs w:val="20"/>
              </w:rPr>
              <w:t>A</w:t>
            </w:r>
            <w:r w:rsidRPr="00444D7E">
              <w:rPr>
                <w:rStyle w:val="aa"/>
                <w:sz w:val="20"/>
                <w:szCs w:val="20"/>
                <w:lang w:val="ru-RU"/>
              </w:rPr>
              <w:t>4. Транснациональные компании</w:t>
            </w:r>
          </w:p>
          <w:p w14:paraId="498064F3" w14:textId="77777777" w:rsidR="001212ED" w:rsidRPr="00444D7E" w:rsidRDefault="00E2121D">
            <w:pPr>
              <w:pStyle w:val="ab"/>
              <w:spacing w:after="0"/>
              <w:ind w:left="560" w:hanging="360"/>
              <w:rPr>
                <w:sz w:val="20"/>
                <w:szCs w:val="20"/>
                <w:lang w:val="ru-RU"/>
              </w:rPr>
            </w:pPr>
            <w:r>
              <w:rPr>
                <w:rStyle w:val="aa"/>
                <w:sz w:val="20"/>
                <w:szCs w:val="20"/>
              </w:rPr>
              <w:t>A</w:t>
            </w:r>
            <w:r w:rsidRPr="00444D7E">
              <w:rPr>
                <w:rStyle w:val="aa"/>
                <w:sz w:val="20"/>
                <w:szCs w:val="20"/>
                <w:lang w:val="ru-RU"/>
              </w:rPr>
              <w:t>6. Исследовательские</w:t>
            </w:r>
            <w:r w:rsidRPr="00444D7E">
              <w:rPr>
                <w:rStyle w:val="aa"/>
                <w:sz w:val="20"/>
                <w:szCs w:val="20"/>
                <w:lang w:val="ru-RU"/>
              </w:rPr>
              <w:br/>
              <w:t>и учебные центры</w:t>
            </w:r>
          </w:p>
          <w:p w14:paraId="5DAD938B" w14:textId="77777777" w:rsidR="001212ED" w:rsidRPr="00444D7E" w:rsidRDefault="00E2121D">
            <w:pPr>
              <w:pStyle w:val="ab"/>
              <w:spacing w:after="0"/>
              <w:ind w:left="560" w:hanging="360"/>
              <w:rPr>
                <w:sz w:val="20"/>
                <w:szCs w:val="20"/>
                <w:lang w:val="ru-RU"/>
              </w:rPr>
            </w:pPr>
            <w:r>
              <w:rPr>
                <w:rStyle w:val="aa"/>
                <w:sz w:val="20"/>
                <w:szCs w:val="20"/>
              </w:rPr>
              <w:t>A</w:t>
            </w:r>
            <w:r w:rsidRPr="00444D7E">
              <w:rPr>
                <w:rStyle w:val="aa"/>
                <w:sz w:val="20"/>
                <w:szCs w:val="20"/>
                <w:lang w:val="ru-RU"/>
              </w:rPr>
              <w:t>7. Традиционные сельскохозяйственные производители</w:t>
            </w:r>
          </w:p>
          <w:p w14:paraId="67023075" w14:textId="77777777" w:rsidR="001212ED" w:rsidRPr="00444D7E" w:rsidRDefault="00E2121D">
            <w:pPr>
              <w:pStyle w:val="ab"/>
              <w:spacing w:after="0"/>
              <w:ind w:firstLine="200"/>
              <w:rPr>
                <w:sz w:val="20"/>
                <w:szCs w:val="20"/>
                <w:lang w:val="ru-RU"/>
              </w:rPr>
            </w:pPr>
            <w:r>
              <w:rPr>
                <w:rStyle w:val="aa"/>
                <w:sz w:val="20"/>
                <w:szCs w:val="20"/>
              </w:rPr>
              <w:t>A</w:t>
            </w:r>
            <w:r w:rsidRPr="00444D7E">
              <w:rPr>
                <w:rStyle w:val="aa"/>
                <w:sz w:val="20"/>
                <w:szCs w:val="20"/>
                <w:lang w:val="ru-RU"/>
              </w:rPr>
              <w:t>8. Молодость и женщины</w:t>
            </w:r>
          </w:p>
          <w:p w14:paraId="5A09E719" w14:textId="77777777" w:rsidR="001212ED" w:rsidRPr="00444D7E" w:rsidRDefault="00E2121D">
            <w:pPr>
              <w:pStyle w:val="ab"/>
              <w:spacing w:after="0"/>
              <w:rPr>
                <w:sz w:val="20"/>
                <w:szCs w:val="20"/>
                <w:lang w:val="ru-RU"/>
              </w:rPr>
            </w:pPr>
            <w:r>
              <w:rPr>
                <w:rStyle w:val="aa"/>
                <w:sz w:val="20"/>
                <w:szCs w:val="20"/>
              </w:rPr>
              <w:t>A</w:t>
            </w:r>
            <w:r w:rsidRPr="00444D7E">
              <w:rPr>
                <w:rStyle w:val="aa"/>
                <w:sz w:val="20"/>
                <w:szCs w:val="20"/>
                <w:lang w:val="ru-RU"/>
              </w:rPr>
              <w:t>10. Гражданское общество</w:t>
            </w:r>
          </w:p>
          <w:p w14:paraId="48F387D1" w14:textId="77777777" w:rsidR="001212ED" w:rsidRPr="00444D7E" w:rsidRDefault="00E2121D">
            <w:pPr>
              <w:pStyle w:val="ab"/>
              <w:spacing w:after="0"/>
              <w:rPr>
                <w:sz w:val="20"/>
                <w:szCs w:val="20"/>
                <w:lang w:val="ru-RU"/>
              </w:rPr>
            </w:pPr>
            <w:r>
              <w:rPr>
                <w:rStyle w:val="aa"/>
                <w:sz w:val="20"/>
                <w:szCs w:val="20"/>
              </w:rPr>
              <w:t>A</w:t>
            </w:r>
            <w:r w:rsidRPr="00444D7E">
              <w:rPr>
                <w:rStyle w:val="aa"/>
                <w:sz w:val="20"/>
                <w:szCs w:val="20"/>
                <w:lang w:val="ru-RU"/>
              </w:rPr>
              <w:t>11. Судебная власть</w:t>
            </w:r>
          </w:p>
          <w:p w14:paraId="41AE3FAE" w14:textId="77777777" w:rsidR="001212ED" w:rsidRPr="00444D7E" w:rsidRDefault="00E2121D">
            <w:pPr>
              <w:pStyle w:val="ab"/>
              <w:spacing w:after="0"/>
              <w:rPr>
                <w:sz w:val="20"/>
                <w:szCs w:val="20"/>
                <w:lang w:val="ru-RU"/>
              </w:rPr>
            </w:pPr>
            <w:r>
              <w:rPr>
                <w:rStyle w:val="aa"/>
                <w:sz w:val="20"/>
                <w:szCs w:val="20"/>
              </w:rPr>
              <w:t>A</w:t>
            </w:r>
            <w:r w:rsidRPr="00444D7E">
              <w:rPr>
                <w:rStyle w:val="aa"/>
                <w:sz w:val="20"/>
                <w:szCs w:val="20"/>
                <w:lang w:val="ru-RU"/>
              </w:rPr>
              <w:t>12. Политические партии</w:t>
            </w:r>
          </w:p>
          <w:p w14:paraId="54CDDF7C" w14:textId="77777777" w:rsidR="001212ED" w:rsidRPr="00444D7E" w:rsidRDefault="00E2121D">
            <w:pPr>
              <w:pStyle w:val="ab"/>
              <w:spacing w:after="0"/>
              <w:rPr>
                <w:sz w:val="20"/>
                <w:szCs w:val="20"/>
                <w:lang w:val="ru-RU"/>
              </w:rPr>
            </w:pPr>
            <w:r>
              <w:rPr>
                <w:rStyle w:val="aa"/>
                <w:sz w:val="20"/>
                <w:szCs w:val="20"/>
              </w:rPr>
              <w:t>A</w:t>
            </w:r>
            <w:r w:rsidRPr="00444D7E">
              <w:rPr>
                <w:rStyle w:val="aa"/>
                <w:sz w:val="20"/>
                <w:szCs w:val="20"/>
                <w:lang w:val="ru-RU"/>
              </w:rPr>
              <w:t>13. СМИ</w:t>
            </w:r>
          </w:p>
          <w:p w14:paraId="790379C0" w14:textId="77777777" w:rsidR="001212ED" w:rsidRPr="00444D7E" w:rsidRDefault="00E2121D">
            <w:pPr>
              <w:pStyle w:val="ab"/>
              <w:spacing w:after="0"/>
              <w:ind w:left="560" w:hanging="560"/>
              <w:rPr>
                <w:sz w:val="20"/>
                <w:szCs w:val="20"/>
                <w:lang w:val="ru-RU"/>
              </w:rPr>
            </w:pPr>
            <w:r>
              <w:rPr>
                <w:rStyle w:val="aa"/>
                <w:sz w:val="20"/>
                <w:szCs w:val="20"/>
              </w:rPr>
              <w:t>A</w:t>
            </w:r>
            <w:r w:rsidRPr="00444D7E">
              <w:rPr>
                <w:rStyle w:val="aa"/>
                <w:sz w:val="20"/>
                <w:szCs w:val="20"/>
                <w:lang w:val="ru-RU"/>
              </w:rPr>
              <w:t>14. Силы обороны и безопасности</w:t>
            </w:r>
          </w:p>
          <w:p w14:paraId="1562B58F" w14:textId="77777777" w:rsidR="001212ED" w:rsidRPr="00444D7E" w:rsidRDefault="00E2121D">
            <w:pPr>
              <w:pStyle w:val="ab"/>
              <w:spacing w:after="0"/>
              <w:ind w:left="560" w:hanging="560"/>
              <w:rPr>
                <w:sz w:val="20"/>
                <w:szCs w:val="20"/>
                <w:lang w:val="ru-RU"/>
              </w:rPr>
            </w:pPr>
            <w:r>
              <w:rPr>
                <w:rStyle w:val="aa"/>
                <w:sz w:val="20"/>
                <w:szCs w:val="20"/>
              </w:rPr>
              <w:t>A</w:t>
            </w:r>
            <w:r w:rsidRPr="00444D7E">
              <w:rPr>
                <w:rStyle w:val="aa"/>
                <w:sz w:val="20"/>
                <w:szCs w:val="20"/>
                <w:lang w:val="ru-RU"/>
              </w:rPr>
              <w:t>16. Ассоциации</w:t>
            </w:r>
            <w:r w:rsidRPr="00444D7E">
              <w:rPr>
                <w:rStyle w:val="aa"/>
                <w:sz w:val="20"/>
                <w:szCs w:val="20"/>
                <w:lang w:val="ru-RU"/>
              </w:rPr>
              <w:br/>
              <w:t>традиционных и религиозных лидеров</w:t>
            </w:r>
          </w:p>
        </w:tc>
        <w:tc>
          <w:tcPr>
            <w:tcW w:w="7810" w:type="dxa"/>
            <w:tcBorders>
              <w:top w:val="single" w:sz="4" w:space="0" w:color="auto"/>
              <w:left w:val="single" w:sz="4" w:space="0" w:color="auto"/>
              <w:bottom w:val="single" w:sz="4" w:space="0" w:color="auto"/>
              <w:right w:val="single" w:sz="4" w:space="0" w:color="auto"/>
            </w:tcBorders>
            <w:vAlign w:val="center"/>
          </w:tcPr>
          <w:p w14:paraId="06DBFDB4" w14:textId="77777777" w:rsidR="001212ED" w:rsidRPr="00444D7E" w:rsidRDefault="00E2121D">
            <w:pPr>
              <w:pStyle w:val="ab"/>
              <w:spacing w:after="0"/>
              <w:ind w:left="2480"/>
              <w:rPr>
                <w:sz w:val="20"/>
                <w:szCs w:val="20"/>
                <w:lang w:val="ru-RU"/>
              </w:rPr>
            </w:pPr>
            <w:r>
              <w:rPr>
                <w:rStyle w:val="aa"/>
                <w:sz w:val="20"/>
                <w:szCs w:val="20"/>
              </w:rPr>
              <w:t>O</w:t>
            </w:r>
            <w:r w:rsidRPr="00444D7E">
              <w:rPr>
                <w:rStyle w:val="aa"/>
                <w:sz w:val="20"/>
                <w:szCs w:val="20"/>
                <w:lang w:val="ru-RU"/>
              </w:rPr>
              <w:t>1. Укрепление социально-экономической инфраструктуры</w:t>
            </w:r>
          </w:p>
          <w:p w14:paraId="40A09232" w14:textId="77777777" w:rsidR="001212ED" w:rsidRPr="00444D7E" w:rsidRDefault="00E2121D">
            <w:pPr>
              <w:pStyle w:val="ab"/>
              <w:spacing w:after="0"/>
              <w:ind w:left="2480"/>
              <w:rPr>
                <w:sz w:val="20"/>
                <w:szCs w:val="20"/>
                <w:lang w:val="ru-RU"/>
              </w:rPr>
            </w:pPr>
            <w:r>
              <w:rPr>
                <w:rStyle w:val="aa"/>
                <w:sz w:val="20"/>
                <w:szCs w:val="20"/>
              </w:rPr>
              <w:t>O</w:t>
            </w:r>
            <w:r w:rsidRPr="00444D7E">
              <w:rPr>
                <w:rStyle w:val="aa"/>
                <w:sz w:val="20"/>
                <w:szCs w:val="20"/>
                <w:lang w:val="ru-RU"/>
              </w:rPr>
              <w:t>2. Смягчение макроцефалии Абиджана</w:t>
            </w:r>
          </w:p>
          <w:p w14:paraId="6B155DA8" w14:textId="77777777" w:rsidR="001212ED" w:rsidRPr="00444D7E" w:rsidRDefault="00E2121D">
            <w:pPr>
              <w:pStyle w:val="ab"/>
              <w:tabs>
                <w:tab w:val="left" w:pos="2366"/>
              </w:tabs>
              <w:spacing w:after="0"/>
              <w:rPr>
                <w:sz w:val="20"/>
                <w:szCs w:val="20"/>
                <w:lang w:val="ru-RU"/>
              </w:rPr>
            </w:pPr>
            <w:r>
              <w:rPr>
                <w:rStyle w:val="aa"/>
                <w:b/>
                <w:bCs/>
                <w:sz w:val="20"/>
                <w:szCs w:val="20"/>
                <w:vertAlign w:val="superscript"/>
              </w:rPr>
              <w:t>E</w:t>
            </w:r>
            <w:r w:rsidRPr="00444D7E">
              <w:rPr>
                <w:rStyle w:val="aa"/>
                <w:b/>
                <w:bCs/>
                <w:sz w:val="20"/>
                <w:szCs w:val="20"/>
                <w:vertAlign w:val="superscript"/>
                <w:lang w:val="ru-RU"/>
              </w:rPr>
              <w:t xml:space="preserve">1. </w:t>
            </w:r>
            <w:r w:rsidRPr="00444D7E">
              <w:rPr>
                <w:rStyle w:val="aa"/>
                <w:sz w:val="20"/>
                <w:szCs w:val="20"/>
                <w:vertAlign w:val="superscript"/>
                <w:lang w:val="ru-RU"/>
              </w:rPr>
              <w:t>Развитие</w:t>
            </w:r>
            <w:r w:rsidRPr="00444D7E">
              <w:rPr>
                <w:rStyle w:val="aa"/>
                <w:sz w:val="20"/>
                <w:szCs w:val="20"/>
                <w:lang w:val="ru-RU"/>
              </w:rPr>
              <w:tab/>
            </w:r>
            <w:r>
              <w:rPr>
                <w:rStyle w:val="aa"/>
                <w:sz w:val="20"/>
                <w:szCs w:val="20"/>
              </w:rPr>
              <w:t>O</w:t>
            </w:r>
            <w:r w:rsidRPr="00444D7E">
              <w:rPr>
                <w:rStyle w:val="aa"/>
                <w:sz w:val="20"/>
                <w:szCs w:val="20"/>
                <w:lang w:val="ru-RU"/>
              </w:rPr>
              <w:t>3. Расширение потенциала регионов</w:t>
            </w:r>
          </w:p>
          <w:p w14:paraId="2DB6D98A" w14:textId="77777777" w:rsidR="001212ED" w:rsidRPr="00444D7E" w:rsidRDefault="00E2121D">
            <w:pPr>
              <w:pStyle w:val="ab"/>
              <w:tabs>
                <w:tab w:val="left" w:pos="2470"/>
              </w:tabs>
              <w:spacing w:after="0"/>
              <w:ind w:firstLine="420"/>
              <w:rPr>
                <w:sz w:val="20"/>
                <w:szCs w:val="20"/>
                <w:lang w:val="ru-RU"/>
              </w:rPr>
            </w:pPr>
            <w:r w:rsidRPr="00444D7E">
              <w:rPr>
                <w:rStyle w:val="aa"/>
                <w:sz w:val="20"/>
                <w:szCs w:val="20"/>
                <w:vertAlign w:val="superscript"/>
                <w:lang w:val="ru-RU"/>
              </w:rPr>
              <w:t>Территория и</w:t>
            </w:r>
            <w:r w:rsidRPr="00444D7E">
              <w:rPr>
                <w:rStyle w:val="aa"/>
                <w:sz w:val="20"/>
                <w:szCs w:val="20"/>
                <w:lang w:val="ru-RU"/>
              </w:rPr>
              <w:tab/>
            </w:r>
            <w:r>
              <w:rPr>
                <w:rStyle w:val="aa"/>
                <w:sz w:val="20"/>
                <w:szCs w:val="20"/>
              </w:rPr>
              <w:t>O</w:t>
            </w:r>
            <w:r w:rsidRPr="00444D7E">
              <w:rPr>
                <w:rStyle w:val="aa"/>
                <w:sz w:val="20"/>
                <w:szCs w:val="20"/>
                <w:lang w:val="ru-RU"/>
              </w:rPr>
              <w:t>4. Способствовать участию местного населения в</w:t>
            </w:r>
          </w:p>
          <w:p w14:paraId="5AC43F00" w14:textId="77777777" w:rsidR="001212ED" w:rsidRPr="00444D7E" w:rsidRDefault="00E2121D">
            <w:pPr>
              <w:pStyle w:val="ab"/>
              <w:tabs>
                <w:tab w:val="left" w:pos="2825"/>
              </w:tabs>
              <w:spacing w:after="0"/>
              <w:ind w:firstLine="420"/>
              <w:rPr>
                <w:sz w:val="20"/>
                <w:szCs w:val="20"/>
                <w:lang w:val="ru-RU"/>
              </w:rPr>
            </w:pPr>
            <w:r w:rsidRPr="00444D7E">
              <w:rPr>
                <w:rStyle w:val="aa"/>
                <w:sz w:val="20"/>
                <w:szCs w:val="20"/>
                <w:vertAlign w:val="superscript"/>
                <w:lang w:val="ru-RU"/>
              </w:rPr>
              <w:t>Региональная интеграция</w:t>
            </w:r>
            <w:r w:rsidRPr="00444D7E">
              <w:rPr>
                <w:rStyle w:val="aa"/>
                <w:sz w:val="20"/>
                <w:szCs w:val="20"/>
                <w:lang w:val="ru-RU"/>
              </w:rPr>
              <w:tab/>
              <w:t>Управление местными органами власти</w:t>
            </w:r>
          </w:p>
          <w:p w14:paraId="35B1C1DC" w14:textId="77777777" w:rsidR="001212ED" w:rsidRPr="00444D7E" w:rsidRDefault="00E2121D">
            <w:pPr>
              <w:pStyle w:val="ab"/>
              <w:spacing w:after="0"/>
              <w:ind w:left="2820" w:hanging="340"/>
              <w:rPr>
                <w:sz w:val="20"/>
                <w:szCs w:val="20"/>
                <w:lang w:val="ru-RU"/>
              </w:rPr>
            </w:pPr>
            <w:r>
              <w:rPr>
                <w:rStyle w:val="aa"/>
                <w:sz w:val="20"/>
                <w:szCs w:val="20"/>
              </w:rPr>
              <w:t>O</w:t>
            </w:r>
            <w:r w:rsidRPr="00444D7E">
              <w:rPr>
                <w:rStyle w:val="aa"/>
                <w:sz w:val="20"/>
                <w:szCs w:val="20"/>
                <w:lang w:val="ru-RU"/>
              </w:rPr>
              <w:t>5. Реализация передачи полномочий от государства местным органам власти</w:t>
            </w:r>
          </w:p>
          <w:p w14:paraId="7F66ED1C" w14:textId="77777777" w:rsidR="001212ED" w:rsidRPr="00444D7E" w:rsidRDefault="00E2121D">
            <w:pPr>
              <w:pStyle w:val="ab"/>
              <w:spacing w:after="0"/>
              <w:ind w:left="2480"/>
              <w:rPr>
                <w:sz w:val="20"/>
                <w:szCs w:val="20"/>
                <w:lang w:val="ru-RU"/>
              </w:rPr>
            </w:pPr>
            <w:r>
              <w:rPr>
                <w:rStyle w:val="aa"/>
                <w:sz w:val="20"/>
                <w:szCs w:val="20"/>
              </w:rPr>
              <w:t>O</w:t>
            </w:r>
            <w:r w:rsidRPr="00444D7E">
              <w:rPr>
                <w:rStyle w:val="aa"/>
                <w:sz w:val="20"/>
                <w:szCs w:val="20"/>
                <w:lang w:val="ru-RU"/>
              </w:rPr>
              <w:t>6. Содействие субрегиональной интеграции</w:t>
            </w:r>
          </w:p>
          <w:p w14:paraId="2AA3435C" w14:textId="77777777" w:rsidR="001212ED" w:rsidRPr="00444D7E" w:rsidRDefault="00E2121D">
            <w:pPr>
              <w:pStyle w:val="ab"/>
              <w:spacing w:after="260"/>
              <w:ind w:left="2480"/>
              <w:rPr>
                <w:sz w:val="20"/>
                <w:szCs w:val="20"/>
                <w:lang w:val="ru-RU"/>
              </w:rPr>
            </w:pPr>
            <w:r>
              <w:rPr>
                <w:rStyle w:val="aa"/>
                <w:sz w:val="20"/>
                <w:szCs w:val="20"/>
              </w:rPr>
              <w:t>O</w:t>
            </w:r>
            <w:r w:rsidRPr="00444D7E">
              <w:rPr>
                <w:rStyle w:val="aa"/>
                <w:sz w:val="20"/>
                <w:szCs w:val="20"/>
                <w:lang w:val="ru-RU"/>
              </w:rPr>
              <w:t>7. Контроль миграционного потока</w:t>
            </w:r>
          </w:p>
          <w:p w14:paraId="545BE162" w14:textId="77777777" w:rsidR="001212ED" w:rsidRPr="00444D7E" w:rsidRDefault="00E2121D">
            <w:pPr>
              <w:pStyle w:val="ab"/>
              <w:spacing w:after="0" w:line="240" w:lineRule="auto"/>
              <w:ind w:left="2480"/>
              <w:rPr>
                <w:sz w:val="20"/>
                <w:szCs w:val="20"/>
                <w:lang w:val="ru-RU"/>
              </w:rPr>
            </w:pPr>
            <w:r>
              <w:rPr>
                <w:rStyle w:val="aa"/>
                <w:sz w:val="20"/>
                <w:szCs w:val="20"/>
              </w:rPr>
              <w:t>O</w:t>
            </w:r>
            <w:r w:rsidRPr="00444D7E">
              <w:rPr>
                <w:rStyle w:val="aa"/>
                <w:sz w:val="20"/>
                <w:szCs w:val="20"/>
                <w:lang w:val="ru-RU"/>
              </w:rPr>
              <w:t>8. Регулирование макроэкономической политики</w:t>
            </w:r>
          </w:p>
          <w:p w14:paraId="63E258F2" w14:textId="77777777" w:rsidR="001212ED" w:rsidRPr="00444D7E" w:rsidRDefault="00E2121D">
            <w:pPr>
              <w:pStyle w:val="ab"/>
              <w:spacing w:after="0" w:line="218" w:lineRule="auto"/>
              <w:rPr>
                <w:sz w:val="20"/>
                <w:szCs w:val="20"/>
                <w:lang w:val="ru-RU"/>
              </w:rPr>
            </w:pPr>
            <w:r>
              <w:rPr>
                <w:rStyle w:val="aa"/>
                <w:b/>
                <w:bCs/>
                <w:sz w:val="20"/>
                <w:szCs w:val="20"/>
              </w:rPr>
              <w:t>E</w:t>
            </w:r>
            <w:r w:rsidRPr="00444D7E">
              <w:rPr>
                <w:rStyle w:val="aa"/>
                <w:b/>
                <w:bCs/>
                <w:sz w:val="20"/>
                <w:szCs w:val="20"/>
                <w:lang w:val="ru-RU"/>
              </w:rPr>
              <w:t>2.</w:t>
            </w:r>
            <w:r w:rsidRPr="00444D7E">
              <w:rPr>
                <w:rStyle w:val="aa"/>
                <w:sz w:val="20"/>
                <w:szCs w:val="20"/>
                <w:lang w:val="ru-RU"/>
              </w:rPr>
              <w:t>Управление системой</w:t>
            </w:r>
          </w:p>
          <w:p w14:paraId="7D7B2EC7" w14:textId="77777777" w:rsidR="001212ED" w:rsidRPr="00444D7E" w:rsidRDefault="00E2121D">
            <w:pPr>
              <w:pStyle w:val="ab"/>
              <w:tabs>
                <w:tab w:val="left" w:pos="2830"/>
              </w:tabs>
              <w:spacing w:after="0"/>
              <w:ind w:left="420" w:firstLine="2060"/>
              <w:rPr>
                <w:sz w:val="20"/>
                <w:szCs w:val="20"/>
                <w:lang w:val="ru-RU"/>
              </w:rPr>
            </w:pPr>
            <w:r>
              <w:rPr>
                <w:rStyle w:val="aa"/>
                <w:sz w:val="20"/>
                <w:szCs w:val="20"/>
              </w:rPr>
              <w:t>O</w:t>
            </w:r>
            <w:r w:rsidRPr="00444D7E">
              <w:rPr>
                <w:rStyle w:val="aa"/>
                <w:sz w:val="20"/>
                <w:szCs w:val="20"/>
                <w:lang w:val="ru-RU"/>
              </w:rPr>
              <w:t>9. Консолидировать свои интересы и получать выгоду от торговли</w:t>
            </w:r>
            <w:r w:rsidRPr="00444D7E">
              <w:rPr>
                <w:rStyle w:val="aa"/>
                <w:sz w:val="20"/>
                <w:szCs w:val="20"/>
                <w:lang w:val="ru-RU"/>
              </w:rPr>
              <w:br/>
            </w:r>
            <w:r w:rsidRPr="00444D7E">
              <w:rPr>
                <w:rStyle w:val="aa"/>
                <w:sz w:val="20"/>
                <w:szCs w:val="20"/>
                <w:vertAlign w:val="subscript"/>
                <w:lang w:val="ru-RU"/>
              </w:rPr>
              <w:t>Политика</w:t>
            </w:r>
            <w:r w:rsidRPr="00444D7E">
              <w:rPr>
                <w:rStyle w:val="aa"/>
                <w:sz w:val="20"/>
                <w:szCs w:val="20"/>
                <w:lang w:val="ru-RU"/>
              </w:rPr>
              <w:tab/>
              <w:t>Международная команда</w:t>
            </w:r>
          </w:p>
          <w:p w14:paraId="79BE7396" w14:textId="77777777" w:rsidR="001212ED" w:rsidRPr="00444D7E" w:rsidRDefault="00E2121D">
            <w:pPr>
              <w:pStyle w:val="ab"/>
              <w:spacing w:after="0"/>
              <w:ind w:left="2380"/>
              <w:rPr>
                <w:sz w:val="20"/>
                <w:szCs w:val="20"/>
                <w:lang w:val="ru-RU"/>
              </w:rPr>
            </w:pPr>
            <w:r>
              <w:rPr>
                <w:rStyle w:val="aa"/>
                <w:sz w:val="20"/>
                <w:szCs w:val="20"/>
              </w:rPr>
              <w:t>O</w:t>
            </w:r>
            <w:r w:rsidRPr="00444D7E">
              <w:rPr>
                <w:rStyle w:val="aa"/>
                <w:sz w:val="20"/>
                <w:szCs w:val="20"/>
                <w:lang w:val="ru-RU"/>
              </w:rPr>
              <w:t>10. Максимизация прибыли</w:t>
            </w:r>
          </w:p>
          <w:p w14:paraId="1A6545E5" w14:textId="77777777" w:rsidR="001212ED" w:rsidRPr="00444D7E" w:rsidRDefault="00E2121D">
            <w:pPr>
              <w:pStyle w:val="ab"/>
              <w:spacing w:after="0"/>
              <w:ind w:left="2380"/>
              <w:rPr>
                <w:sz w:val="20"/>
                <w:szCs w:val="20"/>
                <w:lang w:val="ru-RU"/>
              </w:rPr>
            </w:pPr>
            <w:r>
              <w:rPr>
                <w:rStyle w:val="aa"/>
                <w:sz w:val="20"/>
                <w:szCs w:val="20"/>
              </w:rPr>
              <w:t>O</w:t>
            </w:r>
            <w:r w:rsidRPr="00444D7E">
              <w:rPr>
                <w:rStyle w:val="aa"/>
                <w:sz w:val="20"/>
                <w:szCs w:val="20"/>
                <w:lang w:val="ru-RU"/>
              </w:rPr>
              <w:t>11. Позиционирование на зарубежных рынках</w:t>
            </w:r>
          </w:p>
          <w:p w14:paraId="3A37142B" w14:textId="77777777" w:rsidR="001212ED" w:rsidRPr="00444D7E" w:rsidRDefault="00E2121D">
            <w:pPr>
              <w:pStyle w:val="ab"/>
              <w:tabs>
                <w:tab w:val="left" w:pos="2373"/>
              </w:tabs>
              <w:spacing w:after="0"/>
              <w:ind w:firstLine="160"/>
              <w:rPr>
                <w:sz w:val="20"/>
                <w:szCs w:val="20"/>
                <w:lang w:val="ru-RU"/>
              </w:rPr>
            </w:pPr>
            <w:r>
              <w:rPr>
                <w:rStyle w:val="aa"/>
                <w:b/>
                <w:bCs/>
                <w:sz w:val="20"/>
                <w:szCs w:val="20"/>
              </w:rPr>
              <w:t>E</w:t>
            </w:r>
            <w:r w:rsidRPr="00444D7E">
              <w:rPr>
                <w:rStyle w:val="aa"/>
                <w:b/>
                <w:bCs/>
                <w:sz w:val="20"/>
                <w:szCs w:val="20"/>
                <w:lang w:val="ru-RU"/>
              </w:rPr>
              <w:t>3</w:t>
            </w:r>
            <w:r w:rsidRPr="00444D7E">
              <w:rPr>
                <w:rStyle w:val="aa"/>
                <w:b/>
                <w:bCs/>
                <w:sz w:val="20"/>
                <w:szCs w:val="20"/>
                <w:vertAlign w:val="superscript"/>
                <w:lang w:val="ru-RU"/>
              </w:rPr>
              <w:t xml:space="preserve">. </w:t>
            </w:r>
            <w:r w:rsidRPr="00444D7E">
              <w:rPr>
                <w:rStyle w:val="aa"/>
                <w:sz w:val="20"/>
                <w:szCs w:val="20"/>
                <w:lang w:val="ru-RU"/>
              </w:rPr>
              <w:t>Реализация</w:t>
            </w:r>
            <w:r w:rsidRPr="00444D7E">
              <w:rPr>
                <w:rStyle w:val="aa"/>
                <w:sz w:val="20"/>
                <w:szCs w:val="20"/>
                <w:lang w:val="ru-RU"/>
              </w:rPr>
              <w:tab/>
            </w:r>
            <w:r>
              <w:rPr>
                <w:rStyle w:val="aa"/>
                <w:sz w:val="20"/>
                <w:szCs w:val="20"/>
              </w:rPr>
              <w:t>O</w:t>
            </w:r>
            <w:r w:rsidRPr="00444D7E">
              <w:rPr>
                <w:rStyle w:val="aa"/>
                <w:sz w:val="20"/>
                <w:szCs w:val="20"/>
                <w:lang w:val="ru-RU"/>
              </w:rPr>
              <w:t>12. Улучшение условий для обучения и исследований</w:t>
            </w:r>
          </w:p>
          <w:p w14:paraId="6E0D9561" w14:textId="77777777" w:rsidR="001212ED" w:rsidRPr="00444D7E" w:rsidRDefault="00E2121D">
            <w:pPr>
              <w:pStyle w:val="ab"/>
              <w:tabs>
                <w:tab w:val="left" w:pos="2364"/>
              </w:tabs>
              <w:spacing w:after="0"/>
              <w:ind w:firstLine="420"/>
              <w:rPr>
                <w:sz w:val="20"/>
                <w:szCs w:val="20"/>
                <w:lang w:val="ru-RU"/>
              </w:rPr>
            </w:pPr>
            <w:r w:rsidRPr="00444D7E">
              <w:rPr>
                <w:rStyle w:val="aa"/>
                <w:sz w:val="20"/>
                <w:szCs w:val="20"/>
                <w:vertAlign w:val="superscript"/>
                <w:lang w:val="ru-RU"/>
              </w:rPr>
              <w:t>Рост</w:t>
            </w:r>
            <w:r w:rsidRPr="00444D7E">
              <w:rPr>
                <w:rStyle w:val="aa"/>
                <w:sz w:val="20"/>
                <w:szCs w:val="20"/>
                <w:lang w:val="ru-RU"/>
              </w:rPr>
              <w:tab/>
            </w:r>
            <w:r>
              <w:rPr>
                <w:rStyle w:val="aa"/>
                <w:sz w:val="20"/>
                <w:szCs w:val="20"/>
              </w:rPr>
              <w:t>O</w:t>
            </w:r>
            <w:r w:rsidRPr="00444D7E">
              <w:rPr>
                <w:rStyle w:val="aa"/>
                <w:sz w:val="20"/>
                <w:szCs w:val="20"/>
                <w:lang w:val="ru-RU"/>
              </w:rPr>
              <w:t>13. Экспортные знания (патенты, лицензии и т.д.)</w:t>
            </w:r>
          </w:p>
          <w:p w14:paraId="1A288953" w14:textId="77777777" w:rsidR="001212ED" w:rsidRPr="00444D7E" w:rsidRDefault="00E2121D">
            <w:pPr>
              <w:pStyle w:val="ab"/>
              <w:tabs>
                <w:tab w:val="left" w:pos="2364"/>
              </w:tabs>
              <w:spacing w:after="0" w:line="240" w:lineRule="auto"/>
              <w:ind w:firstLine="420"/>
              <w:rPr>
                <w:sz w:val="20"/>
                <w:szCs w:val="20"/>
                <w:lang w:val="ru-RU"/>
              </w:rPr>
            </w:pPr>
            <w:r w:rsidRPr="00444D7E">
              <w:rPr>
                <w:rStyle w:val="aa"/>
                <w:sz w:val="20"/>
                <w:szCs w:val="20"/>
                <w:vertAlign w:val="superscript"/>
                <w:lang w:val="ru-RU"/>
              </w:rPr>
              <w:t>Экономические и</w:t>
            </w:r>
            <w:r w:rsidRPr="00444D7E">
              <w:rPr>
                <w:rStyle w:val="aa"/>
                <w:sz w:val="20"/>
                <w:szCs w:val="20"/>
                <w:lang w:val="ru-RU"/>
              </w:rPr>
              <w:tab/>
            </w:r>
            <w:r>
              <w:rPr>
                <w:rStyle w:val="aa"/>
                <w:sz w:val="20"/>
                <w:szCs w:val="20"/>
              </w:rPr>
              <w:t>O</w:t>
            </w:r>
            <w:r w:rsidRPr="00444D7E">
              <w:rPr>
                <w:rStyle w:val="aa"/>
                <w:sz w:val="20"/>
                <w:szCs w:val="20"/>
                <w:lang w:val="ru-RU"/>
              </w:rPr>
              <w:t>14. Повышение конкурентоспособности</w:t>
            </w:r>
          </w:p>
          <w:p w14:paraId="2028FBF6" w14:textId="77777777" w:rsidR="001212ED" w:rsidRPr="00444D7E" w:rsidRDefault="00E2121D">
            <w:pPr>
              <w:pStyle w:val="ab"/>
              <w:spacing w:after="0" w:line="190" w:lineRule="auto"/>
              <w:ind w:firstLine="420"/>
              <w:rPr>
                <w:sz w:val="20"/>
                <w:szCs w:val="20"/>
                <w:lang w:val="ru-RU"/>
              </w:rPr>
            </w:pPr>
            <w:r w:rsidRPr="00444D7E">
              <w:rPr>
                <w:rStyle w:val="aa"/>
                <w:sz w:val="20"/>
                <w:szCs w:val="20"/>
                <w:lang w:val="ru-RU"/>
              </w:rPr>
              <w:t>Разработка</w:t>
            </w:r>
          </w:p>
          <w:p w14:paraId="5F56D8CB" w14:textId="77777777" w:rsidR="001212ED" w:rsidRPr="00444D7E" w:rsidRDefault="00E2121D">
            <w:pPr>
              <w:pStyle w:val="ab"/>
              <w:spacing w:after="120" w:line="194" w:lineRule="auto"/>
              <w:ind w:left="2380"/>
              <w:rPr>
                <w:sz w:val="20"/>
                <w:szCs w:val="20"/>
                <w:lang w:val="ru-RU"/>
              </w:rPr>
            </w:pPr>
            <w:r>
              <w:rPr>
                <w:rStyle w:val="aa"/>
                <w:sz w:val="20"/>
                <w:szCs w:val="20"/>
              </w:rPr>
              <w:t>O</w:t>
            </w:r>
            <w:r w:rsidRPr="00444D7E">
              <w:rPr>
                <w:rStyle w:val="aa"/>
                <w:sz w:val="20"/>
                <w:szCs w:val="20"/>
                <w:lang w:val="ru-RU"/>
              </w:rPr>
              <w:t>15. Выгода от вознаграждённых цен</w:t>
            </w:r>
          </w:p>
          <w:p w14:paraId="21C7C814" w14:textId="77777777" w:rsidR="001212ED" w:rsidRPr="00444D7E" w:rsidRDefault="00E2121D">
            <w:pPr>
              <w:pStyle w:val="ab"/>
              <w:spacing w:after="0"/>
              <w:ind w:left="2380"/>
              <w:rPr>
                <w:sz w:val="20"/>
                <w:szCs w:val="20"/>
                <w:lang w:val="ru-RU"/>
              </w:rPr>
            </w:pPr>
            <w:r>
              <w:rPr>
                <w:rStyle w:val="aa"/>
                <w:sz w:val="20"/>
                <w:szCs w:val="20"/>
              </w:rPr>
              <w:t>O</w:t>
            </w:r>
            <w:r w:rsidRPr="00444D7E">
              <w:rPr>
                <w:rStyle w:val="aa"/>
                <w:sz w:val="20"/>
                <w:szCs w:val="20"/>
                <w:lang w:val="ru-RU"/>
              </w:rPr>
              <w:t>16. Улучшение представительства женщин в США</w:t>
            </w:r>
          </w:p>
          <w:p w14:paraId="08536310" w14:textId="77777777" w:rsidR="001212ED" w:rsidRPr="00444D7E" w:rsidRDefault="00E2121D">
            <w:pPr>
              <w:pStyle w:val="ab"/>
              <w:tabs>
                <w:tab w:val="left" w:pos="2790"/>
                <w:tab w:val="left" w:pos="3717"/>
              </w:tabs>
              <w:spacing w:after="0"/>
              <w:ind w:firstLine="160"/>
              <w:rPr>
                <w:sz w:val="20"/>
                <w:szCs w:val="20"/>
                <w:lang w:val="ru-RU"/>
              </w:rPr>
            </w:pPr>
            <w:r>
              <w:rPr>
                <w:rStyle w:val="aa"/>
                <w:b/>
                <w:bCs/>
                <w:sz w:val="20"/>
                <w:szCs w:val="20"/>
              </w:rPr>
              <w:t>E</w:t>
            </w:r>
            <w:r w:rsidRPr="00444D7E">
              <w:rPr>
                <w:rStyle w:val="aa"/>
                <w:b/>
                <w:bCs/>
                <w:sz w:val="20"/>
                <w:szCs w:val="20"/>
                <w:lang w:val="ru-RU"/>
              </w:rPr>
              <w:t xml:space="preserve">4. </w:t>
            </w:r>
            <w:r w:rsidRPr="00444D7E">
              <w:rPr>
                <w:rStyle w:val="aa"/>
                <w:sz w:val="20"/>
                <w:szCs w:val="20"/>
                <w:lang w:val="ru-RU"/>
              </w:rPr>
              <w:t>Развитие</w:t>
            </w:r>
            <w:r w:rsidRPr="00444D7E">
              <w:rPr>
                <w:rStyle w:val="aa"/>
                <w:sz w:val="20"/>
                <w:szCs w:val="20"/>
                <w:lang w:val="ru-RU"/>
              </w:rPr>
              <w:tab/>
              <w:t>Учреждения</w:t>
            </w:r>
            <w:r w:rsidRPr="00444D7E">
              <w:rPr>
                <w:rStyle w:val="aa"/>
                <w:sz w:val="20"/>
                <w:szCs w:val="20"/>
                <w:lang w:val="ru-RU"/>
              </w:rPr>
              <w:tab/>
              <w:t>Политика</w:t>
            </w:r>
          </w:p>
          <w:p w14:paraId="020C0E58" w14:textId="77777777" w:rsidR="001212ED" w:rsidRPr="00444D7E" w:rsidRDefault="00E2121D">
            <w:pPr>
              <w:pStyle w:val="ab"/>
              <w:tabs>
                <w:tab w:val="left" w:pos="2376"/>
              </w:tabs>
              <w:spacing w:after="0"/>
              <w:ind w:firstLine="480"/>
              <w:rPr>
                <w:sz w:val="20"/>
                <w:szCs w:val="20"/>
                <w:lang w:val="ru-RU"/>
              </w:rPr>
            </w:pPr>
            <w:r w:rsidRPr="00444D7E">
              <w:rPr>
                <w:rStyle w:val="aa"/>
                <w:sz w:val="20"/>
                <w:szCs w:val="20"/>
                <w:lang w:val="ru-RU"/>
              </w:rPr>
              <w:t>Человеческий капитал и</w:t>
            </w:r>
            <w:r w:rsidRPr="00444D7E">
              <w:rPr>
                <w:rStyle w:val="aa"/>
                <w:sz w:val="20"/>
                <w:szCs w:val="20"/>
                <w:lang w:val="ru-RU"/>
              </w:rPr>
              <w:tab/>
            </w:r>
            <w:r>
              <w:rPr>
                <w:rStyle w:val="aa"/>
                <w:sz w:val="20"/>
                <w:szCs w:val="20"/>
              </w:rPr>
              <w:t>O</w:t>
            </w:r>
            <w:r w:rsidRPr="00444D7E">
              <w:rPr>
                <w:rStyle w:val="aa"/>
                <w:sz w:val="20"/>
                <w:szCs w:val="20"/>
                <w:lang w:val="ru-RU"/>
              </w:rPr>
              <w:t>17. Интегрировать женщин и молодежь в экономическую ткань и</w:t>
            </w:r>
          </w:p>
          <w:p w14:paraId="238EFBEB" w14:textId="77777777" w:rsidR="001212ED" w:rsidRPr="00444D7E" w:rsidRDefault="00E2121D">
            <w:pPr>
              <w:pStyle w:val="ab"/>
              <w:tabs>
                <w:tab w:val="center" w:pos="1602"/>
                <w:tab w:val="left" w:pos="2787"/>
              </w:tabs>
              <w:spacing w:after="0"/>
              <w:ind w:firstLine="560"/>
              <w:rPr>
                <w:sz w:val="20"/>
                <w:szCs w:val="20"/>
                <w:lang w:val="ru-RU"/>
              </w:rPr>
            </w:pPr>
            <w:r w:rsidRPr="00444D7E">
              <w:rPr>
                <w:rStyle w:val="aa"/>
                <w:sz w:val="20"/>
                <w:szCs w:val="20"/>
                <w:lang w:val="ru-RU"/>
              </w:rPr>
              <w:t>Здоровье</w:t>
            </w:r>
            <w:r w:rsidRPr="00444D7E">
              <w:rPr>
                <w:rStyle w:val="aa"/>
                <w:sz w:val="20"/>
                <w:szCs w:val="20"/>
                <w:lang w:val="ru-RU"/>
              </w:rPr>
              <w:tab/>
              <w:t>Социальные</w:t>
            </w:r>
            <w:r w:rsidRPr="00444D7E">
              <w:rPr>
                <w:rStyle w:val="aa"/>
                <w:sz w:val="20"/>
                <w:szCs w:val="20"/>
                <w:lang w:val="ru-RU"/>
              </w:rPr>
              <w:tab/>
              <w:t>Социальные</w:t>
            </w:r>
          </w:p>
          <w:p w14:paraId="3F6337D2" w14:textId="77777777" w:rsidR="001212ED" w:rsidRPr="00444D7E" w:rsidRDefault="00E2121D">
            <w:pPr>
              <w:pStyle w:val="ab"/>
              <w:tabs>
                <w:tab w:val="left" w:pos="2793"/>
                <w:tab w:val="left" w:pos="3719"/>
                <w:tab w:val="left" w:pos="4708"/>
                <w:tab w:val="left" w:pos="4833"/>
              </w:tabs>
              <w:spacing w:after="0"/>
              <w:ind w:left="2380"/>
              <w:rPr>
                <w:sz w:val="20"/>
                <w:szCs w:val="20"/>
                <w:lang w:val="ru-RU"/>
              </w:rPr>
            </w:pPr>
            <w:r>
              <w:rPr>
                <w:rStyle w:val="aa"/>
                <w:sz w:val="20"/>
                <w:szCs w:val="20"/>
              </w:rPr>
              <w:t>O</w:t>
            </w:r>
            <w:r w:rsidRPr="00444D7E">
              <w:rPr>
                <w:rStyle w:val="aa"/>
                <w:sz w:val="20"/>
                <w:szCs w:val="20"/>
                <w:lang w:val="ru-RU"/>
              </w:rPr>
              <w:t>18.</w:t>
            </w:r>
            <w:r w:rsidRPr="00444D7E">
              <w:rPr>
                <w:rStyle w:val="aa"/>
                <w:sz w:val="20"/>
                <w:szCs w:val="20"/>
                <w:lang w:val="ru-RU"/>
              </w:rPr>
              <w:tab/>
              <w:t>Обеспечение</w:t>
            </w:r>
            <w:r w:rsidRPr="00444D7E">
              <w:rPr>
                <w:rStyle w:val="aa"/>
                <w:sz w:val="20"/>
                <w:szCs w:val="20"/>
                <w:lang w:val="ru-RU"/>
              </w:rPr>
              <w:tab/>
              <w:t>Противовес</w:t>
            </w:r>
            <w:r w:rsidRPr="00444D7E">
              <w:rPr>
                <w:rStyle w:val="aa"/>
                <w:sz w:val="20"/>
                <w:szCs w:val="20"/>
                <w:lang w:val="ru-RU"/>
              </w:rPr>
              <w:tab/>
              <w:t>в</w:t>
            </w:r>
            <w:r w:rsidRPr="00444D7E">
              <w:rPr>
                <w:rStyle w:val="aa"/>
                <w:sz w:val="20"/>
                <w:szCs w:val="20"/>
                <w:lang w:val="ru-RU"/>
              </w:rPr>
              <w:tab/>
              <w:t>Общественная деятельность</w:t>
            </w:r>
          </w:p>
          <w:p w14:paraId="5C614EC6" w14:textId="77777777" w:rsidR="001212ED" w:rsidRPr="00444D7E" w:rsidRDefault="00E2121D">
            <w:pPr>
              <w:pStyle w:val="ab"/>
              <w:tabs>
                <w:tab w:val="left" w:pos="2793"/>
                <w:tab w:val="left" w:pos="3719"/>
                <w:tab w:val="left" w:pos="4708"/>
                <w:tab w:val="right" w:pos="6369"/>
              </w:tabs>
              <w:spacing w:after="0"/>
              <w:ind w:left="2380"/>
              <w:rPr>
                <w:sz w:val="20"/>
                <w:szCs w:val="20"/>
                <w:lang w:val="ru-RU"/>
              </w:rPr>
            </w:pPr>
            <w:r>
              <w:rPr>
                <w:rStyle w:val="aa"/>
                <w:sz w:val="20"/>
                <w:szCs w:val="20"/>
              </w:rPr>
              <w:t>O</w:t>
            </w:r>
            <w:r w:rsidRPr="00444D7E">
              <w:rPr>
                <w:rStyle w:val="aa"/>
                <w:sz w:val="20"/>
                <w:szCs w:val="20"/>
                <w:lang w:val="ru-RU"/>
              </w:rPr>
              <w:t>19.</w:t>
            </w:r>
            <w:r w:rsidRPr="00444D7E">
              <w:rPr>
                <w:rStyle w:val="aa"/>
                <w:sz w:val="20"/>
                <w:szCs w:val="20"/>
                <w:lang w:val="ru-RU"/>
              </w:rPr>
              <w:tab/>
              <w:t>Отрендерить</w:t>
            </w:r>
            <w:r w:rsidRPr="00444D7E">
              <w:rPr>
                <w:rStyle w:val="aa"/>
                <w:sz w:val="20"/>
                <w:szCs w:val="20"/>
                <w:lang w:val="ru-RU"/>
              </w:rPr>
              <w:tab/>
              <w:t>Решения</w:t>
            </w:r>
            <w:r w:rsidRPr="00444D7E">
              <w:rPr>
                <w:rStyle w:val="aa"/>
                <w:sz w:val="20"/>
                <w:szCs w:val="20"/>
                <w:lang w:val="ru-RU"/>
              </w:rPr>
              <w:tab/>
              <w:t>Правосудие</w:t>
            </w:r>
            <w:r w:rsidRPr="00444D7E">
              <w:rPr>
                <w:rStyle w:val="aa"/>
                <w:sz w:val="20"/>
                <w:szCs w:val="20"/>
                <w:lang w:val="ru-RU"/>
              </w:rPr>
              <w:tab/>
              <w:t>Прозрачная</w:t>
            </w:r>
          </w:p>
          <w:p w14:paraId="1C17F9D1" w14:textId="77777777" w:rsidR="001212ED" w:rsidRPr="00444D7E" w:rsidRDefault="00E2121D">
            <w:pPr>
              <w:pStyle w:val="ab"/>
              <w:tabs>
                <w:tab w:val="left" w:pos="2339"/>
              </w:tabs>
              <w:spacing w:after="0"/>
              <w:ind w:firstLine="160"/>
              <w:rPr>
                <w:sz w:val="20"/>
                <w:szCs w:val="20"/>
                <w:lang w:val="ru-RU"/>
              </w:rPr>
            </w:pPr>
            <w:r>
              <w:rPr>
                <w:rStyle w:val="aa"/>
                <w:b/>
                <w:bCs/>
                <w:sz w:val="20"/>
                <w:szCs w:val="20"/>
              </w:rPr>
              <w:t>E</w:t>
            </w:r>
            <w:r w:rsidRPr="00444D7E">
              <w:rPr>
                <w:rStyle w:val="aa"/>
                <w:b/>
                <w:bCs/>
                <w:sz w:val="20"/>
                <w:szCs w:val="20"/>
                <w:lang w:val="ru-RU"/>
              </w:rPr>
              <w:t xml:space="preserve">5. </w:t>
            </w:r>
            <w:r w:rsidRPr="00444D7E">
              <w:rPr>
                <w:rStyle w:val="aa"/>
                <w:sz w:val="20"/>
                <w:szCs w:val="20"/>
                <w:lang w:val="ru-RU"/>
              </w:rPr>
              <w:t>Продвижение</w:t>
            </w:r>
            <w:r w:rsidRPr="00444D7E">
              <w:rPr>
                <w:rStyle w:val="aa"/>
                <w:sz w:val="20"/>
                <w:szCs w:val="20"/>
                <w:lang w:val="ru-RU"/>
              </w:rPr>
              <w:tab/>
            </w:r>
            <w:r>
              <w:rPr>
                <w:rStyle w:val="aa"/>
                <w:sz w:val="20"/>
                <w:szCs w:val="20"/>
              </w:rPr>
              <w:t>O</w:t>
            </w:r>
            <w:r w:rsidRPr="00444D7E">
              <w:rPr>
                <w:rStyle w:val="aa"/>
                <w:sz w:val="20"/>
                <w:szCs w:val="20"/>
                <w:lang w:val="ru-RU"/>
              </w:rPr>
              <w:t>20. Вклад в продвижение верховенства закона</w:t>
            </w:r>
          </w:p>
          <w:p w14:paraId="5ED79261" w14:textId="77777777" w:rsidR="001212ED" w:rsidRPr="00444D7E" w:rsidRDefault="00E2121D">
            <w:pPr>
              <w:pStyle w:val="ab"/>
              <w:tabs>
                <w:tab w:val="left" w:pos="2370"/>
              </w:tabs>
              <w:spacing w:after="0"/>
              <w:ind w:firstLine="560"/>
              <w:rPr>
                <w:sz w:val="20"/>
                <w:szCs w:val="20"/>
                <w:lang w:val="ru-RU"/>
              </w:rPr>
            </w:pPr>
            <w:r w:rsidRPr="00444D7E">
              <w:rPr>
                <w:rStyle w:val="aa"/>
                <w:sz w:val="20"/>
                <w:szCs w:val="20"/>
                <w:lang w:val="ru-RU"/>
              </w:rPr>
              <w:t>Хорошее управление</w:t>
            </w:r>
            <w:r w:rsidRPr="00444D7E">
              <w:rPr>
                <w:rStyle w:val="aa"/>
                <w:sz w:val="20"/>
                <w:szCs w:val="20"/>
                <w:lang w:val="ru-RU"/>
              </w:rPr>
              <w:tab/>
            </w:r>
            <w:r>
              <w:rPr>
                <w:rStyle w:val="aa"/>
                <w:sz w:val="20"/>
                <w:szCs w:val="20"/>
              </w:rPr>
              <w:t>O</w:t>
            </w:r>
            <w:r w:rsidRPr="00444D7E">
              <w:rPr>
                <w:rStyle w:val="aa"/>
                <w:sz w:val="20"/>
                <w:szCs w:val="20"/>
                <w:lang w:val="ru-RU"/>
              </w:rPr>
              <w:t>21. Получение государственной власти</w:t>
            </w:r>
          </w:p>
          <w:p w14:paraId="0F1769B5" w14:textId="77777777" w:rsidR="001212ED" w:rsidRPr="00444D7E" w:rsidRDefault="00E2121D">
            <w:pPr>
              <w:pStyle w:val="ab"/>
              <w:spacing w:after="0"/>
              <w:ind w:left="2380"/>
              <w:rPr>
                <w:sz w:val="20"/>
                <w:szCs w:val="20"/>
                <w:lang w:val="ru-RU"/>
              </w:rPr>
            </w:pPr>
            <w:r>
              <w:rPr>
                <w:rStyle w:val="aa"/>
                <w:sz w:val="20"/>
                <w:szCs w:val="20"/>
              </w:rPr>
              <w:t>O</w:t>
            </w:r>
            <w:r w:rsidRPr="00444D7E">
              <w:rPr>
                <w:rStyle w:val="aa"/>
                <w:sz w:val="20"/>
                <w:szCs w:val="20"/>
                <w:lang w:val="ru-RU"/>
              </w:rPr>
              <w:t>22. Обеспечение национальной безопасности</w:t>
            </w:r>
          </w:p>
          <w:p w14:paraId="103F0FC3" w14:textId="77777777" w:rsidR="001212ED" w:rsidRPr="00444D7E" w:rsidRDefault="00E2121D">
            <w:pPr>
              <w:pStyle w:val="ab"/>
              <w:spacing w:after="0"/>
              <w:ind w:left="2380"/>
              <w:rPr>
                <w:sz w:val="20"/>
                <w:szCs w:val="20"/>
                <w:lang w:val="ru-RU"/>
              </w:rPr>
            </w:pPr>
            <w:r>
              <w:rPr>
                <w:rStyle w:val="aa"/>
                <w:sz w:val="20"/>
                <w:szCs w:val="20"/>
              </w:rPr>
              <w:t>O</w:t>
            </w:r>
            <w:r w:rsidRPr="00444D7E">
              <w:rPr>
                <w:rStyle w:val="aa"/>
                <w:sz w:val="20"/>
                <w:szCs w:val="20"/>
                <w:lang w:val="ru-RU"/>
              </w:rPr>
              <w:t>23. Вклад в поддержание социальной сплочённости</w:t>
            </w:r>
          </w:p>
          <w:p w14:paraId="5E4C587F" w14:textId="77777777" w:rsidR="001212ED" w:rsidRDefault="00E2121D">
            <w:pPr>
              <w:pStyle w:val="ab"/>
              <w:spacing w:after="0"/>
              <w:ind w:left="2380"/>
              <w:rPr>
                <w:sz w:val="20"/>
                <w:szCs w:val="20"/>
              </w:rPr>
            </w:pPr>
            <w:r>
              <w:rPr>
                <w:rStyle w:val="aa"/>
                <w:sz w:val="20"/>
                <w:szCs w:val="20"/>
              </w:rPr>
              <w:t>O24. Объективное информирование населения</w:t>
            </w:r>
          </w:p>
        </w:tc>
      </w:tr>
    </w:tbl>
    <w:p w14:paraId="41918C6C" w14:textId="77777777" w:rsidR="001212ED" w:rsidRDefault="00E2121D">
      <w:pPr>
        <w:spacing w:line="1" w:lineRule="exact"/>
        <w:rPr>
          <w:sz w:val="2"/>
          <w:szCs w:val="2"/>
        </w:rPr>
      </w:pPr>
      <w:r>
        <w:br w:type="page"/>
      </w:r>
    </w:p>
    <w:p w14:paraId="07C4DDBC" w14:textId="77777777" w:rsidR="001212ED" w:rsidRDefault="00E2121D">
      <w:pPr>
        <w:pStyle w:val="40"/>
        <w:keepNext/>
        <w:keepLines/>
        <w:spacing w:after="200"/>
        <w:ind w:firstLine="280"/>
      </w:pPr>
      <w:bookmarkStart w:id="106" w:name="bookmark164"/>
      <w:r>
        <w:rPr>
          <w:rStyle w:val="4"/>
          <w:b/>
          <w:bCs/>
        </w:rPr>
        <w:lastRenderedPageBreak/>
        <w:t>Шаг 2: Описание работы игры</w:t>
      </w:r>
      <w:bookmarkEnd w:id="106"/>
    </w:p>
    <w:p w14:paraId="267B2840" w14:textId="77777777" w:rsidR="001212ED" w:rsidRPr="00444D7E" w:rsidRDefault="00E2121D">
      <w:pPr>
        <w:pStyle w:val="11"/>
        <w:spacing w:after="120"/>
        <w:ind w:firstLine="280"/>
        <w:rPr>
          <w:lang w:val="ru-RU"/>
        </w:rPr>
      </w:pPr>
      <w:r w:rsidRPr="00444D7E">
        <w:rPr>
          <w:rStyle w:val="a7"/>
          <w:lang w:val="ru-RU"/>
        </w:rPr>
        <w:t>Это описание представлено в двух формах:</w:t>
      </w:r>
    </w:p>
    <w:p w14:paraId="5DC3E681" w14:textId="77777777" w:rsidR="001212ED" w:rsidRPr="00444D7E" w:rsidRDefault="00E2121D">
      <w:pPr>
        <w:pStyle w:val="11"/>
        <w:numPr>
          <w:ilvl w:val="0"/>
          <w:numId w:val="83"/>
        </w:numPr>
        <w:tabs>
          <w:tab w:val="left" w:pos="1000"/>
        </w:tabs>
        <w:spacing w:after="0"/>
        <w:ind w:left="1000" w:hanging="360"/>
        <w:jc w:val="both"/>
        <w:rPr>
          <w:lang w:val="ru-RU"/>
        </w:rPr>
      </w:pPr>
      <w:r w:rsidRPr="00444D7E">
        <w:rPr>
          <w:rStyle w:val="a7"/>
          <w:lang w:val="ru-RU"/>
        </w:rPr>
        <w:t xml:space="preserve">идентификация прямых влияний участников друг на друга. Это матрицаАкторы </w:t>
      </w:r>
      <w:r>
        <w:rPr>
          <w:rStyle w:val="a7"/>
        </w:rPr>
        <w:t>x</w:t>
      </w:r>
      <w:r w:rsidRPr="00444D7E">
        <w:rPr>
          <w:rStyle w:val="a7"/>
          <w:lang w:val="ru-RU"/>
        </w:rPr>
        <w:t xml:space="preserve"> Акторы. Этот первый этап состоит из описания структуры влияний между участниками. Эта начальная работа является фундаментальной для продолжения отражения, поскольку позволяет ранжировать акторов по их прямому и косвенному способу действия. Эта оценка баланса сил между акторами проводится через Матрицу прямых влияний между участниками (</w:t>
      </w:r>
      <w:r>
        <w:rPr>
          <w:rStyle w:val="a7"/>
        </w:rPr>
        <w:t>MID</w:t>
      </w:r>
      <w:r w:rsidRPr="00444D7E">
        <w:rPr>
          <w:rStyle w:val="a7"/>
          <w:lang w:val="ru-RU"/>
        </w:rPr>
        <w:t xml:space="preserve">). </w:t>
      </w:r>
      <w:r>
        <w:rPr>
          <w:rStyle w:val="a7"/>
        </w:rPr>
        <w:t>MID</w:t>
      </w:r>
      <w:r w:rsidRPr="00444D7E">
        <w:rPr>
          <w:rStyle w:val="a7"/>
          <w:lang w:val="ru-RU"/>
        </w:rPr>
        <w:t xml:space="preserve"> — это таблица с двойной записью (Акторы в строке и столбце), где текущее влияние одного актора на другого оценивается по шкале от 0 до 4;</w:t>
      </w:r>
    </w:p>
    <w:p w14:paraId="3F6ED91A" w14:textId="77777777" w:rsidR="001212ED" w:rsidRPr="00444D7E" w:rsidRDefault="00E2121D">
      <w:pPr>
        <w:pStyle w:val="11"/>
        <w:numPr>
          <w:ilvl w:val="0"/>
          <w:numId w:val="83"/>
        </w:numPr>
        <w:tabs>
          <w:tab w:val="left" w:pos="1000"/>
        </w:tabs>
        <w:spacing w:after="260"/>
        <w:ind w:left="1000" w:hanging="360"/>
        <w:jc w:val="both"/>
        <w:rPr>
          <w:lang w:val="ru-RU"/>
        </w:rPr>
      </w:pPr>
      <w:r w:rsidRPr="00444D7E">
        <w:rPr>
          <w:rStyle w:val="a7"/>
          <w:lang w:val="ru-RU"/>
        </w:rPr>
        <w:t xml:space="preserve">позиционирование участников относительно каждой из целей; это матрицаАкторы </w:t>
      </w:r>
      <w:r>
        <w:rPr>
          <w:rStyle w:val="a7"/>
        </w:rPr>
        <w:t>x</w:t>
      </w:r>
      <w:r w:rsidRPr="00444D7E">
        <w:rPr>
          <w:rStyle w:val="a7"/>
          <w:lang w:val="ru-RU"/>
        </w:rPr>
        <w:t xml:space="preserve"> Цели.</w:t>
      </w:r>
    </w:p>
    <w:p w14:paraId="1A8B860D" w14:textId="77777777" w:rsidR="001212ED" w:rsidRPr="00444D7E" w:rsidRDefault="00E2121D">
      <w:pPr>
        <w:pStyle w:val="40"/>
        <w:keepNext/>
        <w:keepLines/>
        <w:spacing w:after="260"/>
        <w:ind w:left="1420" w:hanging="1140"/>
        <w:rPr>
          <w:lang w:val="ru-RU"/>
        </w:rPr>
      </w:pPr>
      <w:bookmarkStart w:id="107" w:name="bookmark166"/>
      <w:r w:rsidRPr="00444D7E">
        <w:rPr>
          <w:rStyle w:val="4"/>
          <w:b/>
          <w:bCs/>
          <w:lang w:val="ru-RU"/>
        </w:rPr>
        <w:t>Шаг 3: Анализ структуры влияний и положения акторов в целях</w:t>
      </w:r>
      <w:bookmarkEnd w:id="107"/>
    </w:p>
    <w:p w14:paraId="75A25EC3" w14:textId="77777777" w:rsidR="001212ED" w:rsidRPr="00444D7E" w:rsidRDefault="00E2121D">
      <w:pPr>
        <w:pStyle w:val="11"/>
        <w:spacing w:after="260"/>
        <w:ind w:left="280"/>
        <w:jc w:val="both"/>
        <w:rPr>
          <w:lang w:val="ru-RU"/>
        </w:rPr>
      </w:pPr>
      <w:r w:rsidRPr="00444D7E">
        <w:rPr>
          <w:rStyle w:val="a7"/>
          <w:lang w:val="ru-RU"/>
        </w:rPr>
        <w:t xml:space="preserve">На этом этапе программное обеспечение </w:t>
      </w:r>
      <w:r>
        <w:rPr>
          <w:rStyle w:val="a7"/>
        </w:rPr>
        <w:t>MACTOR</w:t>
      </w:r>
      <w:r w:rsidRPr="00444D7E">
        <w:rPr>
          <w:rStyle w:val="a7"/>
          <w:lang w:val="ru-RU"/>
        </w:rPr>
        <w:t xml:space="preserve"> обрабатывает данные на основе двух входных матриц и определяет серию результатов, которые позволяют лучше понять позиции участников в игре в целом, выявлять наиболее мобилизующие или спорные цели для акторов, выявлять интересующие противоположности или, наоборот, сходимость в позициях различных участников.</w:t>
      </w:r>
    </w:p>
    <w:p w14:paraId="711A47F6" w14:textId="77777777" w:rsidR="001212ED" w:rsidRPr="00444D7E" w:rsidRDefault="00E2121D">
      <w:pPr>
        <w:pStyle w:val="40"/>
        <w:keepNext/>
        <w:keepLines/>
        <w:spacing w:after="260"/>
        <w:ind w:left="280"/>
        <w:rPr>
          <w:lang w:val="ru-RU"/>
        </w:rPr>
      </w:pPr>
      <w:bookmarkStart w:id="108" w:name="bookmark168"/>
      <w:r w:rsidRPr="00444D7E">
        <w:rPr>
          <w:rStyle w:val="4"/>
          <w:b/>
          <w:bCs/>
          <w:lang w:val="ru-RU"/>
        </w:rPr>
        <w:t>Шаг 4: Формулировка ключевых вопросов будущего.</w:t>
      </w:r>
      <w:bookmarkEnd w:id="108"/>
    </w:p>
    <w:p w14:paraId="1847A294" w14:textId="77777777" w:rsidR="001212ED" w:rsidRPr="00444D7E" w:rsidRDefault="00E2121D">
      <w:pPr>
        <w:pStyle w:val="11"/>
        <w:ind w:left="280"/>
        <w:rPr>
          <w:lang w:val="ru-RU"/>
        </w:rPr>
      </w:pPr>
      <w:bookmarkStart w:id="109" w:name="bookmark170"/>
      <w:r w:rsidRPr="00444D7E">
        <w:rPr>
          <w:rStyle w:val="a7"/>
          <w:lang w:val="ru-RU"/>
        </w:rPr>
        <w:t>Этот шаг направлен, исходя из результатов, задать ключевые вопросы, вокруг которых может развиваться будущее Системы.</w:t>
      </w:r>
      <w:bookmarkEnd w:id="109"/>
    </w:p>
    <w:p w14:paraId="0F34C523" w14:textId="77777777" w:rsidR="001212ED" w:rsidRDefault="00E2121D">
      <w:pPr>
        <w:pStyle w:val="40"/>
        <w:keepNext/>
        <w:keepLines/>
        <w:numPr>
          <w:ilvl w:val="2"/>
          <w:numId w:val="82"/>
        </w:numPr>
        <w:tabs>
          <w:tab w:val="left" w:pos="1280"/>
        </w:tabs>
        <w:spacing w:after="120"/>
        <w:ind w:firstLine="560"/>
      </w:pPr>
      <w:bookmarkStart w:id="110" w:name="bookmark171"/>
      <w:r>
        <w:rPr>
          <w:rStyle w:val="4"/>
          <w:b/>
          <w:bCs/>
        </w:rPr>
        <w:t>Результаты</w:t>
      </w:r>
      <w:bookmarkEnd w:id="110"/>
    </w:p>
    <w:p w14:paraId="767B7A1F" w14:textId="77777777" w:rsidR="001212ED" w:rsidRPr="00444D7E" w:rsidRDefault="00E2121D">
      <w:pPr>
        <w:pStyle w:val="11"/>
        <w:spacing w:after="120"/>
        <w:ind w:left="280"/>
        <w:rPr>
          <w:lang w:val="ru-RU"/>
        </w:rPr>
      </w:pPr>
      <w:r w:rsidRPr="00444D7E">
        <w:rPr>
          <w:rStyle w:val="a7"/>
          <w:lang w:val="ru-RU"/>
        </w:rPr>
        <w:t>Анализ стратегий участников системы Кот-д'Ивуара позволил выделить основные результаты и уроки, которые изложены ниже в десяти пунктах.</w:t>
      </w:r>
    </w:p>
    <w:p w14:paraId="7A08F01E" w14:textId="77777777" w:rsidR="001212ED" w:rsidRPr="00444D7E" w:rsidRDefault="00E2121D">
      <w:pPr>
        <w:pStyle w:val="40"/>
        <w:keepNext/>
        <w:keepLines/>
        <w:spacing w:after="200" w:line="254" w:lineRule="auto"/>
        <w:ind w:firstLine="640"/>
        <w:rPr>
          <w:lang w:val="ru-RU"/>
        </w:rPr>
      </w:pPr>
      <w:bookmarkStart w:id="111" w:name="bookmark173"/>
      <w:r w:rsidRPr="00444D7E">
        <w:rPr>
          <w:rStyle w:val="4"/>
          <w:sz w:val="26"/>
          <w:szCs w:val="26"/>
          <w:lang w:val="ru-RU"/>
        </w:rPr>
        <w:t xml:space="preserve">• </w:t>
      </w:r>
      <w:r w:rsidRPr="00444D7E">
        <w:rPr>
          <w:rStyle w:val="4"/>
          <w:b/>
          <w:bCs/>
          <w:lang w:val="ru-RU"/>
        </w:rPr>
        <w:t>Типология, характеризующаяся преобладанием игроков с минимальным влиянием</w:t>
      </w:r>
      <w:bookmarkEnd w:id="111"/>
    </w:p>
    <w:p w14:paraId="43F0AEA7" w14:textId="77777777" w:rsidR="001212ED" w:rsidRDefault="00E2121D">
      <w:pPr>
        <w:pStyle w:val="11"/>
        <w:ind w:left="280"/>
      </w:pPr>
      <w:r w:rsidRPr="00444D7E">
        <w:rPr>
          <w:rStyle w:val="a7"/>
          <w:lang w:val="ru-RU"/>
        </w:rPr>
        <w:t xml:space="preserve">План зависимости от влияния, построенный непосредственно из матрицы акторов </w:t>
      </w:r>
      <w:r>
        <w:rPr>
          <w:rStyle w:val="a7"/>
        </w:rPr>
        <w:t>x</w:t>
      </w:r>
      <w:r w:rsidRPr="00444D7E">
        <w:rPr>
          <w:rStyle w:val="a7"/>
          <w:lang w:val="ru-RU"/>
        </w:rPr>
        <w:t xml:space="preserve"> акторов, демонстрирует следующую типологию </w:t>
      </w:r>
      <w:r>
        <w:rPr>
          <w:rStyle w:val="a7"/>
        </w:rPr>
        <w:t>(см. рисунок 5).</w:t>
      </w:r>
      <w:r>
        <w:br w:type="page"/>
      </w:r>
    </w:p>
    <w:p w14:paraId="03690AF9" w14:textId="77777777" w:rsidR="001212ED" w:rsidRDefault="00E2121D">
      <w:pPr>
        <w:framePr w:w="8616" w:h="6494" w:hSpace="173" w:vSpace="547" w:wrap="notBeside" w:vAnchor="text" w:hAnchor="text" w:x="174" w:y="548"/>
        <w:rPr>
          <w:sz w:val="2"/>
          <w:szCs w:val="2"/>
        </w:rPr>
      </w:pPr>
      <w:r>
        <w:rPr>
          <w:noProof/>
        </w:rPr>
        <w:lastRenderedPageBreak/>
        <w:drawing>
          <wp:inline distT="0" distB="0" distL="0" distR="0" wp14:anchorId="78E0B8A1" wp14:editId="6017E92E">
            <wp:extent cx="5474335" cy="4126865"/>
            <wp:effectExtent l="0" t="0" r="0" b="0"/>
            <wp:docPr id="63" name="Picut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8"/>
                    <a:stretch/>
                  </pic:blipFill>
                  <pic:spPr>
                    <a:xfrm>
                      <a:off x="0" y="0"/>
                      <a:ext cx="5474335" cy="4126865"/>
                    </a:xfrm>
                    <a:prstGeom prst="rect">
                      <a:avLst/>
                    </a:prstGeom>
                  </pic:spPr>
                </pic:pic>
              </a:graphicData>
            </a:graphic>
          </wp:inline>
        </w:drawing>
      </w:r>
    </w:p>
    <w:p w14:paraId="6FD69ED0" w14:textId="77777777" w:rsidR="001212ED" w:rsidRDefault="00E2121D">
      <w:pPr>
        <w:spacing w:line="1" w:lineRule="exact"/>
      </w:pPr>
      <w:r>
        <w:rPr>
          <w:noProof/>
        </w:rPr>
        <mc:AlternateContent>
          <mc:Choice Requires="wps">
            <w:drawing>
              <wp:anchor distT="0" distB="0" distL="0" distR="6376670" simplePos="0" relativeHeight="125829399" behindDoc="0" locked="0" layoutInCell="1" allowOverlap="1" wp14:anchorId="10596ABF" wp14:editId="5160DD7A">
                <wp:simplePos x="0" y="0"/>
                <wp:positionH relativeFrom="column">
                  <wp:posOffset>0</wp:posOffset>
                </wp:positionH>
                <wp:positionV relativeFrom="paragraph">
                  <wp:posOffset>2038985</wp:posOffset>
                </wp:positionV>
                <wp:extent cx="115570" cy="396240"/>
                <wp:effectExtent l="0" t="0" r="0" b="0"/>
                <wp:wrapTopAndBottom/>
                <wp:docPr id="64" name="Shape 64"/>
                <wp:cNvGraphicFramePr/>
                <a:graphic xmlns:a="http://schemas.openxmlformats.org/drawingml/2006/main">
                  <a:graphicData uri="http://schemas.microsoft.com/office/word/2010/wordprocessingShape">
                    <wps:wsp>
                      <wps:cNvSpPr txBox="1"/>
                      <wps:spPr>
                        <a:xfrm>
                          <a:off x="0" y="0"/>
                          <a:ext cx="115570" cy="396240"/>
                        </a:xfrm>
                        <a:prstGeom prst="rect">
                          <a:avLst/>
                        </a:prstGeom>
                        <a:noFill/>
                      </wps:spPr>
                      <wps:txbx>
                        <w:txbxContent>
                          <w:p w14:paraId="6888089D" w14:textId="77777777" w:rsidR="001212ED" w:rsidRDefault="00E2121D">
                            <w:pPr>
                              <w:pStyle w:val="a6"/>
                              <w:jc w:val="left"/>
                              <w:rPr>
                                <w:sz w:val="18"/>
                                <w:szCs w:val="18"/>
                              </w:rPr>
                            </w:pPr>
                            <w:r>
                              <w:rPr>
                                <w:rStyle w:val="a5"/>
                                <w:rFonts w:ascii="Calibri" w:eastAsia="Calibri" w:hAnsi="Calibri" w:cs="Calibri"/>
                                <w:color w:val="371E2F"/>
                                <w:sz w:val="18"/>
                                <w:szCs w:val="18"/>
                              </w:rPr>
                              <w:t>Влияние</w:t>
                            </w:r>
                          </w:p>
                        </w:txbxContent>
                      </wps:txbx>
                      <wps:bodyPr vert="vert270" lIns="0" tIns="0" rIns="0" bIns="0"/>
                    </wps:wsp>
                  </a:graphicData>
                </a:graphic>
              </wp:anchor>
            </w:drawing>
          </mc:Choice>
          <mc:Fallback xmlns:pic="http://schemas.openxmlformats.org/drawingml/2006/picture" xmlns:a="http://schemas.openxmlformats.org/drawingml/2006/main">
            <w:pict>
              <v:shape id="Shape 64" style="position:absolute;margin-left:0;margin-top:160.55pt;width:9.1pt;height:31.2pt;z-index:125829399;visibility:visible;mso-wrap-style:square;mso-wrap-distance-left:0;mso-wrap-distance-top:0;mso-wrap-distance-right:502.1pt;mso-wrap-distance-bottom:0;mso-position-horizontal:absolute;mso-position-horizontal-relative:text;mso-position-vertical:absolute;mso-position-vertical-relative:text;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" w14:anchorId="10596ABF">
                <v:textbox style="layout-flow:vertical;mso-layout-flow-alt:bottom-to-top" inset="0,0,0,0">
                  <w:txbxContent>
                    <w:p w:rsidR="001212ED" w:rsidRDefault="00E2121D" w14:paraId="6888089D" w14:textId="77777777">
                      <w:pPr>
                        <w:pStyle w:val="a6"/>
                        <w:jc w:val="left"/>
                        <w:rPr>
                          <w:sz w:val="18"/>
                          <w:szCs w:val="18"/>
                        </w:rPr>
                      </w:pPr>
                      <w:r>
                        <w:rPr>
                          <w:rStyle w:val="a5"/>
                          <w:rFonts w:ascii="Calibri" w:hAnsi="Calibri" w:eastAsia="Calibri" w:cs="Calibri"/>
                          <w:color w:val="371E2F"/>
                          <w:sz w:val="18"/>
                          <w:szCs w:val="18"/>
                          <w:lang w:val="Russian"/>
                        </w:rPr>
                        <w:t>Влияние</w:t>
                      </w:r>
                    </w:p>
                  </w:txbxContent>
                </v:textbox>
                <w10:wrap type="topAndBottom"/>
              </v:shape>
            </w:pict>
          </mc:Fallback>
        </mc:AlternateContent>
      </w:r>
      <w:r>
        <w:rPr>
          <w:noProof/>
        </w:rPr>
        <mc:AlternateContent>
          <mc:Choice Requires="wps">
            <w:drawing>
              <wp:anchor distT="0" distB="0" distL="0" distR="2995930" simplePos="0" relativeHeight="125829401" behindDoc="0" locked="0" layoutInCell="1" allowOverlap="1" wp14:anchorId="0C1D8517" wp14:editId="638768D1">
                <wp:simplePos x="0" y="0"/>
                <wp:positionH relativeFrom="column">
                  <wp:posOffset>1149350</wp:posOffset>
                </wp:positionH>
                <wp:positionV relativeFrom="paragraph">
                  <wp:posOffset>0</wp:posOffset>
                </wp:positionV>
                <wp:extent cx="3496310" cy="182880"/>
                <wp:effectExtent l="0" t="0" r="0" b="0"/>
                <wp:wrapTopAndBottom/>
                <wp:docPr id="66" name="Shape 66"/>
                <wp:cNvGraphicFramePr/>
                <a:graphic xmlns:a="http://schemas.openxmlformats.org/drawingml/2006/main">
                  <a:graphicData uri="http://schemas.microsoft.com/office/word/2010/wordprocessingShape">
                    <wps:wsp>
                      <wps:cNvSpPr txBox="1"/>
                      <wps:spPr>
                        <a:xfrm>
                          <a:off x="0" y="0"/>
                          <a:ext cx="3496310" cy="182880"/>
                        </a:xfrm>
                        <a:prstGeom prst="rect">
                          <a:avLst/>
                        </a:prstGeom>
                        <a:noFill/>
                      </wps:spPr>
                      <wps:txbx>
                        <w:txbxContent>
                          <w:p w14:paraId="5B29D3B2" w14:textId="77777777" w:rsidR="001212ED" w:rsidRPr="00444D7E" w:rsidRDefault="00E2121D">
                            <w:pPr>
                              <w:pStyle w:val="a6"/>
                              <w:jc w:val="left"/>
                              <w:rPr>
                                <w:sz w:val="22"/>
                                <w:szCs w:val="22"/>
                                <w:lang w:val="ru-RU"/>
                              </w:rPr>
                            </w:pPr>
                            <w:bookmarkStart w:id="112" w:name="bookmark175"/>
                            <w:r w:rsidRPr="00444D7E">
                              <w:rPr>
                                <w:rStyle w:val="a5"/>
                                <w:b/>
                                <w:bCs/>
                                <w:sz w:val="22"/>
                                <w:szCs w:val="22"/>
                                <w:lang w:val="ru-RU"/>
                              </w:rPr>
                              <w:t>Рисунок 5: Диаграмма влияний и зависимостей между акторами</w:t>
                            </w:r>
                            <w:bookmarkEnd w:id="112"/>
                          </w:p>
                        </w:txbxContent>
                      </wps:txbx>
                      <wps:bodyPr lIns="0" tIns="0" rIns="0" bIns="0"/>
                    </wps:wsp>
                  </a:graphicData>
                </a:graphic>
              </wp:anchor>
            </w:drawing>
          </mc:Choice>
          <mc:Fallback>
            <w:pict>
              <v:shape w14:anchorId="0C1D8517" id="Shape 66" o:spid="_x0000_s1039" type="#_x0000_t202" style="position:absolute;margin-left:90.5pt;margin-top:0;width:275.3pt;height:14.4pt;z-index:125829401;visibility:visible;mso-wrap-style:square;mso-wrap-distance-left:0;mso-wrap-distance-top:0;mso-wrap-distance-right:235.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" filled="f" stroked="f">
                <v:textbox inset="0,0,0,0">
                  <w:txbxContent>
                    <w:p w14:paraId="5B29D3B2" w14:textId="77777777" w:rsidR="001212ED" w:rsidRPr="00444D7E" w:rsidRDefault="00E2121D">
                      <w:pPr>
                        <w:pStyle w:val="a6"/>
                        <w:jc w:val="left"/>
                        <w:rPr>
                          <w:sz w:val="22"/>
                          <w:szCs w:val="22"/>
                          <w:lang w:val="ru-RU"/>
                        </w:rPr>
                      </w:pPr>
                      <w:bookmarkStart w:id="113" w:name="bookmark175"/>
                      <w:r w:rsidRPr="00444D7E">
                        <w:rPr>
                          <w:rStyle w:val="a5"/>
                          <w:b/>
                          <w:bCs/>
                          <w:sz w:val="22"/>
                          <w:szCs w:val="22"/>
                          <w:lang w:val="ru-RU"/>
                        </w:rPr>
                        <w:t>Рисунок 5: Диаграмма влияний и зависимостей между акторами</w:t>
                      </w:r>
                      <w:bookmarkEnd w:id="113"/>
                    </w:p>
                  </w:txbxContent>
                </v:textbox>
                <w10:wrap type="topAndBottom"/>
              </v:shape>
            </w:pict>
          </mc:Fallback>
        </mc:AlternateContent>
      </w:r>
    </w:p>
    <w:p w14:paraId="17977FC9" w14:textId="77777777" w:rsidR="001212ED" w:rsidRPr="00444D7E" w:rsidRDefault="00E2121D">
      <w:pPr>
        <w:pStyle w:val="11"/>
        <w:numPr>
          <w:ilvl w:val="0"/>
          <w:numId w:val="84"/>
        </w:numPr>
        <w:tabs>
          <w:tab w:val="left" w:pos="1000"/>
        </w:tabs>
        <w:spacing w:after="0"/>
        <w:ind w:left="1000" w:hanging="360"/>
        <w:jc w:val="both"/>
        <w:rPr>
          <w:lang w:val="ru-RU"/>
        </w:rPr>
      </w:pPr>
      <w:r w:rsidRPr="00444D7E">
        <w:rPr>
          <w:rStyle w:val="a7"/>
          <w:b/>
          <w:bCs/>
          <w:lang w:val="ru-RU"/>
        </w:rPr>
        <w:t xml:space="preserve">Три доминирующих игрока: </w:t>
      </w:r>
      <w:r w:rsidRPr="00444D7E">
        <w:rPr>
          <w:rStyle w:val="a7"/>
          <w:lang w:val="ru-RU"/>
        </w:rPr>
        <w:t>Эти игроки расположены в Северо-Западном квадранте. Они оказывают больше влияния, чем получают. Они являются точками входа в систему. Решения и проекты этих участников строятся для эволюции игры, поскольку они могут выступать как факторы инерции, так и ключевые демографические факторы системы. Эти участники — в основном институты Бреттон-Вудса (</w:t>
      </w:r>
      <w:r>
        <w:rPr>
          <w:rStyle w:val="a7"/>
        </w:rPr>
        <w:t>BWIs</w:t>
      </w:r>
      <w:r w:rsidRPr="00444D7E">
        <w:rPr>
          <w:rStyle w:val="a7"/>
          <w:lang w:val="ru-RU"/>
        </w:rPr>
        <w:t>) и Франция. Классификация транснациональных компаний как структурирующих игроков, несмотря на их расположение в юго-западном квадранте, оправдывается их сильным влиянием и низкой степенью зависимости. Транснациональные корпорации обладают большим влиянием, чем получают3. Из-за значительного веса и положения на границе между игроками-участниками и автономными игроками, транснациональные компании считались структурирующими игроками.</w:t>
      </w:r>
    </w:p>
    <w:p w14:paraId="2A0DFCFD" w14:textId="77777777" w:rsidR="001212ED" w:rsidRDefault="00E2121D">
      <w:pPr>
        <w:pStyle w:val="11"/>
        <w:numPr>
          <w:ilvl w:val="0"/>
          <w:numId w:val="84"/>
        </w:numPr>
        <w:tabs>
          <w:tab w:val="left" w:pos="1000"/>
        </w:tabs>
        <w:spacing w:after="0"/>
        <w:ind w:left="1000" w:hanging="360"/>
        <w:jc w:val="both"/>
      </w:pPr>
      <w:r w:rsidRPr="00444D7E">
        <w:rPr>
          <w:rStyle w:val="a7"/>
          <w:b/>
          <w:bCs/>
          <w:lang w:val="ru-RU"/>
        </w:rPr>
        <w:t xml:space="preserve">Два ретранслятора: </w:t>
      </w:r>
      <w:r w:rsidRPr="00444D7E">
        <w:rPr>
          <w:rStyle w:val="a7"/>
          <w:lang w:val="ru-RU"/>
        </w:rPr>
        <w:t xml:space="preserve">они расположены в северо-восточном квадранте. Они определяют степень открытости системы. Если проекты и цели этих участников не будут реализованы или если они не эволюционируют, система останется заблокированной. </w:t>
      </w:r>
      <w:r>
        <w:rPr>
          <w:rStyle w:val="a7"/>
        </w:rPr>
        <w:t>Это государственные и традиционные сельскохозяйственные производители.</w:t>
      </w:r>
    </w:p>
    <w:p w14:paraId="75AF4DDF" w14:textId="77777777" w:rsidR="001212ED" w:rsidRPr="00444D7E" w:rsidRDefault="00E2121D">
      <w:pPr>
        <w:pStyle w:val="11"/>
        <w:numPr>
          <w:ilvl w:val="0"/>
          <w:numId w:val="84"/>
        </w:numPr>
        <w:tabs>
          <w:tab w:val="left" w:pos="1000"/>
        </w:tabs>
        <w:spacing w:after="400"/>
        <w:ind w:left="1000" w:hanging="360"/>
        <w:jc w:val="both"/>
        <w:rPr>
          <w:lang w:val="ru-RU"/>
        </w:rPr>
      </w:pPr>
      <w:r w:rsidRPr="00444D7E">
        <w:rPr>
          <w:rStyle w:val="a7"/>
          <w:b/>
          <w:bCs/>
          <w:lang w:val="ru-RU"/>
        </w:rPr>
        <w:t xml:space="preserve">Восемь доминируемых игроков: </w:t>
      </w:r>
      <w:r w:rsidRPr="00444D7E">
        <w:rPr>
          <w:rStyle w:val="a7"/>
          <w:lang w:val="ru-RU"/>
        </w:rPr>
        <w:t>Эти игроки, расположенные в юго-восточном квадранте, чувствительны к развитию игры. Что касается стратегий, мы должны быть осторожны при использовании их в одиночку</w:t>
      </w:r>
    </w:p>
    <w:p w14:paraId="614B6DA7" w14:textId="77777777" w:rsidR="001212ED" w:rsidRPr="00444D7E" w:rsidRDefault="00E2121D">
      <w:pPr>
        <w:pStyle w:val="80"/>
        <w:jc w:val="both"/>
        <w:rPr>
          <w:lang w:val="ru-RU"/>
        </w:rPr>
      </w:pPr>
      <w:r w:rsidRPr="00444D7E">
        <w:rPr>
          <w:rStyle w:val="8"/>
          <w:rFonts w:ascii="Calibri" w:eastAsia="Calibri" w:hAnsi="Calibri" w:cs="Calibri"/>
          <w:sz w:val="13"/>
          <w:szCs w:val="13"/>
          <w:vertAlign w:val="superscript"/>
          <w:lang w:val="ru-RU"/>
        </w:rPr>
        <w:t xml:space="preserve">3 </w:t>
      </w:r>
      <w:r w:rsidRPr="00444D7E">
        <w:rPr>
          <w:rStyle w:val="8"/>
          <w:lang w:val="ru-RU"/>
        </w:rPr>
        <w:t xml:space="preserve">Транснациональные корпорации, наряду с </w:t>
      </w:r>
      <w:r>
        <w:rPr>
          <w:rStyle w:val="8"/>
        </w:rPr>
        <w:t>BWI</w:t>
      </w:r>
      <w:r w:rsidRPr="00444D7E">
        <w:rPr>
          <w:rStyle w:val="8"/>
          <w:lang w:val="ru-RU"/>
        </w:rPr>
        <w:t xml:space="preserve"> и Францией, получают наибольшие чистые остатки. Они составляют соответственно 44,71 и 67. Чистый баланс влияний, рассчитанный на основе Матрицы косвенных зависимых влияний, измеряет косвенную разницу влияний для каждой пары акторов. Общий дифференциал косвенных влияний затем </w:t>
      </w:r>
      <w:r w:rsidRPr="00444D7E">
        <w:rPr>
          <w:rStyle w:val="8"/>
          <w:lang w:val="ru-RU"/>
        </w:rPr>
        <w:lastRenderedPageBreak/>
        <w:t>рассчитывается для каждого актёра путём суммирования суммарных балансов его влияний на других участников.</w:t>
      </w:r>
      <w:r w:rsidRPr="00444D7E">
        <w:rPr>
          <w:lang w:val="ru-RU"/>
        </w:rPr>
        <w:br w:type="page"/>
      </w:r>
    </w:p>
    <w:p w14:paraId="25BA936F" w14:textId="77777777" w:rsidR="001212ED" w:rsidRPr="00444D7E" w:rsidRDefault="00E2121D">
      <w:pPr>
        <w:pStyle w:val="11"/>
        <w:spacing w:after="0"/>
        <w:ind w:left="1000"/>
        <w:jc w:val="both"/>
        <w:rPr>
          <w:lang w:val="ru-RU"/>
        </w:rPr>
      </w:pPr>
      <w:r w:rsidRPr="00444D7E">
        <w:rPr>
          <w:rStyle w:val="a7"/>
          <w:lang w:val="ru-RU"/>
        </w:rPr>
        <w:lastRenderedPageBreak/>
        <w:t>участников для формирования политики альянса. Однако контроль над этими акторами может быть одним из ключевых полей битвы. Эти участники состоят из местных властей, частных операторов, иммигрантов, молодёжи и женщин, субрегиональных интеграционных организаций, СМИ, политических партий и ассоциаций традиционных и религиозных лидеров.</w:t>
      </w:r>
    </w:p>
    <w:p w14:paraId="01B6D528" w14:textId="77777777" w:rsidR="001212ED" w:rsidRPr="00444D7E" w:rsidRDefault="00E2121D">
      <w:pPr>
        <w:pStyle w:val="11"/>
        <w:numPr>
          <w:ilvl w:val="0"/>
          <w:numId w:val="85"/>
        </w:numPr>
        <w:tabs>
          <w:tab w:val="left" w:pos="1000"/>
        </w:tabs>
        <w:ind w:left="1000" w:hanging="360"/>
        <w:jc w:val="both"/>
        <w:rPr>
          <w:lang w:val="ru-RU"/>
        </w:rPr>
      </w:pPr>
      <w:r w:rsidRPr="00444D7E">
        <w:rPr>
          <w:rStyle w:val="a7"/>
          <w:b/>
          <w:bCs/>
          <w:lang w:val="ru-RU"/>
        </w:rPr>
        <w:t xml:space="preserve">Четыре автономных или «внеигровых» актёра: </w:t>
      </w:r>
      <w:r w:rsidRPr="00444D7E">
        <w:rPr>
          <w:rStyle w:val="a7"/>
          <w:lang w:val="ru-RU"/>
        </w:rPr>
        <w:t>представленные в юго-западном квадранте, эти актёры, похоже, слабо связаны с игрой. Это Силы обороны и безопасности (</w:t>
      </w:r>
      <w:r>
        <w:rPr>
          <w:rStyle w:val="a7"/>
        </w:rPr>
        <w:t>FDS</w:t>
      </w:r>
      <w:r w:rsidRPr="00444D7E">
        <w:rPr>
          <w:rStyle w:val="a7"/>
          <w:lang w:val="ru-RU"/>
        </w:rPr>
        <w:t>), судебная власть, гражданское общество и исследовательские и учебные центры.</w:t>
      </w:r>
    </w:p>
    <w:p w14:paraId="5E1C0C1D" w14:textId="77777777" w:rsidR="001212ED" w:rsidRPr="00444D7E" w:rsidRDefault="00E2121D">
      <w:pPr>
        <w:pStyle w:val="40"/>
        <w:keepNext/>
        <w:keepLines/>
        <w:numPr>
          <w:ilvl w:val="0"/>
          <w:numId w:val="85"/>
        </w:numPr>
        <w:tabs>
          <w:tab w:val="left" w:pos="1000"/>
        </w:tabs>
        <w:spacing w:after="120" w:line="264" w:lineRule="auto"/>
        <w:ind w:left="1000" w:hanging="360"/>
        <w:rPr>
          <w:lang w:val="ru-RU"/>
        </w:rPr>
      </w:pPr>
      <w:bookmarkStart w:id="114" w:name="bookmark176"/>
      <w:r w:rsidRPr="00444D7E">
        <w:rPr>
          <w:rStyle w:val="4"/>
          <w:b/>
          <w:bCs/>
          <w:lang w:val="ru-RU"/>
        </w:rPr>
        <w:t>Система, сильно доминируемая международными партнёрами (Франция, институты Бреттон-Вудса, транснациональные корпорации)</w:t>
      </w:r>
      <w:bookmarkEnd w:id="114"/>
    </w:p>
    <w:p w14:paraId="7509914C" w14:textId="77777777" w:rsidR="001212ED" w:rsidRPr="00444D7E" w:rsidRDefault="00E2121D">
      <w:pPr>
        <w:pStyle w:val="11"/>
        <w:ind w:left="280"/>
        <w:jc w:val="both"/>
        <w:rPr>
          <w:lang w:val="ru-RU"/>
        </w:rPr>
      </w:pPr>
      <w:r w:rsidRPr="00444D7E">
        <w:rPr>
          <w:rStyle w:val="a7"/>
          <w:lang w:val="ru-RU"/>
        </w:rPr>
        <w:t>Система контролируется тремя ведущими игроками в международной среде, прежде всего институтами Бреттон-Вудса, через условия официальной помощи развитию и экономических и финансовых программ, навязанных модели экономического развития Кот-д'Ивуара. Во-вторых, транснациональные компании доминируют на основных производственных рынках, часто с приватизацией государственных компаний. Наконец, Франция, благодаря своей роли бывшей колониальной державы с соглашениями о обороне и экономическом сотрудничестве, является структурирующей фигурой в социально-политической и экономической системе Кот-д'Ивуара.</w:t>
      </w:r>
    </w:p>
    <w:p w14:paraId="0B17FC82" w14:textId="77777777" w:rsidR="001212ED" w:rsidRPr="00444D7E" w:rsidRDefault="00E2121D">
      <w:pPr>
        <w:pStyle w:val="11"/>
        <w:ind w:left="280"/>
        <w:jc w:val="both"/>
        <w:rPr>
          <w:lang w:val="ru-RU"/>
        </w:rPr>
      </w:pPr>
      <w:r w:rsidRPr="00444D7E">
        <w:rPr>
          <w:rStyle w:val="a7"/>
          <w:lang w:val="ru-RU"/>
        </w:rPr>
        <w:t>Решения и проекты этих трёх участников, входные точки в систему, играют решающую роль в развитии игры.</w:t>
      </w:r>
    </w:p>
    <w:p w14:paraId="323ED048" w14:textId="77777777" w:rsidR="001212ED" w:rsidRPr="00444D7E" w:rsidRDefault="00E2121D">
      <w:pPr>
        <w:pStyle w:val="40"/>
        <w:keepNext/>
        <w:keepLines/>
        <w:numPr>
          <w:ilvl w:val="0"/>
          <w:numId w:val="85"/>
        </w:numPr>
        <w:tabs>
          <w:tab w:val="left" w:pos="1000"/>
        </w:tabs>
        <w:spacing w:after="120" w:line="254" w:lineRule="auto"/>
        <w:ind w:firstLine="640"/>
        <w:rPr>
          <w:lang w:val="ru-RU"/>
        </w:rPr>
      </w:pPr>
      <w:bookmarkStart w:id="115" w:name="bookmark178"/>
      <w:r w:rsidRPr="00444D7E">
        <w:rPr>
          <w:rStyle w:val="4"/>
          <w:b/>
          <w:bCs/>
          <w:lang w:val="ru-RU"/>
        </w:rPr>
        <w:t>Государство — «ретранслятор», постоянно нуждающийся в поиске стратегий</w:t>
      </w:r>
      <w:bookmarkEnd w:id="115"/>
    </w:p>
    <w:p w14:paraId="2EC937D1" w14:textId="77777777" w:rsidR="001212ED" w:rsidRPr="00444D7E" w:rsidRDefault="00E2121D">
      <w:pPr>
        <w:pStyle w:val="11"/>
        <w:ind w:left="280"/>
        <w:jc w:val="both"/>
        <w:rPr>
          <w:lang w:val="ru-RU"/>
        </w:rPr>
      </w:pPr>
      <w:r w:rsidRPr="00444D7E">
        <w:rPr>
          <w:rStyle w:val="a7"/>
          <w:lang w:val="ru-RU"/>
        </w:rPr>
        <w:t>Государство — это «релейный» актёр, то есть актёр, чей вес значительный в структуре имеет ограниченное пространство для манёвра из-за высокой степени зависимости. Государственные проекты, вероятно, будут реализовываться только при поддержке других участников, таких как национальные частные операторы и международные партнёры. Более того, кажущийся двусмысленным статусом государства, которое имеет сходимость и расхождения с одними и теми же доминирующими акторами, такими как Франция и транснациональные корпорации, требует от него постоянного поиска стратегий, сохраняющих национальные интересы и партнёрства с международными акторами.</w:t>
      </w:r>
    </w:p>
    <w:p w14:paraId="786F28B6" w14:textId="77777777" w:rsidR="001212ED" w:rsidRPr="00444D7E" w:rsidRDefault="00E2121D">
      <w:pPr>
        <w:pStyle w:val="40"/>
        <w:keepNext/>
        <w:keepLines/>
        <w:numPr>
          <w:ilvl w:val="0"/>
          <w:numId w:val="85"/>
        </w:numPr>
        <w:tabs>
          <w:tab w:val="left" w:pos="1000"/>
        </w:tabs>
        <w:spacing w:after="200" w:line="269" w:lineRule="auto"/>
        <w:ind w:left="1000" w:hanging="360"/>
        <w:jc w:val="both"/>
        <w:rPr>
          <w:lang w:val="ru-RU"/>
        </w:rPr>
      </w:pPr>
      <w:bookmarkStart w:id="116" w:name="bookmark180"/>
      <w:r w:rsidRPr="00444D7E">
        <w:rPr>
          <w:rStyle w:val="4"/>
          <w:b/>
          <w:bCs/>
          <w:lang w:val="ru-RU"/>
        </w:rPr>
        <w:t>Силы обороны и безопасности (</w:t>
      </w:r>
      <w:r>
        <w:rPr>
          <w:rStyle w:val="4"/>
          <w:b/>
          <w:bCs/>
        </w:rPr>
        <w:t>FDS</w:t>
      </w:r>
      <w:r w:rsidRPr="00444D7E">
        <w:rPr>
          <w:rStyle w:val="4"/>
          <w:b/>
          <w:bCs/>
          <w:lang w:val="ru-RU"/>
        </w:rPr>
        <w:t>) и судебные органы: «офсайдные» акторы, которые выявляют слабости системы.</w:t>
      </w:r>
      <w:bookmarkEnd w:id="116"/>
    </w:p>
    <w:p w14:paraId="5B79BB83" w14:textId="77777777" w:rsidR="001212ED" w:rsidRPr="00444D7E" w:rsidRDefault="00E2121D">
      <w:pPr>
        <w:pStyle w:val="11"/>
        <w:ind w:left="280"/>
        <w:jc w:val="both"/>
        <w:rPr>
          <w:lang w:val="ru-RU"/>
        </w:rPr>
      </w:pPr>
      <w:r w:rsidRPr="00444D7E">
        <w:rPr>
          <w:rStyle w:val="a7"/>
          <w:lang w:val="ru-RU"/>
        </w:rPr>
        <w:t>Эти два участника находятся в положении промежуточного влияния, поскольку оказывают большее влияние, чем получают от других участников</w:t>
      </w:r>
      <w:r>
        <w:rPr>
          <w:rStyle w:val="a7"/>
          <w:vertAlign w:val="superscript"/>
        </w:rPr>
        <w:footnoteReference w:id="2"/>
      </w:r>
      <w:r w:rsidRPr="00444D7E">
        <w:rPr>
          <w:rStyle w:val="a7"/>
          <w:lang w:val="ru-RU"/>
        </w:rPr>
        <w:t>. Это говорит о их сильном влиянии на игру. Но их положение в структуре игры ясно показывает, что они непредсказуемые участники системы, потому что они проявляют себя как актёры инерции и разрушители</w:t>
      </w:r>
      <w:r w:rsidRPr="00444D7E">
        <w:rPr>
          <w:lang w:val="ru-RU"/>
        </w:rPr>
        <w:br w:type="page"/>
      </w:r>
    </w:p>
    <w:p w14:paraId="681B71EB" w14:textId="77777777" w:rsidR="001212ED" w:rsidRPr="00444D7E" w:rsidRDefault="00E2121D">
      <w:pPr>
        <w:pStyle w:val="11"/>
        <w:ind w:left="280"/>
        <w:jc w:val="both"/>
        <w:rPr>
          <w:lang w:val="ru-RU"/>
        </w:rPr>
      </w:pPr>
      <w:r w:rsidRPr="00444D7E">
        <w:rPr>
          <w:rStyle w:val="a7"/>
          <w:lang w:val="ru-RU"/>
        </w:rPr>
        <w:lastRenderedPageBreak/>
        <w:t>Система Кот-д'Ивуара. Однако, как державы, эти акторы должны быть решающими ретрансляторами в служении стабильности и развитию этой системы.</w:t>
      </w:r>
    </w:p>
    <w:p w14:paraId="7FEE42B2" w14:textId="77777777" w:rsidR="001212ED" w:rsidRPr="00444D7E" w:rsidRDefault="00E2121D">
      <w:pPr>
        <w:pStyle w:val="40"/>
        <w:keepNext/>
        <w:keepLines/>
        <w:numPr>
          <w:ilvl w:val="0"/>
          <w:numId w:val="85"/>
        </w:numPr>
        <w:tabs>
          <w:tab w:val="left" w:pos="1000"/>
        </w:tabs>
        <w:spacing w:after="120" w:line="254" w:lineRule="auto"/>
        <w:ind w:firstLine="640"/>
        <w:jc w:val="both"/>
        <w:rPr>
          <w:lang w:val="ru-RU"/>
        </w:rPr>
      </w:pPr>
      <w:bookmarkStart w:id="117" w:name="bookmark182"/>
      <w:r w:rsidRPr="00444D7E">
        <w:rPr>
          <w:rStyle w:val="4"/>
          <w:b/>
          <w:bCs/>
          <w:lang w:val="ru-RU"/>
        </w:rPr>
        <w:t>К укреплению положения молодёжи и женщин в игре</w:t>
      </w:r>
      <w:bookmarkEnd w:id="117"/>
    </w:p>
    <w:p w14:paraId="7281B04E" w14:textId="77777777" w:rsidR="001212ED" w:rsidRPr="00444D7E" w:rsidRDefault="00E2121D">
      <w:pPr>
        <w:pStyle w:val="11"/>
        <w:ind w:left="280"/>
        <w:jc w:val="both"/>
        <w:rPr>
          <w:lang w:val="ru-RU"/>
        </w:rPr>
      </w:pPr>
      <w:r w:rsidRPr="00444D7E">
        <w:rPr>
          <w:rStyle w:val="a7"/>
          <w:lang w:val="ru-RU"/>
        </w:rPr>
        <w:t>В условиях, отмеченных кризисом занятости и антидемократическими практиками, которые часто приводят к социально-политическим требованиям и восстаниям, молодёжь и женщины имеют одинаковые социальные заботы и политические идеалы. В системе Кот-д'Ивуара эти два игрока очень чувствительны к изменениям в игре, потому что они очень зависят друг от друга. Однако учитывая потенциальный баланс сил, видно, что эти два игрока будут явно преобладать в будущем. Место и роль этих игроков заслуживают повторного рассмотрения со стороны государственных органов, учитывая усиление их влияния в игре.</w:t>
      </w:r>
    </w:p>
    <w:p w14:paraId="74559419" w14:textId="77777777" w:rsidR="001212ED" w:rsidRDefault="00E2121D">
      <w:pPr>
        <w:pStyle w:val="40"/>
        <w:keepNext/>
        <w:keepLines/>
        <w:numPr>
          <w:ilvl w:val="0"/>
          <w:numId w:val="85"/>
        </w:numPr>
        <w:tabs>
          <w:tab w:val="left" w:pos="1000"/>
        </w:tabs>
        <w:spacing w:after="120" w:line="254" w:lineRule="auto"/>
        <w:ind w:firstLine="640"/>
        <w:jc w:val="both"/>
      </w:pPr>
      <w:bookmarkStart w:id="118" w:name="bookmark184"/>
      <w:r>
        <w:rPr>
          <w:rStyle w:val="4"/>
          <w:b/>
          <w:bCs/>
        </w:rPr>
        <w:t>Кот-д'ивуарийское общество медленно демократизировалось</w:t>
      </w:r>
      <w:bookmarkEnd w:id="118"/>
    </w:p>
    <w:p w14:paraId="121F755A" w14:textId="77777777" w:rsidR="001212ED" w:rsidRPr="00444D7E" w:rsidRDefault="00E2121D">
      <w:pPr>
        <w:pStyle w:val="11"/>
        <w:ind w:left="280"/>
        <w:jc w:val="both"/>
        <w:rPr>
          <w:lang w:val="ru-RU"/>
        </w:rPr>
      </w:pPr>
      <w:r w:rsidRPr="00444D7E">
        <w:rPr>
          <w:rStyle w:val="a7"/>
          <w:lang w:val="ru-RU"/>
        </w:rPr>
        <w:t>Все участники, участвующие в демократизации страны, имеют слабое влияние; Они позиционируют себя как доминирующие или автономные акторы. Анализ видимого и потенциального баланса сил между этими игроками показывает, что они испытывают очень мало изменений, если не регрессировать. Это судебные органы, которые снизились с 0,7 до 0,8, политические партии, увеличившиеся с 0,6 до 0,8, СМИ с 0,3 до 0,5, и гражданское общество, которое выросло с 0,2 до 0,1. Таким образом, усилия по демократизации делают небольшие шаги в системе Кот-д'Ивуара. Это заслуживает того, чтобы бросить вызов тем, кто не может реализовать свои амбиции в условиях низкого уровня демократии.</w:t>
      </w:r>
    </w:p>
    <w:p w14:paraId="5BE5B152" w14:textId="77777777" w:rsidR="001212ED" w:rsidRPr="00444D7E" w:rsidRDefault="00E2121D">
      <w:pPr>
        <w:pStyle w:val="40"/>
        <w:keepNext/>
        <w:keepLines/>
        <w:numPr>
          <w:ilvl w:val="0"/>
          <w:numId w:val="85"/>
        </w:numPr>
        <w:tabs>
          <w:tab w:val="left" w:pos="1000"/>
        </w:tabs>
        <w:spacing w:after="120" w:line="264" w:lineRule="auto"/>
        <w:ind w:left="1000" w:hanging="360"/>
        <w:jc w:val="both"/>
        <w:rPr>
          <w:lang w:val="ru-RU"/>
        </w:rPr>
      </w:pPr>
      <w:bookmarkStart w:id="119" w:name="bookmark186"/>
      <w:r w:rsidRPr="00444D7E">
        <w:rPr>
          <w:rStyle w:val="4"/>
          <w:b/>
          <w:bCs/>
          <w:lang w:val="ru-RU"/>
        </w:rPr>
        <w:t>Минимальная коллективная база интересов по вопросам инфраструктуры и управления</w:t>
      </w:r>
      <w:bookmarkEnd w:id="119"/>
    </w:p>
    <w:p w14:paraId="15D07667" w14:textId="77777777" w:rsidR="001212ED" w:rsidRPr="00444D7E" w:rsidRDefault="00E2121D">
      <w:pPr>
        <w:pStyle w:val="11"/>
        <w:ind w:left="280"/>
        <w:jc w:val="both"/>
        <w:rPr>
          <w:lang w:val="ru-RU"/>
        </w:rPr>
      </w:pPr>
      <w:r w:rsidRPr="00444D7E">
        <w:rPr>
          <w:rStyle w:val="a7"/>
          <w:lang w:val="ru-RU"/>
        </w:rPr>
        <w:t>Из двадцати четырёх целей пять целей мобилизуют большинство заинтересованных сторон. Эта минимальная база включает цели «Укрепление социально-экономической инфраструктуры» и «Обеспечение национальной безопасности», которые выполняются при поддержке участников в качестве приоритета. За ними следуют цели: «Регулирование макроэкономической политики», «Обеспечение прозрачности судебных решений» и «Содействие продвижению верховенства права». Эти цели сгруппированы вокруг основных вопросов обеспечения страны социально-экономической инфраструктурой, экономического управления и укрепления верховенства закона, которые представляют первоочередной интерес для населения.</w:t>
      </w:r>
    </w:p>
    <w:p w14:paraId="795AF833" w14:textId="77777777" w:rsidR="001212ED" w:rsidRPr="00444D7E" w:rsidRDefault="00E2121D">
      <w:pPr>
        <w:pStyle w:val="40"/>
        <w:keepNext/>
        <w:keepLines/>
        <w:numPr>
          <w:ilvl w:val="0"/>
          <w:numId w:val="85"/>
        </w:numPr>
        <w:tabs>
          <w:tab w:val="left" w:pos="1000"/>
        </w:tabs>
        <w:spacing w:after="200" w:line="254" w:lineRule="auto"/>
        <w:ind w:firstLine="640"/>
        <w:jc w:val="both"/>
        <w:rPr>
          <w:lang w:val="ru-RU"/>
        </w:rPr>
      </w:pPr>
      <w:bookmarkStart w:id="120" w:name="bookmark188"/>
      <w:r w:rsidRPr="00444D7E">
        <w:rPr>
          <w:rStyle w:val="4"/>
          <w:b/>
          <w:bCs/>
          <w:lang w:val="ru-RU"/>
        </w:rPr>
        <w:t>Возможные конфликты вокруг национальных экономических акторов</w:t>
      </w:r>
      <w:bookmarkEnd w:id="120"/>
    </w:p>
    <w:p w14:paraId="31F0B1DE" w14:textId="77777777" w:rsidR="001212ED" w:rsidRPr="00444D7E" w:rsidRDefault="00E2121D">
      <w:pPr>
        <w:pStyle w:val="11"/>
        <w:ind w:left="280"/>
        <w:jc w:val="both"/>
        <w:rPr>
          <w:lang w:val="ru-RU"/>
        </w:rPr>
      </w:pPr>
      <w:r w:rsidRPr="00444D7E">
        <w:rPr>
          <w:rStyle w:val="a7"/>
          <w:lang w:val="ru-RU"/>
        </w:rPr>
        <w:t>Столкнувшись с значительной нагрузкой международных партнёров, таких как Франция, институты Бреттон-Вудса и транснациональные компании, потенциальные конфликты нависают вокруг целей, связанных с национальными экономическими акторами. Эти цели, приводящие к разногласиям, включают «Повышение конкурентоспособности национальных предприятий» и «Получение выгодных цен». То же самое касается цели «Консолидация их интересов и получение выгоды от международной торговли», которая касается международных партнёров и, по-видимому, не привлекает национальных экономических операторов и даже государственных субъектов, представленных государством, в определённых обстоятельствах.</w:t>
      </w:r>
      <w:r w:rsidRPr="00444D7E">
        <w:rPr>
          <w:lang w:val="ru-RU"/>
        </w:rPr>
        <w:br w:type="page"/>
      </w:r>
    </w:p>
    <w:p w14:paraId="79E45681" w14:textId="77777777" w:rsidR="001212ED" w:rsidRPr="00444D7E" w:rsidRDefault="00E2121D">
      <w:pPr>
        <w:pStyle w:val="40"/>
        <w:keepNext/>
        <w:keepLines/>
        <w:numPr>
          <w:ilvl w:val="0"/>
          <w:numId w:val="85"/>
        </w:numPr>
        <w:tabs>
          <w:tab w:val="left" w:pos="998"/>
        </w:tabs>
        <w:spacing w:after="200" w:line="254" w:lineRule="auto"/>
        <w:ind w:firstLine="640"/>
        <w:rPr>
          <w:lang w:val="ru-RU"/>
        </w:rPr>
      </w:pPr>
      <w:bookmarkStart w:id="121" w:name="bookmark190"/>
      <w:r w:rsidRPr="00444D7E">
        <w:rPr>
          <w:rStyle w:val="4"/>
          <w:b/>
          <w:bCs/>
          <w:lang w:val="ru-RU"/>
        </w:rPr>
        <w:lastRenderedPageBreak/>
        <w:t>Действовать открыто для нескольких возможных будущих</w:t>
      </w:r>
      <w:bookmarkEnd w:id="121"/>
    </w:p>
    <w:p w14:paraId="47D7904B" w14:textId="77777777" w:rsidR="001212ED" w:rsidRPr="00444D7E" w:rsidRDefault="00E2121D">
      <w:pPr>
        <w:pStyle w:val="11"/>
        <w:ind w:left="280"/>
        <w:jc w:val="both"/>
        <w:rPr>
          <w:lang w:val="ru-RU"/>
        </w:rPr>
      </w:pPr>
      <w:r w:rsidRPr="00444D7E">
        <w:rPr>
          <w:rStyle w:val="a7"/>
          <w:lang w:val="ru-RU"/>
        </w:rPr>
        <w:t>Возможности развития отношений между акторами во многом определяют будущее системы и возможные будущие планы. Таким образом, без какой-либо иерархии, здесь представлены некоторые параметры, вокруг которых контуры будущего Кот-д'Ивуара могли бы быть перерисованы в последующие годы:</w:t>
      </w:r>
    </w:p>
    <w:p w14:paraId="33C769C9" w14:textId="77777777" w:rsidR="001212ED" w:rsidRPr="00444D7E" w:rsidRDefault="00E2121D">
      <w:pPr>
        <w:pStyle w:val="11"/>
        <w:numPr>
          <w:ilvl w:val="0"/>
          <w:numId w:val="85"/>
        </w:numPr>
        <w:tabs>
          <w:tab w:val="left" w:pos="998"/>
        </w:tabs>
        <w:spacing w:after="0"/>
        <w:ind w:firstLine="640"/>
        <w:rPr>
          <w:lang w:val="ru-RU"/>
        </w:rPr>
      </w:pPr>
      <w:r w:rsidRPr="00444D7E">
        <w:rPr>
          <w:rStyle w:val="a7"/>
          <w:lang w:val="ru-RU"/>
        </w:rPr>
        <w:t>уровень превосходства международных партнёров в игре;</w:t>
      </w:r>
    </w:p>
    <w:p w14:paraId="04320403" w14:textId="77777777" w:rsidR="001212ED" w:rsidRPr="00444D7E" w:rsidRDefault="00E2121D">
      <w:pPr>
        <w:pStyle w:val="11"/>
        <w:numPr>
          <w:ilvl w:val="0"/>
          <w:numId w:val="85"/>
        </w:numPr>
        <w:tabs>
          <w:tab w:val="left" w:pos="998"/>
        </w:tabs>
        <w:spacing w:after="0"/>
        <w:ind w:firstLine="640"/>
        <w:rPr>
          <w:lang w:val="ru-RU"/>
        </w:rPr>
      </w:pPr>
      <w:r w:rsidRPr="00444D7E">
        <w:rPr>
          <w:rStyle w:val="a7"/>
          <w:lang w:val="ru-RU"/>
        </w:rPr>
        <w:t>стратегии сотрудничества между государственными лицами и международными партнёрами;</w:t>
      </w:r>
    </w:p>
    <w:p w14:paraId="0DD09F37" w14:textId="77777777" w:rsidR="001212ED" w:rsidRPr="00444D7E" w:rsidRDefault="00E2121D">
      <w:pPr>
        <w:pStyle w:val="11"/>
        <w:numPr>
          <w:ilvl w:val="0"/>
          <w:numId w:val="85"/>
        </w:numPr>
        <w:tabs>
          <w:tab w:val="left" w:pos="998"/>
        </w:tabs>
        <w:spacing w:after="0"/>
        <w:ind w:firstLine="640"/>
        <w:rPr>
          <w:lang w:val="ru-RU"/>
        </w:rPr>
      </w:pPr>
      <w:r w:rsidRPr="00444D7E">
        <w:rPr>
          <w:rStyle w:val="a7"/>
          <w:lang w:val="ru-RU"/>
        </w:rPr>
        <w:t>роль и роль государства в регулировании экономической игры;</w:t>
      </w:r>
    </w:p>
    <w:p w14:paraId="1778B655" w14:textId="77777777" w:rsidR="001212ED" w:rsidRPr="00444D7E" w:rsidRDefault="00E2121D">
      <w:pPr>
        <w:pStyle w:val="11"/>
        <w:numPr>
          <w:ilvl w:val="0"/>
          <w:numId w:val="85"/>
        </w:numPr>
        <w:tabs>
          <w:tab w:val="left" w:pos="989"/>
        </w:tabs>
        <w:spacing w:after="0"/>
        <w:ind w:left="1000" w:hanging="360"/>
        <w:jc w:val="both"/>
        <w:rPr>
          <w:lang w:val="ru-RU"/>
        </w:rPr>
      </w:pPr>
      <w:r w:rsidRPr="00444D7E">
        <w:rPr>
          <w:rStyle w:val="a7"/>
          <w:lang w:val="ru-RU"/>
        </w:rPr>
        <w:t>стратегии государственных органов по защите интересов национальных экономических операторов для создания эндогенной, конкурентоспособной и инклюзивной экономики;</w:t>
      </w:r>
    </w:p>
    <w:p w14:paraId="0CF79AF2" w14:textId="77777777" w:rsidR="001212ED" w:rsidRPr="00444D7E" w:rsidRDefault="00E2121D">
      <w:pPr>
        <w:pStyle w:val="11"/>
        <w:numPr>
          <w:ilvl w:val="0"/>
          <w:numId w:val="85"/>
        </w:numPr>
        <w:tabs>
          <w:tab w:val="left" w:pos="998"/>
        </w:tabs>
        <w:spacing w:after="0"/>
        <w:ind w:firstLine="640"/>
        <w:rPr>
          <w:lang w:val="ru-RU"/>
        </w:rPr>
      </w:pPr>
      <w:r w:rsidRPr="00444D7E">
        <w:rPr>
          <w:rStyle w:val="a7"/>
          <w:lang w:val="ru-RU"/>
        </w:rPr>
        <w:t>республиканская степень Сил обороны и безопасности;</w:t>
      </w:r>
    </w:p>
    <w:p w14:paraId="11FFF502" w14:textId="77777777" w:rsidR="001212ED" w:rsidRDefault="00E2121D">
      <w:pPr>
        <w:pStyle w:val="11"/>
        <w:numPr>
          <w:ilvl w:val="0"/>
          <w:numId w:val="85"/>
        </w:numPr>
        <w:tabs>
          <w:tab w:val="left" w:pos="998"/>
        </w:tabs>
        <w:spacing w:after="0"/>
        <w:ind w:firstLine="640"/>
      </w:pPr>
      <w:r>
        <w:rPr>
          <w:rStyle w:val="a7"/>
        </w:rPr>
        <w:t>уровень модернизации судебной системы;</w:t>
      </w:r>
    </w:p>
    <w:p w14:paraId="2366FEF5" w14:textId="77777777" w:rsidR="001212ED" w:rsidRPr="00444D7E" w:rsidRDefault="00E2121D">
      <w:pPr>
        <w:pStyle w:val="11"/>
        <w:numPr>
          <w:ilvl w:val="0"/>
          <w:numId w:val="85"/>
        </w:numPr>
        <w:tabs>
          <w:tab w:val="left" w:pos="989"/>
        </w:tabs>
        <w:spacing w:after="0"/>
        <w:ind w:left="1000" w:hanging="360"/>
        <w:jc w:val="both"/>
        <w:rPr>
          <w:lang w:val="ru-RU"/>
        </w:rPr>
      </w:pPr>
      <w:r w:rsidRPr="00444D7E">
        <w:rPr>
          <w:rStyle w:val="a7"/>
          <w:lang w:val="ru-RU"/>
        </w:rPr>
        <w:t>способность представителей гражданского общества полностью выполнять свою роль контрсилы в направлении продвижения верховенства закона;</w:t>
      </w:r>
    </w:p>
    <w:p w14:paraId="414FBD71" w14:textId="77777777" w:rsidR="001212ED" w:rsidRPr="00444D7E" w:rsidRDefault="00E2121D">
      <w:pPr>
        <w:pStyle w:val="11"/>
        <w:numPr>
          <w:ilvl w:val="0"/>
          <w:numId w:val="85"/>
        </w:numPr>
        <w:tabs>
          <w:tab w:val="left" w:pos="998"/>
        </w:tabs>
        <w:spacing w:after="0"/>
        <w:ind w:firstLine="640"/>
        <w:rPr>
          <w:lang w:val="ru-RU"/>
        </w:rPr>
      </w:pPr>
      <w:r w:rsidRPr="00444D7E">
        <w:rPr>
          <w:rStyle w:val="a7"/>
          <w:lang w:val="ru-RU"/>
        </w:rPr>
        <w:t>место, отданное молодёжи и женщинам в развитии игры;</w:t>
      </w:r>
    </w:p>
    <w:p w14:paraId="2B2379FC" w14:textId="77777777" w:rsidR="001212ED" w:rsidRPr="00444D7E" w:rsidRDefault="00E2121D">
      <w:pPr>
        <w:pStyle w:val="11"/>
        <w:numPr>
          <w:ilvl w:val="0"/>
          <w:numId w:val="85"/>
        </w:numPr>
        <w:tabs>
          <w:tab w:val="left" w:pos="989"/>
        </w:tabs>
        <w:spacing w:after="0"/>
        <w:ind w:left="1000" w:hanging="360"/>
        <w:jc w:val="both"/>
        <w:rPr>
          <w:lang w:val="ru-RU"/>
        </w:rPr>
      </w:pPr>
      <w:r w:rsidRPr="00444D7E">
        <w:rPr>
          <w:rStyle w:val="a7"/>
          <w:lang w:val="ru-RU"/>
        </w:rPr>
        <w:t>уровень социокультурных изменений, которые предстоит внести в ивуарийском обществе в отношении женщин;</w:t>
      </w:r>
    </w:p>
    <w:p w14:paraId="0B0B7B89" w14:textId="77777777" w:rsidR="001212ED" w:rsidRPr="00444D7E" w:rsidRDefault="00E2121D">
      <w:pPr>
        <w:pStyle w:val="11"/>
        <w:numPr>
          <w:ilvl w:val="0"/>
          <w:numId w:val="85"/>
        </w:numPr>
        <w:tabs>
          <w:tab w:val="left" w:pos="989"/>
        </w:tabs>
        <w:spacing w:after="0"/>
        <w:ind w:left="1000" w:hanging="360"/>
        <w:jc w:val="both"/>
        <w:rPr>
          <w:lang w:val="ru-RU"/>
        </w:rPr>
      </w:pPr>
      <w:r w:rsidRPr="00444D7E">
        <w:rPr>
          <w:rStyle w:val="a7"/>
          <w:lang w:val="ru-RU"/>
        </w:rPr>
        <w:t>степень учета целей территориального развития в национальной политике развития;</w:t>
      </w:r>
    </w:p>
    <w:p w14:paraId="528EF915" w14:textId="77777777" w:rsidR="001212ED" w:rsidRPr="00444D7E" w:rsidRDefault="00E2121D">
      <w:pPr>
        <w:pStyle w:val="11"/>
        <w:numPr>
          <w:ilvl w:val="0"/>
          <w:numId w:val="85"/>
        </w:numPr>
        <w:tabs>
          <w:tab w:val="left" w:pos="998"/>
        </w:tabs>
        <w:spacing w:after="320"/>
        <w:ind w:firstLine="640"/>
        <w:rPr>
          <w:lang w:val="ru-RU"/>
        </w:rPr>
      </w:pPr>
      <w:r w:rsidRPr="00444D7E">
        <w:rPr>
          <w:rStyle w:val="a7"/>
          <w:lang w:val="ru-RU"/>
        </w:rPr>
        <w:t>доля научного образования в системе.</w:t>
      </w:r>
    </w:p>
    <w:p w14:paraId="51F66AF4" w14:textId="77777777" w:rsidR="001212ED" w:rsidRPr="00444D7E" w:rsidRDefault="00E2121D">
      <w:pPr>
        <w:pStyle w:val="40"/>
        <w:keepNext/>
        <w:keepLines/>
        <w:numPr>
          <w:ilvl w:val="0"/>
          <w:numId w:val="85"/>
        </w:numPr>
        <w:tabs>
          <w:tab w:val="left" w:pos="998"/>
        </w:tabs>
        <w:spacing w:after="200"/>
        <w:ind w:firstLine="640"/>
        <w:rPr>
          <w:lang w:val="ru-RU"/>
        </w:rPr>
      </w:pPr>
      <w:bookmarkStart w:id="122" w:name="bookmark192"/>
      <w:r w:rsidRPr="00444D7E">
        <w:rPr>
          <w:rStyle w:val="4"/>
          <w:b/>
          <w:bCs/>
          <w:lang w:val="ru-RU"/>
        </w:rPr>
        <w:t>Шесть ключевых вопросов для будущего системы Кот-д'Ивуара</w:t>
      </w:r>
      <w:bookmarkEnd w:id="122"/>
    </w:p>
    <w:p w14:paraId="7571E1B0" w14:textId="77777777" w:rsidR="001212ED" w:rsidRDefault="00E2121D">
      <w:pPr>
        <w:pStyle w:val="11"/>
        <w:ind w:left="280"/>
        <w:jc w:val="both"/>
      </w:pPr>
      <w:r w:rsidRPr="00444D7E">
        <w:rPr>
          <w:rStyle w:val="a7"/>
          <w:lang w:val="ru-RU"/>
        </w:rPr>
        <w:t xml:space="preserve">В конце этого этапа анализа игры актёров было определено шесть вопросов как ключевых для будущего системы Кот-д'Ивуара. </w:t>
      </w:r>
      <w:r>
        <w:rPr>
          <w:rStyle w:val="a7"/>
        </w:rPr>
        <w:t>К ним относятся:</w:t>
      </w:r>
    </w:p>
    <w:p w14:paraId="2CEC0EFB" w14:textId="77777777" w:rsidR="001212ED" w:rsidRPr="00444D7E" w:rsidRDefault="00E2121D">
      <w:pPr>
        <w:pStyle w:val="11"/>
        <w:numPr>
          <w:ilvl w:val="0"/>
          <w:numId w:val="86"/>
        </w:numPr>
        <w:tabs>
          <w:tab w:val="left" w:pos="989"/>
        </w:tabs>
        <w:spacing w:after="0"/>
        <w:ind w:left="1000" w:hanging="360"/>
        <w:jc w:val="both"/>
        <w:rPr>
          <w:lang w:val="ru-RU"/>
        </w:rPr>
      </w:pPr>
      <w:r w:rsidRPr="00444D7E">
        <w:rPr>
          <w:rStyle w:val="a7"/>
          <w:lang w:val="ru-RU"/>
        </w:rPr>
        <w:t>Как можно снизить зависимость Кот-д'Ивуара от международных партнёров?</w:t>
      </w:r>
    </w:p>
    <w:p w14:paraId="77077857" w14:textId="77777777" w:rsidR="001212ED" w:rsidRPr="00444D7E" w:rsidRDefault="00E2121D">
      <w:pPr>
        <w:pStyle w:val="11"/>
        <w:numPr>
          <w:ilvl w:val="0"/>
          <w:numId w:val="86"/>
        </w:numPr>
        <w:tabs>
          <w:tab w:val="left" w:pos="989"/>
        </w:tabs>
        <w:spacing w:after="0"/>
        <w:ind w:left="1000" w:hanging="360"/>
        <w:jc w:val="both"/>
        <w:rPr>
          <w:lang w:val="ru-RU"/>
        </w:rPr>
      </w:pPr>
      <w:r w:rsidRPr="00444D7E">
        <w:rPr>
          <w:rStyle w:val="a7"/>
          <w:lang w:val="ru-RU"/>
        </w:rPr>
        <w:t>Как сделать операторов частного сектора и местные органы власти движущей силой системы?</w:t>
      </w:r>
    </w:p>
    <w:p w14:paraId="74A0948B" w14:textId="77777777" w:rsidR="001212ED" w:rsidRPr="00444D7E" w:rsidRDefault="00E2121D">
      <w:pPr>
        <w:pStyle w:val="11"/>
        <w:numPr>
          <w:ilvl w:val="0"/>
          <w:numId w:val="86"/>
        </w:numPr>
        <w:tabs>
          <w:tab w:val="left" w:pos="989"/>
        </w:tabs>
        <w:spacing w:after="0"/>
        <w:ind w:left="1000" w:hanging="360"/>
        <w:jc w:val="both"/>
        <w:rPr>
          <w:lang w:val="ru-RU"/>
        </w:rPr>
      </w:pPr>
      <w:r w:rsidRPr="00444D7E">
        <w:rPr>
          <w:rStyle w:val="a7"/>
          <w:lang w:val="ru-RU"/>
        </w:rPr>
        <w:t>Как мы можем добиться создания СМИ и гражданского общества, которые будут играть свою полную роль в продвижении надлежащего управления?</w:t>
      </w:r>
    </w:p>
    <w:p w14:paraId="4F6F8AE9" w14:textId="77777777" w:rsidR="001212ED" w:rsidRDefault="00E2121D">
      <w:pPr>
        <w:pStyle w:val="11"/>
        <w:numPr>
          <w:ilvl w:val="0"/>
          <w:numId w:val="86"/>
        </w:numPr>
        <w:tabs>
          <w:tab w:val="left" w:pos="998"/>
        </w:tabs>
        <w:spacing w:after="0"/>
        <w:ind w:firstLine="640"/>
      </w:pPr>
      <w:r>
        <w:rPr>
          <w:rStyle w:val="a7"/>
        </w:rPr>
        <w:t>Какую политику регулировать иммиграцию?</w:t>
      </w:r>
    </w:p>
    <w:p w14:paraId="0530F493" w14:textId="77777777" w:rsidR="001212ED" w:rsidRPr="00444D7E" w:rsidRDefault="00E2121D">
      <w:pPr>
        <w:pStyle w:val="11"/>
        <w:numPr>
          <w:ilvl w:val="0"/>
          <w:numId w:val="86"/>
        </w:numPr>
        <w:tabs>
          <w:tab w:val="left" w:pos="989"/>
        </w:tabs>
        <w:spacing w:after="0"/>
        <w:ind w:left="1000" w:hanging="360"/>
        <w:jc w:val="both"/>
        <w:rPr>
          <w:lang w:val="ru-RU"/>
        </w:rPr>
      </w:pPr>
      <w:r w:rsidRPr="00444D7E">
        <w:rPr>
          <w:rStyle w:val="a7"/>
          <w:lang w:val="ru-RU"/>
        </w:rPr>
        <w:t>Какую образовательную и профессиональную политику следует использовать для продвижения образовательной державы на благо развития Кот-д'Ивуара?</w:t>
      </w:r>
    </w:p>
    <w:p w14:paraId="42235C68" w14:textId="77777777" w:rsidR="001212ED" w:rsidRPr="00444D7E" w:rsidRDefault="00E2121D">
      <w:pPr>
        <w:pStyle w:val="11"/>
        <w:numPr>
          <w:ilvl w:val="0"/>
          <w:numId w:val="86"/>
        </w:numPr>
        <w:tabs>
          <w:tab w:val="left" w:pos="989"/>
        </w:tabs>
        <w:spacing w:after="260"/>
        <w:ind w:left="1000" w:hanging="360"/>
        <w:jc w:val="both"/>
        <w:rPr>
          <w:lang w:val="ru-RU"/>
        </w:rPr>
      </w:pPr>
      <w:r w:rsidRPr="00444D7E">
        <w:rPr>
          <w:rStyle w:val="a7"/>
          <w:lang w:val="ru-RU"/>
        </w:rPr>
        <w:t>Какую политику безопасности следует принять для обеспечения стабильности государства и гарантии прав отдельных лиц?</w:t>
      </w:r>
    </w:p>
    <w:p w14:paraId="619CD3AD" w14:textId="77777777" w:rsidR="001212ED" w:rsidRPr="00444D7E" w:rsidRDefault="00E2121D">
      <w:pPr>
        <w:pStyle w:val="11"/>
        <w:ind w:left="280"/>
        <w:jc w:val="both"/>
        <w:rPr>
          <w:lang w:val="ru-RU"/>
        </w:rPr>
      </w:pPr>
      <w:r w:rsidRPr="00444D7E">
        <w:rPr>
          <w:rStyle w:val="a7"/>
          <w:lang w:val="ru-RU"/>
        </w:rPr>
        <w:t>Учитывая всё вышеперечисленное, система Кот-д'Ивуара — это система, сильно доминирующая снаружи. Кроме того, из-за их нынешнего и потенциального преимущества в игре, СДС, молодёжь и женщины заслуживают большего внимания. Наконец, в поиске структурной трансформации экономики особое внимание необходимо уделять участникам системы образования и подготовки.</w:t>
      </w:r>
      <w:r w:rsidRPr="00444D7E">
        <w:rPr>
          <w:lang w:val="ru-RU"/>
        </w:rPr>
        <w:br w:type="page"/>
      </w:r>
    </w:p>
    <w:p w14:paraId="58718224" w14:textId="77777777" w:rsidR="001212ED" w:rsidRPr="00444D7E" w:rsidRDefault="00E2121D">
      <w:pPr>
        <w:pStyle w:val="11"/>
        <w:ind w:left="280"/>
        <w:rPr>
          <w:lang w:val="ru-RU"/>
        </w:rPr>
      </w:pPr>
      <w:bookmarkStart w:id="123" w:name="bookmark194"/>
      <w:r w:rsidRPr="00444D7E">
        <w:rPr>
          <w:rStyle w:val="a7"/>
          <w:lang w:val="ru-RU"/>
        </w:rPr>
        <w:lastRenderedPageBreak/>
        <w:t>Результаты структурного анализа и взаимодействие участников влияли на создание сценариев, формирование видения и формулировку стратегий.</w:t>
      </w:r>
      <w:bookmarkEnd w:id="123"/>
    </w:p>
    <w:p w14:paraId="159A874E" w14:textId="77777777" w:rsidR="001212ED" w:rsidRPr="00444D7E" w:rsidRDefault="00E2121D">
      <w:pPr>
        <w:pStyle w:val="11"/>
        <w:ind w:firstLine="420"/>
        <w:rPr>
          <w:lang w:val="ru-RU"/>
        </w:rPr>
      </w:pPr>
      <w:r w:rsidRPr="00444D7E">
        <w:rPr>
          <w:rStyle w:val="a7"/>
          <w:b/>
          <w:bCs/>
          <w:i/>
          <w:iCs/>
          <w:lang w:val="ru-RU"/>
        </w:rPr>
        <w:t>2.5 ПОСТРОЕНИЕ СЦЕНАРИЯ</w:t>
      </w:r>
    </w:p>
    <w:p w14:paraId="64458836" w14:textId="77777777" w:rsidR="001212ED" w:rsidRPr="00444D7E" w:rsidRDefault="00E2121D">
      <w:pPr>
        <w:pStyle w:val="11"/>
        <w:ind w:left="280"/>
        <w:jc w:val="both"/>
        <w:rPr>
          <w:lang w:val="ru-RU"/>
        </w:rPr>
      </w:pPr>
      <w:bookmarkStart w:id="124" w:name="bookmark195"/>
      <w:r w:rsidRPr="00444D7E">
        <w:rPr>
          <w:rStyle w:val="a7"/>
          <w:lang w:val="ru-RU"/>
        </w:rPr>
        <w:t>Цель проспективного исследования — внести вклад в снижение рисков, связанных с неопределённостью, просветив лиц, принимающих решения, по всем возможным будущим перспективам. Сценарий — это отражение возможного будущего, желаемого или боящегося. Именно поэтому построение сценариев стремится сканировать поле возможных будущих событий и предложить стратегические направления, необходимые для ведения исследуемой системы к желаемому итоговому образу.</w:t>
      </w:r>
      <w:bookmarkEnd w:id="124"/>
    </w:p>
    <w:p w14:paraId="5A876764" w14:textId="77777777" w:rsidR="001212ED" w:rsidRDefault="00E2121D">
      <w:pPr>
        <w:pStyle w:val="40"/>
        <w:keepNext/>
        <w:keepLines/>
        <w:numPr>
          <w:ilvl w:val="2"/>
          <w:numId w:val="87"/>
        </w:numPr>
        <w:tabs>
          <w:tab w:val="left" w:pos="1280"/>
        </w:tabs>
        <w:spacing w:after="200"/>
        <w:ind w:firstLine="560"/>
        <w:jc w:val="both"/>
      </w:pPr>
      <w:bookmarkStart w:id="125" w:name="bookmark196"/>
      <w:r>
        <w:rPr>
          <w:rStyle w:val="4"/>
          <w:b/>
          <w:bCs/>
        </w:rPr>
        <w:t>Методология</w:t>
      </w:r>
      <w:bookmarkEnd w:id="125"/>
    </w:p>
    <w:p w14:paraId="17965720" w14:textId="77777777" w:rsidR="001212ED" w:rsidRPr="00444D7E" w:rsidRDefault="00E2121D">
      <w:pPr>
        <w:pStyle w:val="11"/>
        <w:spacing w:after="40"/>
        <w:ind w:firstLine="280"/>
        <w:rPr>
          <w:lang w:val="ru-RU"/>
        </w:rPr>
      </w:pPr>
      <w:r w:rsidRPr="00444D7E">
        <w:rPr>
          <w:rStyle w:val="a7"/>
          <w:lang w:val="ru-RU"/>
        </w:rPr>
        <w:t>Разработка сценариев Кот-д'Ивуара 2040 проходила в два этапа:</w:t>
      </w:r>
    </w:p>
    <w:p w14:paraId="7D991A66" w14:textId="77777777" w:rsidR="001212ED" w:rsidRPr="00444D7E" w:rsidRDefault="00E2121D">
      <w:pPr>
        <w:pStyle w:val="11"/>
        <w:numPr>
          <w:ilvl w:val="0"/>
          <w:numId w:val="88"/>
        </w:numPr>
        <w:tabs>
          <w:tab w:val="left" w:pos="1000"/>
        </w:tabs>
        <w:spacing w:after="0"/>
        <w:ind w:left="1000" w:hanging="360"/>
        <w:jc w:val="both"/>
        <w:rPr>
          <w:lang w:val="ru-RU"/>
        </w:rPr>
      </w:pPr>
      <w:r w:rsidRPr="00444D7E">
        <w:rPr>
          <w:rStyle w:val="a7"/>
          <w:lang w:val="ru-RU"/>
        </w:rPr>
        <w:t>Первым шагом было разработка тематических сценариев на основе выбранных перспективных тем;</w:t>
      </w:r>
    </w:p>
    <w:p w14:paraId="7596A899" w14:textId="77777777" w:rsidR="001212ED" w:rsidRPr="00444D7E" w:rsidRDefault="00E2121D">
      <w:pPr>
        <w:pStyle w:val="11"/>
        <w:numPr>
          <w:ilvl w:val="0"/>
          <w:numId w:val="88"/>
        </w:numPr>
        <w:tabs>
          <w:tab w:val="left" w:pos="1000"/>
        </w:tabs>
        <w:ind w:left="1000" w:hanging="360"/>
        <w:jc w:val="both"/>
        <w:rPr>
          <w:lang w:val="ru-RU"/>
        </w:rPr>
      </w:pPr>
      <w:r w:rsidRPr="00444D7E">
        <w:rPr>
          <w:rStyle w:val="a7"/>
          <w:lang w:val="ru-RU"/>
        </w:rPr>
        <w:t>второй этап включал разработку трёх глобальных сценариев, основанных на их сочетании, один из которых, эталонный, был учтён при создании видения Кот-д'Ивуара.</w:t>
      </w:r>
    </w:p>
    <w:p w14:paraId="2FCEE500" w14:textId="77777777" w:rsidR="001212ED" w:rsidRPr="00444D7E" w:rsidRDefault="00E2121D">
      <w:pPr>
        <w:pStyle w:val="11"/>
        <w:ind w:left="280"/>
        <w:rPr>
          <w:lang w:val="ru-RU"/>
        </w:rPr>
      </w:pPr>
      <w:r w:rsidRPr="00444D7E">
        <w:rPr>
          <w:rStyle w:val="a7"/>
          <w:lang w:val="ru-RU"/>
        </w:rPr>
        <w:t>Ключевые сообщения, вопросы и неопределённости, выявленные на этапах структурного анализа и анализа заинтересованных сторон, сгруппированы в шесть перспективных тем:</w:t>
      </w:r>
    </w:p>
    <w:p w14:paraId="2F340EBD" w14:textId="77777777" w:rsidR="001212ED" w:rsidRPr="00444D7E" w:rsidRDefault="00E2121D">
      <w:pPr>
        <w:pStyle w:val="11"/>
        <w:numPr>
          <w:ilvl w:val="0"/>
          <w:numId w:val="88"/>
        </w:numPr>
        <w:tabs>
          <w:tab w:val="left" w:pos="1000"/>
        </w:tabs>
        <w:spacing w:after="0"/>
        <w:ind w:left="1000" w:hanging="360"/>
        <w:rPr>
          <w:lang w:val="ru-RU"/>
        </w:rPr>
      </w:pPr>
      <w:r w:rsidRPr="00444D7E">
        <w:rPr>
          <w:rStyle w:val="a7"/>
          <w:lang w:val="ru-RU"/>
        </w:rPr>
        <w:t>Кот-д'Ивуар в условиях геополитических и экономических изменений окружающей среды;</w:t>
      </w:r>
    </w:p>
    <w:p w14:paraId="7B26250D" w14:textId="77777777" w:rsidR="001212ED" w:rsidRPr="00444D7E" w:rsidRDefault="00E2121D">
      <w:pPr>
        <w:pStyle w:val="11"/>
        <w:numPr>
          <w:ilvl w:val="0"/>
          <w:numId w:val="88"/>
        </w:numPr>
        <w:tabs>
          <w:tab w:val="left" w:pos="1000"/>
        </w:tabs>
        <w:spacing w:after="0"/>
        <w:ind w:firstLine="640"/>
        <w:rPr>
          <w:lang w:val="ru-RU"/>
        </w:rPr>
      </w:pPr>
      <w:r w:rsidRPr="00444D7E">
        <w:rPr>
          <w:rStyle w:val="a7"/>
          <w:lang w:val="ru-RU"/>
        </w:rPr>
        <w:t>модель экономического развития Кот-д'Ивуара;</w:t>
      </w:r>
    </w:p>
    <w:p w14:paraId="01684D00" w14:textId="77777777" w:rsidR="001212ED" w:rsidRPr="00444D7E" w:rsidRDefault="00E2121D">
      <w:pPr>
        <w:pStyle w:val="11"/>
        <w:numPr>
          <w:ilvl w:val="0"/>
          <w:numId w:val="88"/>
        </w:numPr>
        <w:tabs>
          <w:tab w:val="left" w:pos="1000"/>
        </w:tabs>
        <w:spacing w:after="0"/>
        <w:ind w:firstLine="640"/>
        <w:rPr>
          <w:lang w:val="ru-RU"/>
        </w:rPr>
      </w:pPr>
      <w:r w:rsidRPr="00444D7E">
        <w:rPr>
          <w:rStyle w:val="a7"/>
          <w:lang w:val="ru-RU"/>
        </w:rPr>
        <w:t>человеческий, научный, технологический и инновационный потенциал;</w:t>
      </w:r>
    </w:p>
    <w:p w14:paraId="195EB46C" w14:textId="77777777" w:rsidR="001212ED" w:rsidRPr="00444D7E" w:rsidRDefault="00E2121D">
      <w:pPr>
        <w:pStyle w:val="11"/>
        <w:numPr>
          <w:ilvl w:val="0"/>
          <w:numId w:val="88"/>
        </w:numPr>
        <w:tabs>
          <w:tab w:val="left" w:pos="1000"/>
        </w:tabs>
        <w:spacing w:after="0"/>
        <w:ind w:firstLine="640"/>
        <w:rPr>
          <w:lang w:val="ru-RU"/>
        </w:rPr>
      </w:pPr>
      <w:r w:rsidRPr="00444D7E">
        <w:rPr>
          <w:rStyle w:val="a7"/>
          <w:lang w:val="ru-RU"/>
        </w:rPr>
        <w:t>территориальная динамика и пространственное планирование в Кот-д'Ивуаре;</w:t>
      </w:r>
    </w:p>
    <w:p w14:paraId="613C4848" w14:textId="77777777" w:rsidR="001212ED" w:rsidRDefault="00E2121D">
      <w:pPr>
        <w:pStyle w:val="11"/>
        <w:numPr>
          <w:ilvl w:val="0"/>
          <w:numId w:val="88"/>
        </w:numPr>
        <w:tabs>
          <w:tab w:val="left" w:pos="1000"/>
        </w:tabs>
        <w:spacing w:after="0"/>
        <w:ind w:firstLine="640"/>
      </w:pPr>
      <w:r>
        <w:rPr>
          <w:rStyle w:val="a7"/>
        </w:rPr>
        <w:t>демократические институты и процессы;</w:t>
      </w:r>
    </w:p>
    <w:p w14:paraId="60ADEE93" w14:textId="77777777" w:rsidR="001212ED" w:rsidRPr="00444D7E" w:rsidRDefault="00E2121D">
      <w:pPr>
        <w:pStyle w:val="11"/>
        <w:numPr>
          <w:ilvl w:val="0"/>
          <w:numId w:val="88"/>
        </w:numPr>
        <w:tabs>
          <w:tab w:val="left" w:pos="1000"/>
        </w:tabs>
        <w:ind w:firstLine="640"/>
        <w:rPr>
          <w:lang w:val="ru-RU"/>
        </w:rPr>
      </w:pPr>
      <w:r w:rsidRPr="00444D7E">
        <w:rPr>
          <w:rStyle w:val="a7"/>
          <w:lang w:val="ru-RU"/>
        </w:rPr>
        <w:t>окружающая среда и жилая среда.</w:t>
      </w:r>
    </w:p>
    <w:p w14:paraId="0BA65BAA" w14:textId="77777777" w:rsidR="001212ED" w:rsidRPr="00444D7E" w:rsidRDefault="00E2121D">
      <w:pPr>
        <w:pStyle w:val="11"/>
        <w:ind w:left="280"/>
        <w:jc w:val="both"/>
        <w:rPr>
          <w:lang w:val="ru-RU"/>
        </w:rPr>
      </w:pPr>
      <w:bookmarkStart w:id="126" w:name="bookmark198"/>
      <w:r w:rsidRPr="00444D7E">
        <w:rPr>
          <w:rStyle w:val="a7"/>
          <w:lang w:val="ru-RU"/>
        </w:rPr>
        <w:t>Ответы на эти основные неопределённости и их перекрёстное сопоставление позволили создать различные тематические профили сценариев, которые были объединены для создания глобальных сценариев.</w:t>
      </w:r>
      <w:bookmarkEnd w:id="126"/>
    </w:p>
    <w:p w14:paraId="08174F92" w14:textId="77777777" w:rsidR="001212ED" w:rsidRDefault="00E2121D">
      <w:pPr>
        <w:pStyle w:val="40"/>
        <w:keepNext/>
        <w:keepLines/>
        <w:numPr>
          <w:ilvl w:val="2"/>
          <w:numId w:val="87"/>
        </w:numPr>
        <w:tabs>
          <w:tab w:val="left" w:pos="1280"/>
        </w:tabs>
        <w:spacing w:after="100"/>
        <w:ind w:firstLine="560"/>
        <w:jc w:val="both"/>
      </w:pPr>
      <w:bookmarkStart w:id="127" w:name="bookmark199"/>
      <w:r>
        <w:rPr>
          <w:rStyle w:val="4"/>
          <w:b/>
          <w:bCs/>
        </w:rPr>
        <w:t>Тематические сценарии</w:t>
      </w:r>
      <w:bookmarkEnd w:id="127"/>
    </w:p>
    <w:p w14:paraId="01543A1B" w14:textId="77777777" w:rsidR="001212ED" w:rsidRPr="00444D7E" w:rsidRDefault="00E2121D">
      <w:pPr>
        <w:pStyle w:val="11"/>
        <w:ind w:left="280"/>
        <w:rPr>
          <w:lang w:val="ru-RU"/>
        </w:rPr>
      </w:pPr>
      <w:r w:rsidRPr="00444D7E">
        <w:rPr>
          <w:rStyle w:val="a7"/>
          <w:lang w:val="ru-RU"/>
        </w:rPr>
        <w:t>Восемнадцать сценариев были построены вокруг шести перспективных тем (см. Приложение 1: Профиль тематических сценариев).</w:t>
      </w:r>
      <w:r w:rsidRPr="00444D7E">
        <w:rPr>
          <w:lang w:val="ru-RU"/>
        </w:rPr>
        <w:br w:type="page"/>
      </w:r>
    </w:p>
    <w:p w14:paraId="1745DBC7" w14:textId="77777777" w:rsidR="001212ED" w:rsidRPr="00444D7E" w:rsidRDefault="00E2121D">
      <w:pPr>
        <w:pStyle w:val="40"/>
        <w:keepNext/>
        <w:keepLines/>
        <w:spacing w:after="100"/>
        <w:ind w:left="1420" w:hanging="1140"/>
        <w:rPr>
          <w:lang w:val="ru-RU"/>
        </w:rPr>
      </w:pPr>
      <w:bookmarkStart w:id="128" w:name="bookmark201"/>
      <w:r w:rsidRPr="00444D7E">
        <w:rPr>
          <w:rStyle w:val="4"/>
          <w:b/>
          <w:bCs/>
          <w:lang w:val="ru-RU"/>
        </w:rPr>
        <w:lastRenderedPageBreak/>
        <w:t>Тема 1: Кот-д'Ивуар на фоне геополитических и экономических изменений в окружающей среде</w:t>
      </w:r>
      <w:bookmarkEnd w:id="128"/>
    </w:p>
    <w:p w14:paraId="6E0D1D16" w14:textId="77777777" w:rsidR="001212ED" w:rsidRPr="00444D7E" w:rsidRDefault="00E2121D">
      <w:pPr>
        <w:pStyle w:val="11"/>
        <w:ind w:left="280"/>
        <w:jc w:val="both"/>
        <w:rPr>
          <w:lang w:val="ru-RU"/>
        </w:rPr>
      </w:pPr>
      <w:r w:rsidRPr="00444D7E">
        <w:rPr>
          <w:rStyle w:val="a7"/>
          <w:lang w:val="ru-RU"/>
        </w:rPr>
        <w:t>Анализ системы Кот-д'Ивуара в её отношениях с промежуточной средой (регион Западной Африки) и глобальной средой (остальной мир) позволил выделить три профиля сценариев:</w:t>
      </w:r>
    </w:p>
    <w:p w14:paraId="0821B863" w14:textId="77777777" w:rsidR="001212ED" w:rsidRPr="00444D7E" w:rsidRDefault="00E2121D">
      <w:pPr>
        <w:pStyle w:val="11"/>
        <w:numPr>
          <w:ilvl w:val="0"/>
          <w:numId w:val="89"/>
        </w:numPr>
        <w:tabs>
          <w:tab w:val="left" w:pos="957"/>
        </w:tabs>
        <w:spacing w:after="0"/>
        <w:ind w:firstLine="640"/>
        <w:rPr>
          <w:lang w:val="ru-RU"/>
        </w:rPr>
      </w:pPr>
      <w:r w:rsidRPr="00444D7E">
        <w:rPr>
          <w:rStyle w:val="a7"/>
          <w:lang w:val="ru-RU"/>
        </w:rPr>
        <w:t>Кот-д'Ивуар в фрагментированной Западной Африке;</w:t>
      </w:r>
    </w:p>
    <w:p w14:paraId="10AB72AD" w14:textId="77777777" w:rsidR="001212ED" w:rsidRPr="00444D7E" w:rsidRDefault="00E2121D">
      <w:pPr>
        <w:pStyle w:val="11"/>
        <w:numPr>
          <w:ilvl w:val="0"/>
          <w:numId w:val="89"/>
        </w:numPr>
        <w:tabs>
          <w:tab w:val="left" w:pos="961"/>
        </w:tabs>
        <w:spacing w:after="0"/>
        <w:ind w:firstLine="640"/>
        <w:rPr>
          <w:lang w:val="ru-RU"/>
        </w:rPr>
      </w:pPr>
      <w:r w:rsidRPr="00444D7E">
        <w:rPr>
          <w:rStyle w:val="a7"/>
          <w:lang w:val="ru-RU"/>
        </w:rPr>
        <w:t>Кот-д'Ивуар в процессе замедляющейся региональной интеграции;</w:t>
      </w:r>
    </w:p>
    <w:p w14:paraId="1C5B1FFB" w14:textId="77777777" w:rsidR="001212ED" w:rsidRPr="00444D7E" w:rsidRDefault="00E2121D">
      <w:pPr>
        <w:pStyle w:val="11"/>
        <w:numPr>
          <w:ilvl w:val="0"/>
          <w:numId w:val="89"/>
        </w:numPr>
        <w:tabs>
          <w:tab w:val="left" w:pos="957"/>
        </w:tabs>
        <w:ind w:firstLine="640"/>
        <w:rPr>
          <w:lang w:val="ru-RU"/>
        </w:rPr>
      </w:pPr>
      <w:r w:rsidRPr="00444D7E">
        <w:rPr>
          <w:rStyle w:val="a7"/>
          <w:lang w:val="ru-RU"/>
        </w:rPr>
        <w:t>Кот-д'Ивуар в формирующемся региональном блоке.</w:t>
      </w:r>
    </w:p>
    <w:p w14:paraId="6EE69E72" w14:textId="77777777" w:rsidR="001212ED" w:rsidRPr="00444D7E" w:rsidRDefault="00E2121D">
      <w:pPr>
        <w:pStyle w:val="11"/>
        <w:ind w:firstLine="280"/>
        <w:rPr>
          <w:lang w:val="ru-RU"/>
        </w:rPr>
      </w:pPr>
      <w:r w:rsidRPr="00444D7E">
        <w:rPr>
          <w:rStyle w:val="a7"/>
          <w:lang w:val="ru-RU"/>
        </w:rPr>
        <w:t>Эти сценарии вытекают из ответов на следующие ключевые вопросы:</w:t>
      </w:r>
    </w:p>
    <w:p w14:paraId="20597972" w14:textId="77777777" w:rsidR="001212ED" w:rsidRPr="00444D7E" w:rsidRDefault="00E2121D">
      <w:pPr>
        <w:pStyle w:val="11"/>
        <w:numPr>
          <w:ilvl w:val="0"/>
          <w:numId w:val="90"/>
        </w:numPr>
        <w:tabs>
          <w:tab w:val="left" w:pos="1267"/>
        </w:tabs>
        <w:spacing w:after="0"/>
        <w:ind w:left="1280" w:hanging="440"/>
        <w:jc w:val="both"/>
        <w:rPr>
          <w:lang w:val="ru-RU"/>
        </w:rPr>
      </w:pPr>
      <w:r w:rsidRPr="00444D7E">
        <w:rPr>
          <w:rStyle w:val="a7"/>
          <w:lang w:val="ru-RU"/>
        </w:rPr>
        <w:t>Какова степень и формы субрегиональных напряжённостей и внешнего вмешательства?</w:t>
      </w:r>
    </w:p>
    <w:p w14:paraId="2394D1F9" w14:textId="77777777" w:rsidR="001212ED" w:rsidRPr="00444D7E" w:rsidRDefault="00E2121D">
      <w:pPr>
        <w:pStyle w:val="11"/>
        <w:numPr>
          <w:ilvl w:val="0"/>
          <w:numId w:val="90"/>
        </w:numPr>
        <w:tabs>
          <w:tab w:val="left" w:pos="1267"/>
        </w:tabs>
        <w:spacing w:after="0"/>
        <w:ind w:left="1280" w:hanging="440"/>
        <w:jc w:val="both"/>
        <w:rPr>
          <w:lang w:val="ru-RU"/>
        </w:rPr>
      </w:pPr>
      <w:r w:rsidRPr="00444D7E">
        <w:rPr>
          <w:rStyle w:val="a7"/>
          <w:lang w:val="ru-RU"/>
        </w:rPr>
        <w:t>Каковы возможные изменения в субрегиональной интеграции к 2040 году?</w:t>
      </w:r>
    </w:p>
    <w:p w14:paraId="1F4802D8" w14:textId="77777777" w:rsidR="001212ED" w:rsidRPr="00444D7E" w:rsidRDefault="00E2121D">
      <w:pPr>
        <w:pStyle w:val="11"/>
        <w:numPr>
          <w:ilvl w:val="0"/>
          <w:numId w:val="90"/>
        </w:numPr>
        <w:tabs>
          <w:tab w:val="left" w:pos="1238"/>
        </w:tabs>
        <w:spacing w:after="0"/>
        <w:ind w:firstLine="840"/>
        <w:rPr>
          <w:lang w:val="ru-RU"/>
        </w:rPr>
      </w:pPr>
      <w:r w:rsidRPr="00444D7E">
        <w:rPr>
          <w:rStyle w:val="a7"/>
          <w:lang w:val="ru-RU"/>
        </w:rPr>
        <w:t>Каково место Кот-д'Ивуара в конкуренции между штатами?</w:t>
      </w:r>
    </w:p>
    <w:p w14:paraId="28A1D397" w14:textId="77777777" w:rsidR="001212ED" w:rsidRPr="00444D7E" w:rsidRDefault="00E2121D">
      <w:pPr>
        <w:pStyle w:val="11"/>
        <w:numPr>
          <w:ilvl w:val="0"/>
          <w:numId w:val="90"/>
        </w:numPr>
        <w:tabs>
          <w:tab w:val="left" w:pos="1238"/>
        </w:tabs>
        <w:ind w:firstLine="840"/>
        <w:rPr>
          <w:lang w:val="ru-RU"/>
        </w:rPr>
      </w:pPr>
      <w:r w:rsidRPr="00444D7E">
        <w:rPr>
          <w:rStyle w:val="a7"/>
          <w:lang w:val="ru-RU"/>
        </w:rPr>
        <w:t>Какова позиция Кот-д'Ивуара по денежному вопросу?</w:t>
      </w:r>
    </w:p>
    <w:p w14:paraId="633F0765" w14:textId="77777777" w:rsidR="001212ED" w:rsidRPr="00444D7E" w:rsidRDefault="00E2121D">
      <w:pPr>
        <w:pStyle w:val="40"/>
        <w:keepNext/>
        <w:keepLines/>
        <w:spacing w:after="200"/>
        <w:ind w:firstLine="280"/>
        <w:rPr>
          <w:lang w:val="ru-RU"/>
        </w:rPr>
      </w:pPr>
      <w:bookmarkStart w:id="129" w:name="bookmark203"/>
      <w:r w:rsidRPr="00444D7E">
        <w:rPr>
          <w:rStyle w:val="4"/>
          <w:b/>
          <w:bCs/>
          <w:lang w:val="ru-RU"/>
        </w:rPr>
        <w:t>Тематический сценарий 1: Кот-д'Ивуар в фрагментированной Западной Африке</w:t>
      </w:r>
      <w:bookmarkEnd w:id="129"/>
    </w:p>
    <w:p w14:paraId="040B88BC" w14:textId="77777777" w:rsidR="001212ED" w:rsidRPr="00444D7E" w:rsidRDefault="00E2121D">
      <w:pPr>
        <w:pStyle w:val="40"/>
        <w:keepNext/>
        <w:keepLines/>
        <w:spacing w:after="100"/>
        <w:ind w:firstLine="280"/>
        <w:rPr>
          <w:lang w:val="ru-RU"/>
        </w:rPr>
      </w:pPr>
      <w:r w:rsidRPr="00444D7E">
        <w:rPr>
          <w:rStyle w:val="4"/>
          <w:b/>
          <w:bCs/>
          <w:lang w:val="ru-RU"/>
        </w:rPr>
        <w:t>Основные предположения:</w:t>
      </w:r>
    </w:p>
    <w:p w14:paraId="49893C02" w14:textId="77777777" w:rsidR="001212ED" w:rsidRPr="00444D7E" w:rsidRDefault="00E2121D">
      <w:pPr>
        <w:pStyle w:val="11"/>
        <w:spacing w:after="0"/>
        <w:ind w:left="1000" w:hanging="340"/>
        <w:jc w:val="both"/>
        <w:rPr>
          <w:lang w:val="ru-RU"/>
        </w:rPr>
      </w:pPr>
      <w:r w:rsidRPr="00444D7E">
        <w:rPr>
          <w:rStyle w:val="a7"/>
          <w:lang w:val="ru-RU"/>
        </w:rPr>
        <w:t>- сохранение многогранного вмешательства извне и рост терроризма и новых форм преступности;</w:t>
      </w:r>
    </w:p>
    <w:p w14:paraId="30CFFCE8" w14:textId="77777777" w:rsidR="001212ED" w:rsidRPr="00444D7E" w:rsidRDefault="00E2121D">
      <w:pPr>
        <w:pStyle w:val="11"/>
        <w:spacing w:after="0"/>
        <w:ind w:firstLine="640"/>
        <w:rPr>
          <w:lang w:val="ru-RU"/>
        </w:rPr>
      </w:pPr>
      <w:r w:rsidRPr="00444D7E">
        <w:rPr>
          <w:rStyle w:val="a7"/>
          <w:lang w:val="ru-RU"/>
        </w:rPr>
        <w:t>- перемещение субрегиональных организаций;</w:t>
      </w:r>
    </w:p>
    <w:p w14:paraId="36262480" w14:textId="77777777" w:rsidR="001212ED" w:rsidRPr="00444D7E" w:rsidRDefault="00E2121D">
      <w:pPr>
        <w:pStyle w:val="11"/>
        <w:spacing w:after="0"/>
        <w:ind w:firstLine="640"/>
        <w:rPr>
          <w:lang w:val="ru-RU"/>
        </w:rPr>
      </w:pPr>
      <w:r w:rsidRPr="00444D7E">
        <w:rPr>
          <w:rStyle w:val="a7"/>
          <w:lang w:val="ru-RU"/>
        </w:rPr>
        <w:t>- Потеря руководства Кот-д'Ивуара в субрегионе;</w:t>
      </w:r>
    </w:p>
    <w:p w14:paraId="705322A1" w14:textId="77777777" w:rsidR="001212ED" w:rsidRPr="00444D7E" w:rsidRDefault="00E2121D">
      <w:pPr>
        <w:pStyle w:val="11"/>
        <w:numPr>
          <w:ilvl w:val="0"/>
          <w:numId w:val="91"/>
        </w:numPr>
        <w:tabs>
          <w:tab w:val="left" w:pos="957"/>
        </w:tabs>
        <w:ind w:firstLine="640"/>
        <w:rPr>
          <w:lang w:val="ru-RU"/>
        </w:rPr>
      </w:pPr>
      <w:r w:rsidRPr="00444D7E">
        <w:rPr>
          <w:rStyle w:val="a7"/>
          <w:lang w:val="ru-RU"/>
        </w:rPr>
        <w:t>выбор выхода из франковой зоны и создание национальной валюты.</w:t>
      </w:r>
    </w:p>
    <w:p w14:paraId="40647C6A" w14:textId="77777777" w:rsidR="001212ED" w:rsidRPr="00444D7E" w:rsidRDefault="00E2121D">
      <w:pPr>
        <w:pStyle w:val="40"/>
        <w:keepNext/>
        <w:keepLines/>
        <w:spacing w:after="100"/>
        <w:ind w:firstLine="280"/>
        <w:rPr>
          <w:lang w:val="ru-RU"/>
        </w:rPr>
      </w:pPr>
      <w:bookmarkStart w:id="130" w:name="bookmark206"/>
      <w:r w:rsidRPr="00444D7E">
        <w:rPr>
          <w:rStyle w:val="4"/>
          <w:b/>
          <w:bCs/>
          <w:lang w:val="ru-RU"/>
        </w:rPr>
        <w:t>Содержание сценария</w:t>
      </w:r>
      <w:bookmarkEnd w:id="130"/>
    </w:p>
    <w:p w14:paraId="6A05C725" w14:textId="77777777" w:rsidR="001212ED" w:rsidRPr="00444D7E" w:rsidRDefault="00E2121D">
      <w:pPr>
        <w:pStyle w:val="11"/>
        <w:ind w:left="280"/>
        <w:jc w:val="both"/>
        <w:rPr>
          <w:lang w:val="ru-RU"/>
        </w:rPr>
      </w:pPr>
      <w:r w:rsidRPr="00444D7E">
        <w:rPr>
          <w:rStyle w:val="a7"/>
          <w:lang w:val="ru-RU"/>
        </w:rPr>
        <w:t>Политическая нестабильность, коррупция, недостаточная инфраструктура и слабые системы образования — это реальность Африки. На уровне Западной Африки избирательные процессы, начатые в 2015 году, привели к очень серьёзным политическим кризисам во многих государствах. Этнические и религиозные разделения подпитывают избирательный хаос. В зоне Сахель-Сахара существует смесь автономистских движений, поддерживаемых бывшими эмигрантами из Южной Сахары, зачисленными в ливийскую армию и поддерживаемыми алжирскими джихадистскими движениями. Постоянное многогранное вмешательство извне, рост терроризма и новых форм преступности (торговля кокаином, похищения туристов и экспатов, религиозный терроризм и др.) сделали Западную Африку непривлекательной, особенно для горнодобывающих компаний региона Сахель.</w:t>
      </w:r>
    </w:p>
    <w:p w14:paraId="7AB5D212" w14:textId="77777777" w:rsidR="001212ED" w:rsidRPr="00444D7E" w:rsidRDefault="00E2121D">
      <w:pPr>
        <w:pStyle w:val="11"/>
        <w:ind w:left="280"/>
        <w:jc w:val="both"/>
        <w:rPr>
          <w:lang w:val="ru-RU"/>
        </w:rPr>
      </w:pPr>
      <w:r w:rsidRPr="00444D7E">
        <w:rPr>
          <w:rStyle w:val="a7"/>
          <w:lang w:val="ru-RU"/>
        </w:rPr>
        <w:t>Усилия по региональному сотрудничеству застопорились, и те государства, которым удаётся сохранить свою политическую и безопасность стабильности, рассматривают разрешение проблем регионального сотрудничества с нестабильными государствами как препятствование их усилиям по достижению экономического и социального прогресса. Явное отсутствие интереса со стороны стабильных государств к региональному сотрудничеству приводит к фактическому дислокации региональных организаций сотрудничества.</w:t>
      </w:r>
      <w:r w:rsidRPr="00444D7E">
        <w:rPr>
          <w:lang w:val="ru-RU"/>
        </w:rPr>
        <w:br w:type="page"/>
      </w:r>
    </w:p>
    <w:p w14:paraId="2C48F181" w14:textId="77777777" w:rsidR="001212ED" w:rsidRPr="00444D7E" w:rsidRDefault="00E2121D">
      <w:pPr>
        <w:pStyle w:val="11"/>
        <w:ind w:left="280"/>
        <w:jc w:val="both"/>
        <w:rPr>
          <w:lang w:val="ru-RU"/>
        </w:rPr>
      </w:pPr>
      <w:r w:rsidRPr="00444D7E">
        <w:rPr>
          <w:rStyle w:val="a7"/>
          <w:lang w:val="ru-RU"/>
        </w:rPr>
        <w:lastRenderedPageBreak/>
        <w:t>Западноафриканский экономический и валютный союз (</w:t>
      </w:r>
      <w:r>
        <w:rPr>
          <w:rStyle w:val="a7"/>
        </w:rPr>
        <w:t>WAEMU</w:t>
      </w:r>
      <w:r w:rsidRPr="00444D7E">
        <w:rPr>
          <w:rStyle w:val="a7"/>
          <w:lang w:val="ru-RU"/>
        </w:rPr>
        <w:t>) удаётся удержаться, а Кот-д'Ивуар, несмотря на эпизодические политические кризисы, сохраняет своё руководство. Однако, будучи классифицированным как хрупкое государство, оно менее привлекательно, чем те штаты региона, которые получают выгоду от демократических рентов и/или установили прозрачность и подотчётность как фундаментальные стандарты управления государственными ресурсами.</w:t>
      </w:r>
    </w:p>
    <w:p w14:paraId="0565AA2C" w14:textId="77777777" w:rsidR="001212ED" w:rsidRPr="00444D7E" w:rsidRDefault="00E2121D">
      <w:pPr>
        <w:pStyle w:val="11"/>
        <w:ind w:left="280"/>
        <w:jc w:val="both"/>
        <w:rPr>
          <w:lang w:val="ru-RU"/>
        </w:rPr>
      </w:pPr>
      <w:r w:rsidRPr="00444D7E">
        <w:rPr>
          <w:rStyle w:val="a7"/>
          <w:lang w:val="ru-RU"/>
        </w:rPr>
        <w:t>Кот-д'Ивуар, потерявший лидерство в пользу конкурирующих стран, решил выйти из франковой зоны и создать свою национальную валюту. Она продолжает своё путешествие в фрагментированной Западной Африке.</w:t>
      </w:r>
    </w:p>
    <w:p w14:paraId="283E1854" w14:textId="77777777" w:rsidR="001212ED" w:rsidRPr="00444D7E" w:rsidRDefault="00E2121D">
      <w:pPr>
        <w:pStyle w:val="40"/>
        <w:keepNext/>
        <w:keepLines/>
        <w:spacing w:after="100"/>
        <w:ind w:firstLine="280"/>
        <w:rPr>
          <w:lang w:val="ru-RU"/>
        </w:rPr>
      </w:pPr>
      <w:bookmarkStart w:id="131" w:name="bookmark208"/>
      <w:r w:rsidRPr="00444D7E">
        <w:rPr>
          <w:rStyle w:val="4"/>
          <w:b/>
          <w:bCs/>
          <w:lang w:val="ru-RU"/>
        </w:rPr>
        <w:t>Сообщение сценария:</w:t>
      </w:r>
      <w:bookmarkEnd w:id="131"/>
    </w:p>
    <w:p w14:paraId="713806C9" w14:textId="77777777" w:rsidR="001212ED" w:rsidRPr="00444D7E" w:rsidRDefault="00E2121D">
      <w:pPr>
        <w:pStyle w:val="11"/>
        <w:spacing w:after="320"/>
        <w:ind w:left="280"/>
        <w:jc w:val="both"/>
        <w:rPr>
          <w:lang w:val="ru-RU"/>
        </w:rPr>
      </w:pPr>
      <w:r w:rsidRPr="00444D7E">
        <w:rPr>
          <w:rStyle w:val="a7"/>
          <w:i/>
          <w:iCs/>
          <w:lang w:val="ru-RU"/>
        </w:rPr>
        <w:t>Успех региональной интеграции зависит от политической стабильности государств. Конфликты из-за выборов, этнические и религиозные соперничества, стремительное развитие террористических и экстремистских групп масштабов Западной Африки, а также многогранное вмешательство внешних сил — это следствие целостного политического понимания, которое больше сосредоточено на сохранении интересов доминирующих групп, чем на создании жизнеспособных национальных и региональных экономических пространств. Фрагментация Западной Африки способствует её маргинализации в международной системе. Кот-д'Ивуар находит к нему лишь относительный интерес.</w:t>
      </w:r>
    </w:p>
    <w:p w14:paraId="0D6936AC" w14:textId="77777777" w:rsidR="001212ED" w:rsidRPr="00444D7E" w:rsidRDefault="00E2121D">
      <w:pPr>
        <w:pStyle w:val="11"/>
        <w:spacing w:after="0"/>
        <w:ind w:left="2840" w:hanging="2560"/>
        <w:jc w:val="both"/>
        <w:rPr>
          <w:lang w:val="ru-RU"/>
        </w:rPr>
      </w:pPr>
      <w:r w:rsidRPr="00444D7E">
        <w:rPr>
          <w:rStyle w:val="a7"/>
          <w:b/>
          <w:bCs/>
          <w:lang w:val="ru-RU"/>
        </w:rPr>
        <w:t>Тематический сценарий 2: Кот-д'Ивуар в замедленном процессе региональной интеграции</w:t>
      </w:r>
    </w:p>
    <w:p w14:paraId="18631C75" w14:textId="77777777" w:rsidR="001212ED" w:rsidRDefault="00E2121D">
      <w:pPr>
        <w:pStyle w:val="11"/>
        <w:spacing w:after="100"/>
        <w:ind w:left="2840" w:hanging="2560"/>
        <w:jc w:val="both"/>
      </w:pPr>
      <w:r>
        <w:rPr>
          <w:rStyle w:val="a7"/>
          <w:b/>
          <w:bCs/>
        </w:rPr>
        <w:t>Основные предположения:</w:t>
      </w:r>
    </w:p>
    <w:p w14:paraId="2D478248" w14:textId="77777777" w:rsidR="001212ED" w:rsidRDefault="00E2121D">
      <w:pPr>
        <w:pStyle w:val="11"/>
        <w:numPr>
          <w:ilvl w:val="0"/>
          <w:numId w:val="91"/>
        </w:numPr>
        <w:tabs>
          <w:tab w:val="left" w:pos="1000"/>
        </w:tabs>
        <w:spacing w:after="0"/>
        <w:ind w:firstLine="640"/>
      </w:pPr>
      <w:r>
        <w:rPr>
          <w:rStyle w:val="a7"/>
        </w:rPr>
        <w:t>Снятие напряжения;</w:t>
      </w:r>
    </w:p>
    <w:p w14:paraId="2B5DCC77" w14:textId="77777777" w:rsidR="001212ED" w:rsidRDefault="00E2121D">
      <w:pPr>
        <w:pStyle w:val="11"/>
        <w:numPr>
          <w:ilvl w:val="0"/>
          <w:numId w:val="91"/>
        </w:numPr>
        <w:tabs>
          <w:tab w:val="left" w:pos="1000"/>
        </w:tabs>
        <w:spacing w:after="0"/>
        <w:ind w:firstLine="640"/>
      </w:pPr>
      <w:r>
        <w:rPr>
          <w:rStyle w:val="a7"/>
        </w:rPr>
        <w:t>диверсификацию экономических партнёров;</w:t>
      </w:r>
    </w:p>
    <w:p w14:paraId="4879AF92" w14:textId="77777777" w:rsidR="001212ED" w:rsidRDefault="00E2121D">
      <w:pPr>
        <w:pStyle w:val="11"/>
        <w:numPr>
          <w:ilvl w:val="0"/>
          <w:numId w:val="91"/>
        </w:numPr>
        <w:tabs>
          <w:tab w:val="left" w:pos="1000"/>
        </w:tabs>
        <w:spacing w:after="0"/>
        <w:ind w:firstLine="640"/>
      </w:pPr>
      <w:r>
        <w:rPr>
          <w:rStyle w:val="a7"/>
        </w:rPr>
        <w:t>укрепление субрегиональной интеграции;</w:t>
      </w:r>
    </w:p>
    <w:p w14:paraId="7F5152AC" w14:textId="77777777" w:rsidR="001212ED" w:rsidRPr="00444D7E" w:rsidRDefault="00E2121D">
      <w:pPr>
        <w:pStyle w:val="11"/>
        <w:numPr>
          <w:ilvl w:val="0"/>
          <w:numId w:val="91"/>
        </w:numPr>
        <w:tabs>
          <w:tab w:val="left" w:pos="1000"/>
        </w:tabs>
        <w:spacing w:after="0"/>
        <w:ind w:firstLine="640"/>
        <w:rPr>
          <w:lang w:val="ru-RU"/>
        </w:rPr>
      </w:pPr>
      <w:r w:rsidRPr="00444D7E">
        <w:rPr>
          <w:rStyle w:val="a7"/>
          <w:lang w:val="ru-RU"/>
        </w:rPr>
        <w:t>роль Кот-д'Ивуара как локомотива в субрегионе;</w:t>
      </w:r>
    </w:p>
    <w:p w14:paraId="6DDD7A21" w14:textId="77777777" w:rsidR="001212ED" w:rsidRPr="00444D7E" w:rsidRDefault="00E2121D">
      <w:pPr>
        <w:pStyle w:val="11"/>
        <w:numPr>
          <w:ilvl w:val="0"/>
          <w:numId w:val="91"/>
        </w:numPr>
        <w:tabs>
          <w:tab w:val="left" w:pos="1000"/>
        </w:tabs>
        <w:ind w:firstLine="640"/>
        <w:rPr>
          <w:lang w:val="ru-RU"/>
        </w:rPr>
      </w:pPr>
      <w:r w:rsidRPr="00444D7E">
        <w:rPr>
          <w:rStyle w:val="a7"/>
          <w:lang w:val="ru-RU"/>
        </w:rPr>
        <w:t xml:space="preserve">поддержание статус-кво внутри </w:t>
      </w:r>
      <w:r>
        <w:rPr>
          <w:rStyle w:val="a7"/>
        </w:rPr>
        <w:t>WAEMU</w:t>
      </w:r>
      <w:r w:rsidRPr="00444D7E">
        <w:rPr>
          <w:rStyle w:val="a7"/>
          <w:lang w:val="ru-RU"/>
        </w:rPr>
        <w:t>.</w:t>
      </w:r>
    </w:p>
    <w:p w14:paraId="64A348AF" w14:textId="77777777" w:rsidR="001212ED" w:rsidRPr="00444D7E" w:rsidRDefault="00E2121D">
      <w:pPr>
        <w:pStyle w:val="40"/>
        <w:keepNext/>
        <w:keepLines/>
        <w:spacing w:after="0"/>
        <w:ind w:firstLine="280"/>
        <w:rPr>
          <w:lang w:val="ru-RU"/>
        </w:rPr>
      </w:pPr>
      <w:bookmarkStart w:id="132" w:name="bookmark210"/>
      <w:r w:rsidRPr="00444D7E">
        <w:rPr>
          <w:rStyle w:val="4"/>
          <w:b/>
          <w:bCs/>
          <w:lang w:val="ru-RU"/>
        </w:rPr>
        <w:t>Содержание сценария</w:t>
      </w:r>
      <w:bookmarkEnd w:id="132"/>
    </w:p>
    <w:p w14:paraId="672855C9" w14:textId="77777777" w:rsidR="001212ED" w:rsidRPr="00444D7E" w:rsidRDefault="00E2121D">
      <w:pPr>
        <w:pStyle w:val="11"/>
        <w:ind w:left="280"/>
        <w:jc w:val="both"/>
        <w:rPr>
          <w:lang w:val="ru-RU"/>
        </w:rPr>
      </w:pPr>
      <w:r w:rsidRPr="00444D7E">
        <w:rPr>
          <w:rStyle w:val="a7"/>
          <w:lang w:val="ru-RU"/>
        </w:rPr>
        <w:t>С 1960 года Кот-д'Ивуар действует в рамках регионального сотрудничества, который не способствует развитию его потенциала. Безусловно, она добилась определённого прогресса на экономическом уровне, особенно в торговле, но остаётся неполной и ниже своего потенциала. Последовательные соглашения позволили снизить напряжённость между западноафриканскими странами и постепенно диверсифицировать экономические и торговые партнёры Кот-д'Ивуара. Однако тенденция сохранения конкурирующих структур сотрудничества в одном региональном регионе не изменилась, а устойчивая денежная разделение не позволяет Кот-д'Ивуару воспользоваться возможностями, предоставляемыми глобализацией. К 2040 году она продолжает страдать от глобализации в рамках двусторонних и многосторонних соглашений, которые, ограничивая её суверенитет, не позволяют ей использовать региональный рынок — ЭКОВАС, организация и структура которого сделали бы её 25-й по величине экономикой мира благодаря её огромным ресурсам (природным и человеческим).</w:t>
      </w:r>
      <w:r w:rsidRPr="00444D7E">
        <w:rPr>
          <w:lang w:val="ru-RU"/>
        </w:rPr>
        <w:br w:type="page"/>
      </w:r>
    </w:p>
    <w:p w14:paraId="116FF5A9" w14:textId="77777777" w:rsidR="001212ED" w:rsidRPr="00444D7E" w:rsidRDefault="00E2121D">
      <w:pPr>
        <w:pStyle w:val="40"/>
        <w:keepNext/>
        <w:keepLines/>
        <w:spacing w:after="200"/>
        <w:ind w:firstLine="280"/>
        <w:rPr>
          <w:lang w:val="ru-RU"/>
        </w:rPr>
      </w:pPr>
      <w:bookmarkStart w:id="133" w:name="bookmark212"/>
      <w:r w:rsidRPr="00444D7E">
        <w:rPr>
          <w:rStyle w:val="4"/>
          <w:b/>
          <w:bCs/>
          <w:lang w:val="ru-RU"/>
        </w:rPr>
        <w:lastRenderedPageBreak/>
        <w:t>Сообщение сценария:</w:t>
      </w:r>
      <w:bookmarkEnd w:id="133"/>
    </w:p>
    <w:p w14:paraId="0F300E9E" w14:textId="77777777" w:rsidR="001212ED" w:rsidRPr="00444D7E" w:rsidRDefault="00E2121D">
      <w:pPr>
        <w:pStyle w:val="11"/>
        <w:ind w:left="280"/>
        <w:jc w:val="both"/>
        <w:rPr>
          <w:lang w:val="ru-RU"/>
        </w:rPr>
      </w:pPr>
      <w:r w:rsidRPr="00444D7E">
        <w:rPr>
          <w:rStyle w:val="a7"/>
          <w:i/>
          <w:iCs/>
          <w:lang w:val="ru-RU"/>
        </w:rPr>
        <w:t xml:space="preserve">С 1960 года Кот-д'Ивуар действует в рамках регионального сотрудничества, который не способствует развитию его потенциала. Оставаясь в одной и той же структуре к 2040 году (зона </w:t>
      </w:r>
      <w:r>
        <w:rPr>
          <w:rStyle w:val="a7"/>
          <w:i/>
          <w:iCs/>
        </w:rPr>
        <w:t>WAEMU</w:t>
      </w:r>
      <w:r w:rsidRPr="00444D7E">
        <w:rPr>
          <w:rStyle w:val="a7"/>
          <w:i/>
          <w:iCs/>
          <w:lang w:val="ru-RU"/>
        </w:rPr>
        <w:t>, Совет Антанты), она продолжит подвергаться глобализации в рамках двусторонних или многосторонних соглашений, что, хотя и ограничивает её суверенитет, не позволяет ей воспользоваться региональным рынком, структура, организация и совершенствование которого сделают ЭКОВАС 25-й по величине экономикой мира.</w:t>
      </w:r>
    </w:p>
    <w:p w14:paraId="41AD7C0B" w14:textId="77777777" w:rsidR="001212ED" w:rsidRPr="00444D7E" w:rsidRDefault="00E2121D">
      <w:pPr>
        <w:pStyle w:val="40"/>
        <w:keepNext/>
        <w:keepLines/>
        <w:spacing w:after="300"/>
        <w:ind w:firstLine="280"/>
        <w:rPr>
          <w:lang w:val="ru-RU"/>
        </w:rPr>
      </w:pPr>
      <w:bookmarkStart w:id="134" w:name="bookmark214"/>
      <w:r w:rsidRPr="00444D7E">
        <w:rPr>
          <w:rStyle w:val="4"/>
          <w:b/>
          <w:bCs/>
          <w:lang w:val="ru-RU"/>
        </w:rPr>
        <w:t>Тематический сценарий 3: Кот-д'Ивуар в формирующемся региональном блоке</w:t>
      </w:r>
      <w:bookmarkEnd w:id="134"/>
    </w:p>
    <w:p w14:paraId="377C9820" w14:textId="77777777" w:rsidR="001212ED" w:rsidRDefault="00E2121D">
      <w:pPr>
        <w:pStyle w:val="40"/>
        <w:keepNext/>
        <w:keepLines/>
        <w:spacing w:after="120"/>
        <w:ind w:firstLine="280"/>
      </w:pPr>
      <w:r>
        <w:rPr>
          <w:rStyle w:val="4"/>
          <w:b/>
          <w:bCs/>
        </w:rPr>
        <w:t>Основные предположения:</w:t>
      </w:r>
    </w:p>
    <w:p w14:paraId="41E4CD34"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укрепление умиротворённого пространства через приверженность Кот-д'Ивуара развитию субрегионального сотрудничества;</w:t>
      </w:r>
    </w:p>
    <w:p w14:paraId="01A12BF8" w14:textId="77777777" w:rsidR="001212ED" w:rsidRDefault="00E2121D">
      <w:pPr>
        <w:pStyle w:val="11"/>
        <w:numPr>
          <w:ilvl w:val="0"/>
          <w:numId w:val="91"/>
        </w:numPr>
        <w:tabs>
          <w:tab w:val="left" w:pos="1000"/>
        </w:tabs>
        <w:spacing w:after="0"/>
        <w:ind w:firstLine="640"/>
      </w:pPr>
      <w:r>
        <w:rPr>
          <w:rStyle w:val="a7"/>
        </w:rPr>
        <w:t>укрепление межгосударственных институциональных реформ;</w:t>
      </w:r>
    </w:p>
    <w:p w14:paraId="1F208809"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включение Кот-д'Ивуара в глобальную цепочку создания стоимости с несколькими нишами;</w:t>
      </w:r>
    </w:p>
    <w:p w14:paraId="3E0F8AED" w14:textId="77777777" w:rsidR="001212ED" w:rsidRPr="00444D7E" w:rsidRDefault="00E2121D">
      <w:pPr>
        <w:pStyle w:val="11"/>
        <w:numPr>
          <w:ilvl w:val="0"/>
          <w:numId w:val="91"/>
        </w:numPr>
        <w:tabs>
          <w:tab w:val="left" w:pos="1000"/>
        </w:tabs>
        <w:ind w:firstLine="640"/>
        <w:rPr>
          <w:lang w:val="ru-RU"/>
        </w:rPr>
      </w:pPr>
      <w:r w:rsidRPr="00444D7E">
        <w:rPr>
          <w:rStyle w:val="a7"/>
          <w:lang w:val="ru-RU"/>
        </w:rPr>
        <w:t>создание единой валюты в рамках ЭКОВАС.</w:t>
      </w:r>
    </w:p>
    <w:p w14:paraId="75517A47" w14:textId="77777777" w:rsidR="001212ED" w:rsidRPr="00444D7E" w:rsidRDefault="00E2121D">
      <w:pPr>
        <w:pStyle w:val="40"/>
        <w:keepNext/>
        <w:keepLines/>
        <w:spacing w:after="200"/>
        <w:ind w:firstLine="280"/>
        <w:rPr>
          <w:lang w:val="ru-RU"/>
        </w:rPr>
      </w:pPr>
      <w:bookmarkStart w:id="135" w:name="bookmark217"/>
      <w:r w:rsidRPr="00444D7E">
        <w:rPr>
          <w:rStyle w:val="4"/>
          <w:b/>
          <w:bCs/>
          <w:lang w:val="ru-RU"/>
        </w:rPr>
        <w:t>Содержание сценария</w:t>
      </w:r>
      <w:bookmarkEnd w:id="135"/>
    </w:p>
    <w:p w14:paraId="51CCE596" w14:textId="77777777" w:rsidR="001212ED" w:rsidRPr="00444D7E" w:rsidRDefault="00E2121D">
      <w:pPr>
        <w:pStyle w:val="11"/>
        <w:spacing w:after="120"/>
        <w:ind w:left="280"/>
        <w:jc w:val="both"/>
        <w:rPr>
          <w:lang w:val="ru-RU"/>
        </w:rPr>
      </w:pPr>
      <w:r w:rsidRPr="00444D7E">
        <w:rPr>
          <w:rStyle w:val="a7"/>
          <w:lang w:val="ru-RU"/>
        </w:rPr>
        <w:t>Китаю удалось навязать свою гегемонию Тихоокеанскому региону и стать главным финансистом новых развивающихся стран африканского континента.</w:t>
      </w:r>
    </w:p>
    <w:p w14:paraId="3C9085A2" w14:textId="77777777" w:rsidR="001212ED" w:rsidRPr="00444D7E" w:rsidRDefault="00E2121D">
      <w:pPr>
        <w:pStyle w:val="11"/>
        <w:spacing w:after="240"/>
        <w:ind w:left="280"/>
        <w:jc w:val="both"/>
        <w:rPr>
          <w:lang w:val="ru-RU"/>
        </w:rPr>
      </w:pPr>
      <w:r w:rsidRPr="00444D7E">
        <w:rPr>
          <w:rStyle w:val="a7"/>
          <w:lang w:val="ru-RU"/>
        </w:rPr>
        <w:t>Политические кризисы в регионе Западной Африки находятся под контролем благодаря активному участию лидеров ЭКОВАС. Субрегиональное пространство умиротворено, а сотрудничество между государствами укрепляется. Чтобы удовлетворить устремления населения и повысить осведомлённость ЭКОВАС о сложностях построения сообщества, завершается реформа парламента сообщества. Подтверждается превосходство законодательства Сообщества над законодательством национальных парламентов. Успех реализации Единого внешнего тарифа побудил глав государств сосредоточить строительство Сообщества вокруг двух основных осей: удовлетворения основных потребностей населения и дальнейшей интеграции национальных экономик.</w:t>
      </w:r>
    </w:p>
    <w:p w14:paraId="0F635F09" w14:textId="77777777" w:rsidR="001212ED" w:rsidRPr="00444D7E" w:rsidRDefault="00E2121D">
      <w:pPr>
        <w:pStyle w:val="11"/>
        <w:spacing w:after="120"/>
        <w:ind w:left="280"/>
        <w:jc w:val="both"/>
        <w:rPr>
          <w:lang w:val="ru-RU"/>
        </w:rPr>
      </w:pPr>
      <w:r w:rsidRPr="00444D7E">
        <w:rPr>
          <w:rStyle w:val="a7"/>
          <w:lang w:val="ru-RU"/>
        </w:rPr>
        <w:t>Создание валюты ЭКОВАС стало реальностью. Исчезновение национальных валют, в сочетании с отменой тарифов и устранением нетарифных барьеров, способствует импорту и экспорту товаров. Свободное перемещение товаров и людей, услуг и капитала вступило в силу, как и право на проживание и учреждение. Структурирование проектов в области дорожных и автомагистралей, проекты по строительству гидроэлектростанций, создания платформ возобновляемой энергетики, строительства железных дорог, развития сельскохозяйственных платформ, финансируемых на основе солидарности, полная субрегиональная интеграция.</w:t>
      </w:r>
    </w:p>
    <w:p w14:paraId="7241A52C" w14:textId="77777777" w:rsidR="001212ED" w:rsidRPr="00444D7E" w:rsidRDefault="00E2121D">
      <w:pPr>
        <w:pStyle w:val="11"/>
        <w:ind w:left="280"/>
        <w:jc w:val="both"/>
        <w:rPr>
          <w:lang w:val="ru-RU"/>
        </w:rPr>
      </w:pPr>
      <w:r w:rsidRPr="00444D7E">
        <w:rPr>
          <w:rStyle w:val="a7"/>
          <w:lang w:val="ru-RU"/>
        </w:rPr>
        <w:t>Кот-д'Ивуар, благодаря своей экономической динамике, становится перекрёстным штатом. Политика открытых границ благоприятна для отрасли, которая может воспользоваться региональным рынком с населением в несколько сотен миллионов человек. Включение в финансовую сферу сообщества, отделённую от старой системы, которая сохраняла её в сетях</w:t>
      </w:r>
      <w:r w:rsidRPr="00444D7E">
        <w:rPr>
          <w:lang w:val="ru-RU"/>
        </w:rPr>
        <w:br w:type="page"/>
      </w:r>
    </w:p>
    <w:p w14:paraId="5B6A7F12" w14:textId="77777777" w:rsidR="001212ED" w:rsidRPr="00444D7E" w:rsidRDefault="00E2121D">
      <w:pPr>
        <w:pStyle w:val="11"/>
        <w:spacing w:after="100"/>
        <w:ind w:left="280"/>
        <w:jc w:val="both"/>
        <w:rPr>
          <w:lang w:val="ru-RU"/>
        </w:rPr>
      </w:pPr>
      <w:r w:rsidRPr="00444D7E">
        <w:rPr>
          <w:rStyle w:val="a7"/>
          <w:lang w:val="ru-RU"/>
        </w:rPr>
        <w:lastRenderedPageBreak/>
        <w:t>связанные соглашения, закрепляет её в глобальной цепочке создания стоимости: умножение возможностей для государства, компаний, отдельных лиц, укрепление независимости и экономическая динамика, вызванная масштабом регионального рынка.</w:t>
      </w:r>
    </w:p>
    <w:p w14:paraId="1F99B992" w14:textId="77777777" w:rsidR="001212ED" w:rsidRPr="00444D7E" w:rsidRDefault="00E2121D">
      <w:pPr>
        <w:pStyle w:val="11"/>
        <w:ind w:left="280"/>
        <w:jc w:val="both"/>
        <w:rPr>
          <w:lang w:val="ru-RU"/>
        </w:rPr>
      </w:pPr>
      <w:r w:rsidRPr="00444D7E">
        <w:rPr>
          <w:rStyle w:val="a7"/>
          <w:lang w:val="ru-RU"/>
        </w:rPr>
        <w:t>Все эти геополитические и экономические изменения способствуют появлению субрегионального пространства. Кот-д'Ивуар затем гармонично и уверенно интегрировался в мировую систему в рамках формирующегося регионального блока ЭКОВАС.</w:t>
      </w:r>
    </w:p>
    <w:p w14:paraId="6770DC52" w14:textId="77777777" w:rsidR="001212ED" w:rsidRPr="00444D7E" w:rsidRDefault="00E2121D">
      <w:pPr>
        <w:pStyle w:val="40"/>
        <w:keepNext/>
        <w:keepLines/>
        <w:spacing w:after="200"/>
        <w:ind w:firstLine="280"/>
        <w:rPr>
          <w:lang w:val="ru-RU"/>
        </w:rPr>
      </w:pPr>
      <w:bookmarkStart w:id="136" w:name="bookmark219"/>
      <w:r w:rsidRPr="00444D7E">
        <w:rPr>
          <w:rStyle w:val="4"/>
          <w:b/>
          <w:bCs/>
          <w:lang w:val="ru-RU"/>
        </w:rPr>
        <w:t>Сообщение сценария:</w:t>
      </w:r>
      <w:bookmarkEnd w:id="136"/>
    </w:p>
    <w:p w14:paraId="6FC11E29" w14:textId="77777777" w:rsidR="001212ED" w:rsidRPr="00444D7E" w:rsidRDefault="00E2121D">
      <w:pPr>
        <w:pStyle w:val="11"/>
        <w:spacing w:after="320"/>
        <w:ind w:left="280"/>
        <w:jc w:val="both"/>
        <w:rPr>
          <w:lang w:val="ru-RU"/>
        </w:rPr>
      </w:pPr>
      <w:r w:rsidRPr="00444D7E">
        <w:rPr>
          <w:rStyle w:val="a7"/>
          <w:i/>
          <w:iCs/>
          <w:lang w:val="ru-RU"/>
        </w:rPr>
        <w:t>В 2040 году Кот-д'Ивуар находится в центре формирующегося регионального пространства: богатые нефтяные ресурсы (Нигерия, Гана, Кот-д'Ивуар, Либерия), эффективное сельское хозяйство (Кот-д'Ивуар, Нигерия, Гана), дорожная, автомагистральная и железнодорожная инфраструктура, связанная с соседними странами, конкурентные компании. Его гармоничная интеграция в мировую систему лучше обеспечивается в рамках регионального блока ЭКОВАС, чем в рамках ВАЭМУ и Совета региональных блоков Антанты. Кот-д'Ивуар постепенно закрепляется в глобальной цепочке создания стоимости.</w:t>
      </w:r>
    </w:p>
    <w:p w14:paraId="5EAF0C12" w14:textId="77777777" w:rsidR="001212ED" w:rsidRPr="00444D7E" w:rsidRDefault="00E2121D">
      <w:pPr>
        <w:pStyle w:val="40"/>
        <w:keepNext/>
        <w:keepLines/>
        <w:spacing w:after="100"/>
        <w:ind w:firstLine="280"/>
        <w:rPr>
          <w:lang w:val="ru-RU"/>
        </w:rPr>
      </w:pPr>
      <w:bookmarkStart w:id="137" w:name="bookmark221"/>
      <w:r w:rsidRPr="00444D7E">
        <w:rPr>
          <w:rStyle w:val="4"/>
          <w:b/>
          <w:bCs/>
          <w:lang w:val="ru-RU"/>
        </w:rPr>
        <w:t>Тема 2: Модель экономического развития Кот-д'Ивуара</w:t>
      </w:r>
      <w:bookmarkEnd w:id="137"/>
    </w:p>
    <w:p w14:paraId="7C6EEE12" w14:textId="77777777" w:rsidR="001212ED" w:rsidRPr="00444D7E" w:rsidRDefault="00E2121D">
      <w:pPr>
        <w:pStyle w:val="11"/>
        <w:ind w:left="280"/>
        <w:jc w:val="both"/>
        <w:rPr>
          <w:lang w:val="ru-RU"/>
        </w:rPr>
      </w:pPr>
      <w:r w:rsidRPr="00444D7E">
        <w:rPr>
          <w:rStyle w:val="a7"/>
          <w:lang w:val="ru-RU"/>
        </w:rPr>
        <w:t>Тематические сценарии «модели экономического развития Кот-д'Ивуара» были построены на основе трёх основных неопределённостей:</w:t>
      </w:r>
    </w:p>
    <w:p w14:paraId="46B01915" w14:textId="77777777" w:rsidR="001212ED" w:rsidRDefault="00E2121D">
      <w:pPr>
        <w:pStyle w:val="11"/>
        <w:numPr>
          <w:ilvl w:val="0"/>
          <w:numId w:val="91"/>
        </w:numPr>
        <w:tabs>
          <w:tab w:val="left" w:pos="1000"/>
        </w:tabs>
        <w:spacing w:after="0"/>
        <w:ind w:firstLine="640"/>
      </w:pPr>
      <w:r>
        <w:rPr>
          <w:rStyle w:val="a7"/>
        </w:rPr>
        <w:t>изменения в производственной системе;</w:t>
      </w:r>
    </w:p>
    <w:p w14:paraId="6CBF0DDF" w14:textId="77777777" w:rsidR="001212ED" w:rsidRDefault="00E2121D">
      <w:pPr>
        <w:pStyle w:val="11"/>
        <w:numPr>
          <w:ilvl w:val="0"/>
          <w:numId w:val="91"/>
        </w:numPr>
        <w:tabs>
          <w:tab w:val="left" w:pos="1000"/>
        </w:tabs>
        <w:spacing w:after="0"/>
        <w:ind w:firstLine="640"/>
      </w:pPr>
      <w:r>
        <w:rPr>
          <w:rStyle w:val="a7"/>
        </w:rPr>
        <w:t>исследования, разработки и технологии;</w:t>
      </w:r>
    </w:p>
    <w:p w14:paraId="78841CA5" w14:textId="77777777" w:rsidR="001212ED" w:rsidRPr="00444D7E" w:rsidRDefault="00E2121D">
      <w:pPr>
        <w:pStyle w:val="11"/>
        <w:numPr>
          <w:ilvl w:val="0"/>
          <w:numId w:val="91"/>
        </w:numPr>
        <w:tabs>
          <w:tab w:val="left" w:pos="1000"/>
        </w:tabs>
        <w:ind w:left="1000" w:hanging="360"/>
        <w:jc w:val="both"/>
        <w:rPr>
          <w:lang w:val="ru-RU"/>
        </w:rPr>
      </w:pPr>
      <w:r w:rsidRPr="00444D7E">
        <w:rPr>
          <w:rStyle w:val="a7"/>
          <w:lang w:val="ru-RU"/>
        </w:rPr>
        <w:t>роль государства, частного сектора и ресурсов для финансирования развития.</w:t>
      </w:r>
    </w:p>
    <w:p w14:paraId="7F4BD0DC" w14:textId="77777777" w:rsidR="001212ED" w:rsidRPr="00444D7E" w:rsidRDefault="00E2121D">
      <w:pPr>
        <w:pStyle w:val="11"/>
        <w:ind w:left="280"/>
        <w:jc w:val="both"/>
        <w:rPr>
          <w:lang w:val="ru-RU"/>
        </w:rPr>
      </w:pPr>
      <w:r w:rsidRPr="00444D7E">
        <w:rPr>
          <w:rStyle w:val="a7"/>
          <w:lang w:val="ru-RU"/>
        </w:rPr>
        <w:t>Ответы на эти три основные неопределённости были разбиты на девять гипотез, перекрёстное сопоставление которых позволило построить три основных тематических профиля сценариев.</w:t>
      </w:r>
    </w:p>
    <w:p w14:paraId="1A988FEB" w14:textId="77777777" w:rsidR="001212ED" w:rsidRPr="00444D7E" w:rsidRDefault="00E2121D">
      <w:pPr>
        <w:pStyle w:val="40"/>
        <w:keepNext/>
        <w:keepLines/>
        <w:spacing w:after="200"/>
        <w:ind w:left="280"/>
        <w:jc w:val="both"/>
        <w:rPr>
          <w:lang w:val="ru-RU"/>
        </w:rPr>
      </w:pPr>
      <w:bookmarkStart w:id="138" w:name="bookmark223"/>
      <w:r w:rsidRPr="00444D7E">
        <w:rPr>
          <w:rStyle w:val="4"/>
          <w:b/>
          <w:bCs/>
          <w:lang w:val="ru-RU"/>
        </w:rPr>
        <w:t>Тематический сценарий 1: Упадок</w:t>
      </w:r>
      <w:bookmarkEnd w:id="138"/>
    </w:p>
    <w:p w14:paraId="69D5F7EB" w14:textId="77777777" w:rsidR="001212ED" w:rsidRPr="00444D7E" w:rsidRDefault="00E2121D">
      <w:pPr>
        <w:pStyle w:val="40"/>
        <w:keepNext/>
        <w:keepLines/>
        <w:spacing w:after="200"/>
        <w:ind w:firstLine="280"/>
        <w:rPr>
          <w:lang w:val="ru-RU"/>
        </w:rPr>
      </w:pPr>
      <w:r w:rsidRPr="00444D7E">
        <w:rPr>
          <w:rStyle w:val="4"/>
          <w:b/>
          <w:bCs/>
          <w:lang w:val="ru-RU"/>
        </w:rPr>
        <w:t>Основные предположения:</w:t>
      </w:r>
    </w:p>
    <w:p w14:paraId="5094F27F"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производственная система, по-прежнему в значительной степени основанная на экспортных культурах, управляемая добывающими отраслями с значительной частью неформального сектора;</w:t>
      </w:r>
    </w:p>
    <w:p w14:paraId="7D27E333" w14:textId="77777777" w:rsidR="001212ED" w:rsidRPr="00444D7E" w:rsidRDefault="00E2121D">
      <w:pPr>
        <w:pStyle w:val="11"/>
        <w:numPr>
          <w:ilvl w:val="0"/>
          <w:numId w:val="91"/>
        </w:numPr>
        <w:tabs>
          <w:tab w:val="left" w:pos="1000"/>
        </w:tabs>
        <w:spacing w:after="0"/>
        <w:ind w:firstLine="640"/>
        <w:rPr>
          <w:lang w:val="ru-RU"/>
        </w:rPr>
      </w:pPr>
      <w:r w:rsidRPr="00444D7E">
        <w:rPr>
          <w:rStyle w:val="a7"/>
          <w:lang w:val="ru-RU"/>
        </w:rPr>
        <w:t>ограниченные инвестиции в исследования и разработки, а также технологии;</w:t>
      </w:r>
    </w:p>
    <w:p w14:paraId="7E441F66" w14:textId="77777777" w:rsidR="001212ED" w:rsidRPr="00444D7E" w:rsidRDefault="00E2121D">
      <w:pPr>
        <w:pStyle w:val="11"/>
        <w:numPr>
          <w:ilvl w:val="0"/>
          <w:numId w:val="91"/>
        </w:numPr>
        <w:tabs>
          <w:tab w:val="left" w:pos="1000"/>
        </w:tabs>
        <w:ind w:firstLine="640"/>
        <w:rPr>
          <w:lang w:val="ru-RU"/>
        </w:rPr>
      </w:pPr>
      <w:r w:rsidRPr="00444D7E">
        <w:rPr>
          <w:rStyle w:val="a7"/>
          <w:lang w:val="ru-RU"/>
        </w:rPr>
        <w:t>интервенционистское государство, подчинённое диктату институтов Бреттон-Вудса.</w:t>
      </w:r>
    </w:p>
    <w:p w14:paraId="16758045" w14:textId="77777777" w:rsidR="001212ED" w:rsidRPr="00444D7E" w:rsidRDefault="00E2121D">
      <w:pPr>
        <w:pStyle w:val="40"/>
        <w:keepNext/>
        <w:keepLines/>
        <w:spacing w:after="200"/>
        <w:ind w:firstLine="280"/>
        <w:rPr>
          <w:lang w:val="ru-RU"/>
        </w:rPr>
      </w:pPr>
      <w:bookmarkStart w:id="139" w:name="bookmark226"/>
      <w:r w:rsidRPr="00444D7E">
        <w:rPr>
          <w:rStyle w:val="4"/>
          <w:b/>
          <w:bCs/>
          <w:lang w:val="ru-RU"/>
        </w:rPr>
        <w:t>Содержание сценария</w:t>
      </w:r>
      <w:bookmarkEnd w:id="139"/>
    </w:p>
    <w:p w14:paraId="34C6A66B" w14:textId="77777777" w:rsidR="001212ED" w:rsidRPr="00444D7E" w:rsidRDefault="00E2121D">
      <w:pPr>
        <w:pStyle w:val="11"/>
        <w:ind w:left="280"/>
        <w:jc w:val="both"/>
        <w:rPr>
          <w:lang w:val="ru-RU"/>
        </w:rPr>
      </w:pPr>
      <w:r w:rsidRPr="00444D7E">
        <w:rPr>
          <w:rStyle w:val="a7"/>
          <w:lang w:val="ru-RU"/>
        </w:rPr>
        <w:t>Ограниченные инвестиции в исследования и разработки, а также технологические инновации не позволили Кот-д'Ивуару совершить свою «технологическую революцию» и получить автономию. Из-за ориентации на систему образования, которая относит исследования и разработки к рангу «остатка», ивуарийская производственная система не претерпела значительного прогресса и глубоких изменений по сравнению с периодом независимости. Конечно, некоторые результаты по сельскохозяйственной урожайности были получены, но их недостаточно для запуска настоящей «аграрной революции».</w:t>
      </w:r>
      <w:r w:rsidRPr="00444D7E">
        <w:rPr>
          <w:lang w:val="ru-RU"/>
        </w:rPr>
        <w:br w:type="page"/>
      </w:r>
    </w:p>
    <w:p w14:paraId="43EB180F" w14:textId="77777777" w:rsidR="001212ED" w:rsidRPr="00444D7E" w:rsidRDefault="00E2121D">
      <w:pPr>
        <w:pStyle w:val="11"/>
        <w:ind w:left="280"/>
        <w:jc w:val="both"/>
        <w:rPr>
          <w:lang w:val="ru-RU"/>
        </w:rPr>
      </w:pPr>
      <w:r w:rsidRPr="00444D7E">
        <w:rPr>
          <w:rStyle w:val="a7"/>
          <w:lang w:val="ru-RU"/>
        </w:rPr>
        <w:lastRenderedPageBreak/>
        <w:t>Эта ситуация негативно сказывается на промышленной отрасли, которая по-прежнему доминируется лёгкой промышленностью и основана на МСП, ориентированных в основном на удовлетворение внутреннего и субрегионального рынка. Даже если крупные производственные единицы не отсутствуют в экономическом ландшафте Кот-д'Ивуара, они остаются ограниченными «сегментами» экономики, особенно в добывающей промышленности и некоторых производственных предприятиях, главным образом в руках иностранных интересов.</w:t>
      </w:r>
    </w:p>
    <w:p w14:paraId="2D06D257" w14:textId="77777777" w:rsidR="001212ED" w:rsidRPr="00444D7E" w:rsidRDefault="00E2121D">
      <w:pPr>
        <w:pStyle w:val="11"/>
        <w:ind w:left="280"/>
        <w:jc w:val="both"/>
        <w:rPr>
          <w:lang w:val="ru-RU"/>
        </w:rPr>
      </w:pPr>
      <w:r w:rsidRPr="00444D7E">
        <w:rPr>
          <w:rStyle w:val="a7"/>
          <w:lang w:val="ru-RU"/>
        </w:rPr>
        <w:t xml:space="preserve">Слабость межотраслевых связей между сельским хозяйством и промышленностью не позволила инициировать ни «технологическую революцию», ни «культурную революцию», и Кот-д'Ивуар остаётся экстравертной экономикой, уязвимой к международной ситуации и внешним потрясениям. Падение цен на основные экспортные товары в период с 2020 по 2030 годы погрузило Кот-д'Ивуар в глубокую рецессию, которая вынудила государство обратиться за помощью к МВФ и Всемирному банку, которые ввели меру жёсткой экономии, аналогичную греческой (2008–2013). Все социальные показатели ухудшаются, и </w:t>
      </w:r>
      <w:r>
        <w:rPr>
          <w:rStyle w:val="a7"/>
        </w:rPr>
        <w:t>I</w:t>
      </w:r>
      <w:r w:rsidRPr="00444D7E">
        <w:rPr>
          <w:rStyle w:val="a7"/>
          <w:lang w:val="ru-RU"/>
        </w:rPr>
        <w:t xml:space="preserve">. </w:t>
      </w:r>
      <w:r>
        <w:rPr>
          <w:rStyle w:val="a7"/>
        </w:rPr>
        <w:t>D</w:t>
      </w:r>
      <w:r w:rsidRPr="00444D7E">
        <w:rPr>
          <w:rStyle w:val="a7"/>
          <w:lang w:val="ru-RU"/>
        </w:rPr>
        <w:t>.</w:t>
      </w:r>
      <w:r>
        <w:rPr>
          <w:rStyle w:val="a7"/>
        </w:rPr>
        <w:t>H</w:t>
      </w:r>
      <w:r w:rsidRPr="00444D7E">
        <w:rPr>
          <w:rStyle w:val="a7"/>
          <w:lang w:val="ru-RU"/>
        </w:rPr>
        <w:t xml:space="preserve"> снижается с 0,400 до 0,100. Это декаданс.</w:t>
      </w:r>
    </w:p>
    <w:p w14:paraId="79C013BE" w14:textId="77777777" w:rsidR="001212ED" w:rsidRPr="00444D7E" w:rsidRDefault="00E2121D">
      <w:pPr>
        <w:pStyle w:val="40"/>
        <w:keepNext/>
        <w:keepLines/>
        <w:spacing w:after="120"/>
        <w:ind w:firstLine="280"/>
        <w:jc w:val="both"/>
        <w:rPr>
          <w:lang w:val="ru-RU"/>
        </w:rPr>
      </w:pPr>
      <w:bookmarkStart w:id="140" w:name="bookmark228"/>
      <w:r w:rsidRPr="00444D7E">
        <w:rPr>
          <w:rStyle w:val="4"/>
          <w:b/>
          <w:bCs/>
          <w:lang w:val="ru-RU"/>
        </w:rPr>
        <w:t xml:space="preserve">Сообщение сценария </w:t>
      </w:r>
      <w:r w:rsidRPr="00444D7E">
        <w:rPr>
          <w:rStyle w:val="4"/>
          <w:lang w:val="ru-RU"/>
        </w:rPr>
        <w:t>:</w:t>
      </w:r>
      <w:bookmarkEnd w:id="140"/>
    </w:p>
    <w:p w14:paraId="58C24C72" w14:textId="77777777" w:rsidR="001212ED" w:rsidRPr="00444D7E" w:rsidRDefault="00E2121D">
      <w:pPr>
        <w:pStyle w:val="11"/>
        <w:ind w:left="280"/>
        <w:jc w:val="both"/>
        <w:rPr>
          <w:lang w:val="ru-RU"/>
        </w:rPr>
      </w:pPr>
      <w:r w:rsidRPr="00444D7E">
        <w:rPr>
          <w:rStyle w:val="a7"/>
          <w:i/>
          <w:iCs/>
          <w:lang w:val="ru-RU"/>
        </w:rPr>
        <w:t xml:space="preserve">Несмотря на амбициозную программу развития, запущенную правительством в 2012 году и составляющую 11 076 миллиардов франков КФА, Кот-д'Ивуар не переживает свою технологическую и культурную революцию, и в 2040 году он останется «технологическим зрителем» и потребителем импортных ценностей, идей и технологий. Эта двойная зависимость мешает ей получить технологическую и финансовую автономию. Непосредственным следствием такой ситуации стало то, что спустя восемьдесят лет после обретения независимости её производственная система по-прежнему в значительной степени состоит из экспортных культур и добывающей деятельности. «Регрессивная» специализация порождает финансовую зависимость поверх технологической зависимости. Все необходимые условия готовы для возвращения к экономически повсеместному состоянию, но подчинённому институтам Бреттон-Вудса и диктату международных финансовых рынков, которые навязывают меру жёсткой экономии, снижающей социальные показатели. Индекс человеческого развития (ИЧР) упал до 0,100 с 0,400 в 2011 году. </w:t>
      </w:r>
      <w:r w:rsidRPr="00444D7E">
        <w:rPr>
          <w:rStyle w:val="a7"/>
          <w:b/>
          <w:bCs/>
          <w:i/>
          <w:iCs/>
          <w:lang w:val="ru-RU"/>
        </w:rPr>
        <w:t>Это «декаданс».</w:t>
      </w:r>
    </w:p>
    <w:p w14:paraId="30FB84F6" w14:textId="77777777" w:rsidR="001212ED" w:rsidRPr="00444D7E" w:rsidRDefault="00E2121D">
      <w:pPr>
        <w:pStyle w:val="40"/>
        <w:keepNext/>
        <w:keepLines/>
        <w:spacing w:after="200"/>
        <w:ind w:firstLine="280"/>
        <w:rPr>
          <w:lang w:val="ru-RU"/>
        </w:rPr>
      </w:pPr>
      <w:bookmarkStart w:id="141" w:name="bookmark230"/>
      <w:r w:rsidRPr="00444D7E">
        <w:rPr>
          <w:rStyle w:val="4"/>
          <w:b/>
          <w:bCs/>
          <w:lang w:val="ru-RU"/>
        </w:rPr>
        <w:t>Тематический сценарий 2: Незавершённая симфония</w:t>
      </w:r>
      <w:bookmarkEnd w:id="141"/>
    </w:p>
    <w:p w14:paraId="3C289926" w14:textId="77777777" w:rsidR="001212ED" w:rsidRPr="00444D7E" w:rsidRDefault="00E2121D">
      <w:pPr>
        <w:pStyle w:val="40"/>
        <w:keepNext/>
        <w:keepLines/>
        <w:spacing w:after="200"/>
        <w:ind w:firstLine="280"/>
        <w:rPr>
          <w:lang w:val="ru-RU"/>
        </w:rPr>
      </w:pPr>
      <w:r w:rsidRPr="00444D7E">
        <w:rPr>
          <w:rStyle w:val="4"/>
          <w:b/>
          <w:bCs/>
          <w:lang w:val="ru-RU"/>
        </w:rPr>
        <w:t>Основные предположения:</w:t>
      </w:r>
    </w:p>
    <w:p w14:paraId="7C882117"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развитие без повышения эффективности использования ресурсов; расширение двигателей роста; политика промышленной трансформации и постепенная интеграция в глобальные цепочки создания стоимости в нескольких нишах региональных рынков; укрепление национального предпринимательства; снижение веса неформального сектора в ВВП;</w:t>
      </w:r>
    </w:p>
    <w:p w14:paraId="0D6A6AD7"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стимулирование исследований и инноваций с появлением технологических кластеров;</w:t>
      </w:r>
    </w:p>
    <w:p w14:paraId="46917AC5" w14:textId="77777777" w:rsidR="001212ED" w:rsidRPr="00444D7E" w:rsidRDefault="00E2121D">
      <w:pPr>
        <w:pStyle w:val="11"/>
        <w:numPr>
          <w:ilvl w:val="0"/>
          <w:numId w:val="91"/>
        </w:numPr>
        <w:tabs>
          <w:tab w:val="left" w:pos="1000"/>
        </w:tabs>
        <w:ind w:firstLine="640"/>
        <w:rPr>
          <w:lang w:val="ru-RU"/>
        </w:rPr>
      </w:pPr>
      <w:r w:rsidRPr="00444D7E">
        <w:rPr>
          <w:rStyle w:val="a7"/>
          <w:lang w:val="ru-RU"/>
        </w:rPr>
        <w:t>усилена мобилизация внутренних ресурсов и сотрудничество Юг-Юг.</w:t>
      </w:r>
      <w:r w:rsidRPr="00444D7E">
        <w:rPr>
          <w:lang w:val="ru-RU"/>
        </w:rPr>
        <w:br w:type="page"/>
      </w:r>
    </w:p>
    <w:p w14:paraId="561FA80A" w14:textId="77777777" w:rsidR="001212ED" w:rsidRPr="00444D7E" w:rsidRDefault="00E2121D">
      <w:pPr>
        <w:pStyle w:val="40"/>
        <w:keepNext/>
        <w:keepLines/>
        <w:spacing w:after="220" w:line="240" w:lineRule="auto"/>
        <w:ind w:firstLine="280"/>
        <w:jc w:val="both"/>
        <w:rPr>
          <w:lang w:val="ru-RU"/>
        </w:rPr>
      </w:pPr>
      <w:bookmarkStart w:id="142" w:name="bookmark233"/>
      <w:r w:rsidRPr="00444D7E">
        <w:rPr>
          <w:rStyle w:val="4"/>
          <w:b/>
          <w:bCs/>
          <w:lang w:val="ru-RU"/>
        </w:rPr>
        <w:lastRenderedPageBreak/>
        <w:t>Содержание сценария</w:t>
      </w:r>
      <w:bookmarkEnd w:id="142"/>
    </w:p>
    <w:p w14:paraId="177E649F" w14:textId="77777777" w:rsidR="001212ED" w:rsidRPr="00444D7E" w:rsidRDefault="00E2121D">
      <w:pPr>
        <w:pStyle w:val="11"/>
        <w:spacing w:after="100"/>
        <w:ind w:left="280"/>
        <w:jc w:val="both"/>
        <w:rPr>
          <w:lang w:val="ru-RU"/>
        </w:rPr>
      </w:pPr>
      <w:r w:rsidRPr="00444D7E">
        <w:rPr>
          <w:rStyle w:val="a7"/>
          <w:lang w:val="ru-RU"/>
        </w:rPr>
        <w:t>Осознавая свою технологическую отсталость, Кот-д'Ивуар начал политику завоевания технологической мощи у реформированной системы образования. Приоритет уделяется исследованиям, разработкам и технологическим инновациям.</w:t>
      </w:r>
    </w:p>
    <w:p w14:paraId="66E6EB32" w14:textId="77777777" w:rsidR="001212ED" w:rsidRPr="00444D7E" w:rsidRDefault="00E2121D">
      <w:pPr>
        <w:pStyle w:val="11"/>
        <w:spacing w:after="100"/>
        <w:ind w:left="280"/>
        <w:jc w:val="both"/>
        <w:rPr>
          <w:lang w:val="ru-RU"/>
        </w:rPr>
      </w:pPr>
      <w:r w:rsidRPr="00444D7E">
        <w:rPr>
          <w:rStyle w:val="a7"/>
          <w:lang w:val="ru-RU"/>
        </w:rPr>
        <w:t xml:space="preserve">Государство вносит огромные инвестиции в партнерстве с частным сектором в области исследований и разработок. В период с 2015 по 2017 год, после реализации стратегий, содержащихся в НДП, наблюдалось увеличение числа кластеров высокотехнологичных НИОКР на основе корейской модели. Разрабатывается и адаптируется ряд соответствующих технологий под нужды всех производственных секторов. Этот спектр технологий, в сочетании с умной политикой передачи технологий, приводит к изменениям в производственной системе, сопровождаемому изменением мышления с появлением новых моделей поведения и установок, особенно в отношении богатства, времени и общественных дел. Параллельно с этим изменением в производственной системе и появлением «продуктивистского» мышления Кот-д'Ивуар осуществляет </w:t>
      </w:r>
      <w:r>
        <w:rPr>
          <w:rStyle w:val="a7"/>
          <w:vertAlign w:val="superscript"/>
        </w:rPr>
        <w:footnoteReference w:id="3"/>
      </w:r>
      <w:r w:rsidRPr="00444D7E">
        <w:rPr>
          <w:rStyle w:val="a7"/>
          <w:lang w:val="ru-RU"/>
        </w:rPr>
        <w:t xml:space="preserve">глубокую реструктуризацию банковской и финансовой системы в совершенной координации с другими государствами </w:t>
      </w:r>
      <w:r>
        <w:rPr>
          <w:rStyle w:val="a7"/>
        </w:rPr>
        <w:t>WAEMU</w:t>
      </w:r>
      <w:r w:rsidRPr="00444D7E">
        <w:rPr>
          <w:rStyle w:val="a7"/>
          <w:lang w:val="ru-RU"/>
        </w:rPr>
        <w:t>.</w:t>
      </w:r>
    </w:p>
    <w:p w14:paraId="43D9C949" w14:textId="77777777" w:rsidR="001212ED" w:rsidRPr="00444D7E" w:rsidRDefault="00E2121D">
      <w:pPr>
        <w:pStyle w:val="11"/>
        <w:spacing w:after="220"/>
        <w:ind w:left="280"/>
        <w:jc w:val="both"/>
        <w:rPr>
          <w:lang w:val="ru-RU"/>
        </w:rPr>
      </w:pPr>
      <w:r w:rsidRPr="00444D7E">
        <w:rPr>
          <w:rStyle w:val="a7"/>
          <w:lang w:val="ru-RU"/>
        </w:rPr>
        <w:t>Создаются частные торговые банки и банки развития, которые участвуют в финансировании новой промышленной политики. За этим последовала активная политика мобилизации внутренних и внешних ресурсов на благо «индустриализирующих отраслей</w:t>
      </w:r>
      <w:r>
        <w:rPr>
          <w:rStyle w:val="a7"/>
          <w:vertAlign w:val="superscript"/>
        </w:rPr>
        <w:footnoteReference w:id="4"/>
      </w:r>
      <w:r w:rsidRPr="00444D7E">
        <w:rPr>
          <w:rStyle w:val="a7"/>
          <w:lang w:val="ru-RU"/>
        </w:rPr>
        <w:t>». Отсутствие взаимосвязи между промышленностью производства производства и промежуточных товаров и нижней частью потребительских товаров (характерная для нынешней ситуации) постепенно ослабевает, а межотраслевые отношения диверсифицируются.</w:t>
      </w:r>
    </w:p>
    <w:p w14:paraId="150BD37C" w14:textId="77777777" w:rsidR="001212ED" w:rsidRPr="00444D7E" w:rsidRDefault="00E2121D">
      <w:pPr>
        <w:pStyle w:val="11"/>
        <w:spacing w:after="220"/>
        <w:ind w:left="280"/>
        <w:jc w:val="both"/>
        <w:rPr>
          <w:lang w:val="ru-RU"/>
        </w:rPr>
      </w:pPr>
      <w:r w:rsidRPr="00444D7E">
        <w:rPr>
          <w:rStyle w:val="a7"/>
          <w:lang w:val="ru-RU"/>
        </w:rPr>
        <w:t>Благодаря этой структурной трансформации экономики Кот-д'Ивуар постепенно интегрируется в глобальные цепочки создания стоимости в нескольких сегментах международного рынка, тем самым открывая путь к появлению примерно в 2020-х годах.</w:t>
      </w:r>
    </w:p>
    <w:p w14:paraId="01BCE6FC" w14:textId="77777777" w:rsidR="001212ED" w:rsidRPr="00444D7E" w:rsidRDefault="00E2121D">
      <w:pPr>
        <w:pStyle w:val="11"/>
        <w:spacing w:after="0"/>
        <w:ind w:left="280"/>
        <w:jc w:val="both"/>
        <w:rPr>
          <w:lang w:val="ru-RU"/>
        </w:rPr>
      </w:pPr>
      <w:r w:rsidRPr="00444D7E">
        <w:rPr>
          <w:rStyle w:val="a7"/>
          <w:lang w:val="ru-RU"/>
        </w:rPr>
        <w:t>Однако некоторые основные тенденции, представляющие реальные препятствия для дальнейшего появления, начинают проявляться в период 2020–2030 годов:</w:t>
      </w:r>
    </w:p>
    <w:p w14:paraId="46F60818"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высокие затраты на производственные факторы (вода, электроэнергия,...) сильно сказываются на конкурентоспособности компаний Кот-д'Ивуара в всё более глобализированном мире;</w:t>
      </w:r>
    </w:p>
    <w:p w14:paraId="67A1638D"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недостаточно продуктивное использование ресурсов, полученных от ренты в сельском хозяйстве и горнодобывающей ренте (проблемы управления) увеличивает «коэффициент отходов» и «застрял» макроэкономическим показателям;</w:t>
      </w:r>
    </w:p>
    <w:p w14:paraId="3574F91B" w14:textId="77777777" w:rsidR="001212ED" w:rsidRPr="00444D7E" w:rsidRDefault="00E2121D">
      <w:pPr>
        <w:pStyle w:val="11"/>
        <w:numPr>
          <w:ilvl w:val="0"/>
          <w:numId w:val="91"/>
        </w:numPr>
        <w:tabs>
          <w:tab w:val="left" w:pos="1000"/>
        </w:tabs>
        <w:spacing w:after="0"/>
        <w:ind w:left="1000" w:hanging="360"/>
        <w:jc w:val="both"/>
        <w:rPr>
          <w:lang w:val="ru-RU"/>
        </w:rPr>
      </w:pPr>
      <w:r w:rsidRPr="00444D7E">
        <w:rPr>
          <w:rStyle w:val="a7"/>
          <w:lang w:val="ru-RU"/>
        </w:rPr>
        <w:t>неравномерное распределение плодов роста в пользу гиперпотребляющей политико-административной буржуазии вызывает разочарование в населении;</w:t>
      </w:r>
    </w:p>
    <w:p w14:paraId="63855553" w14:textId="77777777" w:rsidR="001212ED" w:rsidRPr="00444D7E" w:rsidRDefault="00E2121D">
      <w:pPr>
        <w:pStyle w:val="11"/>
        <w:numPr>
          <w:ilvl w:val="0"/>
          <w:numId w:val="91"/>
        </w:numPr>
        <w:tabs>
          <w:tab w:val="left" w:pos="1000"/>
        </w:tabs>
        <w:spacing w:after="160"/>
        <w:ind w:left="1000" w:hanging="360"/>
        <w:jc w:val="both"/>
        <w:rPr>
          <w:lang w:val="ru-RU"/>
        </w:rPr>
      </w:pPr>
      <w:r w:rsidRPr="00444D7E">
        <w:rPr>
          <w:rStyle w:val="a7"/>
          <w:lang w:val="ru-RU"/>
        </w:rPr>
        <w:t>Возрождение земельных конфликтов из-за отказа крестьянских масс реализовать и присваивать Закон 1998 года о земельной проблеме препятствует глубокой</w:t>
      </w:r>
      <w:r w:rsidRPr="00444D7E">
        <w:rPr>
          <w:rStyle w:val="a7"/>
          <w:lang w:val="ru-RU"/>
        </w:rPr>
        <w:br/>
      </w:r>
      <w:r w:rsidRPr="00444D7E">
        <w:rPr>
          <w:rStyle w:val="a7"/>
          <w:lang w:val="ru-RU"/>
        </w:rPr>
        <w:lastRenderedPageBreak/>
        <w:t>трансформации сельского сектора;</w:t>
      </w:r>
      <w:r w:rsidRPr="00444D7E">
        <w:rPr>
          <w:lang w:val="ru-RU"/>
        </w:rPr>
        <w:br w:type="page"/>
      </w:r>
    </w:p>
    <w:p w14:paraId="0D274D29" w14:textId="77777777" w:rsidR="001212ED" w:rsidRPr="00444D7E" w:rsidRDefault="00E2121D">
      <w:pPr>
        <w:pStyle w:val="11"/>
        <w:numPr>
          <w:ilvl w:val="0"/>
          <w:numId w:val="91"/>
        </w:numPr>
        <w:tabs>
          <w:tab w:val="left" w:pos="1002"/>
        </w:tabs>
        <w:ind w:left="1000" w:hanging="360"/>
        <w:jc w:val="both"/>
        <w:rPr>
          <w:lang w:val="ru-RU"/>
        </w:rPr>
      </w:pPr>
      <w:r w:rsidRPr="00444D7E">
        <w:rPr>
          <w:rStyle w:val="a7"/>
          <w:lang w:val="ru-RU"/>
        </w:rPr>
        <w:lastRenderedPageBreak/>
        <w:t>Нежелание правительства предоставлять учителям и исследователям значительное вознаграждение, которое могло бы навсегда защитить их от базовых потребностей и побудить их к творчеству и инновациям, вызывает утечку мозгов и эмиграцию самых динамичных исследователей на Север, в БРИКС и другие страны субрегиона.</w:t>
      </w:r>
    </w:p>
    <w:p w14:paraId="37C7E8F9" w14:textId="77777777" w:rsidR="001212ED" w:rsidRPr="00444D7E" w:rsidRDefault="00E2121D">
      <w:pPr>
        <w:pStyle w:val="11"/>
        <w:ind w:left="280"/>
        <w:jc w:val="both"/>
        <w:rPr>
          <w:lang w:val="ru-RU"/>
        </w:rPr>
      </w:pPr>
      <w:r w:rsidRPr="00444D7E">
        <w:rPr>
          <w:rStyle w:val="a7"/>
          <w:lang w:val="ru-RU"/>
        </w:rPr>
        <w:t>В период с 2030 по 2040 годы эта эмиграция увеличится и нанесёт роковой удар по сектору исследований и разработок, что негативно скажется на экономическом росте. Он начинает терять силу, вызывая недовольство и социальные потрясения, которые подхватили мужчины и политические партии; Час разочарования настал.</w:t>
      </w:r>
    </w:p>
    <w:p w14:paraId="0B417273" w14:textId="77777777" w:rsidR="001212ED" w:rsidRPr="00444D7E" w:rsidRDefault="00E2121D">
      <w:pPr>
        <w:pStyle w:val="11"/>
        <w:spacing w:after="120"/>
        <w:ind w:left="280"/>
        <w:jc w:val="both"/>
        <w:rPr>
          <w:lang w:val="ru-RU"/>
        </w:rPr>
      </w:pPr>
      <w:r w:rsidRPr="00444D7E">
        <w:rPr>
          <w:rStyle w:val="a7"/>
          <w:lang w:val="ru-RU"/>
        </w:rPr>
        <w:t xml:space="preserve">Новое ивуарийское чудо уступает место разочарованию; это чудо становится миражем с рисками нестабильности и дестабилизации институтов Республики, что могло бы произойти, если бы в октябре 2040 года харизматичный лидер, выдающийся менеджер, провиденциальный человек, визионер не вышел бы с избирательных урн, чтобы объединить ивуарийцев происхождения или натурализации вокруг видения:  «патриотический подъём» и завоевание Африки и мира. </w:t>
      </w:r>
      <w:r w:rsidRPr="00444D7E">
        <w:rPr>
          <w:rStyle w:val="a7"/>
          <w:b/>
          <w:bCs/>
          <w:lang w:val="ru-RU"/>
        </w:rPr>
        <w:t>Кот-д'Ивуар вступает в незавершённую симфонию.</w:t>
      </w:r>
    </w:p>
    <w:p w14:paraId="68D05F05" w14:textId="77777777" w:rsidR="001212ED" w:rsidRPr="00444D7E" w:rsidRDefault="00E2121D">
      <w:pPr>
        <w:pStyle w:val="40"/>
        <w:keepNext/>
        <w:keepLines/>
        <w:spacing w:after="120"/>
        <w:ind w:firstLine="280"/>
        <w:rPr>
          <w:lang w:val="ru-RU"/>
        </w:rPr>
      </w:pPr>
      <w:bookmarkStart w:id="143" w:name="bookmark235"/>
      <w:r w:rsidRPr="00444D7E">
        <w:rPr>
          <w:rStyle w:val="4"/>
          <w:b/>
          <w:bCs/>
          <w:lang w:val="ru-RU"/>
        </w:rPr>
        <w:t>Сообщение сценария</w:t>
      </w:r>
      <w:r w:rsidRPr="00444D7E">
        <w:rPr>
          <w:rStyle w:val="4"/>
          <w:lang w:val="ru-RU"/>
        </w:rPr>
        <w:t>:</w:t>
      </w:r>
      <w:bookmarkEnd w:id="143"/>
    </w:p>
    <w:p w14:paraId="1CDA3A54" w14:textId="77777777" w:rsidR="001212ED" w:rsidRPr="00444D7E" w:rsidRDefault="00E2121D">
      <w:pPr>
        <w:pStyle w:val="11"/>
        <w:spacing w:after="500"/>
        <w:ind w:left="280"/>
        <w:jc w:val="both"/>
        <w:rPr>
          <w:lang w:val="ru-RU"/>
        </w:rPr>
      </w:pPr>
      <w:r w:rsidRPr="00444D7E">
        <w:rPr>
          <w:rStyle w:val="a7"/>
          <w:i/>
          <w:iCs/>
          <w:lang w:val="ru-RU"/>
        </w:rPr>
        <w:t xml:space="preserve">Приоритет исследований и разработок, а также масштабные инвестиции в технологические инновации позволили Кот-д'Ивуару начать промышленную революцию, которая значительно изменила производственную систему, создала глобальный индустриализирующий социальный порядок и привела к трансформации экономики Кот-д'Ивуара. Однако эта трансформация не позволила обратить ряд основных тенденций, включая высокую стоимость факторов (воду, электроэнергию), плохое управление сельскохозяйственным и горнодобывающим бумом (проблемы управления), неравномерное распределение плодов роста, сохранение земельных конфликтов из-за отсутствия рациональной иммиграционной политики, низкий уровень оплаты труда научных профессоров по сравнению со странами Субрегион. Эти события в итоге негативно сказываются на экономическом росте; Это положило конец начатому процессу разработки. </w:t>
      </w:r>
      <w:r w:rsidRPr="00444D7E">
        <w:rPr>
          <w:rStyle w:val="a7"/>
          <w:b/>
          <w:bCs/>
          <w:i/>
          <w:iCs/>
          <w:lang w:val="ru-RU"/>
        </w:rPr>
        <w:t>Кот-д'Ивуар вступает в незавершённую симфонию.</w:t>
      </w:r>
    </w:p>
    <w:p w14:paraId="7AFC777D" w14:textId="77777777" w:rsidR="001212ED" w:rsidRPr="00444D7E" w:rsidRDefault="00E2121D">
      <w:pPr>
        <w:pStyle w:val="40"/>
        <w:keepNext/>
        <w:keepLines/>
        <w:spacing w:after="200"/>
        <w:ind w:firstLine="280"/>
        <w:rPr>
          <w:lang w:val="ru-RU"/>
        </w:rPr>
      </w:pPr>
      <w:bookmarkStart w:id="144" w:name="bookmark237"/>
      <w:r w:rsidRPr="00444D7E">
        <w:rPr>
          <w:rStyle w:val="4"/>
          <w:b/>
          <w:bCs/>
          <w:lang w:val="ru-RU"/>
        </w:rPr>
        <w:t>Тематический сценарий 3: Рычание слона</w:t>
      </w:r>
      <w:bookmarkEnd w:id="144"/>
    </w:p>
    <w:p w14:paraId="4280E17C" w14:textId="77777777" w:rsidR="001212ED" w:rsidRPr="00444D7E" w:rsidRDefault="00E2121D">
      <w:pPr>
        <w:pStyle w:val="40"/>
        <w:keepNext/>
        <w:keepLines/>
        <w:spacing w:after="200"/>
        <w:ind w:firstLine="280"/>
        <w:rPr>
          <w:lang w:val="ru-RU"/>
        </w:rPr>
      </w:pPr>
      <w:r w:rsidRPr="00444D7E">
        <w:rPr>
          <w:rStyle w:val="4"/>
          <w:b/>
          <w:bCs/>
          <w:lang w:val="ru-RU"/>
        </w:rPr>
        <w:t>Основные предположения:</w:t>
      </w:r>
    </w:p>
    <w:p w14:paraId="65571B40" w14:textId="77777777" w:rsidR="001212ED" w:rsidRPr="00444D7E" w:rsidRDefault="00E2121D">
      <w:pPr>
        <w:pStyle w:val="11"/>
        <w:numPr>
          <w:ilvl w:val="0"/>
          <w:numId w:val="92"/>
        </w:numPr>
        <w:tabs>
          <w:tab w:val="left" w:pos="676"/>
        </w:tabs>
        <w:spacing w:after="300"/>
        <w:ind w:left="700" w:hanging="360"/>
        <w:jc w:val="both"/>
        <w:rPr>
          <w:lang w:val="ru-RU"/>
        </w:rPr>
      </w:pPr>
      <w:r w:rsidRPr="00444D7E">
        <w:rPr>
          <w:rStyle w:val="a7"/>
          <w:lang w:val="ru-RU"/>
        </w:rPr>
        <w:t>Изменения в производственной системе: значительный шаг вперёд в трансформации производственной системы,</w:t>
      </w:r>
      <w:r w:rsidRPr="00444D7E">
        <w:rPr>
          <w:rStyle w:val="a7"/>
          <w:lang w:val="ru-RU"/>
        </w:rPr>
        <w:br/>
        <w:t xml:space="preserve"> особенно с согласованностью процесса роста и использования национальных ресурсов и зелёной экономики;</w:t>
      </w:r>
    </w:p>
    <w:p w14:paraId="59BD51D9" w14:textId="77777777" w:rsidR="001212ED" w:rsidRDefault="00E2121D">
      <w:pPr>
        <w:pStyle w:val="11"/>
        <w:numPr>
          <w:ilvl w:val="0"/>
          <w:numId w:val="92"/>
        </w:numPr>
        <w:tabs>
          <w:tab w:val="left" w:pos="662"/>
        </w:tabs>
        <w:ind w:firstLine="340"/>
      </w:pPr>
      <w:r>
        <w:rPr>
          <w:rStyle w:val="a7"/>
        </w:rPr>
        <w:t>Исследования, разработки и технологии:</w:t>
      </w:r>
    </w:p>
    <w:p w14:paraId="4EF9C560" w14:textId="77777777" w:rsidR="001212ED" w:rsidRPr="00444D7E" w:rsidRDefault="00E2121D">
      <w:pPr>
        <w:pStyle w:val="11"/>
        <w:numPr>
          <w:ilvl w:val="0"/>
          <w:numId w:val="93"/>
        </w:numPr>
        <w:tabs>
          <w:tab w:val="left" w:pos="1002"/>
        </w:tabs>
        <w:spacing w:after="0"/>
        <w:ind w:left="1000" w:hanging="360"/>
        <w:rPr>
          <w:lang w:val="ru-RU"/>
        </w:rPr>
      </w:pPr>
      <w:r w:rsidRPr="00444D7E">
        <w:rPr>
          <w:rStyle w:val="a7"/>
          <w:lang w:val="ru-RU"/>
        </w:rPr>
        <w:t>разработка устойчивых инновационных систем и внедрение чистых технологий;</w:t>
      </w:r>
    </w:p>
    <w:p w14:paraId="5F15E205" w14:textId="77777777" w:rsidR="001212ED" w:rsidRPr="00444D7E" w:rsidRDefault="00E2121D">
      <w:pPr>
        <w:pStyle w:val="11"/>
        <w:numPr>
          <w:ilvl w:val="0"/>
          <w:numId w:val="93"/>
        </w:numPr>
        <w:tabs>
          <w:tab w:val="left" w:pos="990"/>
        </w:tabs>
        <w:ind w:firstLine="640"/>
        <w:rPr>
          <w:lang w:val="ru-RU"/>
        </w:rPr>
      </w:pPr>
      <w:r w:rsidRPr="00444D7E">
        <w:rPr>
          <w:rStyle w:val="a7"/>
          <w:lang w:val="ru-RU"/>
        </w:rPr>
        <w:t>научно-технической специализации на субрегиональном уровне.</w:t>
      </w:r>
      <w:r w:rsidRPr="00444D7E">
        <w:rPr>
          <w:lang w:val="ru-RU"/>
        </w:rPr>
        <w:br w:type="page"/>
      </w:r>
    </w:p>
    <w:p w14:paraId="658CB41A" w14:textId="77777777" w:rsidR="001212ED" w:rsidRPr="00444D7E" w:rsidRDefault="00E2121D">
      <w:pPr>
        <w:pStyle w:val="11"/>
        <w:numPr>
          <w:ilvl w:val="0"/>
          <w:numId w:val="92"/>
        </w:numPr>
        <w:tabs>
          <w:tab w:val="left" w:pos="676"/>
        </w:tabs>
        <w:ind w:firstLine="340"/>
        <w:rPr>
          <w:lang w:val="ru-RU"/>
        </w:rPr>
      </w:pPr>
      <w:r w:rsidRPr="00444D7E">
        <w:rPr>
          <w:rStyle w:val="a7"/>
          <w:lang w:val="ru-RU"/>
        </w:rPr>
        <w:lastRenderedPageBreak/>
        <w:t>Роль государственно-частного сектора и ресурсы для финансирования развития:</w:t>
      </w:r>
    </w:p>
    <w:p w14:paraId="61E644ED"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сильные государственные инвестиции, передаваемые децентрализованным сотрудничеством;</w:t>
      </w:r>
    </w:p>
    <w:p w14:paraId="59EF1F1F"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обновление банковской и финансовой системы;</w:t>
      </w:r>
    </w:p>
    <w:p w14:paraId="4589DF19" w14:textId="77777777" w:rsidR="001212ED" w:rsidRDefault="00E2121D">
      <w:pPr>
        <w:pStyle w:val="11"/>
        <w:numPr>
          <w:ilvl w:val="0"/>
          <w:numId w:val="94"/>
        </w:numPr>
        <w:tabs>
          <w:tab w:val="left" w:pos="1000"/>
        </w:tabs>
        <w:ind w:firstLine="640"/>
      </w:pPr>
      <w:r>
        <w:rPr>
          <w:rStyle w:val="a7"/>
        </w:rPr>
        <w:t>Создание инновационных финансовых продуктов.</w:t>
      </w:r>
    </w:p>
    <w:p w14:paraId="55409F11" w14:textId="77777777" w:rsidR="001212ED" w:rsidRDefault="00E2121D">
      <w:pPr>
        <w:pStyle w:val="40"/>
        <w:keepNext/>
        <w:keepLines/>
        <w:spacing w:after="200"/>
        <w:ind w:firstLine="280"/>
      </w:pPr>
      <w:bookmarkStart w:id="145" w:name="bookmark240"/>
      <w:r>
        <w:rPr>
          <w:rStyle w:val="4"/>
          <w:b/>
          <w:bCs/>
        </w:rPr>
        <w:t>Содержание сценария</w:t>
      </w:r>
      <w:bookmarkEnd w:id="145"/>
    </w:p>
    <w:p w14:paraId="2B2338FA" w14:textId="77777777" w:rsidR="001212ED" w:rsidRPr="00444D7E" w:rsidRDefault="00E2121D">
      <w:pPr>
        <w:pStyle w:val="11"/>
        <w:ind w:left="280"/>
        <w:jc w:val="both"/>
        <w:rPr>
          <w:lang w:val="ru-RU"/>
        </w:rPr>
      </w:pPr>
      <w:r w:rsidRPr="00444D7E">
        <w:rPr>
          <w:rStyle w:val="a7"/>
          <w:lang w:val="ru-RU"/>
        </w:rPr>
        <w:t>После успешных выборов в 2015 году Кот-д'Ивуар ставит исследования, разработки и инновации на первое место. В период с 2016 по 2020 год началась реконструкция системы образования, а условия жизни и труда учителей и исследователей значительно улучшились. После масштабных инвестиций в исследования и разработки Кот-д'Ивуар сокращает технологический разрыв. Таким образом, с пассивной позиции «технологического зрителя» и потребителя импортированных идей и ценностей, Кот-д'Ивуар переходит к этапу присвоения и экспорта научных и технологических знаний на субрегиональном уровне.</w:t>
      </w:r>
    </w:p>
    <w:p w14:paraId="014D9495" w14:textId="77777777" w:rsidR="001212ED" w:rsidRPr="00444D7E" w:rsidRDefault="00E2121D">
      <w:pPr>
        <w:pStyle w:val="11"/>
        <w:ind w:left="280"/>
        <w:jc w:val="both"/>
        <w:rPr>
          <w:lang w:val="ru-RU"/>
        </w:rPr>
      </w:pPr>
      <w:r w:rsidRPr="00444D7E">
        <w:rPr>
          <w:rStyle w:val="a7"/>
          <w:lang w:val="ru-RU"/>
        </w:rPr>
        <w:t>В период с 2020 по 2030 год Кот-д'Ивуар продолжает программу реструктуризации базовой инфраструктуры и производственного аппарата с финансированием крупных структурных и амбициозных проектов, особенно в сферах железнодорожной, автомобильной, речной, портовой и аэропортовой инфраструктуры.</w:t>
      </w:r>
    </w:p>
    <w:p w14:paraId="1849CFBA" w14:textId="77777777" w:rsidR="001212ED" w:rsidRPr="00444D7E" w:rsidRDefault="00E2121D">
      <w:pPr>
        <w:pStyle w:val="11"/>
        <w:ind w:left="280"/>
        <w:jc w:val="both"/>
        <w:rPr>
          <w:lang w:val="ru-RU"/>
        </w:rPr>
      </w:pPr>
      <w:r w:rsidRPr="00444D7E">
        <w:rPr>
          <w:rStyle w:val="a7"/>
          <w:lang w:val="ru-RU"/>
        </w:rPr>
        <w:t>Для укрепления своего технологического доминирования на субрегиональном уровне Кот-д'Ивуар выбрал смелую ставку — производство возобновляемой энергии к 2030 году. Этот качественный скачок делает Кот-д'Ивуар субрегиональной промышленной державой.</w:t>
      </w:r>
    </w:p>
    <w:p w14:paraId="62B2E3DE" w14:textId="77777777" w:rsidR="001212ED" w:rsidRPr="00444D7E" w:rsidRDefault="00E2121D">
      <w:pPr>
        <w:pStyle w:val="11"/>
        <w:ind w:left="280"/>
        <w:jc w:val="both"/>
        <w:rPr>
          <w:lang w:val="ru-RU"/>
        </w:rPr>
      </w:pPr>
      <w:r w:rsidRPr="00444D7E">
        <w:rPr>
          <w:rStyle w:val="a7"/>
          <w:lang w:val="ru-RU"/>
        </w:rPr>
        <w:t xml:space="preserve">Трансформация банковской системы, начатая в 2015–2017 годах в координации с другими странами </w:t>
      </w:r>
      <w:r>
        <w:rPr>
          <w:rStyle w:val="a7"/>
        </w:rPr>
        <w:t>WAEMU</w:t>
      </w:r>
      <w:r w:rsidRPr="00444D7E">
        <w:rPr>
          <w:rStyle w:val="a7"/>
          <w:lang w:val="ru-RU"/>
        </w:rPr>
        <w:t>, будет завершена в 2025 году. Банковская сфера обогащается новыми финансовыми институтами, особенно инвестиционными банками и банками развития с государственно-частным капиталом Кот-д'Ивуара и Африки.</w:t>
      </w:r>
    </w:p>
    <w:p w14:paraId="03DCA411" w14:textId="77777777" w:rsidR="001212ED" w:rsidRPr="00444D7E" w:rsidRDefault="00E2121D">
      <w:pPr>
        <w:pStyle w:val="11"/>
        <w:ind w:left="280"/>
        <w:jc w:val="both"/>
        <w:rPr>
          <w:lang w:val="ru-RU"/>
        </w:rPr>
      </w:pPr>
      <w:r w:rsidRPr="00444D7E">
        <w:rPr>
          <w:rStyle w:val="a7"/>
          <w:lang w:val="ru-RU"/>
        </w:rPr>
        <w:t>Новые инновационные финансовые продукты предлагаются потенциальным сберегателям депозитными банками и микрофинансовыми учреждениями; Условия для вознаграждения сбережений и предоставления кредитов полностью пересматриваются в направлении значительного повышения положительных процентных ставок по реальным депозитам и снижения кредитных затрат.</w:t>
      </w:r>
    </w:p>
    <w:p w14:paraId="428EC4E4" w14:textId="77777777" w:rsidR="001212ED" w:rsidRPr="00444D7E" w:rsidRDefault="00E2121D">
      <w:pPr>
        <w:pStyle w:val="11"/>
        <w:ind w:left="280"/>
        <w:jc w:val="both"/>
        <w:rPr>
          <w:lang w:val="ru-RU"/>
        </w:rPr>
      </w:pPr>
      <w:r w:rsidRPr="00444D7E">
        <w:rPr>
          <w:rStyle w:val="a7"/>
          <w:lang w:val="ru-RU"/>
        </w:rPr>
        <w:t>Доступ к кредиту для МСП облегчается за счёт смягчения кредитных условий</w:t>
      </w:r>
      <w:r w:rsidRPr="00444D7E">
        <w:rPr>
          <w:rStyle w:val="a7"/>
          <w:lang w:val="ru-RU"/>
        </w:rPr>
        <w:br/>
        <w:t xml:space="preserve">и создания специализированных учреждений для финансирования МСП. Кроме того, Кот-д'Ивуар, имеющий право на </w:t>
      </w:r>
      <w:r>
        <w:rPr>
          <w:rStyle w:val="a7"/>
        </w:rPr>
        <w:t>MCC</w:t>
      </w:r>
      <w:r w:rsidRPr="00444D7E">
        <w:rPr>
          <w:rStyle w:val="a7"/>
          <w:lang w:val="ru-RU"/>
        </w:rPr>
        <w:t>, получает значительные дополнительные финансовые ресурсы от США, что влияет на доноров.</w:t>
      </w:r>
    </w:p>
    <w:p w14:paraId="7A2438D0" w14:textId="77777777" w:rsidR="001212ED" w:rsidRPr="00444D7E" w:rsidRDefault="00E2121D">
      <w:pPr>
        <w:pStyle w:val="11"/>
        <w:ind w:left="280"/>
        <w:jc w:val="both"/>
        <w:rPr>
          <w:lang w:val="ru-RU"/>
        </w:rPr>
      </w:pPr>
      <w:r w:rsidRPr="00444D7E">
        <w:rPr>
          <w:rStyle w:val="a7"/>
          <w:lang w:val="ru-RU"/>
        </w:rPr>
        <w:t>В 2030 году в экономическом ландшафте Кот-д'Ивуара появится множество тяжёлых предприятий. Уровень жизни значительно вырос, и предприимчивый и завоёвывающий средний класс взял бразды правления национальной экономикой. Из экстравертной сельскохозяйственной экономики</w:t>
      </w:r>
      <w:r w:rsidRPr="00444D7E">
        <w:rPr>
          <w:lang w:val="ru-RU"/>
        </w:rPr>
        <w:br w:type="page"/>
      </w:r>
    </w:p>
    <w:p w14:paraId="5AA48988" w14:textId="77777777" w:rsidR="001212ED" w:rsidRPr="00444D7E" w:rsidRDefault="00E2121D">
      <w:pPr>
        <w:pStyle w:val="11"/>
        <w:spacing w:after="180"/>
        <w:ind w:left="280"/>
        <w:jc w:val="both"/>
        <w:rPr>
          <w:lang w:val="ru-RU"/>
        </w:rPr>
      </w:pPr>
      <w:r w:rsidRPr="00444D7E">
        <w:rPr>
          <w:rStyle w:val="a7"/>
          <w:lang w:val="ru-RU"/>
        </w:rPr>
        <w:lastRenderedPageBreak/>
        <w:t>Кот-д'Ивуар поднялся до статуса автономной и доминирующей экономики на субрегиональном уровне с огромными валютными резервами.</w:t>
      </w:r>
    </w:p>
    <w:p w14:paraId="753D1DEA" w14:textId="77777777" w:rsidR="001212ED" w:rsidRPr="00444D7E" w:rsidRDefault="00E2121D">
      <w:pPr>
        <w:pStyle w:val="11"/>
        <w:spacing w:after="180"/>
        <w:ind w:left="280"/>
        <w:jc w:val="both"/>
        <w:rPr>
          <w:lang w:val="ru-RU"/>
        </w:rPr>
      </w:pPr>
      <w:r w:rsidRPr="00444D7E">
        <w:rPr>
          <w:rStyle w:val="a7"/>
          <w:lang w:val="ru-RU"/>
        </w:rPr>
        <w:t>В период с 2025 по 2030 год Кот-д'Ивуар инициирует проактивную политику массовых инвестиций в зелёную экономику и за пятилетний срок стал бесспорным лидером Африки в области циркулярной экономики</w:t>
      </w:r>
      <w:r>
        <w:rPr>
          <w:rStyle w:val="a7"/>
          <w:vertAlign w:val="superscript"/>
        </w:rPr>
        <w:footnoteReference w:id="5"/>
      </w:r>
      <w:r w:rsidRPr="00444D7E">
        <w:rPr>
          <w:rStyle w:val="a7"/>
          <w:lang w:val="ru-RU"/>
        </w:rPr>
        <w:t>.</w:t>
      </w:r>
    </w:p>
    <w:p w14:paraId="44B18F58" w14:textId="77777777" w:rsidR="001212ED" w:rsidRPr="00444D7E" w:rsidRDefault="00E2121D">
      <w:pPr>
        <w:pStyle w:val="11"/>
        <w:spacing w:after="180"/>
        <w:ind w:left="280"/>
        <w:jc w:val="both"/>
        <w:rPr>
          <w:lang w:val="ru-RU"/>
        </w:rPr>
      </w:pPr>
      <w:r w:rsidRPr="00444D7E">
        <w:rPr>
          <w:rStyle w:val="a7"/>
          <w:lang w:val="ru-RU"/>
        </w:rPr>
        <w:t>В 2030 году возникновение стало необратимым с рождением «западноафриканского сознания», принятием единой валюты на уровне ЭКОВАС и согласованностью структуры производства и потребления.</w:t>
      </w:r>
    </w:p>
    <w:p w14:paraId="6AD50E30" w14:textId="77777777" w:rsidR="001212ED" w:rsidRPr="00444D7E" w:rsidRDefault="00E2121D">
      <w:pPr>
        <w:pStyle w:val="11"/>
        <w:spacing w:after="180"/>
        <w:ind w:left="280"/>
        <w:jc w:val="both"/>
        <w:rPr>
          <w:lang w:val="ru-RU"/>
        </w:rPr>
      </w:pPr>
      <w:r w:rsidRPr="00444D7E">
        <w:rPr>
          <w:rStyle w:val="a7"/>
          <w:lang w:val="ru-RU"/>
        </w:rPr>
        <w:t>Более того, осознав, что недоиндустриализация Африки во многом связана с балканизацией континента и его разделением бывшими колонизаторскими державами, Кот-д'Ивуар берёт на себя лидерство в процессе интеграции и становится столпом интеграции внутри ЭКОВАС. Она работает над укреплением и повышением эффективности интеграционных институтов, что использует для достижения своего прорыва в глобализации, который стал необратимым. В рамках ЭКОВАС инициируется размышление о возможности создания Валютного фонда Западной Африки (</w:t>
      </w:r>
      <w:r>
        <w:rPr>
          <w:rStyle w:val="a7"/>
        </w:rPr>
        <w:t>WAFM</w:t>
      </w:r>
      <w:r w:rsidRPr="00444D7E">
        <w:rPr>
          <w:rStyle w:val="a7"/>
          <w:lang w:val="ru-RU"/>
        </w:rPr>
        <w:t>), который централизировал бы валютные резервы стран-членов и стремился бы эффективно управлять новой единой валютой.</w:t>
      </w:r>
    </w:p>
    <w:p w14:paraId="0A8E44DF" w14:textId="77777777" w:rsidR="001212ED" w:rsidRPr="00444D7E" w:rsidRDefault="00E2121D">
      <w:pPr>
        <w:pStyle w:val="11"/>
        <w:spacing w:after="180"/>
        <w:ind w:left="280"/>
        <w:jc w:val="both"/>
        <w:rPr>
          <w:lang w:val="ru-RU"/>
        </w:rPr>
      </w:pPr>
      <w:r w:rsidRPr="00444D7E">
        <w:rPr>
          <w:rStyle w:val="a7"/>
          <w:lang w:val="ru-RU"/>
        </w:rPr>
        <w:t>Параллельно с этим «интеграционистским наступлением» мы наблюдаем на национальном уровне необратимость демократического процесса, прочно укоренившегося в обычаях и умах всех ивуарийцев, делающего невозможным доступ к власти каким-либо средством, кроме избирательных урн.</w:t>
      </w:r>
    </w:p>
    <w:p w14:paraId="0EF4D530" w14:textId="77777777" w:rsidR="001212ED" w:rsidRPr="00444D7E" w:rsidRDefault="00E2121D">
      <w:pPr>
        <w:pStyle w:val="11"/>
        <w:spacing w:after="0"/>
        <w:ind w:firstLine="280"/>
        <w:rPr>
          <w:lang w:val="ru-RU"/>
        </w:rPr>
      </w:pPr>
      <w:r w:rsidRPr="00444D7E">
        <w:rPr>
          <w:rStyle w:val="a7"/>
          <w:lang w:val="ru-RU"/>
        </w:rPr>
        <w:t>В период с 2030 по 2040 год начался путь к «нулевой коррупции»:</w:t>
      </w:r>
    </w:p>
    <w:p w14:paraId="61A3526D"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Уровень неформализации экономики полностью снизился.</w:t>
      </w:r>
    </w:p>
    <w:p w14:paraId="519DFE15" w14:textId="77777777" w:rsidR="001212ED" w:rsidRPr="00444D7E" w:rsidRDefault="00E2121D">
      <w:pPr>
        <w:pStyle w:val="11"/>
        <w:numPr>
          <w:ilvl w:val="0"/>
          <w:numId w:val="94"/>
        </w:numPr>
        <w:tabs>
          <w:tab w:val="left" w:pos="1000"/>
        </w:tabs>
        <w:spacing w:after="180"/>
        <w:ind w:left="1000" w:hanging="360"/>
        <w:jc w:val="both"/>
        <w:rPr>
          <w:lang w:val="ru-RU"/>
        </w:rPr>
      </w:pPr>
      <w:r w:rsidRPr="00444D7E">
        <w:rPr>
          <w:rStyle w:val="a7"/>
          <w:lang w:val="ru-RU"/>
        </w:rPr>
        <w:t>успешный демографический переход позволяет Кот-д'Ивуару получить выгоду от демографического дивиденда.</w:t>
      </w:r>
    </w:p>
    <w:p w14:paraId="35294758" w14:textId="77777777" w:rsidR="001212ED" w:rsidRPr="00444D7E" w:rsidRDefault="00E2121D">
      <w:pPr>
        <w:pStyle w:val="11"/>
        <w:spacing w:after="180"/>
        <w:ind w:left="280"/>
        <w:jc w:val="both"/>
        <w:rPr>
          <w:lang w:val="ru-RU"/>
        </w:rPr>
      </w:pPr>
      <w:r w:rsidRPr="00444D7E">
        <w:rPr>
          <w:rStyle w:val="a7"/>
          <w:lang w:val="ru-RU"/>
        </w:rPr>
        <w:t xml:space="preserve">Из развивающейся экономики Кот-д'Ивуар поднялся до статуса недавно индустриализированной страны с ВВП на душу населения почти 20 000 долларов США. </w:t>
      </w:r>
      <w:r w:rsidRPr="00444D7E">
        <w:rPr>
          <w:rStyle w:val="a7"/>
          <w:b/>
          <w:bCs/>
          <w:lang w:val="ru-RU"/>
        </w:rPr>
        <w:t>Слон лает и отмечает свою территорию.</w:t>
      </w:r>
    </w:p>
    <w:p w14:paraId="0BA2BB09" w14:textId="77777777" w:rsidR="001212ED" w:rsidRPr="00444D7E" w:rsidRDefault="00E2121D">
      <w:pPr>
        <w:pStyle w:val="40"/>
        <w:keepNext/>
        <w:keepLines/>
        <w:ind w:firstLine="280"/>
        <w:rPr>
          <w:lang w:val="ru-RU"/>
        </w:rPr>
      </w:pPr>
      <w:bookmarkStart w:id="146" w:name="bookmark242"/>
      <w:r w:rsidRPr="00444D7E">
        <w:rPr>
          <w:rStyle w:val="4"/>
          <w:b/>
          <w:bCs/>
          <w:lang w:val="ru-RU"/>
        </w:rPr>
        <w:t xml:space="preserve">Сообщение сценария </w:t>
      </w:r>
      <w:r w:rsidRPr="00444D7E">
        <w:rPr>
          <w:rStyle w:val="4"/>
          <w:lang w:val="ru-RU"/>
        </w:rPr>
        <w:t>:</w:t>
      </w:r>
      <w:bookmarkEnd w:id="146"/>
    </w:p>
    <w:p w14:paraId="7CEE075B" w14:textId="77777777" w:rsidR="001212ED" w:rsidRPr="00444D7E" w:rsidRDefault="00E2121D">
      <w:pPr>
        <w:pStyle w:val="11"/>
        <w:spacing w:after="180"/>
        <w:ind w:left="280"/>
        <w:jc w:val="both"/>
        <w:rPr>
          <w:lang w:val="ru-RU"/>
        </w:rPr>
      </w:pPr>
      <w:r w:rsidRPr="00444D7E">
        <w:rPr>
          <w:rStyle w:val="a7"/>
          <w:i/>
          <w:iCs/>
          <w:lang w:val="ru-RU"/>
        </w:rPr>
        <w:t>Рождение африканского слона неизбежно связано с эндогенной моделью развития, обусловленной приобретением технологической автономии, научной специализацией в передовых областях, глубокой реструктуризацией финансово-банковской системы и глубокой индустриализацией, охватывающей все отрасли промышленности (отрасли, производящие станки и промежуточные товары выше по течению, отрасли, производящие потребительские товары в Африке). вниз по течению), консолидация процесса экономической и денежной интеграции, появление предприимчивого среднего класса, ориентированного на риск, участие всех ивуарийцев в общем процветании и, наконец,</w:t>
      </w:r>
      <w:r w:rsidRPr="00444D7E">
        <w:rPr>
          <w:lang w:val="ru-RU"/>
        </w:rPr>
        <w:br w:type="page"/>
      </w:r>
    </w:p>
    <w:p w14:paraId="529D2C03" w14:textId="77777777" w:rsidR="001212ED" w:rsidRPr="00444D7E" w:rsidRDefault="00E2121D">
      <w:pPr>
        <w:pStyle w:val="11"/>
        <w:spacing w:after="320"/>
        <w:ind w:left="280"/>
        <w:jc w:val="both"/>
        <w:rPr>
          <w:lang w:val="ru-RU"/>
        </w:rPr>
      </w:pPr>
      <w:r w:rsidRPr="00444D7E">
        <w:rPr>
          <w:rStyle w:val="a7"/>
          <w:i/>
          <w:iCs/>
          <w:lang w:val="ru-RU"/>
        </w:rPr>
        <w:lastRenderedPageBreak/>
        <w:t>индивидуальное и коллективное продвижение ивуарийцев с адекватным ответом на их законные устремления. Всё это в мирной среде, где царят социальная сплочённость и инновационная демократия.</w:t>
      </w:r>
    </w:p>
    <w:p w14:paraId="72AE55F7" w14:textId="77777777" w:rsidR="001212ED" w:rsidRPr="00444D7E" w:rsidRDefault="00E2121D">
      <w:pPr>
        <w:pStyle w:val="11"/>
        <w:spacing w:after="180"/>
        <w:ind w:firstLine="280"/>
        <w:rPr>
          <w:lang w:val="ru-RU"/>
        </w:rPr>
      </w:pPr>
      <w:r w:rsidRPr="00444D7E">
        <w:rPr>
          <w:rStyle w:val="a7"/>
          <w:b/>
          <w:bCs/>
          <w:lang w:val="ru-RU"/>
        </w:rPr>
        <w:t>Тема 3: Человеческий, научный, технологический потенциал и инновационный потенциал</w:t>
      </w:r>
    </w:p>
    <w:p w14:paraId="2524CDA2" w14:textId="77777777" w:rsidR="001212ED" w:rsidRPr="00444D7E" w:rsidRDefault="00E2121D">
      <w:pPr>
        <w:pStyle w:val="11"/>
        <w:spacing w:after="180"/>
        <w:ind w:firstLine="280"/>
        <w:rPr>
          <w:lang w:val="ru-RU"/>
        </w:rPr>
      </w:pPr>
      <w:r w:rsidRPr="00444D7E">
        <w:rPr>
          <w:rStyle w:val="a7"/>
          <w:b/>
          <w:bCs/>
          <w:lang w:val="ru-RU"/>
        </w:rPr>
        <w:t>Тематический сценарий 1: Ходьба назад</w:t>
      </w:r>
    </w:p>
    <w:p w14:paraId="0FF17EB8" w14:textId="77777777" w:rsidR="001212ED" w:rsidRPr="00444D7E" w:rsidRDefault="00E2121D">
      <w:pPr>
        <w:pStyle w:val="11"/>
        <w:spacing w:after="180"/>
        <w:ind w:firstLine="280"/>
        <w:rPr>
          <w:lang w:val="ru-RU"/>
        </w:rPr>
      </w:pPr>
      <w:r w:rsidRPr="00444D7E">
        <w:rPr>
          <w:rStyle w:val="a7"/>
          <w:b/>
          <w:bCs/>
          <w:lang w:val="ru-RU"/>
        </w:rPr>
        <w:t>Основные предположения:</w:t>
      </w:r>
    </w:p>
    <w:p w14:paraId="3E971B88"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неэффективная система образования на всех уровнях образования;</w:t>
      </w:r>
    </w:p>
    <w:p w14:paraId="4607FD35" w14:textId="77777777" w:rsidR="001212ED" w:rsidRDefault="00E2121D">
      <w:pPr>
        <w:pStyle w:val="11"/>
        <w:numPr>
          <w:ilvl w:val="0"/>
          <w:numId w:val="94"/>
        </w:numPr>
        <w:tabs>
          <w:tab w:val="left" w:pos="1000"/>
        </w:tabs>
        <w:spacing w:after="0"/>
        <w:ind w:firstLine="640"/>
      </w:pPr>
      <w:r>
        <w:rPr>
          <w:rStyle w:val="a7"/>
        </w:rPr>
        <w:t>плохая система здравоохранения;</w:t>
      </w:r>
    </w:p>
    <w:p w14:paraId="3B89BB10"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слабость в борьбе с главными бедствиями;</w:t>
      </w:r>
    </w:p>
    <w:p w14:paraId="2DDA225D" w14:textId="77777777" w:rsidR="001212ED" w:rsidRPr="00444D7E" w:rsidRDefault="00E2121D">
      <w:pPr>
        <w:pStyle w:val="11"/>
        <w:numPr>
          <w:ilvl w:val="0"/>
          <w:numId w:val="94"/>
        </w:numPr>
        <w:tabs>
          <w:tab w:val="left" w:pos="1000"/>
        </w:tabs>
        <w:spacing w:after="180"/>
        <w:ind w:firstLine="640"/>
        <w:rPr>
          <w:lang w:val="ru-RU"/>
        </w:rPr>
      </w:pPr>
      <w:r w:rsidRPr="00444D7E">
        <w:rPr>
          <w:rStyle w:val="a7"/>
          <w:lang w:val="ru-RU"/>
        </w:rPr>
        <w:t>эрозия традиционных ценностей и усиление западизации общества.</w:t>
      </w:r>
    </w:p>
    <w:p w14:paraId="2465238D" w14:textId="77777777" w:rsidR="001212ED" w:rsidRPr="00444D7E" w:rsidRDefault="00E2121D">
      <w:pPr>
        <w:pStyle w:val="11"/>
        <w:spacing w:after="180"/>
        <w:ind w:left="280"/>
        <w:jc w:val="both"/>
        <w:rPr>
          <w:lang w:val="ru-RU"/>
        </w:rPr>
      </w:pPr>
      <w:r w:rsidRPr="00444D7E">
        <w:rPr>
          <w:rStyle w:val="a7"/>
          <w:lang w:val="ru-RU"/>
        </w:rPr>
        <w:t>Этот сценарий, описываемый как отсталой марш, был построен на основе пессимистических предположений, касающихся эффективности системы образования, изменений уязвимостей общества, статуса женщин и утраты культурных ориентиров.</w:t>
      </w:r>
    </w:p>
    <w:p w14:paraId="5711A2ED" w14:textId="77777777" w:rsidR="001212ED" w:rsidRPr="00444D7E" w:rsidRDefault="00E2121D">
      <w:pPr>
        <w:pStyle w:val="40"/>
        <w:keepNext/>
        <w:keepLines/>
        <w:ind w:firstLine="280"/>
        <w:rPr>
          <w:lang w:val="ru-RU"/>
        </w:rPr>
      </w:pPr>
      <w:bookmarkStart w:id="147" w:name="bookmark244"/>
      <w:r w:rsidRPr="00444D7E">
        <w:rPr>
          <w:rStyle w:val="4"/>
          <w:b/>
          <w:bCs/>
          <w:lang w:val="ru-RU"/>
        </w:rPr>
        <w:t>Содержание сценария</w:t>
      </w:r>
      <w:bookmarkEnd w:id="147"/>
    </w:p>
    <w:p w14:paraId="5AA43B9B" w14:textId="77777777" w:rsidR="001212ED" w:rsidRPr="00444D7E" w:rsidRDefault="00E2121D">
      <w:pPr>
        <w:pStyle w:val="11"/>
        <w:spacing w:after="180"/>
        <w:ind w:left="280"/>
        <w:jc w:val="both"/>
        <w:rPr>
          <w:lang w:val="ru-RU"/>
        </w:rPr>
      </w:pPr>
      <w:r w:rsidRPr="00444D7E">
        <w:rPr>
          <w:rStyle w:val="a7"/>
          <w:lang w:val="ru-RU"/>
        </w:rPr>
        <w:t>В течение трёх десятилетий Кот-д'Ивуар прилагает максимальные усилия для восстановления ущерба от различных кризисов, последовавших друг за другом, и для инициирования экономического и социального развития, которое ставит его на второе место в Западной Африке. Но образовательная система в том виде, в каком она была спроектирована и функционирует, не позволяла ему получить образовательную власть, не говоря уже о технологической мощи и автономии мысли.</w:t>
      </w:r>
    </w:p>
    <w:p w14:paraId="698F9D85" w14:textId="77777777" w:rsidR="001212ED" w:rsidRPr="00444D7E" w:rsidRDefault="00E2121D">
      <w:pPr>
        <w:pStyle w:val="11"/>
        <w:spacing w:after="0"/>
        <w:ind w:left="280"/>
        <w:jc w:val="both"/>
        <w:rPr>
          <w:lang w:val="ru-RU"/>
        </w:rPr>
      </w:pPr>
      <w:r w:rsidRPr="00444D7E">
        <w:rPr>
          <w:rStyle w:val="a7"/>
          <w:lang w:val="ru-RU"/>
        </w:rPr>
        <w:t>Сектор исследований и разработок отодвинут на второй план и стал остатком. Последовательность государственных и частных школ и университетов продолжается через университетские соглашения и совместные дипломы, что приводит к снижению научного и педагогического контроля над подготовкой элит со стороны национальных учёных и педагогов. Уровень безработицы, а особенно безработица среди молодых выпускников, остаётся очень высоким.</w:t>
      </w:r>
    </w:p>
    <w:p w14:paraId="459AECF4" w14:textId="77777777" w:rsidR="001212ED" w:rsidRPr="00444D7E" w:rsidRDefault="00E2121D">
      <w:pPr>
        <w:pStyle w:val="11"/>
        <w:spacing w:after="0"/>
        <w:ind w:left="280"/>
        <w:jc w:val="both"/>
        <w:rPr>
          <w:lang w:val="ru-RU"/>
        </w:rPr>
      </w:pPr>
      <w:r w:rsidRPr="00444D7E">
        <w:rPr>
          <w:rStyle w:val="a7"/>
          <w:lang w:val="ru-RU"/>
        </w:rPr>
        <w:t>Медицинское страхование слабое, а системы здравоохранения и социальной защиты практически отсутствуют. Доступ к лекарствам для большинства населения низкий.</w:t>
      </w:r>
    </w:p>
    <w:p w14:paraId="63812D39" w14:textId="77777777" w:rsidR="001212ED" w:rsidRPr="00444D7E" w:rsidRDefault="00E2121D">
      <w:pPr>
        <w:pStyle w:val="11"/>
        <w:spacing w:after="180"/>
        <w:ind w:left="280"/>
        <w:jc w:val="both"/>
        <w:rPr>
          <w:lang w:val="ru-RU"/>
        </w:rPr>
      </w:pPr>
      <w:r w:rsidRPr="00444D7E">
        <w:rPr>
          <w:rStyle w:val="a7"/>
          <w:lang w:val="ru-RU"/>
        </w:rPr>
        <w:t xml:space="preserve">Женщин по-прежнему держат в ранге людей второго сорта, они сталкиваются с маргинализацией и даже исключением. Древние ценности героизма, мужества, стойкости в работе, которые были гордостью наших старших, исчезли и уступили место бизнесу, поиску лёгкой выгоды и социальному паразитизму: это </w:t>
      </w:r>
      <w:r w:rsidRPr="00444D7E">
        <w:rPr>
          <w:rStyle w:val="a7"/>
          <w:b/>
          <w:bCs/>
          <w:lang w:val="ru-RU"/>
        </w:rPr>
        <w:t>шаг назад</w:t>
      </w:r>
      <w:r w:rsidRPr="00444D7E">
        <w:rPr>
          <w:rStyle w:val="a7"/>
          <w:lang w:val="ru-RU"/>
        </w:rPr>
        <w:t>.</w:t>
      </w:r>
    </w:p>
    <w:p w14:paraId="6DB0C2B7" w14:textId="77777777" w:rsidR="001212ED" w:rsidRPr="00444D7E" w:rsidRDefault="00E2121D">
      <w:pPr>
        <w:pStyle w:val="40"/>
        <w:keepNext/>
        <w:keepLines/>
        <w:ind w:firstLine="280"/>
        <w:rPr>
          <w:lang w:val="ru-RU"/>
        </w:rPr>
      </w:pPr>
      <w:bookmarkStart w:id="148" w:name="bookmark246"/>
      <w:r w:rsidRPr="00444D7E">
        <w:rPr>
          <w:rStyle w:val="4"/>
          <w:b/>
          <w:bCs/>
          <w:lang w:val="ru-RU"/>
        </w:rPr>
        <w:t>Сообщение сценария:</w:t>
      </w:r>
      <w:bookmarkEnd w:id="148"/>
    </w:p>
    <w:p w14:paraId="312ACC9C" w14:textId="77777777" w:rsidR="001212ED" w:rsidRPr="00444D7E" w:rsidRDefault="00E2121D">
      <w:pPr>
        <w:pStyle w:val="11"/>
        <w:spacing w:after="180"/>
        <w:ind w:left="280"/>
        <w:jc w:val="both"/>
        <w:rPr>
          <w:lang w:val="ru-RU"/>
        </w:rPr>
      </w:pPr>
      <w:r w:rsidRPr="00444D7E">
        <w:rPr>
          <w:rStyle w:val="a7"/>
          <w:i/>
          <w:iCs/>
          <w:lang w:val="ru-RU"/>
        </w:rPr>
        <w:t>Около трёх десятилетий Кот-д'Ивуар прилагает все усилия для восстановления ущерба, вызванного политико-военным кризисом, и для смелого развития. К 2040 году, хотя экономические результаты в строгом смысле действительно оправданы на человеческом уровне, его компания относительно пришла в упадок, реформы и масштабные инвестиции не поддерживались</w:t>
      </w:r>
      <w:r w:rsidRPr="00444D7E">
        <w:rPr>
          <w:lang w:val="ru-RU"/>
        </w:rPr>
        <w:br w:type="page"/>
      </w:r>
    </w:p>
    <w:p w14:paraId="51F84653" w14:textId="77777777" w:rsidR="001212ED" w:rsidRPr="00444D7E" w:rsidRDefault="00E2121D">
      <w:pPr>
        <w:pStyle w:val="11"/>
        <w:spacing w:after="180"/>
        <w:ind w:left="280"/>
        <w:jc w:val="both"/>
        <w:rPr>
          <w:lang w:val="ru-RU"/>
        </w:rPr>
      </w:pPr>
      <w:r w:rsidRPr="00444D7E">
        <w:rPr>
          <w:rStyle w:val="a7"/>
          <w:i/>
          <w:iCs/>
          <w:lang w:val="ru-RU"/>
        </w:rPr>
        <w:lastRenderedPageBreak/>
        <w:t>на соответствующей идеологической и культурной основе. В основе ситуации лежат несоответствия и слабость системы образования.</w:t>
      </w:r>
    </w:p>
    <w:p w14:paraId="3CAECD32" w14:textId="77777777" w:rsidR="001212ED" w:rsidRPr="00444D7E" w:rsidRDefault="00E2121D">
      <w:pPr>
        <w:pStyle w:val="40"/>
        <w:keepNext/>
        <w:keepLines/>
        <w:ind w:firstLine="280"/>
        <w:rPr>
          <w:lang w:val="ru-RU"/>
        </w:rPr>
      </w:pPr>
      <w:bookmarkStart w:id="149" w:name="bookmark248"/>
      <w:r w:rsidRPr="00444D7E">
        <w:rPr>
          <w:rStyle w:val="4"/>
          <w:b/>
          <w:bCs/>
          <w:lang w:val="ru-RU"/>
        </w:rPr>
        <w:t>Тематический сценарий 2: Неполная линька</w:t>
      </w:r>
      <w:bookmarkEnd w:id="149"/>
    </w:p>
    <w:p w14:paraId="1902D859" w14:textId="77777777" w:rsidR="001212ED" w:rsidRPr="00444D7E" w:rsidRDefault="00E2121D">
      <w:pPr>
        <w:pStyle w:val="40"/>
        <w:keepNext/>
        <w:keepLines/>
        <w:spacing w:after="120"/>
        <w:ind w:firstLine="280"/>
        <w:rPr>
          <w:lang w:val="ru-RU"/>
        </w:rPr>
      </w:pPr>
      <w:r w:rsidRPr="00444D7E">
        <w:rPr>
          <w:rStyle w:val="4"/>
          <w:b/>
          <w:bCs/>
          <w:lang w:val="ru-RU"/>
        </w:rPr>
        <w:t>Основные предположения:</w:t>
      </w:r>
    </w:p>
    <w:p w14:paraId="1D32985D" w14:textId="77777777" w:rsidR="001212ED" w:rsidRPr="00444D7E" w:rsidRDefault="00E2121D">
      <w:pPr>
        <w:pStyle w:val="11"/>
        <w:numPr>
          <w:ilvl w:val="0"/>
          <w:numId w:val="94"/>
        </w:numPr>
        <w:tabs>
          <w:tab w:val="left" w:pos="983"/>
        </w:tabs>
        <w:spacing w:after="0"/>
        <w:ind w:firstLine="640"/>
        <w:jc w:val="both"/>
        <w:rPr>
          <w:lang w:val="ru-RU"/>
        </w:rPr>
      </w:pPr>
      <w:r w:rsidRPr="00444D7E">
        <w:rPr>
          <w:rStyle w:val="a7"/>
          <w:lang w:val="ru-RU"/>
        </w:rPr>
        <w:t>Очень значительное улучшение в преподавании и появление некоторых</w:t>
      </w:r>
    </w:p>
    <w:p w14:paraId="390BECF2" w14:textId="77777777" w:rsidR="001212ED" w:rsidRDefault="00E2121D">
      <w:pPr>
        <w:pStyle w:val="11"/>
        <w:spacing w:after="0"/>
        <w:ind w:firstLine="1000"/>
      </w:pPr>
      <w:r>
        <w:rPr>
          <w:rStyle w:val="a7"/>
        </w:rPr>
        <w:t>справочные учреждения;</w:t>
      </w:r>
    </w:p>
    <w:p w14:paraId="198DCC7E" w14:textId="77777777" w:rsidR="001212ED" w:rsidRPr="00444D7E" w:rsidRDefault="00E2121D">
      <w:pPr>
        <w:pStyle w:val="11"/>
        <w:numPr>
          <w:ilvl w:val="0"/>
          <w:numId w:val="94"/>
        </w:numPr>
        <w:tabs>
          <w:tab w:val="left" w:pos="983"/>
        </w:tabs>
        <w:spacing w:after="0"/>
        <w:ind w:firstLine="640"/>
        <w:jc w:val="both"/>
        <w:rPr>
          <w:lang w:val="ru-RU"/>
        </w:rPr>
      </w:pPr>
      <w:r w:rsidRPr="00444D7E">
        <w:rPr>
          <w:rStyle w:val="a7"/>
          <w:lang w:val="ru-RU"/>
        </w:rPr>
        <w:t>Расширение медицинской политики на новые риски и покрытие</w:t>
      </w:r>
    </w:p>
    <w:p w14:paraId="6FEAC9AC" w14:textId="77777777" w:rsidR="001212ED" w:rsidRPr="00444D7E" w:rsidRDefault="00E2121D">
      <w:pPr>
        <w:pStyle w:val="11"/>
        <w:numPr>
          <w:ilvl w:val="0"/>
          <w:numId w:val="94"/>
        </w:numPr>
        <w:tabs>
          <w:tab w:val="left" w:pos="1360"/>
        </w:tabs>
        <w:spacing w:after="0"/>
        <w:ind w:left="1000"/>
        <w:jc w:val="both"/>
        <w:rPr>
          <w:lang w:val="ru-RU"/>
        </w:rPr>
      </w:pPr>
      <w:r w:rsidRPr="00444D7E">
        <w:rPr>
          <w:rStyle w:val="a7"/>
          <w:lang w:val="ru-RU"/>
        </w:rPr>
        <w:t>политика в области здравоохранения, укрепление политики по (дженерическим) лекарствам в частном секторе / городе, сближение медицины;</w:t>
      </w:r>
    </w:p>
    <w:p w14:paraId="1D47CBC4" w14:textId="77777777" w:rsidR="001212ED" w:rsidRPr="00444D7E" w:rsidRDefault="00E2121D">
      <w:pPr>
        <w:pStyle w:val="11"/>
        <w:numPr>
          <w:ilvl w:val="0"/>
          <w:numId w:val="94"/>
        </w:numPr>
        <w:tabs>
          <w:tab w:val="left" w:pos="983"/>
        </w:tabs>
        <w:spacing w:after="0"/>
        <w:ind w:firstLine="640"/>
        <w:rPr>
          <w:lang w:val="ru-RU"/>
        </w:rPr>
      </w:pPr>
      <w:r w:rsidRPr="00444D7E">
        <w:rPr>
          <w:rStyle w:val="a7"/>
          <w:lang w:val="ru-RU"/>
        </w:rPr>
        <w:t>расширение прав и возможностей женщин по-прежнему частично принимается;</w:t>
      </w:r>
    </w:p>
    <w:p w14:paraId="6660D07A" w14:textId="77777777" w:rsidR="001212ED" w:rsidRDefault="00E2121D">
      <w:pPr>
        <w:pStyle w:val="11"/>
        <w:numPr>
          <w:ilvl w:val="0"/>
          <w:numId w:val="94"/>
        </w:numPr>
        <w:tabs>
          <w:tab w:val="left" w:pos="983"/>
        </w:tabs>
        <w:spacing w:after="180"/>
        <w:ind w:firstLine="640"/>
      </w:pPr>
      <w:r>
        <w:rPr>
          <w:rStyle w:val="a7"/>
        </w:rPr>
        <w:t>Культурное смешение.</w:t>
      </w:r>
    </w:p>
    <w:p w14:paraId="2B2AD3F4" w14:textId="77777777" w:rsidR="001212ED" w:rsidRDefault="00E2121D">
      <w:pPr>
        <w:pStyle w:val="40"/>
        <w:keepNext/>
        <w:keepLines/>
        <w:ind w:firstLine="280"/>
      </w:pPr>
      <w:bookmarkStart w:id="150" w:name="bookmark251"/>
      <w:r>
        <w:rPr>
          <w:rStyle w:val="4"/>
          <w:b/>
          <w:bCs/>
        </w:rPr>
        <w:t>Содержание сценария</w:t>
      </w:r>
      <w:bookmarkEnd w:id="150"/>
    </w:p>
    <w:p w14:paraId="2512063E" w14:textId="77777777" w:rsidR="001212ED" w:rsidRPr="00444D7E" w:rsidRDefault="00E2121D">
      <w:pPr>
        <w:pStyle w:val="11"/>
        <w:spacing w:after="180"/>
        <w:ind w:left="280"/>
        <w:jc w:val="both"/>
        <w:rPr>
          <w:lang w:val="ru-RU"/>
        </w:rPr>
      </w:pPr>
      <w:r w:rsidRPr="00444D7E">
        <w:rPr>
          <w:rStyle w:val="a7"/>
          <w:lang w:val="ru-RU"/>
        </w:rPr>
        <w:t>Кот-д'Ивуар осознаёт неэффективность системы образования и её вредные последствия. Были проведены реформы, но они не имели ожидаемого социального эффекта; Прежде всего, эти реформы недостаточно соответствуют производственному сектору. Чтобы исправить ситуацию, она продвигает государственно-частное партнёрство. Поэтому он обращается за помощью к частному сектору для финансирования образования, который поглощает около 40% его годового бюджета. Она также хотела повысить плату за обучение, чтобы облегчить государственные финансы, но была вынуждена отказаться из-за жестокой реакции учёных и школьников.</w:t>
      </w:r>
    </w:p>
    <w:p w14:paraId="3F8640C1" w14:textId="77777777" w:rsidR="001212ED" w:rsidRPr="00444D7E" w:rsidRDefault="00E2121D">
      <w:pPr>
        <w:pStyle w:val="11"/>
        <w:spacing w:after="180"/>
        <w:ind w:left="280"/>
        <w:jc w:val="both"/>
        <w:rPr>
          <w:lang w:val="ru-RU"/>
        </w:rPr>
      </w:pPr>
      <w:r w:rsidRPr="00444D7E">
        <w:rPr>
          <w:rStyle w:val="a7"/>
          <w:lang w:val="ru-RU"/>
        </w:rPr>
        <w:t>Подписано соглашение о взаимовыгодном государственно-частном партнёрстве: компании предоставляют финансовую поддержку, а государство предоставляет им налоговые льготы. Но появляются жалобы на то, что транснациональные корпорации получают выгоды от преимуществ, предоставляемых государством, но это не приносит положительного влияния взамен. Наоборот, мы наблюдаем потерю рабочих мест. Число безработных выпускников сокращается, но это происходит не быстро.</w:t>
      </w:r>
    </w:p>
    <w:p w14:paraId="1C6F09DA" w14:textId="77777777" w:rsidR="001212ED" w:rsidRPr="00444D7E" w:rsidRDefault="00E2121D">
      <w:pPr>
        <w:pStyle w:val="11"/>
        <w:spacing w:after="120"/>
        <w:ind w:left="280"/>
        <w:jc w:val="both"/>
        <w:rPr>
          <w:lang w:val="ru-RU"/>
        </w:rPr>
      </w:pPr>
      <w:r w:rsidRPr="00444D7E">
        <w:rPr>
          <w:rStyle w:val="a7"/>
          <w:lang w:val="ru-RU"/>
        </w:rPr>
        <w:t>Стимулы государства начинают приносить положительные результаты, но не в масштабах, способных полностью трансформировать наступательный потенциал национальных операторов. Сектор исследований и разработок активируется за счёт частных средств, но среди институтов и университетов наблюдается недовольство, поскольку невозможно реализовать такую деятельность в крупном масштабе.</w:t>
      </w:r>
    </w:p>
    <w:p w14:paraId="6AD9AC96" w14:textId="77777777" w:rsidR="001212ED" w:rsidRPr="00444D7E" w:rsidRDefault="00E2121D">
      <w:pPr>
        <w:pStyle w:val="11"/>
        <w:spacing w:after="180"/>
        <w:ind w:left="280"/>
        <w:jc w:val="both"/>
        <w:rPr>
          <w:lang w:val="ru-RU"/>
        </w:rPr>
      </w:pPr>
      <w:r w:rsidRPr="00444D7E">
        <w:rPr>
          <w:rStyle w:val="a7"/>
          <w:lang w:val="ru-RU"/>
        </w:rPr>
        <w:t>Старые темы самозанятости и возвращения на землю вновь всплыли; Министерствам поручены специальные программы для поддержки молодёжи и женщин-предпринимателей. Результаты мер помощи относительно полезны для женщин, которым легче работать в неформальном секторе, а также для малых и средних предприятий, получивших финансовую поддержку, но экспортные возможности которых остаются очень ограниченными.</w:t>
      </w:r>
    </w:p>
    <w:p w14:paraId="3BBEDFC4" w14:textId="77777777" w:rsidR="001212ED" w:rsidRPr="00444D7E" w:rsidRDefault="00E2121D">
      <w:pPr>
        <w:pStyle w:val="11"/>
        <w:spacing w:after="180"/>
        <w:ind w:left="280"/>
        <w:jc w:val="both"/>
        <w:rPr>
          <w:lang w:val="ru-RU"/>
        </w:rPr>
      </w:pPr>
      <w:r w:rsidRPr="00444D7E">
        <w:rPr>
          <w:rStyle w:val="a7"/>
          <w:lang w:val="ru-RU"/>
        </w:rPr>
        <w:t>Асимметрия между экономическим прогрессом страны и качеством жизни жителей стала невыносимой. Политические партии возмущаются и требуют, чтобы государство создало программу просвещения в области здравоохранения. Пять лет спустя результаты положительные.</w:t>
      </w:r>
      <w:r w:rsidRPr="00444D7E">
        <w:rPr>
          <w:lang w:val="ru-RU"/>
        </w:rPr>
        <w:br w:type="page"/>
      </w:r>
    </w:p>
    <w:p w14:paraId="249B43FD" w14:textId="77777777" w:rsidR="001212ED" w:rsidRPr="00444D7E" w:rsidRDefault="00E2121D">
      <w:pPr>
        <w:pStyle w:val="11"/>
        <w:ind w:left="280"/>
        <w:jc w:val="both"/>
        <w:rPr>
          <w:lang w:val="ru-RU"/>
        </w:rPr>
      </w:pPr>
      <w:r w:rsidRPr="00444D7E">
        <w:rPr>
          <w:rStyle w:val="a7"/>
          <w:lang w:val="ru-RU"/>
        </w:rPr>
        <w:lastRenderedPageBreak/>
        <w:t>Проходит «Генеральная ассамблея по культуре для развития». Выяснилось, что деградация наших культурных ценностей — одна из главных угроз возникновения. Программа, возникшая в результате этих общих собраний, была реализована, но результаты операции были неоднозначными. Гендерное неравенство сохраняется.</w:t>
      </w:r>
    </w:p>
    <w:p w14:paraId="738BF5F5" w14:textId="77777777" w:rsidR="001212ED" w:rsidRPr="00444D7E" w:rsidRDefault="00E2121D">
      <w:pPr>
        <w:pStyle w:val="40"/>
        <w:keepNext/>
        <w:keepLines/>
        <w:spacing w:after="200"/>
        <w:ind w:firstLine="280"/>
        <w:rPr>
          <w:lang w:val="ru-RU"/>
        </w:rPr>
      </w:pPr>
      <w:bookmarkStart w:id="151" w:name="bookmark253"/>
      <w:r w:rsidRPr="00444D7E">
        <w:rPr>
          <w:rStyle w:val="4"/>
          <w:b/>
          <w:bCs/>
          <w:lang w:val="ru-RU"/>
        </w:rPr>
        <w:t>Сообщение сценария:</w:t>
      </w:r>
      <w:bookmarkEnd w:id="151"/>
    </w:p>
    <w:p w14:paraId="5B67A8EB" w14:textId="77777777" w:rsidR="001212ED" w:rsidRPr="00444D7E" w:rsidRDefault="00E2121D">
      <w:pPr>
        <w:pStyle w:val="11"/>
        <w:ind w:left="280"/>
        <w:jc w:val="both"/>
        <w:rPr>
          <w:lang w:val="ru-RU"/>
        </w:rPr>
      </w:pPr>
      <w:r w:rsidRPr="00444D7E">
        <w:rPr>
          <w:rStyle w:val="a7"/>
          <w:i/>
          <w:iCs/>
          <w:lang w:val="ru-RU"/>
        </w:rPr>
        <w:t>Изменения, вызванные различными действиями государства и экономических и социальных акторов, не позволили полностью обновить общество из-за их робкости, повторяющихся проблем с финансированием и, в конечном итоге, проблем с обучением людей. Преобразование, осуществляемое страной, остаётся неполным.</w:t>
      </w:r>
    </w:p>
    <w:p w14:paraId="32C83562" w14:textId="77777777" w:rsidR="001212ED" w:rsidRPr="00444D7E" w:rsidRDefault="00E2121D">
      <w:pPr>
        <w:pStyle w:val="40"/>
        <w:keepNext/>
        <w:keepLines/>
        <w:spacing w:after="200"/>
        <w:ind w:firstLine="280"/>
        <w:rPr>
          <w:lang w:val="ru-RU"/>
        </w:rPr>
      </w:pPr>
      <w:bookmarkStart w:id="152" w:name="bookmark255"/>
      <w:r w:rsidRPr="00444D7E">
        <w:rPr>
          <w:rStyle w:val="4"/>
          <w:b/>
          <w:bCs/>
          <w:lang w:val="ru-RU"/>
        </w:rPr>
        <w:t>Тематический сценарий 3: Сила образования для развития</w:t>
      </w:r>
      <w:bookmarkEnd w:id="152"/>
    </w:p>
    <w:p w14:paraId="45B4CDAA" w14:textId="77777777" w:rsidR="001212ED" w:rsidRDefault="00E2121D">
      <w:pPr>
        <w:pStyle w:val="40"/>
        <w:keepNext/>
        <w:keepLines/>
        <w:spacing w:after="200"/>
        <w:ind w:firstLine="280"/>
      </w:pPr>
      <w:r>
        <w:rPr>
          <w:rStyle w:val="4"/>
          <w:b/>
          <w:bCs/>
        </w:rPr>
        <w:t>Основные предположения:</w:t>
      </w:r>
    </w:p>
    <w:p w14:paraId="4442BD29"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внутреннее внедрение системы образования, соответствующего международным стандартам;</w:t>
      </w:r>
    </w:p>
    <w:p w14:paraId="4F5FB5E5"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создание более комплексных систем защиты здоровья;</w:t>
      </w:r>
    </w:p>
    <w:p w14:paraId="25D1F087" w14:textId="77777777" w:rsidR="001212ED" w:rsidRPr="00444D7E" w:rsidRDefault="00E2121D">
      <w:pPr>
        <w:pStyle w:val="11"/>
        <w:numPr>
          <w:ilvl w:val="0"/>
          <w:numId w:val="94"/>
        </w:numPr>
        <w:tabs>
          <w:tab w:val="left" w:pos="1000"/>
        </w:tabs>
        <w:spacing w:after="0"/>
        <w:ind w:left="1000" w:hanging="360"/>
        <w:jc w:val="both"/>
        <w:rPr>
          <w:lang w:val="ru-RU"/>
        </w:rPr>
      </w:pPr>
      <w:r w:rsidRPr="00444D7E">
        <w:rPr>
          <w:rStyle w:val="a7"/>
          <w:lang w:val="ru-RU"/>
        </w:rPr>
        <w:t>широкое признание участия женщин в различных сферах принятия решений;</w:t>
      </w:r>
    </w:p>
    <w:p w14:paraId="020538D3" w14:textId="77777777" w:rsidR="001212ED" w:rsidRPr="00444D7E" w:rsidRDefault="00E2121D">
      <w:pPr>
        <w:pStyle w:val="11"/>
        <w:numPr>
          <w:ilvl w:val="0"/>
          <w:numId w:val="94"/>
        </w:numPr>
        <w:tabs>
          <w:tab w:val="left" w:pos="1000"/>
        </w:tabs>
        <w:ind w:firstLine="640"/>
        <w:rPr>
          <w:lang w:val="ru-RU"/>
        </w:rPr>
      </w:pPr>
      <w:r w:rsidRPr="00444D7E">
        <w:rPr>
          <w:rStyle w:val="a7"/>
          <w:lang w:val="ru-RU"/>
        </w:rPr>
        <w:t>поддержание эндокультурной базы с рекомпозицией внешних вкладов.</w:t>
      </w:r>
    </w:p>
    <w:p w14:paraId="1D619899" w14:textId="77777777" w:rsidR="001212ED" w:rsidRPr="00444D7E" w:rsidRDefault="00E2121D">
      <w:pPr>
        <w:pStyle w:val="40"/>
        <w:keepNext/>
        <w:keepLines/>
        <w:spacing w:after="200"/>
        <w:ind w:firstLine="280"/>
        <w:rPr>
          <w:lang w:val="ru-RU"/>
        </w:rPr>
      </w:pPr>
      <w:bookmarkStart w:id="153" w:name="bookmark258"/>
      <w:r w:rsidRPr="00444D7E">
        <w:rPr>
          <w:rStyle w:val="4"/>
          <w:b/>
          <w:bCs/>
          <w:lang w:val="ru-RU"/>
        </w:rPr>
        <w:t>Содержание сценария</w:t>
      </w:r>
      <w:bookmarkEnd w:id="153"/>
    </w:p>
    <w:p w14:paraId="4427E3ED" w14:textId="77777777" w:rsidR="001212ED" w:rsidRPr="00444D7E" w:rsidRDefault="00E2121D">
      <w:pPr>
        <w:pStyle w:val="11"/>
        <w:ind w:left="280"/>
        <w:jc w:val="both"/>
        <w:rPr>
          <w:lang w:val="ru-RU"/>
        </w:rPr>
      </w:pPr>
      <w:r w:rsidRPr="00444D7E">
        <w:rPr>
          <w:rStyle w:val="a7"/>
          <w:lang w:val="ru-RU"/>
        </w:rPr>
        <w:t>Осознав тесную связь между результатами системы образования и экономическими и социальными показателями, Кот-д'Ивуар решил построить промышленную державу, основанную на образовательной мощи, вдохновляясь моделями БРИКС. Затем было решено полностью пересмотреть свою систему образования согласно новой логике, в которой исследования и разработки стали движущей силой всей системы. Этот смелый шаг открыл новые возможности для подготовки качественных людей, особенно «капитанов промышленности</w:t>
      </w:r>
      <w:r>
        <w:rPr>
          <w:rStyle w:val="a7"/>
          <w:vertAlign w:val="superscript"/>
        </w:rPr>
        <w:footnoteReference w:id="6"/>
      </w:r>
      <w:r w:rsidRPr="00444D7E">
        <w:rPr>
          <w:rStyle w:val="a7"/>
          <w:lang w:val="ru-RU"/>
        </w:rPr>
        <w:t>». Она приобретает не только автономию мышления, но прежде всего технологическую мощь, которую использует для установления своего доминирования на субрегиональном и континентальном уровнях.</w:t>
      </w:r>
    </w:p>
    <w:p w14:paraId="495FCA5F" w14:textId="77777777" w:rsidR="001212ED" w:rsidRPr="00444D7E" w:rsidRDefault="00E2121D">
      <w:pPr>
        <w:pStyle w:val="11"/>
        <w:ind w:left="280"/>
        <w:jc w:val="both"/>
        <w:rPr>
          <w:lang w:val="ru-RU"/>
        </w:rPr>
      </w:pPr>
      <w:r w:rsidRPr="00444D7E">
        <w:rPr>
          <w:rStyle w:val="a7"/>
          <w:lang w:val="ru-RU"/>
        </w:rPr>
        <w:t xml:space="preserve">Объединение министерств, ответственных за образование и подготовку, в единое Министерство образования, профессионального обучения и технологических инноваций, а также создание исследовательских и прикладных центров типа </w:t>
      </w:r>
      <w:r>
        <w:rPr>
          <w:rStyle w:val="a7"/>
        </w:rPr>
        <w:t>CNRA</w:t>
      </w:r>
      <w:r w:rsidRPr="00444D7E">
        <w:rPr>
          <w:rStyle w:val="a7"/>
          <w:lang w:val="ru-RU"/>
        </w:rPr>
        <w:t xml:space="preserve">, охватывающих химию, электронику, машиностроение, ИТ и телекоммуникации, способствуют творчеству и технологическим инновациям. Кот-д'Ивуар восполняет технологический пробел и становится, после многочисленных патентов, поданных в </w:t>
      </w:r>
      <w:r>
        <w:rPr>
          <w:rStyle w:val="a7"/>
        </w:rPr>
        <w:t>OAPI</w:t>
      </w:r>
      <w:r w:rsidRPr="00444D7E">
        <w:rPr>
          <w:rStyle w:val="a7"/>
          <w:lang w:val="ru-RU"/>
        </w:rPr>
        <w:t xml:space="preserve"> и ВОИС, экспортером технологий и продукции с высокой добавленной стоимостью. Эта новая ориентация системы образования позволяет значительно снизить уровень безработицы благодаря развитию предпринимательства и продвижению самозанятости, особенно среди молодежи. Положение женщин улучшилось благодаря развитию микрокредитов и масштабной программе повышения осведомлённости о грамотности (функциональной) и борьбе с эндемичными болезнями (СПИД,</w:t>
      </w:r>
      <w:r w:rsidRPr="00444D7E">
        <w:rPr>
          <w:lang w:val="ru-RU"/>
        </w:rPr>
        <w:br w:type="page"/>
      </w:r>
    </w:p>
    <w:p w14:paraId="7AE37F17" w14:textId="77777777" w:rsidR="001212ED" w:rsidRPr="00444D7E" w:rsidRDefault="00E2121D">
      <w:pPr>
        <w:pStyle w:val="11"/>
        <w:ind w:left="280"/>
        <w:jc w:val="both"/>
        <w:rPr>
          <w:lang w:val="ru-RU"/>
        </w:rPr>
      </w:pPr>
      <w:r w:rsidRPr="00444D7E">
        <w:rPr>
          <w:rStyle w:val="a7"/>
          <w:lang w:val="ru-RU"/>
        </w:rPr>
        <w:lastRenderedPageBreak/>
        <w:t>ЭБОЛА,...). В учебные программы и подготовку граждан были введены национальные языки, что положительно повлияло на расстояние между родами. Демографический переход начался, и восприятие роли женщин в социальной ткани полностью изменилось. Он больше не маргинализирован, а считается полноценным агентом в процессе развития.</w:t>
      </w:r>
    </w:p>
    <w:p w14:paraId="048F9ABB" w14:textId="77777777" w:rsidR="001212ED" w:rsidRPr="00444D7E" w:rsidRDefault="00E2121D">
      <w:pPr>
        <w:pStyle w:val="11"/>
        <w:ind w:left="280"/>
        <w:jc w:val="both"/>
        <w:rPr>
          <w:lang w:val="ru-RU"/>
        </w:rPr>
      </w:pPr>
      <w:r w:rsidRPr="00444D7E">
        <w:rPr>
          <w:rStyle w:val="a7"/>
          <w:lang w:val="ru-RU"/>
        </w:rPr>
        <w:t>Масштабные инвестиции в образование, здравоохранение и промышленность создали максимальное количество рабочих мест. Кривая безработицы была перевернута, и Кот-д'Ивуар получает выгоду от демографического дивиденда, а будучи технологическим карликом и пассивным потребителем импортных технологий, страна становится доминирующим субрегиональным гигантом в технологическом, научном и промышленном плане. Родилась новая индустриальная страна.</w:t>
      </w:r>
    </w:p>
    <w:p w14:paraId="142FB7B3" w14:textId="77777777" w:rsidR="001212ED" w:rsidRPr="00444D7E" w:rsidRDefault="00E2121D">
      <w:pPr>
        <w:pStyle w:val="40"/>
        <w:keepNext/>
        <w:keepLines/>
        <w:spacing w:after="200"/>
        <w:ind w:firstLine="280"/>
        <w:rPr>
          <w:lang w:val="ru-RU"/>
        </w:rPr>
      </w:pPr>
      <w:bookmarkStart w:id="154" w:name="bookmark260"/>
      <w:r w:rsidRPr="00444D7E">
        <w:rPr>
          <w:rStyle w:val="4"/>
          <w:b/>
          <w:bCs/>
          <w:lang w:val="ru-RU"/>
        </w:rPr>
        <w:t>Сообщение сценария:</w:t>
      </w:r>
      <w:bookmarkEnd w:id="154"/>
    </w:p>
    <w:p w14:paraId="05A7179C" w14:textId="77777777" w:rsidR="001212ED" w:rsidRPr="00444D7E" w:rsidRDefault="00E2121D">
      <w:pPr>
        <w:pStyle w:val="11"/>
        <w:spacing w:after="320"/>
        <w:ind w:left="280"/>
        <w:jc w:val="both"/>
        <w:rPr>
          <w:lang w:val="ru-RU"/>
        </w:rPr>
      </w:pPr>
      <w:r w:rsidRPr="00444D7E">
        <w:rPr>
          <w:rStyle w:val="a7"/>
          <w:i/>
          <w:iCs/>
          <w:lang w:val="ru-RU"/>
        </w:rPr>
        <w:t>Столкнувшись с накоплением проблем, Кот-д'Ивуар выбрал развитие не через образование, а через научную культуру, ученичество и профессии. Этот смелый выбор позволил ему реформировать социокультурную и идеологическую базу своей школы и создать новый ивуарийский стиль. Тогда страна более эффективно входит в лабиринт проблем развития и добивается успеха в поиске соответствующих решений, в частности, продвигая собственный гений, автономию мышления, благодаря инструменту, к которому должен иметь доступ каждый народ — науке.</w:t>
      </w:r>
    </w:p>
    <w:p w14:paraId="76417D62" w14:textId="77777777" w:rsidR="001212ED" w:rsidRPr="00444D7E" w:rsidRDefault="00E2121D">
      <w:pPr>
        <w:pStyle w:val="40"/>
        <w:keepNext/>
        <w:keepLines/>
        <w:spacing w:after="200"/>
        <w:ind w:firstLine="280"/>
        <w:rPr>
          <w:lang w:val="ru-RU"/>
        </w:rPr>
      </w:pPr>
      <w:bookmarkStart w:id="155" w:name="bookmark262"/>
      <w:r w:rsidRPr="00444D7E">
        <w:rPr>
          <w:rStyle w:val="4"/>
          <w:b/>
          <w:bCs/>
          <w:lang w:val="ru-RU"/>
        </w:rPr>
        <w:t>Тема 4: Территориальная динамика и пространственное планирование в Кот-д'Ивуаре</w:t>
      </w:r>
      <w:bookmarkEnd w:id="155"/>
    </w:p>
    <w:p w14:paraId="4973FDE8" w14:textId="77777777" w:rsidR="001212ED" w:rsidRPr="00444D7E" w:rsidRDefault="00E2121D">
      <w:pPr>
        <w:pStyle w:val="11"/>
        <w:ind w:left="280"/>
        <w:jc w:val="both"/>
        <w:rPr>
          <w:lang w:val="ru-RU"/>
        </w:rPr>
      </w:pPr>
      <w:r w:rsidRPr="00444D7E">
        <w:rPr>
          <w:rStyle w:val="a7"/>
          <w:lang w:val="ru-RU"/>
        </w:rPr>
        <w:t>Сочетание ответов на разные ключевые вопросы из Темы 4 позволило построить три тематических профиля сценариев.</w:t>
      </w:r>
    </w:p>
    <w:p w14:paraId="01E076F1" w14:textId="77777777" w:rsidR="001212ED" w:rsidRPr="00444D7E" w:rsidRDefault="00E2121D">
      <w:pPr>
        <w:pStyle w:val="40"/>
        <w:keepNext/>
        <w:keepLines/>
        <w:spacing w:after="200"/>
        <w:ind w:firstLine="280"/>
        <w:rPr>
          <w:lang w:val="ru-RU"/>
        </w:rPr>
      </w:pPr>
      <w:bookmarkStart w:id="156" w:name="bookmark264"/>
      <w:r w:rsidRPr="00444D7E">
        <w:rPr>
          <w:rStyle w:val="4"/>
          <w:b/>
          <w:bCs/>
          <w:lang w:val="ru-RU"/>
        </w:rPr>
        <w:t>Тематический сценарий 1: Территория в упадке</w:t>
      </w:r>
      <w:bookmarkEnd w:id="156"/>
    </w:p>
    <w:p w14:paraId="1B3F9DDF" w14:textId="77777777" w:rsidR="001212ED" w:rsidRPr="00444D7E" w:rsidRDefault="00E2121D">
      <w:pPr>
        <w:pStyle w:val="40"/>
        <w:keepNext/>
        <w:keepLines/>
        <w:spacing w:after="100"/>
        <w:ind w:firstLine="280"/>
        <w:rPr>
          <w:lang w:val="ru-RU"/>
        </w:rPr>
      </w:pPr>
      <w:r w:rsidRPr="00444D7E">
        <w:rPr>
          <w:rStyle w:val="4"/>
          <w:b/>
          <w:bCs/>
          <w:lang w:val="ru-RU"/>
        </w:rPr>
        <w:t>Основные предположения:</w:t>
      </w:r>
    </w:p>
    <w:p w14:paraId="72982ED4" w14:textId="77777777" w:rsidR="001212ED" w:rsidRPr="00444D7E" w:rsidRDefault="00E2121D">
      <w:pPr>
        <w:pStyle w:val="11"/>
        <w:numPr>
          <w:ilvl w:val="0"/>
          <w:numId w:val="94"/>
        </w:numPr>
        <w:tabs>
          <w:tab w:val="left" w:pos="1000"/>
        </w:tabs>
        <w:spacing w:after="0"/>
        <w:ind w:firstLine="640"/>
        <w:jc w:val="both"/>
        <w:rPr>
          <w:lang w:val="ru-RU"/>
        </w:rPr>
      </w:pPr>
      <w:r w:rsidRPr="00444D7E">
        <w:rPr>
          <w:rStyle w:val="a7"/>
          <w:lang w:val="ru-RU"/>
        </w:rPr>
        <w:t>усугубление диспропорций между севером и югом и востоком и западом;</w:t>
      </w:r>
    </w:p>
    <w:p w14:paraId="53498269" w14:textId="77777777" w:rsidR="001212ED" w:rsidRPr="00444D7E" w:rsidRDefault="00E2121D">
      <w:pPr>
        <w:pStyle w:val="11"/>
        <w:numPr>
          <w:ilvl w:val="0"/>
          <w:numId w:val="94"/>
        </w:numPr>
        <w:tabs>
          <w:tab w:val="left" w:pos="1000"/>
        </w:tabs>
        <w:spacing w:after="0"/>
        <w:ind w:firstLine="640"/>
        <w:jc w:val="both"/>
        <w:rPr>
          <w:lang w:val="ru-RU"/>
        </w:rPr>
      </w:pPr>
      <w:r w:rsidRPr="00444D7E">
        <w:rPr>
          <w:rStyle w:val="a7"/>
          <w:lang w:val="ru-RU"/>
        </w:rPr>
        <w:t>подход, основанный на этнокультурных критериях;</w:t>
      </w:r>
    </w:p>
    <w:p w14:paraId="461CD8AD" w14:textId="77777777" w:rsidR="001212ED" w:rsidRDefault="00E2121D">
      <w:pPr>
        <w:pStyle w:val="11"/>
        <w:numPr>
          <w:ilvl w:val="0"/>
          <w:numId w:val="94"/>
        </w:numPr>
        <w:tabs>
          <w:tab w:val="left" w:pos="1000"/>
        </w:tabs>
        <w:ind w:firstLine="640"/>
        <w:jc w:val="both"/>
      </w:pPr>
      <w:r>
        <w:rPr>
          <w:rStyle w:val="a7"/>
        </w:rPr>
        <w:t>Неконтролируемые миграции.</w:t>
      </w:r>
    </w:p>
    <w:p w14:paraId="5BB13937" w14:textId="77777777" w:rsidR="001212ED" w:rsidRDefault="00E2121D">
      <w:pPr>
        <w:pStyle w:val="40"/>
        <w:keepNext/>
        <w:keepLines/>
        <w:spacing w:after="100"/>
        <w:ind w:firstLine="280"/>
      </w:pPr>
      <w:bookmarkStart w:id="157" w:name="bookmark267"/>
      <w:r>
        <w:rPr>
          <w:rStyle w:val="4"/>
          <w:b/>
          <w:bCs/>
        </w:rPr>
        <w:t>Содержание сценария</w:t>
      </w:r>
      <w:bookmarkEnd w:id="157"/>
    </w:p>
    <w:p w14:paraId="38ECE10D" w14:textId="77777777" w:rsidR="001212ED" w:rsidRPr="00444D7E" w:rsidRDefault="00E2121D">
      <w:pPr>
        <w:pStyle w:val="11"/>
        <w:ind w:left="280"/>
        <w:jc w:val="both"/>
        <w:rPr>
          <w:lang w:val="ru-RU"/>
        </w:rPr>
      </w:pPr>
      <w:r w:rsidRPr="00444D7E">
        <w:rPr>
          <w:rStyle w:val="a7"/>
          <w:lang w:val="ru-RU"/>
        </w:rPr>
        <w:t>Независимый Кот-д'Ивуар унаследовал колониальную экономическую модель, которая никогда</w:t>
      </w:r>
      <w:r w:rsidRPr="00444D7E">
        <w:rPr>
          <w:rStyle w:val="a7"/>
          <w:lang w:val="ru-RU"/>
        </w:rPr>
        <w:br/>
        <w:t xml:space="preserve"> не переставала влиять на конкретную динамику структурирования его пространства. Первые лидеры нового государства не сочли уместным и реалистичным корректировать эту ориентацию, но они задали иное стратегическое направление и цели в своих вмешательствах, чем у колониального режима.</w:t>
      </w:r>
    </w:p>
    <w:p w14:paraId="7282830A" w14:textId="77777777" w:rsidR="001212ED" w:rsidRPr="00444D7E" w:rsidRDefault="00E2121D">
      <w:pPr>
        <w:pStyle w:val="11"/>
        <w:ind w:left="280"/>
        <w:jc w:val="both"/>
        <w:rPr>
          <w:lang w:val="ru-RU"/>
        </w:rPr>
      </w:pPr>
      <w:r w:rsidRPr="00444D7E">
        <w:rPr>
          <w:rStyle w:val="a7"/>
          <w:lang w:val="ru-RU"/>
        </w:rPr>
        <w:t>Однако существует серая зона в разделениях на уровне децентрализованных и децентрализованных администраций. В течение сорока лет после обретения независимости эти разделения проводились по осторожному подходу, упорядоченному и сформулированному законами, принятыми парламентом. Количество субпрефектур, департаментов и регионов, все</w:t>
      </w:r>
      <w:r w:rsidRPr="00444D7E">
        <w:rPr>
          <w:lang w:val="ru-RU"/>
        </w:rPr>
        <w:br w:type="page"/>
      </w:r>
    </w:p>
    <w:p w14:paraId="13EA163D" w14:textId="77777777" w:rsidR="001212ED" w:rsidRPr="00444D7E" w:rsidRDefault="00E2121D">
      <w:pPr>
        <w:pStyle w:val="11"/>
        <w:ind w:left="280"/>
        <w:jc w:val="both"/>
        <w:rPr>
          <w:lang w:val="ru-RU"/>
        </w:rPr>
      </w:pPr>
      <w:r w:rsidRPr="00444D7E">
        <w:rPr>
          <w:rStyle w:val="a7"/>
          <w:lang w:val="ru-RU"/>
        </w:rPr>
        <w:lastRenderedPageBreak/>
        <w:t>Учитывая определённые социокультурные реалии, удалось заставить разные этнические группы сосуществовать в одном пространстве с целью национальной интеграции. После 2000 года в этой практике наблюдалось ослабление. Таким образом, парламент постепенно теряет политический контроль над административным делением.</w:t>
      </w:r>
    </w:p>
    <w:p w14:paraId="1663E287" w14:textId="77777777" w:rsidR="001212ED" w:rsidRPr="00444D7E" w:rsidRDefault="00E2121D">
      <w:pPr>
        <w:pStyle w:val="11"/>
        <w:ind w:left="280"/>
        <w:jc w:val="both"/>
        <w:rPr>
          <w:lang w:val="ru-RU"/>
        </w:rPr>
      </w:pPr>
      <w:r w:rsidRPr="00444D7E">
        <w:rPr>
          <w:rStyle w:val="a7"/>
          <w:lang w:val="ru-RU"/>
        </w:rPr>
        <w:t>Распространение административных структур начинает подчиняться партийной логике, основанной на указах и постановлениях на службе политических оплотов, на основе этнокультурных и клановых критериев. Каждая этническая группа считает, что имеет право иметь собственную коммуну, свою субпрефектуру и свой регион. Таким образом, отказ от основных направлений государственной политики планирования и развития землепользования лежит в основе упадка. Рост числа субпрефектур, коммун и регионов, лежащих в основе избирательных списков, выявляет явные искажения, конфликтные и неблагоприятные для национальной интеграции в социально-политической среде, где оплоты политических партий по-прежнему этнокультурны.</w:t>
      </w:r>
    </w:p>
    <w:p w14:paraId="10F609A5" w14:textId="77777777" w:rsidR="001212ED" w:rsidRPr="00444D7E" w:rsidRDefault="00E2121D">
      <w:pPr>
        <w:pStyle w:val="40"/>
        <w:keepNext/>
        <w:keepLines/>
        <w:spacing w:after="200"/>
        <w:ind w:firstLine="280"/>
        <w:rPr>
          <w:lang w:val="ru-RU"/>
        </w:rPr>
      </w:pPr>
      <w:bookmarkStart w:id="158" w:name="bookmark269"/>
      <w:r w:rsidRPr="00444D7E">
        <w:rPr>
          <w:rStyle w:val="4"/>
          <w:b/>
          <w:bCs/>
          <w:lang w:val="ru-RU"/>
        </w:rPr>
        <w:t>Сообщение сценария:</w:t>
      </w:r>
      <w:bookmarkEnd w:id="158"/>
    </w:p>
    <w:p w14:paraId="49DCC60C" w14:textId="77777777" w:rsidR="001212ED" w:rsidRPr="00444D7E" w:rsidRDefault="00E2121D">
      <w:pPr>
        <w:pStyle w:val="11"/>
        <w:ind w:left="280"/>
        <w:jc w:val="both"/>
        <w:rPr>
          <w:lang w:val="ru-RU"/>
        </w:rPr>
      </w:pPr>
      <w:r w:rsidRPr="00444D7E">
        <w:rPr>
          <w:rStyle w:val="a7"/>
          <w:i/>
          <w:iCs/>
          <w:lang w:val="ru-RU"/>
        </w:rPr>
        <w:t>Кот-д'Ивуар был на пути к экономическому взлёту и появлению благодаря своему подходу к территориальному развитию, который сделал его региональным локомотивом франкоязычного западноафриканского блока и первым полюсом притяжения ЭКОВАС. Однако она проходит через циклы экономического роста и упадка территориального развития, которые сильно зависят от изменений внутреннего социально-политического контекста и международной среды. Основы собственной парадигмы развития и подход к долгосрочному структурированию территории изначально позволили запустить процесс эндогенного роста, который, к сожалению, был прерван последствиями внутренних и внешних факторов. Страна всё ещё ищет свои ориентиры, чтобы гарантировать климат безопасности, политической стабильности и прочного мира в государстве, управляемом верховенством закона и сильными институтами. Возобновление экономического прогресса и справедливое, менее несбалансированное развитие территории на благо её жителей, что было за такую цену, исчезает.</w:t>
      </w:r>
    </w:p>
    <w:p w14:paraId="35A6A2A9" w14:textId="77777777" w:rsidR="001212ED" w:rsidRPr="00444D7E" w:rsidRDefault="00E2121D">
      <w:pPr>
        <w:pStyle w:val="40"/>
        <w:keepNext/>
        <w:keepLines/>
        <w:spacing w:after="200"/>
        <w:ind w:firstLine="280"/>
        <w:rPr>
          <w:lang w:val="ru-RU"/>
        </w:rPr>
      </w:pPr>
      <w:bookmarkStart w:id="159" w:name="bookmark271"/>
      <w:r w:rsidRPr="00444D7E">
        <w:rPr>
          <w:rStyle w:val="4"/>
          <w:b/>
          <w:bCs/>
          <w:lang w:val="ru-RU"/>
        </w:rPr>
        <w:t>Тематический сценарий 2: Завоевание территорий</w:t>
      </w:r>
      <w:bookmarkEnd w:id="159"/>
    </w:p>
    <w:p w14:paraId="54BB013D" w14:textId="77777777" w:rsidR="001212ED" w:rsidRPr="00444D7E" w:rsidRDefault="00E2121D">
      <w:pPr>
        <w:pStyle w:val="40"/>
        <w:keepNext/>
        <w:keepLines/>
        <w:spacing w:after="100"/>
        <w:ind w:firstLine="280"/>
        <w:rPr>
          <w:lang w:val="ru-RU"/>
        </w:rPr>
      </w:pPr>
      <w:r w:rsidRPr="00444D7E">
        <w:rPr>
          <w:rStyle w:val="4"/>
          <w:b/>
          <w:bCs/>
          <w:lang w:val="ru-RU"/>
        </w:rPr>
        <w:t>Основные предположения:</w:t>
      </w:r>
    </w:p>
    <w:p w14:paraId="252B64D1" w14:textId="77777777" w:rsidR="001212ED" w:rsidRDefault="00E2121D">
      <w:pPr>
        <w:pStyle w:val="11"/>
        <w:numPr>
          <w:ilvl w:val="0"/>
          <w:numId w:val="94"/>
        </w:numPr>
        <w:tabs>
          <w:tab w:val="left" w:pos="974"/>
        </w:tabs>
        <w:spacing w:after="0"/>
        <w:ind w:firstLine="640"/>
      </w:pPr>
      <w:r>
        <w:rPr>
          <w:rStyle w:val="a7"/>
        </w:rPr>
        <w:t>сбалансированное развитие;</w:t>
      </w:r>
    </w:p>
    <w:p w14:paraId="0CC76FBC" w14:textId="77777777" w:rsidR="001212ED" w:rsidRPr="00444D7E" w:rsidRDefault="00E2121D">
      <w:pPr>
        <w:pStyle w:val="11"/>
        <w:numPr>
          <w:ilvl w:val="0"/>
          <w:numId w:val="94"/>
        </w:numPr>
        <w:tabs>
          <w:tab w:val="left" w:pos="974"/>
        </w:tabs>
        <w:spacing w:after="0"/>
        <w:ind w:firstLine="640"/>
        <w:rPr>
          <w:lang w:val="ru-RU"/>
        </w:rPr>
      </w:pPr>
      <w:r w:rsidRPr="00444D7E">
        <w:rPr>
          <w:rStyle w:val="a7"/>
          <w:lang w:val="ru-RU"/>
        </w:rPr>
        <w:t>стратегический подход по основным направлениям;</w:t>
      </w:r>
    </w:p>
    <w:p w14:paraId="5A162F8D" w14:textId="77777777" w:rsidR="001212ED" w:rsidRPr="00444D7E" w:rsidRDefault="00E2121D">
      <w:pPr>
        <w:pStyle w:val="11"/>
        <w:numPr>
          <w:ilvl w:val="0"/>
          <w:numId w:val="94"/>
        </w:numPr>
        <w:tabs>
          <w:tab w:val="left" w:pos="974"/>
        </w:tabs>
        <w:ind w:firstLine="640"/>
        <w:rPr>
          <w:lang w:val="ru-RU"/>
        </w:rPr>
      </w:pPr>
      <w:r w:rsidRPr="00444D7E">
        <w:rPr>
          <w:rStyle w:val="a7"/>
          <w:lang w:val="ru-RU"/>
        </w:rPr>
        <w:t>Изгиб миграции с севера на юг и запуск южно-северного течения.</w:t>
      </w:r>
    </w:p>
    <w:p w14:paraId="202B0D2A" w14:textId="77777777" w:rsidR="001212ED" w:rsidRPr="00444D7E" w:rsidRDefault="00E2121D">
      <w:pPr>
        <w:pStyle w:val="40"/>
        <w:keepNext/>
        <w:keepLines/>
        <w:spacing w:after="100"/>
        <w:ind w:firstLine="340"/>
        <w:rPr>
          <w:lang w:val="ru-RU"/>
        </w:rPr>
      </w:pPr>
      <w:bookmarkStart w:id="160" w:name="bookmark274"/>
      <w:r w:rsidRPr="00444D7E">
        <w:rPr>
          <w:rStyle w:val="4"/>
          <w:b/>
          <w:bCs/>
          <w:lang w:val="ru-RU"/>
        </w:rPr>
        <w:t>Содержание сценария</w:t>
      </w:r>
      <w:bookmarkEnd w:id="160"/>
    </w:p>
    <w:p w14:paraId="2EA4CF0A" w14:textId="77777777" w:rsidR="001212ED" w:rsidRPr="00444D7E" w:rsidRDefault="00E2121D">
      <w:pPr>
        <w:pStyle w:val="11"/>
        <w:ind w:left="280"/>
        <w:jc w:val="both"/>
        <w:rPr>
          <w:lang w:val="ru-RU"/>
        </w:rPr>
      </w:pPr>
      <w:r w:rsidRPr="00444D7E">
        <w:rPr>
          <w:rStyle w:val="a7"/>
          <w:lang w:val="ru-RU"/>
        </w:rPr>
        <w:t>В 1960 году власти Кот-д'Ивуара унаследовали страну, чья пространственная структура, оснащение территории и экономическое развитие определялись исключительно интересами колониальной власти. Логика планирования землепользования, определяемая как «набор выборов, руководящих принципов и процедур, установленных на национальном или региональном уровне для организации использования пространства с определением ясного и последовательного центрального видения земли для национального развития», не отражена в территориальных действиях, осуществляемых колонизатором. Различия между регионами Кот-д'Ивуара возникли именно в этот колониальный период.</w:t>
      </w:r>
      <w:r w:rsidRPr="00444D7E">
        <w:rPr>
          <w:lang w:val="ru-RU"/>
        </w:rPr>
        <w:br w:type="page"/>
      </w:r>
    </w:p>
    <w:p w14:paraId="03A770C1" w14:textId="77777777" w:rsidR="001212ED" w:rsidRPr="00444D7E" w:rsidRDefault="00E2121D">
      <w:pPr>
        <w:pStyle w:val="11"/>
        <w:ind w:left="280"/>
        <w:jc w:val="both"/>
        <w:rPr>
          <w:lang w:val="ru-RU"/>
        </w:rPr>
      </w:pPr>
      <w:r w:rsidRPr="00444D7E">
        <w:rPr>
          <w:rStyle w:val="a7"/>
          <w:lang w:val="ru-RU"/>
        </w:rPr>
        <w:lastRenderedPageBreak/>
        <w:t>Чтобы сдержать уже существующие экстравертные тенденции и сократить региональные различия, в середине 1960-х политические власти проявили особый интерес к региональному планированию, чётко определив свои варианты в различных пятилетних планах экономического, социального и культурного развития, а также в национальных перспективных исследованиях, в частности в «Кот-д'Ивуар 2000» и «Кот-д'Ивуар 2010», проведённых в 1973–1974 и 1983–1984 годах соответственно.</w:t>
      </w:r>
    </w:p>
    <w:p w14:paraId="499D3F7B" w14:textId="77777777" w:rsidR="001212ED" w:rsidRPr="00444D7E" w:rsidRDefault="00E2121D">
      <w:pPr>
        <w:pStyle w:val="11"/>
        <w:ind w:left="280"/>
        <w:jc w:val="both"/>
        <w:rPr>
          <w:lang w:val="ru-RU"/>
        </w:rPr>
      </w:pPr>
      <w:r w:rsidRPr="00444D7E">
        <w:rPr>
          <w:rStyle w:val="a7"/>
          <w:lang w:val="ru-RU"/>
        </w:rPr>
        <w:t>С 1970 года государство предпринимает активные действия в области регионального планирования и регионального развития для развития территории. В целом это пространственное планирование принимало множество форм и преследовало различные цели — от модернизации и развития новой независимой страны до политик по сокращению неравенства и оснащению регионов. Результаты этих региональных политик развития с 1965 по 1980 годы были положительными как в плане региональной инфраструктуры, так и экономического развития.</w:t>
      </w:r>
    </w:p>
    <w:p w14:paraId="30992155" w14:textId="77777777" w:rsidR="001212ED" w:rsidRPr="00444D7E" w:rsidRDefault="00E2121D">
      <w:pPr>
        <w:pStyle w:val="11"/>
        <w:ind w:left="280"/>
        <w:jc w:val="both"/>
        <w:rPr>
          <w:lang w:val="ru-RU"/>
        </w:rPr>
      </w:pPr>
      <w:r w:rsidRPr="00444D7E">
        <w:rPr>
          <w:rStyle w:val="a7"/>
          <w:lang w:val="ru-RU"/>
        </w:rPr>
        <w:t>В 1997 году Кот-д'Ивуар принял политику регионального планирования, но она была серьёзно затруднена переворотом 1999 года, а затем событиями, вызванными политико-военным кризисом сентября 2002 года. С тех пор страна находится только «на месте». Региональные различия продолжают расширяться.</w:t>
      </w:r>
    </w:p>
    <w:p w14:paraId="7DA096F0" w14:textId="77777777" w:rsidR="001212ED" w:rsidRPr="00444D7E" w:rsidRDefault="00E2121D">
      <w:pPr>
        <w:pStyle w:val="11"/>
        <w:ind w:left="280"/>
        <w:jc w:val="both"/>
        <w:rPr>
          <w:lang w:val="ru-RU"/>
        </w:rPr>
      </w:pPr>
      <w:r w:rsidRPr="00444D7E">
        <w:rPr>
          <w:rStyle w:val="a7"/>
          <w:lang w:val="ru-RU"/>
        </w:rPr>
        <w:t>В 2006 году правительство приняло Декларацию национальной политики пространственного планирования (</w:t>
      </w:r>
      <w:r>
        <w:rPr>
          <w:rStyle w:val="a7"/>
        </w:rPr>
        <w:t>DPNAT</w:t>
      </w:r>
      <w:r w:rsidRPr="00444D7E">
        <w:rPr>
          <w:rStyle w:val="a7"/>
          <w:lang w:val="ru-RU"/>
        </w:rPr>
        <w:t>). Она основана на завоевательной территории, которая предвидит и организует себя для развития всех факторов конкурентоспособности в контексте региональной интеграции и глобализации.</w:t>
      </w:r>
    </w:p>
    <w:p w14:paraId="14CB65F5" w14:textId="77777777" w:rsidR="001212ED" w:rsidRPr="00444D7E" w:rsidRDefault="00E2121D">
      <w:pPr>
        <w:pStyle w:val="11"/>
        <w:ind w:left="280"/>
        <w:jc w:val="both"/>
        <w:rPr>
          <w:lang w:val="ru-RU"/>
        </w:rPr>
      </w:pPr>
      <w:r w:rsidRPr="00444D7E">
        <w:rPr>
          <w:rStyle w:val="a7"/>
          <w:lang w:val="ru-RU"/>
        </w:rPr>
        <w:t>Национальная региональная политика планирования и развития, в сочетании с эффективным укреплением политики децентрализации, придают регионам сильную экономическую цель. Это территориальное развитие поддерживается государством через специальные финансовые инструменты, включая региональный фонд развития.</w:t>
      </w:r>
    </w:p>
    <w:p w14:paraId="5A1329B7" w14:textId="77777777" w:rsidR="001212ED" w:rsidRPr="00444D7E" w:rsidRDefault="00E2121D">
      <w:pPr>
        <w:pStyle w:val="11"/>
        <w:ind w:left="280"/>
        <w:jc w:val="both"/>
        <w:rPr>
          <w:lang w:val="ru-RU"/>
        </w:rPr>
      </w:pPr>
      <w:r w:rsidRPr="00444D7E">
        <w:rPr>
          <w:rStyle w:val="a7"/>
          <w:lang w:val="ru-RU"/>
        </w:rPr>
        <w:t>Региональные различия, которые были главной темой выступлений, уступили место соревнованиям как средству гармоничного развития территории Кот-д'Ивуара.</w:t>
      </w:r>
    </w:p>
    <w:p w14:paraId="2C3436C9" w14:textId="77777777" w:rsidR="001212ED" w:rsidRPr="00444D7E" w:rsidRDefault="00E2121D">
      <w:pPr>
        <w:pStyle w:val="11"/>
        <w:ind w:left="280"/>
        <w:jc w:val="both"/>
        <w:rPr>
          <w:lang w:val="ru-RU"/>
        </w:rPr>
      </w:pPr>
      <w:r w:rsidRPr="00444D7E">
        <w:rPr>
          <w:rStyle w:val="a7"/>
          <w:lang w:val="ru-RU"/>
        </w:rPr>
        <w:t>В этом движении Кот-д'Ивуар становится образцом в субрегионе. Её территории оказались двигателями развития и вместе образовали завоевающую национальную территорию, развивавшую все факторы конкурентоспособности в контексте консолидированной субрегиональной интеграции.</w:t>
      </w:r>
    </w:p>
    <w:p w14:paraId="6A2686AC" w14:textId="77777777" w:rsidR="001212ED" w:rsidRPr="00444D7E" w:rsidRDefault="00E2121D">
      <w:pPr>
        <w:pStyle w:val="40"/>
        <w:keepNext/>
        <w:keepLines/>
        <w:spacing w:after="200"/>
        <w:ind w:firstLine="280"/>
        <w:rPr>
          <w:lang w:val="ru-RU"/>
        </w:rPr>
      </w:pPr>
      <w:bookmarkStart w:id="161" w:name="bookmark276"/>
      <w:r w:rsidRPr="00444D7E">
        <w:rPr>
          <w:rStyle w:val="4"/>
          <w:b/>
          <w:bCs/>
          <w:lang w:val="ru-RU"/>
        </w:rPr>
        <w:t xml:space="preserve">Сообщение сценария </w:t>
      </w:r>
      <w:r w:rsidRPr="00444D7E">
        <w:rPr>
          <w:rStyle w:val="4"/>
          <w:lang w:val="ru-RU"/>
        </w:rPr>
        <w:t>:</w:t>
      </w:r>
      <w:bookmarkEnd w:id="161"/>
    </w:p>
    <w:p w14:paraId="63096387" w14:textId="77777777" w:rsidR="001212ED" w:rsidRPr="00444D7E" w:rsidRDefault="00E2121D">
      <w:pPr>
        <w:pStyle w:val="11"/>
        <w:ind w:left="280"/>
        <w:jc w:val="both"/>
        <w:rPr>
          <w:lang w:val="ru-RU"/>
        </w:rPr>
      </w:pPr>
      <w:r w:rsidRPr="00444D7E">
        <w:rPr>
          <w:rStyle w:val="a7"/>
          <w:i/>
          <w:iCs/>
          <w:lang w:val="ru-RU"/>
        </w:rPr>
        <w:t>Завоевание Кот-д'Ивуара требует, с одной стороны, принятия и реализации амбициозной политики регионального планирования и развития, а с другой — укрепления децентрализации, которая, по-видимому, служит способом исправления региональных дисбалансов и неравенств и стимулом для регионального развития. Определение и реализация долгосрочных видений местного развития на основе</w:t>
      </w:r>
      <w:r w:rsidRPr="00444D7E">
        <w:rPr>
          <w:lang w:val="ru-RU"/>
        </w:rPr>
        <w:br w:type="page"/>
      </w:r>
    </w:p>
    <w:p w14:paraId="7A3C1339" w14:textId="77777777" w:rsidR="001212ED" w:rsidRPr="00444D7E" w:rsidRDefault="00E2121D">
      <w:pPr>
        <w:pStyle w:val="11"/>
        <w:spacing w:after="320"/>
        <w:ind w:left="280"/>
        <w:jc w:val="both"/>
        <w:rPr>
          <w:lang w:val="ru-RU"/>
        </w:rPr>
      </w:pPr>
      <w:r w:rsidRPr="00444D7E">
        <w:rPr>
          <w:rStyle w:val="a7"/>
          <w:i/>
          <w:iCs/>
          <w:lang w:val="ru-RU"/>
        </w:rPr>
        <w:lastRenderedPageBreak/>
        <w:t>Местный и региональный потенциал по инициативе местных и региональных властей оказывается решающим.</w:t>
      </w:r>
    </w:p>
    <w:p w14:paraId="6DBA6219" w14:textId="77777777" w:rsidR="001212ED" w:rsidRPr="00444D7E" w:rsidRDefault="00E2121D">
      <w:pPr>
        <w:pStyle w:val="40"/>
        <w:keepNext/>
        <w:keepLines/>
        <w:spacing w:after="200"/>
        <w:ind w:firstLine="280"/>
        <w:rPr>
          <w:lang w:val="ru-RU"/>
        </w:rPr>
      </w:pPr>
      <w:bookmarkStart w:id="162" w:name="bookmark278"/>
      <w:r w:rsidRPr="00444D7E">
        <w:rPr>
          <w:rStyle w:val="4"/>
          <w:b/>
          <w:bCs/>
          <w:lang w:val="ru-RU"/>
        </w:rPr>
        <w:t>Тема 5: Институты и демократический процесс</w:t>
      </w:r>
      <w:bookmarkEnd w:id="162"/>
    </w:p>
    <w:p w14:paraId="2252449B" w14:textId="77777777" w:rsidR="001212ED" w:rsidRPr="00444D7E" w:rsidRDefault="00E2121D">
      <w:pPr>
        <w:pStyle w:val="40"/>
        <w:keepNext/>
        <w:keepLines/>
        <w:spacing w:after="200"/>
        <w:ind w:firstLine="280"/>
        <w:rPr>
          <w:lang w:val="ru-RU"/>
        </w:rPr>
      </w:pPr>
      <w:r w:rsidRPr="00444D7E">
        <w:rPr>
          <w:rStyle w:val="4"/>
          <w:b/>
          <w:bCs/>
          <w:lang w:val="ru-RU"/>
        </w:rPr>
        <w:t>Тематический сценарий 1: Распад демократического процесса и институтов</w:t>
      </w:r>
    </w:p>
    <w:p w14:paraId="491EBAF6" w14:textId="77777777" w:rsidR="001212ED" w:rsidRPr="00444D7E" w:rsidRDefault="00E2121D">
      <w:pPr>
        <w:pStyle w:val="11"/>
        <w:ind w:left="280"/>
        <w:jc w:val="both"/>
        <w:rPr>
          <w:lang w:val="ru-RU"/>
        </w:rPr>
      </w:pPr>
      <w:r w:rsidRPr="00444D7E">
        <w:rPr>
          <w:rStyle w:val="a7"/>
          <w:lang w:val="ru-RU"/>
        </w:rPr>
        <w:t>Если на Западе экономический факт является главным определяющим фактором и движущей силой системы, то в наименее развитых странах в целом и в Кот-д'Ивуаре в частности, именно политика является «главным детерминантом» социально-экономических движений и циклов. Можно даже сказать, используя метафору, что именно «тот, через кого происходит скандал». Название, данное этому сценарию, вызывает ассоциации с центральным характером политики — возникновением опасных или желаемых сценариев. Она строится на основе негативных предположений о роли политики в системе.</w:t>
      </w:r>
    </w:p>
    <w:p w14:paraId="3AF7423D" w14:textId="77777777" w:rsidR="001212ED" w:rsidRDefault="00E2121D">
      <w:pPr>
        <w:pStyle w:val="40"/>
        <w:keepNext/>
        <w:keepLines/>
        <w:spacing w:after="200"/>
        <w:ind w:firstLine="280"/>
      </w:pPr>
      <w:bookmarkStart w:id="163" w:name="bookmark281"/>
      <w:r>
        <w:rPr>
          <w:rStyle w:val="4"/>
          <w:b/>
          <w:bCs/>
        </w:rPr>
        <w:t>Основные предположения:</w:t>
      </w:r>
      <w:bookmarkEnd w:id="163"/>
    </w:p>
    <w:p w14:paraId="3AB4F3F4"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Состояние неудачи (потеря контроля над системой);</w:t>
      </w:r>
    </w:p>
    <w:p w14:paraId="4AFFB0A8" w14:textId="77777777" w:rsidR="001212ED" w:rsidRDefault="00E2121D">
      <w:pPr>
        <w:pStyle w:val="11"/>
        <w:numPr>
          <w:ilvl w:val="0"/>
          <w:numId w:val="94"/>
        </w:numPr>
        <w:tabs>
          <w:tab w:val="left" w:pos="1000"/>
        </w:tabs>
        <w:spacing w:after="0"/>
        <w:ind w:firstLine="640"/>
      </w:pPr>
      <w:r>
        <w:rPr>
          <w:rStyle w:val="a7"/>
        </w:rPr>
        <w:t>блокирование демократического процесса;</w:t>
      </w:r>
    </w:p>
    <w:p w14:paraId="4E28EEC7" w14:textId="77777777" w:rsidR="001212ED" w:rsidRDefault="00E2121D">
      <w:pPr>
        <w:pStyle w:val="11"/>
        <w:numPr>
          <w:ilvl w:val="0"/>
          <w:numId w:val="94"/>
        </w:numPr>
        <w:tabs>
          <w:tab w:val="left" w:pos="1000"/>
        </w:tabs>
        <w:spacing w:after="0"/>
        <w:ind w:firstLine="640"/>
      </w:pPr>
      <w:r>
        <w:rPr>
          <w:rStyle w:val="a7"/>
        </w:rPr>
        <w:t>укрепление этнокультурных особенностей;</w:t>
      </w:r>
    </w:p>
    <w:p w14:paraId="135D28A7" w14:textId="77777777" w:rsidR="001212ED" w:rsidRDefault="00E2121D">
      <w:pPr>
        <w:pStyle w:val="11"/>
        <w:numPr>
          <w:ilvl w:val="0"/>
          <w:numId w:val="94"/>
        </w:numPr>
        <w:tabs>
          <w:tab w:val="left" w:pos="1000"/>
        </w:tabs>
        <w:spacing w:after="0"/>
        <w:ind w:firstLine="640"/>
      </w:pPr>
      <w:r>
        <w:rPr>
          <w:rStyle w:val="a7"/>
        </w:rPr>
        <w:t>обобщение земельных конфликтов;</w:t>
      </w:r>
    </w:p>
    <w:p w14:paraId="77ED58C5" w14:textId="77777777" w:rsidR="001212ED" w:rsidRPr="00444D7E" w:rsidRDefault="00E2121D">
      <w:pPr>
        <w:pStyle w:val="11"/>
        <w:numPr>
          <w:ilvl w:val="0"/>
          <w:numId w:val="94"/>
        </w:numPr>
        <w:tabs>
          <w:tab w:val="left" w:pos="1000"/>
        </w:tabs>
        <w:ind w:firstLine="640"/>
        <w:rPr>
          <w:lang w:val="ru-RU"/>
        </w:rPr>
      </w:pPr>
      <w:r w:rsidRPr="00444D7E">
        <w:rPr>
          <w:rStyle w:val="a7"/>
          <w:lang w:val="ru-RU"/>
        </w:rPr>
        <w:t>усугубляло политическое восстановление вопроса гражданства и иммиграции.</w:t>
      </w:r>
    </w:p>
    <w:p w14:paraId="6773700E" w14:textId="77777777" w:rsidR="001212ED" w:rsidRPr="00444D7E" w:rsidRDefault="00E2121D">
      <w:pPr>
        <w:pStyle w:val="40"/>
        <w:keepNext/>
        <w:keepLines/>
        <w:spacing w:after="200"/>
        <w:ind w:firstLine="280"/>
        <w:rPr>
          <w:lang w:val="ru-RU"/>
        </w:rPr>
      </w:pPr>
      <w:bookmarkStart w:id="164" w:name="bookmark283"/>
      <w:r w:rsidRPr="00444D7E">
        <w:rPr>
          <w:rStyle w:val="4"/>
          <w:b/>
          <w:bCs/>
          <w:lang w:val="ru-RU"/>
        </w:rPr>
        <w:t>Содержание сценария</w:t>
      </w:r>
      <w:bookmarkEnd w:id="164"/>
    </w:p>
    <w:p w14:paraId="529EB7E7" w14:textId="77777777" w:rsidR="001212ED" w:rsidRPr="00444D7E" w:rsidRDefault="00E2121D">
      <w:pPr>
        <w:pStyle w:val="11"/>
        <w:ind w:left="280"/>
        <w:jc w:val="both"/>
        <w:rPr>
          <w:lang w:val="ru-RU"/>
        </w:rPr>
      </w:pPr>
      <w:r w:rsidRPr="00444D7E">
        <w:rPr>
          <w:rStyle w:val="a7"/>
          <w:lang w:val="ru-RU"/>
        </w:rPr>
        <w:t>Отстранившись от идеалов, продвигаемых первым президентом республики, а именно культуры мира и создания диалога и социальной сплочённости в священную религию, Кот-д'Ивуар, когда-то убежище мира, где жизнь была хорошей и убежищем для всех африканских граждан, погружается в анархию, политическую и социальную нестабильность. Она стала неузнаваемой страной, характеризующейся упадком центральной власти и дисфункцией всех институтов Республики.</w:t>
      </w:r>
    </w:p>
    <w:p w14:paraId="2E020B8F" w14:textId="77777777" w:rsidR="001212ED" w:rsidRPr="00444D7E" w:rsidRDefault="00E2121D">
      <w:pPr>
        <w:pStyle w:val="11"/>
        <w:ind w:left="280"/>
        <w:jc w:val="both"/>
        <w:rPr>
          <w:lang w:val="ru-RU"/>
        </w:rPr>
      </w:pPr>
      <w:r w:rsidRPr="00444D7E">
        <w:rPr>
          <w:rStyle w:val="a7"/>
          <w:lang w:val="ru-RU"/>
        </w:rPr>
        <w:t xml:space="preserve">Индекс неуверенности, который был 1, был снижен до 5. Международные организации и дипломатические представительства должны репатриировать своих граждан и минимизировать их деятельность. Количество похищений и убийств растёт. Ослабленные, проникновенные или порабощённые, армия, пресса, судебная система и гражданское общество, гаранты демократии, перестают играть свою роль. Этнические расколы проходят через армию, которая перестаёт быть республиканской. Пресса становится партийной и увлечена опьянением и дезинформацией. Правосудие под приказом. Политики восстанавливают вопрос гражданства и иммиграции. Земельные конфликты становятся повсеместными. Религиозные лидеры и традиционные вожди, призванные на помощь, сами демонстрируют свои разногласия и предвзятость. </w:t>
      </w:r>
      <w:r w:rsidRPr="00444D7E">
        <w:rPr>
          <w:rStyle w:val="a7"/>
          <w:b/>
          <w:bCs/>
          <w:lang w:val="ru-RU"/>
        </w:rPr>
        <w:t>Кот-д'Ивуар в хаосе.</w:t>
      </w:r>
    </w:p>
    <w:p w14:paraId="1F824358" w14:textId="77777777" w:rsidR="001212ED" w:rsidRPr="00444D7E" w:rsidRDefault="00E2121D">
      <w:pPr>
        <w:pStyle w:val="40"/>
        <w:keepNext/>
        <w:keepLines/>
        <w:spacing w:after="200"/>
        <w:ind w:firstLine="280"/>
        <w:rPr>
          <w:lang w:val="ru-RU"/>
        </w:rPr>
      </w:pPr>
      <w:bookmarkStart w:id="165" w:name="bookmark285"/>
      <w:r w:rsidRPr="00444D7E">
        <w:rPr>
          <w:rStyle w:val="4"/>
          <w:b/>
          <w:bCs/>
          <w:lang w:val="ru-RU"/>
        </w:rPr>
        <w:t>Сообщение сценария:</w:t>
      </w:r>
      <w:bookmarkEnd w:id="165"/>
    </w:p>
    <w:p w14:paraId="635E4B00" w14:textId="77777777" w:rsidR="001212ED" w:rsidRPr="00444D7E" w:rsidRDefault="00E2121D">
      <w:pPr>
        <w:pStyle w:val="11"/>
        <w:ind w:left="280"/>
        <w:jc w:val="both"/>
        <w:rPr>
          <w:lang w:val="ru-RU"/>
        </w:rPr>
      </w:pPr>
      <w:r w:rsidRPr="00444D7E">
        <w:rPr>
          <w:rStyle w:val="a7"/>
          <w:i/>
          <w:iCs/>
          <w:lang w:val="ru-RU"/>
        </w:rPr>
        <w:t>Крах демократического процесса и республиканских институтов зависит от конкретной среды. Пружины для отскока, таким образом, эндогенные. Поскольку путь к демократическому государству не является линейным, Кот-д'Ивуар, после своего опыта</w:t>
      </w:r>
      <w:r w:rsidRPr="00444D7E">
        <w:rPr>
          <w:lang w:val="ru-RU"/>
        </w:rPr>
        <w:br w:type="page"/>
      </w:r>
    </w:p>
    <w:p w14:paraId="33703C82" w14:textId="77777777" w:rsidR="001212ED" w:rsidRPr="00444D7E" w:rsidRDefault="00E2121D">
      <w:pPr>
        <w:pStyle w:val="11"/>
        <w:ind w:left="280"/>
        <w:jc w:val="both"/>
        <w:rPr>
          <w:lang w:val="ru-RU"/>
        </w:rPr>
      </w:pPr>
      <w:r w:rsidRPr="00444D7E">
        <w:rPr>
          <w:rStyle w:val="a7"/>
          <w:i/>
          <w:iCs/>
          <w:lang w:val="ru-RU"/>
        </w:rPr>
        <w:lastRenderedPageBreak/>
        <w:t>Неудачная демократия учится на тех проблемах, которые её привели к ней, и стремится стать флагманской страной прошлого. Однако восстановление основ демократии — необходимый шаг, который будет ещё лучше согласован, поскольку Кот-д'Ивуар извлёк уроки из ужасов последовательных кризисов.</w:t>
      </w:r>
    </w:p>
    <w:p w14:paraId="73CE0437" w14:textId="77777777" w:rsidR="001212ED" w:rsidRPr="00444D7E" w:rsidRDefault="00E2121D">
      <w:pPr>
        <w:pStyle w:val="40"/>
        <w:keepNext/>
        <w:keepLines/>
        <w:spacing w:after="200"/>
        <w:ind w:firstLine="280"/>
        <w:rPr>
          <w:lang w:val="ru-RU"/>
        </w:rPr>
      </w:pPr>
      <w:bookmarkStart w:id="166" w:name="bookmark287"/>
      <w:r w:rsidRPr="00444D7E">
        <w:rPr>
          <w:rStyle w:val="4"/>
          <w:b/>
          <w:bCs/>
          <w:lang w:val="ru-RU"/>
        </w:rPr>
        <w:t>Тематический сценарий 2: Восстановление институтов и демократический процесс</w:t>
      </w:r>
      <w:bookmarkEnd w:id="166"/>
    </w:p>
    <w:p w14:paraId="4184ACA3" w14:textId="77777777" w:rsidR="001212ED" w:rsidRDefault="00E2121D">
      <w:pPr>
        <w:pStyle w:val="40"/>
        <w:keepNext/>
        <w:keepLines/>
        <w:spacing w:after="200"/>
        <w:ind w:firstLine="280"/>
      </w:pPr>
      <w:r>
        <w:rPr>
          <w:rStyle w:val="4"/>
          <w:b/>
          <w:bCs/>
        </w:rPr>
        <w:t>Основные предположения:</w:t>
      </w:r>
    </w:p>
    <w:p w14:paraId="19DFD065" w14:textId="77777777" w:rsidR="001212ED" w:rsidRDefault="00E2121D">
      <w:pPr>
        <w:pStyle w:val="11"/>
        <w:numPr>
          <w:ilvl w:val="0"/>
          <w:numId w:val="94"/>
        </w:numPr>
        <w:tabs>
          <w:tab w:val="left" w:pos="987"/>
        </w:tabs>
        <w:spacing w:after="0"/>
        <w:ind w:firstLine="640"/>
      </w:pPr>
      <w:r>
        <w:rPr>
          <w:rStyle w:val="a7"/>
        </w:rPr>
        <w:t>Стратегическое или тоталитарное государство;</w:t>
      </w:r>
    </w:p>
    <w:p w14:paraId="3A4A6ABD" w14:textId="77777777" w:rsidR="001212ED" w:rsidRPr="00444D7E" w:rsidRDefault="00E2121D">
      <w:pPr>
        <w:pStyle w:val="11"/>
        <w:numPr>
          <w:ilvl w:val="0"/>
          <w:numId w:val="94"/>
        </w:numPr>
        <w:tabs>
          <w:tab w:val="left" w:pos="987"/>
        </w:tabs>
        <w:spacing w:after="0"/>
        <w:ind w:firstLine="640"/>
        <w:rPr>
          <w:lang w:val="ru-RU"/>
        </w:rPr>
      </w:pPr>
      <w:r w:rsidRPr="00444D7E">
        <w:rPr>
          <w:rStyle w:val="a7"/>
          <w:lang w:val="ru-RU"/>
        </w:rPr>
        <w:t>демократический процесс в зачаточном состоянии;</w:t>
      </w:r>
    </w:p>
    <w:p w14:paraId="53EDA967" w14:textId="77777777" w:rsidR="001212ED" w:rsidRPr="00444D7E" w:rsidRDefault="00E2121D">
      <w:pPr>
        <w:pStyle w:val="11"/>
        <w:numPr>
          <w:ilvl w:val="0"/>
          <w:numId w:val="94"/>
        </w:numPr>
        <w:tabs>
          <w:tab w:val="left" w:pos="987"/>
        </w:tabs>
        <w:spacing w:after="0"/>
        <w:ind w:firstLine="640"/>
        <w:rPr>
          <w:lang w:val="ru-RU"/>
        </w:rPr>
      </w:pPr>
      <w:r w:rsidRPr="00444D7E">
        <w:rPr>
          <w:rStyle w:val="a7"/>
          <w:lang w:val="ru-RU"/>
        </w:rPr>
        <w:t>исследования и укрепление общих культурных ценностей;</w:t>
      </w:r>
    </w:p>
    <w:p w14:paraId="5F88BEF7" w14:textId="77777777" w:rsidR="001212ED" w:rsidRDefault="00E2121D">
      <w:pPr>
        <w:pStyle w:val="11"/>
        <w:numPr>
          <w:ilvl w:val="0"/>
          <w:numId w:val="94"/>
        </w:numPr>
        <w:tabs>
          <w:tab w:val="left" w:pos="987"/>
        </w:tabs>
        <w:spacing w:after="0"/>
        <w:ind w:firstLine="640"/>
        <w:jc w:val="both"/>
      </w:pPr>
      <w:r>
        <w:rPr>
          <w:rStyle w:val="a7"/>
        </w:rPr>
        <w:t>повторяющиеся земельные конфликты;</w:t>
      </w:r>
    </w:p>
    <w:p w14:paraId="1C12EED0" w14:textId="77777777" w:rsidR="001212ED" w:rsidRDefault="00E2121D">
      <w:pPr>
        <w:pStyle w:val="11"/>
        <w:numPr>
          <w:ilvl w:val="0"/>
          <w:numId w:val="94"/>
        </w:numPr>
        <w:tabs>
          <w:tab w:val="left" w:pos="987"/>
        </w:tabs>
        <w:ind w:firstLine="640"/>
        <w:jc w:val="both"/>
      </w:pPr>
      <w:r>
        <w:rPr>
          <w:rStyle w:val="a7"/>
        </w:rPr>
        <w:t>Разработка иммиграционной политики.</w:t>
      </w:r>
    </w:p>
    <w:p w14:paraId="1D605651" w14:textId="77777777" w:rsidR="001212ED" w:rsidRDefault="00E2121D">
      <w:pPr>
        <w:pStyle w:val="40"/>
        <w:keepNext/>
        <w:keepLines/>
        <w:spacing w:after="200"/>
        <w:ind w:firstLine="280"/>
      </w:pPr>
      <w:bookmarkStart w:id="167" w:name="bookmark290"/>
      <w:r>
        <w:rPr>
          <w:rStyle w:val="4"/>
          <w:b/>
          <w:bCs/>
        </w:rPr>
        <w:t>Содержание сценария</w:t>
      </w:r>
      <w:bookmarkEnd w:id="167"/>
    </w:p>
    <w:p w14:paraId="13DC101C" w14:textId="77777777" w:rsidR="001212ED" w:rsidRPr="00444D7E" w:rsidRDefault="00E2121D">
      <w:pPr>
        <w:pStyle w:val="11"/>
        <w:ind w:left="280"/>
        <w:jc w:val="both"/>
        <w:rPr>
          <w:lang w:val="ru-RU"/>
        </w:rPr>
      </w:pPr>
      <w:r w:rsidRPr="00444D7E">
        <w:rPr>
          <w:rStyle w:val="a7"/>
          <w:lang w:val="ru-RU"/>
        </w:rPr>
        <w:t>Раздражённый беспорядком и анархией, царившими в десятилетия с 2015 по 2025 год, провиденциальный человек вышел из голосования и пришёл к власти в октябре 2025 года. Во время инаугурации Президент Республики дал торжественное обязательство сделать разделение властей эффективным, восстановить доверие к гражданскому обществу и поддержать прессу в улучшении условий труда для повышения её достоверности. Очень быстро он также приступил к восстановлению армии, которая восстановила безопасность в городах и сельской местности и обеспечила защиту территориальной целостности и суверенитета Кот-д'Ивуара. В 2030 году гражданское общество перестаёт быть подчинённым и становится регулирующим элементом политической игры.</w:t>
      </w:r>
    </w:p>
    <w:p w14:paraId="7C62BBDD" w14:textId="77777777" w:rsidR="001212ED" w:rsidRPr="00444D7E" w:rsidRDefault="00E2121D">
      <w:pPr>
        <w:pStyle w:val="11"/>
        <w:ind w:left="280"/>
        <w:jc w:val="both"/>
        <w:rPr>
          <w:lang w:val="ru-RU"/>
        </w:rPr>
      </w:pPr>
      <w:r w:rsidRPr="00444D7E">
        <w:rPr>
          <w:rStyle w:val="a7"/>
          <w:lang w:val="ru-RU"/>
        </w:rPr>
        <w:t>Политические партии и пресса ещё не отошли от привычек, принятых в прошлом, но их управление фактами и поведение явно улучшились; Достигнут значительный прогресс в демократизации и функционировании институтов. Что касается культурных ценностей различных групп, они были идентифицированы, ценены и продвигаются как национальные ценности, внедрённые в общество в целом в качестве ориентиров. Таким образом, древние ценности, такие как уважение к возрасту, посвящённая власть, общественные дела, дух самоотречения и выносливости, а также поиск идеала совершенства, приведены в современное состояние и помогают достичь социальной сплочённости и диалога как мирного способа разрешения конфликтов.</w:t>
      </w:r>
    </w:p>
    <w:p w14:paraId="72CE083D" w14:textId="77777777" w:rsidR="001212ED" w:rsidRPr="00444D7E" w:rsidRDefault="00E2121D">
      <w:pPr>
        <w:pStyle w:val="11"/>
        <w:spacing w:after="0"/>
        <w:ind w:left="280"/>
        <w:jc w:val="both"/>
        <w:rPr>
          <w:lang w:val="ru-RU"/>
        </w:rPr>
      </w:pPr>
      <w:r w:rsidRPr="00444D7E">
        <w:rPr>
          <w:rStyle w:val="a7"/>
          <w:lang w:val="ru-RU"/>
        </w:rPr>
        <w:t>В этом мирном контексте правительство твёрдо привержено урегулированию земельных вопросов, национальности и иммиграции. Что касается иммиграции, Кот-д'Ивуар, хотя и выступал за принцип свободного перемещения лиц, капитала и имущества, а также право на проживание и учреждение, подал заявление по принципу субсидиарности. Этот принцип в конечном итоге позволит решить проблему потоков и запасов международных мигрантов, которые население Кот-д'Ивуара считает угрозой.</w:t>
      </w:r>
    </w:p>
    <w:p w14:paraId="651F0F35" w14:textId="77777777" w:rsidR="001212ED" w:rsidRPr="00444D7E" w:rsidRDefault="00E2121D">
      <w:pPr>
        <w:pStyle w:val="11"/>
        <w:ind w:left="280"/>
        <w:jc w:val="both"/>
        <w:rPr>
          <w:lang w:val="ru-RU"/>
        </w:rPr>
      </w:pPr>
      <w:r w:rsidRPr="00444D7E">
        <w:rPr>
          <w:rStyle w:val="a7"/>
          <w:lang w:val="ru-RU"/>
        </w:rPr>
        <w:t xml:space="preserve">Кроме того, государство ведёт реальную кампанию по объяснению закона о земле 1998 года, что делает вопрос о необходимости удовлетворительного решения земельного вопроса. Кот-д'Ивуар постепенно возвращает себе прежнее лицо: </w:t>
      </w:r>
      <w:r w:rsidRPr="00444D7E">
        <w:rPr>
          <w:rStyle w:val="a7"/>
          <w:b/>
          <w:bCs/>
          <w:lang w:val="ru-RU"/>
        </w:rPr>
        <w:t>началось восстановление институтов и демократический процесс.</w:t>
      </w:r>
      <w:r w:rsidRPr="00444D7E">
        <w:rPr>
          <w:lang w:val="ru-RU"/>
        </w:rPr>
        <w:br w:type="page"/>
      </w:r>
    </w:p>
    <w:p w14:paraId="7397589D" w14:textId="77777777" w:rsidR="001212ED" w:rsidRPr="00444D7E" w:rsidRDefault="00E2121D">
      <w:pPr>
        <w:pStyle w:val="40"/>
        <w:keepNext/>
        <w:keepLines/>
        <w:ind w:firstLine="280"/>
        <w:rPr>
          <w:lang w:val="ru-RU"/>
        </w:rPr>
      </w:pPr>
      <w:bookmarkStart w:id="168" w:name="bookmark292"/>
      <w:r w:rsidRPr="00444D7E">
        <w:rPr>
          <w:rStyle w:val="4"/>
          <w:b/>
          <w:bCs/>
          <w:lang w:val="ru-RU"/>
        </w:rPr>
        <w:lastRenderedPageBreak/>
        <w:t>Сообщение сценария:</w:t>
      </w:r>
      <w:bookmarkEnd w:id="168"/>
    </w:p>
    <w:p w14:paraId="102F829D" w14:textId="77777777" w:rsidR="001212ED" w:rsidRPr="00444D7E" w:rsidRDefault="00E2121D">
      <w:pPr>
        <w:pStyle w:val="11"/>
        <w:spacing w:after="180"/>
        <w:ind w:left="280"/>
        <w:jc w:val="both"/>
        <w:rPr>
          <w:lang w:val="ru-RU"/>
        </w:rPr>
      </w:pPr>
      <w:r w:rsidRPr="00444D7E">
        <w:rPr>
          <w:rStyle w:val="a7"/>
          <w:i/>
          <w:iCs/>
          <w:lang w:val="ru-RU"/>
        </w:rPr>
        <w:t>Этот сценарий характеризует возрождение демократического Кот-д'Ивуара, примирённого с нормальным функционированием институтов. Это, по сути, период размышлений о возрождении демократического процесса. Это также был интеллектуальный период, состоящий из дебатов в поисках идеального государства, не отходя от собственных реалий страны, источника оригинальных идей, способных обогатить демократию.</w:t>
      </w:r>
    </w:p>
    <w:p w14:paraId="09B27304" w14:textId="77777777" w:rsidR="001212ED" w:rsidRPr="00444D7E" w:rsidRDefault="00E2121D">
      <w:pPr>
        <w:pStyle w:val="40"/>
        <w:keepNext/>
        <w:keepLines/>
        <w:ind w:firstLine="280"/>
        <w:rPr>
          <w:lang w:val="ru-RU"/>
        </w:rPr>
      </w:pPr>
      <w:bookmarkStart w:id="169" w:name="bookmark294"/>
      <w:r w:rsidRPr="00444D7E">
        <w:rPr>
          <w:rStyle w:val="4"/>
          <w:b/>
          <w:bCs/>
          <w:lang w:val="ru-RU"/>
        </w:rPr>
        <w:t>Тематический сценарий 3: институциональная стабилизация демократического процесса</w:t>
      </w:r>
      <w:bookmarkEnd w:id="169"/>
    </w:p>
    <w:p w14:paraId="1DF319DA" w14:textId="77777777" w:rsidR="001212ED" w:rsidRDefault="00E2121D">
      <w:pPr>
        <w:pStyle w:val="40"/>
        <w:keepNext/>
        <w:keepLines/>
        <w:ind w:firstLine="280"/>
      </w:pPr>
      <w:r>
        <w:rPr>
          <w:rStyle w:val="4"/>
          <w:b/>
          <w:bCs/>
        </w:rPr>
        <w:t>Основные предположения:</w:t>
      </w:r>
    </w:p>
    <w:p w14:paraId="123378EB" w14:textId="77777777" w:rsidR="001212ED" w:rsidRDefault="00E2121D">
      <w:pPr>
        <w:pStyle w:val="11"/>
        <w:numPr>
          <w:ilvl w:val="0"/>
          <w:numId w:val="94"/>
        </w:numPr>
        <w:tabs>
          <w:tab w:val="left" w:pos="985"/>
        </w:tabs>
        <w:spacing w:after="0"/>
        <w:ind w:firstLine="640"/>
      </w:pPr>
      <w:r>
        <w:rPr>
          <w:rStyle w:val="a7"/>
        </w:rPr>
        <w:t>Верховенство закона;</w:t>
      </w:r>
    </w:p>
    <w:p w14:paraId="5BB2961A" w14:textId="77777777" w:rsidR="001212ED" w:rsidRDefault="00E2121D">
      <w:pPr>
        <w:pStyle w:val="11"/>
        <w:numPr>
          <w:ilvl w:val="0"/>
          <w:numId w:val="94"/>
        </w:numPr>
        <w:tabs>
          <w:tab w:val="left" w:pos="985"/>
        </w:tabs>
        <w:spacing w:after="0"/>
        <w:ind w:firstLine="640"/>
      </w:pPr>
      <w:r>
        <w:rPr>
          <w:rStyle w:val="a7"/>
        </w:rPr>
        <w:t>демократические корни;</w:t>
      </w:r>
    </w:p>
    <w:p w14:paraId="6D354F44" w14:textId="77777777" w:rsidR="001212ED" w:rsidRDefault="00E2121D">
      <w:pPr>
        <w:pStyle w:val="11"/>
        <w:numPr>
          <w:ilvl w:val="0"/>
          <w:numId w:val="94"/>
        </w:numPr>
        <w:tabs>
          <w:tab w:val="left" w:pos="985"/>
        </w:tabs>
        <w:spacing w:after="0"/>
        <w:ind w:firstLine="640"/>
      </w:pPr>
      <w:r>
        <w:rPr>
          <w:rStyle w:val="a7"/>
        </w:rPr>
        <w:t>появление сильной единой нации;</w:t>
      </w:r>
    </w:p>
    <w:p w14:paraId="312ECC28" w14:textId="77777777" w:rsidR="001212ED" w:rsidRDefault="00E2121D">
      <w:pPr>
        <w:pStyle w:val="11"/>
        <w:numPr>
          <w:ilvl w:val="0"/>
          <w:numId w:val="94"/>
        </w:numPr>
        <w:tabs>
          <w:tab w:val="left" w:pos="985"/>
        </w:tabs>
        <w:spacing w:after="0"/>
        <w:ind w:firstLine="640"/>
      </w:pPr>
      <w:r>
        <w:rPr>
          <w:rStyle w:val="a7"/>
        </w:rPr>
        <w:t>урегулирование земельного вопроса;</w:t>
      </w:r>
    </w:p>
    <w:p w14:paraId="6B5AD619" w14:textId="77777777" w:rsidR="001212ED" w:rsidRPr="00444D7E" w:rsidRDefault="00E2121D">
      <w:pPr>
        <w:pStyle w:val="11"/>
        <w:numPr>
          <w:ilvl w:val="0"/>
          <w:numId w:val="94"/>
        </w:numPr>
        <w:tabs>
          <w:tab w:val="left" w:pos="985"/>
        </w:tabs>
        <w:spacing w:after="180"/>
        <w:ind w:firstLine="640"/>
        <w:rPr>
          <w:lang w:val="ru-RU"/>
        </w:rPr>
      </w:pPr>
      <w:r w:rsidRPr="00444D7E">
        <w:rPr>
          <w:rStyle w:val="a7"/>
          <w:lang w:val="ru-RU"/>
        </w:rPr>
        <w:t>политическое и юридическое урегулирование вопроса национальности.</w:t>
      </w:r>
    </w:p>
    <w:p w14:paraId="16D4666F" w14:textId="77777777" w:rsidR="001212ED" w:rsidRPr="00444D7E" w:rsidRDefault="00E2121D">
      <w:pPr>
        <w:pStyle w:val="40"/>
        <w:keepNext/>
        <w:keepLines/>
        <w:ind w:firstLine="280"/>
        <w:rPr>
          <w:lang w:val="ru-RU"/>
        </w:rPr>
      </w:pPr>
      <w:bookmarkStart w:id="170" w:name="bookmark297"/>
      <w:r w:rsidRPr="00444D7E">
        <w:rPr>
          <w:rStyle w:val="4"/>
          <w:b/>
          <w:bCs/>
          <w:lang w:val="ru-RU"/>
        </w:rPr>
        <w:t>Содержание сценария</w:t>
      </w:r>
      <w:bookmarkEnd w:id="170"/>
    </w:p>
    <w:p w14:paraId="6D6A72C8" w14:textId="77777777" w:rsidR="001212ED" w:rsidRPr="00444D7E" w:rsidRDefault="00E2121D">
      <w:pPr>
        <w:pStyle w:val="11"/>
        <w:spacing w:after="180"/>
        <w:ind w:left="280"/>
        <w:jc w:val="both"/>
        <w:rPr>
          <w:lang w:val="ru-RU"/>
        </w:rPr>
      </w:pPr>
      <w:r w:rsidRPr="00444D7E">
        <w:rPr>
          <w:rStyle w:val="a7"/>
          <w:lang w:val="ru-RU"/>
        </w:rPr>
        <w:t>«Африке нужны не сильные люди, а сильные институты.» Присваивая эту идею президента США Барака Обамы, жители Кот-д'Ивуара стремились создать сильные республиканские институты в десятилетие 2020-2030 годов, чтобы к 2040 году Кот-д'Ивуар стал образцом успешной демократии.</w:t>
      </w:r>
    </w:p>
    <w:p w14:paraId="27C26748" w14:textId="77777777" w:rsidR="001212ED" w:rsidRPr="00444D7E" w:rsidRDefault="00E2121D">
      <w:pPr>
        <w:pStyle w:val="11"/>
        <w:spacing w:after="180"/>
        <w:ind w:left="280"/>
        <w:jc w:val="both"/>
        <w:rPr>
          <w:lang w:val="ru-RU"/>
        </w:rPr>
      </w:pPr>
      <w:r w:rsidRPr="00444D7E">
        <w:rPr>
          <w:rStyle w:val="a7"/>
          <w:lang w:val="ru-RU"/>
        </w:rPr>
        <w:t>Верховенство закона восстановлено. Демократия основана на обычаях. Для укрепления укоренения демократии в сознании и подсознании ивуарийцев государство внедряет гражданское образование по всей национальной образовательной цепочке, а курсы грамотности на демократических принципах ведутся на национальных языках.</w:t>
      </w:r>
    </w:p>
    <w:p w14:paraId="6800FC1C" w14:textId="77777777" w:rsidR="001212ED" w:rsidRPr="00444D7E" w:rsidRDefault="00E2121D">
      <w:pPr>
        <w:pStyle w:val="11"/>
        <w:spacing w:after="180"/>
        <w:ind w:left="280"/>
        <w:jc w:val="both"/>
        <w:rPr>
          <w:lang w:val="ru-RU"/>
        </w:rPr>
      </w:pPr>
      <w:r w:rsidRPr="00444D7E">
        <w:rPr>
          <w:rStyle w:val="a7"/>
          <w:lang w:val="ru-RU"/>
        </w:rPr>
        <w:t>Земельный вопрос, который долгое время разделял ивуарцев, стал предметом согласованного урегулирования на основе глубокого размышления, инициированного кругом высокопоставленных интеллектуалов с участием традиционного вождества и политических и административных властей всех регионов страны.</w:t>
      </w:r>
    </w:p>
    <w:p w14:paraId="08D4BEE7" w14:textId="77777777" w:rsidR="001212ED" w:rsidRPr="00444D7E" w:rsidRDefault="00E2121D">
      <w:pPr>
        <w:pStyle w:val="11"/>
        <w:spacing w:after="180"/>
        <w:ind w:left="280"/>
        <w:jc w:val="both"/>
        <w:rPr>
          <w:lang w:val="ru-RU"/>
        </w:rPr>
      </w:pPr>
      <w:r w:rsidRPr="00444D7E">
        <w:rPr>
          <w:rStyle w:val="a7"/>
          <w:lang w:val="ru-RU"/>
        </w:rPr>
        <w:t>Вопрос о национальности получает удовлетворительный ответ всеми. Классическая миграция была заменена круговой миграцией, которая позволяет экономическим операторам обосноваться в выбранном ими месте проживания.</w:t>
      </w:r>
    </w:p>
    <w:p w14:paraId="64AC59A4" w14:textId="77777777" w:rsidR="001212ED" w:rsidRPr="00444D7E" w:rsidRDefault="00E2121D">
      <w:pPr>
        <w:pStyle w:val="11"/>
        <w:spacing w:after="180"/>
        <w:ind w:left="280"/>
        <w:jc w:val="both"/>
        <w:rPr>
          <w:lang w:val="ru-RU"/>
        </w:rPr>
      </w:pPr>
      <w:r w:rsidRPr="00444D7E">
        <w:rPr>
          <w:rStyle w:val="a7"/>
          <w:lang w:val="ru-RU"/>
        </w:rPr>
        <w:t>Для укрепления социальной сплочённости и национального государства межэтнические шуточные альянсы переживают возрождение и широко используются в медиации с поразительным успехом.</w:t>
      </w:r>
    </w:p>
    <w:p w14:paraId="42F7CB7C" w14:textId="77777777" w:rsidR="001212ED" w:rsidRPr="00444D7E" w:rsidRDefault="00E2121D">
      <w:pPr>
        <w:pStyle w:val="11"/>
        <w:spacing w:after="180"/>
        <w:ind w:left="280"/>
        <w:jc w:val="both"/>
        <w:rPr>
          <w:lang w:val="ru-RU"/>
        </w:rPr>
      </w:pPr>
      <w:r w:rsidRPr="00444D7E">
        <w:rPr>
          <w:rStyle w:val="a7"/>
          <w:lang w:val="ru-RU"/>
        </w:rPr>
        <w:t xml:space="preserve">К 2040 </w:t>
      </w:r>
      <w:r w:rsidRPr="00444D7E">
        <w:rPr>
          <w:rStyle w:val="a7"/>
          <w:b/>
          <w:bCs/>
          <w:lang w:val="ru-RU"/>
        </w:rPr>
        <w:t xml:space="preserve"> году Кот-д'Ивуар станет эталоном для демократии в Африке и во всём мире.</w:t>
      </w:r>
      <w:r w:rsidRPr="00444D7E">
        <w:rPr>
          <w:lang w:val="ru-RU"/>
        </w:rPr>
        <w:br w:type="page"/>
      </w:r>
    </w:p>
    <w:p w14:paraId="374624E5" w14:textId="77777777" w:rsidR="001212ED" w:rsidRPr="00444D7E" w:rsidRDefault="00E2121D">
      <w:pPr>
        <w:pStyle w:val="40"/>
        <w:keepNext/>
        <w:keepLines/>
        <w:spacing w:after="200"/>
        <w:ind w:firstLine="280"/>
        <w:rPr>
          <w:lang w:val="ru-RU"/>
        </w:rPr>
      </w:pPr>
      <w:bookmarkStart w:id="171" w:name="bookmark299"/>
      <w:r w:rsidRPr="00444D7E">
        <w:rPr>
          <w:rStyle w:val="4"/>
          <w:b/>
          <w:bCs/>
          <w:lang w:val="ru-RU"/>
        </w:rPr>
        <w:lastRenderedPageBreak/>
        <w:t>Сообщение сценария:</w:t>
      </w:r>
      <w:bookmarkEnd w:id="171"/>
    </w:p>
    <w:p w14:paraId="19023EA9" w14:textId="77777777" w:rsidR="001212ED" w:rsidRPr="00444D7E" w:rsidRDefault="00E2121D">
      <w:pPr>
        <w:pStyle w:val="11"/>
        <w:ind w:left="280"/>
        <w:jc w:val="both"/>
        <w:rPr>
          <w:lang w:val="ru-RU"/>
        </w:rPr>
      </w:pPr>
      <w:r w:rsidRPr="00444D7E">
        <w:rPr>
          <w:rStyle w:val="a7"/>
          <w:i/>
          <w:iCs/>
          <w:lang w:val="ru-RU"/>
        </w:rPr>
        <w:t>В 2040 году Кот-д'Ивуар стал образцом демократии, в которой институты полностью выполняют свою роль баланса и противодействия. Это желаемый и желаемый исход исторического пути, который, безусловно, время от времени смогли препятствовать, но при этом не убивая дух и не ломая процесс.</w:t>
      </w:r>
    </w:p>
    <w:p w14:paraId="062A883B" w14:textId="77777777" w:rsidR="001212ED" w:rsidRPr="00444D7E" w:rsidRDefault="00E2121D">
      <w:pPr>
        <w:pStyle w:val="40"/>
        <w:keepNext/>
        <w:keepLines/>
        <w:spacing w:after="300"/>
        <w:ind w:firstLine="280"/>
        <w:rPr>
          <w:lang w:val="ru-RU"/>
        </w:rPr>
      </w:pPr>
      <w:bookmarkStart w:id="172" w:name="bookmark301"/>
      <w:r w:rsidRPr="00444D7E">
        <w:rPr>
          <w:rStyle w:val="4"/>
          <w:b/>
          <w:bCs/>
          <w:lang w:val="ru-RU"/>
        </w:rPr>
        <w:t>Тема 6: Окружающая среда и жилая среда</w:t>
      </w:r>
      <w:bookmarkEnd w:id="172"/>
    </w:p>
    <w:p w14:paraId="28B8E0B4" w14:textId="77777777" w:rsidR="001212ED" w:rsidRPr="00444D7E" w:rsidRDefault="00E2121D">
      <w:pPr>
        <w:pStyle w:val="11"/>
        <w:spacing w:after="0"/>
        <w:ind w:left="280"/>
        <w:jc w:val="both"/>
        <w:rPr>
          <w:lang w:val="ru-RU"/>
        </w:rPr>
      </w:pPr>
      <w:r w:rsidRPr="00444D7E">
        <w:rPr>
          <w:rStyle w:val="a7"/>
          <w:lang w:val="ru-RU"/>
        </w:rPr>
        <w:t>Тематические сценарии «среды и жизненной среды» строятся на основе трёх основных неопределённостей:</w:t>
      </w:r>
    </w:p>
    <w:p w14:paraId="579125BE"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определение экологической политики и её степени ассигнования;</w:t>
      </w:r>
    </w:p>
    <w:p w14:paraId="7661C762" w14:textId="77777777" w:rsidR="001212ED" w:rsidRDefault="00E2121D">
      <w:pPr>
        <w:pStyle w:val="11"/>
        <w:numPr>
          <w:ilvl w:val="0"/>
          <w:numId w:val="94"/>
        </w:numPr>
        <w:tabs>
          <w:tab w:val="left" w:pos="1000"/>
        </w:tabs>
        <w:spacing w:after="0"/>
        <w:ind w:firstLine="640"/>
      </w:pPr>
      <w:r>
        <w:rPr>
          <w:rStyle w:val="a7"/>
        </w:rPr>
        <w:t>эволюции природных экосистем;</w:t>
      </w:r>
    </w:p>
    <w:p w14:paraId="202AE0E2" w14:textId="77777777" w:rsidR="001212ED" w:rsidRPr="00444D7E" w:rsidRDefault="00E2121D">
      <w:pPr>
        <w:pStyle w:val="11"/>
        <w:numPr>
          <w:ilvl w:val="0"/>
          <w:numId w:val="94"/>
        </w:numPr>
        <w:tabs>
          <w:tab w:val="left" w:pos="1000"/>
        </w:tabs>
        <w:ind w:firstLine="640"/>
        <w:rPr>
          <w:lang w:val="ru-RU"/>
        </w:rPr>
      </w:pPr>
      <w:r w:rsidRPr="00444D7E">
        <w:rPr>
          <w:rStyle w:val="a7"/>
          <w:lang w:val="ru-RU"/>
        </w:rPr>
        <w:t>динамика жилой среды в городских, пригородных и сельских районах.</w:t>
      </w:r>
    </w:p>
    <w:p w14:paraId="2801EF55" w14:textId="77777777" w:rsidR="001212ED" w:rsidRPr="00444D7E" w:rsidRDefault="00E2121D">
      <w:pPr>
        <w:pStyle w:val="11"/>
        <w:ind w:left="280"/>
        <w:jc w:val="both"/>
        <w:rPr>
          <w:lang w:val="ru-RU"/>
        </w:rPr>
      </w:pPr>
      <w:r w:rsidRPr="00444D7E">
        <w:rPr>
          <w:rStyle w:val="a7"/>
          <w:lang w:val="ru-RU"/>
        </w:rPr>
        <w:t>Эти три основные неопределённости разбиты на девять гипотез, перекрёстное сопоставление которых позволило построить три тематических профиля сценариев.</w:t>
      </w:r>
    </w:p>
    <w:p w14:paraId="6D475051" w14:textId="77777777" w:rsidR="001212ED" w:rsidRPr="00444D7E" w:rsidRDefault="00E2121D">
      <w:pPr>
        <w:pStyle w:val="40"/>
        <w:keepNext/>
        <w:keepLines/>
        <w:spacing w:after="200"/>
        <w:ind w:firstLine="280"/>
        <w:rPr>
          <w:lang w:val="ru-RU"/>
        </w:rPr>
      </w:pPr>
      <w:bookmarkStart w:id="173" w:name="bookmark303"/>
      <w:r w:rsidRPr="00444D7E">
        <w:rPr>
          <w:rStyle w:val="4"/>
          <w:b/>
          <w:bCs/>
          <w:lang w:val="ru-RU"/>
        </w:rPr>
        <w:t>Тематический сценарий 1: экологическая катастрофа или экосистемы под угрозой</w:t>
      </w:r>
      <w:bookmarkEnd w:id="173"/>
    </w:p>
    <w:p w14:paraId="63E1155B" w14:textId="77777777" w:rsidR="001212ED" w:rsidRDefault="00E2121D">
      <w:pPr>
        <w:pStyle w:val="40"/>
        <w:keepNext/>
        <w:keepLines/>
        <w:spacing w:after="100"/>
        <w:ind w:firstLine="280"/>
      </w:pPr>
      <w:r>
        <w:rPr>
          <w:rStyle w:val="4"/>
          <w:b/>
          <w:bCs/>
        </w:rPr>
        <w:t>Основные предположения:</w:t>
      </w:r>
    </w:p>
    <w:p w14:paraId="4CFD2D7B" w14:textId="77777777" w:rsidR="001212ED" w:rsidRPr="00444D7E" w:rsidRDefault="00E2121D">
      <w:pPr>
        <w:pStyle w:val="11"/>
        <w:numPr>
          <w:ilvl w:val="0"/>
          <w:numId w:val="94"/>
        </w:numPr>
        <w:tabs>
          <w:tab w:val="left" w:pos="1000"/>
        </w:tabs>
        <w:spacing w:after="0"/>
        <w:ind w:firstLine="640"/>
        <w:rPr>
          <w:lang w:val="ru-RU"/>
        </w:rPr>
      </w:pPr>
      <w:r w:rsidRPr="00444D7E">
        <w:rPr>
          <w:rStyle w:val="a7"/>
          <w:lang w:val="ru-RU"/>
        </w:rPr>
        <w:t>существующая экологическая политика, но не реализованная;</w:t>
      </w:r>
    </w:p>
    <w:p w14:paraId="27C6B754" w14:textId="77777777" w:rsidR="001212ED" w:rsidRDefault="00E2121D">
      <w:pPr>
        <w:pStyle w:val="11"/>
        <w:numPr>
          <w:ilvl w:val="0"/>
          <w:numId w:val="94"/>
        </w:numPr>
        <w:tabs>
          <w:tab w:val="left" w:pos="1000"/>
        </w:tabs>
        <w:spacing w:after="0"/>
        <w:ind w:firstLine="640"/>
      </w:pPr>
      <w:r>
        <w:rPr>
          <w:rStyle w:val="a7"/>
        </w:rPr>
        <w:t>постоянное разрушение природных экосистем;</w:t>
      </w:r>
    </w:p>
    <w:p w14:paraId="0D73DDB9" w14:textId="77777777" w:rsidR="001212ED" w:rsidRPr="00444D7E" w:rsidRDefault="00E2121D">
      <w:pPr>
        <w:pStyle w:val="11"/>
        <w:numPr>
          <w:ilvl w:val="0"/>
          <w:numId w:val="94"/>
        </w:numPr>
        <w:tabs>
          <w:tab w:val="left" w:pos="1000"/>
        </w:tabs>
        <w:ind w:firstLine="640"/>
        <w:rPr>
          <w:lang w:val="ru-RU"/>
        </w:rPr>
      </w:pPr>
      <w:r w:rsidRPr="00444D7E">
        <w:rPr>
          <w:rStyle w:val="a7"/>
          <w:lang w:val="ru-RU"/>
        </w:rPr>
        <w:t>распространение недостаточно оборудованных сред обитания и усугубление загрязнения и неудобств.</w:t>
      </w:r>
    </w:p>
    <w:p w14:paraId="310DAB45" w14:textId="77777777" w:rsidR="001212ED" w:rsidRPr="00444D7E" w:rsidRDefault="00E2121D">
      <w:pPr>
        <w:pStyle w:val="40"/>
        <w:keepNext/>
        <w:keepLines/>
        <w:spacing w:after="100"/>
        <w:ind w:firstLine="280"/>
        <w:rPr>
          <w:lang w:val="ru-RU"/>
        </w:rPr>
      </w:pPr>
      <w:bookmarkStart w:id="174" w:name="bookmark306"/>
      <w:r w:rsidRPr="00444D7E">
        <w:rPr>
          <w:rStyle w:val="4"/>
          <w:b/>
          <w:bCs/>
          <w:lang w:val="ru-RU"/>
        </w:rPr>
        <w:t>Содержание сценария</w:t>
      </w:r>
      <w:bookmarkEnd w:id="174"/>
    </w:p>
    <w:p w14:paraId="74703E38" w14:textId="77777777" w:rsidR="001212ED" w:rsidRPr="00444D7E" w:rsidRDefault="00E2121D">
      <w:pPr>
        <w:pStyle w:val="11"/>
        <w:ind w:left="280"/>
        <w:jc w:val="both"/>
        <w:rPr>
          <w:lang w:val="ru-RU"/>
        </w:rPr>
      </w:pPr>
      <w:r w:rsidRPr="00444D7E">
        <w:rPr>
          <w:rStyle w:val="a7"/>
          <w:lang w:val="ru-RU"/>
        </w:rPr>
        <w:t>К 2040 году сельское хозяйство останется двигателем экономики Кот-д'Ивуара. Сельскохозяйственный сектор обеспечивает занятостью две трети трудоспособного населения страны и составляет почти треть ВВП страны. Его развитие вывело страну в число крупнейших экспортеров тропических сельскохозяйственных товаров. Эти показатели не обошлись без негативных последствий для природных территорий, особенно лесов. Продолжающееся сокращение лесного наследия представляет серьёзную угрозу устойчивому развитию страны, особенно из-за множества важных базовых функций, обеспечиваемых лесами.</w:t>
      </w:r>
    </w:p>
    <w:p w14:paraId="110FE77A" w14:textId="77777777" w:rsidR="001212ED" w:rsidRPr="00444D7E" w:rsidRDefault="00E2121D">
      <w:pPr>
        <w:pStyle w:val="11"/>
        <w:ind w:left="280"/>
        <w:jc w:val="both"/>
        <w:rPr>
          <w:lang w:val="ru-RU"/>
        </w:rPr>
      </w:pPr>
      <w:r w:rsidRPr="00444D7E">
        <w:rPr>
          <w:rStyle w:val="a7"/>
          <w:lang w:val="ru-RU"/>
        </w:rPr>
        <w:t>В международном контексте, отмеченном растущим осведомлением об экологическом феномене в отношении изменения климата, государство Кот-д'Ивуар характеризуется своей расслабленностью, что отражается в неприменении обширного корпуса законов, предположительно регулировавших экологический сектор.</w:t>
      </w:r>
    </w:p>
    <w:p w14:paraId="2A2FF3FC" w14:textId="77777777" w:rsidR="001212ED" w:rsidRPr="00444D7E" w:rsidRDefault="00E2121D">
      <w:pPr>
        <w:pStyle w:val="11"/>
        <w:ind w:left="280"/>
        <w:jc w:val="both"/>
        <w:rPr>
          <w:lang w:val="ru-RU"/>
        </w:rPr>
      </w:pPr>
      <w:r w:rsidRPr="00444D7E">
        <w:rPr>
          <w:rStyle w:val="a7"/>
          <w:lang w:val="ru-RU"/>
        </w:rPr>
        <w:t xml:space="preserve">Городское пространство не было разработано для размещения явно растущего населения (46% по данным </w:t>
      </w:r>
      <w:r>
        <w:rPr>
          <w:rStyle w:val="a7"/>
        </w:rPr>
        <w:t>RGPH</w:t>
      </w:r>
      <w:r w:rsidRPr="00444D7E">
        <w:rPr>
          <w:rStyle w:val="a7"/>
          <w:lang w:val="ru-RU"/>
        </w:rPr>
        <w:t xml:space="preserve"> 1998; 50% по </w:t>
      </w:r>
      <w:r>
        <w:rPr>
          <w:rStyle w:val="a7"/>
        </w:rPr>
        <w:t>RGPH</w:t>
      </w:r>
      <w:r w:rsidRPr="00444D7E">
        <w:rPr>
          <w:rStyle w:val="a7"/>
          <w:lang w:val="ru-RU"/>
        </w:rPr>
        <w:t xml:space="preserve"> 2014). Большинство городских жителей всё чаще селятся на окраинах городов в нездоровых районах, характеризующихся полным отсутствием канализационной и осветительной сети.</w:t>
      </w:r>
    </w:p>
    <w:p w14:paraId="0CAFDB06" w14:textId="77777777" w:rsidR="001212ED" w:rsidRPr="00444D7E" w:rsidRDefault="00E2121D">
      <w:pPr>
        <w:pStyle w:val="11"/>
        <w:ind w:left="280"/>
        <w:jc w:val="both"/>
        <w:rPr>
          <w:lang w:val="ru-RU"/>
        </w:rPr>
      </w:pPr>
      <w:r w:rsidRPr="00444D7E">
        <w:rPr>
          <w:rStyle w:val="a7"/>
          <w:lang w:val="ru-RU"/>
        </w:rPr>
        <w:t>Дорожное движение становится основным источником выбросов углекислого газа (</w:t>
      </w:r>
      <w:r>
        <w:rPr>
          <w:rStyle w:val="a7"/>
        </w:rPr>
        <w:t>CO</w:t>
      </w:r>
      <w:r w:rsidRPr="00444D7E">
        <w:rPr>
          <w:rStyle w:val="a7"/>
          <w:lang w:val="ru-RU"/>
        </w:rPr>
        <w:t>2), оксида азота (</w:t>
      </w:r>
      <w:r>
        <w:rPr>
          <w:rStyle w:val="a7"/>
        </w:rPr>
        <w:t>NOx</w:t>
      </w:r>
      <w:r w:rsidRPr="00444D7E">
        <w:rPr>
          <w:rStyle w:val="a7"/>
          <w:lang w:val="ru-RU"/>
        </w:rPr>
        <w:t>) и загрязнения углеводородами в почве в стране, где это является основным источником выбросов углекислого газа (</w:t>
      </w:r>
      <w:r>
        <w:rPr>
          <w:rStyle w:val="a7"/>
        </w:rPr>
        <w:t>CO</w:t>
      </w:r>
      <w:r w:rsidRPr="00444D7E">
        <w:rPr>
          <w:rStyle w:val="a7"/>
          <w:lang w:val="ru-RU"/>
        </w:rPr>
        <w:t>2).</w:t>
      </w:r>
      <w:r w:rsidRPr="00444D7E">
        <w:rPr>
          <w:lang w:val="ru-RU"/>
        </w:rPr>
        <w:br w:type="page"/>
      </w:r>
    </w:p>
    <w:p w14:paraId="51722BCD" w14:textId="77777777" w:rsidR="001212ED" w:rsidRPr="00444D7E" w:rsidRDefault="00E2121D">
      <w:pPr>
        <w:pStyle w:val="11"/>
        <w:ind w:left="280"/>
        <w:jc w:val="both"/>
        <w:rPr>
          <w:lang w:val="ru-RU"/>
        </w:rPr>
      </w:pPr>
      <w:r w:rsidRPr="00444D7E">
        <w:rPr>
          <w:rStyle w:val="a7"/>
          <w:lang w:val="ru-RU"/>
        </w:rPr>
        <w:lastRenderedPageBreak/>
        <w:t>Последняя форма экологической деградации ещё не считалась критической проблемой.</w:t>
      </w:r>
    </w:p>
    <w:p w14:paraId="24074146" w14:textId="77777777" w:rsidR="001212ED" w:rsidRPr="00444D7E" w:rsidRDefault="00E2121D">
      <w:pPr>
        <w:pStyle w:val="11"/>
        <w:ind w:left="280"/>
        <w:jc w:val="both"/>
        <w:rPr>
          <w:lang w:val="ru-RU"/>
        </w:rPr>
      </w:pPr>
      <w:r w:rsidRPr="00444D7E">
        <w:rPr>
          <w:rStyle w:val="a7"/>
          <w:lang w:val="ru-RU"/>
        </w:rPr>
        <w:t>Последствия всех факторов (вырубка лесов, слабые санитарные сети</w:t>
      </w:r>
      <w:r w:rsidRPr="00444D7E">
        <w:rPr>
          <w:rStyle w:val="a7"/>
          <w:lang w:val="ru-RU"/>
        </w:rPr>
        <w:br/>
        <w:t>, загрязнение воздуха и др.) и неспособность государства применять и обеспечивать соблюдение этих текстов привели к экологической катастрофе в Кот-д'Ивуаре.</w:t>
      </w:r>
    </w:p>
    <w:p w14:paraId="455FE030" w14:textId="77777777" w:rsidR="001212ED" w:rsidRPr="00444D7E" w:rsidRDefault="00E2121D">
      <w:pPr>
        <w:pStyle w:val="40"/>
        <w:keepNext/>
        <w:keepLines/>
        <w:spacing w:after="100"/>
        <w:ind w:firstLine="280"/>
        <w:rPr>
          <w:lang w:val="ru-RU"/>
        </w:rPr>
      </w:pPr>
      <w:bookmarkStart w:id="175" w:name="bookmark308"/>
      <w:r w:rsidRPr="00444D7E">
        <w:rPr>
          <w:rStyle w:val="4"/>
          <w:b/>
          <w:bCs/>
          <w:lang w:val="ru-RU"/>
        </w:rPr>
        <w:t xml:space="preserve">Сообщение сценария </w:t>
      </w:r>
      <w:r w:rsidRPr="00444D7E">
        <w:rPr>
          <w:rStyle w:val="4"/>
          <w:lang w:val="ru-RU"/>
        </w:rPr>
        <w:t>:</w:t>
      </w:r>
      <w:bookmarkEnd w:id="175"/>
    </w:p>
    <w:p w14:paraId="0A286F67" w14:textId="77777777" w:rsidR="001212ED" w:rsidRPr="00444D7E" w:rsidRDefault="00E2121D">
      <w:pPr>
        <w:pStyle w:val="11"/>
        <w:ind w:left="280"/>
        <w:jc w:val="both"/>
        <w:rPr>
          <w:lang w:val="ru-RU"/>
        </w:rPr>
      </w:pPr>
      <w:r w:rsidRPr="00444D7E">
        <w:rPr>
          <w:rStyle w:val="a7"/>
          <w:i/>
          <w:iCs/>
          <w:lang w:val="ru-RU"/>
        </w:rPr>
        <w:t>Кот-д'Ивуар, который в 1960 году имел прекрасное природное наследие с площадью около 12 миллионов гектаров леса, находится на грани потери этого потенциала навсегда. Эта тенденция в пользу сельскохозяйственных показателей сохраняется со временем, несмотря на экологические проблемы. К 2040 году страна пострадает от череды природных и человеческих катастроф, которые, несомненно, ознаменуют конец экономики, которая всегда отводила экологические проблемы на второй план.</w:t>
      </w:r>
    </w:p>
    <w:p w14:paraId="4C466D5A" w14:textId="77777777" w:rsidR="001212ED" w:rsidRPr="00444D7E" w:rsidRDefault="00E2121D">
      <w:pPr>
        <w:pStyle w:val="40"/>
        <w:keepNext/>
        <w:keepLines/>
        <w:spacing w:after="100"/>
        <w:ind w:firstLine="280"/>
        <w:rPr>
          <w:lang w:val="ru-RU"/>
        </w:rPr>
      </w:pPr>
      <w:bookmarkStart w:id="176" w:name="bookmark310"/>
      <w:r w:rsidRPr="00444D7E">
        <w:rPr>
          <w:rStyle w:val="4"/>
          <w:b/>
          <w:bCs/>
          <w:lang w:val="ru-RU"/>
        </w:rPr>
        <w:t>Тематический сценарий 2: К возвращению зелёного капитала</w:t>
      </w:r>
      <w:bookmarkEnd w:id="176"/>
    </w:p>
    <w:p w14:paraId="44DDF29B" w14:textId="77777777" w:rsidR="001212ED" w:rsidRDefault="00E2121D">
      <w:pPr>
        <w:pStyle w:val="40"/>
        <w:keepNext/>
        <w:keepLines/>
        <w:spacing w:after="100"/>
        <w:ind w:firstLine="280"/>
      </w:pPr>
      <w:r>
        <w:rPr>
          <w:rStyle w:val="4"/>
          <w:b/>
          <w:bCs/>
        </w:rPr>
        <w:t>Основные предположения:</w:t>
      </w:r>
    </w:p>
    <w:p w14:paraId="11B10724" w14:textId="77777777" w:rsidR="001212ED" w:rsidRDefault="00E2121D">
      <w:pPr>
        <w:pStyle w:val="11"/>
        <w:numPr>
          <w:ilvl w:val="0"/>
          <w:numId w:val="94"/>
        </w:numPr>
        <w:tabs>
          <w:tab w:val="left" w:pos="1000"/>
        </w:tabs>
        <w:spacing w:after="0"/>
        <w:ind w:firstLine="640"/>
      </w:pPr>
      <w:r>
        <w:rPr>
          <w:rStyle w:val="a7"/>
        </w:rPr>
        <w:t>эффективная реализация экологической политики;</w:t>
      </w:r>
    </w:p>
    <w:p w14:paraId="4F6BB9F5" w14:textId="77777777" w:rsidR="001212ED" w:rsidRDefault="00E2121D">
      <w:pPr>
        <w:pStyle w:val="11"/>
        <w:numPr>
          <w:ilvl w:val="0"/>
          <w:numId w:val="94"/>
        </w:numPr>
        <w:tabs>
          <w:tab w:val="left" w:pos="1000"/>
        </w:tabs>
        <w:spacing w:after="0"/>
        <w:ind w:firstLine="640"/>
      </w:pPr>
      <w:r>
        <w:rPr>
          <w:rStyle w:val="a7"/>
        </w:rPr>
        <w:t>восстановление природных экосистем;</w:t>
      </w:r>
    </w:p>
    <w:p w14:paraId="72C9C996" w14:textId="77777777" w:rsidR="001212ED" w:rsidRPr="00444D7E" w:rsidRDefault="00E2121D">
      <w:pPr>
        <w:pStyle w:val="11"/>
        <w:numPr>
          <w:ilvl w:val="0"/>
          <w:numId w:val="94"/>
        </w:numPr>
        <w:tabs>
          <w:tab w:val="left" w:pos="1000"/>
        </w:tabs>
        <w:ind w:firstLine="640"/>
        <w:rPr>
          <w:lang w:val="ru-RU"/>
        </w:rPr>
      </w:pPr>
      <w:r w:rsidRPr="00444D7E">
        <w:rPr>
          <w:rStyle w:val="a7"/>
          <w:lang w:val="ru-RU"/>
        </w:rPr>
        <w:t>улучшение жилищного строительства и контроль управления отходами.</w:t>
      </w:r>
    </w:p>
    <w:p w14:paraId="42477AAD" w14:textId="77777777" w:rsidR="001212ED" w:rsidRPr="00444D7E" w:rsidRDefault="00E2121D">
      <w:pPr>
        <w:pStyle w:val="40"/>
        <w:keepNext/>
        <w:keepLines/>
        <w:spacing w:after="100"/>
        <w:ind w:firstLine="280"/>
        <w:rPr>
          <w:lang w:val="ru-RU"/>
        </w:rPr>
      </w:pPr>
      <w:bookmarkStart w:id="177" w:name="bookmark313"/>
      <w:r w:rsidRPr="00444D7E">
        <w:rPr>
          <w:rStyle w:val="4"/>
          <w:b/>
          <w:bCs/>
          <w:lang w:val="ru-RU"/>
        </w:rPr>
        <w:t>Содержание сценария</w:t>
      </w:r>
      <w:bookmarkEnd w:id="177"/>
    </w:p>
    <w:p w14:paraId="4B3A0A00" w14:textId="77777777" w:rsidR="001212ED" w:rsidRPr="00444D7E" w:rsidRDefault="00E2121D">
      <w:pPr>
        <w:pStyle w:val="11"/>
        <w:spacing w:after="100"/>
        <w:ind w:left="280"/>
        <w:jc w:val="both"/>
        <w:rPr>
          <w:lang w:val="ru-RU"/>
        </w:rPr>
      </w:pPr>
      <w:r w:rsidRPr="00444D7E">
        <w:rPr>
          <w:rStyle w:val="a7"/>
          <w:lang w:val="ru-RU"/>
        </w:rPr>
        <w:t>После того как государство Кот-д'Ивуар отметило экологические опасности, угрожающие Кот-д'Ивуару, и последовательные экологические катастрофы, которые произошли, Кот-д'Ивуар, чтобы восстановить своё природное наследие, приняло решение обеспечить порядок, применяя действующие тексты с этого момента и эффективно.</w:t>
      </w:r>
    </w:p>
    <w:p w14:paraId="0C9E82F6" w14:textId="77777777" w:rsidR="001212ED" w:rsidRPr="00444D7E" w:rsidRDefault="00E2121D">
      <w:pPr>
        <w:pStyle w:val="11"/>
        <w:ind w:left="280"/>
        <w:jc w:val="both"/>
        <w:rPr>
          <w:lang w:val="ru-RU"/>
        </w:rPr>
      </w:pPr>
      <w:r w:rsidRPr="00444D7E">
        <w:rPr>
          <w:rStyle w:val="a7"/>
          <w:lang w:val="ru-RU"/>
        </w:rPr>
        <w:t>Однако внедрение решения о применении этих текстов сталкивается с некоторыми трудностями, главным образом связанными с многочисленными сопротивлениями процессу выселения классифицированных лесов. Однако после мероприятий по повышению осведомлённости реализация решения прошла относительно успешно.</w:t>
      </w:r>
    </w:p>
    <w:p w14:paraId="3812CC7E" w14:textId="77777777" w:rsidR="001212ED" w:rsidRPr="00444D7E" w:rsidRDefault="00E2121D">
      <w:pPr>
        <w:pStyle w:val="11"/>
        <w:ind w:left="280"/>
        <w:jc w:val="both"/>
        <w:rPr>
          <w:lang w:val="ru-RU"/>
        </w:rPr>
      </w:pPr>
      <w:r w:rsidRPr="00444D7E">
        <w:rPr>
          <w:rStyle w:val="a7"/>
          <w:lang w:val="ru-RU"/>
        </w:rPr>
        <w:t>Что касается жилой среды, ситуация также немного улучшилась. Мы переходим от недостаточно оснащённых районов к обслуживаемым городским комплексам. Ранее ограниченные санитарные сооружения теперь доступны в основных городах Кот-д'Ивуара. Доступ к питьевой воде и электричеству значительно улучшился.</w:t>
      </w:r>
    </w:p>
    <w:p w14:paraId="443BCF4C" w14:textId="77777777" w:rsidR="001212ED" w:rsidRPr="00444D7E" w:rsidRDefault="00E2121D">
      <w:pPr>
        <w:pStyle w:val="11"/>
        <w:ind w:left="280"/>
        <w:jc w:val="both"/>
        <w:rPr>
          <w:lang w:val="ru-RU"/>
        </w:rPr>
      </w:pPr>
      <w:r w:rsidRPr="00444D7E">
        <w:rPr>
          <w:rStyle w:val="a7"/>
          <w:lang w:val="ru-RU"/>
        </w:rPr>
        <w:t>Для укрепления условий жизни населения государство решило внедрить экологическое образование на всех уровнях общего и профессионального образования.</w:t>
      </w:r>
    </w:p>
    <w:p w14:paraId="458C6210" w14:textId="77777777" w:rsidR="001212ED" w:rsidRPr="00444D7E" w:rsidRDefault="00E2121D">
      <w:pPr>
        <w:pStyle w:val="11"/>
        <w:ind w:left="280"/>
        <w:jc w:val="both"/>
        <w:rPr>
          <w:lang w:val="ru-RU"/>
        </w:rPr>
      </w:pPr>
      <w:r w:rsidRPr="00444D7E">
        <w:rPr>
          <w:rStyle w:val="a7"/>
          <w:lang w:val="ru-RU"/>
        </w:rPr>
        <w:t>Таким образом, население и местные органы власти постепенно берут на себя ответственность за основные экологические проблемы. Усилия государства позволяют Кот-д'Ивуару существовать вслед за так называемыми зелёными странами. Популяции лучше понимают важность операций по выселению, начатых в лесном наследии штата, поскольку они более</w:t>
      </w:r>
      <w:r w:rsidRPr="00444D7E">
        <w:rPr>
          <w:lang w:val="ru-RU"/>
        </w:rPr>
        <w:br w:type="page"/>
      </w:r>
    </w:p>
    <w:p w14:paraId="359AD648" w14:textId="77777777" w:rsidR="001212ED" w:rsidRPr="00444D7E" w:rsidRDefault="00E2121D">
      <w:pPr>
        <w:pStyle w:val="11"/>
        <w:ind w:left="280"/>
        <w:jc w:val="both"/>
        <w:rPr>
          <w:lang w:val="ru-RU"/>
        </w:rPr>
      </w:pPr>
      <w:r w:rsidRPr="00444D7E">
        <w:rPr>
          <w:rStyle w:val="a7"/>
          <w:lang w:val="ru-RU"/>
        </w:rPr>
        <w:lastRenderedPageBreak/>
        <w:t>Информация о интересах охраны природы. Проблемы восстановления порядка в городских районах также лучше изучены.</w:t>
      </w:r>
    </w:p>
    <w:p w14:paraId="101B532A" w14:textId="77777777" w:rsidR="001212ED" w:rsidRPr="00444D7E" w:rsidRDefault="00E2121D">
      <w:pPr>
        <w:pStyle w:val="40"/>
        <w:keepNext/>
        <w:keepLines/>
        <w:spacing w:after="200"/>
        <w:ind w:firstLine="280"/>
        <w:rPr>
          <w:lang w:val="ru-RU"/>
        </w:rPr>
      </w:pPr>
      <w:bookmarkStart w:id="178" w:name="bookmark315"/>
      <w:r w:rsidRPr="00444D7E">
        <w:rPr>
          <w:rStyle w:val="4"/>
          <w:b/>
          <w:bCs/>
          <w:lang w:val="ru-RU"/>
        </w:rPr>
        <w:t xml:space="preserve">Сообщение сценария </w:t>
      </w:r>
      <w:r w:rsidRPr="00444D7E">
        <w:rPr>
          <w:rStyle w:val="4"/>
          <w:lang w:val="ru-RU"/>
        </w:rPr>
        <w:t>:</w:t>
      </w:r>
      <w:bookmarkEnd w:id="178"/>
    </w:p>
    <w:p w14:paraId="03521EEB" w14:textId="77777777" w:rsidR="001212ED" w:rsidRPr="00444D7E" w:rsidRDefault="00E2121D">
      <w:pPr>
        <w:pStyle w:val="11"/>
        <w:ind w:left="280"/>
        <w:jc w:val="both"/>
        <w:rPr>
          <w:lang w:val="ru-RU"/>
        </w:rPr>
      </w:pPr>
      <w:r w:rsidRPr="00444D7E">
        <w:rPr>
          <w:rStyle w:val="a7"/>
          <w:i/>
          <w:iCs/>
          <w:lang w:val="ru-RU"/>
        </w:rPr>
        <w:t>Столкнувшись с целями экономического возникновения, которые правительства поставили перед собой, экологический сектор должен быть эффективно учитывал. Мобилизация инициатив после внедрения экологического образования на всех уровнях образования даёт реальные проблески надежды. Порядок постепенно возрождается во всех сферах этого сектора. Города и деревни Кот-д'Ивуара оснащаются для улучшения условий жизни и условия проживания населения. На грани превращения в полностью саванну, Кот-д'Ивуар постепенно возвращает себе зелёную столицу.</w:t>
      </w:r>
    </w:p>
    <w:p w14:paraId="0078DABE" w14:textId="77777777" w:rsidR="001212ED" w:rsidRPr="00444D7E" w:rsidRDefault="00E2121D">
      <w:pPr>
        <w:pStyle w:val="40"/>
        <w:keepNext/>
        <w:keepLines/>
        <w:spacing w:after="100"/>
        <w:ind w:firstLine="280"/>
        <w:rPr>
          <w:lang w:val="ru-RU"/>
        </w:rPr>
      </w:pPr>
      <w:bookmarkStart w:id="179" w:name="bookmark317"/>
      <w:r w:rsidRPr="00444D7E">
        <w:rPr>
          <w:rStyle w:val="4"/>
          <w:b/>
          <w:bCs/>
          <w:lang w:val="ru-RU"/>
        </w:rPr>
        <w:t>Тематический сценарий 3: Общество эко-граждан</w:t>
      </w:r>
      <w:bookmarkEnd w:id="179"/>
    </w:p>
    <w:p w14:paraId="376C5570" w14:textId="77777777" w:rsidR="001212ED" w:rsidRPr="00444D7E" w:rsidRDefault="00E2121D">
      <w:pPr>
        <w:pStyle w:val="40"/>
        <w:keepNext/>
        <w:keepLines/>
        <w:spacing w:after="200"/>
        <w:ind w:firstLine="280"/>
        <w:rPr>
          <w:lang w:val="ru-RU"/>
        </w:rPr>
      </w:pPr>
      <w:r w:rsidRPr="00444D7E">
        <w:rPr>
          <w:rStyle w:val="4"/>
          <w:b/>
          <w:bCs/>
          <w:lang w:val="ru-RU"/>
        </w:rPr>
        <w:t>Основные предположения:</w:t>
      </w:r>
    </w:p>
    <w:p w14:paraId="52166CD1" w14:textId="77777777" w:rsidR="001212ED" w:rsidRPr="00444D7E" w:rsidRDefault="00E2121D">
      <w:pPr>
        <w:pStyle w:val="11"/>
        <w:numPr>
          <w:ilvl w:val="0"/>
          <w:numId w:val="94"/>
        </w:numPr>
        <w:tabs>
          <w:tab w:val="left" w:pos="1000"/>
        </w:tabs>
        <w:spacing w:after="0"/>
        <w:ind w:left="1000" w:hanging="360"/>
        <w:jc w:val="both"/>
        <w:rPr>
          <w:lang w:val="ru-RU"/>
        </w:rPr>
      </w:pPr>
      <w:r w:rsidRPr="00444D7E">
        <w:rPr>
          <w:rStyle w:val="a7"/>
          <w:lang w:val="ru-RU"/>
        </w:rPr>
        <w:t>эффективную реализацию экологической политики с увеличением ответственности заинтересованных сторон, переданных местными властями;</w:t>
      </w:r>
    </w:p>
    <w:p w14:paraId="4159716E" w14:textId="77777777" w:rsidR="001212ED" w:rsidRDefault="00E2121D">
      <w:pPr>
        <w:pStyle w:val="11"/>
        <w:numPr>
          <w:ilvl w:val="0"/>
          <w:numId w:val="94"/>
        </w:numPr>
        <w:tabs>
          <w:tab w:val="left" w:pos="1000"/>
        </w:tabs>
        <w:spacing w:after="0"/>
        <w:ind w:firstLine="640"/>
      </w:pPr>
      <w:r>
        <w:rPr>
          <w:rStyle w:val="a7"/>
        </w:rPr>
        <w:t>восстановление природных экосистем;</w:t>
      </w:r>
    </w:p>
    <w:p w14:paraId="1F616B32" w14:textId="77777777" w:rsidR="001212ED" w:rsidRDefault="00E2121D">
      <w:pPr>
        <w:pStyle w:val="11"/>
        <w:numPr>
          <w:ilvl w:val="0"/>
          <w:numId w:val="94"/>
        </w:numPr>
        <w:tabs>
          <w:tab w:val="left" w:pos="1000"/>
        </w:tabs>
        <w:ind w:firstLine="640"/>
      </w:pPr>
      <w:r>
        <w:rPr>
          <w:rStyle w:val="a7"/>
        </w:rPr>
        <w:t>возникновение гармоничной среды жизни.</w:t>
      </w:r>
    </w:p>
    <w:p w14:paraId="775A15A8" w14:textId="77777777" w:rsidR="001212ED" w:rsidRDefault="00E2121D">
      <w:pPr>
        <w:pStyle w:val="40"/>
        <w:keepNext/>
        <w:keepLines/>
        <w:spacing w:after="100"/>
        <w:ind w:firstLine="280"/>
      </w:pPr>
      <w:bookmarkStart w:id="180" w:name="bookmark320"/>
      <w:r>
        <w:rPr>
          <w:rStyle w:val="4"/>
          <w:b/>
          <w:bCs/>
        </w:rPr>
        <w:t>Содержание сценария</w:t>
      </w:r>
      <w:bookmarkEnd w:id="180"/>
    </w:p>
    <w:p w14:paraId="55FDCC96" w14:textId="77777777" w:rsidR="001212ED" w:rsidRPr="00444D7E" w:rsidRDefault="00E2121D">
      <w:pPr>
        <w:pStyle w:val="11"/>
        <w:spacing w:after="100"/>
        <w:ind w:left="280"/>
        <w:jc w:val="both"/>
        <w:rPr>
          <w:lang w:val="ru-RU"/>
        </w:rPr>
      </w:pPr>
      <w:r w:rsidRPr="00444D7E">
        <w:rPr>
          <w:rStyle w:val="a7"/>
          <w:lang w:val="ru-RU"/>
        </w:rPr>
        <w:t>Кот-д'Ивуар обновляет свой Национальный план действий по охране окружающей среды (</w:t>
      </w:r>
      <w:r>
        <w:rPr>
          <w:rStyle w:val="a7"/>
        </w:rPr>
        <w:t>NEAP</w:t>
      </w:r>
      <w:r w:rsidRPr="00444D7E">
        <w:rPr>
          <w:rStyle w:val="a7"/>
          <w:lang w:val="ru-RU"/>
        </w:rPr>
        <w:t>). Парламент выбирает специальный фонд, чтобы реализовать действия плана. С этого момента ежегодно в этот фонд выделяется 0,5% государственного бюджета. Этот механизм позволяет постепенно придавать национальному окружению новый облик.</w:t>
      </w:r>
    </w:p>
    <w:p w14:paraId="049E6865" w14:textId="77777777" w:rsidR="001212ED" w:rsidRPr="00444D7E" w:rsidRDefault="00E2121D">
      <w:pPr>
        <w:pStyle w:val="11"/>
        <w:ind w:left="280"/>
        <w:jc w:val="both"/>
        <w:rPr>
          <w:lang w:val="ru-RU"/>
        </w:rPr>
      </w:pPr>
      <w:r w:rsidRPr="00444D7E">
        <w:rPr>
          <w:rStyle w:val="a7"/>
          <w:lang w:val="ru-RU"/>
        </w:rPr>
        <w:t>Что касается охраны лесов, национальные мероприятия по восстановлению лесов, поддерживаемые местными инициативами, позволили ежегодно восстанавливать лесной капитал на площадь 1500 гектаров. Активное участие населения в лесовосстановлении и охране окружающей среды, в сочетании с существенными ресурсами, позволило восстановить большую часть утраченных лесов и замедлить продвижение саванны на юг.</w:t>
      </w:r>
    </w:p>
    <w:p w14:paraId="4C178C42" w14:textId="77777777" w:rsidR="001212ED" w:rsidRPr="00444D7E" w:rsidRDefault="00E2121D">
      <w:pPr>
        <w:pStyle w:val="11"/>
        <w:ind w:left="280"/>
        <w:jc w:val="both"/>
        <w:rPr>
          <w:lang w:val="ru-RU"/>
        </w:rPr>
      </w:pPr>
      <w:r w:rsidRPr="00444D7E">
        <w:rPr>
          <w:rStyle w:val="a7"/>
          <w:lang w:val="ru-RU"/>
        </w:rPr>
        <w:t>Жилая среда начинает улучшаться благодаря лучшему доступу к питьевой воде как в городских, так и в сельских районах. Три четверти деревень страны электрифицированы после усиления энергетического капитала с введением в эксплуатацию новых плотин и возобновляемых источников энергии.</w:t>
      </w:r>
    </w:p>
    <w:p w14:paraId="3E6CA834" w14:textId="77777777" w:rsidR="001212ED" w:rsidRPr="00444D7E" w:rsidRDefault="00E2121D">
      <w:pPr>
        <w:pStyle w:val="11"/>
        <w:ind w:left="280"/>
        <w:jc w:val="both"/>
        <w:rPr>
          <w:lang w:val="ru-RU"/>
        </w:rPr>
      </w:pPr>
      <w:r w:rsidRPr="00444D7E">
        <w:rPr>
          <w:rStyle w:val="a7"/>
          <w:lang w:val="ru-RU"/>
        </w:rPr>
        <w:t>Был введён налог, чтобы сдержать движение загрязняющих автомобилей. Все отрасли контролируются системой экологического мониторинга с значительными ресурсами. В настоящее время Кот-д'Ивуар принимает только установку новых заводов, соответствующих стандартам устойчивого развития. Общество Кот-д'Ивуара, характеризующееся полувековой неуправляемостью, превратилось в общество эко-граждан, служившее эталоном в Африке.</w:t>
      </w:r>
      <w:r w:rsidRPr="00444D7E">
        <w:rPr>
          <w:lang w:val="ru-RU"/>
        </w:rPr>
        <w:br w:type="page"/>
      </w:r>
    </w:p>
    <w:p w14:paraId="697D9FC4" w14:textId="77777777" w:rsidR="001212ED" w:rsidRPr="00444D7E" w:rsidRDefault="00E2121D">
      <w:pPr>
        <w:pStyle w:val="40"/>
        <w:keepNext/>
        <w:keepLines/>
        <w:spacing w:after="200"/>
        <w:ind w:firstLine="280"/>
        <w:rPr>
          <w:lang w:val="ru-RU"/>
        </w:rPr>
      </w:pPr>
      <w:bookmarkStart w:id="181" w:name="bookmark322"/>
      <w:r w:rsidRPr="00444D7E">
        <w:rPr>
          <w:rStyle w:val="4"/>
          <w:b/>
          <w:bCs/>
          <w:lang w:val="ru-RU"/>
        </w:rPr>
        <w:lastRenderedPageBreak/>
        <w:t>Посыл сценария</w:t>
      </w:r>
      <w:bookmarkEnd w:id="181"/>
    </w:p>
    <w:p w14:paraId="136709FB" w14:textId="77777777" w:rsidR="001212ED" w:rsidRPr="00444D7E" w:rsidRDefault="00E2121D">
      <w:pPr>
        <w:pStyle w:val="11"/>
        <w:ind w:left="280"/>
        <w:jc w:val="both"/>
        <w:rPr>
          <w:lang w:val="ru-RU"/>
        </w:rPr>
      </w:pPr>
      <w:bookmarkStart w:id="182" w:name="bookmark324"/>
      <w:r w:rsidRPr="00444D7E">
        <w:rPr>
          <w:rStyle w:val="a7"/>
          <w:i/>
          <w:iCs/>
          <w:lang w:val="ru-RU"/>
        </w:rPr>
        <w:t>После полувека неуправляемости национальные власти рискуют и делают Кот-д'Ивуар страной, уважающей экологические стандарты. Достижение этой цели неизбежно требует изменения мышления в этой области, что сразу же отражается в введении экологического образования с первого года подготовительного курса. В 2040 году городские и сельские районы будут полностью преобразованы. Лесной покров частично восстановлен. Страна приведена в качестве мирового примера по защите и соблюдению экологических стандартов.</w:t>
      </w:r>
      <w:bookmarkEnd w:id="182"/>
    </w:p>
    <w:p w14:paraId="72F6AB9C" w14:textId="77777777" w:rsidR="001212ED" w:rsidRPr="00444D7E" w:rsidRDefault="00E2121D">
      <w:pPr>
        <w:pStyle w:val="40"/>
        <w:keepNext/>
        <w:keepLines/>
        <w:spacing w:after="200"/>
        <w:ind w:firstLine="560"/>
        <w:rPr>
          <w:lang w:val="ru-RU"/>
        </w:rPr>
      </w:pPr>
      <w:bookmarkStart w:id="183" w:name="bookmark325"/>
      <w:r w:rsidRPr="00444D7E">
        <w:rPr>
          <w:rStyle w:val="4"/>
          <w:b/>
          <w:bCs/>
          <w:lang w:val="ru-RU"/>
        </w:rPr>
        <w:t>2.5.3 Глобальные сценарии</w:t>
      </w:r>
      <w:bookmarkEnd w:id="183"/>
    </w:p>
    <w:p w14:paraId="7C22802C" w14:textId="77777777" w:rsidR="001212ED" w:rsidRPr="00444D7E" w:rsidRDefault="00E2121D">
      <w:pPr>
        <w:pStyle w:val="11"/>
        <w:ind w:left="280"/>
        <w:rPr>
          <w:lang w:val="ru-RU"/>
        </w:rPr>
      </w:pPr>
      <w:r w:rsidRPr="00444D7E">
        <w:rPr>
          <w:rStyle w:val="a7"/>
          <w:lang w:val="ru-RU"/>
        </w:rPr>
        <w:t>Три глобальных сценария были построены на основе сочетания тематических сценариев (см. Приложение 2: Профили глобальных сценариев).</w:t>
      </w:r>
    </w:p>
    <w:p w14:paraId="529C059B" w14:textId="77777777" w:rsidR="001212ED" w:rsidRPr="00444D7E" w:rsidRDefault="00E2121D">
      <w:pPr>
        <w:pStyle w:val="40"/>
        <w:keepNext/>
        <w:keepLines/>
        <w:spacing w:after="200"/>
        <w:ind w:firstLine="280"/>
        <w:rPr>
          <w:lang w:val="ru-RU"/>
        </w:rPr>
      </w:pPr>
      <w:bookmarkStart w:id="184" w:name="bookmark327"/>
      <w:r w:rsidRPr="00444D7E">
        <w:rPr>
          <w:rStyle w:val="4"/>
          <w:b/>
          <w:bCs/>
          <w:lang w:val="ru-RU"/>
        </w:rPr>
        <w:t xml:space="preserve">Глобальный сценарий 1 </w:t>
      </w:r>
      <w:r w:rsidRPr="00444D7E">
        <w:rPr>
          <w:rStyle w:val="4"/>
          <w:lang w:val="ru-RU"/>
        </w:rPr>
        <w:t xml:space="preserve">: </w:t>
      </w:r>
      <w:r w:rsidRPr="00444D7E">
        <w:rPr>
          <w:rStyle w:val="4"/>
          <w:b/>
          <w:bCs/>
          <w:lang w:val="ru-RU"/>
        </w:rPr>
        <w:t>Спад</w:t>
      </w:r>
      <w:bookmarkEnd w:id="184"/>
    </w:p>
    <w:p w14:paraId="468FDB42" w14:textId="77777777" w:rsidR="001212ED" w:rsidRPr="00444D7E" w:rsidRDefault="00E2121D">
      <w:pPr>
        <w:pStyle w:val="11"/>
        <w:ind w:left="280"/>
        <w:jc w:val="both"/>
        <w:rPr>
          <w:lang w:val="ru-RU"/>
        </w:rPr>
      </w:pPr>
      <w:r w:rsidRPr="00444D7E">
        <w:rPr>
          <w:rStyle w:val="a7"/>
          <w:lang w:val="ru-RU"/>
        </w:rPr>
        <w:t>Этот пессимистичный или худший сценарий был построен на основе шести тематических сценариев:</w:t>
      </w:r>
    </w:p>
    <w:p w14:paraId="17DB458D" w14:textId="77777777" w:rsidR="001212ED" w:rsidRPr="00444D7E" w:rsidRDefault="00E2121D">
      <w:pPr>
        <w:pStyle w:val="11"/>
        <w:numPr>
          <w:ilvl w:val="0"/>
          <w:numId w:val="95"/>
        </w:numPr>
        <w:tabs>
          <w:tab w:val="left" w:pos="981"/>
        </w:tabs>
        <w:spacing w:after="0"/>
        <w:ind w:firstLine="640"/>
        <w:rPr>
          <w:lang w:val="ru-RU"/>
        </w:rPr>
      </w:pPr>
      <w:r w:rsidRPr="00444D7E">
        <w:rPr>
          <w:rStyle w:val="a7"/>
          <w:lang w:val="ru-RU"/>
        </w:rPr>
        <w:t>Кот-д'Ивуар в фрагментированной Западной Африке,</w:t>
      </w:r>
    </w:p>
    <w:p w14:paraId="5207EC24" w14:textId="77777777" w:rsidR="001212ED" w:rsidRDefault="00E2121D">
      <w:pPr>
        <w:pStyle w:val="11"/>
        <w:numPr>
          <w:ilvl w:val="0"/>
          <w:numId w:val="95"/>
        </w:numPr>
        <w:tabs>
          <w:tab w:val="left" w:pos="981"/>
        </w:tabs>
        <w:spacing w:after="0"/>
        <w:ind w:firstLine="640"/>
      </w:pPr>
      <w:r>
        <w:rPr>
          <w:rStyle w:val="a7"/>
        </w:rPr>
        <w:t>декаданс,</w:t>
      </w:r>
    </w:p>
    <w:p w14:paraId="14FB0A95" w14:textId="77777777" w:rsidR="001212ED" w:rsidRDefault="00E2121D">
      <w:pPr>
        <w:pStyle w:val="11"/>
        <w:numPr>
          <w:ilvl w:val="0"/>
          <w:numId w:val="95"/>
        </w:numPr>
        <w:tabs>
          <w:tab w:val="left" w:pos="981"/>
        </w:tabs>
        <w:spacing w:after="0"/>
        <w:ind w:firstLine="640"/>
      </w:pPr>
      <w:r>
        <w:rPr>
          <w:rStyle w:val="a7"/>
        </w:rPr>
        <w:t>идя назад,</w:t>
      </w:r>
    </w:p>
    <w:p w14:paraId="7DD1A003" w14:textId="77777777" w:rsidR="001212ED" w:rsidRDefault="00E2121D">
      <w:pPr>
        <w:pStyle w:val="11"/>
        <w:numPr>
          <w:ilvl w:val="0"/>
          <w:numId w:val="95"/>
        </w:numPr>
        <w:tabs>
          <w:tab w:val="left" w:pos="981"/>
        </w:tabs>
        <w:spacing w:after="0"/>
        <w:ind w:firstLine="640"/>
      </w:pPr>
      <w:r>
        <w:rPr>
          <w:rStyle w:val="a7"/>
        </w:rPr>
        <w:t>территория в упадке,</w:t>
      </w:r>
    </w:p>
    <w:p w14:paraId="6DF48188" w14:textId="77777777" w:rsidR="001212ED" w:rsidRPr="00444D7E" w:rsidRDefault="00E2121D">
      <w:pPr>
        <w:pStyle w:val="11"/>
        <w:numPr>
          <w:ilvl w:val="0"/>
          <w:numId w:val="95"/>
        </w:numPr>
        <w:tabs>
          <w:tab w:val="left" w:pos="981"/>
        </w:tabs>
        <w:spacing w:after="0"/>
        <w:ind w:firstLine="640"/>
        <w:rPr>
          <w:lang w:val="ru-RU"/>
        </w:rPr>
      </w:pPr>
      <w:r w:rsidRPr="00444D7E">
        <w:rPr>
          <w:rStyle w:val="a7"/>
          <w:lang w:val="ru-RU"/>
        </w:rPr>
        <w:t>крах демократического процесса и республиканских институтов,</w:t>
      </w:r>
    </w:p>
    <w:p w14:paraId="581A34B8" w14:textId="77777777" w:rsidR="001212ED" w:rsidRDefault="00E2121D">
      <w:pPr>
        <w:pStyle w:val="11"/>
        <w:numPr>
          <w:ilvl w:val="0"/>
          <w:numId w:val="95"/>
        </w:numPr>
        <w:tabs>
          <w:tab w:val="left" w:pos="981"/>
        </w:tabs>
        <w:spacing w:after="300"/>
        <w:ind w:firstLine="640"/>
      </w:pPr>
      <w:r>
        <w:rPr>
          <w:rStyle w:val="a7"/>
        </w:rPr>
        <w:t>Экологическая катастрофа.</w:t>
      </w:r>
    </w:p>
    <w:p w14:paraId="0065497E" w14:textId="77777777" w:rsidR="001212ED" w:rsidRPr="00444D7E" w:rsidRDefault="00E2121D">
      <w:pPr>
        <w:pStyle w:val="11"/>
        <w:ind w:left="280"/>
        <w:jc w:val="both"/>
        <w:rPr>
          <w:lang w:val="ru-RU"/>
        </w:rPr>
      </w:pPr>
      <w:r w:rsidRPr="00444D7E">
        <w:rPr>
          <w:rStyle w:val="a7"/>
          <w:lang w:val="ru-RU"/>
        </w:rPr>
        <w:t>Сочетание этих тематических сценариев в конечном итоге приведёт Кот-д'Ивуар к нисходящей траектории.</w:t>
      </w:r>
    </w:p>
    <w:p w14:paraId="48C127A9" w14:textId="77777777" w:rsidR="001212ED" w:rsidRPr="00444D7E" w:rsidRDefault="00E2121D">
      <w:pPr>
        <w:pStyle w:val="40"/>
        <w:keepNext/>
        <w:keepLines/>
        <w:spacing w:after="200"/>
        <w:ind w:firstLine="280"/>
        <w:rPr>
          <w:lang w:val="ru-RU"/>
        </w:rPr>
      </w:pPr>
      <w:bookmarkStart w:id="185" w:name="bookmark329"/>
      <w:r w:rsidRPr="00444D7E">
        <w:rPr>
          <w:rStyle w:val="4"/>
          <w:b/>
          <w:bCs/>
          <w:lang w:val="ru-RU"/>
        </w:rPr>
        <w:t>Содержание сценария</w:t>
      </w:r>
      <w:bookmarkEnd w:id="185"/>
    </w:p>
    <w:p w14:paraId="351B63C6" w14:textId="77777777" w:rsidR="001212ED" w:rsidRPr="00444D7E" w:rsidRDefault="00E2121D">
      <w:pPr>
        <w:pStyle w:val="11"/>
        <w:ind w:left="280"/>
        <w:jc w:val="both"/>
        <w:rPr>
          <w:lang w:val="ru-RU"/>
        </w:rPr>
      </w:pPr>
      <w:r w:rsidRPr="00444D7E">
        <w:rPr>
          <w:rStyle w:val="a7"/>
          <w:lang w:val="ru-RU"/>
        </w:rPr>
        <w:t>К 2040 году мировая экономика будет демонстрировать смешанную динамику. Азия — главный полюс роста. Китай, ведущая мировая экономическая держава, Япония и драконы Юго-Восточной Азии обладают большей властью, чем США и Европа вместе взятые (по численности населения, ВВП, военным расходам и технологическим инвестициям). Хотя Европа превзойдёт её, она сохраняет позиции среди развитых стран, население которых выигрывает от высокого уровня жизни и роста, главным образом за счёт развития возобновляемых источников энергии. Но старение населения и ограничительная иммиграционная политика делают европейский континент менее привлекательным в конкуренции региональных блоков.</w:t>
      </w:r>
    </w:p>
    <w:p w14:paraId="76CF81F0" w14:textId="77777777" w:rsidR="001212ED" w:rsidRPr="00444D7E" w:rsidRDefault="00E2121D">
      <w:pPr>
        <w:pStyle w:val="11"/>
        <w:ind w:left="280"/>
        <w:jc w:val="both"/>
        <w:rPr>
          <w:lang w:val="ru-RU"/>
        </w:rPr>
      </w:pPr>
      <w:r w:rsidRPr="00444D7E">
        <w:rPr>
          <w:rStyle w:val="a7"/>
          <w:lang w:val="ru-RU"/>
        </w:rPr>
        <w:t>На уровне африканского континента укрепление региональных блоков, характерное для многополярной тенденции в международных отношениях, не оказалось таким успешным, как ожидалось, в Западной Африке, несмотря на политику экономической интеграции, проводимую уже несколько десятилетий.</w:t>
      </w:r>
      <w:r w:rsidRPr="00444D7E">
        <w:rPr>
          <w:lang w:val="ru-RU"/>
        </w:rPr>
        <w:br w:type="page"/>
      </w:r>
    </w:p>
    <w:p w14:paraId="11B8BA51" w14:textId="77777777" w:rsidR="001212ED" w:rsidRPr="00444D7E" w:rsidRDefault="00E2121D">
      <w:pPr>
        <w:pStyle w:val="11"/>
        <w:ind w:left="280"/>
        <w:jc w:val="both"/>
        <w:rPr>
          <w:lang w:val="ru-RU"/>
        </w:rPr>
      </w:pPr>
      <w:r w:rsidRPr="00444D7E">
        <w:rPr>
          <w:rStyle w:val="a7"/>
          <w:lang w:val="ru-RU"/>
        </w:rPr>
        <w:lastRenderedPageBreak/>
        <w:t>Кот-д'Ивуар, в свою очередь, продолжает играть ведущую роль в мировом производстве</w:t>
      </w:r>
      <w:r w:rsidRPr="00444D7E">
        <w:rPr>
          <w:rStyle w:val="a7"/>
          <w:lang w:val="ru-RU"/>
        </w:rPr>
        <w:br/>
        <w:t>сельскохозяйственного сырья (какао, кофе, натуральный каучук, хлопок, кешью, пальмовое масло и др.), что позволяет ему создать одну из самых динамичных экономик Африки с относительно высокими темпами роста. Но в нестабильном региональном геополитическом контексте и постоянно напряжённой внутренней политической обстановке экономический подъём не вызывает значительных преобразований системы Кот-д'Ивуара. Политические процессы (нестабильные выборы, застопорированные институциональные реформы, провал национального примирения, политический клиентелизм) ограничивают экономические показатели, социальный прогресс и построение общего и единого видения нации. Этнические и религиозные антагонизмы, рост преступных и террористических групп, вовлечённых в сети торговли наркотиками и оружием, мешают созданию умиротворённого регионального пространства. Фрагментация Западной Африки, вследствие дислокации субрегиональных организаций, способствует её маргинализации в международной системе. Кот-д'Ивуар смирился с многогранным вмешательством извне.</w:t>
      </w:r>
    </w:p>
    <w:p w14:paraId="76D07F14" w14:textId="77777777" w:rsidR="001212ED" w:rsidRPr="00444D7E" w:rsidRDefault="00E2121D">
      <w:pPr>
        <w:pStyle w:val="11"/>
        <w:ind w:left="280"/>
        <w:jc w:val="both"/>
        <w:rPr>
          <w:lang w:val="ru-RU"/>
        </w:rPr>
      </w:pPr>
      <w:r w:rsidRPr="00444D7E">
        <w:rPr>
          <w:rStyle w:val="a7"/>
          <w:lang w:val="ru-RU"/>
        </w:rPr>
        <w:t>Кроме того, недостаточное осмысление условий развития человеческих ресурсов ставит приоритетные секторы здравоохранения, образования и продвижения женщин в нисходящий цикл. Недостаток качественных человеческих ресурсов влияет на экономику, особенно на сельскохозяйственный сектор. Переработка сельскохозяйственной продукции не выполняется. Существенных изменений в производственной структуре нет. Интенсификация сельскохозяйственного производства остаётся низкой, а сельское хозяйство по-прежнему преимущественно ручное с низкой продуктивностью.</w:t>
      </w:r>
    </w:p>
    <w:p w14:paraId="37A8114F" w14:textId="77777777" w:rsidR="001212ED" w:rsidRPr="00444D7E" w:rsidRDefault="00E2121D">
      <w:pPr>
        <w:pStyle w:val="11"/>
        <w:ind w:left="280"/>
        <w:jc w:val="both"/>
        <w:rPr>
          <w:lang w:val="ru-RU"/>
        </w:rPr>
      </w:pPr>
      <w:r w:rsidRPr="00444D7E">
        <w:rPr>
          <w:rStyle w:val="a7"/>
          <w:lang w:val="ru-RU"/>
        </w:rPr>
        <w:t xml:space="preserve">В 2030 году Кот-д'Ивуар теряет своё место ведущего в мире производителя какао. Порт </w:t>
      </w:r>
      <w:r>
        <w:rPr>
          <w:rStyle w:val="a7"/>
        </w:rPr>
        <w:t>TEMA</w:t>
      </w:r>
      <w:r w:rsidRPr="00444D7E">
        <w:rPr>
          <w:rStyle w:val="a7"/>
          <w:lang w:val="ru-RU"/>
        </w:rPr>
        <w:t xml:space="preserve"> в Гане вытесняет порт Сан-Педро и становится ведущим в мире портом по экспорту какао. Это понижение статуса Кот-д'Ивуара на рынке какао поражает людей.</w:t>
      </w:r>
    </w:p>
    <w:p w14:paraId="45ACE508" w14:textId="77777777" w:rsidR="001212ED" w:rsidRPr="00444D7E" w:rsidRDefault="00E2121D">
      <w:pPr>
        <w:pStyle w:val="11"/>
        <w:ind w:left="280"/>
        <w:jc w:val="both"/>
        <w:rPr>
          <w:lang w:val="ru-RU"/>
        </w:rPr>
      </w:pPr>
      <w:r w:rsidRPr="00444D7E">
        <w:rPr>
          <w:rStyle w:val="a7"/>
          <w:lang w:val="ru-RU"/>
        </w:rPr>
        <w:t>В то же время Кот-д'Ивуар вступил в глубокую рецессию, которая подтолкнула партнеров по развитию (Всемирный банк, МВФ, Европейский союз и др.) ввести меры жёсткой экономии, аналогичные тем, что были в 1980-х годах (сокращение численности персонала и зарплат государственных служащих, отмена операционных субсидий публичным компаниям, приватизация государственных и полупубличных компаний, повышение налоговой ставки и др.). Уровень бедности растёт до 58%. Потребление пищевой рацион снизился до 2 000 кг калорий в день с 2 530 в 2004–2006 годах.</w:t>
      </w:r>
    </w:p>
    <w:p w14:paraId="14DB3BE0" w14:textId="77777777" w:rsidR="001212ED" w:rsidRPr="00444D7E" w:rsidRDefault="00E2121D">
      <w:pPr>
        <w:pStyle w:val="11"/>
        <w:ind w:left="280"/>
        <w:jc w:val="both"/>
        <w:rPr>
          <w:lang w:val="ru-RU"/>
        </w:rPr>
      </w:pPr>
      <w:r w:rsidRPr="00444D7E">
        <w:rPr>
          <w:rStyle w:val="a7"/>
          <w:lang w:val="ru-RU"/>
        </w:rPr>
        <w:t xml:space="preserve">Распространённость недоедания в общем населении выросла до 30 процентов с 14 процентов в 2004–2006 годах (статистика </w:t>
      </w:r>
      <w:r>
        <w:rPr>
          <w:rStyle w:val="a7"/>
        </w:rPr>
        <w:t>WAEMU</w:t>
      </w:r>
      <w:r w:rsidRPr="00444D7E">
        <w:rPr>
          <w:rStyle w:val="a7"/>
          <w:lang w:val="ru-RU"/>
        </w:rPr>
        <w:t>). Индекс человеческого развития, который в 2011 году составлял 0,4, вырос до 0,1.</w:t>
      </w:r>
    </w:p>
    <w:p w14:paraId="3994BD4B" w14:textId="77777777" w:rsidR="001212ED" w:rsidRPr="00444D7E" w:rsidRDefault="00E2121D">
      <w:pPr>
        <w:pStyle w:val="11"/>
        <w:ind w:left="280"/>
        <w:jc w:val="both"/>
        <w:rPr>
          <w:lang w:val="ru-RU"/>
        </w:rPr>
      </w:pPr>
      <w:r w:rsidRPr="00444D7E">
        <w:rPr>
          <w:rStyle w:val="a7"/>
          <w:lang w:val="ru-RU"/>
        </w:rPr>
        <w:t>В период с 2030 по 2040 год сокращение деятельности в производственной сфере делает политические борьбы</w:t>
      </w:r>
      <w:r w:rsidRPr="00444D7E">
        <w:rPr>
          <w:rStyle w:val="a7"/>
          <w:lang w:val="ru-RU"/>
        </w:rPr>
        <w:br/>
        <w:t>более ожесточёнными. Политическая жизнь преобладает циклическими политическими кризисами, связанными с отсутствием консенсуса между политическими акторами по институциональным реформам. Кот-д'ивуарийцы теряют доверие к своей стране и к управляющим институтам. Помимо циклических политических кризисов, произойдёт переход от прагматичного подхода к пространственному планированию в пользу этнокультурного подхода. Развитие</w:t>
      </w:r>
      <w:r w:rsidRPr="00444D7E">
        <w:rPr>
          <w:lang w:val="ru-RU"/>
        </w:rPr>
        <w:br w:type="page"/>
      </w:r>
    </w:p>
    <w:p w14:paraId="1A2EB393" w14:textId="77777777" w:rsidR="001212ED" w:rsidRPr="00444D7E" w:rsidRDefault="00E2121D">
      <w:pPr>
        <w:pStyle w:val="11"/>
        <w:ind w:left="280" w:firstLine="20"/>
        <w:jc w:val="both"/>
        <w:rPr>
          <w:lang w:val="ru-RU"/>
        </w:rPr>
      </w:pPr>
      <w:r w:rsidRPr="00444D7E">
        <w:rPr>
          <w:rStyle w:val="a7"/>
          <w:lang w:val="ru-RU"/>
        </w:rPr>
        <w:lastRenderedPageBreak/>
        <w:t>больше не подчиняется динамике национального единства и солидарности. Политический клиентелизм разрушает национальное пространство, гражданский дух, национальную идентичность и социальную сплочённость. Окружающая среда и жизненная среда сильно наказываются из-за разрыва государственной политики. Кот-д'Ивуар движется по снижению и постепенно понижается на региональном и континентальном уровнях. Она сталкивается с всевозможными приключениями.</w:t>
      </w:r>
    </w:p>
    <w:p w14:paraId="0CABD344" w14:textId="77777777" w:rsidR="001212ED" w:rsidRPr="00444D7E" w:rsidRDefault="00E2121D">
      <w:pPr>
        <w:pStyle w:val="40"/>
        <w:keepNext/>
        <w:keepLines/>
        <w:spacing w:after="326"/>
        <w:ind w:firstLine="280"/>
        <w:rPr>
          <w:lang w:val="ru-RU"/>
        </w:rPr>
      </w:pPr>
      <w:bookmarkStart w:id="186" w:name="bookmark331"/>
      <w:r w:rsidRPr="00444D7E">
        <w:rPr>
          <w:rStyle w:val="4"/>
          <w:b/>
          <w:bCs/>
          <w:lang w:val="ru-RU"/>
        </w:rPr>
        <w:t>Сообщение о глобальном сценарии 1</w:t>
      </w:r>
      <w:bookmarkEnd w:id="186"/>
    </w:p>
    <w:p w14:paraId="36D48868" w14:textId="77777777" w:rsidR="001212ED" w:rsidRPr="00444D7E" w:rsidRDefault="00E2121D">
      <w:pPr>
        <w:pStyle w:val="11"/>
        <w:pBdr>
          <w:top w:val="single" w:sz="0" w:space="7" w:color="DBEEF4"/>
          <w:left w:val="single" w:sz="0" w:space="0" w:color="DBEEF4"/>
          <w:bottom w:val="single" w:sz="0" w:space="21" w:color="DBEEF4"/>
          <w:right w:val="single" w:sz="0" w:space="0" w:color="DBEEF4"/>
        </w:pBdr>
        <w:shd w:val="clear" w:color="auto" w:fill="DBEEF4"/>
        <w:spacing w:after="418"/>
        <w:ind w:left="280" w:firstLine="20"/>
        <w:jc w:val="both"/>
        <w:rPr>
          <w:lang w:val="ru-RU"/>
        </w:rPr>
      </w:pPr>
      <w:r w:rsidRPr="00444D7E">
        <w:rPr>
          <w:rStyle w:val="a7"/>
          <w:lang w:val="ru-RU"/>
        </w:rPr>
        <w:t>В 2040 году Кот-д'Ивуар движется по снижению позиций после постепенного снижения статуса на региональном, континентальном и глобальном уровнях. Тем не менее, потенциал существует, и очаги прогресса видны. Однако факторы регрессии, главным образом политического характера, остаются преобладающими. Они блокируют трансформацию экономических и социальных систем (образование, здравоохранение, занятость) и делают невозможным проведение согласованной государственной политики в области регионального планирования и улучшения среды жизни и окружающей среды. Лидеры не предлагают стране общего видения. Политический клиентелизм убил гражданский дух, национальную идентичность, социальную сплочённость. Страна подвержена всевозможным приключениям. Это упадок.</w:t>
      </w:r>
    </w:p>
    <w:p w14:paraId="1281DA2C" w14:textId="77777777" w:rsidR="001212ED" w:rsidRPr="00444D7E" w:rsidRDefault="00E2121D">
      <w:pPr>
        <w:pStyle w:val="40"/>
        <w:keepNext/>
        <w:keepLines/>
        <w:spacing w:after="200"/>
        <w:ind w:firstLine="280"/>
        <w:rPr>
          <w:lang w:val="ru-RU"/>
        </w:rPr>
      </w:pPr>
      <w:bookmarkStart w:id="187" w:name="bookmark333"/>
      <w:r w:rsidRPr="00444D7E">
        <w:rPr>
          <w:rStyle w:val="4"/>
          <w:b/>
          <w:bCs/>
          <w:lang w:val="ru-RU"/>
        </w:rPr>
        <w:t>Глобальный сценарий 2: слон с «глиняными ногами»</w:t>
      </w:r>
      <w:bookmarkEnd w:id="187"/>
    </w:p>
    <w:p w14:paraId="1A9B7C0A" w14:textId="77777777" w:rsidR="001212ED" w:rsidRPr="00444D7E" w:rsidRDefault="00E2121D">
      <w:pPr>
        <w:pStyle w:val="11"/>
        <w:ind w:firstLine="280"/>
        <w:rPr>
          <w:lang w:val="ru-RU"/>
        </w:rPr>
      </w:pPr>
      <w:r w:rsidRPr="00444D7E">
        <w:rPr>
          <w:rStyle w:val="a7"/>
          <w:lang w:val="ru-RU"/>
        </w:rPr>
        <w:t>Этот сценарий основан на следующих комплексных предположениях (тематических сценариях):</w:t>
      </w:r>
    </w:p>
    <w:p w14:paraId="59F24BFF" w14:textId="77777777" w:rsidR="001212ED" w:rsidRPr="00444D7E" w:rsidRDefault="00E2121D">
      <w:pPr>
        <w:pStyle w:val="11"/>
        <w:numPr>
          <w:ilvl w:val="0"/>
          <w:numId w:val="96"/>
        </w:numPr>
        <w:tabs>
          <w:tab w:val="left" w:pos="992"/>
        </w:tabs>
        <w:spacing w:after="0"/>
        <w:ind w:firstLine="640"/>
        <w:rPr>
          <w:lang w:val="ru-RU"/>
        </w:rPr>
      </w:pPr>
      <w:r w:rsidRPr="00444D7E">
        <w:rPr>
          <w:rStyle w:val="a7"/>
          <w:lang w:val="ru-RU"/>
        </w:rPr>
        <w:t>Кот-д'Ивуар в процессе замедляющейся региональной интеграции;</w:t>
      </w:r>
    </w:p>
    <w:p w14:paraId="3F5A509A" w14:textId="77777777" w:rsidR="001212ED" w:rsidRDefault="00E2121D">
      <w:pPr>
        <w:pStyle w:val="11"/>
        <w:numPr>
          <w:ilvl w:val="0"/>
          <w:numId w:val="96"/>
        </w:numPr>
        <w:tabs>
          <w:tab w:val="left" w:pos="992"/>
        </w:tabs>
        <w:spacing w:after="0"/>
        <w:ind w:firstLine="640"/>
      </w:pPr>
      <w:r>
        <w:rPr>
          <w:rStyle w:val="a7"/>
        </w:rPr>
        <w:t>незавершённой симфонии;</w:t>
      </w:r>
    </w:p>
    <w:p w14:paraId="06D2EB0E" w14:textId="77777777" w:rsidR="001212ED" w:rsidRDefault="00E2121D">
      <w:pPr>
        <w:pStyle w:val="11"/>
        <w:numPr>
          <w:ilvl w:val="0"/>
          <w:numId w:val="96"/>
        </w:numPr>
        <w:tabs>
          <w:tab w:val="left" w:pos="992"/>
        </w:tabs>
        <w:spacing w:after="0"/>
        <w:ind w:firstLine="640"/>
      </w:pPr>
      <w:r>
        <w:rPr>
          <w:rStyle w:val="a7"/>
        </w:rPr>
        <w:t>неполная линька;</w:t>
      </w:r>
    </w:p>
    <w:p w14:paraId="64903A05" w14:textId="77777777" w:rsidR="001212ED" w:rsidRPr="00444D7E" w:rsidRDefault="00E2121D">
      <w:pPr>
        <w:pStyle w:val="11"/>
        <w:numPr>
          <w:ilvl w:val="0"/>
          <w:numId w:val="96"/>
        </w:numPr>
        <w:tabs>
          <w:tab w:val="left" w:pos="992"/>
        </w:tabs>
        <w:spacing w:after="0"/>
        <w:ind w:firstLine="640"/>
        <w:rPr>
          <w:lang w:val="ru-RU"/>
        </w:rPr>
      </w:pPr>
      <w:r w:rsidRPr="00444D7E">
        <w:rPr>
          <w:rStyle w:val="a7"/>
          <w:lang w:val="ru-RU"/>
        </w:rPr>
        <w:t>восстановление институтов и демократического процесса;</w:t>
      </w:r>
    </w:p>
    <w:p w14:paraId="0C0ECC07" w14:textId="77777777" w:rsidR="001212ED" w:rsidRDefault="00E2121D">
      <w:pPr>
        <w:pStyle w:val="11"/>
        <w:numPr>
          <w:ilvl w:val="0"/>
          <w:numId w:val="96"/>
        </w:numPr>
        <w:tabs>
          <w:tab w:val="left" w:pos="992"/>
        </w:tabs>
        <w:spacing w:after="0"/>
        <w:ind w:firstLine="640"/>
      </w:pPr>
      <w:r>
        <w:rPr>
          <w:rStyle w:val="a7"/>
        </w:rPr>
        <w:t>территория, находящаяся в процессе;</w:t>
      </w:r>
    </w:p>
    <w:p w14:paraId="2EB5E5D6" w14:textId="77777777" w:rsidR="001212ED" w:rsidRDefault="00E2121D">
      <w:pPr>
        <w:pStyle w:val="11"/>
        <w:numPr>
          <w:ilvl w:val="0"/>
          <w:numId w:val="96"/>
        </w:numPr>
        <w:tabs>
          <w:tab w:val="left" w:pos="992"/>
        </w:tabs>
        <w:ind w:firstLine="640"/>
      </w:pPr>
      <w:r>
        <w:rPr>
          <w:rStyle w:val="a7"/>
        </w:rPr>
        <w:t>к возвращению зелёного капитала.</w:t>
      </w:r>
    </w:p>
    <w:p w14:paraId="133F0C8D" w14:textId="77777777" w:rsidR="001212ED" w:rsidRPr="00444D7E" w:rsidRDefault="00E2121D">
      <w:pPr>
        <w:pStyle w:val="11"/>
        <w:ind w:left="280" w:firstLine="20"/>
        <w:jc w:val="both"/>
        <w:rPr>
          <w:lang w:val="ru-RU"/>
        </w:rPr>
      </w:pPr>
      <w:r w:rsidRPr="00444D7E">
        <w:rPr>
          <w:rStyle w:val="a7"/>
          <w:lang w:val="ru-RU"/>
        </w:rPr>
        <w:t>Сочетание этих гипотез позволило проложить путь, ведущий к хрупкому эмердженту.</w:t>
      </w:r>
    </w:p>
    <w:p w14:paraId="74D12D79" w14:textId="77777777" w:rsidR="001212ED" w:rsidRPr="00444D7E" w:rsidRDefault="00E2121D">
      <w:pPr>
        <w:pStyle w:val="40"/>
        <w:keepNext/>
        <w:keepLines/>
        <w:spacing w:after="100"/>
        <w:ind w:firstLine="280"/>
        <w:rPr>
          <w:lang w:val="ru-RU"/>
        </w:rPr>
      </w:pPr>
      <w:bookmarkStart w:id="188" w:name="bookmark335"/>
      <w:r w:rsidRPr="00444D7E">
        <w:rPr>
          <w:rStyle w:val="4"/>
          <w:b/>
          <w:bCs/>
          <w:lang w:val="ru-RU"/>
        </w:rPr>
        <w:t>Содержание сценария</w:t>
      </w:r>
      <w:bookmarkEnd w:id="188"/>
    </w:p>
    <w:p w14:paraId="17CA7A43" w14:textId="77777777" w:rsidR="001212ED" w:rsidRPr="00444D7E" w:rsidRDefault="00E2121D">
      <w:pPr>
        <w:pStyle w:val="11"/>
        <w:ind w:left="280" w:firstLine="20"/>
        <w:jc w:val="both"/>
        <w:rPr>
          <w:lang w:val="ru-RU"/>
        </w:rPr>
      </w:pPr>
      <w:r w:rsidRPr="00444D7E">
        <w:rPr>
          <w:rStyle w:val="a7"/>
          <w:lang w:val="ru-RU"/>
        </w:rPr>
        <w:t>По окончании избирательного процесса 2015 года западноафриканские государства оживляют и укрепляют основную региональную межправительственную организацию ЭКОВАС в глобальном движении по созданию полюсов власти для лучшего противостояния международной конкуренции. Динамика Сообщества также усиливается заключением важных финансовых соглашений с БРИКС для дальнейшего улучшения основных инфраструктур. Эти различные соглашения и диверсификация торговых и финансовых партнёров не только позволяют снизить субрегиональную напряжённость, но и реализовать ряд структурных проектов, позволяющих Кот-д'Ивуару начать свою «технологическую революцию».</w:t>
      </w:r>
      <w:r w:rsidRPr="00444D7E">
        <w:rPr>
          <w:lang w:val="ru-RU"/>
        </w:rPr>
        <w:br w:type="page"/>
      </w:r>
    </w:p>
    <w:p w14:paraId="4DC12731" w14:textId="77777777" w:rsidR="001212ED" w:rsidRPr="00444D7E" w:rsidRDefault="00E2121D">
      <w:pPr>
        <w:pStyle w:val="11"/>
        <w:ind w:left="280"/>
        <w:jc w:val="both"/>
        <w:rPr>
          <w:lang w:val="ru-RU"/>
        </w:rPr>
      </w:pPr>
      <w:r w:rsidRPr="00444D7E">
        <w:rPr>
          <w:rStyle w:val="a7"/>
          <w:lang w:val="ru-RU"/>
        </w:rPr>
        <w:lastRenderedPageBreak/>
        <w:t xml:space="preserve">Укрепляя своё место в зоне </w:t>
      </w:r>
      <w:r>
        <w:rPr>
          <w:rStyle w:val="a7"/>
        </w:rPr>
        <w:t>WAEMU</w:t>
      </w:r>
      <w:r w:rsidRPr="00444D7E">
        <w:rPr>
          <w:rStyle w:val="a7"/>
          <w:lang w:val="ru-RU"/>
        </w:rPr>
        <w:t>, Кот-д'Ивуар, осознавая свою технологическую отсталость, во многом из-за недостаточной и неэффективной системы образования, которая закрепляла приоритет преподавания над исследованиями, начал политику завоевания «образовательной силы». Это отражается в глубокой реструктуризации системы образования, которая ставит исследования и разработки и технологические инновации на передний план. Таким образом, в период с 2015 по 2018 год наблюдалось увеличение числа научно-исследовательских и разработочных центров в области технологий. Государство в партнёрстве с частным сектором вносит огромные инвестиции в научно-исследовательские и разработки, которые уже не ориентированы преимущественно на сельское хозяйство, а в основном на промышленный. Появился новый слоган: «будущее этой страны основано на технологических инновациях». Этот лозунг транслируется всеми местными СМИ и радиостанциями, а также переведён на все языки страны. Общественное владение новым направлением в стратегии развития позволяет быстро распространять ряд технологий, подходящих для всех производственных секторов. Внедрение новых технологий позволяет Кот-д'Ивуару делать качественные скачки для достижения конкретных производственных целей как можно быстрее и экономически эффективно. Например, в сельскохозяйственной сфере интенсификация, которая изначально была очень низкой, растёт; Это повышает сельскохозяйственную продуктивность и позволяет значительно сэкономить при использовании ресурса, который становится всё более дефицитным — земли.</w:t>
      </w:r>
    </w:p>
    <w:p w14:paraId="06096E40" w14:textId="77777777" w:rsidR="001212ED" w:rsidRPr="00444D7E" w:rsidRDefault="00E2121D">
      <w:pPr>
        <w:pStyle w:val="11"/>
        <w:ind w:left="280"/>
        <w:jc w:val="both"/>
        <w:rPr>
          <w:lang w:val="ru-RU"/>
        </w:rPr>
      </w:pPr>
      <w:r w:rsidRPr="00444D7E">
        <w:rPr>
          <w:rStyle w:val="a7"/>
          <w:lang w:val="ru-RU"/>
        </w:rPr>
        <w:t>Использование ресурсов и усиление механизации создают и укрепляют межотраслевые связи между промышленностью и сельским хозяйством, которые служат выходами друг для друга. Производственная система меняется, и перемены сопровождаются изменением менталитета с появлением новых моделей поведения и установок, особенно в отношении труда, времени, богатства и общественного блага: во всех социальных слоях формируется продуктивнистское мышление. Мы наблюдаем структурную трансформацию экономики. Доля вторичного сектора в ВВП значительно увеличивается, и преобладают малые и средние предприятия, принадлежащие к частному сектору Кот-д'Ивуара.</w:t>
      </w:r>
    </w:p>
    <w:p w14:paraId="32D752DC" w14:textId="77777777" w:rsidR="001212ED" w:rsidRPr="00444D7E" w:rsidRDefault="00E2121D">
      <w:pPr>
        <w:pStyle w:val="11"/>
        <w:ind w:left="280"/>
        <w:jc w:val="both"/>
        <w:rPr>
          <w:lang w:val="ru-RU"/>
        </w:rPr>
      </w:pPr>
      <w:r w:rsidRPr="00444D7E">
        <w:rPr>
          <w:rStyle w:val="a7"/>
          <w:lang w:val="ru-RU"/>
        </w:rPr>
        <w:t xml:space="preserve">В 2030 году в зоне ЭКОВАС будут действовать две денежные зоны: зона </w:t>
      </w:r>
      <w:r>
        <w:rPr>
          <w:rStyle w:val="a7"/>
        </w:rPr>
        <w:t>WAEMU</w:t>
      </w:r>
      <w:r w:rsidRPr="00444D7E">
        <w:rPr>
          <w:rStyle w:val="a7"/>
          <w:lang w:val="ru-RU"/>
        </w:rPr>
        <w:t xml:space="preserve">, которая всё ещё связана с евро, и зона, объединяющая экономики государств, не входящих в </w:t>
      </w:r>
      <w:r>
        <w:rPr>
          <w:rStyle w:val="a7"/>
        </w:rPr>
        <w:t>WAEMU</w:t>
      </w:r>
      <w:r w:rsidRPr="00444D7E">
        <w:rPr>
          <w:rStyle w:val="a7"/>
          <w:lang w:val="ru-RU"/>
        </w:rPr>
        <w:t xml:space="preserve"> (</w:t>
      </w:r>
      <w:r>
        <w:rPr>
          <w:rStyle w:val="a7"/>
        </w:rPr>
        <w:t>WAMZ</w:t>
      </w:r>
      <w:r w:rsidRPr="00444D7E">
        <w:rPr>
          <w:rStyle w:val="a7"/>
          <w:lang w:val="ru-RU"/>
        </w:rPr>
        <w:t xml:space="preserve">). Кот-д'Ивуар, экономика которого выиграла от результатов зоны </w:t>
      </w:r>
      <w:r>
        <w:rPr>
          <w:rStyle w:val="a7"/>
        </w:rPr>
        <w:t>WAEMU</w:t>
      </w:r>
      <w:r w:rsidRPr="00444D7E">
        <w:rPr>
          <w:rStyle w:val="a7"/>
          <w:lang w:val="ru-RU"/>
        </w:rPr>
        <w:t xml:space="preserve"> в период с 2015 по 2030 год, опасаясь быть пониженым на региональном уровне по сравнению с развивающимися экономиками Ганы (добыча нефти, демократическая рента) и Нигерии (демографическая мощь, экономическая динамика, связанная с нефтяными доходами), поддерживает свою позицию в </w:t>
      </w:r>
      <w:r>
        <w:rPr>
          <w:rStyle w:val="a7"/>
        </w:rPr>
        <w:t>WAEMU</w:t>
      </w:r>
      <w:r w:rsidRPr="00444D7E">
        <w:rPr>
          <w:rStyle w:val="a7"/>
          <w:lang w:val="ru-RU"/>
        </w:rPr>
        <w:t xml:space="preserve">, что обеспечивает ему неоспоримое лидерство в зоне </w:t>
      </w:r>
      <w:r>
        <w:rPr>
          <w:rStyle w:val="a7"/>
        </w:rPr>
        <w:t>CFA</w:t>
      </w:r>
      <w:r w:rsidRPr="00444D7E">
        <w:rPr>
          <w:rStyle w:val="a7"/>
          <w:lang w:val="ru-RU"/>
        </w:rPr>
        <w:t>.</w:t>
      </w:r>
    </w:p>
    <w:p w14:paraId="099291F3" w14:textId="77777777" w:rsidR="001212ED" w:rsidRPr="00444D7E" w:rsidRDefault="00E2121D">
      <w:pPr>
        <w:pStyle w:val="11"/>
        <w:ind w:left="280"/>
        <w:jc w:val="both"/>
        <w:rPr>
          <w:lang w:val="ru-RU"/>
        </w:rPr>
      </w:pPr>
      <w:r w:rsidRPr="00444D7E">
        <w:rPr>
          <w:rStyle w:val="a7"/>
          <w:lang w:val="ru-RU"/>
        </w:rPr>
        <w:t>Такая модель поддержания конкурирующих структур сотрудничества в одном региональном пространстве, сопровождаемая устойчивой денежной компартментализацией, не позволяет Кот-д'Ивуару воспользоваться всеми возможностями, предоставляемыми ЭКОВАС.</w:t>
      </w:r>
    </w:p>
    <w:p w14:paraId="56F5CA74" w14:textId="77777777" w:rsidR="001212ED" w:rsidRPr="00444D7E" w:rsidRDefault="00E2121D">
      <w:pPr>
        <w:pStyle w:val="11"/>
        <w:ind w:left="280"/>
        <w:jc w:val="both"/>
        <w:rPr>
          <w:lang w:val="ru-RU"/>
        </w:rPr>
      </w:pPr>
      <w:r w:rsidRPr="00444D7E">
        <w:rPr>
          <w:rStyle w:val="a7"/>
          <w:lang w:val="ru-RU"/>
        </w:rPr>
        <w:t>Однако различия между регионами сокращаются благодаря региональной политике планирования и развития, которая основана на эффективном использовании сельскохозяйственного потенциала каждого из регионов и повышении уровня его промышленной структуры. В целом мы наблюдаем территорию, которая развивается с следствием</w:t>
      </w:r>
      <w:r w:rsidRPr="00444D7E">
        <w:rPr>
          <w:lang w:val="ru-RU"/>
        </w:rPr>
        <w:br w:type="page"/>
      </w:r>
    </w:p>
    <w:p w14:paraId="2E64A04E" w14:textId="77777777" w:rsidR="001212ED" w:rsidRPr="00444D7E" w:rsidRDefault="00E2121D">
      <w:pPr>
        <w:pStyle w:val="11"/>
        <w:spacing w:after="180"/>
        <w:ind w:left="240" w:firstLine="40"/>
        <w:jc w:val="both"/>
        <w:rPr>
          <w:lang w:val="ru-RU"/>
        </w:rPr>
      </w:pPr>
      <w:r w:rsidRPr="00444D7E">
        <w:rPr>
          <w:rStyle w:val="a7"/>
          <w:lang w:val="ru-RU"/>
        </w:rPr>
        <w:lastRenderedPageBreak/>
        <w:t>улучшение жилой среды. Действительно, мы одновременно наблюдаем улучшение жилищной отрасли, мастерство в управлении отходами и постепенное возвращение зелёного капитала.</w:t>
      </w:r>
    </w:p>
    <w:p w14:paraId="656693D8" w14:textId="77777777" w:rsidR="001212ED" w:rsidRPr="00444D7E" w:rsidRDefault="00E2121D">
      <w:pPr>
        <w:pStyle w:val="11"/>
        <w:spacing w:after="180"/>
        <w:ind w:left="240" w:firstLine="40"/>
        <w:jc w:val="both"/>
        <w:rPr>
          <w:lang w:val="ru-RU"/>
        </w:rPr>
      </w:pPr>
      <w:r w:rsidRPr="00444D7E">
        <w:rPr>
          <w:rStyle w:val="a7"/>
          <w:lang w:val="ru-RU"/>
        </w:rPr>
        <w:t>На уровне восстановления институтов и демократического процесса разделение властей как механизма функционирования демократии является предметом торжественного обязательства Президента Республики. Но в 2030 году основные акторы демократии, в частности гражданское общество и пресса, ещё не отказались от привычек зависимости, приобретённых за долгий период политико-военного кризиса.</w:t>
      </w:r>
    </w:p>
    <w:p w14:paraId="2B42B88F" w14:textId="77777777" w:rsidR="001212ED" w:rsidRPr="00444D7E" w:rsidRDefault="00E2121D">
      <w:pPr>
        <w:pStyle w:val="11"/>
        <w:spacing w:after="180"/>
        <w:ind w:left="240" w:firstLine="40"/>
        <w:jc w:val="both"/>
        <w:rPr>
          <w:lang w:val="ru-RU"/>
        </w:rPr>
      </w:pPr>
      <w:r w:rsidRPr="00444D7E">
        <w:rPr>
          <w:rStyle w:val="a7"/>
          <w:lang w:val="ru-RU"/>
        </w:rPr>
        <w:t>В целом, достигнутый значительный прогресс не позволил обратить ряд основных тенденций и инвариантов, в частности высокую стоимость факторов, проблемы управления, зарождание демократии, неравномерное распределение плодов роста, сохранение земельных конфликтов, отсутствие рациональной иммиграционной политики и поведение населения в отношении социального статуса женщин.</w:t>
      </w:r>
    </w:p>
    <w:p w14:paraId="39AF1FCA" w14:textId="77777777" w:rsidR="001212ED" w:rsidRPr="00444D7E" w:rsidRDefault="00E2121D">
      <w:pPr>
        <w:pStyle w:val="11"/>
        <w:spacing w:after="180"/>
        <w:ind w:left="240" w:firstLine="40"/>
        <w:jc w:val="both"/>
        <w:rPr>
          <w:lang w:val="ru-RU"/>
        </w:rPr>
      </w:pPr>
      <w:r w:rsidRPr="00444D7E">
        <w:rPr>
          <w:rStyle w:val="a7"/>
          <w:lang w:val="ru-RU"/>
        </w:rPr>
        <w:t>Затраты на производственные факторы (вода, электричество, телефон и т. д.) сильно влияют на конкурентоспособность компаний в условиях высокой конкуренции и негативно влияют на их рост и прибыльность. Недостаточно продуктивное использование ресурсов, полученных от ренты от сельского хозяйства и горнодобывающих доходов, увеличивает «коэффициент отходов» и захватывает экономическую систему. Неравномерное распределение плодов роста в пользу политико-административной, гиперпотребающей буржуазии вызвало разочарование среди населения, которое начало участвовать в всё более жестоких демонстрациях. Возрождение земельных конфликтов из-за трудностей сельского мира в присвоении и применении закона о земле 1998 года препятствует глубокой трансформации сельского сектора и замедляет «аграрную революцию».</w:t>
      </w:r>
    </w:p>
    <w:p w14:paraId="0E635A0F" w14:textId="77777777" w:rsidR="001212ED" w:rsidRPr="00444D7E" w:rsidRDefault="00E2121D">
      <w:pPr>
        <w:pStyle w:val="11"/>
        <w:spacing w:after="180"/>
        <w:ind w:left="240" w:firstLine="40"/>
        <w:jc w:val="both"/>
        <w:rPr>
          <w:lang w:val="ru-RU"/>
        </w:rPr>
      </w:pPr>
      <w:r w:rsidRPr="00444D7E">
        <w:rPr>
          <w:rStyle w:val="a7"/>
          <w:lang w:val="ru-RU"/>
        </w:rPr>
        <w:t>Нежелание правительства предоставлять учителям и исследователям значительное вознаграждение, вероятно, окончательно защитит их от базовых потребностей и поощрёт к более креативным и инновационным проявлениям, вызывает утечку мозгов и эмиграцию самых динамичных исследователей на «Север» и в БРИКС. С 2030 по 2040 год эта избирательная эмиграция продолжается и наносит фатальный удар по сектору исследований и разработок.</w:t>
      </w:r>
    </w:p>
    <w:p w14:paraId="1482A47A" w14:textId="77777777" w:rsidR="001212ED" w:rsidRPr="00444D7E" w:rsidRDefault="00E2121D">
      <w:pPr>
        <w:pStyle w:val="11"/>
        <w:spacing w:after="180"/>
        <w:ind w:left="240" w:firstLine="40"/>
        <w:jc w:val="both"/>
        <w:rPr>
          <w:lang w:val="ru-RU"/>
        </w:rPr>
      </w:pPr>
      <w:r w:rsidRPr="00444D7E">
        <w:rPr>
          <w:rStyle w:val="a7"/>
          <w:lang w:val="ru-RU"/>
        </w:rPr>
        <w:t>Положение женщин остаётся неоднозначным, даже несмотря на усиление их возможностей. В целом, Кот-д'Ивуар входит в порочный круг хрупкого возникновения: страна представляет образ слона с «глиняными ногами».</w:t>
      </w:r>
    </w:p>
    <w:p w14:paraId="72ECAA8B" w14:textId="77777777" w:rsidR="001212ED" w:rsidRPr="00444D7E" w:rsidRDefault="00E2121D">
      <w:pPr>
        <w:pStyle w:val="40"/>
        <w:keepNext/>
        <w:keepLines/>
        <w:spacing w:after="41"/>
        <w:ind w:firstLine="240"/>
        <w:rPr>
          <w:lang w:val="ru-RU"/>
        </w:rPr>
      </w:pPr>
      <w:bookmarkStart w:id="189" w:name="bookmark337"/>
      <w:r w:rsidRPr="00444D7E">
        <w:rPr>
          <w:rStyle w:val="4"/>
          <w:b/>
          <w:bCs/>
          <w:lang w:val="ru-RU"/>
        </w:rPr>
        <w:t>Сообщение Глобального сценария 2</w:t>
      </w:r>
      <w:bookmarkEnd w:id="189"/>
    </w:p>
    <w:p w14:paraId="7C57889C" w14:textId="77777777" w:rsidR="001212ED" w:rsidRPr="00444D7E" w:rsidRDefault="00E2121D">
      <w:pPr>
        <w:pStyle w:val="11"/>
        <w:pBdr>
          <w:top w:val="single" w:sz="0" w:space="7" w:color="DBEEF4"/>
          <w:left w:val="single" w:sz="0" w:space="0" w:color="DBEEF4"/>
          <w:bottom w:val="single" w:sz="0" w:space="5" w:color="DBEEF4"/>
          <w:right w:val="single" w:sz="0" w:space="0" w:color="DBEEF4"/>
        </w:pBdr>
        <w:shd w:val="clear" w:color="auto" w:fill="DBEEF4"/>
        <w:spacing w:after="75"/>
        <w:ind w:left="240" w:firstLine="40"/>
        <w:rPr>
          <w:lang w:val="ru-RU"/>
        </w:rPr>
      </w:pPr>
      <w:r w:rsidRPr="00444D7E">
        <w:rPr>
          <w:rStyle w:val="a7"/>
          <w:lang w:val="ru-RU"/>
        </w:rPr>
        <w:t>Приоритет исследований и разработок, а также масштабные инвестиции в технологические инновации позволили Кот-д'Ивуару начать технологическую революцию, которая значительно изменила производственную систему, создала индустриализирующий общественный порядок и привела к трансформации экономики. Однако эта трансформация не позволила обратить ряд основных тенденций, которые в итоге негативно сказываются на экономическом росте и остановляют процесс развития. Кот-д'Ивуар входит в порочный круг хрупкой эмерджентности.</w:t>
      </w:r>
      <w:r w:rsidRPr="00444D7E">
        <w:rPr>
          <w:lang w:val="ru-RU"/>
        </w:rPr>
        <w:br w:type="page"/>
      </w:r>
    </w:p>
    <w:p w14:paraId="4520BB16" w14:textId="77777777" w:rsidR="001212ED" w:rsidRPr="00444D7E" w:rsidRDefault="00E2121D">
      <w:pPr>
        <w:pStyle w:val="40"/>
        <w:keepNext/>
        <w:keepLines/>
        <w:spacing w:after="120"/>
        <w:ind w:firstLine="280"/>
        <w:rPr>
          <w:lang w:val="ru-RU"/>
        </w:rPr>
      </w:pPr>
      <w:bookmarkStart w:id="190" w:name="bookmark339"/>
      <w:r w:rsidRPr="00444D7E">
        <w:rPr>
          <w:rStyle w:val="4"/>
          <w:b/>
          <w:bCs/>
          <w:lang w:val="ru-RU"/>
        </w:rPr>
        <w:lastRenderedPageBreak/>
        <w:t>Глобальный сценарий 3: Излучение слона.</w:t>
      </w:r>
      <w:bookmarkEnd w:id="190"/>
    </w:p>
    <w:p w14:paraId="13B622EC" w14:textId="77777777" w:rsidR="001212ED" w:rsidRDefault="00E2121D">
      <w:pPr>
        <w:pStyle w:val="40"/>
        <w:keepNext/>
        <w:keepLines/>
        <w:spacing w:after="120"/>
        <w:ind w:firstLine="280"/>
      </w:pPr>
      <w:r>
        <w:rPr>
          <w:rStyle w:val="4"/>
          <w:b/>
          <w:bCs/>
        </w:rPr>
        <w:t>Основные предположения:</w:t>
      </w:r>
    </w:p>
    <w:p w14:paraId="4D6668BD" w14:textId="77777777" w:rsidR="001212ED" w:rsidRPr="00444D7E" w:rsidRDefault="00E2121D">
      <w:pPr>
        <w:pStyle w:val="11"/>
        <w:numPr>
          <w:ilvl w:val="0"/>
          <w:numId w:val="97"/>
        </w:numPr>
        <w:tabs>
          <w:tab w:val="left" w:pos="1000"/>
        </w:tabs>
        <w:spacing w:after="0"/>
        <w:ind w:firstLine="640"/>
        <w:rPr>
          <w:lang w:val="ru-RU"/>
        </w:rPr>
      </w:pPr>
      <w:r w:rsidRPr="00444D7E">
        <w:rPr>
          <w:rStyle w:val="a7"/>
          <w:lang w:val="ru-RU"/>
        </w:rPr>
        <w:t>Кот-д'Ивуар в зарождающейся Западной Африке;</w:t>
      </w:r>
    </w:p>
    <w:p w14:paraId="6CCCEC8E" w14:textId="77777777" w:rsidR="001212ED" w:rsidRDefault="00E2121D">
      <w:pPr>
        <w:pStyle w:val="11"/>
        <w:numPr>
          <w:ilvl w:val="0"/>
          <w:numId w:val="97"/>
        </w:numPr>
        <w:tabs>
          <w:tab w:val="left" w:pos="1000"/>
        </w:tabs>
        <w:spacing w:after="0"/>
        <w:ind w:firstLine="640"/>
      </w:pPr>
      <w:r>
        <w:rPr>
          <w:rStyle w:val="a7"/>
        </w:rPr>
        <w:t>триумф африканского слона;</w:t>
      </w:r>
    </w:p>
    <w:p w14:paraId="0C9BF1E2" w14:textId="77777777" w:rsidR="001212ED" w:rsidRPr="00444D7E" w:rsidRDefault="00E2121D">
      <w:pPr>
        <w:pStyle w:val="11"/>
        <w:numPr>
          <w:ilvl w:val="0"/>
          <w:numId w:val="97"/>
        </w:numPr>
        <w:tabs>
          <w:tab w:val="left" w:pos="1000"/>
        </w:tabs>
        <w:spacing w:after="0"/>
        <w:ind w:firstLine="640"/>
        <w:rPr>
          <w:lang w:val="ru-RU"/>
        </w:rPr>
      </w:pPr>
      <w:r w:rsidRPr="00444D7E">
        <w:rPr>
          <w:rStyle w:val="a7"/>
          <w:lang w:val="ru-RU"/>
        </w:rPr>
        <w:t>образовательная сила на службе возникновения;</w:t>
      </w:r>
    </w:p>
    <w:p w14:paraId="559B2CF6" w14:textId="77777777" w:rsidR="001212ED" w:rsidRDefault="00E2121D">
      <w:pPr>
        <w:pStyle w:val="11"/>
        <w:numPr>
          <w:ilvl w:val="0"/>
          <w:numId w:val="97"/>
        </w:numPr>
        <w:tabs>
          <w:tab w:val="left" w:pos="1000"/>
        </w:tabs>
        <w:spacing w:after="0"/>
        <w:ind w:firstLine="640"/>
      </w:pPr>
      <w:r>
        <w:rPr>
          <w:rStyle w:val="a7"/>
        </w:rPr>
        <w:t>завоевательные территории;</w:t>
      </w:r>
    </w:p>
    <w:p w14:paraId="3D18CC9B" w14:textId="77777777" w:rsidR="001212ED" w:rsidRPr="00444D7E" w:rsidRDefault="00E2121D">
      <w:pPr>
        <w:pStyle w:val="11"/>
        <w:numPr>
          <w:ilvl w:val="0"/>
          <w:numId w:val="97"/>
        </w:numPr>
        <w:tabs>
          <w:tab w:val="left" w:pos="1000"/>
        </w:tabs>
        <w:spacing w:after="0"/>
        <w:ind w:firstLine="640"/>
        <w:rPr>
          <w:lang w:val="ru-RU"/>
        </w:rPr>
      </w:pPr>
      <w:r w:rsidRPr="00444D7E">
        <w:rPr>
          <w:rStyle w:val="a7"/>
          <w:lang w:val="ru-RU"/>
        </w:rPr>
        <w:t>институциональная стабилизация и демократический процесс;</w:t>
      </w:r>
    </w:p>
    <w:p w14:paraId="7B6E3E15" w14:textId="77777777" w:rsidR="001212ED" w:rsidRDefault="00E2121D">
      <w:pPr>
        <w:pStyle w:val="11"/>
        <w:numPr>
          <w:ilvl w:val="0"/>
          <w:numId w:val="97"/>
        </w:numPr>
        <w:tabs>
          <w:tab w:val="left" w:pos="1000"/>
        </w:tabs>
        <w:ind w:firstLine="640"/>
      </w:pPr>
      <w:r>
        <w:rPr>
          <w:rStyle w:val="a7"/>
        </w:rPr>
        <w:t>Общество эко-граждан.</w:t>
      </w:r>
    </w:p>
    <w:p w14:paraId="4F509B6C" w14:textId="77777777" w:rsidR="001212ED" w:rsidRPr="00444D7E" w:rsidRDefault="00E2121D">
      <w:pPr>
        <w:pStyle w:val="11"/>
        <w:ind w:left="280"/>
        <w:jc w:val="both"/>
        <w:rPr>
          <w:lang w:val="ru-RU"/>
        </w:rPr>
      </w:pPr>
      <w:r w:rsidRPr="00444D7E">
        <w:rPr>
          <w:rStyle w:val="a7"/>
          <w:lang w:val="ru-RU"/>
        </w:rPr>
        <w:t>Сочетание этих шести тематических сценариев позволило построить путь Кот-д'Ивуара к индустриальной державе, основываясь на его образовательной мощи.</w:t>
      </w:r>
    </w:p>
    <w:p w14:paraId="6267585F" w14:textId="77777777" w:rsidR="001212ED" w:rsidRPr="00444D7E" w:rsidRDefault="00E2121D">
      <w:pPr>
        <w:pStyle w:val="40"/>
        <w:keepNext/>
        <w:keepLines/>
        <w:spacing w:after="200"/>
        <w:ind w:firstLine="280"/>
        <w:rPr>
          <w:lang w:val="ru-RU"/>
        </w:rPr>
      </w:pPr>
      <w:bookmarkStart w:id="191" w:name="bookmark342"/>
      <w:r w:rsidRPr="00444D7E">
        <w:rPr>
          <w:rStyle w:val="4"/>
          <w:b/>
          <w:bCs/>
          <w:lang w:val="ru-RU"/>
        </w:rPr>
        <w:t>Содержание сценария</w:t>
      </w:r>
      <w:bookmarkEnd w:id="191"/>
    </w:p>
    <w:p w14:paraId="31B6220F" w14:textId="77777777" w:rsidR="001212ED" w:rsidRPr="00444D7E" w:rsidRDefault="00E2121D">
      <w:pPr>
        <w:pStyle w:val="11"/>
        <w:ind w:left="280"/>
        <w:jc w:val="both"/>
        <w:rPr>
          <w:lang w:val="ru-RU"/>
        </w:rPr>
      </w:pPr>
      <w:r w:rsidRPr="00444D7E">
        <w:rPr>
          <w:rStyle w:val="a7"/>
          <w:lang w:val="ru-RU"/>
        </w:rPr>
        <w:t>Кот-д'ивуарийское государство, наказанное низкой эффективностью своей отрасли, решило провести её глубокую реформу, чтобы к 2040 году она могла обеспечить 60% ВВП. Этот стратегический вариант побуждает её к системным действиям, стремясь к прочности и согласованности своих основ во всех секторах деятельности страны, прежде всего в образовании и подготовке качественных специалистов, из числа которых будут набираться капитаны промышленности.</w:t>
      </w:r>
    </w:p>
    <w:p w14:paraId="3345625B" w14:textId="77777777" w:rsidR="001212ED" w:rsidRPr="00444D7E" w:rsidRDefault="00E2121D">
      <w:pPr>
        <w:pStyle w:val="11"/>
        <w:ind w:left="280"/>
        <w:jc w:val="both"/>
        <w:rPr>
          <w:lang w:val="ru-RU"/>
        </w:rPr>
      </w:pPr>
      <w:r w:rsidRPr="00444D7E">
        <w:rPr>
          <w:rStyle w:val="a7"/>
          <w:lang w:val="ru-RU"/>
        </w:rPr>
        <w:t>На первый взгляд, ивуарийское государство задаёт себе новое стратегическое направление: построить образовательную силу, разорвавшись с моделью, унаследованной от колонизации, и которая сопротивляется переменам, несмотря на многочисленные реформы. Вдохновлённый опытом некоторых стран БРИКС, государство решило создать новую систему не только из и вокруг преподавания, но и на основе научных исследований, ученичества и ремемесла: такова логика обучения — образования, которое заменяет образование, тем самым отдавая приоритет ноу-хау в процессе производства элит. Это называется «Новая школа Кот-д'Ивуара».</w:t>
      </w:r>
    </w:p>
    <w:p w14:paraId="07DB0CC9" w14:textId="77777777" w:rsidR="001212ED" w:rsidRPr="00444D7E" w:rsidRDefault="00E2121D">
      <w:pPr>
        <w:pStyle w:val="11"/>
        <w:ind w:left="280"/>
        <w:jc w:val="both"/>
        <w:rPr>
          <w:lang w:val="ru-RU"/>
        </w:rPr>
      </w:pPr>
      <w:r w:rsidRPr="00444D7E">
        <w:rPr>
          <w:rStyle w:val="a7"/>
          <w:lang w:val="ru-RU"/>
        </w:rPr>
        <w:t>Этот фундаментально инновационный вариант привел его к созданию таких структур, как</w:t>
      </w:r>
      <w:r w:rsidRPr="00444D7E">
        <w:rPr>
          <w:rStyle w:val="a7"/>
          <w:lang w:val="ru-RU"/>
        </w:rPr>
        <w:br/>
        <w:t>Национальный центр сельскохозяйственных исследований (</w:t>
      </w:r>
      <w:r>
        <w:rPr>
          <w:rStyle w:val="a7"/>
        </w:rPr>
        <w:t>CNRA</w:t>
      </w:r>
      <w:r w:rsidRPr="00444D7E">
        <w:rPr>
          <w:rStyle w:val="a7"/>
          <w:lang w:val="ru-RU"/>
        </w:rPr>
        <w:t>) в основных регионах страны, а также к расширению модели на машиностроение, электронику, химию, новые источники энергии, ИКТ, сталь и др. в виде исследовательских и прикладных центров. В той же логике в университетах и великих школах создаются крупные лаборатории.</w:t>
      </w:r>
    </w:p>
    <w:p w14:paraId="798638AF" w14:textId="77777777" w:rsidR="001212ED" w:rsidRPr="00444D7E" w:rsidRDefault="00E2121D">
      <w:pPr>
        <w:pStyle w:val="11"/>
        <w:ind w:left="280"/>
        <w:jc w:val="both"/>
        <w:rPr>
          <w:lang w:val="ru-RU"/>
        </w:rPr>
      </w:pPr>
      <w:r w:rsidRPr="00444D7E">
        <w:rPr>
          <w:rStyle w:val="a7"/>
          <w:lang w:val="ru-RU"/>
        </w:rPr>
        <w:t>С этого момента учебные заведения вносят важный вклад в создание богатства через производство и продажу продукции в основных секторах национальной деятельности: сельское хозяйство, животноводство, производство инструментов и машин и др. Таким образом, тысячи гектаров пахотных земель были переданы учебным заведениям. Таким образом, мы смогли восстановить инженерные профессии и повысить зарплаты в этом секторе. Немедленный эффект — увеличение числа патентов, выданных нашей стране, и экспорт научных и технических знаний.</w:t>
      </w:r>
      <w:r w:rsidRPr="00444D7E">
        <w:rPr>
          <w:lang w:val="ru-RU"/>
        </w:rPr>
        <w:br w:type="page"/>
      </w:r>
    </w:p>
    <w:p w14:paraId="2D397E39" w14:textId="77777777" w:rsidR="001212ED" w:rsidRPr="00444D7E" w:rsidRDefault="00E2121D">
      <w:pPr>
        <w:pStyle w:val="11"/>
        <w:ind w:left="280"/>
        <w:jc w:val="both"/>
        <w:rPr>
          <w:lang w:val="ru-RU"/>
        </w:rPr>
      </w:pPr>
      <w:r w:rsidRPr="00444D7E">
        <w:rPr>
          <w:rStyle w:val="a7"/>
          <w:lang w:val="ru-RU"/>
        </w:rPr>
        <w:lastRenderedPageBreak/>
        <w:t>Новая направленность образования, хотя и отдаёт приоритет науке и технологиям, имеет культурные корени. Таким образом, для содействия переосмыслению мышления образовательные программы основаны на древних ценностях мужества, выносливости и героизма; Многочисленные и разнообразные формы взаимности в стране проходят реабилитацию.</w:t>
      </w:r>
    </w:p>
    <w:p w14:paraId="11AC12DF" w14:textId="77777777" w:rsidR="001212ED" w:rsidRPr="00444D7E" w:rsidRDefault="00E2121D">
      <w:pPr>
        <w:pStyle w:val="11"/>
        <w:ind w:left="280"/>
        <w:jc w:val="both"/>
        <w:rPr>
          <w:lang w:val="ru-RU"/>
        </w:rPr>
      </w:pPr>
      <w:r w:rsidRPr="00444D7E">
        <w:rPr>
          <w:rStyle w:val="a7"/>
          <w:lang w:val="ru-RU"/>
        </w:rPr>
        <w:t>Переосмысление системы образования способствует её связям с промышленностью, которая уже не является чуждой средой, а является продолжением. Министерства, отвечающие за образование, профессиональное обучение и научные исследования, объединены в одно: Министерство образования, научных исследований и технологий.</w:t>
      </w:r>
    </w:p>
    <w:p w14:paraId="115CB767" w14:textId="77777777" w:rsidR="001212ED" w:rsidRPr="00444D7E" w:rsidRDefault="00E2121D">
      <w:pPr>
        <w:pStyle w:val="11"/>
        <w:ind w:left="280"/>
        <w:jc w:val="both"/>
        <w:rPr>
          <w:lang w:val="ru-RU"/>
        </w:rPr>
      </w:pPr>
      <w:r w:rsidRPr="00444D7E">
        <w:rPr>
          <w:rStyle w:val="a7"/>
          <w:lang w:val="ru-RU"/>
        </w:rPr>
        <w:t>Миссия Отдела функциональной грамотности (</w:t>
      </w:r>
      <w:r>
        <w:rPr>
          <w:rStyle w:val="a7"/>
        </w:rPr>
        <w:t>DAF</w:t>
      </w:r>
      <w:r w:rsidRPr="00444D7E">
        <w:rPr>
          <w:rStyle w:val="a7"/>
          <w:lang w:val="ru-RU"/>
        </w:rPr>
        <w:t xml:space="preserve">) — поддерживать усилия по улучшению персонала </w:t>
      </w:r>
      <w:r>
        <w:rPr>
          <w:rStyle w:val="a7"/>
        </w:rPr>
        <w:t>SMI</w:t>
      </w:r>
      <w:r w:rsidRPr="00444D7E">
        <w:rPr>
          <w:rStyle w:val="a7"/>
          <w:lang w:val="ru-RU"/>
        </w:rPr>
        <w:t>/</w:t>
      </w:r>
      <w:r>
        <w:rPr>
          <w:rStyle w:val="a7"/>
        </w:rPr>
        <w:t>SMEs</w:t>
      </w:r>
      <w:r w:rsidRPr="00444D7E">
        <w:rPr>
          <w:rStyle w:val="a7"/>
          <w:lang w:val="ru-RU"/>
        </w:rPr>
        <w:t xml:space="preserve"> и повышать конкурентоспособность наших продуктов; Её эффективность, среди прочего, объясняется использованием национальных языков. Именно это позволило реструктурировать ремесленный сектор, преобразовать большую часть неформального сектора и увеличить доходы большого числа работников в этом секторе, создав тем самым условия для появления среднего класса.</w:t>
      </w:r>
    </w:p>
    <w:p w14:paraId="2CF49B59" w14:textId="77777777" w:rsidR="001212ED" w:rsidRPr="00444D7E" w:rsidRDefault="00E2121D">
      <w:pPr>
        <w:pStyle w:val="11"/>
        <w:ind w:left="280"/>
        <w:jc w:val="both"/>
        <w:rPr>
          <w:lang w:val="ru-RU"/>
        </w:rPr>
      </w:pPr>
      <w:r w:rsidRPr="00444D7E">
        <w:rPr>
          <w:rStyle w:val="a7"/>
          <w:lang w:val="ru-RU"/>
        </w:rPr>
        <w:t>Эта трансформация, начавшаяся в 2020-х годах, достигает своей круизной фазы в 2030 году — периода, в который ивуарийские промышленники, получая хорошее обучение и финансовые ресурсы за счёт роста на 12%, способствуют увеличению промышленного экспорта в Западную Африку, остальную часть континента и развитые страны: всё это при отличных условиях конкурентоспособности.</w:t>
      </w:r>
    </w:p>
    <w:p w14:paraId="3EF87043" w14:textId="77777777" w:rsidR="001212ED" w:rsidRPr="00444D7E" w:rsidRDefault="00E2121D">
      <w:pPr>
        <w:pStyle w:val="11"/>
        <w:ind w:left="280"/>
        <w:jc w:val="both"/>
        <w:rPr>
          <w:lang w:val="ru-RU"/>
        </w:rPr>
      </w:pPr>
      <w:r w:rsidRPr="00444D7E">
        <w:rPr>
          <w:rStyle w:val="a7"/>
          <w:lang w:val="ru-RU"/>
        </w:rPr>
        <w:t xml:space="preserve">Также в 2030-х годах, благодаря совместным предприятиям, объединяющим ивуарийцев и граждан БРИКС, появилась тяжелая промышленность благодаря интенсивизации добычи железной руды в западной части Кот-д'Ивуара и успеху энергетической политики страны. Эта новая ситуация значительно увеличивает способность страны удовлетворять свои собственные нужды, а также нужды соседей. Ситуацию благоприятивал прогресс страны в транспортной и коммуникационной сфере: создание железной дороги Сан-Педро-Ман; модернизация железной дороги Абиджан–Уагадугу и её продление в </w:t>
      </w:r>
      <w:r>
        <w:rPr>
          <w:rStyle w:val="a7"/>
        </w:rPr>
        <w:t>Niamey</w:t>
      </w:r>
      <w:r w:rsidRPr="00444D7E">
        <w:rPr>
          <w:rStyle w:val="a7"/>
          <w:lang w:val="ru-RU"/>
        </w:rPr>
        <w:t>.</w:t>
      </w:r>
      <w:r>
        <w:rPr>
          <w:rStyle w:val="a7"/>
        </w:rPr>
        <w:t>Au</w:t>
      </w:r>
      <w:r w:rsidRPr="00444D7E">
        <w:rPr>
          <w:rStyle w:val="a7"/>
          <w:lang w:val="ru-RU"/>
        </w:rPr>
        <w:t xml:space="preserve"> период позволило государству успешно возобновить «старый» проект развития лагунного транспорта благодаря растущему опыту инженеров из Кот-д'Ивуара. Таким образом, появляется активный каботаж, который снижает нагрузку на дороги и создаёт условия для роста прибрежных городов.</w:t>
      </w:r>
    </w:p>
    <w:p w14:paraId="5BF78664" w14:textId="77777777" w:rsidR="001212ED" w:rsidRPr="00444D7E" w:rsidRDefault="00E2121D">
      <w:pPr>
        <w:pStyle w:val="11"/>
        <w:ind w:left="280"/>
        <w:jc w:val="both"/>
        <w:rPr>
          <w:lang w:val="ru-RU"/>
        </w:rPr>
      </w:pPr>
      <w:r w:rsidRPr="00444D7E">
        <w:rPr>
          <w:rStyle w:val="a7"/>
          <w:lang w:val="ru-RU"/>
        </w:rPr>
        <w:t>Стремление к росту, рост социального спроса и требования к финансированию отрасли подталкивают государство усиливать свою регуляторную роль и арбитраж прогресса страны. Текущая программа в этой области в основном посвящена демократическому управлению, что предполагает участие общества в развитии страны.</w:t>
      </w:r>
    </w:p>
    <w:p w14:paraId="41EB922E" w14:textId="77777777" w:rsidR="001212ED" w:rsidRDefault="00E2121D">
      <w:pPr>
        <w:pStyle w:val="11"/>
        <w:numPr>
          <w:ilvl w:val="0"/>
          <w:numId w:val="98"/>
        </w:numPr>
        <w:tabs>
          <w:tab w:val="left" w:pos="526"/>
        </w:tabs>
        <w:ind w:left="280"/>
        <w:jc w:val="both"/>
      </w:pPr>
      <w:r w:rsidRPr="00444D7E">
        <w:rPr>
          <w:rStyle w:val="a7"/>
          <w:lang w:val="ru-RU"/>
        </w:rPr>
        <w:t>Африка не бедна, она плохо управляется</w:t>
      </w:r>
      <w:r>
        <w:rPr>
          <w:rStyle w:val="a7"/>
          <w:vertAlign w:val="superscript"/>
        </w:rPr>
        <w:footnoteReference w:id="7"/>
      </w:r>
      <w:r w:rsidRPr="00444D7E">
        <w:rPr>
          <w:rStyle w:val="a7"/>
          <w:lang w:val="ru-RU"/>
        </w:rPr>
        <w:t xml:space="preserve"> .» Приняв это мнение, Государство</w:t>
      </w:r>
      <w:r w:rsidRPr="00444D7E">
        <w:rPr>
          <w:rStyle w:val="a7"/>
          <w:lang w:val="ru-RU"/>
        </w:rPr>
        <w:br/>
        <w:t xml:space="preserve">Кот-д'Ивуар активизирует свои программы доброго управления, главным образом в области политических процессов, независимости судей, борьбы с коррупцией, прав человека и др. </w:t>
      </w:r>
      <w:r>
        <w:rPr>
          <w:rStyle w:val="a7"/>
        </w:rPr>
        <w:t>Эти программы встретили равнодушие населения</w:t>
      </w:r>
      <w:r>
        <w:br w:type="page"/>
      </w:r>
    </w:p>
    <w:p w14:paraId="0553BF1D" w14:textId="77777777" w:rsidR="001212ED" w:rsidRPr="00444D7E" w:rsidRDefault="00E2121D">
      <w:pPr>
        <w:pStyle w:val="11"/>
        <w:spacing w:after="180"/>
        <w:ind w:left="280"/>
        <w:jc w:val="both"/>
        <w:rPr>
          <w:lang w:val="ru-RU"/>
        </w:rPr>
      </w:pPr>
      <w:r w:rsidRPr="00444D7E">
        <w:rPr>
          <w:rStyle w:val="a7"/>
          <w:lang w:val="ru-RU"/>
        </w:rPr>
        <w:lastRenderedPageBreak/>
        <w:t>теперь они добиваются успеха благодаря новой системе образования, которая делает упор на народное образование, особенно на местных языках и традициях.</w:t>
      </w:r>
    </w:p>
    <w:p w14:paraId="78D76B30" w14:textId="77777777" w:rsidR="001212ED" w:rsidRPr="00444D7E" w:rsidRDefault="00E2121D">
      <w:pPr>
        <w:pStyle w:val="11"/>
        <w:spacing w:after="180"/>
        <w:ind w:left="280"/>
        <w:jc w:val="both"/>
        <w:rPr>
          <w:lang w:val="ru-RU"/>
        </w:rPr>
      </w:pPr>
      <w:r w:rsidRPr="00444D7E">
        <w:rPr>
          <w:rStyle w:val="a7"/>
          <w:lang w:val="ru-RU"/>
        </w:rPr>
        <w:t>Все эти события поднимают вопрос национального консенсуса, разрыв которого наносит огромный ущерб экономике. Уже примерно в 2025 году, используя преимущества роста, процесс примирения ивуарийцев добивается значительного прогресса. Общественное мнение придерживается идеи превращения страны в индустриальную державу. Политические партии соглашаются обеспечить длительный период мира для страны и работают над этой идеей в рамках своих учебных структур. Школы и университеты, структуры грамотности и народного образования проводят программы гражданского и морального воспитания для поддержки усилий по достижению социальной сплочённости.</w:t>
      </w:r>
    </w:p>
    <w:p w14:paraId="7B37FE5B" w14:textId="77777777" w:rsidR="001212ED" w:rsidRPr="00444D7E" w:rsidRDefault="00E2121D">
      <w:pPr>
        <w:pStyle w:val="11"/>
        <w:spacing w:after="180"/>
        <w:ind w:left="280"/>
        <w:jc w:val="both"/>
        <w:rPr>
          <w:lang w:val="ru-RU"/>
        </w:rPr>
      </w:pPr>
      <w:r w:rsidRPr="00444D7E">
        <w:rPr>
          <w:rStyle w:val="a7"/>
          <w:lang w:val="ru-RU"/>
        </w:rPr>
        <w:t>В целом внутреннее положение страны более удовлетворительно благодаря экономическим показателям, которые стали очень открытыми и экспортируют продукцию с высокой добавленной стоимостью. Таким образом, Кот-д'Ивуар может более активно сосредоточиться на укреплении своей позиции как региональной державы. Прежде всего, необходимо вернуть места, утраченные страной в 2000-х годах. Действительно, несмотря на возвращение к нормальной жизни в Западной Африке, Гана и Нигерия разрабатывают альтернативные стратегии, чтобы помочь Бенину, Буркина-Фасо, Нигеру и Того обойти рынок дорог и портов Кот-д'Ивуара, а также оборудование. Ивуарийская дипломатия, которая регулярно набирает силу и уверенность (особенно экономическая дипломатия), удаётся исправить ситуацию. Именно в этом смысле Кот-д'Ивуар оказывает финансовую поддержку программам развития сообществ: приграничные районы Южная Сенегамбия, Сикассо-Корхого — Бобо Диулассо, Сан-Педро-Ман-Одьенне-Мали, Ман-Дананэ-Лола-Масента, Сан-Педро-Табу-Монровия, ось Маради-Кацина-Кано, долина реки Сенегал и др.</w:t>
      </w:r>
    </w:p>
    <w:p w14:paraId="2E25D4E2" w14:textId="77777777" w:rsidR="001212ED" w:rsidRPr="00444D7E" w:rsidRDefault="00E2121D">
      <w:pPr>
        <w:pStyle w:val="11"/>
        <w:spacing w:after="180"/>
        <w:ind w:left="280"/>
        <w:jc w:val="both"/>
        <w:rPr>
          <w:lang w:val="ru-RU"/>
        </w:rPr>
      </w:pPr>
      <w:r w:rsidRPr="00444D7E">
        <w:rPr>
          <w:rStyle w:val="a7"/>
          <w:lang w:val="ru-RU"/>
        </w:rPr>
        <w:t>Общественное мнение Кот-д'Ивуара, обычно сдержанное в отношении региональных обязательств своих лидеров, теперь признаёт необходимость взять под контроль интеграционные структуры. Это руководство имеет внутренние последствия, с которыми страна должна справляться: иммиграция, границы, национальность, земля, безопасность и так далее. С 2020 по 2040 год эти вопросы эволюционировали, постепенно теряя своё взрывное содержание благодаря возвращению политического консенсуса, улучшению условий жизни граждан и, в целом, всем мерам, направленным на развеять страх перед завтрашним днем и придать уверенность ивуарианцам.</w:t>
      </w:r>
    </w:p>
    <w:p w14:paraId="7C64A443" w14:textId="77777777" w:rsidR="001212ED" w:rsidRDefault="00E2121D">
      <w:pPr>
        <w:pStyle w:val="11"/>
        <w:spacing w:after="0"/>
        <w:ind w:left="280"/>
        <w:jc w:val="both"/>
      </w:pPr>
      <w:r w:rsidRPr="00444D7E">
        <w:rPr>
          <w:rStyle w:val="a7"/>
          <w:lang w:val="ru-RU"/>
        </w:rPr>
        <w:t xml:space="preserve">Теперь Кот-д'Ивуар должен победить вызов глобализации. Стратегия, принятая правительством, обязывает его к более глубокому либерализму, в котором государство, хотя и не нейтрально, не хочет заменять предпринимателей. </w:t>
      </w:r>
      <w:r>
        <w:rPr>
          <w:rStyle w:val="a7"/>
        </w:rPr>
        <w:t>С 2020 по 2040 год её деятельность включала:</w:t>
      </w:r>
    </w:p>
    <w:p w14:paraId="3BFE8717" w14:textId="77777777" w:rsidR="001212ED" w:rsidRPr="00444D7E" w:rsidRDefault="00E2121D">
      <w:pPr>
        <w:pStyle w:val="11"/>
        <w:numPr>
          <w:ilvl w:val="0"/>
          <w:numId w:val="98"/>
        </w:numPr>
        <w:tabs>
          <w:tab w:val="left" w:pos="842"/>
        </w:tabs>
        <w:spacing w:after="0"/>
        <w:ind w:left="1000" w:hanging="360"/>
        <w:jc w:val="both"/>
        <w:rPr>
          <w:lang w:val="ru-RU"/>
        </w:rPr>
      </w:pPr>
      <w:r w:rsidRPr="00444D7E">
        <w:rPr>
          <w:rStyle w:val="a7"/>
          <w:lang w:val="ru-RU"/>
        </w:rPr>
        <w:t>определить место Кот-д'Ивуара в Международном разделении труда (</w:t>
      </w:r>
      <w:r>
        <w:rPr>
          <w:rStyle w:val="a7"/>
        </w:rPr>
        <w:t>DIT</w:t>
      </w:r>
      <w:r w:rsidRPr="00444D7E">
        <w:rPr>
          <w:rStyle w:val="a7"/>
          <w:lang w:val="ru-RU"/>
        </w:rPr>
        <w:t>): таким образом, используя изобилие и разнообразие природных и сельскохозяйственных ресурсов, он специализируется на поставке готовых и готовых к употреблению продуктов в страны Севера и Азии;</w:t>
      </w:r>
    </w:p>
    <w:p w14:paraId="2E9154CC" w14:textId="77777777" w:rsidR="001212ED" w:rsidRPr="00444D7E" w:rsidRDefault="00E2121D">
      <w:pPr>
        <w:pStyle w:val="11"/>
        <w:numPr>
          <w:ilvl w:val="0"/>
          <w:numId w:val="98"/>
        </w:numPr>
        <w:tabs>
          <w:tab w:val="left" w:pos="842"/>
        </w:tabs>
        <w:spacing w:after="0"/>
        <w:ind w:left="1000" w:hanging="360"/>
        <w:jc w:val="both"/>
        <w:rPr>
          <w:lang w:val="ru-RU"/>
        </w:rPr>
      </w:pPr>
      <w:r w:rsidRPr="00444D7E">
        <w:rPr>
          <w:rStyle w:val="a7"/>
          <w:lang w:val="ru-RU"/>
        </w:rPr>
        <w:t>заключать соглашения с этими странами о поставке им полных товаров и промышленных компонентов;</w:t>
      </w:r>
    </w:p>
    <w:p w14:paraId="186EEEFA" w14:textId="77777777" w:rsidR="001212ED" w:rsidRPr="00444D7E" w:rsidRDefault="00E2121D">
      <w:pPr>
        <w:pStyle w:val="11"/>
        <w:numPr>
          <w:ilvl w:val="0"/>
          <w:numId w:val="98"/>
        </w:numPr>
        <w:tabs>
          <w:tab w:val="left" w:pos="842"/>
        </w:tabs>
        <w:spacing w:after="180"/>
        <w:ind w:left="1000" w:hanging="360"/>
        <w:jc w:val="both"/>
        <w:rPr>
          <w:lang w:val="ru-RU"/>
        </w:rPr>
      </w:pPr>
      <w:r w:rsidRPr="00444D7E">
        <w:rPr>
          <w:rStyle w:val="a7"/>
          <w:lang w:val="ru-RU"/>
        </w:rPr>
        <w:t>повысить производительность труда и конкурентоспособность отраслей, чтобы получить доступ к лучшим рынкам;</w:t>
      </w:r>
      <w:r w:rsidRPr="00444D7E">
        <w:rPr>
          <w:lang w:val="ru-RU"/>
        </w:rPr>
        <w:br w:type="page"/>
      </w:r>
    </w:p>
    <w:p w14:paraId="72D2B0A1" w14:textId="77777777" w:rsidR="001212ED" w:rsidRPr="00444D7E" w:rsidRDefault="00E2121D">
      <w:pPr>
        <w:pStyle w:val="11"/>
        <w:numPr>
          <w:ilvl w:val="0"/>
          <w:numId w:val="98"/>
        </w:numPr>
        <w:tabs>
          <w:tab w:val="left" w:pos="842"/>
        </w:tabs>
        <w:spacing w:after="0"/>
        <w:ind w:firstLine="640"/>
        <w:rPr>
          <w:lang w:val="ru-RU"/>
        </w:rPr>
      </w:pPr>
      <w:r w:rsidRPr="00444D7E">
        <w:rPr>
          <w:rStyle w:val="a7"/>
          <w:lang w:val="ru-RU"/>
        </w:rPr>
        <w:lastRenderedPageBreak/>
        <w:t>диверсифицировать партнёров и укреплять сотрудничество Юг-Юг;</w:t>
      </w:r>
    </w:p>
    <w:p w14:paraId="17CEF917" w14:textId="77777777" w:rsidR="001212ED" w:rsidRPr="00444D7E" w:rsidRDefault="00E2121D">
      <w:pPr>
        <w:pStyle w:val="11"/>
        <w:numPr>
          <w:ilvl w:val="0"/>
          <w:numId w:val="98"/>
        </w:numPr>
        <w:tabs>
          <w:tab w:val="left" w:pos="842"/>
        </w:tabs>
        <w:spacing w:after="180"/>
        <w:ind w:firstLine="640"/>
        <w:rPr>
          <w:lang w:val="ru-RU"/>
        </w:rPr>
      </w:pPr>
      <w:r w:rsidRPr="00444D7E">
        <w:rPr>
          <w:rStyle w:val="a7"/>
          <w:lang w:val="ru-RU"/>
        </w:rPr>
        <w:t>развитие внутренних сбережений и национального акционерного капитала и так далее.</w:t>
      </w:r>
    </w:p>
    <w:p w14:paraId="7A36B0B5" w14:textId="77777777" w:rsidR="001212ED" w:rsidRPr="00444D7E" w:rsidRDefault="00E2121D">
      <w:pPr>
        <w:pStyle w:val="11"/>
        <w:spacing w:after="180"/>
        <w:ind w:left="280"/>
        <w:jc w:val="both"/>
        <w:rPr>
          <w:lang w:val="ru-RU"/>
        </w:rPr>
      </w:pPr>
      <w:r w:rsidRPr="00444D7E">
        <w:rPr>
          <w:rStyle w:val="a7"/>
          <w:lang w:val="ru-RU"/>
        </w:rPr>
        <w:t>Таким образом, к 2040 году Кот-д'Ивуар укрепил свои позиции как локомотив Западной Африки благодаря силе своей отрасли. Эта позиция требует принятия более строгой политики развития, основанной на перспективных или прогнозируемых исследованиях и либеральном планировании на местном, региональном и западноафриканском уровнях, сопровождаемом регулярными оценками. Именно таким образом он может оценить реальное влияние государственной политики, степень, в которой местная демократия и партисипативная динамика, возникшая благодаря децентрализации, укореняются.</w:t>
      </w:r>
    </w:p>
    <w:p w14:paraId="1F26094A" w14:textId="77777777" w:rsidR="001212ED" w:rsidRPr="00444D7E" w:rsidRDefault="00E2121D">
      <w:pPr>
        <w:pStyle w:val="11"/>
        <w:spacing w:after="240"/>
        <w:ind w:left="280"/>
        <w:jc w:val="both"/>
        <w:rPr>
          <w:lang w:val="ru-RU"/>
        </w:rPr>
      </w:pPr>
      <w:r w:rsidRPr="00444D7E">
        <w:rPr>
          <w:rStyle w:val="a7"/>
          <w:lang w:val="ru-RU"/>
        </w:rPr>
        <w:t>С помощью эффективной системы образования, основанной на исследованиях и разработках, Кот-д'Ивуар больше не является пассивным потребителем импортируемых технологий и начинает политику производства технологий и экспорта технологических знаний на континентальном или даже глобальном уровне. Она стала доминирующей образовательной державой на региональном и континентальном уровнях, что позволило ей перейти от по сути сельскохозяйственной экономики к Новой индустриализированной стране (</w:t>
      </w:r>
      <w:r>
        <w:rPr>
          <w:rStyle w:val="a7"/>
        </w:rPr>
        <w:t>NIC</w:t>
      </w:r>
      <w:r w:rsidRPr="00444D7E">
        <w:rPr>
          <w:rStyle w:val="a7"/>
          <w:lang w:val="ru-RU"/>
        </w:rPr>
        <w:t>), подобно древним драконам Юго-Восточной Азии.</w:t>
      </w:r>
    </w:p>
    <w:p w14:paraId="113F2757" w14:textId="77777777" w:rsidR="001212ED" w:rsidRPr="00444D7E" w:rsidRDefault="00E2121D">
      <w:pPr>
        <w:pStyle w:val="40"/>
        <w:keepNext/>
        <w:keepLines/>
        <w:spacing w:after="387"/>
        <w:ind w:firstLine="280"/>
        <w:rPr>
          <w:lang w:val="ru-RU"/>
        </w:rPr>
      </w:pPr>
      <w:bookmarkStart w:id="192" w:name="bookmark344"/>
      <w:r w:rsidRPr="00444D7E">
        <w:rPr>
          <w:rStyle w:val="4"/>
          <w:b/>
          <w:bCs/>
          <w:lang w:val="ru-RU"/>
        </w:rPr>
        <w:t>Сообщение Глобального сценария 3</w:t>
      </w:r>
      <w:bookmarkEnd w:id="192"/>
    </w:p>
    <w:p w14:paraId="3ED4E4B6" w14:textId="77777777" w:rsidR="001212ED" w:rsidRPr="00444D7E" w:rsidRDefault="00E2121D">
      <w:pPr>
        <w:pStyle w:val="11"/>
        <w:pBdr>
          <w:top w:val="single" w:sz="0" w:space="9" w:color="DBEEF4"/>
          <w:left w:val="single" w:sz="0" w:space="0" w:color="DBEEF4"/>
          <w:bottom w:val="single" w:sz="0" w:space="5" w:color="DBEEF4"/>
          <w:right w:val="single" w:sz="0" w:space="0" w:color="DBEEF4"/>
        </w:pBdr>
        <w:shd w:val="clear" w:color="auto" w:fill="DBEEF4"/>
        <w:spacing w:after="95"/>
        <w:ind w:left="480"/>
        <w:jc w:val="both"/>
        <w:rPr>
          <w:lang w:val="ru-RU"/>
        </w:rPr>
        <w:sectPr w:rsidR="001212ED" w:rsidRPr="00444D7E">
          <w:headerReference w:type="default" r:id="rId29"/>
          <w:footerReference w:type="default" r:id="rId30"/>
          <w:footnotePr>
            <w:numStart w:val="2"/>
          </w:footnotePr>
          <w:pgSz w:w="11906" w:h="16838"/>
          <w:pgMar w:top="1073" w:right="584" w:bottom="1358" w:left="1098" w:header="645" w:footer="3" w:gutter="0"/>
          <w:cols w:space="720"/>
          <w:noEndnote/>
          <w:docGrid w:linePitch="360"/>
          <w15:footnoteColumns w:val="1"/>
        </w:sectPr>
      </w:pPr>
      <w:r w:rsidRPr="00444D7E">
        <w:rPr>
          <w:rStyle w:val="a7"/>
          <w:lang w:val="ru-RU"/>
        </w:rPr>
        <w:t>Согласно арабской пословице: «Разница между садом и пустыней не в воде, а в человеке». Решив основывать свою политику развития на воспитании хорошо подготовленных, творческих и творческих граждан, Кот-д'Ивуар добивается успеха в промышленности — области, которая до этого казалась зарезервированной для нескольких стран. С помощью эффективной системы образования</w:t>
      </w:r>
      <w:r w:rsidRPr="00444D7E">
        <w:rPr>
          <w:rStyle w:val="a7"/>
          <w:color w:val="FFFFFF"/>
          <w:lang w:val="ru-RU"/>
        </w:rPr>
        <w:t xml:space="preserve">, </w:t>
      </w:r>
      <w:r w:rsidRPr="00444D7E">
        <w:rPr>
          <w:rStyle w:val="a7"/>
          <w:lang w:val="ru-RU"/>
        </w:rPr>
        <w:t xml:space="preserve">ориентированной на исследования и разработки, Кот-д'Ивуар больше не является пассивным потребителем импортных технологий и начинает политику производства технологий и экспорта технологических </w:t>
      </w:r>
      <w:r w:rsidRPr="00444D7E">
        <w:rPr>
          <w:rStyle w:val="a7"/>
          <w:color w:val="FFFFFF"/>
          <w:lang w:val="ru-RU"/>
        </w:rPr>
        <w:t xml:space="preserve">знаний </w:t>
      </w:r>
      <w:r w:rsidRPr="00444D7E">
        <w:rPr>
          <w:rStyle w:val="a7"/>
          <w:lang w:val="ru-RU"/>
        </w:rPr>
        <w:t xml:space="preserve">на континентальном или даже глобальном уровне. Она стала образовательной </w:t>
      </w:r>
      <w:r w:rsidRPr="00444D7E">
        <w:rPr>
          <w:rStyle w:val="a7"/>
          <w:color w:val="FFFFFF"/>
          <w:lang w:val="ru-RU"/>
        </w:rPr>
        <w:t xml:space="preserve">силой, </w:t>
      </w:r>
      <w:r w:rsidRPr="00444D7E">
        <w:rPr>
          <w:rStyle w:val="a7"/>
          <w:lang w:val="ru-RU"/>
        </w:rPr>
        <w:t>доминирующей на региональном и континентальном уровнях, что позволило ей перейти от преимущественно сельскохозяйственной экономики к Новой индустриализированной стране (</w:t>
      </w:r>
      <w:r>
        <w:rPr>
          <w:rStyle w:val="a7"/>
        </w:rPr>
        <w:t>NIC</w:t>
      </w:r>
      <w:r w:rsidRPr="00444D7E">
        <w:rPr>
          <w:rStyle w:val="a7"/>
          <w:lang w:val="ru-RU"/>
        </w:rPr>
        <w:t>),</w:t>
      </w:r>
      <w:r w:rsidRPr="00444D7E">
        <w:rPr>
          <w:rStyle w:val="a7"/>
          <w:color w:val="FFFFFF"/>
          <w:lang w:val="ru-RU"/>
        </w:rPr>
        <w:t xml:space="preserve"> </w:t>
      </w:r>
      <w:r w:rsidRPr="00444D7E">
        <w:rPr>
          <w:rStyle w:val="a7"/>
          <w:lang w:val="ru-RU"/>
        </w:rPr>
        <w:t>подобно древним драконам Юго-Восточной Азии. Это сияние Слона</w:t>
      </w:r>
      <w:r w:rsidRPr="00444D7E">
        <w:rPr>
          <w:rStyle w:val="a7"/>
          <w:color w:val="FFFFFF"/>
          <w:lang w:val="ru-RU"/>
        </w:rPr>
        <w:t>.</w:t>
      </w:r>
    </w:p>
    <w:p w14:paraId="0856E520" w14:textId="77777777" w:rsidR="001212ED" w:rsidRPr="00444D7E" w:rsidRDefault="00E2121D">
      <w:pPr>
        <w:pStyle w:val="24"/>
        <w:keepNext/>
        <w:keepLines/>
        <w:spacing w:before="5800"/>
        <w:rPr>
          <w:lang w:val="ru-RU"/>
        </w:rPr>
      </w:pPr>
      <w:bookmarkStart w:id="193" w:name="bookmark347"/>
      <w:bookmarkStart w:id="194" w:name="bookmark346"/>
      <w:r w:rsidRPr="00444D7E">
        <w:rPr>
          <w:rStyle w:val="23"/>
          <w:b/>
          <w:bCs/>
          <w:lang w:val="ru-RU"/>
        </w:rPr>
        <w:lastRenderedPageBreak/>
        <w:t>ЧАСТЬ ТРЕТЬЯ: ПОГРУЖЕНИЕ В СТРАТЕГИЧЕСКУЮ ВСЕЛЕННУЮ</w:t>
      </w:r>
      <w:bookmarkEnd w:id="193"/>
      <w:bookmarkEnd w:id="194"/>
      <w:r w:rsidRPr="00444D7E">
        <w:rPr>
          <w:lang w:val="ru-RU"/>
        </w:rPr>
        <w:br w:type="page"/>
      </w:r>
    </w:p>
    <w:p w14:paraId="08A0A949" w14:textId="77777777" w:rsidR="001212ED" w:rsidRPr="00444D7E" w:rsidRDefault="00E2121D">
      <w:pPr>
        <w:pStyle w:val="11"/>
        <w:spacing w:after="560"/>
        <w:ind w:left="280"/>
        <w:jc w:val="both"/>
        <w:rPr>
          <w:lang w:val="ru-RU"/>
        </w:rPr>
      </w:pPr>
      <w:r w:rsidRPr="00444D7E">
        <w:rPr>
          <w:rStyle w:val="a7"/>
          <w:lang w:val="ru-RU"/>
        </w:rPr>
        <w:lastRenderedPageBreak/>
        <w:t>В общем процессе Кот-д'Ивуара 2040 обзоры различных глав, структурирующих вторую часть, рассматривающие элементы, позволяющие построить перспективную базу, объединяют необходимые данные для выявления вызовов системы Кот-д'Ивуара в её будущем. Вторжение в стратегическую вселенную направлено на то, чтобы сформулировать перспективную (исследовательскую фазу) и стратегию (волюнтаристскую фазу), то есть реализацию видения через конкретные действия. Реализация видения подразумевает ставление под вопрос стратегических вопросов, то есть проблем, неспособность которых разрешить помешает реализации видения. Поэтому речь идёт о том, чтобы задавать так называемые стратегические вопросы, касающиеся вызовов, с которыми предстоит столкнуться при строительстве будущего.</w:t>
      </w:r>
    </w:p>
    <w:p w14:paraId="168B12E3" w14:textId="77777777" w:rsidR="001212ED" w:rsidRPr="00444D7E" w:rsidRDefault="00E2121D">
      <w:pPr>
        <w:pStyle w:val="11"/>
        <w:numPr>
          <w:ilvl w:val="1"/>
          <w:numId w:val="99"/>
        </w:numPr>
        <w:tabs>
          <w:tab w:val="left" w:pos="1058"/>
        </w:tabs>
        <w:spacing w:after="40"/>
        <w:ind w:firstLine="340"/>
        <w:rPr>
          <w:lang w:val="ru-RU"/>
        </w:rPr>
      </w:pPr>
      <w:bookmarkStart w:id="195" w:name="bookmark349"/>
      <w:r w:rsidRPr="00444D7E">
        <w:rPr>
          <w:rStyle w:val="a7"/>
          <w:b/>
          <w:bCs/>
          <w:i/>
          <w:iCs/>
          <w:lang w:val="ru-RU"/>
        </w:rPr>
        <w:t>ОСНОВНЫЕ СТРАТЕГИЧЕСКИЕ ВОПРОСЫ И ВОПРОСЫ НА 2040 ГОД</w:t>
      </w:r>
      <w:bookmarkEnd w:id="195"/>
    </w:p>
    <w:p w14:paraId="70605F3C" w14:textId="77777777" w:rsidR="001212ED" w:rsidRPr="00444D7E" w:rsidRDefault="00E2121D">
      <w:pPr>
        <w:pStyle w:val="11"/>
        <w:spacing w:after="0"/>
        <w:ind w:firstLine="280"/>
        <w:rPr>
          <w:lang w:val="ru-RU"/>
        </w:rPr>
      </w:pPr>
      <w:r w:rsidRPr="00444D7E">
        <w:rPr>
          <w:rStyle w:val="a7"/>
          <w:lang w:val="ru-RU"/>
        </w:rPr>
        <w:t>Из исследовательской фазы исследования возникают четыре основных вопроса:</w:t>
      </w:r>
    </w:p>
    <w:p w14:paraId="3C3279A8" w14:textId="77777777" w:rsidR="001212ED" w:rsidRDefault="00E2121D">
      <w:pPr>
        <w:pStyle w:val="11"/>
        <w:numPr>
          <w:ilvl w:val="0"/>
          <w:numId w:val="100"/>
        </w:numPr>
        <w:tabs>
          <w:tab w:val="center" w:pos="1259"/>
          <w:tab w:val="left" w:pos="1644"/>
        </w:tabs>
        <w:spacing w:after="0"/>
        <w:ind w:firstLine="640"/>
      </w:pPr>
      <w:r>
        <w:rPr>
          <w:rStyle w:val="a7"/>
        </w:rPr>
        <w:t>Потомство</w:t>
      </w:r>
      <w:r>
        <w:rPr>
          <w:rStyle w:val="a7"/>
        </w:rPr>
        <w:tab/>
        <w:t>политический;</w:t>
      </w:r>
    </w:p>
    <w:p w14:paraId="7771FB6B" w14:textId="77777777" w:rsidR="001212ED" w:rsidRDefault="00E2121D">
      <w:pPr>
        <w:pStyle w:val="11"/>
        <w:numPr>
          <w:ilvl w:val="0"/>
          <w:numId w:val="100"/>
        </w:numPr>
        <w:tabs>
          <w:tab w:val="center" w:pos="1259"/>
          <w:tab w:val="left" w:pos="1644"/>
        </w:tabs>
        <w:spacing w:after="0"/>
        <w:ind w:firstLine="640"/>
      </w:pPr>
      <w:r>
        <w:rPr>
          <w:rStyle w:val="a7"/>
        </w:rPr>
        <w:t>Потомство</w:t>
      </w:r>
      <w:r>
        <w:rPr>
          <w:rStyle w:val="a7"/>
        </w:rPr>
        <w:tab/>
        <w:t>социальные;</w:t>
      </w:r>
    </w:p>
    <w:p w14:paraId="6AC72C75" w14:textId="77777777" w:rsidR="001212ED" w:rsidRDefault="00E2121D">
      <w:pPr>
        <w:pStyle w:val="11"/>
        <w:numPr>
          <w:ilvl w:val="0"/>
          <w:numId w:val="100"/>
        </w:numPr>
        <w:tabs>
          <w:tab w:val="center" w:pos="1259"/>
          <w:tab w:val="left" w:pos="1644"/>
          <w:tab w:val="center" w:pos="2878"/>
        </w:tabs>
        <w:spacing w:after="0"/>
        <w:ind w:firstLine="640"/>
      </w:pPr>
      <w:r>
        <w:rPr>
          <w:rStyle w:val="a7"/>
        </w:rPr>
        <w:t>Потомство</w:t>
      </w:r>
      <w:r>
        <w:rPr>
          <w:rStyle w:val="a7"/>
        </w:rPr>
        <w:tab/>
        <w:t>Экономическая</w:t>
      </w:r>
      <w:r>
        <w:rPr>
          <w:rStyle w:val="a7"/>
        </w:rPr>
        <w:tab/>
        <w:t>;</w:t>
      </w:r>
    </w:p>
    <w:p w14:paraId="7601769E" w14:textId="77777777" w:rsidR="001212ED" w:rsidRPr="00444D7E" w:rsidRDefault="00E2121D">
      <w:pPr>
        <w:pStyle w:val="11"/>
        <w:numPr>
          <w:ilvl w:val="0"/>
          <w:numId w:val="100"/>
        </w:numPr>
        <w:tabs>
          <w:tab w:val="center" w:pos="1259"/>
          <w:tab w:val="left" w:pos="1644"/>
        </w:tabs>
        <w:ind w:firstLine="640"/>
        <w:rPr>
          <w:lang w:val="ru-RU"/>
        </w:rPr>
      </w:pPr>
      <w:r w:rsidRPr="00444D7E">
        <w:rPr>
          <w:rStyle w:val="a7"/>
          <w:lang w:val="ru-RU"/>
        </w:rPr>
        <w:t>Потомство</w:t>
      </w:r>
      <w:r w:rsidRPr="00444D7E">
        <w:rPr>
          <w:rStyle w:val="a7"/>
          <w:lang w:val="ru-RU"/>
        </w:rPr>
        <w:tab/>
        <w:t>структурирование территории и устойчивое развитие.</w:t>
      </w:r>
    </w:p>
    <w:p w14:paraId="31307DD1" w14:textId="77777777" w:rsidR="001212ED" w:rsidRDefault="00E2121D">
      <w:pPr>
        <w:pStyle w:val="40"/>
        <w:keepNext/>
        <w:keepLines/>
        <w:numPr>
          <w:ilvl w:val="2"/>
          <w:numId w:val="101"/>
        </w:numPr>
        <w:tabs>
          <w:tab w:val="left" w:pos="1058"/>
        </w:tabs>
        <w:spacing w:after="100"/>
        <w:ind w:firstLine="340"/>
      </w:pPr>
      <w:bookmarkStart w:id="196" w:name="bookmark351"/>
      <w:bookmarkStart w:id="197" w:name="bookmark350"/>
      <w:r>
        <w:rPr>
          <w:rStyle w:val="4"/>
          <w:b/>
          <w:bCs/>
        </w:rPr>
        <w:t>Политические ставки</w:t>
      </w:r>
      <w:bookmarkEnd w:id="196"/>
      <w:bookmarkEnd w:id="197"/>
    </w:p>
    <w:p w14:paraId="2C577C7D" w14:textId="77777777" w:rsidR="001212ED" w:rsidRPr="00444D7E" w:rsidRDefault="00E2121D">
      <w:pPr>
        <w:pStyle w:val="11"/>
        <w:ind w:left="280"/>
        <w:jc w:val="both"/>
        <w:rPr>
          <w:lang w:val="ru-RU"/>
        </w:rPr>
      </w:pPr>
      <w:r w:rsidRPr="00444D7E">
        <w:rPr>
          <w:rStyle w:val="a7"/>
          <w:lang w:val="ru-RU"/>
        </w:rPr>
        <w:t xml:space="preserve">За полвека независимости Кот-д'Ивуар пережил три десятилетия политической стабильности и ещё два десятилетия противоположных событий между короткими периодами политических потрясений и стабильности. Первые три десятилетия были теми, когда Кот-д'Ивуар добился выступлений, обеспечивающих международную аудиторию благодаря своему экономическому и геополитическому влиянию в </w:t>
      </w:r>
      <w:r>
        <w:rPr>
          <w:rStyle w:val="a7"/>
        </w:rPr>
        <w:t>WAEMU</w:t>
      </w:r>
      <w:r w:rsidRPr="00444D7E">
        <w:rPr>
          <w:rStyle w:val="a7"/>
          <w:lang w:val="ru-RU"/>
        </w:rPr>
        <w:t xml:space="preserve"> и </w:t>
      </w:r>
      <w:r>
        <w:rPr>
          <w:rStyle w:val="a7"/>
        </w:rPr>
        <w:t>ECOWAS</w:t>
      </w:r>
      <w:r w:rsidRPr="00444D7E">
        <w:rPr>
          <w:rStyle w:val="a7"/>
          <w:lang w:val="ru-RU"/>
        </w:rPr>
        <w:t>. С момента возвращения к многопартийной системе в 1990 году избирательные периоды стали сложными, особенно во время президентских выборов, предшествующих политической череду. Это приводит к кризисам легитимности, которые являются индикаторами хрупкости политической системы. Стремление построить развивающуюся страну к 2020 году может столкнуться с нестабильностью политической системы. Однако одной из задач будущего на политическом уровне является продвижение стабильного верховенства закона в долгосрочной перспективе. Как это можно добиться, если избирательные периоды с 1995 года постоянно отмечались кризисами и неопределённостями, самым критичным из которых был период 2010 года?</w:t>
      </w:r>
    </w:p>
    <w:p w14:paraId="334F9EC7" w14:textId="77777777" w:rsidR="001212ED" w:rsidRDefault="00E2121D">
      <w:pPr>
        <w:pStyle w:val="40"/>
        <w:keepNext/>
        <w:keepLines/>
        <w:numPr>
          <w:ilvl w:val="2"/>
          <w:numId w:val="101"/>
        </w:numPr>
        <w:tabs>
          <w:tab w:val="left" w:pos="1058"/>
        </w:tabs>
        <w:spacing w:after="100"/>
        <w:ind w:firstLine="340"/>
      </w:pPr>
      <w:bookmarkStart w:id="198" w:name="bookmark354"/>
      <w:bookmarkStart w:id="199" w:name="bookmark353"/>
      <w:r>
        <w:rPr>
          <w:rStyle w:val="4"/>
          <w:b/>
          <w:bCs/>
        </w:rPr>
        <w:t>Социальный вопрос</w:t>
      </w:r>
      <w:bookmarkEnd w:id="198"/>
      <w:bookmarkEnd w:id="199"/>
    </w:p>
    <w:p w14:paraId="108B0A31" w14:textId="77777777" w:rsidR="001212ED" w:rsidRPr="00444D7E" w:rsidRDefault="00E2121D">
      <w:pPr>
        <w:pStyle w:val="11"/>
        <w:spacing w:after="160"/>
        <w:ind w:left="280"/>
        <w:jc w:val="both"/>
        <w:rPr>
          <w:lang w:val="ru-RU"/>
        </w:rPr>
      </w:pPr>
      <w:r w:rsidRPr="00444D7E">
        <w:rPr>
          <w:rStyle w:val="a7"/>
          <w:lang w:val="ru-RU"/>
        </w:rPr>
        <w:t>Экономические показатели Кот-д'Ивуара привели к прогрессу на социальном фронте. Однако годы кризиса 1995–2010 годов ознаменовались ростом бедности (48% бедных в 2008 году) и снижением продолжительности жизни среди ивуарийцев. Хотя достигнут значительный прогресс в области формирования человеческого капитала, страна всё ещё далека от обеспечения социального благополучия всех своих граждан. Это один из вопросов, уже поднятых в Кот-д'Ивуаре 2025 года: как обеспечить социальное благополучие ивуарийцев и который остаётся актуальным, ключевой и важный вопрос для горизонта исследования. Кот-д'Ивуар 2040 добавляет к этому продвижение не только эффективной системы образования, но и, прежде всего, образовательной силы на службе обществу. Ключом к любому прогрессу остаётся развитие науки и технологий, которые являются одним из показателей образовательной системы. Африка — наименее развитый континент</w:t>
      </w:r>
      <w:r w:rsidRPr="00444D7E">
        <w:rPr>
          <w:lang w:val="ru-RU"/>
        </w:rPr>
        <w:br w:type="page"/>
      </w:r>
    </w:p>
    <w:p w14:paraId="4112C1BB" w14:textId="77777777" w:rsidR="001212ED" w:rsidRPr="00444D7E" w:rsidRDefault="00E2121D">
      <w:pPr>
        <w:pStyle w:val="11"/>
        <w:ind w:left="280"/>
        <w:jc w:val="both"/>
        <w:rPr>
          <w:lang w:val="ru-RU"/>
        </w:rPr>
      </w:pPr>
      <w:r w:rsidRPr="00444D7E">
        <w:rPr>
          <w:rStyle w:val="a7"/>
          <w:lang w:val="ru-RU"/>
        </w:rPr>
        <w:lastRenderedPageBreak/>
        <w:t>в этом отношении Кот-д'Ивуар к 2040 году должен иметь возможность обеспечить себе средства для устойчивого развития, основанного на эффективности своей системы образования.</w:t>
      </w:r>
    </w:p>
    <w:p w14:paraId="079F0B2A" w14:textId="77777777" w:rsidR="001212ED" w:rsidRDefault="00E2121D">
      <w:pPr>
        <w:pStyle w:val="40"/>
        <w:keepNext/>
        <w:keepLines/>
        <w:numPr>
          <w:ilvl w:val="2"/>
          <w:numId w:val="101"/>
        </w:numPr>
        <w:tabs>
          <w:tab w:val="left" w:pos="1060"/>
        </w:tabs>
        <w:spacing w:after="120"/>
        <w:ind w:firstLine="340"/>
        <w:jc w:val="both"/>
      </w:pPr>
      <w:bookmarkStart w:id="200" w:name="bookmark357"/>
      <w:bookmarkStart w:id="201" w:name="bookmark356"/>
      <w:r>
        <w:rPr>
          <w:rStyle w:val="4"/>
          <w:b/>
          <w:bCs/>
        </w:rPr>
        <w:t>Экономические ставки</w:t>
      </w:r>
      <w:bookmarkEnd w:id="200"/>
      <w:bookmarkEnd w:id="201"/>
    </w:p>
    <w:p w14:paraId="7B7BF0C5" w14:textId="77777777" w:rsidR="001212ED" w:rsidRPr="00444D7E" w:rsidRDefault="00E2121D">
      <w:pPr>
        <w:pStyle w:val="11"/>
        <w:ind w:left="280"/>
        <w:jc w:val="both"/>
        <w:rPr>
          <w:lang w:val="ru-RU"/>
        </w:rPr>
      </w:pPr>
      <w:r w:rsidRPr="00444D7E">
        <w:rPr>
          <w:rStyle w:val="a7"/>
          <w:lang w:val="ru-RU"/>
        </w:rPr>
        <w:t>Выдающиеся макроэкономические результаты Кот-д'Ивуара всегда основывались на экспорте недообработанной агролесоводческой продукции. Кроме того, сельскохозяйственный сектор остаётся основным источником занятости. Движение к индустриализации — одна из главных задач и ключевой вопрос на будущее.</w:t>
      </w:r>
    </w:p>
    <w:p w14:paraId="5CD09D57" w14:textId="77777777" w:rsidR="001212ED" w:rsidRPr="00444D7E" w:rsidRDefault="00E2121D">
      <w:pPr>
        <w:pStyle w:val="11"/>
        <w:ind w:left="280"/>
        <w:jc w:val="both"/>
        <w:rPr>
          <w:lang w:val="ru-RU"/>
        </w:rPr>
      </w:pPr>
      <w:bookmarkStart w:id="202" w:name="bookmark359"/>
      <w:r w:rsidRPr="00444D7E">
        <w:rPr>
          <w:rStyle w:val="a7"/>
          <w:lang w:val="ru-RU"/>
        </w:rPr>
        <w:t>Промышленный вакуум во внутренних районах страны остаётся структурной ситуацией, не изменившейся с момента обретения независимости. Стратегии городских инвестиций (</w:t>
      </w:r>
      <w:r>
        <w:rPr>
          <w:rStyle w:val="a7"/>
        </w:rPr>
        <w:t>SIVI</w:t>
      </w:r>
      <w:r w:rsidRPr="00444D7E">
        <w:rPr>
          <w:rStyle w:val="a7"/>
          <w:lang w:val="ru-RU"/>
        </w:rPr>
        <w:t>) на 2000 год не достигли своих целей (см. Пятилетний план 1976–1980). Полюсы регионального роста были сведены к развитию полюсов демографического равновесия. Поэтому городам нужны функции городского движения, возглавляемые промышленными активаторами, способными продвигать настоящие региональные полюсы развития. Замедление процесса макроцефализации мегаполиса Абиджана происходит по этой цене. Это по-прежнему одна из главных задач для 2040 года.</w:t>
      </w:r>
      <w:bookmarkEnd w:id="202"/>
    </w:p>
    <w:p w14:paraId="4A310279" w14:textId="77777777" w:rsidR="001212ED" w:rsidRPr="00444D7E" w:rsidRDefault="00E2121D">
      <w:pPr>
        <w:pStyle w:val="40"/>
        <w:keepNext/>
        <w:keepLines/>
        <w:numPr>
          <w:ilvl w:val="2"/>
          <w:numId w:val="101"/>
        </w:numPr>
        <w:tabs>
          <w:tab w:val="left" w:pos="1060"/>
        </w:tabs>
        <w:spacing w:after="0"/>
        <w:ind w:firstLine="340"/>
        <w:jc w:val="both"/>
        <w:rPr>
          <w:lang w:val="ru-RU"/>
        </w:rPr>
      </w:pPr>
      <w:bookmarkStart w:id="203" w:name="bookmark360"/>
      <w:r w:rsidRPr="00444D7E">
        <w:rPr>
          <w:rStyle w:val="4"/>
          <w:b/>
          <w:bCs/>
          <w:lang w:val="ru-RU"/>
        </w:rPr>
        <w:t>Вызов структурирования территории и устойчивого развития</w:t>
      </w:r>
      <w:bookmarkEnd w:id="203"/>
    </w:p>
    <w:p w14:paraId="5538BD10" w14:textId="77777777" w:rsidR="001212ED" w:rsidRPr="00444D7E" w:rsidRDefault="00E2121D">
      <w:pPr>
        <w:pStyle w:val="11"/>
        <w:ind w:left="280"/>
        <w:jc w:val="both"/>
        <w:rPr>
          <w:lang w:val="ru-RU"/>
        </w:rPr>
      </w:pPr>
      <w:r w:rsidRPr="00444D7E">
        <w:rPr>
          <w:rStyle w:val="a7"/>
          <w:lang w:val="ru-RU"/>
        </w:rPr>
        <w:t>С самого начала независимости территориальное развитие воспринималось как перспективная деятельность. Три перспективных исследования, поддерживающие его с 1973 года, и пятилетние планы, которые должны конкретно выразить связь между предвидением и стратегией, к сожалению, не привели к оптимальному использованию предложений для стратегических действий. Наоборот, весь процесс был подорван взаимодействием внутренних факторов, связанных с проблемами управления, и внешних факторов, связанных с ограничениями программ структурной корректировки. Последние не смогли сохранить первоначальный импульс экономического роста и сокращения бедности, который был вызван в «славные двадцатые годы» (1960–1980).</w:t>
      </w:r>
    </w:p>
    <w:p w14:paraId="7CB9F83C" w14:textId="77777777" w:rsidR="001212ED" w:rsidRPr="00444D7E" w:rsidRDefault="00E2121D">
      <w:pPr>
        <w:pStyle w:val="11"/>
        <w:spacing w:after="0"/>
        <w:ind w:left="280"/>
        <w:jc w:val="both"/>
        <w:rPr>
          <w:lang w:val="ru-RU"/>
        </w:rPr>
      </w:pPr>
      <w:r w:rsidRPr="00444D7E">
        <w:rPr>
          <w:rStyle w:val="a7"/>
          <w:lang w:val="ru-RU"/>
        </w:rPr>
        <w:t>С момента первых инициатив по развитию территорий при колониальном режиме возник мегатренд с стратегией оснащения территории и агроэкспортной деятельности, ориентированной на три лесных продукта (кофе, какао и древесину). Проактивные усилия, начатые в рамках пятилетних планов по сдерживанию этой тенденции, которая концентрировала людей и деятельность в лесной зоне страны, не увенчались успехом. В то время как сокращение различий привело к предоставлению земель за счёт постоянного улучшения дорог, водоснабжения и сетей распределения электроэнергии, тенденции колониального и постнезависимого периодов, напротив, усилились, что, не все из них, были благоприятными, для эволюции лесного покрова и защиты экосистем аквакультуры (рек и лагунных сетей).</w:t>
      </w:r>
    </w:p>
    <w:p w14:paraId="05750572" w14:textId="77777777" w:rsidR="001212ED" w:rsidRPr="00444D7E" w:rsidRDefault="00E2121D">
      <w:pPr>
        <w:pStyle w:val="11"/>
        <w:ind w:left="280"/>
        <w:jc w:val="both"/>
        <w:rPr>
          <w:lang w:val="ru-RU"/>
        </w:rPr>
      </w:pPr>
      <w:r w:rsidRPr="00444D7E">
        <w:rPr>
          <w:rStyle w:val="a7"/>
          <w:lang w:val="ru-RU"/>
        </w:rPr>
        <w:t>В результате макроцефализация абиджанского мегаполиса активнее, чем когда-либо, в то время как давление людей и деятельности на лесах на юге, восточном и западном побережье кажется необратимым фактом. Это может привести к мысли, что демографическая слабость саванной зоны неизбежна.</w:t>
      </w:r>
      <w:r w:rsidRPr="00444D7E">
        <w:rPr>
          <w:lang w:val="ru-RU"/>
        </w:rPr>
        <w:br w:type="page"/>
      </w:r>
    </w:p>
    <w:p w14:paraId="755E8C66" w14:textId="77777777" w:rsidR="001212ED" w:rsidRPr="00444D7E" w:rsidRDefault="00E2121D">
      <w:pPr>
        <w:pStyle w:val="11"/>
        <w:spacing w:after="220"/>
        <w:ind w:left="280"/>
        <w:jc w:val="both"/>
        <w:rPr>
          <w:lang w:val="ru-RU"/>
        </w:rPr>
      </w:pPr>
      <w:r w:rsidRPr="00444D7E">
        <w:rPr>
          <w:rStyle w:val="a7"/>
          <w:lang w:val="ru-RU"/>
        </w:rPr>
        <w:lastRenderedPageBreak/>
        <w:t>Вопрос о том, как обратить эти основные тенденции, остаётся постоянной проблемой для планировщиков, которые после окончания постизбирательного кризиса проявили новую стратегическую волю к вызову менее несбалансированного развития территории. В 2040 году это уже четвёртая крупная задача, которая потребует сокровищницы творчества и инноваций для построения нового будущего для территории и распределения результатов устойчивого и справедливого развития.</w:t>
      </w:r>
    </w:p>
    <w:p w14:paraId="473D28C7" w14:textId="77777777" w:rsidR="001212ED" w:rsidRPr="00444D7E" w:rsidRDefault="00E2121D">
      <w:pPr>
        <w:pStyle w:val="11"/>
        <w:spacing w:after="220"/>
        <w:ind w:left="280"/>
        <w:jc w:val="both"/>
        <w:rPr>
          <w:lang w:val="ru-RU"/>
        </w:rPr>
      </w:pPr>
      <w:r w:rsidRPr="00444D7E">
        <w:rPr>
          <w:rStyle w:val="a7"/>
          <w:lang w:val="ru-RU"/>
        </w:rPr>
        <w:t>Именно на основе этих четырёх вопросов были заложены стратегические основы, основные стратегические варианты и соответствующие действия для решения новых вызовов Кот-д'Ивуара 2040.</w:t>
      </w:r>
    </w:p>
    <w:p w14:paraId="105240B9" w14:textId="77777777" w:rsidR="001212ED" w:rsidRDefault="00E2121D">
      <w:pPr>
        <w:pStyle w:val="11"/>
        <w:numPr>
          <w:ilvl w:val="1"/>
          <w:numId w:val="102"/>
        </w:numPr>
        <w:tabs>
          <w:tab w:val="left" w:pos="1060"/>
        </w:tabs>
        <w:spacing w:after="40"/>
        <w:ind w:firstLine="340"/>
        <w:jc w:val="both"/>
      </w:pPr>
      <w:bookmarkStart w:id="204" w:name="bookmark362"/>
      <w:r>
        <w:rPr>
          <w:rStyle w:val="a7"/>
          <w:b/>
          <w:bCs/>
          <w:i/>
          <w:iCs/>
        </w:rPr>
        <w:t>ФОРМИРОВАНИЕ ВИДЕНИЯ СТРАНЫ НА 2040 ГОД</w:t>
      </w:r>
      <w:bookmarkEnd w:id="204"/>
    </w:p>
    <w:p w14:paraId="3E89B84C" w14:textId="77777777" w:rsidR="001212ED" w:rsidRPr="00444D7E" w:rsidRDefault="00E2121D">
      <w:pPr>
        <w:pStyle w:val="11"/>
        <w:spacing w:after="220"/>
        <w:ind w:left="280"/>
        <w:jc w:val="both"/>
        <w:rPr>
          <w:lang w:val="ru-RU"/>
        </w:rPr>
      </w:pPr>
      <w:r w:rsidRPr="00444D7E">
        <w:rPr>
          <w:rStyle w:val="a7"/>
          <w:lang w:val="ru-RU"/>
        </w:rPr>
        <w:t>Формирование долгосрочного видения всегда было в центре забот государства и правительств, которые сменяли друг друга в Кот-д'Ивуаре при строительстве проекта. Эта формулировка видения была проведена в контексте проспективных исследований. Краткий ретроспективный обзор этого упражнения показывает согласованность некоторых прогнозов, тем самым обозначая солидарность с межпоколенческой точки зрения в построении будущего страны.</w:t>
      </w:r>
    </w:p>
    <w:p w14:paraId="44701333" w14:textId="77777777" w:rsidR="001212ED" w:rsidRPr="00444D7E" w:rsidRDefault="00E2121D">
      <w:pPr>
        <w:pStyle w:val="11"/>
        <w:spacing w:after="220"/>
        <w:ind w:left="280"/>
        <w:jc w:val="both"/>
        <w:rPr>
          <w:lang w:val="ru-RU"/>
        </w:rPr>
      </w:pPr>
      <w:r w:rsidRPr="00444D7E">
        <w:rPr>
          <w:rStyle w:val="a7"/>
          <w:lang w:val="ru-RU"/>
        </w:rPr>
        <w:t>Интерес следующих напоминаний заключается в том, что они помогают понять, чего было достигнуто и что можно считать достижениями, а также долгосрочные цели, которые не были достигнуты и ставят под вопрос причины неудач.</w:t>
      </w:r>
    </w:p>
    <w:p w14:paraId="1A9D7255" w14:textId="77777777" w:rsidR="001212ED" w:rsidRPr="00444D7E" w:rsidRDefault="00E2121D">
      <w:pPr>
        <w:pStyle w:val="11"/>
        <w:spacing w:after="220"/>
        <w:ind w:left="280"/>
        <w:jc w:val="both"/>
        <w:rPr>
          <w:lang w:val="ru-RU"/>
        </w:rPr>
      </w:pPr>
      <w:r w:rsidRPr="00444D7E">
        <w:rPr>
          <w:rStyle w:val="a7"/>
          <w:b/>
          <w:bCs/>
          <w:lang w:val="ru-RU"/>
        </w:rPr>
        <w:t>В 1973–1974 годах видение «Кот-д'Ивуар 2000</w:t>
      </w:r>
      <w:r w:rsidRPr="00444D7E">
        <w:rPr>
          <w:rStyle w:val="a7"/>
          <w:lang w:val="ru-RU"/>
        </w:rPr>
        <w:t>» основывалось на мирном, многочисленном и едином обществе, основанном на справедливости, достоинстве труда, уважении к традициям предков, природе и жизни. Преобладающая роль государства, одновременно вдохновляющего и арбитра развития всех регионов страны, с сельским хозяйством как двигателем роста и регионального планирования — была важным стратегическим решением, которое ознаменовало время и пространство в первые двадцать лет независимости. «</w:t>
      </w:r>
      <w:r>
        <w:rPr>
          <w:rStyle w:val="a7"/>
        </w:rPr>
        <w:t>C</w:t>
      </w:r>
      <w:r w:rsidRPr="00444D7E">
        <w:rPr>
          <w:rStyle w:val="a7"/>
          <w:lang w:val="ru-RU"/>
        </w:rPr>
        <w:t>ô</w:t>
      </w:r>
      <w:r>
        <w:rPr>
          <w:rStyle w:val="a7"/>
        </w:rPr>
        <w:t>te</w:t>
      </w:r>
      <w:r w:rsidRPr="00444D7E">
        <w:rPr>
          <w:rStyle w:val="a7"/>
          <w:lang w:val="ru-RU"/>
        </w:rPr>
        <w:t xml:space="preserve"> </w:t>
      </w:r>
      <w:r>
        <w:rPr>
          <w:rStyle w:val="a7"/>
        </w:rPr>
        <w:t>d</w:t>
      </w:r>
      <w:r w:rsidRPr="00444D7E">
        <w:rPr>
          <w:rStyle w:val="a7"/>
          <w:lang w:val="ru-RU"/>
        </w:rPr>
        <w:t>'</w:t>
      </w:r>
      <w:r>
        <w:rPr>
          <w:rStyle w:val="a7"/>
        </w:rPr>
        <w:t>Ivoire</w:t>
      </w:r>
      <w:r w:rsidRPr="00444D7E">
        <w:rPr>
          <w:rStyle w:val="a7"/>
          <w:lang w:val="ru-RU"/>
        </w:rPr>
        <w:t>2000» наконец продемонстрировала негуманизирующую и экологически чистую индустриализацию в гармоничной среде жизни.</w:t>
      </w:r>
    </w:p>
    <w:p w14:paraId="2537E273" w14:textId="77777777" w:rsidR="001212ED" w:rsidRPr="00444D7E" w:rsidRDefault="00E2121D">
      <w:pPr>
        <w:pStyle w:val="11"/>
        <w:spacing w:after="220"/>
        <w:ind w:left="280"/>
        <w:jc w:val="both"/>
        <w:rPr>
          <w:lang w:val="ru-RU"/>
        </w:rPr>
      </w:pPr>
      <w:r w:rsidRPr="00444D7E">
        <w:rPr>
          <w:rStyle w:val="a7"/>
          <w:b/>
          <w:bCs/>
          <w:lang w:val="ru-RU"/>
        </w:rPr>
        <w:t xml:space="preserve">Видение «Кот-д'Ивуар 2010» </w:t>
      </w:r>
      <w:r w:rsidRPr="00444D7E">
        <w:rPr>
          <w:rStyle w:val="a7"/>
          <w:lang w:val="ru-RU"/>
        </w:rPr>
        <w:t>(1983–1984) подтверждает главную заботу о построении мирного, либерального общества и необходимость мобилизации молодёжи вокруг фундаментальных ценностей для гражданина, уверенного в себе и в будущем страны.</w:t>
      </w:r>
    </w:p>
    <w:p w14:paraId="6BF718C3" w14:textId="77777777" w:rsidR="001212ED" w:rsidRPr="00444D7E" w:rsidRDefault="00E2121D">
      <w:pPr>
        <w:pStyle w:val="11"/>
        <w:spacing w:after="220"/>
        <w:ind w:left="280"/>
        <w:jc w:val="both"/>
        <w:rPr>
          <w:lang w:val="ru-RU"/>
        </w:rPr>
      </w:pPr>
      <w:r w:rsidRPr="00444D7E">
        <w:rPr>
          <w:rStyle w:val="a7"/>
          <w:b/>
          <w:bCs/>
          <w:lang w:val="ru-RU"/>
        </w:rPr>
        <w:t xml:space="preserve">Видение «Кот-д'Ивуар 2025» </w:t>
      </w:r>
      <w:r w:rsidRPr="00444D7E">
        <w:rPr>
          <w:rStyle w:val="a7"/>
          <w:lang w:val="ru-RU"/>
        </w:rPr>
        <w:t>(1993–1995) вновь подчеркивает необходимость единства</w:t>
      </w:r>
      <w:r w:rsidRPr="00444D7E">
        <w:rPr>
          <w:rStyle w:val="a7"/>
          <w:lang w:val="ru-RU"/>
        </w:rPr>
        <w:br/>
        <w:t>мирной и сильной, демократической и толерантной нации, основанной на великой моральной целостности и сильной национальной культурной идентичности. Либерализм и открытость внешнему миру продолжают оставаться важными постоянными факторами в продвижении создания рабочих мест для молодёжи. Впервые возникает озабоченность контроля роста населения в целях устойчивого человеческого развития, в обществе, где гарантирована общая безопасность людей и имущества.</w:t>
      </w:r>
    </w:p>
    <w:p w14:paraId="017DD985" w14:textId="77777777" w:rsidR="001212ED" w:rsidRPr="00444D7E" w:rsidRDefault="00E2121D">
      <w:pPr>
        <w:pStyle w:val="11"/>
        <w:spacing w:after="220"/>
        <w:ind w:left="280"/>
        <w:jc w:val="both"/>
        <w:rPr>
          <w:lang w:val="ru-RU"/>
        </w:rPr>
      </w:pPr>
      <w:r w:rsidRPr="00444D7E">
        <w:rPr>
          <w:rStyle w:val="a7"/>
          <w:b/>
          <w:bCs/>
          <w:lang w:val="ru-RU"/>
        </w:rPr>
        <w:t xml:space="preserve">Видение НДП на 2012–2015 </w:t>
      </w:r>
      <w:r w:rsidRPr="00444D7E">
        <w:rPr>
          <w:rStyle w:val="a7"/>
          <w:lang w:val="ru-RU"/>
        </w:rPr>
        <w:t>годы можно резюмировать в президентском проекте, направленном на превращение Кот-д'Ивуара в развивающуюся страну к 2020 году. Её цели соответствуют предыдущим НПП: создание убежища мира, безопасности, социальной сплочённости, субрегиональной экономической державы,</w:t>
      </w:r>
      <w:r w:rsidRPr="00444D7E">
        <w:rPr>
          <w:lang w:val="ru-RU"/>
        </w:rPr>
        <w:br w:type="page"/>
      </w:r>
    </w:p>
    <w:p w14:paraId="540E6D5A" w14:textId="77777777" w:rsidR="001212ED" w:rsidRPr="00444D7E" w:rsidRDefault="00E2121D">
      <w:pPr>
        <w:pStyle w:val="11"/>
        <w:ind w:left="280"/>
        <w:jc w:val="both"/>
        <w:rPr>
          <w:lang w:val="ru-RU"/>
        </w:rPr>
      </w:pPr>
      <w:r w:rsidRPr="00444D7E">
        <w:rPr>
          <w:rStyle w:val="a7"/>
          <w:lang w:val="ru-RU"/>
        </w:rPr>
        <w:lastRenderedPageBreak/>
        <w:t>дисциплинированные граждане, уважающие моральные ценности, культуру совершенства и заслуг, защиту окружающей среды и, наконец, сильный финансовый центр международного уровня.</w:t>
      </w:r>
    </w:p>
    <w:p w14:paraId="4885EBB7" w14:textId="77777777" w:rsidR="001212ED" w:rsidRPr="00444D7E" w:rsidRDefault="00E2121D">
      <w:pPr>
        <w:pStyle w:val="11"/>
        <w:ind w:left="280"/>
        <w:jc w:val="both"/>
        <w:rPr>
          <w:lang w:val="ru-RU"/>
        </w:rPr>
      </w:pPr>
      <w:r w:rsidRPr="00444D7E">
        <w:rPr>
          <w:rStyle w:val="a7"/>
          <w:lang w:val="ru-RU"/>
        </w:rPr>
        <w:t xml:space="preserve">Видение находится на перекрёстке дальновидности и стратегии. </w:t>
      </w:r>
      <w:r w:rsidRPr="00444D7E">
        <w:rPr>
          <w:rStyle w:val="a7"/>
          <w:i/>
          <w:iCs/>
          <w:lang w:val="ru-RU"/>
        </w:rPr>
        <w:t>«Это акт веры, то есть средство уже обладать тем, на что надеешься, и познавать реальности, которых не видишь.</w:t>
      </w:r>
      <w:r w:rsidRPr="00444D7E">
        <w:rPr>
          <w:rStyle w:val="a7"/>
          <w:lang w:val="ru-RU"/>
        </w:rPr>
        <w:t xml:space="preserve">» Все видения, представленные с </w:t>
      </w:r>
      <w:r>
        <w:rPr>
          <w:rStyle w:val="a7"/>
        </w:rPr>
        <w:t>ENP</w:t>
      </w:r>
      <w:r w:rsidRPr="00444D7E">
        <w:rPr>
          <w:rStyle w:val="a7"/>
          <w:lang w:val="ru-RU"/>
        </w:rPr>
        <w:t xml:space="preserve"> 2000, таким образом выражают свидетельства старейшин для будущих поколений, их веру, содержащую черты единства, за которые они заслуживают уважения. Однако их отличает большой или меньший успех в сочетании дальновидности и стратегии. Их оценка показывает, что многие элементы, составляющие эти видения, не были достигнуты с Кот-д'Ивуара в 2000 году, и что первоначальные цели 1974 года остаются актуальными.</w:t>
      </w:r>
    </w:p>
    <w:p w14:paraId="54B09E80" w14:textId="77777777" w:rsidR="001212ED" w:rsidRPr="00444D7E" w:rsidRDefault="00E2121D">
      <w:pPr>
        <w:pStyle w:val="11"/>
        <w:ind w:left="280"/>
        <w:jc w:val="both"/>
        <w:rPr>
          <w:lang w:val="ru-RU"/>
        </w:rPr>
      </w:pPr>
      <w:r w:rsidRPr="00444D7E">
        <w:rPr>
          <w:rStyle w:val="a7"/>
          <w:lang w:val="ru-RU"/>
        </w:rPr>
        <w:t>Видение «Кот-д'Ивуар 2010» 1984 года не было реализовано из-за приостановки стратегического планирования после вмешательства институтов Бреттон-Вудса. Общая цель и несколько подзадач, а также реализация приоритетных программ «Кот-д'Ивуар 2025» 1995 года также остаются актуальными, поскольку процесс был прерван государственным переворотом в 1999 году.</w:t>
      </w:r>
    </w:p>
    <w:p w14:paraId="16BD783B" w14:textId="77777777" w:rsidR="001212ED" w:rsidRPr="00444D7E" w:rsidRDefault="00E2121D">
      <w:pPr>
        <w:pStyle w:val="11"/>
        <w:ind w:left="280"/>
        <w:jc w:val="both"/>
        <w:rPr>
          <w:lang w:val="ru-RU"/>
        </w:rPr>
      </w:pPr>
      <w:r w:rsidRPr="00444D7E">
        <w:rPr>
          <w:rStyle w:val="a7"/>
          <w:lang w:val="ru-RU"/>
        </w:rPr>
        <w:t>Сомнение ценностей, на которых основывался политический аспект всех видений: мир, безопасность, солидарность, межэтническое сосуществование и мирное сосуществование — с большим числом иммигрантов (24% по переписи 2014 года) — остро поднимает проблему национальной интеграции для восстановления будущего. Уровень бедности (10% в 1985 году) в 2011 году составлял около 50%. Помимо внутренних проблем школьной системы прошлых десятилетий, произошла политическая инструментализация с долей беспорядков и повсеместного насилия в школьной и университетской среде благодаря возвращению к многопартийной системе в 1990 году. Растущая неуверенность угрожала сделать Кот-д'Ивуар, «землёй надежды Западной Африки», одной из самых уязвимых территорий в мире. Кризисы легитимности последовательных выборов, усугублённые послевыборным насилием 2010–2011 годов, оставили шрамы, которые до сих пор живы, несмотря на недавний прогресс в мире. Стремление к единству стало стратегическим вариантом, ключевым вопросом</w:t>
      </w:r>
      <w:r w:rsidRPr="00444D7E">
        <w:rPr>
          <w:rStyle w:val="a7"/>
          <w:lang w:val="ru-RU"/>
        </w:rPr>
        <w:br/>
        <w:t>будущего для жителей Кот-д'Ивуара, а примирение — ежедневной заботой.</w:t>
      </w:r>
    </w:p>
    <w:p w14:paraId="7DBA4034" w14:textId="77777777" w:rsidR="001212ED" w:rsidRPr="00444D7E" w:rsidRDefault="00E2121D">
      <w:pPr>
        <w:pStyle w:val="11"/>
        <w:spacing w:after="480"/>
        <w:ind w:left="280"/>
        <w:jc w:val="both"/>
        <w:rPr>
          <w:lang w:val="ru-RU"/>
        </w:rPr>
      </w:pPr>
      <w:r w:rsidRPr="00444D7E">
        <w:rPr>
          <w:rStyle w:val="a7"/>
          <w:lang w:val="ru-RU"/>
        </w:rPr>
        <w:t>Именно с учётом последствий болезненного упоминания (1999–2011) вопрос о видении «Кот-д'Ивуар 2040» должен быть переосмыслен в глобальной среде, где экономики и общества всё больше взаимосвязаны, в жестокой конкуренции, которая ежедневно подчёркивает ведущую роль образования (с его компонентами науки и технологий) и индустрии.</w:t>
      </w:r>
    </w:p>
    <w:p w14:paraId="6D3E03BF" w14:textId="77777777" w:rsidR="001212ED" w:rsidRPr="00444D7E" w:rsidRDefault="00E2121D">
      <w:pPr>
        <w:pStyle w:val="40"/>
        <w:keepNext/>
        <w:keepLines/>
        <w:numPr>
          <w:ilvl w:val="2"/>
          <w:numId w:val="102"/>
        </w:numPr>
        <w:tabs>
          <w:tab w:val="left" w:pos="2060"/>
        </w:tabs>
        <w:spacing w:after="0"/>
        <w:ind w:left="1340"/>
        <w:rPr>
          <w:lang w:val="ru-RU"/>
        </w:rPr>
      </w:pPr>
      <w:bookmarkStart w:id="205" w:name="bookmark363"/>
      <w:r w:rsidRPr="00444D7E">
        <w:rPr>
          <w:rStyle w:val="4"/>
          <w:b/>
          <w:bCs/>
          <w:lang w:val="ru-RU"/>
        </w:rPr>
        <w:t>Видение Национального проспективного исследования Кот-д'Ивуар 2040</w:t>
      </w:r>
      <w:bookmarkEnd w:id="205"/>
    </w:p>
    <w:p w14:paraId="7F22B623" w14:textId="77777777" w:rsidR="001212ED" w:rsidRPr="00444D7E" w:rsidRDefault="00E2121D">
      <w:pPr>
        <w:pStyle w:val="11"/>
        <w:ind w:left="280"/>
        <w:jc w:val="both"/>
        <w:rPr>
          <w:lang w:val="ru-RU"/>
        </w:rPr>
      </w:pPr>
      <w:bookmarkStart w:id="206" w:name="bookmark365"/>
      <w:r w:rsidRPr="00444D7E">
        <w:rPr>
          <w:rStyle w:val="a7"/>
          <w:lang w:val="ru-RU"/>
        </w:rPr>
        <w:t>Кот-д'Ивуар добился неоспоримого прогресса, если сравнивать состояние политических и экономических систем, унаследованных от колонизации, с состоянием послеизбирательного кризиса 2010–2011 годов. Агроэкспортная деятельность сделала его крупным производителем сельскохозяйственного сырья. Её относительный успех основан на сельском хозяйстве. Однако промышленный сектор остаётся слаборазвитым, доминируемым локальными отраслями-заменителями импорта</w:t>
      </w:r>
      <w:bookmarkEnd w:id="206"/>
      <w:r w:rsidRPr="00444D7E">
        <w:rPr>
          <w:lang w:val="ru-RU"/>
        </w:rPr>
        <w:br w:type="page"/>
      </w:r>
    </w:p>
    <w:p w14:paraId="71B25160" w14:textId="77777777" w:rsidR="001212ED" w:rsidRPr="00444D7E" w:rsidRDefault="00E2121D">
      <w:pPr>
        <w:pStyle w:val="11"/>
        <w:ind w:left="280"/>
        <w:jc w:val="both"/>
        <w:rPr>
          <w:lang w:val="ru-RU"/>
        </w:rPr>
      </w:pPr>
      <w:r w:rsidRPr="00444D7E">
        <w:rPr>
          <w:rStyle w:val="a7"/>
          <w:lang w:val="ru-RU"/>
        </w:rPr>
        <w:lastRenderedPageBreak/>
        <w:t>в основном в Абиджанском мегаполисе и нескольких агропромышленных предприятиях, расположенных на прибрежной окраине. Внутренние районы страны характеризуются большим промышленным вакуумом. Стратегии городских инвестиций (</w:t>
      </w:r>
      <w:r>
        <w:rPr>
          <w:rStyle w:val="a7"/>
        </w:rPr>
        <w:t>SIVI</w:t>
      </w:r>
      <w:r w:rsidRPr="00444D7E">
        <w:rPr>
          <w:rStyle w:val="a7"/>
          <w:lang w:val="ru-RU"/>
        </w:rPr>
        <w:t>), рекомендованные в Кот-д'Ивуаре 2000 года, не были реализованы.</w:t>
      </w:r>
    </w:p>
    <w:p w14:paraId="60E8C908" w14:textId="77777777" w:rsidR="001212ED" w:rsidRPr="00444D7E" w:rsidRDefault="00E2121D">
      <w:pPr>
        <w:pStyle w:val="11"/>
        <w:ind w:left="280"/>
        <w:jc w:val="both"/>
        <w:rPr>
          <w:lang w:val="ru-RU"/>
        </w:rPr>
      </w:pPr>
      <w:r w:rsidRPr="00444D7E">
        <w:rPr>
          <w:rStyle w:val="a7"/>
          <w:lang w:val="ru-RU"/>
        </w:rPr>
        <w:t>На социальном уровне, несмотря на устранение основных эндемичных заболеваний, медицинская инфраструктура для удовлетворения социального спроса на здравоохранение и технические платформы на медицинском уровне остаются недостаточными и слабо оснащенными по сравнению с Северной Африкой (Марокко и Тунис), куда привлекают всё больше ивуарийских пациентов, включая известных и знаменитостей.</w:t>
      </w:r>
    </w:p>
    <w:p w14:paraId="5D752D2B" w14:textId="77777777" w:rsidR="001212ED" w:rsidRPr="00444D7E" w:rsidRDefault="00E2121D">
      <w:pPr>
        <w:pStyle w:val="11"/>
        <w:ind w:left="280"/>
        <w:jc w:val="both"/>
        <w:rPr>
          <w:lang w:val="ru-RU"/>
        </w:rPr>
      </w:pPr>
      <w:r w:rsidRPr="00444D7E">
        <w:rPr>
          <w:rStyle w:val="a7"/>
          <w:lang w:val="ru-RU"/>
        </w:rPr>
        <w:t>На политическом уровне ивуарийская система ослабла, несмотря на недавние попытки восстановить свою международную аудиторию, существовавшую до 1999 года; Она пережила начало демократии с выходом армии на политическую сцену и действиями новых акторов, которые укореняются в жестокости дискурса и методов протеста. Проведенные стратегические диагностики и уроки, которые можно извлечь из последствий послеизбирательного кризиса 2010–2011 годов, служат стратегическому мышлению для восстановления страны мира.</w:t>
      </w:r>
    </w:p>
    <w:p w14:paraId="7352AEB9" w14:textId="77777777" w:rsidR="001212ED" w:rsidRPr="00444D7E" w:rsidRDefault="00E2121D">
      <w:pPr>
        <w:pStyle w:val="11"/>
        <w:ind w:left="280"/>
        <w:jc w:val="both"/>
        <w:rPr>
          <w:lang w:val="ru-RU"/>
        </w:rPr>
      </w:pPr>
      <w:r w:rsidRPr="00444D7E">
        <w:rPr>
          <w:rStyle w:val="a7"/>
          <w:lang w:val="ru-RU"/>
        </w:rPr>
        <w:t>Кризис в системе образования стал темой ретроспективы в рамках программы «Кот-д'Ивуар2040». Это подчёркивает дисфункции указанной системы. Реформа системы образования остаётся одной из главных задач и одной из ключевых задач будущего Кот-д'Ивуара.</w:t>
      </w:r>
    </w:p>
    <w:p w14:paraId="4605E2D2" w14:textId="77777777" w:rsidR="001212ED" w:rsidRPr="00444D7E" w:rsidRDefault="00E2121D">
      <w:pPr>
        <w:pStyle w:val="11"/>
        <w:ind w:left="280"/>
        <w:jc w:val="both"/>
        <w:rPr>
          <w:lang w:val="ru-RU"/>
        </w:rPr>
      </w:pPr>
      <w:r w:rsidRPr="00444D7E">
        <w:rPr>
          <w:rStyle w:val="a7"/>
          <w:lang w:val="ru-RU"/>
        </w:rPr>
        <w:t>Среди возможных будущих,</w:t>
      </w:r>
      <w:r w:rsidRPr="00444D7E">
        <w:rPr>
          <w:rStyle w:val="a7"/>
          <w:b/>
          <w:bCs/>
          <w:lang w:val="ru-RU"/>
        </w:rPr>
        <w:t xml:space="preserve"> </w:t>
      </w:r>
      <w:r w:rsidRPr="00444D7E">
        <w:rPr>
          <w:rStyle w:val="a7"/>
          <w:lang w:val="ru-RU"/>
        </w:rPr>
        <w:t>к счастью, есть и лучшие для страны. Предвидение в предвидении основано на смелых и рискованных решениях. Мы должны видеть далеко, широко, глубоко, рисковать и действовать вместе, исходя из общего видения с межпоколенческим расширением. Каково долгосрочное видение Кот-д'Ивуара к 2040 году?</w:t>
      </w:r>
    </w:p>
    <w:p w14:paraId="6ADB769E" w14:textId="77777777" w:rsidR="001212ED" w:rsidRPr="00444D7E" w:rsidRDefault="00E2121D">
      <w:pPr>
        <w:pStyle w:val="11"/>
        <w:ind w:left="280"/>
        <w:jc w:val="both"/>
        <w:rPr>
          <w:lang w:val="ru-RU"/>
        </w:rPr>
      </w:pPr>
      <w:r w:rsidRPr="00444D7E">
        <w:rPr>
          <w:rStyle w:val="a7"/>
          <w:lang w:val="ru-RU"/>
        </w:rPr>
        <w:t>Строительство нации и процесс экономического и социального развития — это постоянные человеческие творения. Именно поэтому Кот-д'Ивуар 2040 делает смелый шаг, вступая в процесс через исследования, обучение и образование, чтобы противостоять вызовам будущего и, в частности, оживить промышленный сектор.</w:t>
      </w:r>
    </w:p>
    <w:p w14:paraId="00626D8F" w14:textId="77777777" w:rsidR="001212ED" w:rsidRPr="00444D7E" w:rsidRDefault="00E2121D">
      <w:pPr>
        <w:pStyle w:val="32"/>
        <w:keepNext/>
        <w:keepLines/>
        <w:spacing w:after="480" w:line="300" w:lineRule="auto"/>
        <w:ind w:left="280"/>
        <w:jc w:val="both"/>
        <w:rPr>
          <w:lang w:val="ru-RU"/>
        </w:rPr>
      </w:pPr>
      <w:bookmarkStart w:id="207" w:name="bookmark367"/>
      <w:bookmarkStart w:id="208" w:name="bookmark366"/>
      <w:r w:rsidRPr="00444D7E">
        <w:rPr>
          <w:rStyle w:val="31"/>
          <w:sz w:val="24"/>
          <w:szCs w:val="24"/>
          <w:lang w:val="ru-RU"/>
        </w:rPr>
        <w:t xml:space="preserve">Это видение можно резюмировать так: </w:t>
      </w:r>
      <w:r w:rsidRPr="00444D7E">
        <w:rPr>
          <w:rStyle w:val="31"/>
          <w:lang w:val="ru-RU"/>
        </w:rPr>
        <w:t>«</w:t>
      </w:r>
      <w:r w:rsidRPr="00444D7E">
        <w:rPr>
          <w:rStyle w:val="31"/>
          <w:b/>
          <w:bCs/>
          <w:lang w:val="ru-RU"/>
        </w:rPr>
        <w:t>Кот-д'Ивуар — промышленная держава, объединённая своим культурным разнообразием, демократичная и открытая миру».</w:t>
      </w:r>
      <w:bookmarkEnd w:id="207"/>
      <w:bookmarkEnd w:id="208"/>
    </w:p>
    <w:p w14:paraId="5B11B8A0" w14:textId="77777777" w:rsidR="001212ED" w:rsidRDefault="00E2121D">
      <w:pPr>
        <w:pStyle w:val="40"/>
        <w:keepNext/>
        <w:keepLines/>
        <w:numPr>
          <w:ilvl w:val="2"/>
          <w:numId w:val="102"/>
        </w:numPr>
        <w:tabs>
          <w:tab w:val="left" w:pos="2060"/>
        </w:tabs>
        <w:spacing w:after="0"/>
        <w:ind w:left="1340"/>
      </w:pPr>
      <w:bookmarkStart w:id="209" w:name="bookmark369"/>
      <w:r>
        <w:rPr>
          <w:rStyle w:val="4"/>
          <w:b/>
          <w:bCs/>
        </w:rPr>
        <w:t>Реализация видения «Кот-д'Ивуар 2040»</w:t>
      </w:r>
      <w:bookmarkEnd w:id="209"/>
    </w:p>
    <w:p w14:paraId="51E4BC60" w14:textId="77777777" w:rsidR="001212ED" w:rsidRPr="00444D7E" w:rsidRDefault="00E2121D">
      <w:pPr>
        <w:pStyle w:val="11"/>
        <w:ind w:left="280"/>
        <w:jc w:val="both"/>
        <w:rPr>
          <w:lang w:val="ru-RU"/>
        </w:rPr>
      </w:pPr>
      <w:r w:rsidRPr="00444D7E">
        <w:rPr>
          <w:rStyle w:val="a7"/>
          <w:lang w:val="ru-RU"/>
        </w:rPr>
        <w:t>Видение «Кот-д'Ивуар 2040», долгосрочного образа ивуарийского общества к 2040 году, основано на четырёх основных столпах и пятнадцати подстолпах.</w:t>
      </w:r>
      <w:r w:rsidRPr="00444D7E">
        <w:rPr>
          <w:lang w:val="ru-RU"/>
        </w:rPr>
        <w:br w:type="page"/>
      </w:r>
    </w:p>
    <w:p w14:paraId="4F1B8677" w14:textId="77777777" w:rsidR="001212ED" w:rsidRDefault="00E2121D">
      <w:pPr>
        <w:pStyle w:val="11"/>
        <w:numPr>
          <w:ilvl w:val="3"/>
          <w:numId w:val="102"/>
        </w:numPr>
        <w:tabs>
          <w:tab w:val="left" w:pos="1302"/>
        </w:tabs>
        <w:spacing w:after="120"/>
        <w:ind w:firstLine="340"/>
        <w:jc w:val="both"/>
      </w:pPr>
      <w:bookmarkStart w:id="210" w:name="bookmark371"/>
      <w:r>
        <w:rPr>
          <w:rStyle w:val="a7"/>
          <w:b/>
          <w:bCs/>
          <w:i/>
          <w:iCs/>
        </w:rPr>
        <w:lastRenderedPageBreak/>
        <w:t>Кот-д'Ивуар — промышленный центр</w:t>
      </w:r>
      <w:bookmarkEnd w:id="210"/>
    </w:p>
    <w:p w14:paraId="6E026A08" w14:textId="77777777" w:rsidR="001212ED" w:rsidRPr="00444D7E" w:rsidRDefault="00E2121D">
      <w:pPr>
        <w:pStyle w:val="11"/>
        <w:spacing w:after="220"/>
        <w:ind w:left="280"/>
        <w:jc w:val="both"/>
        <w:rPr>
          <w:lang w:val="ru-RU"/>
        </w:rPr>
      </w:pPr>
      <w:r w:rsidRPr="00444D7E">
        <w:rPr>
          <w:rStyle w:val="a7"/>
          <w:lang w:val="ru-RU"/>
        </w:rPr>
        <w:t>Промышленная</w:t>
      </w:r>
      <w:r>
        <w:rPr>
          <w:rStyle w:val="a7"/>
          <w:vertAlign w:val="superscript"/>
        </w:rPr>
        <w:footnoteReference w:id="8"/>
      </w:r>
      <w:r w:rsidRPr="00444D7E">
        <w:rPr>
          <w:rStyle w:val="a7"/>
          <w:lang w:val="ru-RU"/>
        </w:rPr>
        <w:t xml:space="preserve"> держава — это страна, которая, одержав успехи в своей культурной революции, сельскохозяйственной революции, технологической революции и революции в транспорте, смогла стать индустриальной нацией с промышленным производством на душу населения, близким к промышленному производству на самых развитых странах, жители которой обладают высоким уровнем жизни и доступом к разнообразному ассортименту промышленных товаров и услуг.</w:t>
      </w:r>
    </w:p>
    <w:p w14:paraId="6DAA96D6" w14:textId="77777777" w:rsidR="001212ED" w:rsidRPr="00444D7E" w:rsidRDefault="00E2121D">
      <w:pPr>
        <w:pStyle w:val="11"/>
        <w:spacing w:after="320"/>
        <w:ind w:left="280"/>
        <w:jc w:val="both"/>
        <w:rPr>
          <w:lang w:val="ru-RU"/>
        </w:rPr>
      </w:pPr>
      <w:r w:rsidRPr="00444D7E">
        <w:rPr>
          <w:rStyle w:val="a7"/>
          <w:lang w:val="ru-RU"/>
        </w:rPr>
        <w:t>Такая страна обязательно является сельскохозяйственной державой, технологической державой, державой в области обороны и безопасности, державой в области транспорта, финансовой державой. Со временем ему удалось добиться появления того, что обычно называют индустриализирующим социальным порядком: продуктивнистского мышления, нового понимания времени, интересов и общественного блага.</w:t>
      </w:r>
    </w:p>
    <w:p w14:paraId="4469792B" w14:textId="77777777" w:rsidR="001212ED" w:rsidRPr="00444D7E" w:rsidRDefault="00E2121D">
      <w:pPr>
        <w:pStyle w:val="11"/>
        <w:spacing w:after="360"/>
        <w:ind w:left="280"/>
        <w:jc w:val="both"/>
        <w:rPr>
          <w:lang w:val="ru-RU"/>
        </w:rPr>
      </w:pPr>
      <w:r w:rsidRPr="00444D7E">
        <w:rPr>
          <w:rStyle w:val="a7"/>
          <w:lang w:val="ru-RU"/>
        </w:rPr>
        <w:t>Эта промышленная мощь Кот-д'Ивуара структурирована вокруг следующих составляющих элементов: образовательная сила, технологическая мощь, сельскохозяйственная мощь, инфраструктурная мощь, экономическая и финансовая мощь, оборонная мощь, возникновение индустриализирующегося социального порядка и решение вызова демографического дивиденда.</w:t>
      </w:r>
    </w:p>
    <w:p w14:paraId="1D5A2FFA" w14:textId="77777777" w:rsidR="001212ED" w:rsidRDefault="00E2121D">
      <w:pPr>
        <w:pStyle w:val="40"/>
        <w:keepNext/>
        <w:keepLines/>
        <w:numPr>
          <w:ilvl w:val="0"/>
          <w:numId w:val="103"/>
        </w:numPr>
        <w:tabs>
          <w:tab w:val="left" w:pos="1002"/>
        </w:tabs>
        <w:spacing w:after="120" w:line="254" w:lineRule="auto"/>
        <w:ind w:firstLine="640"/>
        <w:jc w:val="both"/>
      </w:pPr>
      <w:bookmarkStart w:id="211" w:name="bookmark372"/>
      <w:r>
        <w:rPr>
          <w:rStyle w:val="4"/>
          <w:b/>
          <w:bCs/>
        </w:rPr>
        <w:t>Сила образования</w:t>
      </w:r>
      <w:bookmarkEnd w:id="211"/>
    </w:p>
    <w:p w14:paraId="27EF5CFE" w14:textId="77777777" w:rsidR="001212ED" w:rsidRPr="00444D7E" w:rsidRDefault="00E2121D">
      <w:pPr>
        <w:pStyle w:val="11"/>
        <w:spacing w:after="220"/>
        <w:ind w:left="280"/>
        <w:jc w:val="both"/>
        <w:rPr>
          <w:lang w:val="ru-RU"/>
        </w:rPr>
      </w:pPr>
      <w:r w:rsidRPr="00444D7E">
        <w:rPr>
          <w:rStyle w:val="a7"/>
          <w:lang w:val="ru-RU"/>
        </w:rPr>
        <w:t>Это выражается в качестве человеческих ресурсов и основано на следующих основаниях:</w:t>
      </w:r>
    </w:p>
    <w:p w14:paraId="24CF4794"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исследования и разработки становятся движущей силой образования и подготовки;</w:t>
      </w:r>
    </w:p>
    <w:p w14:paraId="3EF9C14C" w14:textId="77777777" w:rsidR="001212ED" w:rsidRPr="00444D7E" w:rsidRDefault="00E2121D">
      <w:pPr>
        <w:pStyle w:val="11"/>
        <w:numPr>
          <w:ilvl w:val="0"/>
          <w:numId w:val="103"/>
        </w:numPr>
        <w:tabs>
          <w:tab w:val="left" w:pos="1002"/>
        </w:tabs>
        <w:spacing w:after="0"/>
        <w:ind w:firstLine="640"/>
        <w:jc w:val="both"/>
        <w:rPr>
          <w:lang w:val="ru-RU"/>
        </w:rPr>
      </w:pPr>
      <w:r w:rsidRPr="00444D7E">
        <w:rPr>
          <w:rStyle w:val="a7"/>
          <w:lang w:val="ru-RU"/>
        </w:rPr>
        <w:t>приоритет ноу-хау и межличностных навыков над простой передачей знаний;</w:t>
      </w:r>
    </w:p>
    <w:p w14:paraId="0E7953DC" w14:textId="77777777" w:rsidR="001212ED" w:rsidRPr="00444D7E" w:rsidRDefault="00E2121D">
      <w:pPr>
        <w:pStyle w:val="11"/>
        <w:numPr>
          <w:ilvl w:val="0"/>
          <w:numId w:val="103"/>
        </w:numPr>
        <w:tabs>
          <w:tab w:val="left" w:pos="990"/>
        </w:tabs>
        <w:spacing w:after="320"/>
        <w:ind w:left="1000" w:hanging="360"/>
        <w:jc w:val="both"/>
        <w:rPr>
          <w:lang w:val="ru-RU"/>
        </w:rPr>
      </w:pPr>
      <w:r w:rsidRPr="00444D7E">
        <w:rPr>
          <w:rStyle w:val="a7"/>
          <w:lang w:val="ru-RU"/>
        </w:rPr>
        <w:t>Научно-технологическая специализация в определённых передовых областях (станки, производство медицинского оборудования, фармацевтические исследования и др.) позволяет использовать возможности на региональном, континентальном или даже глобальном уровне.</w:t>
      </w:r>
    </w:p>
    <w:p w14:paraId="5F92CAD4" w14:textId="77777777" w:rsidR="001212ED" w:rsidRDefault="00E2121D">
      <w:pPr>
        <w:pStyle w:val="40"/>
        <w:keepNext/>
        <w:keepLines/>
        <w:numPr>
          <w:ilvl w:val="0"/>
          <w:numId w:val="103"/>
        </w:numPr>
        <w:tabs>
          <w:tab w:val="left" w:pos="1002"/>
        </w:tabs>
        <w:spacing w:after="0" w:line="254" w:lineRule="auto"/>
        <w:ind w:firstLine="640"/>
        <w:jc w:val="both"/>
      </w:pPr>
      <w:bookmarkStart w:id="212" w:name="bookmark374"/>
      <w:r>
        <w:rPr>
          <w:rStyle w:val="4"/>
          <w:b/>
          <w:bCs/>
        </w:rPr>
        <w:t>Технологическая мощь</w:t>
      </w:r>
      <w:bookmarkEnd w:id="212"/>
    </w:p>
    <w:p w14:paraId="1D7C11CA" w14:textId="77777777" w:rsidR="001212ED" w:rsidRDefault="00E2121D">
      <w:pPr>
        <w:pStyle w:val="11"/>
        <w:spacing w:after="0"/>
        <w:ind w:firstLine="340"/>
      </w:pPr>
      <w:r>
        <w:rPr>
          <w:rStyle w:val="a7"/>
        </w:rPr>
        <w:t>Он включает в себя:</w:t>
      </w:r>
    </w:p>
    <w:p w14:paraId="3BC34601" w14:textId="77777777" w:rsidR="001212ED" w:rsidRPr="00444D7E" w:rsidRDefault="00E2121D">
      <w:pPr>
        <w:pStyle w:val="11"/>
        <w:numPr>
          <w:ilvl w:val="0"/>
          <w:numId w:val="103"/>
        </w:numPr>
        <w:tabs>
          <w:tab w:val="left" w:pos="1002"/>
        </w:tabs>
        <w:spacing w:after="0"/>
        <w:ind w:firstLine="640"/>
        <w:rPr>
          <w:lang w:val="ru-RU"/>
        </w:rPr>
      </w:pPr>
      <w:r w:rsidRPr="00444D7E">
        <w:rPr>
          <w:rStyle w:val="a7"/>
          <w:lang w:val="ru-RU"/>
        </w:rPr>
        <w:t>доступ к гражданской ядерной энергии и возобновляемым источникам энергии;</w:t>
      </w:r>
    </w:p>
    <w:p w14:paraId="4D61631D" w14:textId="77777777" w:rsidR="001212ED" w:rsidRPr="00444D7E" w:rsidRDefault="00E2121D">
      <w:pPr>
        <w:pStyle w:val="11"/>
        <w:numPr>
          <w:ilvl w:val="0"/>
          <w:numId w:val="103"/>
        </w:numPr>
        <w:tabs>
          <w:tab w:val="left" w:pos="1002"/>
        </w:tabs>
        <w:spacing w:after="0"/>
        <w:ind w:firstLine="640"/>
        <w:rPr>
          <w:lang w:val="ru-RU"/>
        </w:rPr>
      </w:pPr>
      <w:r w:rsidRPr="00444D7E">
        <w:rPr>
          <w:rStyle w:val="a7"/>
          <w:lang w:val="ru-RU"/>
        </w:rPr>
        <w:t>резервуар передовых технологий через научные исследования;</w:t>
      </w:r>
    </w:p>
    <w:p w14:paraId="2C2425B4" w14:textId="77777777" w:rsidR="001212ED" w:rsidRPr="00444D7E" w:rsidRDefault="00E2121D">
      <w:pPr>
        <w:pStyle w:val="11"/>
        <w:numPr>
          <w:ilvl w:val="0"/>
          <w:numId w:val="103"/>
        </w:numPr>
        <w:tabs>
          <w:tab w:val="left" w:pos="1002"/>
        </w:tabs>
        <w:spacing w:after="0"/>
        <w:ind w:firstLine="640"/>
        <w:rPr>
          <w:lang w:val="ru-RU"/>
        </w:rPr>
      </w:pPr>
      <w:r w:rsidRPr="00444D7E">
        <w:rPr>
          <w:rStyle w:val="a7"/>
          <w:lang w:val="ru-RU"/>
        </w:rPr>
        <w:t>экспорт технологических знаний на континентальном или глобальном уровне;</w:t>
      </w:r>
    </w:p>
    <w:p w14:paraId="01C73FE3" w14:textId="77777777" w:rsidR="001212ED" w:rsidRPr="00444D7E" w:rsidRDefault="00E2121D">
      <w:pPr>
        <w:pStyle w:val="11"/>
        <w:numPr>
          <w:ilvl w:val="0"/>
          <w:numId w:val="103"/>
        </w:numPr>
        <w:tabs>
          <w:tab w:val="left" w:pos="1002"/>
        </w:tabs>
        <w:spacing w:after="0"/>
        <w:ind w:firstLine="640"/>
        <w:rPr>
          <w:lang w:val="ru-RU"/>
        </w:rPr>
      </w:pPr>
      <w:r w:rsidRPr="00444D7E">
        <w:rPr>
          <w:rStyle w:val="a7"/>
          <w:lang w:val="ru-RU"/>
        </w:rPr>
        <w:t>строительство технополей в основных регионах страны;</w:t>
      </w:r>
    </w:p>
    <w:p w14:paraId="53EAA49B" w14:textId="77777777" w:rsidR="001212ED" w:rsidRPr="00444D7E" w:rsidRDefault="00E2121D">
      <w:pPr>
        <w:pStyle w:val="11"/>
        <w:numPr>
          <w:ilvl w:val="0"/>
          <w:numId w:val="103"/>
        </w:numPr>
        <w:tabs>
          <w:tab w:val="left" w:pos="1002"/>
        </w:tabs>
        <w:spacing w:after="320"/>
        <w:ind w:firstLine="640"/>
        <w:rPr>
          <w:lang w:val="ru-RU"/>
        </w:rPr>
      </w:pPr>
      <w:r w:rsidRPr="00444D7E">
        <w:rPr>
          <w:rStyle w:val="a7"/>
          <w:lang w:val="ru-RU"/>
        </w:rPr>
        <w:t>продвижение технических и технологических открытий.</w:t>
      </w:r>
    </w:p>
    <w:p w14:paraId="6BB9B08A" w14:textId="77777777" w:rsidR="001212ED" w:rsidRDefault="00E2121D">
      <w:pPr>
        <w:pStyle w:val="40"/>
        <w:keepNext/>
        <w:keepLines/>
        <w:numPr>
          <w:ilvl w:val="0"/>
          <w:numId w:val="103"/>
        </w:numPr>
        <w:tabs>
          <w:tab w:val="left" w:pos="1002"/>
        </w:tabs>
        <w:spacing w:after="120" w:line="254" w:lineRule="auto"/>
        <w:ind w:firstLine="640"/>
        <w:jc w:val="both"/>
      </w:pPr>
      <w:bookmarkStart w:id="213" w:name="bookmark376"/>
      <w:r>
        <w:rPr>
          <w:rStyle w:val="4"/>
          <w:b/>
          <w:bCs/>
        </w:rPr>
        <w:t>Сельскохозяйственная энергетика</w:t>
      </w:r>
      <w:bookmarkEnd w:id="213"/>
    </w:p>
    <w:p w14:paraId="4DB693FF" w14:textId="77777777" w:rsidR="001212ED" w:rsidRPr="00444D7E" w:rsidRDefault="00E2121D">
      <w:pPr>
        <w:pStyle w:val="11"/>
        <w:spacing w:after="220"/>
        <w:ind w:firstLine="280"/>
        <w:rPr>
          <w:lang w:val="ru-RU"/>
        </w:rPr>
      </w:pPr>
      <w:r w:rsidRPr="00444D7E">
        <w:rPr>
          <w:rStyle w:val="a7"/>
          <w:lang w:val="ru-RU"/>
        </w:rPr>
        <w:t>Он основан на технологических достижениях и даёт следующие результаты:</w:t>
      </w:r>
      <w:r w:rsidRPr="00444D7E">
        <w:rPr>
          <w:lang w:val="ru-RU"/>
        </w:rPr>
        <w:br w:type="page"/>
      </w:r>
    </w:p>
    <w:p w14:paraId="70586CD5"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lastRenderedPageBreak/>
        <w:t>современное, механизированное, эффективное и конкурентоспособное сельское хозяйство на службе промышленности;</w:t>
      </w:r>
    </w:p>
    <w:p w14:paraId="0B54275C"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систематическую трансформацию сельскохозяйственного сырья в агропромышленную продукцию;</w:t>
      </w:r>
    </w:p>
    <w:p w14:paraId="3676B131" w14:textId="77777777" w:rsidR="001212ED" w:rsidRDefault="00E2121D">
      <w:pPr>
        <w:pStyle w:val="11"/>
        <w:numPr>
          <w:ilvl w:val="0"/>
          <w:numId w:val="103"/>
        </w:numPr>
        <w:tabs>
          <w:tab w:val="left" w:pos="988"/>
        </w:tabs>
        <w:spacing w:after="0"/>
        <w:ind w:firstLine="640"/>
        <w:jc w:val="both"/>
      </w:pPr>
      <w:r>
        <w:rPr>
          <w:rStyle w:val="a7"/>
        </w:rPr>
        <w:t>продовольственный суверенитет;</w:t>
      </w:r>
    </w:p>
    <w:p w14:paraId="02786432" w14:textId="77777777" w:rsidR="001212ED" w:rsidRDefault="00E2121D">
      <w:pPr>
        <w:pStyle w:val="11"/>
        <w:numPr>
          <w:ilvl w:val="0"/>
          <w:numId w:val="103"/>
        </w:numPr>
        <w:tabs>
          <w:tab w:val="left" w:pos="988"/>
        </w:tabs>
        <w:spacing w:after="120"/>
        <w:ind w:firstLine="640"/>
        <w:jc w:val="both"/>
      </w:pPr>
      <w:r>
        <w:rPr>
          <w:rStyle w:val="a7"/>
        </w:rPr>
        <w:t>полная безопасность сельских земель.</w:t>
      </w:r>
    </w:p>
    <w:p w14:paraId="5FA878E6" w14:textId="77777777" w:rsidR="001212ED" w:rsidRDefault="00E2121D">
      <w:pPr>
        <w:pStyle w:val="40"/>
        <w:keepNext/>
        <w:keepLines/>
        <w:numPr>
          <w:ilvl w:val="0"/>
          <w:numId w:val="103"/>
        </w:numPr>
        <w:tabs>
          <w:tab w:val="left" w:pos="988"/>
        </w:tabs>
        <w:spacing w:after="0" w:line="254" w:lineRule="auto"/>
        <w:ind w:firstLine="640"/>
        <w:jc w:val="both"/>
      </w:pPr>
      <w:bookmarkStart w:id="214" w:name="bookmark378"/>
      <w:r>
        <w:rPr>
          <w:rStyle w:val="4"/>
          <w:b/>
          <w:bCs/>
        </w:rPr>
        <w:t>Сила инфраструктуры</w:t>
      </w:r>
      <w:bookmarkEnd w:id="214"/>
    </w:p>
    <w:p w14:paraId="5D330C3C" w14:textId="77777777" w:rsidR="001212ED" w:rsidRPr="00444D7E" w:rsidRDefault="00E2121D">
      <w:pPr>
        <w:pStyle w:val="11"/>
        <w:spacing w:after="120"/>
        <w:ind w:firstLine="280"/>
        <w:rPr>
          <w:lang w:val="ru-RU"/>
        </w:rPr>
      </w:pPr>
      <w:r w:rsidRPr="00444D7E">
        <w:rPr>
          <w:rStyle w:val="a7"/>
          <w:lang w:val="ru-RU"/>
        </w:rPr>
        <w:t>Развитие индустрии Кот-д'Ивуара способствует:</w:t>
      </w:r>
    </w:p>
    <w:p w14:paraId="0A69543C" w14:textId="77777777" w:rsidR="001212ED" w:rsidRPr="00444D7E" w:rsidRDefault="00E2121D">
      <w:pPr>
        <w:pStyle w:val="11"/>
        <w:numPr>
          <w:ilvl w:val="0"/>
          <w:numId w:val="103"/>
        </w:numPr>
        <w:tabs>
          <w:tab w:val="left" w:pos="988"/>
        </w:tabs>
        <w:spacing w:after="0"/>
        <w:ind w:firstLine="640"/>
        <w:rPr>
          <w:lang w:val="ru-RU"/>
        </w:rPr>
      </w:pPr>
      <w:r w:rsidRPr="00444D7E">
        <w:rPr>
          <w:rStyle w:val="a7"/>
          <w:lang w:val="ru-RU"/>
        </w:rPr>
        <w:t>строительство современной и хорошо оснащённой образовательной инфраструктуры;</w:t>
      </w:r>
    </w:p>
    <w:p w14:paraId="05D12DA2"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реализация крупных структурных проектов, особенно в области железнодорожных, автомобильных дорог (международные автомагистрали, соединяющие Кот-д'Ивуар с субрегионом, асфальтовые дороги, проходимые в любое время года), речно-лагунные, морские, портовые и аэропортовые инфраструктуры;</w:t>
      </w:r>
    </w:p>
    <w:p w14:paraId="44D05D4B"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эффективная система здравоохранения, обеспечивающая симбиоз между западной и африканской медициной;</w:t>
      </w:r>
    </w:p>
    <w:p w14:paraId="0897DDFE" w14:textId="77777777" w:rsidR="001212ED" w:rsidRPr="00444D7E" w:rsidRDefault="00E2121D">
      <w:pPr>
        <w:pStyle w:val="11"/>
        <w:numPr>
          <w:ilvl w:val="0"/>
          <w:numId w:val="103"/>
        </w:numPr>
        <w:tabs>
          <w:tab w:val="left" w:pos="988"/>
        </w:tabs>
        <w:spacing w:after="120"/>
        <w:ind w:firstLine="640"/>
        <w:jc w:val="both"/>
        <w:rPr>
          <w:lang w:val="ru-RU"/>
        </w:rPr>
      </w:pPr>
      <w:r w:rsidRPr="00444D7E">
        <w:rPr>
          <w:rStyle w:val="a7"/>
          <w:lang w:val="ru-RU"/>
        </w:rPr>
        <w:t>строительство современной спортивной и развлекательной инфраструктуры.</w:t>
      </w:r>
    </w:p>
    <w:p w14:paraId="452C0149" w14:textId="77777777" w:rsidR="001212ED" w:rsidRDefault="00E2121D">
      <w:pPr>
        <w:pStyle w:val="40"/>
        <w:keepNext/>
        <w:keepLines/>
        <w:numPr>
          <w:ilvl w:val="0"/>
          <w:numId w:val="103"/>
        </w:numPr>
        <w:tabs>
          <w:tab w:val="left" w:pos="988"/>
        </w:tabs>
        <w:spacing w:after="0" w:line="254" w:lineRule="auto"/>
        <w:ind w:firstLine="640"/>
        <w:jc w:val="both"/>
      </w:pPr>
      <w:bookmarkStart w:id="215" w:name="bookmark380"/>
      <w:r>
        <w:rPr>
          <w:rStyle w:val="4"/>
          <w:b/>
          <w:bCs/>
        </w:rPr>
        <w:t>Экономическая и финансовая мощь</w:t>
      </w:r>
      <w:bookmarkEnd w:id="215"/>
    </w:p>
    <w:p w14:paraId="443A2735" w14:textId="77777777" w:rsidR="001212ED" w:rsidRPr="00444D7E" w:rsidRDefault="00E2121D">
      <w:pPr>
        <w:pStyle w:val="11"/>
        <w:ind w:firstLine="280"/>
        <w:rPr>
          <w:lang w:val="ru-RU"/>
        </w:rPr>
      </w:pPr>
      <w:r w:rsidRPr="00444D7E">
        <w:rPr>
          <w:rStyle w:val="a7"/>
          <w:lang w:val="ru-RU"/>
        </w:rPr>
        <w:t>Кот-д'Ивуар становится экономической и финансовой державой с:</w:t>
      </w:r>
    </w:p>
    <w:p w14:paraId="05FF065B"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сильную, сложную и диверсифицированную экономику, движимую главным образом внутренним спросом и обеспечивающую инклюзивный рост с справедливо распределёнными выгодами;</w:t>
      </w:r>
    </w:p>
    <w:p w14:paraId="23A38C54"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экономику, экспортирующую промышленные продукты с высокой добавленной стоимостью, генерирующую значительные валютные резервы;</w:t>
      </w:r>
    </w:p>
    <w:p w14:paraId="544B3FFE" w14:textId="77777777" w:rsidR="001212ED" w:rsidRPr="00444D7E" w:rsidRDefault="00E2121D">
      <w:pPr>
        <w:pStyle w:val="11"/>
        <w:numPr>
          <w:ilvl w:val="0"/>
          <w:numId w:val="103"/>
        </w:numPr>
        <w:tabs>
          <w:tab w:val="left" w:pos="990"/>
        </w:tabs>
        <w:spacing w:after="0"/>
        <w:ind w:left="1000" w:hanging="360"/>
        <w:jc w:val="both"/>
        <w:rPr>
          <w:lang w:val="ru-RU"/>
        </w:rPr>
      </w:pPr>
      <w:r w:rsidRPr="00444D7E">
        <w:rPr>
          <w:rStyle w:val="a7"/>
          <w:lang w:val="ru-RU"/>
        </w:rPr>
        <w:t>экономику, обеспечивающую формальную занятость, особенно для молодежи из новой системы образования;</w:t>
      </w:r>
    </w:p>
    <w:p w14:paraId="65E2C611" w14:textId="77777777" w:rsidR="001212ED" w:rsidRPr="00444D7E" w:rsidRDefault="00E2121D">
      <w:pPr>
        <w:pStyle w:val="11"/>
        <w:numPr>
          <w:ilvl w:val="0"/>
          <w:numId w:val="103"/>
        </w:numPr>
        <w:tabs>
          <w:tab w:val="left" w:pos="990"/>
        </w:tabs>
        <w:spacing w:after="320"/>
        <w:ind w:left="1000" w:hanging="360"/>
        <w:jc w:val="both"/>
        <w:rPr>
          <w:lang w:val="ru-RU"/>
        </w:rPr>
      </w:pPr>
      <w:r w:rsidRPr="00444D7E">
        <w:rPr>
          <w:rStyle w:val="a7"/>
          <w:lang w:val="ru-RU"/>
        </w:rPr>
        <w:t>существование эффективного финансового центра с субрегиональным или континентальным призванием.</w:t>
      </w:r>
    </w:p>
    <w:p w14:paraId="47D56F5D" w14:textId="77777777" w:rsidR="001212ED" w:rsidRPr="00444D7E" w:rsidRDefault="00E2121D">
      <w:pPr>
        <w:pStyle w:val="40"/>
        <w:keepNext/>
        <w:keepLines/>
        <w:numPr>
          <w:ilvl w:val="0"/>
          <w:numId w:val="103"/>
        </w:numPr>
        <w:tabs>
          <w:tab w:val="left" w:pos="988"/>
        </w:tabs>
        <w:spacing w:after="0" w:line="254" w:lineRule="auto"/>
        <w:ind w:firstLine="640"/>
        <w:rPr>
          <w:lang w:val="ru-RU"/>
        </w:rPr>
      </w:pPr>
      <w:bookmarkStart w:id="216" w:name="bookmark382"/>
      <w:r w:rsidRPr="00444D7E">
        <w:rPr>
          <w:rStyle w:val="4"/>
          <w:b/>
          <w:bCs/>
          <w:lang w:val="ru-RU"/>
        </w:rPr>
        <w:t>Сила в области обороны и безопасности</w:t>
      </w:r>
      <w:bookmarkEnd w:id="216"/>
    </w:p>
    <w:p w14:paraId="621E1FEB" w14:textId="77777777" w:rsidR="001212ED" w:rsidRPr="00444D7E" w:rsidRDefault="00E2121D">
      <w:pPr>
        <w:pStyle w:val="11"/>
        <w:spacing w:after="120"/>
        <w:ind w:left="280"/>
        <w:jc w:val="both"/>
        <w:rPr>
          <w:lang w:val="ru-RU"/>
        </w:rPr>
      </w:pPr>
      <w:r w:rsidRPr="00444D7E">
        <w:rPr>
          <w:rStyle w:val="a7"/>
          <w:lang w:val="ru-RU"/>
        </w:rPr>
        <w:t>Утверждение этой власти требует усилий в области обороны и безопасности, которые могут осуществляться на основе промышленного и технологического прогресса, в частности:</w:t>
      </w:r>
    </w:p>
    <w:p w14:paraId="38BB721B" w14:textId="77777777" w:rsidR="001212ED" w:rsidRPr="00444D7E" w:rsidRDefault="00E2121D">
      <w:pPr>
        <w:pStyle w:val="11"/>
        <w:numPr>
          <w:ilvl w:val="0"/>
          <w:numId w:val="103"/>
        </w:numPr>
        <w:tabs>
          <w:tab w:val="left" w:pos="988"/>
        </w:tabs>
        <w:spacing w:after="0"/>
        <w:ind w:firstLine="640"/>
        <w:jc w:val="both"/>
        <w:rPr>
          <w:lang w:val="ru-RU"/>
        </w:rPr>
      </w:pPr>
      <w:r w:rsidRPr="00444D7E">
        <w:rPr>
          <w:rStyle w:val="a7"/>
          <w:lang w:val="ru-RU"/>
        </w:rPr>
        <w:t>создание оборонной и охранной промышленности;</w:t>
      </w:r>
    </w:p>
    <w:p w14:paraId="0A1559B1" w14:textId="77777777" w:rsidR="001212ED" w:rsidRPr="00444D7E" w:rsidRDefault="00E2121D">
      <w:pPr>
        <w:pStyle w:val="11"/>
        <w:numPr>
          <w:ilvl w:val="0"/>
          <w:numId w:val="103"/>
        </w:numPr>
        <w:tabs>
          <w:tab w:val="left" w:pos="988"/>
        </w:tabs>
        <w:spacing w:after="0"/>
        <w:ind w:firstLine="640"/>
        <w:jc w:val="both"/>
        <w:rPr>
          <w:lang w:val="ru-RU"/>
        </w:rPr>
      </w:pPr>
      <w:r w:rsidRPr="00444D7E">
        <w:rPr>
          <w:rStyle w:val="a7"/>
          <w:lang w:val="ru-RU"/>
        </w:rPr>
        <w:t>создание важных верфей на службе оборонительной силы;</w:t>
      </w:r>
    </w:p>
    <w:p w14:paraId="701E93A5" w14:textId="77777777" w:rsidR="001212ED" w:rsidRPr="00444D7E" w:rsidRDefault="00E2121D">
      <w:pPr>
        <w:pStyle w:val="11"/>
        <w:numPr>
          <w:ilvl w:val="0"/>
          <w:numId w:val="103"/>
        </w:numPr>
        <w:tabs>
          <w:tab w:val="left" w:pos="988"/>
        </w:tabs>
        <w:spacing w:after="0"/>
        <w:ind w:firstLine="640"/>
        <w:jc w:val="both"/>
        <w:rPr>
          <w:lang w:val="ru-RU"/>
        </w:rPr>
      </w:pPr>
      <w:r w:rsidRPr="00444D7E">
        <w:rPr>
          <w:rStyle w:val="a7"/>
          <w:lang w:val="ru-RU"/>
        </w:rPr>
        <w:t>создание мощной и дисциплинированной республиканской армии, готовой к защите</w:t>
      </w:r>
    </w:p>
    <w:p w14:paraId="6013118F" w14:textId="77777777" w:rsidR="001212ED" w:rsidRPr="00444D7E" w:rsidRDefault="00E2121D">
      <w:pPr>
        <w:pStyle w:val="11"/>
        <w:spacing w:after="120"/>
        <w:ind w:firstLine="1000"/>
        <w:rPr>
          <w:lang w:val="ru-RU"/>
        </w:rPr>
      </w:pPr>
      <w:r w:rsidRPr="00444D7E">
        <w:rPr>
          <w:rStyle w:val="a7"/>
          <w:lang w:val="ru-RU"/>
        </w:rPr>
        <w:t>целостность национальной территории, мир в Африке и в мире.</w:t>
      </w:r>
    </w:p>
    <w:p w14:paraId="56957516" w14:textId="77777777" w:rsidR="001212ED" w:rsidRDefault="00E2121D">
      <w:pPr>
        <w:pStyle w:val="40"/>
        <w:keepNext/>
        <w:keepLines/>
        <w:numPr>
          <w:ilvl w:val="0"/>
          <w:numId w:val="103"/>
        </w:numPr>
        <w:tabs>
          <w:tab w:val="left" w:pos="988"/>
        </w:tabs>
        <w:spacing w:after="120" w:line="254" w:lineRule="auto"/>
        <w:ind w:firstLine="640"/>
        <w:jc w:val="both"/>
      </w:pPr>
      <w:bookmarkStart w:id="217" w:name="bookmark384"/>
      <w:r>
        <w:rPr>
          <w:rStyle w:val="4"/>
          <w:b/>
          <w:bCs/>
        </w:rPr>
        <w:t>Появление индустриализирующегося общественного порядка</w:t>
      </w:r>
      <w:bookmarkEnd w:id="217"/>
    </w:p>
    <w:p w14:paraId="3EB9BA8A" w14:textId="77777777" w:rsidR="001212ED" w:rsidRPr="00444D7E" w:rsidRDefault="00E2121D">
      <w:pPr>
        <w:pStyle w:val="11"/>
        <w:spacing w:after="120"/>
        <w:ind w:firstLine="280"/>
        <w:rPr>
          <w:lang w:val="ru-RU"/>
        </w:rPr>
      </w:pPr>
      <w:r w:rsidRPr="00444D7E">
        <w:rPr>
          <w:rStyle w:val="a7"/>
          <w:lang w:val="ru-RU"/>
        </w:rPr>
        <w:t>Она требует проведения следующих преобразований на социокультурном уровне:</w:t>
      </w:r>
    </w:p>
    <w:p w14:paraId="76360909" w14:textId="77777777" w:rsidR="001212ED" w:rsidRPr="00444D7E" w:rsidRDefault="00E2121D">
      <w:pPr>
        <w:pStyle w:val="11"/>
        <w:numPr>
          <w:ilvl w:val="0"/>
          <w:numId w:val="103"/>
        </w:numPr>
        <w:tabs>
          <w:tab w:val="left" w:pos="988"/>
        </w:tabs>
        <w:spacing w:after="0"/>
        <w:ind w:firstLine="640"/>
        <w:jc w:val="both"/>
        <w:rPr>
          <w:lang w:val="ru-RU"/>
        </w:rPr>
      </w:pPr>
      <w:r w:rsidRPr="00444D7E">
        <w:rPr>
          <w:rStyle w:val="a7"/>
          <w:lang w:val="ru-RU"/>
        </w:rPr>
        <w:t>приверженность культуре труда и заслуг;</w:t>
      </w:r>
    </w:p>
    <w:p w14:paraId="1205945C" w14:textId="77777777" w:rsidR="001212ED" w:rsidRPr="00444D7E" w:rsidRDefault="00E2121D">
      <w:pPr>
        <w:pStyle w:val="11"/>
        <w:numPr>
          <w:ilvl w:val="0"/>
          <w:numId w:val="103"/>
        </w:numPr>
        <w:tabs>
          <w:tab w:val="left" w:pos="988"/>
        </w:tabs>
        <w:spacing w:after="0"/>
        <w:ind w:firstLine="640"/>
        <w:jc w:val="both"/>
        <w:rPr>
          <w:lang w:val="ru-RU"/>
        </w:rPr>
      </w:pPr>
      <w:r w:rsidRPr="00444D7E">
        <w:rPr>
          <w:rStyle w:val="a7"/>
          <w:lang w:val="ru-RU"/>
        </w:rPr>
        <w:t>новое представление о времени, общественном благе, о процентах и прибыли;</w:t>
      </w:r>
    </w:p>
    <w:p w14:paraId="7B194B16" w14:textId="77777777" w:rsidR="001212ED" w:rsidRPr="00444D7E" w:rsidRDefault="00E2121D">
      <w:pPr>
        <w:pStyle w:val="11"/>
        <w:numPr>
          <w:ilvl w:val="0"/>
          <w:numId w:val="103"/>
        </w:numPr>
        <w:tabs>
          <w:tab w:val="left" w:pos="988"/>
        </w:tabs>
        <w:spacing w:after="120"/>
        <w:ind w:firstLine="640"/>
        <w:jc w:val="both"/>
        <w:rPr>
          <w:lang w:val="ru-RU"/>
        </w:rPr>
      </w:pPr>
      <w:r w:rsidRPr="00444D7E">
        <w:rPr>
          <w:rStyle w:val="a7"/>
          <w:lang w:val="ru-RU"/>
        </w:rPr>
        <w:t>развитие гражданского духа и эко-гражданства.</w:t>
      </w:r>
      <w:r w:rsidRPr="00444D7E">
        <w:rPr>
          <w:lang w:val="ru-RU"/>
        </w:rPr>
        <w:br w:type="page"/>
      </w:r>
    </w:p>
    <w:p w14:paraId="146277A4" w14:textId="77777777" w:rsidR="001212ED" w:rsidRDefault="00E2121D">
      <w:pPr>
        <w:pStyle w:val="40"/>
        <w:keepNext/>
        <w:keepLines/>
        <w:numPr>
          <w:ilvl w:val="0"/>
          <w:numId w:val="103"/>
        </w:numPr>
        <w:tabs>
          <w:tab w:val="left" w:pos="1002"/>
        </w:tabs>
        <w:spacing w:after="120" w:line="254" w:lineRule="auto"/>
        <w:ind w:firstLine="640"/>
      </w:pPr>
      <w:bookmarkStart w:id="218" w:name="bookmark386"/>
      <w:r>
        <w:rPr>
          <w:rStyle w:val="4"/>
          <w:b/>
          <w:bCs/>
        </w:rPr>
        <w:lastRenderedPageBreak/>
        <w:t>Решение проблемы демографического дивиденда</w:t>
      </w:r>
      <w:bookmarkEnd w:id="218"/>
    </w:p>
    <w:p w14:paraId="209490BE" w14:textId="77777777" w:rsidR="001212ED" w:rsidRPr="00444D7E" w:rsidRDefault="00E2121D">
      <w:pPr>
        <w:pStyle w:val="11"/>
        <w:spacing w:after="120"/>
        <w:ind w:left="280"/>
        <w:jc w:val="both"/>
        <w:rPr>
          <w:lang w:val="ru-RU"/>
        </w:rPr>
      </w:pPr>
      <w:r w:rsidRPr="00444D7E">
        <w:rPr>
          <w:rStyle w:val="a7"/>
          <w:lang w:val="ru-RU"/>
        </w:rPr>
        <w:t>Чтобы создать окна возможностей и получить выгоду от демографических дивидендов к 2040 году, необходимо выполнить следующие условия:</w:t>
      </w:r>
    </w:p>
    <w:p w14:paraId="7E818B68" w14:textId="77777777" w:rsidR="001212ED" w:rsidRDefault="00E2121D">
      <w:pPr>
        <w:pStyle w:val="11"/>
        <w:numPr>
          <w:ilvl w:val="0"/>
          <w:numId w:val="103"/>
        </w:numPr>
        <w:tabs>
          <w:tab w:val="left" w:pos="1002"/>
        </w:tabs>
        <w:spacing w:after="0"/>
        <w:ind w:firstLine="640"/>
      </w:pPr>
      <w:r>
        <w:rPr>
          <w:rStyle w:val="a7"/>
        </w:rPr>
        <w:t>ускорение демографического перехода;</w:t>
      </w:r>
    </w:p>
    <w:p w14:paraId="4ACE1270" w14:textId="77777777" w:rsidR="001212ED" w:rsidRPr="00444D7E" w:rsidRDefault="00E2121D">
      <w:pPr>
        <w:pStyle w:val="11"/>
        <w:numPr>
          <w:ilvl w:val="0"/>
          <w:numId w:val="103"/>
        </w:numPr>
        <w:tabs>
          <w:tab w:val="left" w:pos="1002"/>
        </w:tabs>
        <w:spacing w:after="0"/>
        <w:ind w:firstLine="640"/>
        <w:rPr>
          <w:lang w:val="ru-RU"/>
        </w:rPr>
      </w:pPr>
      <w:r w:rsidRPr="00444D7E">
        <w:rPr>
          <w:rStyle w:val="a7"/>
          <w:lang w:val="ru-RU"/>
        </w:rPr>
        <w:t>улучшение человеческого капитала, особенно в здравоохранении и образовании;</w:t>
      </w:r>
    </w:p>
    <w:p w14:paraId="5EA61DB0" w14:textId="77777777" w:rsidR="001212ED" w:rsidRPr="00444D7E" w:rsidRDefault="00E2121D">
      <w:pPr>
        <w:pStyle w:val="11"/>
        <w:numPr>
          <w:ilvl w:val="0"/>
          <w:numId w:val="103"/>
        </w:numPr>
        <w:tabs>
          <w:tab w:val="left" w:pos="1002"/>
        </w:tabs>
        <w:spacing w:after="0"/>
        <w:ind w:firstLine="640"/>
        <w:rPr>
          <w:lang w:val="ru-RU"/>
        </w:rPr>
      </w:pPr>
      <w:r w:rsidRPr="00444D7E">
        <w:rPr>
          <w:rStyle w:val="a7"/>
          <w:lang w:val="ru-RU"/>
        </w:rPr>
        <w:t>создание многих высокопродуктивных рабочих мест, особенно для молодежи;</w:t>
      </w:r>
    </w:p>
    <w:p w14:paraId="25CDE253" w14:textId="77777777" w:rsidR="001212ED" w:rsidRDefault="00E2121D">
      <w:pPr>
        <w:pStyle w:val="11"/>
        <w:numPr>
          <w:ilvl w:val="0"/>
          <w:numId w:val="103"/>
        </w:numPr>
        <w:tabs>
          <w:tab w:val="left" w:pos="1002"/>
        </w:tabs>
        <w:spacing w:after="520"/>
        <w:ind w:firstLine="640"/>
      </w:pPr>
      <w:r>
        <w:rPr>
          <w:rStyle w:val="a7"/>
        </w:rPr>
        <w:t>продвижение надлежащего управления.</w:t>
      </w:r>
    </w:p>
    <w:p w14:paraId="66704784" w14:textId="77777777" w:rsidR="001212ED" w:rsidRPr="00444D7E" w:rsidRDefault="00E2121D">
      <w:pPr>
        <w:pStyle w:val="11"/>
        <w:numPr>
          <w:ilvl w:val="3"/>
          <w:numId w:val="102"/>
        </w:numPr>
        <w:tabs>
          <w:tab w:val="left" w:pos="1302"/>
        </w:tabs>
        <w:spacing w:after="120"/>
        <w:ind w:firstLine="340"/>
        <w:rPr>
          <w:lang w:val="ru-RU"/>
        </w:rPr>
      </w:pPr>
      <w:bookmarkStart w:id="219" w:name="bookmark388"/>
      <w:r w:rsidRPr="00444D7E">
        <w:rPr>
          <w:rStyle w:val="a7"/>
          <w:b/>
          <w:bCs/>
          <w:i/>
          <w:iCs/>
          <w:lang w:val="ru-RU"/>
        </w:rPr>
        <w:t>Кот-д'Ивуар — нация, объединённая своим культурным разнообразием</w:t>
      </w:r>
      <w:bookmarkEnd w:id="219"/>
    </w:p>
    <w:p w14:paraId="7C748A16" w14:textId="77777777" w:rsidR="001212ED" w:rsidRPr="00444D7E" w:rsidRDefault="00E2121D">
      <w:pPr>
        <w:pStyle w:val="11"/>
        <w:spacing w:after="360"/>
        <w:ind w:left="280"/>
        <w:rPr>
          <w:lang w:val="ru-RU"/>
        </w:rPr>
      </w:pPr>
      <w:r w:rsidRPr="00444D7E">
        <w:rPr>
          <w:rStyle w:val="a7"/>
          <w:lang w:val="ru-RU"/>
        </w:rPr>
        <w:t>Создание нации, объединённой культурным разнообразием, основано на четырёх основных столпах: любви к родине, национальной солидарности, социальной сплочённости и мире, а также семейном духе.</w:t>
      </w:r>
    </w:p>
    <w:p w14:paraId="1DE266DB" w14:textId="77777777" w:rsidR="001212ED" w:rsidRDefault="00E2121D">
      <w:pPr>
        <w:pStyle w:val="40"/>
        <w:keepNext/>
        <w:keepLines/>
        <w:numPr>
          <w:ilvl w:val="0"/>
          <w:numId w:val="104"/>
        </w:numPr>
        <w:tabs>
          <w:tab w:val="left" w:pos="1002"/>
        </w:tabs>
        <w:spacing w:after="120" w:line="254" w:lineRule="auto"/>
        <w:ind w:firstLine="640"/>
      </w:pPr>
      <w:bookmarkStart w:id="220" w:name="bookmark389"/>
      <w:r>
        <w:rPr>
          <w:rStyle w:val="4"/>
          <w:b/>
          <w:bCs/>
        </w:rPr>
        <w:t>Нация солидарности</w:t>
      </w:r>
      <w:bookmarkEnd w:id="220"/>
    </w:p>
    <w:p w14:paraId="11909297" w14:textId="77777777" w:rsidR="001212ED" w:rsidRPr="00444D7E" w:rsidRDefault="00E2121D">
      <w:pPr>
        <w:pStyle w:val="11"/>
        <w:ind w:left="280"/>
        <w:jc w:val="both"/>
        <w:rPr>
          <w:lang w:val="ru-RU"/>
        </w:rPr>
      </w:pPr>
      <w:r w:rsidRPr="00444D7E">
        <w:rPr>
          <w:rStyle w:val="a7"/>
          <w:lang w:val="ru-RU"/>
        </w:rPr>
        <w:t>Это укрепление национальной солидарности, основанное на ценностях, общих для мозаики этнических групп, составляющих нацию: солидарность, терпимость, совместимость, уважение к человеческой жизни и шутливое родство.</w:t>
      </w:r>
    </w:p>
    <w:p w14:paraId="725452B7" w14:textId="77777777" w:rsidR="001212ED" w:rsidRPr="00444D7E" w:rsidRDefault="00E2121D">
      <w:pPr>
        <w:pStyle w:val="11"/>
        <w:spacing w:after="360"/>
        <w:ind w:left="280"/>
        <w:jc w:val="both"/>
        <w:rPr>
          <w:lang w:val="ru-RU"/>
        </w:rPr>
      </w:pPr>
      <w:r w:rsidRPr="00444D7E">
        <w:rPr>
          <w:rStyle w:val="a7"/>
          <w:lang w:val="ru-RU"/>
        </w:rPr>
        <w:t>Единство должно строиться через солидарность между всеми компонентами общества, между этническими группами, между географическими районами, между социальными слоями (женщины, молодёжь и дети), между националами и ненациональными. Она основана на выражении и удовлетворении потребностей всех и участии всех в национальных усилиях.</w:t>
      </w:r>
    </w:p>
    <w:p w14:paraId="27F62899" w14:textId="77777777" w:rsidR="001212ED" w:rsidRDefault="00E2121D">
      <w:pPr>
        <w:pStyle w:val="40"/>
        <w:keepNext/>
        <w:keepLines/>
        <w:numPr>
          <w:ilvl w:val="0"/>
          <w:numId w:val="104"/>
        </w:numPr>
        <w:tabs>
          <w:tab w:val="left" w:pos="1002"/>
        </w:tabs>
        <w:spacing w:after="120" w:line="254" w:lineRule="auto"/>
        <w:ind w:firstLine="640"/>
      </w:pPr>
      <w:bookmarkStart w:id="221" w:name="bookmark391"/>
      <w:r>
        <w:rPr>
          <w:rStyle w:val="4"/>
          <w:b/>
          <w:bCs/>
        </w:rPr>
        <w:t>Нация-семья</w:t>
      </w:r>
      <w:bookmarkEnd w:id="221"/>
    </w:p>
    <w:p w14:paraId="298041A3" w14:textId="77777777" w:rsidR="001212ED" w:rsidRPr="00444D7E" w:rsidRDefault="00E2121D">
      <w:pPr>
        <w:pStyle w:val="11"/>
        <w:spacing w:after="360"/>
        <w:ind w:left="280"/>
        <w:jc w:val="both"/>
        <w:rPr>
          <w:lang w:val="ru-RU"/>
        </w:rPr>
      </w:pPr>
      <w:r w:rsidRPr="00444D7E">
        <w:rPr>
          <w:rStyle w:val="a7"/>
          <w:lang w:val="ru-RU"/>
        </w:rPr>
        <w:t>Это единство, к которому стремятся ивуарианцы, ведёт их к преодолению своих особенностей, заглушанию своих партийных интересов и воспринимать себя как членов одной и той же семьи, цепью, чьи звена настолько прочны, что ничто, абсолютно ничто не может её изменить.</w:t>
      </w:r>
    </w:p>
    <w:p w14:paraId="3862CBB4" w14:textId="77777777" w:rsidR="001212ED" w:rsidRDefault="00E2121D">
      <w:pPr>
        <w:pStyle w:val="40"/>
        <w:keepNext/>
        <w:keepLines/>
        <w:numPr>
          <w:ilvl w:val="0"/>
          <w:numId w:val="104"/>
        </w:numPr>
        <w:tabs>
          <w:tab w:val="left" w:pos="1002"/>
        </w:tabs>
        <w:spacing w:after="120" w:line="254" w:lineRule="auto"/>
        <w:ind w:firstLine="640"/>
      </w:pPr>
      <w:bookmarkStart w:id="222" w:name="bookmark393"/>
      <w:r>
        <w:rPr>
          <w:rStyle w:val="4"/>
          <w:b/>
          <w:bCs/>
        </w:rPr>
        <w:t>Сплочённая и мирная нация</w:t>
      </w:r>
      <w:bookmarkEnd w:id="222"/>
    </w:p>
    <w:p w14:paraId="412D88CA" w14:textId="77777777" w:rsidR="001212ED" w:rsidRPr="00444D7E" w:rsidRDefault="00E2121D">
      <w:pPr>
        <w:pStyle w:val="11"/>
        <w:spacing w:after="360"/>
        <w:ind w:left="280"/>
        <w:jc w:val="both"/>
        <w:rPr>
          <w:lang w:val="ru-RU"/>
        </w:rPr>
      </w:pPr>
      <w:r w:rsidRPr="00444D7E">
        <w:rPr>
          <w:rStyle w:val="a7"/>
          <w:lang w:val="ru-RU"/>
        </w:rPr>
        <w:t>Это культивирование чувства принадлежности к сообществу с общим будущим, основанным как</w:t>
      </w:r>
      <w:r w:rsidRPr="00444D7E">
        <w:rPr>
          <w:rStyle w:val="a7"/>
          <w:lang w:val="ru-RU"/>
        </w:rPr>
        <w:br/>
        <w:t>на существовании здоровой, прочной внутренней социальной сплочённости, так и на гармоничных отношениях с соседними странами. Кризисы, расколы, этнические, племенные, земельные и религиозные конфликты решаются через культуру диалога, единства, любви и открытости.</w:t>
      </w:r>
    </w:p>
    <w:p w14:paraId="0AE58367" w14:textId="77777777" w:rsidR="001212ED" w:rsidRDefault="00E2121D">
      <w:pPr>
        <w:pStyle w:val="40"/>
        <w:keepNext/>
        <w:keepLines/>
        <w:numPr>
          <w:ilvl w:val="0"/>
          <w:numId w:val="104"/>
        </w:numPr>
        <w:tabs>
          <w:tab w:val="left" w:pos="1002"/>
        </w:tabs>
        <w:spacing w:after="120" w:line="254" w:lineRule="auto"/>
        <w:ind w:firstLine="640"/>
      </w:pPr>
      <w:bookmarkStart w:id="223" w:name="bookmark395"/>
      <w:r>
        <w:rPr>
          <w:rStyle w:val="4"/>
          <w:b/>
          <w:bCs/>
        </w:rPr>
        <w:t>Нация, граждане которой гордятся</w:t>
      </w:r>
      <w:bookmarkEnd w:id="223"/>
    </w:p>
    <w:p w14:paraId="21EECDFA" w14:textId="77777777" w:rsidR="001212ED" w:rsidRPr="00444D7E" w:rsidRDefault="00E2121D">
      <w:pPr>
        <w:pStyle w:val="11"/>
        <w:spacing w:after="160"/>
        <w:ind w:left="280"/>
        <w:jc w:val="both"/>
        <w:rPr>
          <w:lang w:val="ru-RU"/>
        </w:rPr>
      </w:pPr>
      <w:r w:rsidRPr="00444D7E">
        <w:rPr>
          <w:rStyle w:val="a7"/>
          <w:lang w:val="ru-RU"/>
        </w:rPr>
        <w:t>Кот-д'ивуарийцы гордятся тем, что принадлежат к стране, которая имеет значение и имеет право голоса в объединении народов. Это гордость — принадлежать стране, которая одновременно уважаема, уважаема и любима.</w:t>
      </w:r>
      <w:r w:rsidRPr="00444D7E">
        <w:rPr>
          <w:lang w:val="ru-RU"/>
        </w:rPr>
        <w:br w:type="page"/>
      </w:r>
    </w:p>
    <w:p w14:paraId="6160B534" w14:textId="77777777" w:rsidR="001212ED" w:rsidRDefault="00E2121D">
      <w:pPr>
        <w:pStyle w:val="11"/>
        <w:numPr>
          <w:ilvl w:val="3"/>
          <w:numId w:val="102"/>
        </w:numPr>
        <w:tabs>
          <w:tab w:val="left" w:pos="1282"/>
        </w:tabs>
        <w:spacing w:after="120"/>
        <w:ind w:firstLine="340"/>
      </w:pPr>
      <w:bookmarkStart w:id="224" w:name="bookmark397"/>
      <w:r>
        <w:rPr>
          <w:rStyle w:val="a7"/>
          <w:b/>
          <w:bCs/>
          <w:i/>
          <w:iCs/>
        </w:rPr>
        <w:lastRenderedPageBreak/>
        <w:t>Кот-д'Ивуар — демократическая страна</w:t>
      </w:r>
      <w:bookmarkEnd w:id="224"/>
    </w:p>
    <w:p w14:paraId="56146D5F" w14:textId="77777777" w:rsidR="001212ED" w:rsidRPr="00444D7E" w:rsidRDefault="00E2121D">
      <w:pPr>
        <w:pStyle w:val="11"/>
        <w:spacing w:after="480"/>
        <w:ind w:left="280"/>
        <w:rPr>
          <w:lang w:val="ru-RU"/>
        </w:rPr>
      </w:pPr>
      <w:r w:rsidRPr="00444D7E">
        <w:rPr>
          <w:rStyle w:val="a7"/>
          <w:lang w:val="ru-RU"/>
        </w:rPr>
        <w:t>Для достижения укрепления демократии необходимо работать над установлением верховенства права, основанного на сильных институтах, сильном гражданском обществе, гарантии индивидуальных свобод, участии всех, децентрализации и успешном местном развитии.</w:t>
      </w:r>
    </w:p>
    <w:p w14:paraId="68B4BB69" w14:textId="77777777" w:rsidR="001212ED" w:rsidRDefault="00E2121D">
      <w:pPr>
        <w:pStyle w:val="40"/>
        <w:keepNext/>
        <w:keepLines/>
        <w:numPr>
          <w:ilvl w:val="0"/>
          <w:numId w:val="105"/>
        </w:numPr>
        <w:tabs>
          <w:tab w:val="left" w:pos="982"/>
        </w:tabs>
        <w:spacing w:after="120" w:line="254" w:lineRule="auto"/>
        <w:ind w:firstLine="640"/>
      </w:pPr>
      <w:bookmarkStart w:id="225" w:name="bookmark398"/>
      <w:r>
        <w:rPr>
          <w:rStyle w:val="4"/>
          <w:b/>
          <w:bCs/>
        </w:rPr>
        <w:t>Верховенство закона</w:t>
      </w:r>
      <w:bookmarkEnd w:id="225"/>
    </w:p>
    <w:p w14:paraId="7886AC8B" w14:textId="77777777" w:rsidR="001212ED" w:rsidRPr="00444D7E" w:rsidRDefault="00E2121D">
      <w:pPr>
        <w:pStyle w:val="11"/>
        <w:spacing w:after="120"/>
        <w:ind w:firstLine="280"/>
        <w:rPr>
          <w:lang w:val="ru-RU"/>
        </w:rPr>
      </w:pPr>
      <w:r w:rsidRPr="00444D7E">
        <w:rPr>
          <w:rStyle w:val="a7"/>
          <w:lang w:val="ru-RU"/>
        </w:rPr>
        <w:t>Это состояние, которое описывает себя следующим образом:</w:t>
      </w:r>
    </w:p>
    <w:p w14:paraId="619644EF" w14:textId="77777777" w:rsidR="001212ED" w:rsidRPr="00444D7E" w:rsidRDefault="00E2121D">
      <w:pPr>
        <w:pStyle w:val="11"/>
        <w:numPr>
          <w:ilvl w:val="0"/>
          <w:numId w:val="105"/>
        </w:numPr>
        <w:tabs>
          <w:tab w:val="left" w:pos="990"/>
        </w:tabs>
        <w:spacing w:after="0"/>
        <w:ind w:left="1000" w:hanging="360"/>
        <w:rPr>
          <w:lang w:val="ru-RU"/>
        </w:rPr>
      </w:pPr>
      <w:r w:rsidRPr="00444D7E">
        <w:rPr>
          <w:rStyle w:val="a7"/>
          <w:lang w:val="ru-RU"/>
        </w:rPr>
        <w:t>государство, построенное на институциональной системе, отмеченной иерархией норм, в которой публичная власть, как и отдельные лица, подчиняется закону и уважению установленных им правовых норм;</w:t>
      </w:r>
    </w:p>
    <w:p w14:paraId="5CDF6927"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в котором укрепляется принцип законности и равенства субъектов права;</w:t>
      </w:r>
    </w:p>
    <w:p w14:paraId="01D1DF54"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в котором судебная власть независима и беспристрастна;</w:t>
      </w:r>
    </w:p>
    <w:p w14:paraId="6B714B0A"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штат, где суды независимы и компетентны;</w:t>
      </w:r>
    </w:p>
    <w:p w14:paraId="7458C14F"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где соблюдается разделение властей;</w:t>
      </w:r>
    </w:p>
    <w:p w14:paraId="0BFCDC3A" w14:textId="77777777" w:rsidR="001212ED" w:rsidRPr="00444D7E" w:rsidRDefault="00E2121D">
      <w:pPr>
        <w:pStyle w:val="11"/>
        <w:numPr>
          <w:ilvl w:val="0"/>
          <w:numId w:val="105"/>
        </w:numPr>
        <w:tabs>
          <w:tab w:val="left" w:pos="990"/>
        </w:tabs>
        <w:spacing w:after="0"/>
        <w:ind w:left="1000" w:hanging="360"/>
        <w:rPr>
          <w:lang w:val="ru-RU"/>
        </w:rPr>
      </w:pPr>
      <w:r w:rsidRPr="00444D7E">
        <w:rPr>
          <w:rStyle w:val="a7"/>
          <w:lang w:val="ru-RU"/>
        </w:rPr>
        <w:t>государство, в котором армия является республиканской с силами обороны и безопасности, миссия которых — сохранение целостности территории и эффективное обеспечение безопасности собственности и народа;</w:t>
      </w:r>
    </w:p>
    <w:p w14:paraId="7E995F87"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где институты сильны и уважаемы;</w:t>
      </w:r>
    </w:p>
    <w:p w14:paraId="5CF2C2AA" w14:textId="77777777" w:rsidR="001212ED" w:rsidRPr="00444D7E" w:rsidRDefault="00E2121D">
      <w:pPr>
        <w:pStyle w:val="11"/>
        <w:numPr>
          <w:ilvl w:val="0"/>
          <w:numId w:val="105"/>
        </w:numPr>
        <w:tabs>
          <w:tab w:val="left" w:pos="990"/>
        </w:tabs>
        <w:spacing w:after="0"/>
        <w:ind w:left="1000" w:hanging="360"/>
        <w:rPr>
          <w:lang w:val="ru-RU"/>
        </w:rPr>
      </w:pPr>
      <w:r w:rsidRPr="00444D7E">
        <w:rPr>
          <w:rStyle w:val="a7"/>
          <w:lang w:val="ru-RU"/>
        </w:rPr>
        <w:t>государство, в котором правила управления уважаются и устанавливаются как социальная норма, тем самым строя доверие между правителями и управляемыми;</w:t>
      </w:r>
    </w:p>
    <w:p w14:paraId="6822E113"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где секуляризм позитивен и эгалитарен;</w:t>
      </w:r>
    </w:p>
    <w:p w14:paraId="1D2196A2"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в котором уважается общая воля;</w:t>
      </w:r>
    </w:p>
    <w:p w14:paraId="2C9C7A94"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в котором утверждается суверенитет;</w:t>
      </w:r>
    </w:p>
    <w:p w14:paraId="0A173C50"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государство, в котором продвигается культура демократии;</w:t>
      </w:r>
    </w:p>
    <w:p w14:paraId="3871738C" w14:textId="77777777" w:rsidR="001212ED" w:rsidRPr="00444D7E" w:rsidRDefault="00E2121D">
      <w:pPr>
        <w:pStyle w:val="11"/>
        <w:numPr>
          <w:ilvl w:val="0"/>
          <w:numId w:val="105"/>
        </w:numPr>
        <w:tabs>
          <w:tab w:val="left" w:pos="982"/>
        </w:tabs>
        <w:spacing w:after="320"/>
        <w:ind w:firstLine="640"/>
        <w:rPr>
          <w:lang w:val="ru-RU"/>
        </w:rPr>
      </w:pPr>
      <w:r w:rsidRPr="00444D7E">
        <w:rPr>
          <w:rStyle w:val="a7"/>
          <w:lang w:val="ru-RU"/>
        </w:rPr>
        <w:t>Государство, где децентрализация полностью подтверждена.</w:t>
      </w:r>
    </w:p>
    <w:p w14:paraId="736A9B52" w14:textId="77777777" w:rsidR="001212ED" w:rsidRDefault="00E2121D">
      <w:pPr>
        <w:pStyle w:val="40"/>
        <w:keepNext/>
        <w:keepLines/>
        <w:numPr>
          <w:ilvl w:val="0"/>
          <w:numId w:val="105"/>
        </w:numPr>
        <w:tabs>
          <w:tab w:val="left" w:pos="982"/>
        </w:tabs>
        <w:spacing w:after="120" w:line="254" w:lineRule="auto"/>
        <w:ind w:firstLine="640"/>
      </w:pPr>
      <w:bookmarkStart w:id="226" w:name="bookmark400"/>
      <w:r>
        <w:rPr>
          <w:rStyle w:val="4"/>
          <w:b/>
          <w:bCs/>
        </w:rPr>
        <w:t>Уважение к основным свободам</w:t>
      </w:r>
      <w:bookmarkEnd w:id="226"/>
    </w:p>
    <w:p w14:paraId="5BD59458" w14:textId="77777777" w:rsidR="001212ED" w:rsidRPr="00444D7E" w:rsidRDefault="00E2121D">
      <w:pPr>
        <w:pStyle w:val="11"/>
        <w:spacing w:after="120"/>
        <w:ind w:firstLine="280"/>
        <w:rPr>
          <w:lang w:val="ru-RU"/>
        </w:rPr>
      </w:pPr>
      <w:r w:rsidRPr="00444D7E">
        <w:rPr>
          <w:rStyle w:val="a7"/>
          <w:lang w:val="ru-RU"/>
        </w:rPr>
        <w:t>Уважение и гарантия основных свобод характеризуются:</w:t>
      </w:r>
    </w:p>
    <w:p w14:paraId="2BA8E20A"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популяризацию прав человека, особенно уязвимых людей;</w:t>
      </w:r>
    </w:p>
    <w:p w14:paraId="08F46CF5" w14:textId="77777777" w:rsidR="001212ED" w:rsidRPr="00444D7E" w:rsidRDefault="00E2121D">
      <w:pPr>
        <w:pStyle w:val="11"/>
        <w:numPr>
          <w:ilvl w:val="0"/>
          <w:numId w:val="105"/>
        </w:numPr>
        <w:tabs>
          <w:tab w:val="left" w:pos="990"/>
        </w:tabs>
        <w:spacing w:after="0"/>
        <w:ind w:left="1000" w:hanging="360"/>
        <w:rPr>
          <w:lang w:val="ru-RU"/>
        </w:rPr>
      </w:pPr>
      <w:r w:rsidRPr="00444D7E">
        <w:rPr>
          <w:rStyle w:val="a7"/>
          <w:lang w:val="ru-RU"/>
        </w:rPr>
        <w:t>гарантия основных свобод (уважение прав человека, свободы выражения мнений, свободы прессы, свободы собраний, свободы объединений и др.);</w:t>
      </w:r>
    </w:p>
    <w:p w14:paraId="2404A5E2" w14:textId="77777777" w:rsidR="001212ED" w:rsidRPr="00444D7E" w:rsidRDefault="00E2121D">
      <w:pPr>
        <w:pStyle w:val="11"/>
        <w:numPr>
          <w:ilvl w:val="0"/>
          <w:numId w:val="105"/>
        </w:numPr>
        <w:tabs>
          <w:tab w:val="left" w:pos="990"/>
        </w:tabs>
        <w:spacing w:after="0"/>
        <w:ind w:left="1000" w:hanging="360"/>
        <w:rPr>
          <w:lang w:val="ru-RU"/>
        </w:rPr>
      </w:pPr>
      <w:r w:rsidRPr="00444D7E">
        <w:rPr>
          <w:rStyle w:val="a7"/>
          <w:lang w:val="ru-RU"/>
        </w:rPr>
        <w:t>полное воплощение прессой своей роли как свободной, профессиональной и независимой прессы.</w:t>
      </w:r>
    </w:p>
    <w:p w14:paraId="615C8F63" w14:textId="77777777" w:rsidR="001212ED" w:rsidRPr="00444D7E" w:rsidRDefault="00E2121D">
      <w:pPr>
        <w:pStyle w:val="11"/>
        <w:numPr>
          <w:ilvl w:val="0"/>
          <w:numId w:val="105"/>
        </w:numPr>
        <w:tabs>
          <w:tab w:val="left" w:pos="982"/>
        </w:tabs>
        <w:spacing w:after="120" w:line="254" w:lineRule="auto"/>
        <w:ind w:firstLine="640"/>
        <w:rPr>
          <w:lang w:val="ru-RU"/>
        </w:rPr>
      </w:pPr>
      <w:r w:rsidRPr="00444D7E">
        <w:rPr>
          <w:rStyle w:val="a7"/>
          <w:b/>
          <w:bCs/>
          <w:lang w:val="ru-RU"/>
        </w:rPr>
        <w:t>Инклюзивное участие и успешная децентрализация и местное развитие</w:t>
      </w:r>
    </w:p>
    <w:p w14:paraId="36F5C353" w14:textId="77777777" w:rsidR="001212ED" w:rsidRPr="00444D7E" w:rsidRDefault="00E2121D">
      <w:pPr>
        <w:pStyle w:val="11"/>
        <w:spacing w:after="120"/>
        <w:ind w:left="280"/>
        <w:rPr>
          <w:lang w:val="ru-RU"/>
        </w:rPr>
      </w:pPr>
      <w:r w:rsidRPr="00444D7E">
        <w:rPr>
          <w:rStyle w:val="a7"/>
          <w:lang w:val="ru-RU"/>
        </w:rPr>
        <w:t>Демократическая эволюция должна закрепить участие всех граждан в принятии решений, что превратилось в открытость и прозрачность в государственном управлении, что потребует следующих изменений:</w:t>
      </w:r>
    </w:p>
    <w:p w14:paraId="0D531262"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укрепление децентрализации и местного развития;</w:t>
      </w:r>
    </w:p>
    <w:p w14:paraId="46F4FB2A" w14:textId="77777777" w:rsidR="001212ED" w:rsidRPr="00444D7E" w:rsidRDefault="00E2121D">
      <w:pPr>
        <w:pStyle w:val="11"/>
        <w:numPr>
          <w:ilvl w:val="0"/>
          <w:numId w:val="105"/>
        </w:numPr>
        <w:tabs>
          <w:tab w:val="left" w:pos="982"/>
        </w:tabs>
        <w:spacing w:after="0"/>
        <w:ind w:firstLine="640"/>
        <w:rPr>
          <w:lang w:val="ru-RU"/>
        </w:rPr>
      </w:pPr>
      <w:r w:rsidRPr="00444D7E">
        <w:rPr>
          <w:rStyle w:val="a7"/>
          <w:lang w:val="ru-RU"/>
        </w:rPr>
        <w:t>участие граждан в управлении общественными делами;</w:t>
      </w:r>
    </w:p>
    <w:p w14:paraId="3F5451A0" w14:textId="77777777" w:rsidR="001212ED" w:rsidRPr="00444D7E" w:rsidRDefault="00E2121D">
      <w:pPr>
        <w:pStyle w:val="11"/>
        <w:numPr>
          <w:ilvl w:val="0"/>
          <w:numId w:val="105"/>
        </w:numPr>
        <w:tabs>
          <w:tab w:val="left" w:pos="990"/>
        </w:tabs>
        <w:spacing w:after="120"/>
        <w:ind w:left="1000" w:hanging="360"/>
        <w:rPr>
          <w:lang w:val="ru-RU"/>
        </w:rPr>
      </w:pPr>
      <w:r w:rsidRPr="00444D7E">
        <w:rPr>
          <w:rStyle w:val="a7"/>
          <w:lang w:val="ru-RU"/>
        </w:rPr>
        <w:t>участие женщин и молодежи в принятии решений в различных сферах национальной жизни;</w:t>
      </w:r>
      <w:r w:rsidRPr="00444D7E">
        <w:rPr>
          <w:lang w:val="ru-RU"/>
        </w:rPr>
        <w:br w:type="page"/>
      </w:r>
    </w:p>
    <w:p w14:paraId="20CC3906" w14:textId="77777777" w:rsidR="001212ED" w:rsidRDefault="00E2121D">
      <w:pPr>
        <w:pStyle w:val="11"/>
        <w:spacing w:after="240" w:line="240" w:lineRule="auto"/>
        <w:ind w:firstLine="640"/>
      </w:pPr>
      <w:r>
        <w:rPr>
          <w:rStyle w:val="a7"/>
        </w:rPr>
        <w:lastRenderedPageBreak/>
        <w:t>- укрепление гражданского общества.</w:t>
      </w:r>
    </w:p>
    <w:p w14:paraId="55B4631C" w14:textId="77777777" w:rsidR="001212ED" w:rsidRDefault="00E2121D">
      <w:pPr>
        <w:pStyle w:val="11"/>
        <w:numPr>
          <w:ilvl w:val="3"/>
          <w:numId w:val="102"/>
        </w:numPr>
        <w:tabs>
          <w:tab w:val="left" w:pos="1337"/>
        </w:tabs>
        <w:spacing w:after="120"/>
        <w:ind w:firstLine="340"/>
      </w:pPr>
      <w:bookmarkStart w:id="227" w:name="bookmark402"/>
      <w:r>
        <w:rPr>
          <w:rStyle w:val="a7"/>
          <w:b/>
          <w:bCs/>
          <w:i/>
          <w:iCs/>
        </w:rPr>
        <w:t>Кот-д'Ивуар, открытый миру</w:t>
      </w:r>
      <w:bookmarkEnd w:id="227"/>
    </w:p>
    <w:p w14:paraId="044B1167" w14:textId="77777777" w:rsidR="001212ED" w:rsidRPr="00444D7E" w:rsidRDefault="00E2121D">
      <w:pPr>
        <w:pStyle w:val="11"/>
        <w:spacing w:after="240"/>
        <w:ind w:left="280"/>
        <w:jc w:val="both"/>
        <w:rPr>
          <w:lang w:val="ru-RU"/>
        </w:rPr>
      </w:pPr>
      <w:r w:rsidRPr="00444D7E">
        <w:rPr>
          <w:rStyle w:val="a7"/>
          <w:lang w:val="ru-RU"/>
        </w:rPr>
        <w:t>Понятия мира, гостеприимства и диалога совпадают с понятием открытости миру. Они всегда составляли философию и принципы действия Кот-д'Ивуара. Что ещё лучше, они утвердились как ценности и направляли политические ориентации и выборы страны до такой степени, что они сливаются с её идентичностью. Вот почему может показаться излишним включать открытость миру в видение 2040 года, в глобализированном мире; На самом деле, эта ориентация не соответствует современной истории, характеризующейся чередой политико-военных кризисов, изолировавших страну на международной арене и создававшими риск замкнуться внутрь себя.</w:t>
      </w:r>
    </w:p>
    <w:p w14:paraId="4EE742EE" w14:textId="77777777" w:rsidR="001212ED" w:rsidRDefault="00E2121D">
      <w:pPr>
        <w:pStyle w:val="11"/>
        <w:spacing w:after="240"/>
        <w:ind w:left="280"/>
        <w:jc w:val="both"/>
      </w:pPr>
      <w:r w:rsidRPr="00444D7E">
        <w:rPr>
          <w:rStyle w:val="a7"/>
          <w:lang w:val="ru-RU"/>
        </w:rPr>
        <w:t xml:space="preserve">Открытие миру, по-видимому, является подтверждением вышеупомянутых принципов и укреплением присутствия Кот-д'Ивуара на международной арене. </w:t>
      </w:r>
      <w:r>
        <w:rPr>
          <w:rStyle w:val="a7"/>
        </w:rPr>
        <w:t>Это отверстие основано на следующих осях:</w:t>
      </w:r>
    </w:p>
    <w:p w14:paraId="18FF8C3D" w14:textId="77777777" w:rsidR="001212ED" w:rsidRPr="00444D7E" w:rsidRDefault="00E2121D">
      <w:pPr>
        <w:pStyle w:val="11"/>
        <w:numPr>
          <w:ilvl w:val="0"/>
          <w:numId w:val="106"/>
        </w:numPr>
        <w:tabs>
          <w:tab w:val="left" w:pos="1000"/>
        </w:tabs>
        <w:spacing w:after="0"/>
        <w:ind w:left="1000" w:hanging="360"/>
        <w:jc w:val="both"/>
        <w:rPr>
          <w:lang w:val="ru-RU"/>
        </w:rPr>
      </w:pPr>
      <w:r w:rsidRPr="00444D7E">
        <w:rPr>
          <w:rStyle w:val="a7"/>
          <w:lang w:val="ru-RU"/>
        </w:rPr>
        <w:t>укрепление регионального и международного сотрудничества, включая культуру переговоров;</w:t>
      </w:r>
    </w:p>
    <w:p w14:paraId="1EB3C998" w14:textId="77777777" w:rsidR="001212ED" w:rsidRDefault="00E2121D">
      <w:pPr>
        <w:pStyle w:val="11"/>
        <w:numPr>
          <w:ilvl w:val="0"/>
          <w:numId w:val="106"/>
        </w:numPr>
        <w:tabs>
          <w:tab w:val="left" w:pos="1037"/>
        </w:tabs>
        <w:spacing w:after="0"/>
        <w:ind w:firstLine="640"/>
      </w:pPr>
      <w:r>
        <w:rPr>
          <w:rStyle w:val="a7"/>
        </w:rPr>
        <w:t>укрепление региональной интеграции;</w:t>
      </w:r>
    </w:p>
    <w:p w14:paraId="72497FFE" w14:textId="77777777" w:rsidR="001212ED" w:rsidRPr="00444D7E" w:rsidRDefault="00E2121D">
      <w:pPr>
        <w:pStyle w:val="11"/>
        <w:numPr>
          <w:ilvl w:val="0"/>
          <w:numId w:val="106"/>
        </w:numPr>
        <w:tabs>
          <w:tab w:val="left" w:pos="1000"/>
        </w:tabs>
        <w:spacing w:after="0"/>
        <w:ind w:left="1000" w:hanging="360"/>
        <w:jc w:val="both"/>
        <w:rPr>
          <w:lang w:val="ru-RU"/>
        </w:rPr>
      </w:pPr>
      <w:r w:rsidRPr="00444D7E">
        <w:rPr>
          <w:rStyle w:val="a7"/>
          <w:lang w:val="ru-RU"/>
        </w:rPr>
        <w:t>позиционирование Кот-д'Ивуара как региональной державы в регионе ЭКОВАС;</w:t>
      </w:r>
    </w:p>
    <w:p w14:paraId="08C020D3" w14:textId="77777777" w:rsidR="001212ED" w:rsidRPr="00444D7E" w:rsidRDefault="00E2121D">
      <w:pPr>
        <w:pStyle w:val="11"/>
        <w:numPr>
          <w:ilvl w:val="0"/>
          <w:numId w:val="106"/>
        </w:numPr>
        <w:tabs>
          <w:tab w:val="left" w:pos="1037"/>
        </w:tabs>
        <w:spacing w:after="240"/>
        <w:ind w:firstLine="640"/>
        <w:rPr>
          <w:lang w:val="ru-RU"/>
        </w:rPr>
      </w:pPr>
      <w:r w:rsidRPr="00444D7E">
        <w:rPr>
          <w:rStyle w:val="a7"/>
          <w:lang w:val="ru-RU"/>
        </w:rPr>
        <w:t>переосмысление Кот-д'Ивуара на международной арене.</w:t>
      </w:r>
    </w:p>
    <w:p w14:paraId="4DB7E158" w14:textId="77777777" w:rsidR="001212ED" w:rsidRDefault="00E2121D">
      <w:pPr>
        <w:pStyle w:val="11"/>
        <w:numPr>
          <w:ilvl w:val="1"/>
          <w:numId w:val="102"/>
        </w:numPr>
        <w:tabs>
          <w:tab w:val="left" w:pos="1060"/>
        </w:tabs>
        <w:spacing w:after="40"/>
        <w:ind w:firstLine="340"/>
      </w:pPr>
      <w:bookmarkStart w:id="228" w:name="bookmark403"/>
      <w:r>
        <w:rPr>
          <w:rStyle w:val="a7"/>
          <w:b/>
          <w:bCs/>
          <w:i/>
          <w:iCs/>
        </w:rPr>
        <w:t>СТРАТЕГИЧЕСКИЕ НАПРАВЛЕНИЯ</w:t>
      </w:r>
      <w:bookmarkEnd w:id="228"/>
    </w:p>
    <w:p w14:paraId="224CCAA2" w14:textId="77777777" w:rsidR="001212ED" w:rsidRPr="00444D7E" w:rsidRDefault="00E2121D">
      <w:pPr>
        <w:pStyle w:val="11"/>
        <w:spacing w:after="120"/>
        <w:ind w:left="280"/>
        <w:jc w:val="both"/>
        <w:rPr>
          <w:lang w:val="ru-RU"/>
        </w:rPr>
      </w:pPr>
      <w:r w:rsidRPr="00444D7E">
        <w:rPr>
          <w:rStyle w:val="a7"/>
          <w:lang w:val="ru-RU"/>
        </w:rPr>
        <w:t>Определение видения в долгосрочном размышлении, чтобы ответить на вопрос «Куда мы хотим попасть?» так же важно, как и указание «как туда попасть». Стратегические ориентации — это ответ на вопрос «как». Цель — представить рычаги, на которых строится императив действий, чтобы дать себе средства для достижения желаемого будущего. Амбиции Кот-д'Ивуара, подтвержденные в этом четвёртом проспективном исследовании на 2040 год, в основном не новы. Они выставлены на выставке более сорока лет, благодаря первому потенциальному отражению 1973–1974 годов. На самом деле, для реализации видения «Кот-д'Ивуар 2040» потребуется (</w:t>
      </w:r>
      <w:r>
        <w:rPr>
          <w:rStyle w:val="a7"/>
        </w:rPr>
        <w:t>i</w:t>
      </w:r>
      <w:r w:rsidRPr="00444D7E">
        <w:rPr>
          <w:rStyle w:val="a7"/>
          <w:lang w:val="ru-RU"/>
        </w:rPr>
        <w:t>) провести необходимые реформы, которые слишком часто откладываются на экономическом, социальном и культурном уровнях с акцентом на людей, (</w:t>
      </w:r>
      <w:r>
        <w:rPr>
          <w:rStyle w:val="a7"/>
        </w:rPr>
        <w:t>ii</w:t>
      </w:r>
      <w:r w:rsidRPr="00444D7E">
        <w:rPr>
          <w:rStyle w:val="a7"/>
          <w:lang w:val="ru-RU"/>
        </w:rPr>
        <w:t>) создать нового ивуарца, полностью преобразившегося служить своей стране, в движении к возникновению (</w:t>
      </w:r>
      <w:r>
        <w:rPr>
          <w:rStyle w:val="a7"/>
        </w:rPr>
        <w:t>iii</w:t>
      </w:r>
      <w:r w:rsidRPr="00444D7E">
        <w:rPr>
          <w:rStyle w:val="a7"/>
          <w:lang w:val="ru-RU"/>
        </w:rPr>
        <w:t>) построить и поддерживать сильные институты с практикой доброго управления в качестве основы для перемен, или даже революции, которые нужно было осуществить.</w:t>
      </w:r>
    </w:p>
    <w:p w14:paraId="77065E46" w14:textId="77777777" w:rsidR="001212ED" w:rsidRDefault="00E2121D">
      <w:pPr>
        <w:pStyle w:val="11"/>
        <w:spacing w:after="240"/>
        <w:ind w:left="280"/>
        <w:jc w:val="both"/>
      </w:pPr>
      <w:r w:rsidRPr="00444D7E">
        <w:rPr>
          <w:rStyle w:val="a7"/>
          <w:lang w:val="ru-RU"/>
        </w:rPr>
        <w:t xml:space="preserve">Кроме того, видение « </w:t>
      </w:r>
      <w:r w:rsidRPr="00444D7E">
        <w:rPr>
          <w:rStyle w:val="a7"/>
          <w:b/>
          <w:bCs/>
          <w:lang w:val="ru-RU"/>
        </w:rPr>
        <w:t xml:space="preserve">Кот-д'Ивуар — промышленная держава, объединённая своим культурным разнообразием, демократичная и открытая миру </w:t>
      </w:r>
      <w:r w:rsidRPr="00444D7E">
        <w:rPr>
          <w:rStyle w:val="a7"/>
          <w:lang w:val="ru-RU"/>
        </w:rPr>
        <w:t xml:space="preserve">» основана на четырёх глобальных целях, определённых в соответствии с четырьмя столпами. </w:t>
      </w:r>
      <w:r>
        <w:rPr>
          <w:rStyle w:val="a7"/>
        </w:rPr>
        <w:t>Каждая общая цель разбивается на подзадачи и стратегические направления.</w:t>
      </w:r>
      <w:r>
        <w:br w:type="page"/>
      </w:r>
    </w:p>
    <w:p w14:paraId="4A5B90D3" w14:textId="77777777" w:rsidR="001212ED" w:rsidRDefault="00E2121D">
      <w:pPr>
        <w:pStyle w:val="11"/>
        <w:numPr>
          <w:ilvl w:val="0"/>
          <w:numId w:val="107"/>
        </w:numPr>
        <w:tabs>
          <w:tab w:val="left" w:pos="819"/>
        </w:tabs>
        <w:spacing w:after="120"/>
        <w:ind w:firstLine="560"/>
      </w:pPr>
      <w:bookmarkStart w:id="229" w:name="bookmark404"/>
      <w:r>
        <w:rPr>
          <w:rStyle w:val="a7"/>
          <w:b/>
          <w:bCs/>
        </w:rPr>
        <w:lastRenderedPageBreak/>
        <w:t>.3.1 Кот-д'Ивуар, промышленная держава</w:t>
      </w:r>
      <w:bookmarkEnd w:id="229"/>
    </w:p>
    <w:p w14:paraId="35CFCFFC" w14:textId="77777777" w:rsidR="001212ED" w:rsidRPr="00444D7E" w:rsidRDefault="00E2121D">
      <w:pPr>
        <w:pStyle w:val="40"/>
        <w:keepNext/>
        <w:keepLines/>
        <w:spacing w:after="220"/>
        <w:ind w:left="280"/>
        <w:jc w:val="both"/>
        <w:rPr>
          <w:lang w:val="ru-RU"/>
        </w:rPr>
      </w:pPr>
      <w:bookmarkStart w:id="230" w:name="bookmark405"/>
      <w:r w:rsidRPr="00444D7E">
        <w:rPr>
          <w:rStyle w:val="4"/>
          <w:b/>
          <w:bCs/>
          <w:i/>
          <w:iCs/>
          <w:lang w:val="ru-RU"/>
        </w:rPr>
        <w:t>Глобальная цель 1</w:t>
      </w:r>
      <w:r w:rsidRPr="00444D7E">
        <w:rPr>
          <w:rStyle w:val="4"/>
          <w:b/>
          <w:bCs/>
          <w:lang w:val="ru-RU"/>
        </w:rPr>
        <w:t xml:space="preserve"> : Сделать Кот-д'Ивуар к 2040 году промышленной державой, построенной на образовательной мощи</w:t>
      </w:r>
      <w:bookmarkEnd w:id="230"/>
    </w:p>
    <w:p w14:paraId="006ACE84" w14:textId="77777777" w:rsidR="001212ED" w:rsidRPr="00444D7E" w:rsidRDefault="00E2121D">
      <w:pPr>
        <w:pStyle w:val="11"/>
        <w:spacing w:after="120"/>
        <w:ind w:left="280"/>
        <w:jc w:val="both"/>
        <w:rPr>
          <w:lang w:val="ru-RU"/>
        </w:rPr>
      </w:pPr>
      <w:r w:rsidRPr="00444D7E">
        <w:rPr>
          <w:rStyle w:val="a7"/>
          <w:lang w:val="ru-RU"/>
        </w:rPr>
        <w:t>Анализ развития доминирующих экономик мира показывает, что все они индустриальны и являются образовательными державами, то есть государствами, наделёнными системой производства качественных людей, от которых они получают выгоду от индустриализации. Кот-д'Ивуар стремится стать индустриальной нацией к 2040 году с качественными, хорошо подготовленными и творческими гражданами.</w:t>
      </w:r>
    </w:p>
    <w:p w14:paraId="1C815ADF" w14:textId="77777777" w:rsidR="001212ED" w:rsidRPr="00444D7E" w:rsidRDefault="00E2121D">
      <w:pPr>
        <w:pStyle w:val="11"/>
        <w:spacing w:after="440"/>
        <w:ind w:left="280"/>
        <w:jc w:val="both"/>
        <w:rPr>
          <w:lang w:val="ru-RU"/>
        </w:rPr>
      </w:pPr>
      <w:r w:rsidRPr="00444D7E">
        <w:rPr>
          <w:rStyle w:val="a7"/>
          <w:lang w:val="ru-RU"/>
        </w:rPr>
        <w:t>Эта общая цель разделена на девять подзадач, каждая из которых имеет стратегическую направленность.</w:t>
      </w:r>
    </w:p>
    <w:p w14:paraId="2987EA57" w14:textId="77777777" w:rsidR="001212ED" w:rsidRPr="00444D7E" w:rsidRDefault="00E2121D">
      <w:pPr>
        <w:pStyle w:val="40"/>
        <w:keepNext/>
        <w:keepLines/>
        <w:spacing w:after="220"/>
        <w:ind w:firstLine="280"/>
        <w:rPr>
          <w:lang w:val="ru-RU"/>
        </w:rPr>
      </w:pPr>
      <w:bookmarkStart w:id="231" w:name="bookmark407"/>
      <w:r w:rsidRPr="00444D7E">
        <w:rPr>
          <w:rStyle w:val="4"/>
          <w:b/>
          <w:bCs/>
          <w:lang w:val="ru-RU"/>
        </w:rPr>
        <w:t>Подцель 1.1: Развитие образовательной мощи</w:t>
      </w:r>
      <w:bookmarkEnd w:id="231"/>
    </w:p>
    <w:p w14:paraId="5E35DBF7" w14:textId="77777777" w:rsidR="001212ED" w:rsidRPr="00444D7E" w:rsidRDefault="00E2121D">
      <w:pPr>
        <w:pStyle w:val="11"/>
        <w:spacing w:after="120"/>
        <w:ind w:left="280"/>
        <w:jc w:val="both"/>
        <w:rPr>
          <w:lang w:val="ru-RU"/>
        </w:rPr>
      </w:pPr>
      <w:r w:rsidRPr="00444D7E">
        <w:rPr>
          <w:rStyle w:val="a7"/>
          <w:lang w:val="ru-RU"/>
        </w:rPr>
        <w:t>Цель — сделать Кот-д'Ивуар страной, в которой высококачественные кадры получаются через систему высокоэффективного образования, основанную на пяти стратегических направлениях:</w:t>
      </w:r>
    </w:p>
    <w:p w14:paraId="53447872" w14:textId="77777777" w:rsidR="001212ED" w:rsidRPr="00444D7E" w:rsidRDefault="00E2121D">
      <w:pPr>
        <w:pStyle w:val="40"/>
        <w:keepNext/>
        <w:keepLines/>
        <w:numPr>
          <w:ilvl w:val="0"/>
          <w:numId w:val="108"/>
        </w:numPr>
        <w:tabs>
          <w:tab w:val="left" w:pos="626"/>
        </w:tabs>
        <w:spacing w:after="120"/>
        <w:ind w:firstLine="280"/>
        <w:rPr>
          <w:lang w:val="ru-RU"/>
        </w:rPr>
      </w:pPr>
      <w:bookmarkStart w:id="232" w:name="bookmark409"/>
      <w:r w:rsidRPr="00444D7E">
        <w:rPr>
          <w:rStyle w:val="4"/>
          <w:b/>
          <w:bCs/>
          <w:lang w:val="ru-RU"/>
        </w:rPr>
        <w:t>Приведение исследований и разработок, образования и подготовки в соответствие с:</w:t>
      </w:r>
      <w:bookmarkEnd w:id="232"/>
    </w:p>
    <w:p w14:paraId="04CD8A2E" w14:textId="77777777" w:rsidR="001212ED" w:rsidRPr="00444D7E" w:rsidRDefault="00E2121D">
      <w:pPr>
        <w:pStyle w:val="11"/>
        <w:spacing w:after="120"/>
        <w:ind w:left="280"/>
        <w:jc w:val="both"/>
        <w:rPr>
          <w:lang w:val="ru-RU"/>
        </w:rPr>
      </w:pPr>
      <w:r w:rsidRPr="00444D7E">
        <w:rPr>
          <w:rStyle w:val="a7"/>
          <w:lang w:val="ru-RU"/>
        </w:rPr>
        <w:t>Современная система образования основана на логике «Образование-Обучение». Именно эту логику следует обратить и заменить логикой «Обучение-Образование», которая ставит исследования и разработки в центр образовательной системы.</w:t>
      </w:r>
    </w:p>
    <w:p w14:paraId="5C3AB53D" w14:textId="77777777" w:rsidR="001212ED" w:rsidRPr="00444D7E" w:rsidRDefault="00E2121D">
      <w:pPr>
        <w:pStyle w:val="11"/>
        <w:spacing w:after="120"/>
        <w:ind w:left="280"/>
        <w:jc w:val="both"/>
        <w:rPr>
          <w:lang w:val="ru-RU"/>
        </w:rPr>
      </w:pPr>
      <w:r w:rsidRPr="00444D7E">
        <w:rPr>
          <w:rStyle w:val="a7"/>
          <w:lang w:val="ru-RU"/>
        </w:rPr>
        <w:t>С этого момента система образования основана на гармоничном триптихе под названием «Исследование-Обучение-Профессия» (</w:t>
      </w:r>
      <w:r>
        <w:rPr>
          <w:rStyle w:val="a7"/>
        </w:rPr>
        <w:t>RFM</w:t>
      </w:r>
      <w:r w:rsidRPr="00444D7E">
        <w:rPr>
          <w:rStyle w:val="a7"/>
          <w:lang w:val="ru-RU"/>
        </w:rPr>
        <w:t>). Больше не должно быть границы между научными исследованиями и преподаванием, которые должны быть неразрывными и неделимыми.</w:t>
      </w:r>
    </w:p>
    <w:p w14:paraId="5347DDA5" w14:textId="77777777" w:rsidR="001212ED" w:rsidRPr="00444D7E" w:rsidRDefault="00E2121D">
      <w:pPr>
        <w:pStyle w:val="40"/>
        <w:keepNext/>
        <w:keepLines/>
        <w:numPr>
          <w:ilvl w:val="0"/>
          <w:numId w:val="108"/>
        </w:numPr>
        <w:tabs>
          <w:tab w:val="left" w:pos="626"/>
        </w:tabs>
        <w:spacing w:after="120"/>
        <w:ind w:left="640" w:hanging="360"/>
        <w:rPr>
          <w:lang w:val="ru-RU"/>
        </w:rPr>
      </w:pPr>
      <w:bookmarkStart w:id="233" w:name="bookmark411"/>
      <w:r w:rsidRPr="00444D7E">
        <w:rPr>
          <w:rStyle w:val="4"/>
          <w:b/>
          <w:bCs/>
          <w:lang w:val="ru-RU"/>
        </w:rPr>
        <w:t>Обеспечение приоритета знаний и межличностных навыков над простой передачей знаний:</w:t>
      </w:r>
      <w:bookmarkEnd w:id="233"/>
    </w:p>
    <w:p w14:paraId="070EDFC8" w14:textId="77777777" w:rsidR="001212ED" w:rsidRPr="00444D7E" w:rsidRDefault="00E2121D">
      <w:pPr>
        <w:pStyle w:val="11"/>
        <w:spacing w:after="120"/>
        <w:ind w:left="280"/>
        <w:jc w:val="both"/>
        <w:rPr>
          <w:lang w:val="ru-RU"/>
        </w:rPr>
      </w:pPr>
      <w:r w:rsidRPr="00444D7E">
        <w:rPr>
          <w:rStyle w:val="a7"/>
          <w:lang w:val="ru-RU"/>
        </w:rPr>
        <w:t>Конечная цель — вывести из системы «капитанов промышленности», которые станут двигателями промышленной энергии. Практическая подготовка инженеров и руководителей по всем специальностям имеет приоритет над теоретической.</w:t>
      </w:r>
    </w:p>
    <w:p w14:paraId="60ABB127" w14:textId="77777777" w:rsidR="001212ED" w:rsidRPr="00444D7E" w:rsidRDefault="00E2121D">
      <w:pPr>
        <w:pStyle w:val="40"/>
        <w:keepNext/>
        <w:keepLines/>
        <w:numPr>
          <w:ilvl w:val="0"/>
          <w:numId w:val="108"/>
        </w:numPr>
        <w:tabs>
          <w:tab w:val="left" w:pos="626"/>
        </w:tabs>
        <w:spacing w:after="120"/>
        <w:ind w:firstLine="280"/>
        <w:rPr>
          <w:lang w:val="ru-RU"/>
        </w:rPr>
      </w:pPr>
      <w:bookmarkStart w:id="234" w:name="bookmark413"/>
      <w:r w:rsidRPr="00444D7E">
        <w:rPr>
          <w:rStyle w:val="4"/>
          <w:b/>
          <w:bCs/>
          <w:lang w:val="ru-RU"/>
        </w:rPr>
        <w:t>Проведение научно-технической специализации на национальном и местном уровнях:</w:t>
      </w:r>
      <w:bookmarkEnd w:id="234"/>
    </w:p>
    <w:p w14:paraId="35B81988" w14:textId="77777777" w:rsidR="001212ED" w:rsidRPr="00444D7E" w:rsidRDefault="00E2121D">
      <w:pPr>
        <w:pStyle w:val="11"/>
        <w:spacing w:after="120"/>
        <w:ind w:left="280"/>
        <w:jc w:val="both"/>
        <w:rPr>
          <w:lang w:val="ru-RU"/>
        </w:rPr>
      </w:pPr>
      <w:r w:rsidRPr="00444D7E">
        <w:rPr>
          <w:rStyle w:val="a7"/>
          <w:lang w:val="ru-RU"/>
        </w:rPr>
        <w:t xml:space="preserve">Он должен создавать в регионах страны научно-исследовательские и прикладные центры типа </w:t>
      </w:r>
      <w:r>
        <w:rPr>
          <w:rStyle w:val="a7"/>
        </w:rPr>
        <w:t>CNRA</w:t>
      </w:r>
      <w:r w:rsidRPr="00444D7E">
        <w:rPr>
          <w:rStyle w:val="a7"/>
          <w:lang w:val="ru-RU"/>
        </w:rPr>
        <w:t>, охватывающие сектора химии, информационных технологий, машиностроения и судостроения, телекоммуникаций, аэронавтики и электроники.</w:t>
      </w:r>
    </w:p>
    <w:p w14:paraId="72B8539D" w14:textId="77777777" w:rsidR="001212ED" w:rsidRPr="00444D7E" w:rsidRDefault="00E2121D">
      <w:pPr>
        <w:pStyle w:val="40"/>
        <w:keepNext/>
        <w:keepLines/>
        <w:numPr>
          <w:ilvl w:val="0"/>
          <w:numId w:val="108"/>
        </w:numPr>
        <w:tabs>
          <w:tab w:val="left" w:pos="626"/>
        </w:tabs>
        <w:spacing w:after="120"/>
        <w:ind w:firstLine="280"/>
        <w:rPr>
          <w:lang w:val="ru-RU"/>
        </w:rPr>
      </w:pPr>
      <w:bookmarkStart w:id="235" w:name="bookmark415"/>
      <w:r w:rsidRPr="00444D7E">
        <w:rPr>
          <w:rStyle w:val="4"/>
          <w:b/>
          <w:bCs/>
          <w:lang w:val="ru-RU"/>
        </w:rPr>
        <w:t>Предоставить стране несколько университетских компаний (технополисов)</w:t>
      </w:r>
      <w:bookmarkEnd w:id="235"/>
    </w:p>
    <w:p w14:paraId="246CACBE" w14:textId="77777777" w:rsidR="001212ED" w:rsidRPr="00444D7E" w:rsidRDefault="00E2121D">
      <w:pPr>
        <w:pStyle w:val="11"/>
        <w:spacing w:after="220"/>
        <w:ind w:left="280"/>
        <w:jc w:val="both"/>
        <w:rPr>
          <w:lang w:val="ru-RU"/>
        </w:rPr>
      </w:pPr>
      <w:r w:rsidRPr="00444D7E">
        <w:rPr>
          <w:rStyle w:val="a7"/>
          <w:lang w:val="ru-RU"/>
        </w:rPr>
        <w:t xml:space="preserve">Цель — умножить опыт </w:t>
      </w:r>
      <w:r>
        <w:rPr>
          <w:rStyle w:val="a7"/>
        </w:rPr>
        <w:t>INPHB</w:t>
      </w:r>
      <w:r w:rsidRPr="00444D7E">
        <w:rPr>
          <w:rStyle w:val="a7"/>
          <w:lang w:val="ru-RU"/>
        </w:rPr>
        <w:t xml:space="preserve"> по основным регионам путем подписания соглашений о взаимной выгоде между государством и частным сектором; Это следует перевести как:</w:t>
      </w:r>
    </w:p>
    <w:p w14:paraId="782BAE7E" w14:textId="77777777" w:rsidR="001212ED" w:rsidRPr="00444D7E" w:rsidRDefault="00E2121D">
      <w:pPr>
        <w:pStyle w:val="11"/>
        <w:numPr>
          <w:ilvl w:val="0"/>
          <w:numId w:val="108"/>
        </w:numPr>
        <w:tabs>
          <w:tab w:val="left" w:pos="986"/>
        </w:tabs>
        <w:spacing w:after="120" w:line="257" w:lineRule="auto"/>
        <w:ind w:firstLine="640"/>
        <w:rPr>
          <w:lang w:val="ru-RU"/>
        </w:rPr>
      </w:pPr>
      <w:r w:rsidRPr="00444D7E">
        <w:rPr>
          <w:rStyle w:val="a7"/>
          <w:lang w:val="ru-RU"/>
        </w:rPr>
        <w:t>создание крупных лабораторий в университетах и великих школах;</w:t>
      </w:r>
      <w:r w:rsidRPr="00444D7E">
        <w:rPr>
          <w:lang w:val="ru-RU"/>
        </w:rPr>
        <w:br w:type="page"/>
      </w:r>
    </w:p>
    <w:p w14:paraId="3ED1FDD4" w14:textId="77777777" w:rsidR="001212ED" w:rsidRPr="00444D7E" w:rsidRDefault="00E2121D">
      <w:pPr>
        <w:pStyle w:val="11"/>
        <w:numPr>
          <w:ilvl w:val="0"/>
          <w:numId w:val="108"/>
        </w:numPr>
        <w:tabs>
          <w:tab w:val="left" w:pos="946"/>
        </w:tabs>
        <w:spacing w:after="320" w:line="269" w:lineRule="auto"/>
        <w:ind w:left="1000" w:hanging="360"/>
        <w:jc w:val="both"/>
        <w:rPr>
          <w:lang w:val="ru-RU"/>
        </w:rPr>
      </w:pPr>
      <w:r w:rsidRPr="00444D7E">
        <w:rPr>
          <w:rStyle w:val="a7"/>
          <w:lang w:val="ru-RU"/>
        </w:rPr>
        <w:lastRenderedPageBreak/>
        <w:t>Приём неакадемических специалистов, участвующих в финансировании системы, педагогических задачах и управлении школами и университетами.</w:t>
      </w:r>
    </w:p>
    <w:p w14:paraId="190370C8" w14:textId="77777777" w:rsidR="001212ED" w:rsidRDefault="00E2121D">
      <w:pPr>
        <w:pStyle w:val="40"/>
        <w:keepNext/>
        <w:keepLines/>
        <w:numPr>
          <w:ilvl w:val="0"/>
          <w:numId w:val="108"/>
        </w:numPr>
        <w:tabs>
          <w:tab w:val="left" w:pos="666"/>
        </w:tabs>
        <w:spacing w:after="120"/>
        <w:ind w:firstLine="280"/>
      </w:pPr>
      <w:bookmarkStart w:id="236" w:name="bookmark417"/>
      <w:r>
        <w:rPr>
          <w:rStyle w:val="4"/>
          <w:b/>
          <w:bCs/>
        </w:rPr>
        <w:t>Развитие человеческого капитала</w:t>
      </w:r>
      <w:bookmarkEnd w:id="236"/>
    </w:p>
    <w:p w14:paraId="340A5610" w14:textId="77777777" w:rsidR="001212ED" w:rsidRPr="00444D7E" w:rsidRDefault="00E2121D">
      <w:pPr>
        <w:pStyle w:val="11"/>
        <w:spacing w:after="480"/>
        <w:ind w:left="280"/>
        <w:jc w:val="both"/>
        <w:rPr>
          <w:lang w:val="ru-RU"/>
        </w:rPr>
      </w:pPr>
      <w:r w:rsidRPr="00444D7E">
        <w:rPr>
          <w:rStyle w:val="a7"/>
          <w:lang w:val="ru-RU"/>
        </w:rPr>
        <w:t>Человек находится в начале, в центре и в конце развития. Именно человек движет экономическим развитием, и именно он должен быть конечным бенефициаром. Цель состоит в том, чтобы воспитать хорошо образованных граждан с экспертизой во всех областях, которые пользуются оптимальным здоровьем и чьи базовые потребности (еда, здоровье, обучение-образование, жильё, одежда, культура и досуг) покрыты.</w:t>
      </w:r>
    </w:p>
    <w:p w14:paraId="0B948081" w14:textId="77777777" w:rsidR="001212ED" w:rsidRPr="00444D7E" w:rsidRDefault="00E2121D">
      <w:pPr>
        <w:pStyle w:val="40"/>
        <w:keepNext/>
        <w:keepLines/>
        <w:ind w:firstLine="280"/>
        <w:rPr>
          <w:lang w:val="ru-RU"/>
        </w:rPr>
      </w:pPr>
      <w:bookmarkStart w:id="237" w:name="bookmark419"/>
      <w:r w:rsidRPr="00444D7E">
        <w:rPr>
          <w:rStyle w:val="4"/>
          <w:b/>
          <w:bCs/>
          <w:lang w:val="ru-RU"/>
        </w:rPr>
        <w:t>Подцель 1.2: Превратить Кот-д'Ивуар в технологический гигант</w:t>
      </w:r>
      <w:bookmarkEnd w:id="237"/>
    </w:p>
    <w:p w14:paraId="5B127C6D" w14:textId="77777777" w:rsidR="001212ED" w:rsidRDefault="00E2121D">
      <w:pPr>
        <w:pStyle w:val="11"/>
        <w:spacing w:after="180"/>
        <w:ind w:left="280"/>
        <w:jc w:val="both"/>
      </w:pPr>
      <w:r w:rsidRPr="00444D7E">
        <w:rPr>
          <w:rStyle w:val="a7"/>
          <w:lang w:val="ru-RU"/>
        </w:rPr>
        <w:t xml:space="preserve">Кот-д'Ивуар больше не является пассивным потребителем импортных технологий и проводит политику производства и экспорта технологических знаний на континентальном или даже глобальном уровне. </w:t>
      </w:r>
      <w:r>
        <w:rPr>
          <w:rStyle w:val="a7"/>
        </w:rPr>
        <w:t>Отсюда и необходимость:</w:t>
      </w:r>
    </w:p>
    <w:p w14:paraId="6F3C37D6" w14:textId="77777777" w:rsidR="001212ED" w:rsidRDefault="00E2121D">
      <w:pPr>
        <w:pStyle w:val="40"/>
        <w:keepNext/>
        <w:keepLines/>
        <w:numPr>
          <w:ilvl w:val="0"/>
          <w:numId w:val="108"/>
        </w:numPr>
        <w:tabs>
          <w:tab w:val="left" w:pos="695"/>
        </w:tabs>
        <w:ind w:left="280"/>
        <w:jc w:val="both"/>
      </w:pPr>
      <w:bookmarkStart w:id="238" w:name="bookmark421"/>
      <w:r>
        <w:rPr>
          <w:rStyle w:val="4"/>
          <w:b/>
          <w:bCs/>
        </w:rPr>
        <w:t>Вооружитесь запасом передовых технологий</w:t>
      </w:r>
      <w:bookmarkEnd w:id="238"/>
    </w:p>
    <w:p w14:paraId="74370F90" w14:textId="77777777" w:rsidR="001212ED" w:rsidRPr="00444D7E" w:rsidRDefault="00E2121D">
      <w:pPr>
        <w:pStyle w:val="11"/>
        <w:spacing w:after="120"/>
        <w:ind w:left="280"/>
        <w:jc w:val="both"/>
        <w:rPr>
          <w:lang w:val="ru-RU"/>
        </w:rPr>
      </w:pPr>
      <w:r w:rsidRPr="00444D7E">
        <w:rPr>
          <w:rStyle w:val="a7"/>
          <w:lang w:val="ru-RU"/>
        </w:rPr>
        <w:t>Кот-д'Ивуар должен сделать ставку на технологический скачок, чтобы сократить технологический разрыв, отделяющий его от индустриальных стран, и это во всех стратегических секторах развития (сельское хозяйство, здравоохранение, энергетика, связь, безопасность и оборона, жилищное строительство, промышленность и др.).</w:t>
      </w:r>
    </w:p>
    <w:p w14:paraId="7F5D0D35" w14:textId="77777777" w:rsidR="001212ED" w:rsidRDefault="00E2121D">
      <w:pPr>
        <w:pStyle w:val="11"/>
        <w:spacing w:after="180"/>
        <w:ind w:firstLine="280"/>
        <w:jc w:val="both"/>
      </w:pPr>
      <w:r>
        <w:rPr>
          <w:rStyle w:val="a7"/>
        </w:rPr>
        <w:t>Это будет достигнуто посредством:</w:t>
      </w:r>
    </w:p>
    <w:p w14:paraId="2FD09ADF" w14:textId="77777777" w:rsidR="001212ED" w:rsidRPr="00444D7E" w:rsidRDefault="00E2121D">
      <w:pPr>
        <w:pStyle w:val="11"/>
        <w:numPr>
          <w:ilvl w:val="0"/>
          <w:numId w:val="107"/>
        </w:numPr>
        <w:tabs>
          <w:tab w:val="left" w:pos="976"/>
        </w:tabs>
        <w:spacing w:after="0"/>
        <w:ind w:firstLine="640"/>
        <w:jc w:val="both"/>
        <w:rPr>
          <w:lang w:val="ru-RU"/>
        </w:rPr>
      </w:pPr>
      <w:r w:rsidRPr="00444D7E">
        <w:rPr>
          <w:rStyle w:val="a7"/>
          <w:lang w:val="ru-RU"/>
        </w:rPr>
        <w:t>чтобы избежать разделения исследовательских учреждений по отношению к структурам</w:t>
      </w:r>
    </w:p>
    <w:p w14:paraId="70D23726" w14:textId="77777777" w:rsidR="001212ED" w:rsidRDefault="00E2121D">
      <w:pPr>
        <w:pStyle w:val="11"/>
        <w:spacing w:after="0"/>
        <w:ind w:firstLine="1000"/>
      </w:pPr>
      <w:r>
        <w:rPr>
          <w:rStyle w:val="a7"/>
        </w:rPr>
        <w:t>производство и наоборот;</w:t>
      </w:r>
    </w:p>
    <w:p w14:paraId="4B9A9A59" w14:textId="77777777" w:rsidR="001212ED" w:rsidRPr="00444D7E" w:rsidRDefault="00E2121D">
      <w:pPr>
        <w:pStyle w:val="11"/>
        <w:numPr>
          <w:ilvl w:val="0"/>
          <w:numId w:val="107"/>
        </w:numPr>
        <w:tabs>
          <w:tab w:val="left" w:pos="976"/>
        </w:tabs>
        <w:spacing w:after="0"/>
        <w:ind w:firstLine="640"/>
        <w:jc w:val="both"/>
        <w:rPr>
          <w:lang w:val="ru-RU"/>
        </w:rPr>
      </w:pPr>
      <w:r w:rsidRPr="00444D7E">
        <w:rPr>
          <w:rStyle w:val="a7"/>
          <w:lang w:val="ru-RU"/>
        </w:rPr>
        <w:t>создать институциональную платформу, включающую государственные органы,</w:t>
      </w:r>
    </w:p>
    <w:p w14:paraId="052037C1" w14:textId="77777777" w:rsidR="001212ED" w:rsidRPr="00444D7E" w:rsidRDefault="00E2121D">
      <w:pPr>
        <w:pStyle w:val="11"/>
        <w:spacing w:after="0"/>
        <w:ind w:left="1000"/>
        <w:jc w:val="both"/>
        <w:rPr>
          <w:lang w:val="ru-RU"/>
        </w:rPr>
      </w:pPr>
      <w:r w:rsidRPr="00444D7E">
        <w:rPr>
          <w:rStyle w:val="a7"/>
          <w:lang w:val="ru-RU"/>
        </w:rPr>
        <w:t>Научно-исследовательские и конструкторские учреждения, национальные компании, финансовые институты, внешние партнёры (например, БРИКС), с целью обеспечения потока обменов, консультаций и взаимодействий, особенно в области инноваций;</w:t>
      </w:r>
    </w:p>
    <w:p w14:paraId="40079E69" w14:textId="77777777" w:rsidR="001212ED" w:rsidRPr="00444D7E" w:rsidRDefault="00E2121D">
      <w:pPr>
        <w:pStyle w:val="11"/>
        <w:numPr>
          <w:ilvl w:val="0"/>
          <w:numId w:val="107"/>
        </w:numPr>
        <w:tabs>
          <w:tab w:val="left" w:pos="868"/>
        </w:tabs>
        <w:spacing w:after="0"/>
        <w:ind w:left="1000" w:hanging="360"/>
        <w:jc w:val="both"/>
        <w:rPr>
          <w:lang w:val="ru-RU"/>
        </w:rPr>
      </w:pPr>
      <w:r w:rsidRPr="00444D7E">
        <w:rPr>
          <w:rStyle w:val="a7"/>
          <w:lang w:val="ru-RU"/>
        </w:rPr>
        <w:t>массовые инвестиции в исследования и разработки с целью развития научного и технического потенциала Кот-д'Ивуара;</w:t>
      </w:r>
    </w:p>
    <w:p w14:paraId="7F54FDEE" w14:textId="77777777" w:rsidR="001212ED" w:rsidRPr="00444D7E" w:rsidRDefault="00E2121D">
      <w:pPr>
        <w:pStyle w:val="11"/>
        <w:numPr>
          <w:ilvl w:val="0"/>
          <w:numId w:val="107"/>
        </w:numPr>
        <w:tabs>
          <w:tab w:val="left" w:pos="868"/>
        </w:tabs>
        <w:spacing w:after="120"/>
        <w:ind w:firstLine="640"/>
        <w:rPr>
          <w:lang w:val="ru-RU"/>
        </w:rPr>
      </w:pPr>
      <w:r w:rsidRPr="00444D7E">
        <w:rPr>
          <w:rStyle w:val="a7"/>
          <w:lang w:val="ru-RU"/>
        </w:rPr>
        <w:t>Продвигать передачу технологий из БРИКС и индустриально развитых стран.</w:t>
      </w:r>
    </w:p>
    <w:p w14:paraId="7A9E80DA" w14:textId="77777777" w:rsidR="001212ED" w:rsidRPr="00444D7E" w:rsidRDefault="00E2121D">
      <w:pPr>
        <w:pStyle w:val="40"/>
        <w:keepNext/>
        <w:keepLines/>
        <w:numPr>
          <w:ilvl w:val="0"/>
          <w:numId w:val="109"/>
        </w:numPr>
        <w:tabs>
          <w:tab w:val="left" w:pos="666"/>
        </w:tabs>
        <w:ind w:firstLine="280"/>
        <w:rPr>
          <w:lang w:val="ru-RU"/>
        </w:rPr>
      </w:pPr>
      <w:bookmarkStart w:id="239" w:name="bookmark423"/>
      <w:r w:rsidRPr="00444D7E">
        <w:rPr>
          <w:rStyle w:val="4"/>
          <w:b/>
          <w:bCs/>
          <w:lang w:val="ru-RU"/>
        </w:rPr>
        <w:t>Экспорт технологических знаний на континентальном и глобальном уровне</w:t>
      </w:r>
      <w:bookmarkEnd w:id="239"/>
    </w:p>
    <w:p w14:paraId="2DC232E4" w14:textId="77777777" w:rsidR="001212ED" w:rsidRPr="00444D7E" w:rsidRDefault="00E2121D">
      <w:pPr>
        <w:pStyle w:val="11"/>
        <w:spacing w:after="120"/>
        <w:ind w:left="280"/>
        <w:jc w:val="both"/>
        <w:rPr>
          <w:lang w:val="ru-RU"/>
        </w:rPr>
      </w:pPr>
      <w:r w:rsidRPr="00444D7E">
        <w:rPr>
          <w:rStyle w:val="a7"/>
          <w:lang w:val="ru-RU"/>
        </w:rPr>
        <w:t>Изначально пассивный потребитель импортных технологий, Кот-д'Ивуар поднялся до уровня производителя технологий, адаптированных к социально-экономическим реалиям развивающихся стран. Сейчас она экспортирует знания или «технологические пакеты» в страны ЭКОВАС, а затем постепенно — в другие африканские, латиноамериканские страны, Азию и остальной мир.</w:t>
      </w:r>
    </w:p>
    <w:p w14:paraId="0E272CDF" w14:textId="77777777" w:rsidR="001212ED" w:rsidRPr="00444D7E" w:rsidRDefault="00E2121D">
      <w:pPr>
        <w:pStyle w:val="11"/>
        <w:spacing w:after="0"/>
        <w:ind w:firstLine="280"/>
        <w:rPr>
          <w:lang w:val="ru-RU"/>
        </w:rPr>
      </w:pPr>
      <w:r w:rsidRPr="00444D7E">
        <w:rPr>
          <w:rStyle w:val="a7"/>
          <w:lang w:val="ru-RU"/>
        </w:rPr>
        <w:t>Этот экспорт знаний стал возможен благодаря следующему:</w:t>
      </w:r>
    </w:p>
    <w:p w14:paraId="0FF12AE6" w14:textId="77777777" w:rsidR="001212ED" w:rsidRPr="00444D7E" w:rsidRDefault="00E2121D">
      <w:pPr>
        <w:pStyle w:val="11"/>
        <w:numPr>
          <w:ilvl w:val="0"/>
          <w:numId w:val="109"/>
        </w:numPr>
        <w:tabs>
          <w:tab w:val="left" w:pos="946"/>
        </w:tabs>
        <w:spacing w:after="180"/>
        <w:ind w:left="1000" w:hanging="360"/>
        <w:jc w:val="both"/>
        <w:rPr>
          <w:lang w:val="ru-RU"/>
        </w:rPr>
      </w:pPr>
      <w:r w:rsidRPr="00444D7E">
        <w:rPr>
          <w:rStyle w:val="a7"/>
          <w:lang w:val="ru-RU"/>
        </w:rPr>
        <w:t>связи между программами научного образования и природными ресурсами страны;</w:t>
      </w:r>
      <w:r w:rsidRPr="00444D7E">
        <w:rPr>
          <w:lang w:val="ru-RU"/>
        </w:rPr>
        <w:br w:type="page"/>
      </w:r>
    </w:p>
    <w:p w14:paraId="320782C3" w14:textId="77777777" w:rsidR="001212ED" w:rsidRPr="00444D7E" w:rsidRDefault="00E2121D">
      <w:pPr>
        <w:pStyle w:val="11"/>
        <w:numPr>
          <w:ilvl w:val="0"/>
          <w:numId w:val="109"/>
        </w:numPr>
        <w:tabs>
          <w:tab w:val="left" w:pos="925"/>
        </w:tabs>
        <w:spacing w:after="0"/>
        <w:ind w:left="1000" w:hanging="360"/>
        <w:jc w:val="both"/>
        <w:rPr>
          <w:lang w:val="ru-RU"/>
        </w:rPr>
      </w:pPr>
      <w:r w:rsidRPr="00444D7E">
        <w:rPr>
          <w:rStyle w:val="a7"/>
          <w:lang w:val="ru-RU"/>
        </w:rPr>
        <w:lastRenderedPageBreak/>
        <w:t>экономическую интеграцию ремесленников, которые стали авангардом технологической революции (надзор и обучение ремесленников);</w:t>
      </w:r>
    </w:p>
    <w:p w14:paraId="65303812" w14:textId="77777777" w:rsidR="001212ED" w:rsidRPr="00444D7E" w:rsidRDefault="00E2121D">
      <w:pPr>
        <w:pStyle w:val="11"/>
        <w:numPr>
          <w:ilvl w:val="0"/>
          <w:numId w:val="109"/>
        </w:numPr>
        <w:tabs>
          <w:tab w:val="left" w:pos="925"/>
        </w:tabs>
        <w:spacing w:after="360"/>
        <w:ind w:left="1000" w:hanging="360"/>
        <w:jc w:val="both"/>
        <w:rPr>
          <w:lang w:val="ru-RU"/>
        </w:rPr>
      </w:pPr>
      <w:r w:rsidRPr="00444D7E">
        <w:rPr>
          <w:rStyle w:val="a7"/>
          <w:lang w:val="ru-RU"/>
        </w:rPr>
        <w:t>значительное улучшение условий труда и жизни учителей-исследователей и инженеров.</w:t>
      </w:r>
    </w:p>
    <w:p w14:paraId="05E40474" w14:textId="77777777" w:rsidR="001212ED" w:rsidRDefault="00E2121D">
      <w:pPr>
        <w:pStyle w:val="40"/>
        <w:keepNext/>
        <w:keepLines/>
        <w:numPr>
          <w:ilvl w:val="0"/>
          <w:numId w:val="110"/>
        </w:numPr>
        <w:tabs>
          <w:tab w:val="left" w:pos="645"/>
        </w:tabs>
        <w:spacing w:after="100" w:line="442" w:lineRule="auto"/>
        <w:ind w:firstLine="280"/>
      </w:pPr>
      <w:bookmarkStart w:id="240" w:name="bookmark425"/>
      <w:r>
        <w:rPr>
          <w:rStyle w:val="4"/>
          <w:b/>
          <w:bCs/>
        </w:rPr>
        <w:t>Обеспечение крупнейших регионов страны технополями</w:t>
      </w:r>
      <w:bookmarkEnd w:id="240"/>
    </w:p>
    <w:p w14:paraId="178B7790" w14:textId="77777777" w:rsidR="001212ED" w:rsidRPr="00444D7E" w:rsidRDefault="00E2121D">
      <w:pPr>
        <w:pStyle w:val="11"/>
        <w:spacing w:after="260"/>
        <w:ind w:left="280"/>
        <w:jc w:val="both"/>
        <w:rPr>
          <w:lang w:val="ru-RU"/>
        </w:rPr>
      </w:pPr>
      <w:r w:rsidRPr="00444D7E">
        <w:rPr>
          <w:rStyle w:val="a7"/>
          <w:lang w:val="ru-RU"/>
        </w:rPr>
        <w:t>Строительство технополисов должно осуществляться с учётом факторных навыков и специализаций каждого региона.</w:t>
      </w:r>
    </w:p>
    <w:p w14:paraId="5C76833D" w14:textId="77777777" w:rsidR="001212ED" w:rsidRDefault="00E2121D">
      <w:pPr>
        <w:pStyle w:val="40"/>
        <w:keepNext/>
        <w:keepLines/>
        <w:numPr>
          <w:ilvl w:val="0"/>
          <w:numId w:val="110"/>
        </w:numPr>
        <w:tabs>
          <w:tab w:val="left" w:pos="621"/>
        </w:tabs>
        <w:spacing w:after="100" w:line="442" w:lineRule="auto"/>
        <w:ind w:left="280"/>
        <w:jc w:val="both"/>
      </w:pPr>
      <w:bookmarkStart w:id="241" w:name="bookmark427"/>
      <w:r>
        <w:rPr>
          <w:rStyle w:val="4"/>
          <w:b/>
          <w:bCs/>
        </w:rPr>
        <w:t>Продвижение исследовательских продуктов</w:t>
      </w:r>
      <w:bookmarkEnd w:id="241"/>
    </w:p>
    <w:p w14:paraId="49959047" w14:textId="77777777" w:rsidR="001212ED" w:rsidRPr="00444D7E" w:rsidRDefault="00E2121D">
      <w:pPr>
        <w:pStyle w:val="11"/>
        <w:spacing w:after="260"/>
        <w:ind w:left="280"/>
        <w:jc w:val="both"/>
        <w:rPr>
          <w:lang w:val="ru-RU"/>
        </w:rPr>
      </w:pPr>
      <w:r w:rsidRPr="00444D7E">
        <w:rPr>
          <w:rStyle w:val="a7"/>
          <w:lang w:val="ru-RU"/>
        </w:rPr>
        <w:t>Исследовательские продукты эффективно ценятся благодаря синергии между учебными программами и социально-экономическими реалиями страны, а также из-за отсутствия разделения между университетами и производственными структурами. Академические исследовательские учреждения теперь могут с необходимой скоростью определять потенциальным инициаторам все технические и финансовые спецификации, а также практические методы промышленной, ремесленной и коммерческой эксплуатации технологических открытий.</w:t>
      </w:r>
    </w:p>
    <w:p w14:paraId="09CCDAD3" w14:textId="77777777" w:rsidR="001212ED" w:rsidRDefault="00E2121D">
      <w:pPr>
        <w:pStyle w:val="40"/>
        <w:keepNext/>
        <w:keepLines/>
        <w:numPr>
          <w:ilvl w:val="0"/>
          <w:numId w:val="110"/>
        </w:numPr>
        <w:tabs>
          <w:tab w:val="left" w:pos="645"/>
        </w:tabs>
        <w:spacing w:after="100" w:line="442" w:lineRule="auto"/>
        <w:ind w:firstLine="280"/>
      </w:pPr>
      <w:bookmarkStart w:id="242" w:name="bookmark429"/>
      <w:r>
        <w:rPr>
          <w:rStyle w:val="4"/>
          <w:b/>
          <w:bCs/>
        </w:rPr>
        <w:t>Преобразование сырья в готовую продукцию</w:t>
      </w:r>
      <w:bookmarkEnd w:id="242"/>
    </w:p>
    <w:p w14:paraId="12F37AC4" w14:textId="77777777" w:rsidR="001212ED" w:rsidRPr="00444D7E" w:rsidRDefault="00E2121D">
      <w:pPr>
        <w:pStyle w:val="11"/>
        <w:spacing w:after="360"/>
        <w:ind w:left="280"/>
        <w:jc w:val="both"/>
        <w:rPr>
          <w:lang w:val="ru-RU"/>
        </w:rPr>
      </w:pPr>
      <w:r w:rsidRPr="00444D7E">
        <w:rPr>
          <w:rStyle w:val="a7"/>
          <w:lang w:val="ru-RU"/>
        </w:rPr>
        <w:t>Кот-д'Ивуар теперь может перерабатывать несколько своих сельскохозяйственных продуктов (особенно какао и кофе) перед экспортом, особенно в недавно индустриализированные страны, откуда формируется настоящий средний класс, потребляющий агропромышленную продукцию.</w:t>
      </w:r>
    </w:p>
    <w:p w14:paraId="21B967D4" w14:textId="77777777" w:rsidR="001212ED" w:rsidRDefault="00E2121D">
      <w:pPr>
        <w:pStyle w:val="40"/>
        <w:keepNext/>
        <w:keepLines/>
        <w:spacing w:after="260"/>
        <w:ind w:firstLine="280"/>
      </w:pPr>
      <w:bookmarkStart w:id="243" w:name="bookmark431"/>
      <w:r>
        <w:rPr>
          <w:rStyle w:val="4"/>
          <w:b/>
          <w:bCs/>
        </w:rPr>
        <w:t>Подцель 1.3: Повышение уровня территориального снабжения</w:t>
      </w:r>
      <w:bookmarkEnd w:id="243"/>
    </w:p>
    <w:p w14:paraId="60D0F373" w14:textId="77777777" w:rsidR="001212ED" w:rsidRDefault="00E2121D">
      <w:pPr>
        <w:pStyle w:val="40"/>
        <w:keepNext/>
        <w:keepLines/>
        <w:numPr>
          <w:ilvl w:val="0"/>
          <w:numId w:val="110"/>
        </w:numPr>
        <w:tabs>
          <w:tab w:val="left" w:pos="645"/>
        </w:tabs>
        <w:spacing w:after="100" w:line="442" w:lineRule="auto"/>
        <w:ind w:firstLine="280"/>
      </w:pPr>
      <w:r>
        <w:rPr>
          <w:rStyle w:val="4"/>
          <w:b/>
          <w:bCs/>
        </w:rPr>
        <w:t>Укрепление децентрализации</w:t>
      </w:r>
    </w:p>
    <w:p w14:paraId="4B186EE6" w14:textId="77777777" w:rsidR="001212ED" w:rsidRPr="00444D7E" w:rsidRDefault="00E2121D">
      <w:pPr>
        <w:pStyle w:val="11"/>
        <w:spacing w:after="260"/>
        <w:ind w:left="280"/>
        <w:jc w:val="both"/>
        <w:rPr>
          <w:lang w:val="ru-RU"/>
        </w:rPr>
      </w:pPr>
      <w:r w:rsidRPr="00444D7E">
        <w:rPr>
          <w:rStyle w:val="a7"/>
          <w:lang w:val="ru-RU"/>
        </w:rPr>
        <w:t>Речь идёт о том, чтобы сделать регион реальными агентами развития, продвигая местную экономику через эффективную и разумную децентрализацию, что неизбежно подразумевает эффективную передачу полномочий и, прежде всего, передачу финансовой автономии.</w:t>
      </w:r>
    </w:p>
    <w:p w14:paraId="03634B85" w14:textId="77777777" w:rsidR="001212ED" w:rsidRPr="00444D7E" w:rsidRDefault="00E2121D">
      <w:pPr>
        <w:pStyle w:val="40"/>
        <w:keepNext/>
        <w:keepLines/>
        <w:numPr>
          <w:ilvl w:val="0"/>
          <w:numId w:val="110"/>
        </w:numPr>
        <w:tabs>
          <w:tab w:val="left" w:pos="645"/>
        </w:tabs>
        <w:spacing w:after="100" w:line="442" w:lineRule="auto"/>
        <w:ind w:firstLine="280"/>
        <w:rPr>
          <w:lang w:val="ru-RU"/>
        </w:rPr>
      </w:pPr>
      <w:bookmarkStart w:id="244" w:name="bookmark434"/>
      <w:r w:rsidRPr="00444D7E">
        <w:rPr>
          <w:rStyle w:val="4"/>
          <w:b/>
          <w:bCs/>
          <w:lang w:val="ru-RU"/>
        </w:rPr>
        <w:t>Определение и реализация политики регионального развития</w:t>
      </w:r>
      <w:bookmarkEnd w:id="244"/>
    </w:p>
    <w:p w14:paraId="1354D841" w14:textId="77777777" w:rsidR="001212ED" w:rsidRPr="00444D7E" w:rsidRDefault="00E2121D">
      <w:pPr>
        <w:pStyle w:val="11"/>
        <w:spacing w:after="260"/>
        <w:ind w:left="280"/>
        <w:jc w:val="both"/>
        <w:rPr>
          <w:lang w:val="ru-RU"/>
        </w:rPr>
      </w:pPr>
      <w:r w:rsidRPr="00444D7E">
        <w:rPr>
          <w:rStyle w:val="a7"/>
          <w:lang w:val="ru-RU"/>
        </w:rPr>
        <w:t>Эта политика направлена на то, чтобы сделать государство единственным участником, ответственным как за реализацию инициатив</w:t>
      </w:r>
      <w:r w:rsidRPr="00444D7E">
        <w:rPr>
          <w:rStyle w:val="a7"/>
          <w:lang w:val="ru-RU"/>
        </w:rPr>
        <w:br/>
        <w:t>, так и за продвижение различных действий через проактивную политику регионального развития.</w:t>
      </w:r>
    </w:p>
    <w:p w14:paraId="38F8EC29" w14:textId="77777777" w:rsidR="001212ED" w:rsidRPr="00444D7E" w:rsidRDefault="00E2121D">
      <w:pPr>
        <w:pStyle w:val="40"/>
        <w:keepNext/>
        <w:keepLines/>
        <w:numPr>
          <w:ilvl w:val="0"/>
          <w:numId w:val="110"/>
        </w:numPr>
        <w:tabs>
          <w:tab w:val="left" w:pos="645"/>
        </w:tabs>
        <w:spacing w:after="100" w:line="442" w:lineRule="auto"/>
        <w:ind w:firstLine="280"/>
        <w:rPr>
          <w:lang w:val="ru-RU"/>
        </w:rPr>
      </w:pPr>
      <w:bookmarkStart w:id="245" w:name="bookmark436"/>
      <w:r w:rsidRPr="00444D7E">
        <w:rPr>
          <w:rStyle w:val="4"/>
          <w:b/>
          <w:bCs/>
          <w:lang w:val="ru-RU"/>
        </w:rPr>
        <w:t>Обеспечение регионов структурирующей инфраструктурой и оборудованием</w:t>
      </w:r>
      <w:bookmarkEnd w:id="245"/>
    </w:p>
    <w:p w14:paraId="4088C3BA" w14:textId="77777777" w:rsidR="001212ED" w:rsidRPr="00444D7E" w:rsidRDefault="00E2121D">
      <w:pPr>
        <w:pStyle w:val="11"/>
        <w:spacing w:after="260"/>
        <w:ind w:left="280"/>
        <w:jc w:val="both"/>
        <w:rPr>
          <w:lang w:val="ru-RU"/>
        </w:rPr>
      </w:pPr>
      <w:r w:rsidRPr="00444D7E">
        <w:rPr>
          <w:rStyle w:val="a7"/>
          <w:lang w:val="ru-RU"/>
        </w:rPr>
        <w:t>Государство должно обеспечить регионы достаточной инфраструктурой, чтобы сделать их экономически жизнеспособными территориями и территориями для проектов развития.</w:t>
      </w:r>
      <w:r w:rsidRPr="00444D7E">
        <w:rPr>
          <w:lang w:val="ru-RU"/>
        </w:rPr>
        <w:br w:type="page"/>
      </w:r>
    </w:p>
    <w:p w14:paraId="59C98073" w14:textId="77777777" w:rsidR="001212ED" w:rsidRDefault="00E2121D">
      <w:pPr>
        <w:pStyle w:val="40"/>
        <w:keepNext/>
        <w:keepLines/>
        <w:numPr>
          <w:ilvl w:val="0"/>
          <w:numId w:val="110"/>
        </w:numPr>
        <w:tabs>
          <w:tab w:val="left" w:pos="621"/>
        </w:tabs>
        <w:ind w:firstLine="280"/>
      </w:pPr>
      <w:bookmarkStart w:id="246" w:name="bookmark438"/>
      <w:r>
        <w:rPr>
          <w:rStyle w:val="4"/>
          <w:b/>
          <w:bCs/>
        </w:rPr>
        <w:lastRenderedPageBreak/>
        <w:t>Обеспечение привлекательных регионов</w:t>
      </w:r>
      <w:bookmarkEnd w:id="246"/>
    </w:p>
    <w:p w14:paraId="2251995D" w14:textId="77777777" w:rsidR="001212ED" w:rsidRPr="00444D7E" w:rsidRDefault="00E2121D">
      <w:pPr>
        <w:pStyle w:val="11"/>
        <w:spacing w:after="360"/>
        <w:ind w:left="280"/>
        <w:jc w:val="both"/>
        <w:rPr>
          <w:lang w:val="ru-RU"/>
        </w:rPr>
      </w:pPr>
      <w:r w:rsidRPr="00444D7E">
        <w:rPr>
          <w:rStyle w:val="a7"/>
          <w:lang w:val="ru-RU"/>
        </w:rPr>
        <w:t>Цель — укрепить привлекательность регионов, предоставив каждому региону возможность использовать его потенциал через создание региональных полюсов развития, чтобы снизить заторы в мегаполисе Абиджана.</w:t>
      </w:r>
    </w:p>
    <w:p w14:paraId="2F75599B" w14:textId="77777777" w:rsidR="001212ED" w:rsidRPr="00444D7E" w:rsidRDefault="00E2121D">
      <w:pPr>
        <w:pStyle w:val="40"/>
        <w:keepNext/>
        <w:keepLines/>
        <w:ind w:firstLine="280"/>
        <w:rPr>
          <w:lang w:val="ru-RU"/>
        </w:rPr>
      </w:pPr>
      <w:bookmarkStart w:id="247" w:name="bookmark440"/>
      <w:r w:rsidRPr="00444D7E">
        <w:rPr>
          <w:rStyle w:val="4"/>
          <w:b/>
          <w:bCs/>
          <w:lang w:val="ru-RU"/>
        </w:rPr>
        <w:t>Подцель 1.4: Содействие устойчивому развитию</w:t>
      </w:r>
      <w:bookmarkEnd w:id="247"/>
    </w:p>
    <w:p w14:paraId="43FB5A76" w14:textId="77777777" w:rsidR="001212ED" w:rsidRDefault="00E2121D">
      <w:pPr>
        <w:pStyle w:val="11"/>
        <w:spacing w:after="180"/>
        <w:ind w:left="280"/>
        <w:jc w:val="both"/>
      </w:pPr>
      <w:r w:rsidRPr="00444D7E">
        <w:rPr>
          <w:rStyle w:val="a7"/>
          <w:lang w:val="ru-RU"/>
        </w:rPr>
        <w:t xml:space="preserve">Увеличение национального богатства должно осуществляться при сохранении окружающей среды, которую унаследовала Кот-д'Ивуар, чтобы избежать закладки будущего будущих поколений. </w:t>
      </w:r>
      <w:r>
        <w:rPr>
          <w:rStyle w:val="a7"/>
        </w:rPr>
        <w:t>Отсюда на данный момент возникает необходимость:</w:t>
      </w:r>
    </w:p>
    <w:p w14:paraId="1CCA41D4" w14:textId="77777777" w:rsidR="001212ED" w:rsidRPr="00444D7E" w:rsidRDefault="00E2121D">
      <w:pPr>
        <w:pStyle w:val="40"/>
        <w:keepNext/>
        <w:keepLines/>
        <w:numPr>
          <w:ilvl w:val="0"/>
          <w:numId w:val="110"/>
        </w:numPr>
        <w:tabs>
          <w:tab w:val="left" w:pos="621"/>
        </w:tabs>
        <w:ind w:firstLine="280"/>
        <w:rPr>
          <w:lang w:val="ru-RU"/>
        </w:rPr>
      </w:pPr>
      <w:bookmarkStart w:id="248" w:name="bookmark442"/>
      <w:r w:rsidRPr="00444D7E">
        <w:rPr>
          <w:rStyle w:val="4"/>
          <w:b/>
          <w:bCs/>
          <w:lang w:val="ru-RU"/>
        </w:rPr>
        <w:t>Усиление применения закона на сельских землях</w:t>
      </w:r>
      <w:bookmarkEnd w:id="248"/>
    </w:p>
    <w:p w14:paraId="164C1725" w14:textId="77777777" w:rsidR="001212ED" w:rsidRPr="00444D7E" w:rsidRDefault="00E2121D">
      <w:pPr>
        <w:pStyle w:val="11"/>
        <w:spacing w:after="180"/>
        <w:ind w:left="280"/>
        <w:jc w:val="both"/>
        <w:rPr>
          <w:lang w:val="ru-RU"/>
        </w:rPr>
      </w:pPr>
      <w:r w:rsidRPr="00444D7E">
        <w:rPr>
          <w:rStyle w:val="a7"/>
          <w:lang w:val="ru-RU"/>
        </w:rPr>
        <w:t>Сельские земли часто подвергались анархическому и незаконному присвоению с её эксплуатацией вопреки закону и экологической политике, из-за внутренней миграции населения в леса и неконтролируемой иммиграции, что усиливает давление на землю. Эта ситуация порождает повторяющиеся земельные конфликты. Хотя существует закон о сельских землях, его применение по разным причинам неэффективно. Поэтому крайне важно перейти к эффективному применению и укреплению этого закона. Также кажется крайне важным облегчить получение земельных титулов, упростив процедуры и расходы.</w:t>
      </w:r>
    </w:p>
    <w:p w14:paraId="0020919B" w14:textId="77777777" w:rsidR="001212ED" w:rsidRDefault="00E2121D">
      <w:pPr>
        <w:pStyle w:val="40"/>
        <w:keepNext/>
        <w:keepLines/>
        <w:numPr>
          <w:ilvl w:val="0"/>
          <w:numId w:val="110"/>
        </w:numPr>
        <w:tabs>
          <w:tab w:val="left" w:pos="621"/>
        </w:tabs>
        <w:ind w:firstLine="280"/>
      </w:pPr>
      <w:bookmarkStart w:id="249" w:name="bookmark444"/>
      <w:r>
        <w:rPr>
          <w:rStyle w:val="4"/>
          <w:b/>
          <w:bCs/>
        </w:rPr>
        <w:t>Продвижение поведения эко-граждан</w:t>
      </w:r>
      <w:bookmarkEnd w:id="249"/>
    </w:p>
    <w:p w14:paraId="7C7E8C65" w14:textId="77777777" w:rsidR="001212ED" w:rsidRPr="00444D7E" w:rsidRDefault="00E2121D">
      <w:pPr>
        <w:pStyle w:val="11"/>
        <w:spacing w:after="240"/>
        <w:ind w:left="280"/>
        <w:jc w:val="both"/>
        <w:rPr>
          <w:lang w:val="ru-RU"/>
        </w:rPr>
      </w:pPr>
      <w:r w:rsidRPr="00444D7E">
        <w:rPr>
          <w:rStyle w:val="a7"/>
          <w:lang w:val="ru-RU"/>
        </w:rPr>
        <w:t>До эффективного применения закона на сельских землях важно обучать людей и всеми способами помогать им придерживаться «экологического гражданства», осознавая необходимость вести себя как эко-гражданин, что является гарантией их нынешнего и будущего благополучия.</w:t>
      </w:r>
    </w:p>
    <w:p w14:paraId="1DDCFB87" w14:textId="77777777" w:rsidR="001212ED" w:rsidRPr="00444D7E" w:rsidRDefault="00E2121D">
      <w:pPr>
        <w:pStyle w:val="40"/>
        <w:keepNext/>
        <w:keepLines/>
        <w:numPr>
          <w:ilvl w:val="0"/>
          <w:numId w:val="110"/>
        </w:numPr>
        <w:tabs>
          <w:tab w:val="left" w:pos="621"/>
        </w:tabs>
        <w:ind w:left="280"/>
        <w:rPr>
          <w:lang w:val="ru-RU"/>
        </w:rPr>
      </w:pPr>
      <w:bookmarkStart w:id="250" w:name="bookmark446"/>
      <w:r w:rsidRPr="00444D7E">
        <w:rPr>
          <w:rStyle w:val="4"/>
          <w:b/>
          <w:bCs/>
          <w:lang w:val="ru-RU"/>
        </w:rPr>
        <w:t>Продвижение устойчивого производства и моделей потребления</w:t>
      </w:r>
      <w:bookmarkEnd w:id="250"/>
    </w:p>
    <w:p w14:paraId="41AA1D12" w14:textId="77777777" w:rsidR="001212ED" w:rsidRPr="00444D7E" w:rsidRDefault="00E2121D">
      <w:pPr>
        <w:pStyle w:val="11"/>
        <w:spacing w:after="180"/>
        <w:ind w:left="280"/>
        <w:rPr>
          <w:lang w:val="ru-RU"/>
        </w:rPr>
        <w:sectPr w:rsidR="001212ED" w:rsidRPr="00444D7E">
          <w:footnotePr>
            <w:numStart w:val="3"/>
          </w:footnotePr>
          <w:pgSz w:w="11906" w:h="16838"/>
          <w:pgMar w:top="1126" w:right="557" w:bottom="1352" w:left="1125" w:header="698" w:footer="3" w:gutter="0"/>
          <w:cols w:space="720"/>
          <w:noEndnote/>
          <w:docGrid w:linePitch="360"/>
          <w15:footnoteColumns w:val="1"/>
        </w:sectPr>
      </w:pPr>
      <w:r w:rsidRPr="00444D7E">
        <w:rPr>
          <w:rStyle w:val="a7"/>
          <w:lang w:val="ru-RU"/>
        </w:rPr>
        <w:t>Мы должны выбирать способы производства и потребления, ставшие возможными благодаря техническому прогрессу и индустриальной цивилизации, при этом интегрируя экологическое измерение.</w:t>
      </w:r>
    </w:p>
    <w:p w14:paraId="362A09C4" w14:textId="77777777" w:rsidR="001212ED" w:rsidRPr="00444D7E" w:rsidRDefault="00E2121D">
      <w:pPr>
        <w:pStyle w:val="40"/>
        <w:keepNext/>
        <w:keepLines/>
        <w:spacing w:before="160" w:after="200"/>
        <w:ind w:firstLine="280"/>
        <w:rPr>
          <w:lang w:val="ru-RU"/>
        </w:rPr>
      </w:pPr>
      <w:bookmarkStart w:id="251" w:name="bookmark448"/>
      <w:r w:rsidRPr="00444D7E">
        <w:rPr>
          <w:rStyle w:val="4"/>
          <w:b/>
          <w:bCs/>
          <w:lang w:val="ru-RU"/>
        </w:rPr>
        <w:lastRenderedPageBreak/>
        <w:t>Подцель 1.5: Сделать Кот-д'Ивуар сельскохозяйственной державой</w:t>
      </w:r>
      <w:bookmarkEnd w:id="251"/>
    </w:p>
    <w:p w14:paraId="05C56FF6" w14:textId="77777777" w:rsidR="001212ED" w:rsidRDefault="00E2121D">
      <w:pPr>
        <w:pStyle w:val="11"/>
        <w:ind w:left="280"/>
        <w:jc w:val="both"/>
      </w:pPr>
      <w:r w:rsidRPr="00444D7E">
        <w:rPr>
          <w:rStyle w:val="a7"/>
          <w:lang w:val="ru-RU"/>
        </w:rPr>
        <w:t xml:space="preserve">Это страна, где сельское хозяйство и промышленность предоставляют друг другу возможности для продаж, создавая тем самым чрезвычайно тесные межотраслевые связи. Такое сельское хозяйство обязательно современное, механизированное, эффективное и основано на технологических достижениях в области механизации, агрономии и зоотехнических исследований. </w:t>
      </w:r>
      <w:r>
        <w:rPr>
          <w:rStyle w:val="a7"/>
        </w:rPr>
        <w:t>Стратегические направления, которые должны быть разработаны:</w:t>
      </w:r>
    </w:p>
    <w:p w14:paraId="0264D5FC" w14:textId="77777777" w:rsidR="001212ED" w:rsidRPr="00444D7E" w:rsidRDefault="00E2121D">
      <w:pPr>
        <w:pStyle w:val="40"/>
        <w:keepNext/>
        <w:keepLines/>
        <w:numPr>
          <w:ilvl w:val="0"/>
          <w:numId w:val="110"/>
        </w:numPr>
        <w:tabs>
          <w:tab w:val="left" w:pos="621"/>
        </w:tabs>
        <w:spacing w:after="200"/>
        <w:ind w:left="640" w:hanging="360"/>
        <w:rPr>
          <w:lang w:val="ru-RU"/>
        </w:rPr>
      </w:pPr>
      <w:bookmarkStart w:id="252" w:name="bookmark450"/>
      <w:r w:rsidRPr="00444D7E">
        <w:rPr>
          <w:rStyle w:val="4"/>
          <w:b/>
          <w:bCs/>
          <w:lang w:val="ru-RU"/>
        </w:rPr>
        <w:t>Создать современное, механизированное, эффективное и конкурентоспособное сельское хозяйство на службе промышленности</w:t>
      </w:r>
      <w:bookmarkEnd w:id="252"/>
    </w:p>
    <w:p w14:paraId="7171DF10" w14:textId="77777777" w:rsidR="001212ED" w:rsidRPr="00444D7E" w:rsidRDefault="00E2121D">
      <w:pPr>
        <w:pStyle w:val="11"/>
        <w:ind w:left="280"/>
        <w:jc w:val="both"/>
        <w:rPr>
          <w:lang w:val="ru-RU"/>
        </w:rPr>
      </w:pPr>
      <w:r w:rsidRPr="00444D7E">
        <w:rPr>
          <w:rStyle w:val="a7"/>
          <w:lang w:val="ru-RU"/>
        </w:rPr>
        <w:t>Аграрная революция стала необходимым условием индустриализации. Эта аграрная революция включала модернизацию сельского хозяйства, в частности его механизацию. Это позволяет повысить сельскохозяйственную производительность, освободить часть сельской рабочей силы для промышленности и прокормить население в целом, а также растущее городское население в частности.</w:t>
      </w:r>
    </w:p>
    <w:p w14:paraId="388763B3" w14:textId="77777777" w:rsidR="001212ED" w:rsidRPr="00444D7E" w:rsidRDefault="00E2121D">
      <w:pPr>
        <w:pStyle w:val="11"/>
        <w:ind w:left="280"/>
        <w:jc w:val="both"/>
        <w:rPr>
          <w:lang w:val="ru-RU"/>
        </w:rPr>
      </w:pPr>
      <w:r w:rsidRPr="00444D7E">
        <w:rPr>
          <w:rStyle w:val="a7"/>
          <w:lang w:val="ru-RU"/>
        </w:rPr>
        <w:t>Повышение сельскохозяйственной продуктивности приводит к увеличению доходов фермеров и, соответственно, их спроса на потребительские товары и промышленное оборудование, тем самым запуская механизмы межсекторной диффузии и обучения, что, в свою очередь, приведёт к структурным преобразованиям, необходимым для роста и развития.</w:t>
      </w:r>
    </w:p>
    <w:p w14:paraId="3D089063" w14:textId="77777777" w:rsidR="001212ED" w:rsidRPr="00444D7E" w:rsidRDefault="00E2121D">
      <w:pPr>
        <w:pStyle w:val="11"/>
        <w:ind w:firstLine="280"/>
        <w:rPr>
          <w:lang w:val="ru-RU"/>
        </w:rPr>
      </w:pPr>
      <w:r w:rsidRPr="00444D7E">
        <w:rPr>
          <w:rStyle w:val="a7"/>
          <w:lang w:val="ru-RU"/>
        </w:rPr>
        <w:t>Модернизация сельского хозяйства может осуществляться двумя основными способами:</w:t>
      </w:r>
    </w:p>
    <w:p w14:paraId="0C97EEF3" w14:textId="77777777" w:rsidR="001212ED" w:rsidRPr="00444D7E" w:rsidRDefault="00E2121D">
      <w:pPr>
        <w:pStyle w:val="11"/>
        <w:numPr>
          <w:ilvl w:val="0"/>
          <w:numId w:val="110"/>
        </w:numPr>
        <w:tabs>
          <w:tab w:val="left" w:pos="941"/>
        </w:tabs>
        <w:spacing w:after="0"/>
        <w:ind w:left="1000" w:hanging="360"/>
        <w:jc w:val="both"/>
        <w:rPr>
          <w:lang w:val="ru-RU"/>
        </w:rPr>
      </w:pPr>
      <w:r w:rsidRPr="00444D7E">
        <w:rPr>
          <w:rStyle w:val="a7"/>
          <w:lang w:val="ru-RU"/>
        </w:rPr>
        <w:t>продвижение средних, но современных сельскохозяйственных предприятий, управляемых фермерами нового типа;</w:t>
      </w:r>
    </w:p>
    <w:p w14:paraId="3BB6909B" w14:textId="77777777" w:rsidR="001212ED" w:rsidRPr="00444D7E" w:rsidRDefault="00E2121D">
      <w:pPr>
        <w:pStyle w:val="11"/>
        <w:numPr>
          <w:ilvl w:val="0"/>
          <w:numId w:val="110"/>
        </w:numPr>
        <w:tabs>
          <w:tab w:val="left" w:pos="981"/>
        </w:tabs>
        <w:ind w:firstLine="640"/>
        <w:rPr>
          <w:lang w:val="ru-RU"/>
        </w:rPr>
      </w:pPr>
      <w:r w:rsidRPr="00444D7E">
        <w:rPr>
          <w:rStyle w:val="a7"/>
          <w:lang w:val="ru-RU"/>
        </w:rPr>
        <w:t>модернизация и структурная трансформация традиционного сельского хозяйства.</w:t>
      </w:r>
    </w:p>
    <w:p w14:paraId="65D66A37" w14:textId="77777777" w:rsidR="001212ED" w:rsidRDefault="00E2121D">
      <w:pPr>
        <w:pStyle w:val="11"/>
        <w:spacing w:after="280"/>
        <w:ind w:left="280"/>
        <w:jc w:val="both"/>
      </w:pPr>
      <w:r w:rsidRPr="00444D7E">
        <w:rPr>
          <w:rStyle w:val="a7"/>
          <w:lang w:val="ru-RU"/>
        </w:rPr>
        <w:t xml:space="preserve">Помимо максимизации сельскохозяйственного производства и доходов фермеров, желаемая модернизация сельского хозяйства позволяет построить продовольственный суверенитет. </w:t>
      </w:r>
      <w:r>
        <w:rPr>
          <w:rStyle w:val="a7"/>
        </w:rPr>
        <w:t>Он также служит опорой индустриализации.</w:t>
      </w:r>
    </w:p>
    <w:p w14:paraId="6DB5AD00" w14:textId="77777777" w:rsidR="001212ED" w:rsidRDefault="00E2121D">
      <w:pPr>
        <w:pStyle w:val="40"/>
        <w:keepNext/>
        <w:keepLines/>
        <w:numPr>
          <w:ilvl w:val="0"/>
          <w:numId w:val="111"/>
        </w:numPr>
        <w:tabs>
          <w:tab w:val="left" w:pos="621"/>
        </w:tabs>
        <w:spacing w:after="100" w:line="442" w:lineRule="auto"/>
        <w:ind w:left="280"/>
        <w:jc w:val="both"/>
      </w:pPr>
      <w:bookmarkStart w:id="253" w:name="bookmark452"/>
      <w:r>
        <w:rPr>
          <w:rStyle w:val="4"/>
          <w:b/>
          <w:bCs/>
        </w:rPr>
        <w:t>Обеспечение продовольственного суверенитета</w:t>
      </w:r>
      <w:bookmarkEnd w:id="253"/>
    </w:p>
    <w:p w14:paraId="6DBABDDA" w14:textId="77777777" w:rsidR="001212ED" w:rsidRPr="00444D7E" w:rsidRDefault="00E2121D">
      <w:pPr>
        <w:pStyle w:val="11"/>
        <w:spacing w:after="280"/>
        <w:ind w:left="280"/>
        <w:jc w:val="both"/>
        <w:rPr>
          <w:lang w:val="ru-RU"/>
        </w:rPr>
      </w:pPr>
      <w:r w:rsidRPr="00444D7E">
        <w:rPr>
          <w:rStyle w:val="a7"/>
          <w:lang w:val="ru-RU"/>
        </w:rPr>
        <w:t>Речь идёт о начале смелой аграрной политики для построения продовольственного суверенитета, выходящей за рамки продовольственной самодостаточности и продовольственной безопасности, пересматривая все стратегии, связанные с сельским хозяйством, содержащиеся в пятилетнем плане 1976–1980 годов и в «Кот-д'Ивуар 2025».</w:t>
      </w:r>
    </w:p>
    <w:p w14:paraId="301240EB" w14:textId="77777777" w:rsidR="001212ED" w:rsidRPr="00444D7E" w:rsidRDefault="00E2121D">
      <w:pPr>
        <w:pStyle w:val="40"/>
        <w:keepNext/>
        <w:keepLines/>
        <w:numPr>
          <w:ilvl w:val="0"/>
          <w:numId w:val="111"/>
        </w:numPr>
        <w:tabs>
          <w:tab w:val="left" w:pos="661"/>
        </w:tabs>
        <w:spacing w:after="100" w:line="442" w:lineRule="auto"/>
        <w:ind w:firstLine="280"/>
        <w:rPr>
          <w:lang w:val="ru-RU"/>
        </w:rPr>
      </w:pPr>
      <w:bookmarkStart w:id="254" w:name="bookmark454"/>
      <w:r w:rsidRPr="00444D7E">
        <w:rPr>
          <w:rStyle w:val="4"/>
          <w:b/>
          <w:bCs/>
          <w:lang w:val="ru-RU"/>
        </w:rPr>
        <w:t>Создавать экспортируемый сельскохозяйственный профицит, генерируя иностранную валюту</w:t>
      </w:r>
      <w:bookmarkEnd w:id="254"/>
    </w:p>
    <w:p w14:paraId="4751406D" w14:textId="77777777" w:rsidR="001212ED" w:rsidRDefault="00E2121D">
      <w:pPr>
        <w:pStyle w:val="11"/>
        <w:ind w:firstLine="280"/>
      </w:pPr>
      <w:r>
        <w:rPr>
          <w:rStyle w:val="a7"/>
        </w:rPr>
        <w:t>Это переводится как:</w:t>
      </w:r>
    </w:p>
    <w:p w14:paraId="13217343" w14:textId="77777777" w:rsidR="001212ED" w:rsidRDefault="00E2121D">
      <w:pPr>
        <w:pStyle w:val="11"/>
        <w:numPr>
          <w:ilvl w:val="0"/>
          <w:numId w:val="111"/>
        </w:numPr>
        <w:tabs>
          <w:tab w:val="left" w:pos="981"/>
        </w:tabs>
        <w:spacing w:after="0"/>
        <w:ind w:firstLine="640"/>
      </w:pPr>
      <w:r>
        <w:rPr>
          <w:rStyle w:val="a7"/>
        </w:rPr>
        <w:t>увеличение и диверсификацию экспорта;</w:t>
      </w:r>
    </w:p>
    <w:p w14:paraId="054F86C5" w14:textId="77777777" w:rsidR="001212ED" w:rsidRPr="00444D7E" w:rsidRDefault="00E2121D">
      <w:pPr>
        <w:pStyle w:val="11"/>
        <w:numPr>
          <w:ilvl w:val="0"/>
          <w:numId w:val="111"/>
        </w:numPr>
        <w:tabs>
          <w:tab w:val="left" w:pos="981"/>
        </w:tabs>
        <w:ind w:firstLine="640"/>
        <w:rPr>
          <w:lang w:val="ru-RU"/>
        </w:rPr>
      </w:pPr>
      <w:r w:rsidRPr="00444D7E">
        <w:rPr>
          <w:rStyle w:val="a7"/>
          <w:lang w:val="ru-RU"/>
        </w:rPr>
        <w:t>сокращение импорта за счёт импортозамещения.</w:t>
      </w:r>
      <w:r w:rsidRPr="00444D7E">
        <w:rPr>
          <w:lang w:val="ru-RU"/>
        </w:rPr>
        <w:br w:type="page"/>
      </w:r>
    </w:p>
    <w:p w14:paraId="56F1D43C" w14:textId="77777777" w:rsidR="001212ED" w:rsidRPr="00444D7E" w:rsidRDefault="00E2121D">
      <w:pPr>
        <w:pStyle w:val="40"/>
        <w:keepNext/>
        <w:keepLines/>
        <w:ind w:firstLine="280"/>
        <w:rPr>
          <w:lang w:val="ru-RU"/>
        </w:rPr>
      </w:pPr>
      <w:bookmarkStart w:id="255" w:name="bookmark456"/>
      <w:r w:rsidRPr="00444D7E">
        <w:rPr>
          <w:rStyle w:val="4"/>
          <w:b/>
          <w:bCs/>
          <w:lang w:val="ru-RU"/>
        </w:rPr>
        <w:lastRenderedPageBreak/>
        <w:t xml:space="preserve">Подцель 1.6 </w:t>
      </w:r>
      <w:r w:rsidRPr="00444D7E">
        <w:rPr>
          <w:rStyle w:val="4"/>
          <w:lang w:val="ru-RU"/>
        </w:rPr>
        <w:t xml:space="preserve">: </w:t>
      </w:r>
      <w:r w:rsidRPr="00444D7E">
        <w:rPr>
          <w:rStyle w:val="4"/>
          <w:b/>
          <w:bCs/>
          <w:lang w:val="ru-RU"/>
        </w:rPr>
        <w:t>Сделать Кот-д'Ивуар инфраструктурным центром</w:t>
      </w:r>
      <w:bookmarkEnd w:id="255"/>
    </w:p>
    <w:p w14:paraId="1667E322" w14:textId="77777777" w:rsidR="001212ED" w:rsidRPr="00444D7E" w:rsidRDefault="00E2121D">
      <w:pPr>
        <w:pStyle w:val="11"/>
        <w:spacing w:after="180"/>
        <w:ind w:firstLine="280"/>
        <w:rPr>
          <w:lang w:val="ru-RU"/>
        </w:rPr>
      </w:pPr>
      <w:r w:rsidRPr="00444D7E">
        <w:rPr>
          <w:rStyle w:val="a7"/>
          <w:lang w:val="ru-RU"/>
        </w:rPr>
        <w:t>Он включает следующие стратегические направления:</w:t>
      </w:r>
    </w:p>
    <w:p w14:paraId="2A8140F5" w14:textId="77777777" w:rsidR="001212ED" w:rsidRPr="00444D7E" w:rsidRDefault="00E2121D">
      <w:pPr>
        <w:pStyle w:val="40"/>
        <w:keepNext/>
        <w:keepLines/>
        <w:numPr>
          <w:ilvl w:val="0"/>
          <w:numId w:val="112"/>
        </w:numPr>
        <w:tabs>
          <w:tab w:val="left" w:pos="621"/>
        </w:tabs>
        <w:ind w:left="640" w:hanging="360"/>
        <w:rPr>
          <w:lang w:val="ru-RU"/>
        </w:rPr>
      </w:pPr>
      <w:bookmarkStart w:id="256" w:name="bookmark458"/>
      <w:r w:rsidRPr="00444D7E">
        <w:rPr>
          <w:rStyle w:val="4"/>
          <w:b/>
          <w:bCs/>
          <w:lang w:val="ru-RU"/>
        </w:rPr>
        <w:t>Развитие местной инженерии с использованием местных ресурсов в производстве инфраструктуры</w:t>
      </w:r>
      <w:bookmarkEnd w:id="256"/>
    </w:p>
    <w:p w14:paraId="3BA5B3EC" w14:textId="77777777" w:rsidR="001212ED" w:rsidRPr="00444D7E" w:rsidRDefault="00E2121D">
      <w:pPr>
        <w:pStyle w:val="11"/>
        <w:spacing w:after="240"/>
        <w:ind w:left="280"/>
        <w:jc w:val="both"/>
        <w:rPr>
          <w:lang w:val="ru-RU"/>
        </w:rPr>
      </w:pPr>
      <w:r w:rsidRPr="00444D7E">
        <w:rPr>
          <w:rStyle w:val="a7"/>
          <w:lang w:val="ru-RU"/>
        </w:rPr>
        <w:t xml:space="preserve">Эта местная инженерия существует и должна быть разработана и использована. </w:t>
      </w:r>
      <w:r>
        <w:rPr>
          <w:rStyle w:val="a7"/>
        </w:rPr>
        <w:t>INPHB</w:t>
      </w:r>
      <w:r w:rsidRPr="00444D7E">
        <w:rPr>
          <w:rStyle w:val="a7"/>
          <w:lang w:val="ru-RU"/>
        </w:rPr>
        <w:t xml:space="preserve"> и другие высшие учебные и исследовательские центры продолжают готовить большое количество высокопоставленных менеджеров во всех областях, которые могут использоваться для создания инфраструктуры.</w:t>
      </w:r>
    </w:p>
    <w:p w14:paraId="5EF4320F" w14:textId="77777777" w:rsidR="001212ED" w:rsidRDefault="00E2121D">
      <w:pPr>
        <w:pStyle w:val="40"/>
        <w:keepNext/>
        <w:keepLines/>
        <w:numPr>
          <w:ilvl w:val="0"/>
          <w:numId w:val="112"/>
        </w:numPr>
        <w:tabs>
          <w:tab w:val="left" w:pos="661"/>
        </w:tabs>
        <w:ind w:firstLine="280"/>
      </w:pPr>
      <w:bookmarkStart w:id="257" w:name="bookmark460"/>
      <w:r>
        <w:rPr>
          <w:rStyle w:val="4"/>
          <w:b/>
          <w:bCs/>
        </w:rPr>
        <w:t>Развитие мощностей по производству энергии</w:t>
      </w:r>
      <w:bookmarkEnd w:id="257"/>
    </w:p>
    <w:p w14:paraId="593154AC" w14:textId="77777777" w:rsidR="001212ED" w:rsidRPr="00444D7E" w:rsidRDefault="00E2121D">
      <w:pPr>
        <w:pStyle w:val="11"/>
        <w:spacing w:after="180"/>
        <w:ind w:left="280"/>
        <w:jc w:val="both"/>
        <w:rPr>
          <w:lang w:val="ru-RU"/>
        </w:rPr>
      </w:pPr>
      <w:r w:rsidRPr="00444D7E">
        <w:rPr>
          <w:rStyle w:val="a7"/>
          <w:lang w:val="ru-RU"/>
        </w:rPr>
        <w:t>Развитие энергетических мощностей должно быть достигнуто через возобновление строительства плотин, оптимальное использование многочисленных водных путей страны и разумное использование новых источников энергии (ветра, солнечная энергия). В долгосрочной перспективе это может привести к значительному снижению факторных затрат.</w:t>
      </w:r>
    </w:p>
    <w:p w14:paraId="548A218D" w14:textId="77777777" w:rsidR="001212ED" w:rsidRPr="00444D7E" w:rsidRDefault="00E2121D">
      <w:pPr>
        <w:pStyle w:val="40"/>
        <w:keepNext/>
        <w:keepLines/>
        <w:numPr>
          <w:ilvl w:val="0"/>
          <w:numId w:val="112"/>
        </w:numPr>
        <w:tabs>
          <w:tab w:val="left" w:pos="661"/>
        </w:tabs>
        <w:ind w:firstLine="280"/>
        <w:rPr>
          <w:lang w:val="ru-RU"/>
        </w:rPr>
      </w:pPr>
      <w:bookmarkStart w:id="258" w:name="bookmark462"/>
      <w:r w:rsidRPr="00444D7E">
        <w:rPr>
          <w:rStyle w:val="4"/>
          <w:b/>
          <w:bCs/>
          <w:lang w:val="ru-RU"/>
        </w:rPr>
        <w:t>Развивать культуру качества, обслуживания и контроля</w:t>
      </w:r>
      <w:bookmarkEnd w:id="258"/>
    </w:p>
    <w:p w14:paraId="5235FA9C" w14:textId="77777777" w:rsidR="001212ED" w:rsidRDefault="00E2121D">
      <w:pPr>
        <w:pStyle w:val="11"/>
        <w:spacing w:after="240"/>
        <w:ind w:left="280"/>
        <w:jc w:val="both"/>
      </w:pPr>
      <w:r w:rsidRPr="00444D7E">
        <w:rPr>
          <w:rStyle w:val="a7"/>
          <w:lang w:val="ru-RU"/>
        </w:rPr>
        <w:t xml:space="preserve">Никакая настоящая индустриализация невозможна без интернализации или присвоения культуры качества, поддержания и контроля. Этот аспект является одной из слабостей африканских стран в целом и Кот-д'Ивуара в частности. </w:t>
      </w:r>
      <w:r>
        <w:rPr>
          <w:rStyle w:val="a7"/>
        </w:rPr>
        <w:t>Поэтому его необходимо развивать для увеличения срока службы инфраструктуры.</w:t>
      </w:r>
    </w:p>
    <w:p w14:paraId="7BDC0B15" w14:textId="77777777" w:rsidR="001212ED" w:rsidRPr="00444D7E" w:rsidRDefault="00E2121D">
      <w:pPr>
        <w:pStyle w:val="40"/>
        <w:keepNext/>
        <w:keepLines/>
        <w:numPr>
          <w:ilvl w:val="0"/>
          <w:numId w:val="112"/>
        </w:numPr>
        <w:tabs>
          <w:tab w:val="left" w:pos="661"/>
        </w:tabs>
        <w:ind w:firstLine="280"/>
        <w:rPr>
          <w:lang w:val="ru-RU"/>
        </w:rPr>
      </w:pPr>
      <w:bookmarkStart w:id="259" w:name="bookmark464"/>
      <w:r w:rsidRPr="00444D7E">
        <w:rPr>
          <w:rStyle w:val="4"/>
          <w:b/>
          <w:bCs/>
          <w:lang w:val="ru-RU"/>
        </w:rPr>
        <w:t>Диверсифицировать и уплотнять другие формы инфраструктуры</w:t>
      </w:r>
      <w:bookmarkEnd w:id="259"/>
    </w:p>
    <w:p w14:paraId="43A231B8" w14:textId="77777777" w:rsidR="001212ED" w:rsidRDefault="00E2121D">
      <w:pPr>
        <w:pStyle w:val="11"/>
        <w:spacing w:after="180"/>
        <w:ind w:left="280"/>
        <w:jc w:val="both"/>
      </w:pPr>
      <w:r w:rsidRPr="00444D7E">
        <w:rPr>
          <w:rStyle w:val="a7"/>
          <w:lang w:val="ru-RU"/>
        </w:rPr>
        <w:t xml:space="preserve">Влияние дорог, мостов, железных дорог, портов и аэропортов на рост и развитие неоспоримо. </w:t>
      </w:r>
      <w:r>
        <w:rPr>
          <w:rStyle w:val="a7"/>
        </w:rPr>
        <w:t>Для усиления усилий государства могут быть инициированы следующие действия:</w:t>
      </w:r>
    </w:p>
    <w:p w14:paraId="405A3AE2" w14:textId="77777777" w:rsidR="001212ED" w:rsidRPr="00444D7E" w:rsidRDefault="00E2121D">
      <w:pPr>
        <w:pStyle w:val="11"/>
        <w:numPr>
          <w:ilvl w:val="0"/>
          <w:numId w:val="112"/>
        </w:numPr>
        <w:tabs>
          <w:tab w:val="left" w:pos="981"/>
        </w:tabs>
        <w:spacing w:after="0"/>
        <w:ind w:firstLine="640"/>
        <w:rPr>
          <w:lang w:val="ru-RU"/>
        </w:rPr>
      </w:pPr>
      <w:r w:rsidRPr="00444D7E">
        <w:rPr>
          <w:rStyle w:val="a7"/>
          <w:lang w:val="ru-RU"/>
        </w:rPr>
        <w:t>покрытие всей территории асфальтовыми дорогами;</w:t>
      </w:r>
    </w:p>
    <w:p w14:paraId="6091BE2D" w14:textId="77777777" w:rsidR="001212ED" w:rsidRPr="00444D7E" w:rsidRDefault="00E2121D">
      <w:pPr>
        <w:pStyle w:val="11"/>
        <w:numPr>
          <w:ilvl w:val="0"/>
          <w:numId w:val="112"/>
        </w:numPr>
        <w:tabs>
          <w:tab w:val="left" w:pos="941"/>
        </w:tabs>
        <w:spacing w:after="0"/>
        <w:ind w:left="1000" w:hanging="360"/>
        <w:jc w:val="both"/>
        <w:rPr>
          <w:lang w:val="ru-RU"/>
        </w:rPr>
      </w:pPr>
      <w:r w:rsidRPr="00444D7E">
        <w:rPr>
          <w:rStyle w:val="a7"/>
          <w:lang w:val="ru-RU"/>
        </w:rPr>
        <w:t>строительство двух крупных международных автомагистралей с двумя трехполосными полосами, соединяющих Абиджан-Уагадугу-Ниамей и Абиджан-Аккра-Ломе-Котону и Лагос в</w:t>
      </w:r>
      <w:r w:rsidRPr="00444D7E">
        <w:rPr>
          <w:rStyle w:val="a7"/>
          <w:lang w:val="ru-RU"/>
        </w:rPr>
        <w:br/>
        <w:t xml:space="preserve"> рамках Региональной экономической программы (</w:t>
      </w:r>
      <w:r>
        <w:rPr>
          <w:rStyle w:val="a7"/>
        </w:rPr>
        <w:t>PER</w:t>
      </w:r>
      <w:r w:rsidRPr="00444D7E">
        <w:rPr>
          <w:rStyle w:val="a7"/>
          <w:lang w:val="ru-RU"/>
        </w:rPr>
        <w:t>);</w:t>
      </w:r>
    </w:p>
    <w:p w14:paraId="5239A887" w14:textId="77777777" w:rsidR="001212ED" w:rsidRPr="00444D7E" w:rsidRDefault="00E2121D">
      <w:pPr>
        <w:pStyle w:val="11"/>
        <w:numPr>
          <w:ilvl w:val="0"/>
          <w:numId w:val="112"/>
        </w:numPr>
        <w:tabs>
          <w:tab w:val="left" w:pos="941"/>
        </w:tabs>
        <w:spacing w:after="0"/>
        <w:ind w:left="1000" w:hanging="360"/>
        <w:jc w:val="both"/>
        <w:rPr>
          <w:lang w:val="ru-RU"/>
        </w:rPr>
      </w:pPr>
      <w:r w:rsidRPr="00444D7E">
        <w:rPr>
          <w:rStyle w:val="a7"/>
          <w:lang w:val="ru-RU"/>
        </w:rPr>
        <w:t>модернизация и развитие потенциала портов Абиджан, Сан-Педро и аэропортов Абиджан, Ямусукро, Буаке, а также создание других функциональных аэропортов в Абенгуру, Одьенне и Далоа;</w:t>
      </w:r>
    </w:p>
    <w:p w14:paraId="09031744" w14:textId="77777777" w:rsidR="001212ED" w:rsidRPr="00444D7E" w:rsidRDefault="00E2121D">
      <w:pPr>
        <w:pStyle w:val="11"/>
        <w:numPr>
          <w:ilvl w:val="0"/>
          <w:numId w:val="112"/>
        </w:numPr>
        <w:tabs>
          <w:tab w:val="left" w:pos="941"/>
        </w:tabs>
        <w:spacing w:after="0"/>
        <w:ind w:left="1000" w:hanging="360"/>
        <w:jc w:val="both"/>
        <w:rPr>
          <w:lang w:val="ru-RU"/>
        </w:rPr>
      </w:pPr>
      <w:r w:rsidRPr="00444D7E">
        <w:rPr>
          <w:rStyle w:val="a7"/>
          <w:lang w:val="ru-RU"/>
        </w:rPr>
        <w:t xml:space="preserve">создание торгового флота (подобного бывшему </w:t>
      </w:r>
      <w:r>
        <w:rPr>
          <w:rStyle w:val="a7"/>
        </w:rPr>
        <w:t>SITRAM</w:t>
      </w:r>
      <w:r w:rsidRPr="00444D7E">
        <w:rPr>
          <w:rStyle w:val="a7"/>
          <w:lang w:val="ru-RU"/>
        </w:rPr>
        <w:t xml:space="preserve">) и конкурентоспособного воздушного флота (расширение </w:t>
      </w:r>
      <w:r>
        <w:rPr>
          <w:rStyle w:val="a7"/>
        </w:rPr>
        <w:t>Air</w:t>
      </w:r>
      <w:r w:rsidRPr="00444D7E">
        <w:rPr>
          <w:rStyle w:val="a7"/>
          <w:lang w:val="ru-RU"/>
        </w:rPr>
        <w:t xml:space="preserve"> </w:t>
      </w:r>
      <w:r>
        <w:rPr>
          <w:rStyle w:val="a7"/>
        </w:rPr>
        <w:t>C</w:t>
      </w:r>
      <w:r w:rsidRPr="00444D7E">
        <w:rPr>
          <w:rStyle w:val="a7"/>
          <w:lang w:val="ru-RU"/>
        </w:rPr>
        <w:t>ô</w:t>
      </w:r>
      <w:r>
        <w:rPr>
          <w:rStyle w:val="a7"/>
        </w:rPr>
        <w:t>te</w:t>
      </w:r>
      <w:r w:rsidRPr="00444D7E">
        <w:rPr>
          <w:rStyle w:val="a7"/>
          <w:lang w:val="ru-RU"/>
        </w:rPr>
        <w:t xml:space="preserve"> </w:t>
      </w:r>
      <w:r>
        <w:rPr>
          <w:rStyle w:val="a7"/>
        </w:rPr>
        <w:t>d</w:t>
      </w:r>
      <w:r w:rsidRPr="00444D7E">
        <w:rPr>
          <w:rStyle w:val="a7"/>
          <w:lang w:val="ru-RU"/>
        </w:rPr>
        <w:t>'</w:t>
      </w:r>
      <w:r>
        <w:rPr>
          <w:rStyle w:val="a7"/>
        </w:rPr>
        <w:t>Ivoire</w:t>
      </w:r>
      <w:r w:rsidRPr="00444D7E">
        <w:rPr>
          <w:rStyle w:val="a7"/>
          <w:lang w:val="ru-RU"/>
        </w:rPr>
        <w:t>);</w:t>
      </w:r>
    </w:p>
    <w:p w14:paraId="56A04579" w14:textId="77777777" w:rsidR="001212ED" w:rsidRPr="00444D7E" w:rsidRDefault="00E2121D">
      <w:pPr>
        <w:pStyle w:val="11"/>
        <w:numPr>
          <w:ilvl w:val="0"/>
          <w:numId w:val="112"/>
        </w:numPr>
        <w:tabs>
          <w:tab w:val="left" w:pos="981"/>
        </w:tabs>
        <w:spacing w:after="180"/>
        <w:ind w:firstLine="640"/>
        <w:rPr>
          <w:lang w:val="ru-RU"/>
        </w:rPr>
      </w:pPr>
      <w:r w:rsidRPr="00444D7E">
        <w:rPr>
          <w:rStyle w:val="a7"/>
          <w:lang w:val="ru-RU"/>
        </w:rPr>
        <w:t>Укрепление транспорта через реализацию проекта «городской поезд».</w:t>
      </w:r>
    </w:p>
    <w:p w14:paraId="5D960E85" w14:textId="77777777" w:rsidR="001212ED" w:rsidRPr="00444D7E" w:rsidRDefault="00E2121D">
      <w:pPr>
        <w:pStyle w:val="40"/>
        <w:keepNext/>
        <w:keepLines/>
        <w:spacing w:after="120"/>
        <w:ind w:firstLine="280"/>
        <w:rPr>
          <w:lang w:val="ru-RU"/>
        </w:rPr>
      </w:pPr>
      <w:bookmarkStart w:id="260" w:name="bookmark466"/>
      <w:r w:rsidRPr="00444D7E">
        <w:rPr>
          <w:rStyle w:val="4"/>
          <w:b/>
          <w:bCs/>
          <w:lang w:val="ru-RU"/>
        </w:rPr>
        <w:t xml:space="preserve">Подцель 1.7 </w:t>
      </w:r>
      <w:r w:rsidRPr="00444D7E">
        <w:rPr>
          <w:rStyle w:val="4"/>
          <w:lang w:val="ru-RU"/>
        </w:rPr>
        <w:t xml:space="preserve">: </w:t>
      </w:r>
      <w:r w:rsidRPr="00444D7E">
        <w:rPr>
          <w:rStyle w:val="4"/>
          <w:b/>
          <w:bCs/>
          <w:lang w:val="ru-RU"/>
        </w:rPr>
        <w:t>Утвердить Кот-д'Ивуар как экономическую и финансовую державу</w:t>
      </w:r>
      <w:bookmarkEnd w:id="260"/>
    </w:p>
    <w:p w14:paraId="60B7DCCE" w14:textId="77777777" w:rsidR="001212ED" w:rsidRPr="00444D7E" w:rsidRDefault="00E2121D">
      <w:pPr>
        <w:pStyle w:val="11"/>
        <w:spacing w:after="180"/>
        <w:ind w:left="280"/>
        <w:jc w:val="both"/>
        <w:rPr>
          <w:lang w:val="ru-RU"/>
        </w:rPr>
      </w:pPr>
      <w:r w:rsidRPr="00444D7E">
        <w:rPr>
          <w:rStyle w:val="a7"/>
          <w:lang w:val="ru-RU"/>
        </w:rPr>
        <w:t>Не может быть промышленной державы без сильной, сложной, диверсифицированной экономики, предоставляющей гражданам широкий выбор. Экономическая власть — это не просто необходимость, а императив. Для этого необходимо:</w:t>
      </w:r>
      <w:r w:rsidRPr="00444D7E">
        <w:rPr>
          <w:lang w:val="ru-RU"/>
        </w:rPr>
        <w:br w:type="page"/>
      </w:r>
    </w:p>
    <w:p w14:paraId="089EB889" w14:textId="77777777" w:rsidR="001212ED" w:rsidRPr="00444D7E" w:rsidRDefault="00E2121D">
      <w:pPr>
        <w:pStyle w:val="40"/>
        <w:keepNext/>
        <w:keepLines/>
        <w:numPr>
          <w:ilvl w:val="0"/>
          <w:numId w:val="113"/>
        </w:numPr>
        <w:tabs>
          <w:tab w:val="left" w:pos="626"/>
        </w:tabs>
        <w:ind w:left="640" w:hanging="360"/>
        <w:rPr>
          <w:lang w:val="ru-RU"/>
        </w:rPr>
      </w:pPr>
      <w:bookmarkStart w:id="261" w:name="bookmark468"/>
      <w:r w:rsidRPr="00444D7E">
        <w:rPr>
          <w:rStyle w:val="4"/>
          <w:b/>
          <w:bCs/>
          <w:lang w:val="ru-RU"/>
        </w:rPr>
        <w:lastRenderedPageBreak/>
        <w:t>Иметь инновационную и эффективную финансовую систему, включающую торговые банки, банки развития и фондовую биржу</w:t>
      </w:r>
      <w:bookmarkEnd w:id="261"/>
    </w:p>
    <w:p w14:paraId="4C1A103F" w14:textId="77777777" w:rsidR="001212ED" w:rsidRPr="00444D7E" w:rsidRDefault="00E2121D">
      <w:pPr>
        <w:pStyle w:val="11"/>
        <w:spacing w:after="340"/>
        <w:ind w:left="280"/>
        <w:jc w:val="both"/>
        <w:rPr>
          <w:lang w:val="ru-RU"/>
        </w:rPr>
      </w:pPr>
      <w:r w:rsidRPr="00444D7E">
        <w:rPr>
          <w:rStyle w:val="a7"/>
          <w:lang w:val="ru-RU"/>
        </w:rPr>
        <w:t>Для создания эффективной финансовой системы, способной финансировать экономику, необходимо диверсифицировать финансовых посредников через создание крупных, строго управляемых инвестиционных и развивающихся банков. Это создание должно сопровождаться возрождением Региональной фондовой биржи, диверсификацией сберегательных продуктов, предлагаемых финансовыми посредниками, и пересмотром условий вознаграждения сбережений с целью повышения инвестиционной ставки.</w:t>
      </w:r>
    </w:p>
    <w:p w14:paraId="1EEE2EBC" w14:textId="77777777" w:rsidR="001212ED" w:rsidRPr="00444D7E" w:rsidRDefault="00E2121D">
      <w:pPr>
        <w:pStyle w:val="40"/>
        <w:keepNext/>
        <w:keepLines/>
        <w:numPr>
          <w:ilvl w:val="0"/>
          <w:numId w:val="113"/>
        </w:numPr>
        <w:tabs>
          <w:tab w:val="left" w:pos="626"/>
        </w:tabs>
        <w:ind w:left="640" w:hanging="360"/>
        <w:jc w:val="both"/>
        <w:rPr>
          <w:lang w:val="ru-RU"/>
        </w:rPr>
      </w:pPr>
      <w:bookmarkStart w:id="262" w:name="bookmark470"/>
      <w:r w:rsidRPr="00444D7E">
        <w:rPr>
          <w:rStyle w:val="4"/>
          <w:b/>
          <w:bCs/>
          <w:lang w:val="ru-RU"/>
        </w:rPr>
        <w:t>Построение сильной, сложной и диверсифицированной экономики, движимой главным образом внутренним спросом и обеспечивающей инклюзивный рост</w:t>
      </w:r>
      <w:bookmarkEnd w:id="262"/>
    </w:p>
    <w:p w14:paraId="3283A0B7" w14:textId="77777777" w:rsidR="001212ED" w:rsidRDefault="00E2121D">
      <w:pPr>
        <w:pStyle w:val="11"/>
        <w:spacing w:after="180"/>
        <w:ind w:left="280"/>
        <w:jc w:val="both"/>
      </w:pPr>
      <w:r w:rsidRPr="00444D7E">
        <w:rPr>
          <w:rStyle w:val="a7"/>
          <w:lang w:val="ru-RU"/>
        </w:rPr>
        <w:t xml:space="preserve">Экономический рост сопровождается общим процветанием благодаря справедливому распределению производимых плодов. </w:t>
      </w:r>
      <w:r>
        <w:rPr>
          <w:rStyle w:val="a7"/>
        </w:rPr>
        <w:t>Для этого необходимо:</w:t>
      </w:r>
    </w:p>
    <w:p w14:paraId="7EB94BB7" w14:textId="77777777" w:rsidR="001212ED" w:rsidRDefault="00E2121D">
      <w:pPr>
        <w:pStyle w:val="11"/>
        <w:numPr>
          <w:ilvl w:val="0"/>
          <w:numId w:val="113"/>
        </w:numPr>
        <w:tabs>
          <w:tab w:val="left" w:pos="987"/>
        </w:tabs>
        <w:spacing w:after="0"/>
        <w:ind w:firstLine="640"/>
      </w:pPr>
      <w:r>
        <w:rPr>
          <w:rStyle w:val="a7"/>
        </w:rPr>
        <w:t>увеличение покупательной способности домохозяйств;</w:t>
      </w:r>
    </w:p>
    <w:p w14:paraId="259AB760" w14:textId="77777777" w:rsidR="001212ED" w:rsidRPr="00444D7E" w:rsidRDefault="00E2121D">
      <w:pPr>
        <w:pStyle w:val="11"/>
        <w:numPr>
          <w:ilvl w:val="0"/>
          <w:numId w:val="113"/>
        </w:numPr>
        <w:tabs>
          <w:tab w:val="left" w:pos="987"/>
        </w:tabs>
        <w:spacing w:after="0"/>
        <w:ind w:firstLine="640"/>
        <w:rPr>
          <w:lang w:val="ru-RU"/>
        </w:rPr>
      </w:pPr>
      <w:r w:rsidRPr="00444D7E">
        <w:rPr>
          <w:rStyle w:val="a7"/>
          <w:lang w:val="ru-RU"/>
        </w:rPr>
        <w:t>работать ради появления среднего класса, потребителей и предпринимателей;</w:t>
      </w:r>
    </w:p>
    <w:p w14:paraId="3B799626" w14:textId="77777777" w:rsidR="001212ED" w:rsidRPr="00444D7E" w:rsidRDefault="00E2121D">
      <w:pPr>
        <w:pStyle w:val="11"/>
        <w:numPr>
          <w:ilvl w:val="0"/>
          <w:numId w:val="113"/>
        </w:numPr>
        <w:tabs>
          <w:tab w:val="left" w:pos="957"/>
        </w:tabs>
        <w:spacing w:after="340"/>
        <w:ind w:left="1000" w:hanging="360"/>
        <w:jc w:val="both"/>
        <w:rPr>
          <w:lang w:val="ru-RU"/>
        </w:rPr>
      </w:pPr>
      <w:r w:rsidRPr="00444D7E">
        <w:rPr>
          <w:rStyle w:val="a7"/>
          <w:lang w:val="ru-RU"/>
        </w:rPr>
        <w:t>Чтобы закрыть разрыв в финансовом посредничестве, созданный частными банками (через государственные банки развития).</w:t>
      </w:r>
    </w:p>
    <w:p w14:paraId="4281F317" w14:textId="77777777" w:rsidR="001212ED" w:rsidRPr="00444D7E" w:rsidRDefault="00E2121D">
      <w:pPr>
        <w:pStyle w:val="40"/>
        <w:keepNext/>
        <w:keepLines/>
        <w:numPr>
          <w:ilvl w:val="0"/>
          <w:numId w:val="114"/>
        </w:numPr>
        <w:tabs>
          <w:tab w:val="left" w:pos="677"/>
        </w:tabs>
        <w:ind w:firstLine="280"/>
        <w:rPr>
          <w:lang w:val="ru-RU"/>
        </w:rPr>
      </w:pPr>
      <w:bookmarkStart w:id="263" w:name="bookmark472"/>
      <w:r w:rsidRPr="00444D7E">
        <w:rPr>
          <w:rStyle w:val="4"/>
          <w:b/>
          <w:bCs/>
          <w:lang w:val="ru-RU"/>
        </w:rPr>
        <w:t>Создание регионального или континентального финансового центра</w:t>
      </w:r>
      <w:bookmarkEnd w:id="263"/>
    </w:p>
    <w:p w14:paraId="0E57978B" w14:textId="77777777" w:rsidR="001212ED" w:rsidRPr="00444D7E" w:rsidRDefault="00E2121D">
      <w:pPr>
        <w:pStyle w:val="11"/>
        <w:spacing w:after="340"/>
        <w:ind w:left="280"/>
        <w:jc w:val="both"/>
        <w:rPr>
          <w:lang w:val="ru-RU"/>
        </w:rPr>
      </w:pPr>
      <w:r w:rsidRPr="00444D7E">
        <w:rPr>
          <w:rStyle w:val="a7"/>
          <w:lang w:val="ru-RU"/>
        </w:rPr>
        <w:t>Речь идёт о том, чтобы сделать Абиджан или Ямусукро, финансовым центром, подобным Сити Лондона, соединённым со всеми финансовыми центрами Африки и мира; Это предполагает создание плотной и эффективной телекоммуникационной сети.</w:t>
      </w:r>
    </w:p>
    <w:p w14:paraId="515D6F56" w14:textId="77777777" w:rsidR="001212ED" w:rsidRPr="00444D7E" w:rsidRDefault="00E2121D">
      <w:pPr>
        <w:pStyle w:val="40"/>
        <w:keepNext/>
        <w:keepLines/>
        <w:numPr>
          <w:ilvl w:val="0"/>
          <w:numId w:val="114"/>
        </w:numPr>
        <w:tabs>
          <w:tab w:val="left" w:pos="677"/>
        </w:tabs>
        <w:ind w:firstLine="280"/>
        <w:rPr>
          <w:lang w:val="ru-RU"/>
        </w:rPr>
      </w:pPr>
      <w:bookmarkStart w:id="264" w:name="bookmark474"/>
      <w:r w:rsidRPr="00444D7E">
        <w:rPr>
          <w:rStyle w:val="4"/>
          <w:b/>
          <w:bCs/>
          <w:lang w:val="ru-RU"/>
        </w:rPr>
        <w:t>Снижение нагрузки неформального сектора на создание богатства</w:t>
      </w:r>
      <w:bookmarkEnd w:id="264"/>
    </w:p>
    <w:p w14:paraId="088506CB" w14:textId="77777777" w:rsidR="001212ED" w:rsidRPr="00444D7E" w:rsidRDefault="00E2121D">
      <w:pPr>
        <w:pStyle w:val="11"/>
        <w:spacing w:after="340"/>
        <w:ind w:left="280"/>
        <w:jc w:val="both"/>
        <w:rPr>
          <w:lang w:val="ru-RU"/>
        </w:rPr>
      </w:pPr>
      <w:r w:rsidRPr="00444D7E">
        <w:rPr>
          <w:rStyle w:val="a7"/>
          <w:lang w:val="ru-RU"/>
        </w:rPr>
        <w:t>С помощью соответствующих политик государство должно способствовать постепенной миграции из «промежуточных неформальных» и «квазиформальных» секторов в формальный сектор и внимательно следить за «неформальным неформальным».</w:t>
      </w:r>
    </w:p>
    <w:p w14:paraId="72625756" w14:textId="77777777" w:rsidR="001212ED" w:rsidRPr="00444D7E" w:rsidRDefault="00E2121D">
      <w:pPr>
        <w:pStyle w:val="40"/>
        <w:keepNext/>
        <w:keepLines/>
        <w:spacing w:after="240"/>
        <w:ind w:firstLine="280"/>
        <w:rPr>
          <w:lang w:val="ru-RU"/>
        </w:rPr>
      </w:pPr>
      <w:bookmarkStart w:id="265" w:name="bookmark476"/>
      <w:r w:rsidRPr="00444D7E">
        <w:rPr>
          <w:rStyle w:val="4"/>
          <w:b/>
          <w:bCs/>
          <w:lang w:val="ru-RU"/>
        </w:rPr>
        <w:t xml:space="preserve">Подцель 1.8 </w:t>
      </w:r>
      <w:r w:rsidRPr="00444D7E">
        <w:rPr>
          <w:rStyle w:val="4"/>
          <w:lang w:val="ru-RU"/>
        </w:rPr>
        <w:t xml:space="preserve">: </w:t>
      </w:r>
      <w:r w:rsidRPr="00444D7E">
        <w:rPr>
          <w:rStyle w:val="4"/>
          <w:b/>
          <w:bCs/>
          <w:lang w:val="ru-RU"/>
        </w:rPr>
        <w:t>Способствовать возникновению индустриализирующегося социокультурного порядка</w:t>
      </w:r>
      <w:bookmarkEnd w:id="265"/>
    </w:p>
    <w:p w14:paraId="41BD63EC" w14:textId="77777777" w:rsidR="001212ED" w:rsidRPr="00444D7E" w:rsidRDefault="00E2121D">
      <w:pPr>
        <w:pStyle w:val="11"/>
        <w:spacing w:after="180"/>
        <w:ind w:left="280"/>
        <w:jc w:val="both"/>
        <w:rPr>
          <w:lang w:val="ru-RU"/>
        </w:rPr>
      </w:pPr>
      <w:r w:rsidRPr="00444D7E">
        <w:rPr>
          <w:rStyle w:val="a7"/>
          <w:lang w:val="ru-RU"/>
        </w:rPr>
        <w:t>Этот подстолп является ключевым рычагом на пути к промышленной энергетике. Это относится к «поведенческому управлению». Достижение этой цели включает в себя:</w:t>
      </w:r>
    </w:p>
    <w:p w14:paraId="19AF1AF2" w14:textId="77777777" w:rsidR="001212ED" w:rsidRPr="00444D7E" w:rsidRDefault="00E2121D">
      <w:pPr>
        <w:pStyle w:val="11"/>
        <w:numPr>
          <w:ilvl w:val="0"/>
          <w:numId w:val="114"/>
        </w:numPr>
        <w:tabs>
          <w:tab w:val="left" w:pos="957"/>
        </w:tabs>
        <w:spacing w:after="0"/>
        <w:ind w:left="1000" w:hanging="360"/>
        <w:jc w:val="both"/>
        <w:rPr>
          <w:lang w:val="ru-RU"/>
        </w:rPr>
      </w:pPr>
      <w:r w:rsidRPr="00444D7E">
        <w:rPr>
          <w:rStyle w:val="a7"/>
          <w:lang w:val="ru-RU"/>
        </w:rPr>
        <w:t>заставить кот-д'ивуара придерживаться культуры труда, заслуг и нового понимания времени;</w:t>
      </w:r>
    </w:p>
    <w:p w14:paraId="6DA970F5" w14:textId="77777777" w:rsidR="001212ED" w:rsidRPr="00444D7E" w:rsidRDefault="00E2121D">
      <w:pPr>
        <w:pStyle w:val="11"/>
        <w:numPr>
          <w:ilvl w:val="0"/>
          <w:numId w:val="114"/>
        </w:numPr>
        <w:tabs>
          <w:tab w:val="left" w:pos="957"/>
        </w:tabs>
        <w:spacing w:after="0"/>
        <w:ind w:left="1000" w:hanging="360"/>
        <w:jc w:val="both"/>
        <w:rPr>
          <w:lang w:val="ru-RU"/>
        </w:rPr>
      </w:pPr>
      <w:r w:rsidRPr="00444D7E">
        <w:rPr>
          <w:rStyle w:val="a7"/>
          <w:lang w:val="ru-RU"/>
        </w:rPr>
        <w:t>принять новое отношение к богатству: речь идёт о том, чтобы придать ивуарийцу новое поведение в отношении денег, не дать ему выбирать лёгкую выгоду, коррупцию и т.д. ;</w:t>
      </w:r>
    </w:p>
    <w:p w14:paraId="185F45F1" w14:textId="77777777" w:rsidR="001212ED" w:rsidRPr="00444D7E" w:rsidRDefault="00E2121D">
      <w:pPr>
        <w:pStyle w:val="11"/>
        <w:numPr>
          <w:ilvl w:val="0"/>
          <w:numId w:val="114"/>
        </w:numPr>
        <w:tabs>
          <w:tab w:val="left" w:pos="987"/>
        </w:tabs>
        <w:spacing w:after="180"/>
        <w:ind w:firstLine="640"/>
        <w:rPr>
          <w:lang w:val="ru-RU"/>
        </w:rPr>
      </w:pPr>
      <w:r w:rsidRPr="00444D7E">
        <w:rPr>
          <w:rStyle w:val="a7"/>
          <w:lang w:val="ru-RU"/>
        </w:rPr>
        <w:t>формирование нового понимания интереса и прибыли;</w:t>
      </w:r>
      <w:r w:rsidRPr="00444D7E">
        <w:rPr>
          <w:lang w:val="ru-RU"/>
        </w:rPr>
        <w:br w:type="page"/>
      </w:r>
    </w:p>
    <w:p w14:paraId="1A0AE76D" w14:textId="77777777" w:rsidR="001212ED" w:rsidRPr="00444D7E" w:rsidRDefault="00E2121D">
      <w:pPr>
        <w:pStyle w:val="11"/>
        <w:numPr>
          <w:ilvl w:val="0"/>
          <w:numId w:val="114"/>
        </w:numPr>
        <w:tabs>
          <w:tab w:val="left" w:pos="990"/>
        </w:tabs>
        <w:spacing w:after="0"/>
        <w:ind w:firstLine="640"/>
        <w:rPr>
          <w:lang w:val="ru-RU"/>
        </w:rPr>
      </w:pPr>
      <w:r w:rsidRPr="00444D7E">
        <w:rPr>
          <w:rStyle w:val="a7"/>
          <w:lang w:val="ru-RU"/>
        </w:rPr>
        <w:lastRenderedPageBreak/>
        <w:t>увеличить политическую и институциональную поддержку индустриализации;</w:t>
      </w:r>
    </w:p>
    <w:p w14:paraId="2F5CEEE8" w14:textId="77777777" w:rsidR="001212ED" w:rsidRPr="00444D7E" w:rsidRDefault="00E2121D">
      <w:pPr>
        <w:pStyle w:val="11"/>
        <w:numPr>
          <w:ilvl w:val="0"/>
          <w:numId w:val="114"/>
        </w:numPr>
        <w:tabs>
          <w:tab w:val="left" w:pos="990"/>
        </w:tabs>
        <w:ind w:firstLine="640"/>
        <w:rPr>
          <w:lang w:val="ru-RU"/>
        </w:rPr>
      </w:pPr>
      <w:r w:rsidRPr="00444D7E">
        <w:rPr>
          <w:rStyle w:val="a7"/>
          <w:lang w:val="ru-RU"/>
        </w:rPr>
        <w:t>продвигать экономическое гражданство в целом и фискальное гражданство в частности.</w:t>
      </w:r>
    </w:p>
    <w:p w14:paraId="1B45F780" w14:textId="77777777" w:rsidR="001212ED" w:rsidRPr="00444D7E" w:rsidRDefault="00E2121D">
      <w:pPr>
        <w:pStyle w:val="40"/>
        <w:keepNext/>
        <w:keepLines/>
        <w:spacing w:after="200"/>
        <w:ind w:firstLine="280"/>
        <w:rPr>
          <w:lang w:val="ru-RU"/>
        </w:rPr>
      </w:pPr>
      <w:bookmarkStart w:id="266" w:name="bookmark478"/>
      <w:r w:rsidRPr="00444D7E">
        <w:rPr>
          <w:rStyle w:val="4"/>
          <w:b/>
          <w:bCs/>
          <w:lang w:val="ru-RU"/>
        </w:rPr>
        <w:t>Подцель 1.9: Решение проблемы демографических дивидендов</w:t>
      </w:r>
      <w:bookmarkEnd w:id="266"/>
    </w:p>
    <w:p w14:paraId="6634AC56" w14:textId="77777777" w:rsidR="001212ED" w:rsidRDefault="00E2121D">
      <w:pPr>
        <w:pStyle w:val="11"/>
        <w:ind w:left="280"/>
        <w:jc w:val="both"/>
      </w:pPr>
      <w:r w:rsidRPr="00444D7E">
        <w:rPr>
          <w:rStyle w:val="a7"/>
          <w:lang w:val="ru-RU"/>
        </w:rPr>
        <w:t xml:space="preserve">Кот-д'Ивуар должен достичь демографического перехода и создать возможности для получения выгоды от демографического дивиденда. </w:t>
      </w:r>
      <w:r>
        <w:rPr>
          <w:rStyle w:val="a7"/>
        </w:rPr>
        <w:t>В этом смысле необходимо:</w:t>
      </w:r>
    </w:p>
    <w:p w14:paraId="0DC439FC" w14:textId="77777777" w:rsidR="001212ED" w:rsidRPr="00444D7E" w:rsidRDefault="00E2121D">
      <w:pPr>
        <w:pStyle w:val="11"/>
        <w:numPr>
          <w:ilvl w:val="0"/>
          <w:numId w:val="114"/>
        </w:numPr>
        <w:tabs>
          <w:tab w:val="left" w:pos="990"/>
        </w:tabs>
        <w:spacing w:after="0"/>
        <w:ind w:left="1000" w:hanging="360"/>
        <w:jc w:val="both"/>
        <w:rPr>
          <w:lang w:val="ru-RU"/>
        </w:rPr>
      </w:pPr>
      <w:r w:rsidRPr="00444D7E">
        <w:rPr>
          <w:rStyle w:val="a7"/>
          <w:lang w:val="ru-RU"/>
        </w:rPr>
        <w:t>ускорить демографический переход, в основном опираясь на контрацептивную революцию;</w:t>
      </w:r>
    </w:p>
    <w:p w14:paraId="3BF12AC0" w14:textId="77777777" w:rsidR="001212ED" w:rsidRPr="00444D7E" w:rsidRDefault="00E2121D">
      <w:pPr>
        <w:pStyle w:val="11"/>
        <w:numPr>
          <w:ilvl w:val="0"/>
          <w:numId w:val="114"/>
        </w:numPr>
        <w:tabs>
          <w:tab w:val="left" w:pos="990"/>
        </w:tabs>
        <w:spacing w:after="0"/>
        <w:ind w:left="1000" w:hanging="360"/>
        <w:jc w:val="both"/>
        <w:rPr>
          <w:lang w:val="ru-RU"/>
        </w:rPr>
      </w:pPr>
      <w:r w:rsidRPr="00444D7E">
        <w:rPr>
          <w:rStyle w:val="a7"/>
          <w:lang w:val="ru-RU"/>
        </w:rPr>
        <w:t>инвестировать в образование, здравоохранение в целом и особенно для молодежи и женщин;</w:t>
      </w:r>
    </w:p>
    <w:p w14:paraId="2E01D60D" w14:textId="77777777" w:rsidR="001212ED" w:rsidRPr="00444D7E" w:rsidRDefault="00E2121D">
      <w:pPr>
        <w:pStyle w:val="11"/>
        <w:numPr>
          <w:ilvl w:val="0"/>
          <w:numId w:val="114"/>
        </w:numPr>
        <w:tabs>
          <w:tab w:val="left" w:pos="990"/>
        </w:tabs>
        <w:spacing w:after="0"/>
        <w:ind w:firstLine="640"/>
        <w:rPr>
          <w:lang w:val="ru-RU"/>
        </w:rPr>
      </w:pPr>
      <w:r w:rsidRPr="00444D7E">
        <w:rPr>
          <w:rStyle w:val="a7"/>
          <w:lang w:val="ru-RU"/>
        </w:rPr>
        <w:t>продвижение доступа молодёжи к достойной работе;</w:t>
      </w:r>
    </w:p>
    <w:p w14:paraId="177D8372" w14:textId="77777777" w:rsidR="001212ED" w:rsidRDefault="00E2121D">
      <w:pPr>
        <w:pStyle w:val="11"/>
        <w:numPr>
          <w:ilvl w:val="0"/>
          <w:numId w:val="114"/>
        </w:numPr>
        <w:tabs>
          <w:tab w:val="left" w:pos="990"/>
        </w:tabs>
        <w:spacing w:after="820"/>
        <w:ind w:firstLine="640"/>
      </w:pPr>
      <w:r>
        <w:rPr>
          <w:rStyle w:val="a7"/>
        </w:rPr>
        <w:t>Продвигать надлежащее управление.</w:t>
      </w:r>
    </w:p>
    <w:p w14:paraId="45287445" w14:textId="77777777" w:rsidR="001212ED" w:rsidRPr="00444D7E" w:rsidRDefault="00E2121D">
      <w:pPr>
        <w:pStyle w:val="40"/>
        <w:keepNext/>
        <w:keepLines/>
        <w:spacing w:after="300"/>
        <w:ind w:firstLine="560"/>
        <w:rPr>
          <w:lang w:val="ru-RU"/>
        </w:rPr>
      </w:pPr>
      <w:bookmarkStart w:id="267" w:name="bookmark481"/>
      <w:bookmarkStart w:id="268" w:name="bookmark480"/>
      <w:r w:rsidRPr="00444D7E">
        <w:rPr>
          <w:rStyle w:val="4"/>
          <w:b/>
          <w:bCs/>
          <w:lang w:val="ru-RU"/>
        </w:rPr>
        <w:t>3.3.2 Кот-д'Ивуар — нация, объединённая своим культурным разнообразием</w:t>
      </w:r>
      <w:bookmarkEnd w:id="267"/>
      <w:bookmarkEnd w:id="268"/>
    </w:p>
    <w:p w14:paraId="3C015C53" w14:textId="77777777" w:rsidR="001212ED" w:rsidRPr="00444D7E" w:rsidRDefault="00E2121D">
      <w:pPr>
        <w:pStyle w:val="40"/>
        <w:keepNext/>
        <w:keepLines/>
        <w:spacing w:after="300"/>
        <w:ind w:firstLine="280"/>
        <w:rPr>
          <w:lang w:val="ru-RU"/>
        </w:rPr>
      </w:pPr>
      <w:r w:rsidRPr="00444D7E">
        <w:rPr>
          <w:rStyle w:val="4"/>
          <w:b/>
          <w:bCs/>
          <w:i/>
          <w:iCs/>
          <w:lang w:val="ru-RU"/>
        </w:rPr>
        <w:t>Глобальная цель 2</w:t>
      </w:r>
      <w:r w:rsidRPr="00444D7E">
        <w:rPr>
          <w:rStyle w:val="4"/>
          <w:b/>
          <w:bCs/>
          <w:lang w:val="ru-RU"/>
        </w:rPr>
        <w:t xml:space="preserve"> : Укрепление национального единства и социальной сплочённости</w:t>
      </w:r>
    </w:p>
    <w:p w14:paraId="1B3FAD27" w14:textId="77777777" w:rsidR="001212ED" w:rsidRPr="00444D7E" w:rsidRDefault="00E2121D">
      <w:pPr>
        <w:pStyle w:val="11"/>
        <w:ind w:left="280"/>
        <w:jc w:val="both"/>
        <w:rPr>
          <w:lang w:val="ru-RU"/>
        </w:rPr>
      </w:pPr>
      <w:r w:rsidRPr="00444D7E">
        <w:rPr>
          <w:rStyle w:val="a7"/>
          <w:lang w:val="ru-RU"/>
        </w:rPr>
        <w:t>Кот-д'Ивуар пережил неоднократные кризисы за последние два десятилетия, которые пошатнули национальное единство и социальную сплочённость. Для обеспечения социально и политической стабильности единства и сплочённости — вызовы, которые необходимо решить к 2040 году.</w:t>
      </w:r>
    </w:p>
    <w:p w14:paraId="74E27234" w14:textId="77777777" w:rsidR="001212ED" w:rsidRPr="00444D7E" w:rsidRDefault="00E2121D">
      <w:pPr>
        <w:pStyle w:val="11"/>
        <w:ind w:left="280"/>
        <w:jc w:val="both"/>
        <w:rPr>
          <w:lang w:val="ru-RU"/>
        </w:rPr>
      </w:pPr>
      <w:r w:rsidRPr="00444D7E">
        <w:rPr>
          <w:rStyle w:val="a7"/>
          <w:lang w:val="ru-RU"/>
        </w:rPr>
        <w:t>Чтобы заставить ивуарцев придерживаться этого видения единой нации, несмотря на культурное разнообразие, необходимо работать над трансформацией менталитетов и переосмысливать отношения между государством и населением, между самими народами и, для страны иммиграции Кот-д'Ивуар, уделять особое внимание иностранцам.</w:t>
      </w:r>
    </w:p>
    <w:p w14:paraId="2E442835" w14:textId="77777777" w:rsidR="001212ED" w:rsidRPr="00444D7E" w:rsidRDefault="00E2121D">
      <w:pPr>
        <w:pStyle w:val="11"/>
        <w:ind w:left="280"/>
        <w:jc w:val="both"/>
        <w:rPr>
          <w:lang w:val="ru-RU"/>
        </w:rPr>
      </w:pPr>
      <w:r w:rsidRPr="00444D7E">
        <w:rPr>
          <w:rStyle w:val="a7"/>
          <w:lang w:val="ru-RU"/>
        </w:rPr>
        <w:t>Эту общую цель национального единства и социальной сплочённости можно разделить на четыре подцели:</w:t>
      </w:r>
    </w:p>
    <w:p w14:paraId="07C741B7" w14:textId="77777777" w:rsidR="001212ED" w:rsidRPr="00444D7E" w:rsidRDefault="00E2121D">
      <w:pPr>
        <w:pStyle w:val="40"/>
        <w:keepNext/>
        <w:keepLines/>
        <w:spacing w:after="100"/>
        <w:ind w:firstLine="280"/>
        <w:rPr>
          <w:lang w:val="ru-RU"/>
        </w:rPr>
      </w:pPr>
      <w:bookmarkStart w:id="269" w:name="bookmark484"/>
      <w:r w:rsidRPr="00444D7E">
        <w:rPr>
          <w:rStyle w:val="4"/>
          <w:b/>
          <w:bCs/>
          <w:lang w:val="ru-RU"/>
        </w:rPr>
        <w:t>Подцель 2.1: Развивать привязанность населения Кот-д'Ивуара к нации</w:t>
      </w:r>
      <w:bookmarkEnd w:id="269"/>
    </w:p>
    <w:p w14:paraId="0230AF66" w14:textId="77777777" w:rsidR="001212ED" w:rsidRDefault="00E2121D">
      <w:pPr>
        <w:pStyle w:val="11"/>
        <w:spacing w:after="240"/>
        <w:ind w:left="280"/>
        <w:jc w:val="both"/>
      </w:pPr>
      <w:r w:rsidRPr="00444D7E">
        <w:rPr>
          <w:rStyle w:val="a7"/>
          <w:lang w:val="ru-RU"/>
        </w:rPr>
        <w:t xml:space="preserve">Кот-д'ивуарианцы, независимо от их происхождения, политической принадлежности и религиозной принадлежности, гордятся своей страной и готовы защищать её интересы при любых обстоятельствах. </w:t>
      </w:r>
      <w:r>
        <w:rPr>
          <w:rStyle w:val="a7"/>
        </w:rPr>
        <w:t>Для этого предлагаются четыре стратегических направления:</w:t>
      </w:r>
    </w:p>
    <w:p w14:paraId="20C58C16" w14:textId="77777777" w:rsidR="001212ED" w:rsidRPr="00444D7E" w:rsidRDefault="00E2121D">
      <w:pPr>
        <w:pStyle w:val="40"/>
        <w:keepNext/>
        <w:keepLines/>
        <w:numPr>
          <w:ilvl w:val="0"/>
          <w:numId w:val="115"/>
        </w:numPr>
        <w:tabs>
          <w:tab w:val="left" w:pos="626"/>
        </w:tabs>
        <w:spacing w:after="100" w:line="442" w:lineRule="auto"/>
        <w:ind w:left="280"/>
        <w:jc w:val="both"/>
        <w:rPr>
          <w:lang w:val="ru-RU"/>
        </w:rPr>
      </w:pPr>
      <w:bookmarkStart w:id="270" w:name="bookmark486"/>
      <w:r w:rsidRPr="00444D7E">
        <w:rPr>
          <w:rStyle w:val="4"/>
          <w:b/>
          <w:bCs/>
          <w:lang w:val="ru-RU"/>
        </w:rPr>
        <w:t>Образование населения Кот-д'Ивуара вопросам гражданства</w:t>
      </w:r>
      <w:bookmarkEnd w:id="270"/>
    </w:p>
    <w:p w14:paraId="559BEC07" w14:textId="77777777" w:rsidR="001212ED" w:rsidRPr="00444D7E" w:rsidRDefault="00E2121D">
      <w:pPr>
        <w:pStyle w:val="11"/>
        <w:spacing w:after="240"/>
        <w:ind w:left="280"/>
        <w:rPr>
          <w:lang w:val="ru-RU"/>
        </w:rPr>
      </w:pPr>
      <w:r w:rsidRPr="00444D7E">
        <w:rPr>
          <w:rStyle w:val="a7"/>
          <w:lang w:val="ru-RU"/>
        </w:rPr>
        <w:t>Речь идёт о том, чтобы культивировать у ивуарийцев необходимость замолчать свои партийные интересы, чтобы считать себя членами одной и той же семьи с общей судьбой.</w:t>
      </w:r>
    </w:p>
    <w:p w14:paraId="59BAB6B0" w14:textId="77777777" w:rsidR="001212ED" w:rsidRDefault="00E2121D">
      <w:pPr>
        <w:pStyle w:val="40"/>
        <w:keepNext/>
        <w:keepLines/>
        <w:numPr>
          <w:ilvl w:val="0"/>
          <w:numId w:val="115"/>
        </w:numPr>
        <w:tabs>
          <w:tab w:val="left" w:pos="626"/>
        </w:tabs>
        <w:spacing w:after="100" w:line="442" w:lineRule="auto"/>
        <w:ind w:left="280"/>
      </w:pPr>
      <w:bookmarkStart w:id="271" w:name="bookmark488"/>
      <w:r>
        <w:rPr>
          <w:rStyle w:val="4"/>
          <w:b/>
          <w:bCs/>
        </w:rPr>
        <w:t>Восстановление обязательной гражданской службы</w:t>
      </w:r>
      <w:bookmarkEnd w:id="271"/>
    </w:p>
    <w:p w14:paraId="6AFF5839" w14:textId="77777777" w:rsidR="001212ED" w:rsidRPr="00444D7E" w:rsidRDefault="00E2121D">
      <w:pPr>
        <w:pStyle w:val="11"/>
        <w:ind w:left="280"/>
        <w:rPr>
          <w:lang w:val="ru-RU"/>
        </w:rPr>
      </w:pPr>
      <w:r w:rsidRPr="00444D7E">
        <w:rPr>
          <w:rStyle w:val="a7"/>
          <w:lang w:val="ru-RU"/>
        </w:rPr>
        <w:t>Возвращение обязательной гражданской службы будет, с одной стороны, способствовать формированию республиканских ценностей молодёжью, а с другой — привязанности и преданности стране.</w:t>
      </w:r>
      <w:r w:rsidRPr="00444D7E">
        <w:rPr>
          <w:lang w:val="ru-RU"/>
        </w:rPr>
        <w:br w:type="page"/>
      </w:r>
    </w:p>
    <w:p w14:paraId="60E87E30" w14:textId="77777777" w:rsidR="001212ED" w:rsidRPr="00444D7E" w:rsidRDefault="00E2121D">
      <w:pPr>
        <w:pStyle w:val="40"/>
        <w:keepNext/>
        <w:keepLines/>
        <w:numPr>
          <w:ilvl w:val="0"/>
          <w:numId w:val="115"/>
        </w:numPr>
        <w:tabs>
          <w:tab w:val="left" w:pos="666"/>
        </w:tabs>
        <w:spacing w:after="200"/>
        <w:ind w:firstLine="280"/>
        <w:rPr>
          <w:lang w:val="ru-RU"/>
        </w:rPr>
      </w:pPr>
      <w:bookmarkStart w:id="272" w:name="bookmark490"/>
      <w:r w:rsidRPr="00444D7E">
        <w:rPr>
          <w:rStyle w:val="4"/>
          <w:b/>
          <w:bCs/>
          <w:lang w:val="ru-RU"/>
        </w:rPr>
        <w:lastRenderedPageBreak/>
        <w:t>Внедрить участие всех в общественных действиях</w:t>
      </w:r>
      <w:bookmarkEnd w:id="272"/>
    </w:p>
    <w:p w14:paraId="523DDE77" w14:textId="77777777" w:rsidR="001212ED" w:rsidRPr="00444D7E" w:rsidRDefault="00E2121D">
      <w:pPr>
        <w:pStyle w:val="11"/>
        <w:ind w:left="280"/>
        <w:jc w:val="both"/>
        <w:rPr>
          <w:lang w:val="ru-RU"/>
        </w:rPr>
      </w:pPr>
      <w:r w:rsidRPr="00444D7E">
        <w:rPr>
          <w:rStyle w:val="a7"/>
          <w:lang w:val="ru-RU"/>
        </w:rPr>
        <w:t>Кот-д'ивуарийцы будут мотивированы развивать в себе чувство принадлежности к сообществу судьбы и добровольно мобилизуются для осуществления общественно полезных действий.</w:t>
      </w:r>
    </w:p>
    <w:p w14:paraId="2A8C4BB5" w14:textId="77777777" w:rsidR="001212ED" w:rsidRDefault="00E2121D">
      <w:pPr>
        <w:pStyle w:val="40"/>
        <w:keepNext/>
        <w:keepLines/>
        <w:numPr>
          <w:ilvl w:val="0"/>
          <w:numId w:val="115"/>
        </w:numPr>
        <w:tabs>
          <w:tab w:val="left" w:pos="666"/>
        </w:tabs>
        <w:spacing w:after="200"/>
        <w:ind w:firstLine="280"/>
      </w:pPr>
      <w:bookmarkStart w:id="273" w:name="bookmark492"/>
      <w:r>
        <w:rPr>
          <w:rStyle w:val="4"/>
          <w:b/>
          <w:bCs/>
        </w:rPr>
        <w:t>Введение национальных языков</w:t>
      </w:r>
      <w:bookmarkEnd w:id="273"/>
    </w:p>
    <w:p w14:paraId="63411560" w14:textId="77777777" w:rsidR="001212ED" w:rsidRPr="00444D7E" w:rsidRDefault="00E2121D">
      <w:pPr>
        <w:pStyle w:val="11"/>
        <w:ind w:left="280"/>
        <w:rPr>
          <w:lang w:val="ru-RU"/>
        </w:rPr>
      </w:pPr>
      <w:r w:rsidRPr="00444D7E">
        <w:rPr>
          <w:rStyle w:val="a7"/>
          <w:lang w:val="ru-RU"/>
        </w:rPr>
        <w:t>Институт национальных языков далёк от подражания; Это не только стремление народа, но и, прежде всего, является социальными, экономическими и политическими ориентирами для всей страны, особенно для молодежи.</w:t>
      </w:r>
    </w:p>
    <w:p w14:paraId="52DDEDAC" w14:textId="77777777" w:rsidR="001212ED" w:rsidRPr="00444D7E" w:rsidRDefault="00E2121D">
      <w:pPr>
        <w:pStyle w:val="40"/>
        <w:keepNext/>
        <w:keepLines/>
        <w:spacing w:after="200"/>
        <w:ind w:firstLine="280"/>
        <w:rPr>
          <w:lang w:val="ru-RU"/>
        </w:rPr>
      </w:pPr>
      <w:bookmarkStart w:id="274" w:name="bookmark494"/>
      <w:r w:rsidRPr="00444D7E">
        <w:rPr>
          <w:rStyle w:val="4"/>
          <w:b/>
          <w:bCs/>
          <w:lang w:val="ru-RU"/>
        </w:rPr>
        <w:t>Подцель 2.2: Обеспечение национальной солидарности</w:t>
      </w:r>
      <w:bookmarkEnd w:id="274"/>
    </w:p>
    <w:p w14:paraId="26F3CB9C" w14:textId="77777777" w:rsidR="001212ED" w:rsidRPr="00444D7E" w:rsidRDefault="00E2121D">
      <w:pPr>
        <w:pStyle w:val="11"/>
        <w:ind w:left="280"/>
        <w:jc w:val="both"/>
        <w:rPr>
          <w:lang w:val="ru-RU"/>
        </w:rPr>
      </w:pPr>
      <w:r w:rsidRPr="00444D7E">
        <w:rPr>
          <w:rStyle w:val="a7"/>
          <w:lang w:val="ru-RU"/>
        </w:rPr>
        <w:t>Солидарность здесь проявляется как ответ государства, сообщества и отдельных лиц на социальные проблемы (образование, здравоохранение, жильё, досуг,...) и участие всех в национальных усилиях. С одной стороны, она включает действия государства на благо населения, особенно маргинализированных слоёв общества, а с другой — действия различных народов и сообществ в их взаимоотношениях.</w:t>
      </w:r>
    </w:p>
    <w:p w14:paraId="71D6D744" w14:textId="77777777" w:rsidR="001212ED" w:rsidRPr="00444D7E" w:rsidRDefault="00E2121D">
      <w:pPr>
        <w:pStyle w:val="11"/>
        <w:ind w:firstLine="280"/>
        <w:rPr>
          <w:lang w:val="ru-RU"/>
        </w:rPr>
      </w:pPr>
      <w:r w:rsidRPr="00444D7E">
        <w:rPr>
          <w:rStyle w:val="a7"/>
          <w:lang w:val="ru-RU"/>
        </w:rPr>
        <w:t>Укрепление национальной солидарности основано на следующих элементах:</w:t>
      </w:r>
    </w:p>
    <w:p w14:paraId="5A0D435D" w14:textId="77777777" w:rsidR="001212ED" w:rsidRDefault="00E2121D">
      <w:pPr>
        <w:pStyle w:val="11"/>
        <w:numPr>
          <w:ilvl w:val="0"/>
          <w:numId w:val="115"/>
        </w:numPr>
        <w:tabs>
          <w:tab w:val="left" w:pos="986"/>
        </w:tabs>
        <w:spacing w:after="0"/>
        <w:ind w:firstLine="640"/>
      </w:pPr>
      <w:r>
        <w:rPr>
          <w:rStyle w:val="a7"/>
        </w:rPr>
        <w:t>укрепление перераспределения национального богатства;</w:t>
      </w:r>
    </w:p>
    <w:p w14:paraId="49DE23C5" w14:textId="77777777" w:rsidR="001212ED" w:rsidRDefault="00E2121D">
      <w:pPr>
        <w:pStyle w:val="11"/>
        <w:numPr>
          <w:ilvl w:val="0"/>
          <w:numId w:val="115"/>
        </w:numPr>
        <w:tabs>
          <w:tab w:val="left" w:pos="986"/>
        </w:tabs>
        <w:spacing w:after="0"/>
        <w:ind w:firstLine="640"/>
      </w:pPr>
      <w:r>
        <w:rPr>
          <w:rStyle w:val="a7"/>
        </w:rPr>
        <w:t>разработку политики взаимной адаптации;</w:t>
      </w:r>
    </w:p>
    <w:p w14:paraId="6A0F265D" w14:textId="77777777" w:rsidR="001212ED" w:rsidRPr="00444D7E" w:rsidRDefault="00E2121D">
      <w:pPr>
        <w:pStyle w:val="11"/>
        <w:numPr>
          <w:ilvl w:val="0"/>
          <w:numId w:val="115"/>
        </w:numPr>
        <w:tabs>
          <w:tab w:val="left" w:pos="986"/>
        </w:tabs>
        <w:spacing w:after="0"/>
        <w:ind w:firstLine="640"/>
        <w:rPr>
          <w:lang w:val="ru-RU"/>
        </w:rPr>
      </w:pPr>
      <w:r w:rsidRPr="00444D7E">
        <w:rPr>
          <w:rStyle w:val="a7"/>
          <w:lang w:val="ru-RU"/>
        </w:rPr>
        <w:t>продвигать семью как основу общества;</w:t>
      </w:r>
    </w:p>
    <w:p w14:paraId="623FA9E8" w14:textId="77777777" w:rsidR="001212ED" w:rsidRDefault="00E2121D">
      <w:pPr>
        <w:pStyle w:val="11"/>
        <w:numPr>
          <w:ilvl w:val="0"/>
          <w:numId w:val="115"/>
        </w:numPr>
        <w:tabs>
          <w:tab w:val="left" w:pos="986"/>
        </w:tabs>
        <w:spacing w:after="0"/>
        <w:ind w:firstLine="640"/>
      </w:pPr>
      <w:r>
        <w:rPr>
          <w:rStyle w:val="a7"/>
        </w:rPr>
        <w:t>сокращение социального неравенства;</w:t>
      </w:r>
    </w:p>
    <w:p w14:paraId="3F66073E" w14:textId="77777777" w:rsidR="001212ED" w:rsidRPr="00444D7E" w:rsidRDefault="00E2121D">
      <w:pPr>
        <w:pStyle w:val="11"/>
        <w:numPr>
          <w:ilvl w:val="0"/>
          <w:numId w:val="115"/>
        </w:numPr>
        <w:tabs>
          <w:tab w:val="left" w:pos="986"/>
        </w:tabs>
        <w:ind w:firstLine="640"/>
        <w:rPr>
          <w:lang w:val="ru-RU"/>
        </w:rPr>
      </w:pPr>
      <w:r w:rsidRPr="00444D7E">
        <w:rPr>
          <w:rStyle w:val="a7"/>
          <w:lang w:val="ru-RU"/>
        </w:rPr>
        <w:t>Укрепить представительство уязвимых групп населения в органах принятия решений.</w:t>
      </w:r>
    </w:p>
    <w:p w14:paraId="4830A6D2" w14:textId="77777777" w:rsidR="001212ED" w:rsidRPr="00444D7E" w:rsidRDefault="00E2121D">
      <w:pPr>
        <w:pStyle w:val="40"/>
        <w:keepNext/>
        <w:keepLines/>
        <w:spacing w:after="200"/>
        <w:ind w:firstLine="280"/>
        <w:rPr>
          <w:lang w:val="ru-RU"/>
        </w:rPr>
      </w:pPr>
      <w:bookmarkStart w:id="275" w:name="bookmark496"/>
      <w:r w:rsidRPr="00444D7E">
        <w:rPr>
          <w:rStyle w:val="4"/>
          <w:b/>
          <w:bCs/>
          <w:lang w:val="ru-RU"/>
        </w:rPr>
        <w:t>Подцель 2.3: Продвижение национального культурного наследия и общих ценностей</w:t>
      </w:r>
      <w:bookmarkEnd w:id="275"/>
    </w:p>
    <w:p w14:paraId="0D7CA334" w14:textId="77777777" w:rsidR="001212ED" w:rsidRPr="00444D7E" w:rsidRDefault="00E2121D">
      <w:pPr>
        <w:pStyle w:val="11"/>
        <w:ind w:left="280"/>
        <w:jc w:val="both"/>
        <w:rPr>
          <w:lang w:val="ru-RU"/>
        </w:rPr>
      </w:pPr>
      <w:r w:rsidRPr="00444D7E">
        <w:rPr>
          <w:rStyle w:val="a7"/>
          <w:lang w:val="ru-RU"/>
        </w:rPr>
        <w:t>Речь идёт о повышении культурного богатства страны с обеспечением продвижения национальной идентичности, возникающей из симбиоза привычек и обычаев различных этнокультурных регионов.</w:t>
      </w:r>
    </w:p>
    <w:p w14:paraId="018DBE5D" w14:textId="77777777" w:rsidR="001212ED" w:rsidRPr="00444D7E" w:rsidRDefault="00E2121D">
      <w:pPr>
        <w:pStyle w:val="11"/>
        <w:ind w:firstLine="280"/>
        <w:rPr>
          <w:lang w:val="ru-RU"/>
        </w:rPr>
      </w:pPr>
      <w:r w:rsidRPr="00444D7E">
        <w:rPr>
          <w:rStyle w:val="a7"/>
          <w:lang w:val="ru-RU"/>
        </w:rPr>
        <w:t>Он основан на следующих элементах:</w:t>
      </w:r>
    </w:p>
    <w:p w14:paraId="35CC994D" w14:textId="77777777" w:rsidR="001212ED" w:rsidRPr="00444D7E" w:rsidRDefault="00E2121D">
      <w:pPr>
        <w:pStyle w:val="11"/>
        <w:numPr>
          <w:ilvl w:val="0"/>
          <w:numId w:val="115"/>
        </w:numPr>
        <w:tabs>
          <w:tab w:val="left" w:pos="946"/>
        </w:tabs>
        <w:spacing w:after="0"/>
        <w:ind w:left="1000" w:hanging="360"/>
        <w:jc w:val="both"/>
        <w:rPr>
          <w:lang w:val="ru-RU"/>
        </w:rPr>
      </w:pPr>
      <w:r w:rsidRPr="00444D7E">
        <w:rPr>
          <w:rStyle w:val="a7"/>
          <w:lang w:val="ru-RU"/>
        </w:rPr>
        <w:t>продвигать на национальном и международном уровнях социокультурные ценности сообществ, проживающих на национальной территории;</w:t>
      </w:r>
    </w:p>
    <w:p w14:paraId="0521FC90" w14:textId="77777777" w:rsidR="001212ED" w:rsidRDefault="00E2121D">
      <w:pPr>
        <w:pStyle w:val="11"/>
        <w:numPr>
          <w:ilvl w:val="0"/>
          <w:numId w:val="115"/>
        </w:numPr>
        <w:tabs>
          <w:tab w:val="left" w:pos="986"/>
        </w:tabs>
        <w:spacing w:after="0"/>
        <w:ind w:firstLine="640"/>
      </w:pPr>
      <w:r>
        <w:rPr>
          <w:rStyle w:val="a7"/>
        </w:rPr>
        <w:t>укрепление культурной идентичности;</w:t>
      </w:r>
    </w:p>
    <w:p w14:paraId="03E2DA3C" w14:textId="77777777" w:rsidR="001212ED" w:rsidRDefault="00E2121D">
      <w:pPr>
        <w:pStyle w:val="11"/>
        <w:numPr>
          <w:ilvl w:val="0"/>
          <w:numId w:val="115"/>
        </w:numPr>
        <w:tabs>
          <w:tab w:val="left" w:pos="986"/>
        </w:tabs>
        <w:spacing w:after="0"/>
        <w:ind w:firstLine="640"/>
      </w:pPr>
      <w:r>
        <w:rPr>
          <w:rStyle w:val="a7"/>
        </w:rPr>
        <w:t>продвижение местных знаний;</w:t>
      </w:r>
    </w:p>
    <w:p w14:paraId="30DAF2EF" w14:textId="77777777" w:rsidR="001212ED" w:rsidRPr="00444D7E" w:rsidRDefault="00E2121D">
      <w:pPr>
        <w:pStyle w:val="11"/>
        <w:numPr>
          <w:ilvl w:val="0"/>
          <w:numId w:val="115"/>
        </w:numPr>
        <w:tabs>
          <w:tab w:val="left" w:pos="946"/>
        </w:tabs>
        <w:spacing w:after="0"/>
        <w:ind w:left="1000" w:hanging="360"/>
        <w:jc w:val="both"/>
        <w:rPr>
          <w:lang w:val="ru-RU"/>
        </w:rPr>
      </w:pPr>
      <w:r w:rsidRPr="00444D7E">
        <w:rPr>
          <w:rStyle w:val="a7"/>
          <w:lang w:val="ru-RU"/>
        </w:rPr>
        <w:t>усилить использование традиционных институтов для передачи социальных ценностей;</w:t>
      </w:r>
    </w:p>
    <w:p w14:paraId="5AA68B12" w14:textId="77777777" w:rsidR="001212ED" w:rsidRPr="00444D7E" w:rsidRDefault="00E2121D">
      <w:pPr>
        <w:pStyle w:val="11"/>
        <w:numPr>
          <w:ilvl w:val="0"/>
          <w:numId w:val="115"/>
        </w:numPr>
        <w:tabs>
          <w:tab w:val="left" w:pos="986"/>
        </w:tabs>
        <w:ind w:firstLine="640"/>
        <w:rPr>
          <w:lang w:val="ru-RU"/>
        </w:rPr>
      </w:pPr>
      <w:r w:rsidRPr="00444D7E">
        <w:rPr>
          <w:rStyle w:val="a7"/>
          <w:lang w:val="ru-RU"/>
        </w:rPr>
        <w:t>возрождение туризма на национальном и международном уровнях.</w:t>
      </w:r>
    </w:p>
    <w:p w14:paraId="42321FFC" w14:textId="77777777" w:rsidR="001212ED" w:rsidRPr="00444D7E" w:rsidRDefault="00E2121D">
      <w:pPr>
        <w:pStyle w:val="40"/>
        <w:keepNext/>
        <w:keepLines/>
        <w:spacing w:after="200"/>
        <w:ind w:firstLine="280"/>
        <w:rPr>
          <w:lang w:val="ru-RU"/>
        </w:rPr>
      </w:pPr>
      <w:bookmarkStart w:id="276" w:name="bookmark498"/>
      <w:r w:rsidRPr="00444D7E">
        <w:rPr>
          <w:rStyle w:val="4"/>
          <w:b/>
          <w:bCs/>
          <w:lang w:val="ru-RU"/>
        </w:rPr>
        <w:t>Подцель 2.4: Содействие социальному миру</w:t>
      </w:r>
      <w:bookmarkEnd w:id="276"/>
    </w:p>
    <w:p w14:paraId="1801D659" w14:textId="77777777" w:rsidR="001212ED" w:rsidRPr="00444D7E" w:rsidRDefault="00E2121D">
      <w:pPr>
        <w:pStyle w:val="11"/>
        <w:ind w:left="280"/>
        <w:jc w:val="both"/>
        <w:rPr>
          <w:lang w:val="ru-RU"/>
        </w:rPr>
      </w:pPr>
      <w:r w:rsidRPr="00444D7E">
        <w:rPr>
          <w:rStyle w:val="a7"/>
          <w:lang w:val="ru-RU"/>
        </w:rPr>
        <w:t>Социальный мир отражается в мирном сосуществовании различных социальных и общественных слоёв Кот-д'Ивуара. Страна переживала периоды вооружённых столкновений и межобщинных конфликтов, особенно по вопросам земель и</w:t>
      </w:r>
      <w:r w:rsidRPr="00444D7E">
        <w:rPr>
          <w:lang w:val="ru-RU"/>
        </w:rPr>
        <w:br w:type="page"/>
      </w:r>
    </w:p>
    <w:p w14:paraId="1988D8F8" w14:textId="77777777" w:rsidR="001212ED" w:rsidRPr="00444D7E" w:rsidRDefault="00E2121D">
      <w:pPr>
        <w:pStyle w:val="11"/>
        <w:ind w:left="280"/>
        <w:rPr>
          <w:lang w:val="ru-RU"/>
        </w:rPr>
      </w:pPr>
      <w:r w:rsidRPr="00444D7E">
        <w:rPr>
          <w:rStyle w:val="a7"/>
          <w:lang w:val="ru-RU"/>
        </w:rPr>
        <w:lastRenderedPageBreak/>
        <w:t>эксплуатация других природных ресурсов, таких как водоёмы, минералы и пастбища.</w:t>
      </w:r>
    </w:p>
    <w:p w14:paraId="31F86442" w14:textId="77777777" w:rsidR="001212ED" w:rsidRPr="00444D7E" w:rsidRDefault="00E2121D">
      <w:pPr>
        <w:pStyle w:val="11"/>
        <w:ind w:left="280"/>
        <w:jc w:val="both"/>
        <w:rPr>
          <w:lang w:val="ru-RU"/>
        </w:rPr>
      </w:pPr>
      <w:r w:rsidRPr="00444D7E">
        <w:rPr>
          <w:rStyle w:val="a7"/>
          <w:lang w:val="ru-RU"/>
        </w:rPr>
        <w:t>Последний политический кризис, приведший к послевыборному насилию, усилил региональные и политические расколы, а также кризис взаимного доверия между коренными, некоренными и некоренными сообществами.</w:t>
      </w:r>
    </w:p>
    <w:p w14:paraId="212AFA5E" w14:textId="77777777" w:rsidR="001212ED" w:rsidRPr="00444D7E" w:rsidRDefault="00E2121D">
      <w:pPr>
        <w:pStyle w:val="11"/>
        <w:ind w:left="280"/>
        <w:rPr>
          <w:lang w:val="ru-RU"/>
        </w:rPr>
      </w:pPr>
      <w:r w:rsidRPr="00444D7E">
        <w:rPr>
          <w:rStyle w:val="a7"/>
          <w:lang w:val="ru-RU"/>
        </w:rPr>
        <w:t>Достигнутый социальный мир не является умиротворением, как в колониальный период, а должен основываться на терпимости, диалоге и межэтнических союзах.</w:t>
      </w:r>
    </w:p>
    <w:p w14:paraId="08D39915" w14:textId="77777777" w:rsidR="001212ED" w:rsidRPr="00444D7E" w:rsidRDefault="00E2121D">
      <w:pPr>
        <w:pStyle w:val="11"/>
        <w:ind w:left="280"/>
        <w:rPr>
          <w:lang w:val="ru-RU"/>
        </w:rPr>
      </w:pPr>
      <w:r w:rsidRPr="00444D7E">
        <w:rPr>
          <w:rStyle w:val="a7"/>
          <w:lang w:val="ru-RU"/>
        </w:rPr>
        <w:t>Достижение этой подцели основано на различных стратегических направлениях:</w:t>
      </w:r>
    </w:p>
    <w:p w14:paraId="38A45F32" w14:textId="77777777" w:rsidR="001212ED" w:rsidRDefault="00E2121D">
      <w:pPr>
        <w:pStyle w:val="11"/>
        <w:numPr>
          <w:ilvl w:val="0"/>
          <w:numId w:val="115"/>
        </w:numPr>
        <w:tabs>
          <w:tab w:val="left" w:pos="986"/>
        </w:tabs>
        <w:spacing w:after="0"/>
        <w:ind w:firstLine="640"/>
      </w:pPr>
      <w:r>
        <w:rPr>
          <w:rStyle w:val="a7"/>
        </w:rPr>
        <w:t>укрепление национального примирения;</w:t>
      </w:r>
    </w:p>
    <w:p w14:paraId="14E4CD38" w14:textId="77777777" w:rsidR="001212ED" w:rsidRPr="00444D7E" w:rsidRDefault="00E2121D">
      <w:pPr>
        <w:pStyle w:val="11"/>
        <w:numPr>
          <w:ilvl w:val="0"/>
          <w:numId w:val="115"/>
        </w:numPr>
        <w:tabs>
          <w:tab w:val="left" w:pos="986"/>
        </w:tabs>
        <w:spacing w:after="0"/>
        <w:ind w:left="1000" w:hanging="360"/>
        <w:rPr>
          <w:lang w:val="ru-RU"/>
        </w:rPr>
      </w:pPr>
      <w:r w:rsidRPr="00444D7E">
        <w:rPr>
          <w:rStyle w:val="a7"/>
          <w:lang w:val="ru-RU"/>
        </w:rPr>
        <w:t>сделать диалог средством разрешения конфликтов между сообществами и межобщинами;</w:t>
      </w:r>
    </w:p>
    <w:p w14:paraId="28A19ED5" w14:textId="77777777" w:rsidR="001212ED" w:rsidRPr="00444D7E" w:rsidRDefault="00E2121D">
      <w:pPr>
        <w:pStyle w:val="11"/>
        <w:numPr>
          <w:ilvl w:val="0"/>
          <w:numId w:val="115"/>
        </w:numPr>
        <w:tabs>
          <w:tab w:val="left" w:pos="986"/>
        </w:tabs>
        <w:spacing w:after="0"/>
        <w:ind w:firstLine="640"/>
        <w:rPr>
          <w:lang w:val="ru-RU"/>
        </w:rPr>
      </w:pPr>
      <w:r w:rsidRPr="00444D7E">
        <w:rPr>
          <w:rStyle w:val="a7"/>
          <w:lang w:val="ru-RU"/>
        </w:rPr>
        <w:t>бороться со всеми видами социальной дискриминации;</w:t>
      </w:r>
    </w:p>
    <w:p w14:paraId="5B5721C7" w14:textId="77777777" w:rsidR="001212ED" w:rsidRDefault="00E2121D">
      <w:pPr>
        <w:pStyle w:val="11"/>
        <w:numPr>
          <w:ilvl w:val="0"/>
          <w:numId w:val="115"/>
        </w:numPr>
        <w:tabs>
          <w:tab w:val="left" w:pos="986"/>
        </w:tabs>
        <w:spacing w:after="0"/>
        <w:ind w:firstLine="640"/>
      </w:pPr>
      <w:r>
        <w:rPr>
          <w:rStyle w:val="a7"/>
        </w:rPr>
        <w:t>укрепление секуляризма государства;</w:t>
      </w:r>
    </w:p>
    <w:p w14:paraId="38B7A550" w14:textId="77777777" w:rsidR="001212ED" w:rsidRDefault="00E2121D">
      <w:pPr>
        <w:pStyle w:val="11"/>
        <w:numPr>
          <w:ilvl w:val="0"/>
          <w:numId w:val="115"/>
        </w:numPr>
        <w:tabs>
          <w:tab w:val="left" w:pos="986"/>
        </w:tabs>
        <w:spacing w:after="0"/>
        <w:ind w:firstLine="640"/>
      </w:pPr>
      <w:r>
        <w:rPr>
          <w:rStyle w:val="a7"/>
        </w:rPr>
        <w:t>продвижение межэтнических альянсов;</w:t>
      </w:r>
    </w:p>
    <w:p w14:paraId="784DB59E" w14:textId="77777777" w:rsidR="001212ED" w:rsidRDefault="00E2121D">
      <w:pPr>
        <w:pStyle w:val="11"/>
        <w:numPr>
          <w:ilvl w:val="0"/>
          <w:numId w:val="115"/>
        </w:numPr>
        <w:tabs>
          <w:tab w:val="left" w:pos="986"/>
        </w:tabs>
        <w:spacing w:after="0"/>
        <w:ind w:firstLine="640"/>
      </w:pPr>
      <w:r>
        <w:rPr>
          <w:rStyle w:val="a7"/>
        </w:rPr>
        <w:t>обучение мигрантов вопросам гражданства;</w:t>
      </w:r>
    </w:p>
    <w:p w14:paraId="583D5A25" w14:textId="77777777" w:rsidR="001212ED" w:rsidRDefault="00E2121D">
      <w:pPr>
        <w:pStyle w:val="11"/>
        <w:numPr>
          <w:ilvl w:val="0"/>
          <w:numId w:val="115"/>
        </w:numPr>
        <w:tabs>
          <w:tab w:val="left" w:pos="986"/>
        </w:tabs>
        <w:spacing w:after="0"/>
        <w:ind w:firstLine="640"/>
      </w:pPr>
      <w:r>
        <w:rPr>
          <w:rStyle w:val="a7"/>
        </w:rPr>
        <w:t>способствовать профессиональной обработке информации;</w:t>
      </w:r>
    </w:p>
    <w:p w14:paraId="44B81F13" w14:textId="77777777" w:rsidR="001212ED" w:rsidRPr="00444D7E" w:rsidRDefault="00E2121D">
      <w:pPr>
        <w:pStyle w:val="11"/>
        <w:numPr>
          <w:ilvl w:val="0"/>
          <w:numId w:val="115"/>
        </w:numPr>
        <w:tabs>
          <w:tab w:val="left" w:pos="986"/>
        </w:tabs>
        <w:spacing w:after="840"/>
        <w:ind w:left="1000" w:hanging="360"/>
        <w:rPr>
          <w:lang w:val="ru-RU"/>
        </w:rPr>
      </w:pPr>
      <w:r w:rsidRPr="00444D7E">
        <w:rPr>
          <w:rStyle w:val="a7"/>
          <w:lang w:val="ru-RU"/>
        </w:rPr>
        <w:t>усилить управление обитаемыми и обрабатываемыми территориями, а также эксплуатацию природных ресурсов.</w:t>
      </w:r>
    </w:p>
    <w:p w14:paraId="668CE960" w14:textId="77777777" w:rsidR="001212ED" w:rsidRPr="00444D7E" w:rsidRDefault="00E2121D">
      <w:pPr>
        <w:pStyle w:val="40"/>
        <w:keepNext/>
        <w:keepLines/>
        <w:spacing w:after="320"/>
        <w:ind w:firstLine="560"/>
        <w:rPr>
          <w:lang w:val="ru-RU"/>
        </w:rPr>
      </w:pPr>
      <w:bookmarkStart w:id="277" w:name="bookmark501"/>
      <w:bookmarkStart w:id="278" w:name="bookmark500"/>
      <w:r w:rsidRPr="00444D7E">
        <w:rPr>
          <w:rStyle w:val="4"/>
          <w:b/>
          <w:bCs/>
          <w:lang w:val="ru-RU"/>
        </w:rPr>
        <w:t>3.3.3 Кот-д'Ивуар, демократическая страна</w:t>
      </w:r>
      <w:bookmarkEnd w:id="277"/>
      <w:bookmarkEnd w:id="278"/>
    </w:p>
    <w:p w14:paraId="46E20109" w14:textId="77777777" w:rsidR="001212ED" w:rsidRPr="00444D7E" w:rsidRDefault="00E2121D">
      <w:pPr>
        <w:pStyle w:val="40"/>
        <w:keepNext/>
        <w:keepLines/>
        <w:spacing w:after="200"/>
        <w:ind w:firstLine="280"/>
        <w:rPr>
          <w:lang w:val="ru-RU"/>
        </w:rPr>
      </w:pPr>
      <w:r w:rsidRPr="00444D7E">
        <w:rPr>
          <w:rStyle w:val="4"/>
          <w:b/>
          <w:bCs/>
          <w:i/>
          <w:iCs/>
          <w:lang w:val="ru-RU"/>
        </w:rPr>
        <w:t>Глобальная цель 3</w:t>
      </w:r>
      <w:r w:rsidRPr="00444D7E">
        <w:rPr>
          <w:rStyle w:val="4"/>
          <w:b/>
          <w:bCs/>
          <w:lang w:val="ru-RU"/>
        </w:rPr>
        <w:t xml:space="preserve"> : Построение верховенства закона</w:t>
      </w:r>
    </w:p>
    <w:p w14:paraId="674E8518" w14:textId="77777777" w:rsidR="001212ED" w:rsidRPr="00444D7E" w:rsidRDefault="00E2121D">
      <w:pPr>
        <w:pStyle w:val="11"/>
        <w:ind w:left="280"/>
        <w:jc w:val="both"/>
        <w:rPr>
          <w:lang w:val="ru-RU"/>
        </w:rPr>
      </w:pPr>
      <w:r w:rsidRPr="00444D7E">
        <w:rPr>
          <w:rStyle w:val="a7"/>
          <w:lang w:val="ru-RU"/>
        </w:rPr>
        <w:t>Кот-д'Ивуар должен построить государство, управляемое правилами, обязательными для всех граждан, включая государственные органы. Это верховенство закона характеризуется принципами законности и равенства, а также независимостью судов.</w:t>
      </w:r>
    </w:p>
    <w:p w14:paraId="4A54C6DB" w14:textId="77777777" w:rsidR="001212ED" w:rsidRPr="00444D7E" w:rsidRDefault="00E2121D">
      <w:pPr>
        <w:pStyle w:val="40"/>
        <w:keepNext/>
        <w:keepLines/>
        <w:spacing w:after="200"/>
        <w:ind w:firstLine="280"/>
        <w:rPr>
          <w:lang w:val="ru-RU"/>
        </w:rPr>
      </w:pPr>
      <w:bookmarkStart w:id="279" w:name="bookmark504"/>
      <w:r w:rsidRPr="00444D7E">
        <w:rPr>
          <w:rStyle w:val="4"/>
          <w:b/>
          <w:bCs/>
          <w:lang w:val="ru-RU"/>
        </w:rPr>
        <w:t>Подцель 3.1: Обеспечить осуществление основных свобод</w:t>
      </w:r>
      <w:bookmarkEnd w:id="279"/>
    </w:p>
    <w:p w14:paraId="315D90EF" w14:textId="77777777" w:rsidR="001212ED" w:rsidRPr="00444D7E" w:rsidRDefault="00E2121D">
      <w:pPr>
        <w:pStyle w:val="11"/>
        <w:ind w:left="280"/>
        <w:rPr>
          <w:lang w:val="ru-RU"/>
        </w:rPr>
      </w:pPr>
      <w:r w:rsidRPr="00444D7E">
        <w:rPr>
          <w:rStyle w:val="a7"/>
          <w:lang w:val="ru-RU"/>
        </w:rPr>
        <w:t>Основные свободы юридически представляют собой все</w:t>
      </w:r>
      <w:hyperlink r:id="rId31" w:history="1">
        <w:r w:rsidRPr="00444D7E">
          <w:rPr>
            <w:rStyle w:val="a7"/>
            <w:lang w:val="ru-RU"/>
          </w:rPr>
          <w:t xml:space="preserve"> основные права</w:t>
        </w:r>
      </w:hyperlink>
      <w:hyperlink r:id="rId32" w:history="1">
        <w:r w:rsidRPr="00444D7E">
          <w:rPr>
            <w:rStyle w:val="a7"/>
            <w:lang w:val="ru-RU"/>
          </w:rPr>
          <w:t xml:space="preserve"> </w:t>
        </w:r>
      </w:hyperlink>
      <w:r w:rsidRPr="00444D7E">
        <w:rPr>
          <w:rStyle w:val="a7"/>
          <w:lang w:val="ru-RU"/>
        </w:rPr>
        <w:t>личности, гарантированные в</w:t>
      </w:r>
      <w:hyperlink r:id="rId33" w:history="1">
        <w:r w:rsidRPr="00444D7E">
          <w:rPr>
            <w:rStyle w:val="a7"/>
            <w:lang w:val="ru-RU"/>
          </w:rPr>
          <w:t xml:space="preserve"> государстве, управляемом верховенством закона </w:t>
        </w:r>
      </w:hyperlink>
      <w:r w:rsidRPr="00444D7E">
        <w:rPr>
          <w:rStyle w:val="a7"/>
          <w:lang w:val="ru-RU"/>
        </w:rPr>
        <w:t>и демократии</w:t>
      </w:r>
      <w:hyperlink r:id="rId34" w:history="1">
        <w:r w:rsidRPr="00444D7E">
          <w:rPr>
            <w:rStyle w:val="a7"/>
            <w:lang w:val="ru-RU"/>
          </w:rPr>
          <w:t>.</w:t>
        </w:r>
      </w:hyperlink>
      <w:r w:rsidRPr="00444D7E">
        <w:rPr>
          <w:rStyle w:val="a7"/>
          <w:lang w:val="ru-RU"/>
        </w:rPr>
        <w:t xml:space="preserve"> Они частично охватывают</w:t>
      </w:r>
      <w:hyperlink r:id="rId35" w:history="1">
        <w:r w:rsidRPr="00444D7E">
          <w:rPr>
            <w:rStyle w:val="a7"/>
            <w:lang w:val="ru-RU"/>
          </w:rPr>
          <w:t xml:space="preserve">  </w:t>
        </w:r>
      </w:hyperlink>
      <w:r w:rsidRPr="00444D7E">
        <w:rPr>
          <w:rStyle w:val="a7"/>
          <w:lang w:val="ru-RU"/>
        </w:rPr>
        <w:br/>
      </w:r>
      <w:hyperlink r:id="rId36" w:history="1">
        <w:r w:rsidRPr="00444D7E">
          <w:rPr>
            <w:rStyle w:val="a7"/>
            <w:lang w:val="ru-RU"/>
          </w:rPr>
          <w:t xml:space="preserve"> права </w:t>
        </w:r>
      </w:hyperlink>
      <w:r w:rsidRPr="00444D7E">
        <w:rPr>
          <w:rStyle w:val="a7"/>
          <w:lang w:val="ru-RU"/>
        </w:rPr>
        <w:t>человека в широком смысле. Чтобы реализация этих свобод была эффективной, необходимо работать над следующими:</w:t>
      </w:r>
    </w:p>
    <w:p w14:paraId="6D8DDE57" w14:textId="77777777" w:rsidR="001212ED" w:rsidRDefault="00E2121D">
      <w:pPr>
        <w:pStyle w:val="40"/>
        <w:keepNext/>
        <w:keepLines/>
        <w:numPr>
          <w:ilvl w:val="0"/>
          <w:numId w:val="116"/>
        </w:numPr>
        <w:tabs>
          <w:tab w:val="left" w:pos="626"/>
        </w:tabs>
        <w:spacing w:after="200"/>
        <w:ind w:left="280"/>
      </w:pPr>
      <w:bookmarkStart w:id="280" w:name="bookmark506"/>
      <w:r>
        <w:rPr>
          <w:rStyle w:val="4"/>
          <w:b/>
          <w:bCs/>
        </w:rPr>
        <w:t>Укрепление текстов о фундаментальных свободах</w:t>
      </w:r>
      <w:bookmarkEnd w:id="280"/>
    </w:p>
    <w:p w14:paraId="76978E50" w14:textId="77777777" w:rsidR="001212ED" w:rsidRPr="00444D7E" w:rsidRDefault="00E2121D">
      <w:pPr>
        <w:pStyle w:val="11"/>
        <w:ind w:left="280"/>
        <w:rPr>
          <w:lang w:val="ru-RU"/>
        </w:rPr>
      </w:pPr>
      <w:r w:rsidRPr="00444D7E">
        <w:rPr>
          <w:rStyle w:val="a7"/>
          <w:lang w:val="ru-RU"/>
        </w:rPr>
        <w:t>Существующие тексты должны быть усилены для облегчения их применения и с учётом более ограничительных мер.</w:t>
      </w:r>
    </w:p>
    <w:p w14:paraId="2F3B83AE" w14:textId="77777777" w:rsidR="001212ED" w:rsidRPr="00444D7E" w:rsidRDefault="00E2121D">
      <w:pPr>
        <w:pStyle w:val="11"/>
        <w:ind w:left="280"/>
        <w:jc w:val="both"/>
        <w:rPr>
          <w:lang w:val="ru-RU"/>
        </w:rPr>
      </w:pPr>
      <w:r w:rsidRPr="00444D7E">
        <w:rPr>
          <w:rStyle w:val="a7"/>
          <w:lang w:val="ru-RU"/>
        </w:rPr>
        <w:t>На международном уровне государства должны объединяться для принятия текстов, которые стремятся обеспечить универсальное и эффективное признание и применение основных свобод.</w:t>
      </w:r>
      <w:r w:rsidRPr="00444D7E">
        <w:rPr>
          <w:lang w:val="ru-RU"/>
        </w:rPr>
        <w:br w:type="page"/>
      </w:r>
    </w:p>
    <w:p w14:paraId="1937845A" w14:textId="77777777" w:rsidR="001212ED" w:rsidRDefault="00E2121D">
      <w:pPr>
        <w:pStyle w:val="40"/>
        <w:keepNext/>
        <w:keepLines/>
        <w:numPr>
          <w:ilvl w:val="0"/>
          <w:numId w:val="116"/>
        </w:numPr>
        <w:tabs>
          <w:tab w:val="left" w:pos="626"/>
        </w:tabs>
        <w:spacing w:after="200"/>
        <w:ind w:firstLine="280"/>
      </w:pPr>
      <w:bookmarkStart w:id="281" w:name="bookmark508"/>
      <w:r>
        <w:rPr>
          <w:rStyle w:val="4"/>
          <w:b/>
          <w:bCs/>
        </w:rPr>
        <w:lastRenderedPageBreak/>
        <w:t>Популяризировать тексты о фундаментальных свободах</w:t>
      </w:r>
      <w:bookmarkEnd w:id="281"/>
    </w:p>
    <w:p w14:paraId="01DD37E2" w14:textId="77777777" w:rsidR="001212ED" w:rsidRPr="00444D7E" w:rsidRDefault="00E2121D">
      <w:pPr>
        <w:pStyle w:val="11"/>
        <w:ind w:left="280"/>
        <w:jc w:val="both"/>
        <w:rPr>
          <w:lang w:val="ru-RU"/>
        </w:rPr>
      </w:pPr>
      <w:r w:rsidRPr="00444D7E">
        <w:rPr>
          <w:rStyle w:val="a7"/>
          <w:lang w:val="ru-RU"/>
        </w:rPr>
        <w:t>Основные свободы по сути состоят из прав, присущих человеческой личности (равенство, свобода, собственность, безопасность, сопротивление угнетению) и прав, которые являются аспектами или последствиями прецедентов (поскольку принцип равенства вытекает, например,</w:t>
      </w:r>
      <w:hyperlink r:id="rId37" w:history="1">
        <w:r w:rsidRPr="00444D7E">
          <w:rPr>
            <w:rStyle w:val="a7"/>
            <w:lang w:val="ru-RU"/>
          </w:rPr>
          <w:t xml:space="preserve"> из всеобщего избирательного права, права голоса, предоставляемого</w:t>
        </w:r>
      </w:hyperlink>
      <w:r w:rsidRPr="00444D7E">
        <w:rPr>
          <w:rStyle w:val="a7"/>
          <w:lang w:val="ru-RU"/>
        </w:rPr>
        <w:br/>
      </w:r>
      <w:hyperlink r:id="rId38" w:history="1">
        <w:r w:rsidRPr="00444D7E">
          <w:rPr>
            <w:rStyle w:val="a7"/>
            <w:lang w:val="ru-RU"/>
          </w:rPr>
          <w:t xml:space="preserve">всем взрослым гражданам и т. д.). </w:t>
        </w:r>
      </w:hyperlink>
      <w:r w:rsidRPr="00444D7E">
        <w:rPr>
          <w:rStyle w:val="a7"/>
          <w:lang w:val="ru-RU"/>
        </w:rPr>
        <w:t xml:space="preserve"> гендерное равенство, но также равенство перед законом, занятость, налогообложение, правосудие и т.д.). Эти права также касаются индивидуальной свободы, свободы мнений, выражения мнений, собраний, вероисповедания, свободы объединений, права на забастовку, социальных прав и т.д. Эти права в основном закреплены в действующих текстах, но, тем не менее, заслуживают популяризации (через каналы, которые будут понятны и доступны), чтобы все граждане могли знать о них и иметь возможность заявить о них.</w:t>
      </w:r>
    </w:p>
    <w:p w14:paraId="1EB57BA5" w14:textId="77777777" w:rsidR="001212ED" w:rsidRPr="00444D7E" w:rsidRDefault="00E2121D">
      <w:pPr>
        <w:pStyle w:val="40"/>
        <w:keepNext/>
        <w:keepLines/>
        <w:numPr>
          <w:ilvl w:val="0"/>
          <w:numId w:val="116"/>
        </w:numPr>
        <w:tabs>
          <w:tab w:val="left" w:pos="626"/>
        </w:tabs>
        <w:spacing w:after="200"/>
        <w:ind w:left="640" w:hanging="360"/>
        <w:rPr>
          <w:lang w:val="ru-RU"/>
        </w:rPr>
      </w:pPr>
      <w:bookmarkStart w:id="282" w:name="bookmark510"/>
      <w:r w:rsidRPr="00444D7E">
        <w:rPr>
          <w:rStyle w:val="4"/>
          <w:b/>
          <w:bCs/>
          <w:lang w:val="ru-RU"/>
        </w:rPr>
        <w:t>Укрепление полномочий и средств официальных органов по защите прав человека и защите</w:t>
      </w:r>
      <w:bookmarkEnd w:id="282"/>
    </w:p>
    <w:p w14:paraId="335538AB" w14:textId="77777777" w:rsidR="001212ED" w:rsidRPr="00444D7E" w:rsidRDefault="00E2121D">
      <w:pPr>
        <w:pStyle w:val="11"/>
        <w:spacing w:after="240"/>
        <w:ind w:left="280"/>
        <w:jc w:val="both"/>
        <w:rPr>
          <w:lang w:val="ru-RU"/>
        </w:rPr>
      </w:pPr>
      <w:r w:rsidRPr="00444D7E">
        <w:rPr>
          <w:rStyle w:val="a7"/>
          <w:lang w:val="ru-RU"/>
        </w:rPr>
        <w:t>Конституция Кот-д'Ивуара в преамбуле и других положениях признаёт основные свободы. Однако для того, чтобы это признание было эффективным, необходимо сопровождать сопутствующие меры, предоставляющие органам, ответственным за защиту и защиту прав человека, средства, как по качеству, так и в количестве, для эффективного выполнения своей миссии.</w:t>
      </w:r>
    </w:p>
    <w:p w14:paraId="676BCCCA" w14:textId="77777777" w:rsidR="001212ED" w:rsidRPr="00444D7E" w:rsidRDefault="00E2121D">
      <w:pPr>
        <w:pStyle w:val="40"/>
        <w:keepNext/>
        <w:keepLines/>
        <w:numPr>
          <w:ilvl w:val="0"/>
          <w:numId w:val="116"/>
        </w:numPr>
        <w:tabs>
          <w:tab w:val="left" w:pos="626"/>
        </w:tabs>
        <w:spacing w:after="200"/>
        <w:ind w:left="640" w:hanging="360"/>
        <w:rPr>
          <w:lang w:val="ru-RU"/>
        </w:rPr>
      </w:pPr>
      <w:bookmarkStart w:id="283" w:name="bookmark512"/>
      <w:r w:rsidRPr="00444D7E">
        <w:rPr>
          <w:rStyle w:val="4"/>
          <w:b/>
          <w:bCs/>
          <w:lang w:val="ru-RU"/>
        </w:rPr>
        <w:t>Расширить возможности направления в официальные органы по защите и защите прав человека</w:t>
      </w:r>
      <w:bookmarkEnd w:id="283"/>
    </w:p>
    <w:p w14:paraId="2D9C44F7" w14:textId="77777777" w:rsidR="001212ED" w:rsidRPr="00444D7E" w:rsidRDefault="00E2121D">
      <w:pPr>
        <w:pStyle w:val="11"/>
        <w:ind w:left="280"/>
        <w:jc w:val="both"/>
        <w:rPr>
          <w:lang w:val="ru-RU"/>
        </w:rPr>
      </w:pPr>
      <w:r w:rsidRPr="00444D7E">
        <w:rPr>
          <w:rStyle w:val="a7"/>
          <w:lang w:val="ru-RU"/>
        </w:rPr>
        <w:t>Принцип передачи дела в Конституционный совет и Национальную комиссию по правам человека должен быть расширен, смягчая необходимые условия, чтобы они не представляли собой препятствий для осуществления прав человека.</w:t>
      </w:r>
    </w:p>
    <w:p w14:paraId="5F0E7A91" w14:textId="77777777" w:rsidR="001212ED" w:rsidRPr="00444D7E" w:rsidRDefault="00E2121D">
      <w:pPr>
        <w:pStyle w:val="40"/>
        <w:keepNext/>
        <w:keepLines/>
        <w:numPr>
          <w:ilvl w:val="0"/>
          <w:numId w:val="116"/>
        </w:numPr>
        <w:tabs>
          <w:tab w:val="left" w:pos="626"/>
        </w:tabs>
        <w:spacing w:after="100"/>
        <w:ind w:left="640" w:hanging="360"/>
        <w:rPr>
          <w:lang w:val="ru-RU"/>
        </w:rPr>
      </w:pPr>
      <w:bookmarkStart w:id="284" w:name="bookmark514"/>
      <w:r w:rsidRPr="00444D7E">
        <w:rPr>
          <w:rStyle w:val="4"/>
          <w:b/>
          <w:bCs/>
          <w:lang w:val="ru-RU"/>
        </w:rPr>
        <w:t>Укрепление возможностей членов официальных органов по защите и защите прав человека</w:t>
      </w:r>
      <w:bookmarkEnd w:id="284"/>
    </w:p>
    <w:p w14:paraId="4980E76A" w14:textId="77777777" w:rsidR="001212ED" w:rsidRPr="00444D7E" w:rsidRDefault="00E2121D">
      <w:pPr>
        <w:pStyle w:val="11"/>
        <w:ind w:left="280"/>
        <w:jc w:val="both"/>
        <w:rPr>
          <w:lang w:val="ru-RU"/>
        </w:rPr>
      </w:pPr>
      <w:r w:rsidRPr="00444D7E">
        <w:rPr>
          <w:rStyle w:val="a7"/>
          <w:lang w:val="ru-RU"/>
        </w:rPr>
        <w:t>Гарантия основных свобод должна обеспечиваться государственными институтами, которые должны получать выгоду от развития потенциала для выполнения этой миссии.</w:t>
      </w:r>
    </w:p>
    <w:p w14:paraId="713AA612" w14:textId="77777777" w:rsidR="001212ED" w:rsidRPr="00444D7E" w:rsidRDefault="00E2121D">
      <w:pPr>
        <w:pStyle w:val="40"/>
        <w:keepNext/>
        <w:keepLines/>
        <w:numPr>
          <w:ilvl w:val="0"/>
          <w:numId w:val="116"/>
        </w:numPr>
        <w:tabs>
          <w:tab w:val="left" w:pos="626"/>
        </w:tabs>
        <w:spacing w:after="100"/>
        <w:ind w:left="640" w:hanging="360"/>
        <w:rPr>
          <w:lang w:val="ru-RU"/>
        </w:rPr>
      </w:pPr>
      <w:bookmarkStart w:id="285" w:name="bookmark516"/>
      <w:r w:rsidRPr="00444D7E">
        <w:rPr>
          <w:rStyle w:val="4"/>
          <w:b/>
          <w:bCs/>
          <w:lang w:val="ru-RU"/>
        </w:rPr>
        <w:t>Укрепление потенциала представителей гражданского общества, ответственных за защиту и защиту прав человека</w:t>
      </w:r>
      <w:bookmarkEnd w:id="285"/>
    </w:p>
    <w:p w14:paraId="7201F533" w14:textId="77777777" w:rsidR="001212ED" w:rsidRPr="00444D7E" w:rsidRDefault="00E2121D">
      <w:pPr>
        <w:pStyle w:val="11"/>
        <w:spacing w:after="560"/>
        <w:ind w:left="280"/>
        <w:jc w:val="both"/>
        <w:rPr>
          <w:lang w:val="ru-RU"/>
        </w:rPr>
      </w:pPr>
      <w:r w:rsidRPr="00444D7E">
        <w:rPr>
          <w:rStyle w:val="a7"/>
          <w:lang w:val="ru-RU"/>
        </w:rPr>
        <w:t>Помимо государственных институтов, существует несколько участников, включая НПО, которые ведут кампании и вмешиваются в защиту и защиту прав человека. Чтобы быть более эффективными и добиться удовлетворительных результатов, эти участники должны получать наставничество и получать выгоду от развития потенциала.</w:t>
      </w:r>
    </w:p>
    <w:p w14:paraId="50289EB0" w14:textId="77777777" w:rsidR="001212ED" w:rsidRPr="00444D7E" w:rsidRDefault="00E2121D">
      <w:pPr>
        <w:pStyle w:val="11"/>
        <w:ind w:firstLine="280"/>
        <w:rPr>
          <w:lang w:val="ru-RU"/>
        </w:rPr>
      </w:pPr>
      <w:r w:rsidRPr="00444D7E">
        <w:rPr>
          <w:rStyle w:val="a7"/>
          <w:b/>
          <w:bCs/>
          <w:lang w:val="ru-RU"/>
        </w:rPr>
        <w:t>Подцель 3.2: Продвигать сильные институты</w:t>
      </w:r>
      <w:r w:rsidRPr="00444D7E">
        <w:rPr>
          <w:lang w:val="ru-RU"/>
        </w:rPr>
        <w:br w:type="page"/>
      </w:r>
    </w:p>
    <w:p w14:paraId="415C94D6" w14:textId="77777777" w:rsidR="001212ED" w:rsidRDefault="00E2121D">
      <w:pPr>
        <w:pStyle w:val="11"/>
        <w:spacing w:after="160"/>
        <w:ind w:left="280"/>
        <w:jc w:val="both"/>
      </w:pPr>
      <w:r w:rsidRPr="00444D7E">
        <w:rPr>
          <w:rStyle w:val="a7"/>
          <w:lang w:val="ru-RU"/>
        </w:rPr>
        <w:lastRenderedPageBreak/>
        <w:t xml:space="preserve">Не было бы демократии без установления хорошего управления как социальной нормы; Это предполагает баланс и независимость исполнительной, законодательной и судебной властей, гарантируя стабильность институциональной системы. </w:t>
      </w:r>
      <w:r>
        <w:rPr>
          <w:rStyle w:val="a7"/>
        </w:rPr>
        <w:t>Чтобы получить такую стабильность, вы должны:</w:t>
      </w:r>
    </w:p>
    <w:p w14:paraId="17C6B9D9" w14:textId="77777777" w:rsidR="001212ED" w:rsidRDefault="00E2121D">
      <w:pPr>
        <w:pStyle w:val="40"/>
        <w:keepNext/>
        <w:keepLines/>
        <w:numPr>
          <w:ilvl w:val="0"/>
          <w:numId w:val="116"/>
        </w:numPr>
        <w:tabs>
          <w:tab w:val="left" w:pos="626"/>
        </w:tabs>
        <w:spacing w:after="0" w:line="442" w:lineRule="auto"/>
        <w:ind w:firstLine="280"/>
      </w:pPr>
      <w:bookmarkStart w:id="286" w:name="bookmark518"/>
      <w:r>
        <w:rPr>
          <w:rStyle w:val="4"/>
          <w:b/>
          <w:bCs/>
        </w:rPr>
        <w:t>Укрепление разделения властей</w:t>
      </w:r>
      <w:bookmarkEnd w:id="286"/>
    </w:p>
    <w:p w14:paraId="3DD48715" w14:textId="77777777" w:rsidR="001212ED" w:rsidRPr="00444D7E" w:rsidRDefault="00E2121D">
      <w:pPr>
        <w:pStyle w:val="11"/>
        <w:spacing w:after="280"/>
        <w:ind w:left="280"/>
        <w:jc w:val="both"/>
        <w:rPr>
          <w:lang w:val="ru-RU"/>
        </w:rPr>
      </w:pPr>
      <w:r w:rsidRPr="00444D7E">
        <w:rPr>
          <w:rStyle w:val="a7"/>
          <w:lang w:val="ru-RU"/>
        </w:rPr>
        <w:t>Конституция устанавливает принцип разделения властей. Разделение законодательной (парламентской), исполнительной (правительственной) и судебной (суда) властей является фундаментальным принципом</w:t>
      </w:r>
      <w:hyperlink r:id="rId39" w:history="1">
        <w:r w:rsidRPr="00444D7E">
          <w:rPr>
            <w:rStyle w:val="a7"/>
            <w:lang w:val="ru-RU"/>
          </w:rPr>
          <w:t xml:space="preserve"> представительных демократий.</w:t>
        </w:r>
      </w:hyperlink>
      <w:r w:rsidRPr="00444D7E">
        <w:rPr>
          <w:rStyle w:val="a7"/>
          <w:lang w:val="ru-RU"/>
        </w:rPr>
        <w:t xml:space="preserve"> Этот принцип позволяет ограничивать полномочия, предотвращать злоупотребления и защищать права граждан. Речь идёт о укреплении этого принципа, чтобы он был более эффективным.</w:t>
      </w:r>
    </w:p>
    <w:p w14:paraId="1D4F14E3" w14:textId="77777777" w:rsidR="001212ED" w:rsidRDefault="00E2121D">
      <w:pPr>
        <w:pStyle w:val="40"/>
        <w:keepNext/>
        <w:keepLines/>
        <w:numPr>
          <w:ilvl w:val="0"/>
          <w:numId w:val="116"/>
        </w:numPr>
        <w:tabs>
          <w:tab w:val="left" w:pos="626"/>
        </w:tabs>
        <w:spacing w:after="0" w:line="442" w:lineRule="auto"/>
        <w:ind w:firstLine="280"/>
      </w:pPr>
      <w:bookmarkStart w:id="287" w:name="bookmark520"/>
      <w:r>
        <w:rPr>
          <w:rStyle w:val="4"/>
          <w:b/>
          <w:bCs/>
        </w:rPr>
        <w:t>Содействие формированию сильного гражданского общества</w:t>
      </w:r>
      <w:bookmarkEnd w:id="287"/>
    </w:p>
    <w:p w14:paraId="7DE0FD49" w14:textId="77777777" w:rsidR="001212ED" w:rsidRPr="00444D7E" w:rsidRDefault="00E2121D">
      <w:pPr>
        <w:pStyle w:val="11"/>
        <w:spacing w:after="280"/>
        <w:ind w:left="280"/>
        <w:jc w:val="both"/>
        <w:rPr>
          <w:lang w:val="ru-RU"/>
        </w:rPr>
      </w:pPr>
      <w:r w:rsidRPr="00444D7E">
        <w:rPr>
          <w:rStyle w:val="a7"/>
          <w:lang w:val="ru-RU"/>
        </w:rPr>
        <w:t>Граждане должны быть участниками системы управления страной. Они должны уметь влиять на институты, которые ими управляют, и свободно выражать свои чувства, опираясь на доверие.</w:t>
      </w:r>
    </w:p>
    <w:p w14:paraId="3B61DBE5" w14:textId="77777777" w:rsidR="001212ED" w:rsidRPr="00444D7E" w:rsidRDefault="00E2121D">
      <w:pPr>
        <w:pStyle w:val="40"/>
        <w:keepNext/>
        <w:keepLines/>
        <w:numPr>
          <w:ilvl w:val="0"/>
          <w:numId w:val="116"/>
        </w:numPr>
        <w:tabs>
          <w:tab w:val="left" w:pos="626"/>
        </w:tabs>
        <w:spacing w:after="0" w:line="442" w:lineRule="auto"/>
        <w:ind w:firstLine="280"/>
        <w:rPr>
          <w:lang w:val="ru-RU"/>
        </w:rPr>
      </w:pPr>
      <w:bookmarkStart w:id="288" w:name="bookmark522"/>
      <w:r w:rsidRPr="00444D7E">
        <w:rPr>
          <w:rStyle w:val="4"/>
          <w:b/>
          <w:bCs/>
          <w:lang w:val="ru-RU"/>
        </w:rPr>
        <w:t>Усиление парламентского контроля за действиями правительства</w:t>
      </w:r>
      <w:bookmarkEnd w:id="288"/>
    </w:p>
    <w:p w14:paraId="343DBC21" w14:textId="77777777" w:rsidR="001212ED" w:rsidRDefault="00E2121D">
      <w:pPr>
        <w:pStyle w:val="11"/>
        <w:spacing w:after="280"/>
        <w:ind w:left="280"/>
        <w:jc w:val="both"/>
      </w:pPr>
      <w:r w:rsidRPr="00444D7E">
        <w:rPr>
          <w:rStyle w:val="a7"/>
          <w:lang w:val="ru-RU"/>
        </w:rPr>
        <w:t xml:space="preserve">Это позволить парламенту полностью выполнять свою роль (хранителя закона), чтобы он действительно осуществлял контроль над действиями правительства, не стоя выше закона. </w:t>
      </w:r>
      <w:r>
        <w:rPr>
          <w:rStyle w:val="a7"/>
        </w:rPr>
        <w:t>Он отвечает перед парламентом.</w:t>
      </w:r>
    </w:p>
    <w:p w14:paraId="3F6712F5" w14:textId="77777777" w:rsidR="001212ED" w:rsidRDefault="00E2121D">
      <w:pPr>
        <w:pStyle w:val="40"/>
        <w:keepNext/>
        <w:keepLines/>
        <w:numPr>
          <w:ilvl w:val="0"/>
          <w:numId w:val="116"/>
        </w:numPr>
        <w:tabs>
          <w:tab w:val="left" w:pos="626"/>
        </w:tabs>
        <w:spacing w:after="0" w:line="442" w:lineRule="auto"/>
        <w:ind w:left="280"/>
        <w:jc w:val="both"/>
      </w:pPr>
      <w:bookmarkStart w:id="289" w:name="bookmark524"/>
      <w:r>
        <w:rPr>
          <w:rStyle w:val="4"/>
          <w:b/>
          <w:bCs/>
        </w:rPr>
        <w:t>Укрепление независимости судебной власти</w:t>
      </w:r>
      <w:bookmarkEnd w:id="289"/>
    </w:p>
    <w:p w14:paraId="704F1A17" w14:textId="77777777" w:rsidR="001212ED" w:rsidRPr="00444D7E" w:rsidRDefault="00E2121D">
      <w:pPr>
        <w:pStyle w:val="11"/>
        <w:spacing w:after="280"/>
        <w:ind w:firstLine="280"/>
        <w:rPr>
          <w:lang w:val="ru-RU"/>
        </w:rPr>
      </w:pPr>
      <w:r w:rsidRPr="00444D7E">
        <w:rPr>
          <w:rStyle w:val="a7"/>
          <w:lang w:val="ru-RU"/>
        </w:rPr>
        <w:t>Чтобы вернуть доверие истца, судебная власть должна быть независимой и беспристрастной.</w:t>
      </w:r>
    </w:p>
    <w:p w14:paraId="25A8E370" w14:textId="77777777" w:rsidR="001212ED" w:rsidRDefault="00E2121D">
      <w:pPr>
        <w:pStyle w:val="40"/>
        <w:keepNext/>
        <w:keepLines/>
        <w:numPr>
          <w:ilvl w:val="0"/>
          <w:numId w:val="116"/>
        </w:numPr>
        <w:tabs>
          <w:tab w:val="left" w:pos="626"/>
        </w:tabs>
        <w:spacing w:after="100" w:line="442" w:lineRule="auto"/>
        <w:ind w:firstLine="280"/>
      </w:pPr>
      <w:bookmarkStart w:id="290" w:name="bookmark526"/>
      <w:r>
        <w:rPr>
          <w:rStyle w:val="4"/>
          <w:b/>
          <w:bCs/>
        </w:rPr>
        <w:t>Укрепление компетенций судебного персонала</w:t>
      </w:r>
      <w:bookmarkEnd w:id="290"/>
    </w:p>
    <w:p w14:paraId="5B29F58F" w14:textId="77777777" w:rsidR="001212ED" w:rsidRPr="00444D7E" w:rsidRDefault="00E2121D">
      <w:pPr>
        <w:pStyle w:val="11"/>
        <w:spacing w:after="280"/>
        <w:ind w:firstLine="280"/>
        <w:rPr>
          <w:lang w:val="ru-RU"/>
        </w:rPr>
      </w:pPr>
      <w:r w:rsidRPr="00444D7E">
        <w:rPr>
          <w:rStyle w:val="a7"/>
          <w:lang w:val="ru-RU"/>
        </w:rPr>
        <w:t>Судебный персонал должен быть достаточно подготовлен и в достаточном числе.</w:t>
      </w:r>
    </w:p>
    <w:p w14:paraId="73BE5FCA" w14:textId="77777777" w:rsidR="001212ED" w:rsidRPr="00444D7E" w:rsidRDefault="00E2121D">
      <w:pPr>
        <w:pStyle w:val="40"/>
        <w:keepNext/>
        <w:keepLines/>
        <w:numPr>
          <w:ilvl w:val="0"/>
          <w:numId w:val="116"/>
        </w:numPr>
        <w:tabs>
          <w:tab w:val="left" w:pos="626"/>
        </w:tabs>
        <w:spacing w:after="100" w:line="442" w:lineRule="auto"/>
        <w:ind w:firstLine="280"/>
        <w:rPr>
          <w:lang w:val="ru-RU"/>
        </w:rPr>
      </w:pPr>
      <w:bookmarkStart w:id="291" w:name="bookmark528"/>
      <w:r w:rsidRPr="00444D7E">
        <w:rPr>
          <w:rStyle w:val="4"/>
          <w:b/>
          <w:bCs/>
          <w:lang w:val="ru-RU"/>
        </w:rPr>
        <w:t>Облегчение доступа к правосудию для населения</w:t>
      </w:r>
      <w:bookmarkEnd w:id="291"/>
    </w:p>
    <w:p w14:paraId="696DB759" w14:textId="77777777" w:rsidR="001212ED" w:rsidRPr="00444D7E" w:rsidRDefault="00E2121D">
      <w:pPr>
        <w:pStyle w:val="11"/>
        <w:spacing w:after="280"/>
        <w:ind w:left="280"/>
        <w:jc w:val="both"/>
        <w:rPr>
          <w:lang w:val="ru-RU"/>
        </w:rPr>
      </w:pPr>
      <w:r w:rsidRPr="00444D7E">
        <w:rPr>
          <w:rStyle w:val="a7"/>
          <w:lang w:val="ru-RU"/>
        </w:rPr>
        <w:t>Участник, независимо от своего социального положения, должен иметь возможность обратиться за правосудие. Условия для рассмотрения дел в суд (разумные сроки, местный суд, юридическая помощь, защита сторон, компенсация ущерба) должны быть пересмотрены для улучшения.</w:t>
      </w:r>
    </w:p>
    <w:p w14:paraId="311FD1FC" w14:textId="77777777" w:rsidR="001212ED" w:rsidRPr="00444D7E" w:rsidRDefault="00E2121D">
      <w:pPr>
        <w:pStyle w:val="40"/>
        <w:keepNext/>
        <w:keepLines/>
        <w:numPr>
          <w:ilvl w:val="0"/>
          <w:numId w:val="116"/>
        </w:numPr>
        <w:tabs>
          <w:tab w:val="left" w:pos="626"/>
        </w:tabs>
        <w:spacing w:after="100" w:line="442" w:lineRule="auto"/>
        <w:ind w:firstLine="280"/>
        <w:rPr>
          <w:lang w:val="ru-RU"/>
        </w:rPr>
      </w:pPr>
      <w:bookmarkStart w:id="292" w:name="bookmark530"/>
      <w:r w:rsidRPr="00444D7E">
        <w:rPr>
          <w:rStyle w:val="4"/>
          <w:b/>
          <w:bCs/>
          <w:lang w:val="ru-RU"/>
        </w:rPr>
        <w:t>Усиление борьбы с коррупцией и безнаказанностью</w:t>
      </w:r>
      <w:bookmarkEnd w:id="292"/>
    </w:p>
    <w:p w14:paraId="2CC785AB" w14:textId="77777777" w:rsidR="001212ED" w:rsidRPr="00444D7E" w:rsidRDefault="00E2121D">
      <w:pPr>
        <w:pStyle w:val="11"/>
        <w:spacing w:after="360"/>
        <w:ind w:left="280"/>
        <w:jc w:val="both"/>
        <w:rPr>
          <w:lang w:val="ru-RU"/>
        </w:rPr>
      </w:pPr>
      <w:r w:rsidRPr="00444D7E">
        <w:rPr>
          <w:rStyle w:val="a7"/>
          <w:lang w:val="ru-RU"/>
        </w:rPr>
        <w:t>Особое внимание должно быть уделено повышению осведомлённости и обучению участников, отвечающих за борьбу с коррупцией. Мы должны усилить контроль, применять законы и наказывать всех виновных.</w:t>
      </w:r>
    </w:p>
    <w:p w14:paraId="7D5FB1C8" w14:textId="77777777" w:rsidR="001212ED" w:rsidRPr="00444D7E" w:rsidRDefault="00E2121D">
      <w:pPr>
        <w:pStyle w:val="40"/>
        <w:keepNext/>
        <w:keepLines/>
        <w:spacing w:after="100"/>
        <w:ind w:firstLine="280"/>
        <w:rPr>
          <w:lang w:val="ru-RU"/>
        </w:rPr>
      </w:pPr>
      <w:bookmarkStart w:id="293" w:name="bookmark532"/>
      <w:r w:rsidRPr="00444D7E">
        <w:rPr>
          <w:rStyle w:val="4"/>
          <w:b/>
          <w:bCs/>
          <w:lang w:val="ru-RU"/>
        </w:rPr>
        <w:t>Подцель 3.3: Укрепление местного развития</w:t>
      </w:r>
      <w:bookmarkEnd w:id="293"/>
    </w:p>
    <w:p w14:paraId="5B343C7E" w14:textId="77777777" w:rsidR="001212ED" w:rsidRPr="00444D7E" w:rsidRDefault="00E2121D">
      <w:pPr>
        <w:pStyle w:val="11"/>
        <w:spacing w:after="120"/>
        <w:ind w:left="280"/>
        <w:jc w:val="both"/>
        <w:rPr>
          <w:lang w:val="ru-RU"/>
        </w:rPr>
      </w:pPr>
      <w:r w:rsidRPr="00444D7E">
        <w:rPr>
          <w:rStyle w:val="a7"/>
          <w:lang w:val="ru-RU"/>
        </w:rPr>
        <w:t xml:space="preserve">Участие граждан в осуществлении власти на местном уровне необходимо для укоренения демократии. Результатом передачи полномочий становится децентрализация. Для достижения такого способа распределения власти на различных территориальных уровнях </w:t>
      </w:r>
      <w:r w:rsidRPr="00444D7E">
        <w:rPr>
          <w:rStyle w:val="a7"/>
          <w:lang w:val="ru-RU"/>
        </w:rPr>
        <w:br/>
      </w:r>
      <w:r w:rsidRPr="00444D7E">
        <w:rPr>
          <w:rStyle w:val="a7"/>
          <w:lang w:val="ru-RU"/>
        </w:rPr>
        <w:lastRenderedPageBreak/>
        <w:t>необходимо:</w:t>
      </w:r>
      <w:r w:rsidRPr="00444D7E">
        <w:rPr>
          <w:lang w:val="ru-RU"/>
        </w:rPr>
        <w:br w:type="page"/>
      </w:r>
    </w:p>
    <w:p w14:paraId="7E018AE8" w14:textId="77777777" w:rsidR="001212ED" w:rsidRDefault="00E2121D">
      <w:pPr>
        <w:pStyle w:val="40"/>
        <w:keepNext/>
        <w:keepLines/>
        <w:numPr>
          <w:ilvl w:val="0"/>
          <w:numId w:val="116"/>
        </w:numPr>
        <w:tabs>
          <w:tab w:val="left" w:pos="626"/>
        </w:tabs>
        <w:spacing w:after="220" w:line="240" w:lineRule="auto"/>
        <w:ind w:firstLine="280"/>
      </w:pPr>
      <w:bookmarkStart w:id="294" w:name="bookmark534"/>
      <w:r>
        <w:rPr>
          <w:rStyle w:val="4"/>
          <w:b/>
          <w:bCs/>
        </w:rPr>
        <w:lastRenderedPageBreak/>
        <w:t>Обеспечение полной коммунализации территории</w:t>
      </w:r>
      <w:bookmarkEnd w:id="294"/>
    </w:p>
    <w:p w14:paraId="1C3ADE05" w14:textId="77777777" w:rsidR="001212ED" w:rsidRPr="00444D7E" w:rsidRDefault="00E2121D">
      <w:pPr>
        <w:pStyle w:val="11"/>
        <w:spacing w:after="280"/>
        <w:ind w:left="280"/>
        <w:jc w:val="both"/>
        <w:rPr>
          <w:lang w:val="ru-RU"/>
        </w:rPr>
      </w:pPr>
      <w:r w:rsidRPr="00444D7E">
        <w:rPr>
          <w:rStyle w:val="a7"/>
          <w:lang w:val="ru-RU"/>
        </w:rPr>
        <w:t>Независимо от того, где он или она находится на территории Кот-д'Ивуара, гражданин должен принадлежать к общинному пространству, чтобы участвовать в осуществлении власти и местном развитии.</w:t>
      </w:r>
    </w:p>
    <w:p w14:paraId="1964237C" w14:textId="77777777" w:rsidR="001212ED" w:rsidRPr="00444D7E" w:rsidRDefault="00E2121D">
      <w:pPr>
        <w:pStyle w:val="40"/>
        <w:keepNext/>
        <w:keepLines/>
        <w:numPr>
          <w:ilvl w:val="0"/>
          <w:numId w:val="116"/>
        </w:numPr>
        <w:tabs>
          <w:tab w:val="left" w:pos="626"/>
        </w:tabs>
        <w:spacing w:after="100" w:line="442" w:lineRule="auto"/>
        <w:ind w:firstLine="280"/>
        <w:rPr>
          <w:lang w:val="ru-RU"/>
        </w:rPr>
      </w:pPr>
      <w:bookmarkStart w:id="295" w:name="bookmark536"/>
      <w:r w:rsidRPr="00444D7E">
        <w:rPr>
          <w:rStyle w:val="4"/>
          <w:b/>
          <w:bCs/>
          <w:lang w:val="ru-RU"/>
        </w:rPr>
        <w:t>Преобразование передачи полномочий местным органам власти</w:t>
      </w:r>
      <w:bookmarkEnd w:id="295"/>
    </w:p>
    <w:p w14:paraId="31B21255" w14:textId="77777777" w:rsidR="001212ED" w:rsidRPr="00444D7E" w:rsidRDefault="00E2121D">
      <w:pPr>
        <w:pStyle w:val="11"/>
        <w:spacing w:after="280"/>
        <w:ind w:left="280"/>
        <w:jc w:val="both"/>
        <w:rPr>
          <w:lang w:val="ru-RU"/>
        </w:rPr>
      </w:pPr>
      <w:r w:rsidRPr="00444D7E">
        <w:rPr>
          <w:rStyle w:val="a7"/>
          <w:lang w:val="ru-RU"/>
        </w:rPr>
        <w:t>Существует закон о передаче полномочий; Он должен применяться, что позволит местным властям получить полную автономию.</w:t>
      </w:r>
    </w:p>
    <w:p w14:paraId="177608E5" w14:textId="77777777" w:rsidR="001212ED" w:rsidRDefault="00E2121D">
      <w:pPr>
        <w:pStyle w:val="40"/>
        <w:keepNext/>
        <w:keepLines/>
        <w:numPr>
          <w:ilvl w:val="0"/>
          <w:numId w:val="116"/>
        </w:numPr>
        <w:tabs>
          <w:tab w:val="left" w:pos="626"/>
        </w:tabs>
        <w:spacing w:after="100" w:line="442" w:lineRule="auto"/>
        <w:ind w:firstLine="280"/>
      </w:pPr>
      <w:bookmarkStart w:id="296" w:name="bookmark538"/>
      <w:r>
        <w:rPr>
          <w:rStyle w:val="4"/>
          <w:b/>
          <w:bCs/>
        </w:rPr>
        <w:t>Укрепление потенциала местных органов власти</w:t>
      </w:r>
      <w:bookmarkEnd w:id="296"/>
    </w:p>
    <w:p w14:paraId="263FEDA5" w14:textId="77777777" w:rsidR="001212ED" w:rsidRPr="00444D7E" w:rsidRDefault="00E2121D">
      <w:pPr>
        <w:pStyle w:val="11"/>
        <w:spacing w:after="220"/>
        <w:ind w:left="280"/>
        <w:jc w:val="both"/>
        <w:rPr>
          <w:lang w:val="ru-RU"/>
        </w:rPr>
      </w:pPr>
      <w:r w:rsidRPr="00444D7E">
        <w:rPr>
          <w:rStyle w:val="a7"/>
          <w:lang w:val="ru-RU"/>
        </w:rPr>
        <w:t>Цель — увеличить материальные, человеческие, технические и финансовые ресурсы местных органов власти для достижения местного развития.</w:t>
      </w:r>
    </w:p>
    <w:p w14:paraId="7D8C8C1C" w14:textId="77777777" w:rsidR="001212ED" w:rsidRPr="00444D7E" w:rsidRDefault="00E2121D">
      <w:pPr>
        <w:pStyle w:val="40"/>
        <w:keepNext/>
        <w:keepLines/>
        <w:numPr>
          <w:ilvl w:val="0"/>
          <w:numId w:val="116"/>
        </w:numPr>
        <w:tabs>
          <w:tab w:val="left" w:pos="626"/>
        </w:tabs>
        <w:spacing w:after="100" w:line="338" w:lineRule="auto"/>
        <w:ind w:left="640" w:hanging="360"/>
        <w:jc w:val="both"/>
        <w:rPr>
          <w:lang w:val="ru-RU"/>
        </w:rPr>
      </w:pPr>
      <w:bookmarkStart w:id="297" w:name="bookmark540"/>
      <w:r w:rsidRPr="00444D7E">
        <w:rPr>
          <w:rStyle w:val="4"/>
          <w:b/>
          <w:bCs/>
          <w:lang w:val="ru-RU"/>
        </w:rPr>
        <w:t>Создание оригинальных механизмов мониторинга использования бюджетных ресурсов местных органов власти</w:t>
      </w:r>
      <w:bookmarkEnd w:id="297"/>
    </w:p>
    <w:p w14:paraId="13E7FEB8" w14:textId="77777777" w:rsidR="001212ED" w:rsidRPr="00444D7E" w:rsidRDefault="00E2121D">
      <w:pPr>
        <w:pStyle w:val="11"/>
        <w:spacing w:after="360"/>
        <w:ind w:left="280"/>
        <w:jc w:val="both"/>
        <w:rPr>
          <w:lang w:val="ru-RU"/>
        </w:rPr>
      </w:pPr>
      <w:r w:rsidRPr="00444D7E">
        <w:rPr>
          <w:rStyle w:val="a7"/>
          <w:lang w:val="ru-RU"/>
        </w:rPr>
        <w:t>Современный, надёжный и эффективный механизм должен обеспечивать прозрачное, эффективное и результативное управление бюджетными ресурсами, распределяемыми местным органам власти.</w:t>
      </w:r>
    </w:p>
    <w:p w14:paraId="462385BA" w14:textId="77777777" w:rsidR="001212ED" w:rsidRPr="00444D7E" w:rsidRDefault="00E2121D">
      <w:pPr>
        <w:pStyle w:val="40"/>
        <w:keepNext/>
        <w:keepLines/>
        <w:spacing w:after="100"/>
        <w:ind w:firstLine="280"/>
        <w:rPr>
          <w:lang w:val="ru-RU"/>
        </w:rPr>
      </w:pPr>
      <w:bookmarkStart w:id="298" w:name="bookmark542"/>
      <w:r w:rsidRPr="00444D7E">
        <w:rPr>
          <w:rStyle w:val="4"/>
          <w:b/>
          <w:bCs/>
          <w:lang w:val="ru-RU"/>
        </w:rPr>
        <w:t>Подцель 3.4: Продвижение плюрализма</w:t>
      </w:r>
      <w:bookmarkEnd w:id="298"/>
    </w:p>
    <w:p w14:paraId="5BCE02D7" w14:textId="77777777" w:rsidR="001212ED" w:rsidRDefault="00E2121D">
      <w:pPr>
        <w:pStyle w:val="11"/>
        <w:spacing w:after="360"/>
        <w:ind w:left="280"/>
        <w:jc w:val="both"/>
      </w:pPr>
      <w:r w:rsidRPr="00444D7E">
        <w:rPr>
          <w:rStyle w:val="a7"/>
          <w:lang w:val="ru-RU"/>
        </w:rPr>
        <w:t xml:space="preserve">Плюрализм — это сама суть демократии. Деятельность политических партий, профсоюзов, неправительственных организаций, религиозных учреждений и СМИ должна осуществляться в регионе, где доминируют терпимость и взаимное принятие. </w:t>
      </w:r>
      <w:r>
        <w:rPr>
          <w:rStyle w:val="a7"/>
        </w:rPr>
        <w:t>Это включает в себя:</w:t>
      </w:r>
    </w:p>
    <w:p w14:paraId="094FDCE2" w14:textId="77777777" w:rsidR="001212ED" w:rsidRDefault="00E2121D">
      <w:pPr>
        <w:pStyle w:val="40"/>
        <w:keepNext/>
        <w:keepLines/>
        <w:numPr>
          <w:ilvl w:val="0"/>
          <w:numId w:val="116"/>
        </w:numPr>
        <w:tabs>
          <w:tab w:val="left" w:pos="626"/>
        </w:tabs>
        <w:spacing w:after="100" w:line="442" w:lineRule="auto"/>
        <w:ind w:left="280"/>
      </w:pPr>
      <w:bookmarkStart w:id="299" w:name="bookmark544"/>
      <w:r>
        <w:rPr>
          <w:rStyle w:val="4"/>
          <w:b/>
          <w:bCs/>
        </w:rPr>
        <w:t>Продвижение демократической культуры</w:t>
      </w:r>
      <w:bookmarkEnd w:id="299"/>
    </w:p>
    <w:p w14:paraId="57D9775B" w14:textId="77777777" w:rsidR="001212ED" w:rsidRPr="00444D7E" w:rsidRDefault="00E2121D">
      <w:pPr>
        <w:pStyle w:val="11"/>
        <w:spacing w:after="360"/>
        <w:ind w:left="280"/>
        <w:rPr>
          <w:lang w:val="ru-RU"/>
        </w:rPr>
      </w:pPr>
      <w:r w:rsidRPr="00444D7E">
        <w:rPr>
          <w:rStyle w:val="a7"/>
          <w:lang w:val="ru-RU"/>
        </w:rPr>
        <w:t>Люди должны иметь культуру демократии, то есть знать и подчиняться правилам демократии.</w:t>
      </w:r>
    </w:p>
    <w:p w14:paraId="4CC4D32C" w14:textId="77777777" w:rsidR="001212ED" w:rsidRDefault="00E2121D">
      <w:pPr>
        <w:pStyle w:val="40"/>
        <w:keepNext/>
        <w:keepLines/>
        <w:numPr>
          <w:ilvl w:val="0"/>
          <w:numId w:val="116"/>
        </w:numPr>
        <w:tabs>
          <w:tab w:val="left" w:pos="626"/>
        </w:tabs>
        <w:spacing w:after="0" w:line="442" w:lineRule="auto"/>
        <w:ind w:left="280"/>
      </w:pPr>
      <w:bookmarkStart w:id="300" w:name="bookmark546"/>
      <w:r>
        <w:rPr>
          <w:rStyle w:val="4"/>
          <w:b/>
          <w:bCs/>
        </w:rPr>
        <w:t>Укрепление роли организаций гражданского общества</w:t>
      </w:r>
      <w:bookmarkEnd w:id="300"/>
    </w:p>
    <w:p w14:paraId="35E61527" w14:textId="77777777" w:rsidR="001212ED" w:rsidRPr="00444D7E" w:rsidRDefault="00E2121D">
      <w:pPr>
        <w:pStyle w:val="11"/>
        <w:spacing w:after="280"/>
        <w:ind w:left="280"/>
        <w:jc w:val="both"/>
        <w:rPr>
          <w:lang w:val="ru-RU"/>
        </w:rPr>
      </w:pPr>
      <w:r w:rsidRPr="00444D7E">
        <w:rPr>
          <w:rStyle w:val="a7"/>
          <w:lang w:val="ru-RU"/>
        </w:rPr>
        <w:t>Гражданское общество должно рассматриваться как ключевой игрок в продвижении верховенства закона и должно быть создано условия и условия, благоприятные для его полного участия в укреплении демократии.</w:t>
      </w:r>
    </w:p>
    <w:p w14:paraId="56C64EA9" w14:textId="77777777" w:rsidR="001212ED" w:rsidRDefault="00E2121D">
      <w:pPr>
        <w:pStyle w:val="40"/>
        <w:keepNext/>
        <w:keepLines/>
        <w:numPr>
          <w:ilvl w:val="0"/>
          <w:numId w:val="116"/>
        </w:numPr>
        <w:tabs>
          <w:tab w:val="left" w:pos="626"/>
        </w:tabs>
        <w:spacing w:after="0" w:line="442" w:lineRule="auto"/>
        <w:ind w:firstLine="280"/>
      </w:pPr>
      <w:bookmarkStart w:id="301" w:name="bookmark548"/>
      <w:r>
        <w:rPr>
          <w:rStyle w:val="4"/>
          <w:b/>
          <w:bCs/>
        </w:rPr>
        <w:t>Обеспечение плюрализма в аудиовизуальном секторе</w:t>
      </w:r>
      <w:bookmarkEnd w:id="301"/>
    </w:p>
    <w:p w14:paraId="10C48CE7" w14:textId="77777777" w:rsidR="001212ED" w:rsidRPr="00444D7E" w:rsidRDefault="00E2121D">
      <w:pPr>
        <w:pStyle w:val="11"/>
        <w:spacing w:after="220"/>
        <w:ind w:left="280"/>
        <w:jc w:val="both"/>
        <w:rPr>
          <w:lang w:val="ru-RU"/>
        </w:rPr>
      </w:pPr>
      <w:r w:rsidRPr="00444D7E">
        <w:rPr>
          <w:rStyle w:val="a7"/>
          <w:lang w:val="ru-RU"/>
        </w:rPr>
        <w:t>Тексты законов и нормативных актов должны допускать плюрализм аудиовизуального сектора. Штату придётся поощрять и поддерживать частные инициативы, чтобы предоставить населению доступ к множественному выражению.</w:t>
      </w:r>
      <w:r w:rsidRPr="00444D7E">
        <w:rPr>
          <w:lang w:val="ru-RU"/>
        </w:rPr>
        <w:br w:type="page"/>
      </w:r>
    </w:p>
    <w:p w14:paraId="5F5E35C9" w14:textId="77777777" w:rsidR="001212ED" w:rsidRPr="00444D7E" w:rsidRDefault="00E2121D">
      <w:pPr>
        <w:pStyle w:val="40"/>
        <w:keepNext/>
        <w:keepLines/>
        <w:spacing w:after="240"/>
        <w:ind w:firstLine="280"/>
        <w:rPr>
          <w:lang w:val="ru-RU"/>
        </w:rPr>
      </w:pPr>
      <w:bookmarkStart w:id="302" w:name="bookmark550"/>
      <w:r w:rsidRPr="00444D7E">
        <w:rPr>
          <w:rStyle w:val="4"/>
          <w:b/>
          <w:bCs/>
          <w:lang w:val="ru-RU"/>
        </w:rPr>
        <w:lastRenderedPageBreak/>
        <w:t>Подцель 3.5: Создание республиканских оборонительных и сил безопасности</w:t>
      </w:r>
      <w:bookmarkEnd w:id="302"/>
    </w:p>
    <w:p w14:paraId="3C423EE1" w14:textId="77777777" w:rsidR="001212ED" w:rsidRPr="00444D7E" w:rsidRDefault="00E2121D">
      <w:pPr>
        <w:pStyle w:val="11"/>
        <w:spacing w:after="360"/>
        <w:ind w:left="280"/>
        <w:jc w:val="both"/>
        <w:rPr>
          <w:lang w:val="ru-RU"/>
        </w:rPr>
      </w:pPr>
      <w:r w:rsidRPr="00444D7E">
        <w:rPr>
          <w:rStyle w:val="a7"/>
          <w:lang w:val="ru-RU"/>
        </w:rPr>
        <w:t>Силы обороны и безопасности, находящиеся исключительно на службе нации, необходимы для защиты институтов, имущества и народа. Для создания республиканских сил обороны и безопасности в Кот-д'Ивуаре необходимо:</w:t>
      </w:r>
    </w:p>
    <w:p w14:paraId="547315EE" w14:textId="77777777" w:rsidR="001212ED" w:rsidRDefault="00E2121D">
      <w:pPr>
        <w:pStyle w:val="40"/>
        <w:keepNext/>
        <w:keepLines/>
        <w:numPr>
          <w:ilvl w:val="0"/>
          <w:numId w:val="116"/>
        </w:numPr>
        <w:tabs>
          <w:tab w:val="left" w:pos="629"/>
        </w:tabs>
        <w:spacing w:after="100" w:line="442" w:lineRule="auto"/>
        <w:ind w:firstLine="280"/>
      </w:pPr>
      <w:bookmarkStart w:id="303" w:name="bookmark552"/>
      <w:r>
        <w:rPr>
          <w:rStyle w:val="4"/>
          <w:b/>
          <w:bCs/>
        </w:rPr>
        <w:t>Реформирование сил обороны и безопасности</w:t>
      </w:r>
      <w:bookmarkEnd w:id="303"/>
    </w:p>
    <w:p w14:paraId="5E1D1D48" w14:textId="77777777" w:rsidR="001212ED" w:rsidRPr="00444D7E" w:rsidRDefault="00E2121D">
      <w:pPr>
        <w:pStyle w:val="11"/>
        <w:spacing w:after="480"/>
        <w:ind w:left="280"/>
        <w:jc w:val="both"/>
        <w:rPr>
          <w:lang w:val="ru-RU"/>
        </w:rPr>
      </w:pPr>
      <w:r w:rsidRPr="00444D7E">
        <w:rPr>
          <w:rStyle w:val="a7"/>
          <w:lang w:val="ru-RU"/>
        </w:rPr>
        <w:t>Для создания профессиональных сил обороны и безопасности необходимо уделять особое внимание их набору и обучению, а также составлению карьерного плана и продвижению.</w:t>
      </w:r>
    </w:p>
    <w:p w14:paraId="1DF93A7C" w14:textId="77777777" w:rsidR="001212ED" w:rsidRPr="00444D7E" w:rsidRDefault="00E2121D">
      <w:pPr>
        <w:pStyle w:val="40"/>
        <w:keepNext/>
        <w:keepLines/>
        <w:spacing w:after="300"/>
        <w:ind w:firstLine="560"/>
        <w:rPr>
          <w:lang w:val="ru-RU"/>
        </w:rPr>
      </w:pPr>
      <w:bookmarkStart w:id="304" w:name="bookmark555"/>
      <w:bookmarkStart w:id="305" w:name="bookmark554"/>
      <w:r w:rsidRPr="00444D7E">
        <w:rPr>
          <w:rStyle w:val="4"/>
          <w:b/>
          <w:bCs/>
          <w:lang w:val="ru-RU"/>
        </w:rPr>
        <w:t>3.3.4 Кот-д'Ивуар, открытый для мира</w:t>
      </w:r>
      <w:bookmarkEnd w:id="304"/>
      <w:bookmarkEnd w:id="305"/>
    </w:p>
    <w:p w14:paraId="7D456D07" w14:textId="77777777" w:rsidR="001212ED" w:rsidRPr="00444D7E" w:rsidRDefault="00E2121D">
      <w:pPr>
        <w:pStyle w:val="40"/>
        <w:keepNext/>
        <w:keepLines/>
        <w:spacing w:after="160"/>
        <w:ind w:firstLine="280"/>
        <w:rPr>
          <w:lang w:val="ru-RU"/>
        </w:rPr>
      </w:pPr>
      <w:r w:rsidRPr="00444D7E">
        <w:rPr>
          <w:rStyle w:val="4"/>
          <w:b/>
          <w:bCs/>
          <w:i/>
          <w:iCs/>
          <w:lang w:val="ru-RU"/>
        </w:rPr>
        <w:t>Глобальная цель 4</w:t>
      </w:r>
      <w:r w:rsidRPr="00444D7E">
        <w:rPr>
          <w:rStyle w:val="4"/>
          <w:b/>
          <w:bCs/>
          <w:lang w:val="ru-RU"/>
        </w:rPr>
        <w:t xml:space="preserve"> : Укрепление регионального и международного сотрудничества</w:t>
      </w:r>
    </w:p>
    <w:p w14:paraId="6B749868" w14:textId="77777777" w:rsidR="001212ED" w:rsidRPr="00444D7E" w:rsidRDefault="00E2121D">
      <w:pPr>
        <w:pStyle w:val="11"/>
        <w:spacing w:after="300"/>
        <w:ind w:left="280"/>
        <w:jc w:val="both"/>
        <w:rPr>
          <w:lang w:val="ru-RU"/>
        </w:rPr>
      </w:pPr>
      <w:r w:rsidRPr="00444D7E">
        <w:rPr>
          <w:rStyle w:val="a7"/>
          <w:lang w:val="ru-RU"/>
        </w:rPr>
        <w:t>В контексте глобализации и глобализации Кот-д'Ивуар, стремящийся стать промышленной державой к 2040 году, выбрал укрепление регионального и международного сотрудничества. Это сотрудничество между известными и разумными партнёрами обязательно должно способствовать достижению национальных целей, реализуемых на экономическом, социальном, военном и культурном уровнях.</w:t>
      </w:r>
    </w:p>
    <w:p w14:paraId="7307B927" w14:textId="77777777" w:rsidR="001212ED" w:rsidRPr="00444D7E" w:rsidRDefault="00E2121D">
      <w:pPr>
        <w:pStyle w:val="40"/>
        <w:keepNext/>
        <w:keepLines/>
        <w:spacing w:after="160"/>
        <w:ind w:firstLine="280"/>
        <w:rPr>
          <w:lang w:val="ru-RU"/>
        </w:rPr>
      </w:pPr>
      <w:bookmarkStart w:id="306" w:name="bookmark558"/>
      <w:r w:rsidRPr="00444D7E">
        <w:rPr>
          <w:rStyle w:val="4"/>
          <w:b/>
          <w:bCs/>
          <w:lang w:val="ru-RU"/>
        </w:rPr>
        <w:t>Подцель 4.1: Укрепить дипломатическую аудиторию Кот-д'Ивуара</w:t>
      </w:r>
      <w:bookmarkEnd w:id="306"/>
    </w:p>
    <w:p w14:paraId="0A56F240" w14:textId="77777777" w:rsidR="001212ED" w:rsidRPr="00444D7E" w:rsidRDefault="00E2121D">
      <w:pPr>
        <w:pStyle w:val="11"/>
        <w:spacing w:after="160"/>
        <w:ind w:left="280"/>
        <w:jc w:val="both"/>
        <w:rPr>
          <w:lang w:val="ru-RU"/>
        </w:rPr>
      </w:pPr>
      <w:r w:rsidRPr="00444D7E">
        <w:rPr>
          <w:rStyle w:val="a7"/>
          <w:lang w:val="ru-RU"/>
        </w:rPr>
        <w:t>Кот-д'Ивуар должен искать новые выгодные отношения с новыми странами, особенно с новыми державами. Учитывая своё место среди важных стран по всему миру, государство должно:</w:t>
      </w:r>
    </w:p>
    <w:p w14:paraId="44983613" w14:textId="77777777" w:rsidR="001212ED" w:rsidRDefault="00E2121D">
      <w:pPr>
        <w:pStyle w:val="40"/>
        <w:keepNext/>
        <w:keepLines/>
        <w:numPr>
          <w:ilvl w:val="0"/>
          <w:numId w:val="117"/>
        </w:numPr>
        <w:tabs>
          <w:tab w:val="left" w:pos="629"/>
        </w:tabs>
        <w:spacing w:after="0" w:line="442" w:lineRule="auto"/>
        <w:ind w:firstLine="280"/>
      </w:pPr>
      <w:bookmarkStart w:id="307" w:name="bookmark560"/>
      <w:r>
        <w:rPr>
          <w:rStyle w:val="4"/>
          <w:b/>
          <w:bCs/>
        </w:rPr>
        <w:t>Поощрять создание новых дипломатических представительств</w:t>
      </w:r>
      <w:bookmarkEnd w:id="307"/>
    </w:p>
    <w:p w14:paraId="1E5F52EB" w14:textId="77777777" w:rsidR="001212ED" w:rsidRPr="00444D7E" w:rsidRDefault="00E2121D">
      <w:pPr>
        <w:pStyle w:val="11"/>
        <w:spacing w:after="360"/>
        <w:ind w:left="280"/>
        <w:jc w:val="both"/>
        <w:rPr>
          <w:lang w:val="ru-RU"/>
        </w:rPr>
      </w:pPr>
      <w:r w:rsidRPr="00444D7E">
        <w:rPr>
          <w:rStyle w:val="a7"/>
          <w:lang w:val="ru-RU"/>
        </w:rPr>
        <w:t>Цель — создать новые дипломатические представительства в странах, ещё не изученных, чтобы сделать Кот-д'Ивуар более известным на мировой карте и предоставить возможности для расширения рынка.</w:t>
      </w:r>
    </w:p>
    <w:p w14:paraId="49FCB6F2" w14:textId="77777777" w:rsidR="001212ED" w:rsidRPr="00444D7E" w:rsidRDefault="00E2121D">
      <w:pPr>
        <w:pStyle w:val="40"/>
        <w:keepNext/>
        <w:keepLines/>
        <w:numPr>
          <w:ilvl w:val="0"/>
          <w:numId w:val="117"/>
        </w:numPr>
        <w:tabs>
          <w:tab w:val="left" w:pos="629"/>
        </w:tabs>
        <w:spacing w:after="0" w:line="442" w:lineRule="auto"/>
        <w:ind w:firstLine="280"/>
        <w:rPr>
          <w:lang w:val="ru-RU"/>
        </w:rPr>
      </w:pPr>
      <w:bookmarkStart w:id="308" w:name="bookmark562"/>
      <w:r w:rsidRPr="00444D7E">
        <w:rPr>
          <w:rStyle w:val="4"/>
          <w:b/>
          <w:bCs/>
          <w:lang w:val="ru-RU"/>
        </w:rPr>
        <w:t>Предоставление дипломатическим представительствам необходимыми финансовыми ресурсами</w:t>
      </w:r>
      <w:bookmarkEnd w:id="308"/>
    </w:p>
    <w:p w14:paraId="7F0336E1" w14:textId="77777777" w:rsidR="001212ED" w:rsidRPr="00444D7E" w:rsidRDefault="00E2121D">
      <w:pPr>
        <w:pStyle w:val="11"/>
        <w:spacing w:after="160"/>
        <w:ind w:left="280"/>
        <w:jc w:val="both"/>
        <w:rPr>
          <w:lang w:val="ru-RU"/>
        </w:rPr>
      </w:pPr>
      <w:r w:rsidRPr="00444D7E">
        <w:rPr>
          <w:rStyle w:val="a7"/>
          <w:lang w:val="ru-RU"/>
        </w:rPr>
        <w:t>Важно предоставить дипломатическим представительствам средства для лучшего продвижения имиджа Кот-д'Ивуара через организацию торговых ярмарок и других экономических форумов.</w:t>
      </w:r>
    </w:p>
    <w:p w14:paraId="395D5531" w14:textId="77777777" w:rsidR="001212ED" w:rsidRDefault="00E2121D">
      <w:pPr>
        <w:pStyle w:val="40"/>
        <w:keepNext/>
        <w:keepLines/>
        <w:numPr>
          <w:ilvl w:val="0"/>
          <w:numId w:val="117"/>
        </w:numPr>
        <w:tabs>
          <w:tab w:val="left" w:pos="629"/>
        </w:tabs>
        <w:spacing w:after="0" w:line="442" w:lineRule="auto"/>
        <w:ind w:firstLine="280"/>
      </w:pPr>
      <w:bookmarkStart w:id="309" w:name="bookmark564"/>
      <w:r>
        <w:rPr>
          <w:rStyle w:val="4"/>
          <w:b/>
          <w:bCs/>
        </w:rPr>
        <w:t>Продвижение Кот-д'Ивуара как направления</w:t>
      </w:r>
      <w:bookmarkEnd w:id="309"/>
    </w:p>
    <w:p w14:paraId="4C9A1197" w14:textId="77777777" w:rsidR="001212ED" w:rsidRPr="00444D7E" w:rsidRDefault="00E2121D">
      <w:pPr>
        <w:pStyle w:val="11"/>
        <w:spacing w:after="160"/>
        <w:ind w:left="280"/>
        <w:jc w:val="both"/>
        <w:rPr>
          <w:lang w:val="ru-RU"/>
        </w:rPr>
      </w:pPr>
      <w:r w:rsidRPr="00444D7E">
        <w:rPr>
          <w:rStyle w:val="a7"/>
          <w:lang w:val="ru-RU"/>
        </w:rPr>
        <w:t>С этой точки зрения речь идёт о проведении серии мер в сфере туристического маркетинга через коммуникационные услуги дипломатических представительств, направленных на демонстрацию преимуществ, связанных с направлением Кот-д'Ивуар для отдыха и деловых отношений.</w:t>
      </w:r>
    </w:p>
    <w:p w14:paraId="4DA1B10F" w14:textId="77777777" w:rsidR="001212ED" w:rsidRPr="00444D7E" w:rsidRDefault="00E2121D">
      <w:pPr>
        <w:pStyle w:val="11"/>
        <w:numPr>
          <w:ilvl w:val="0"/>
          <w:numId w:val="117"/>
        </w:numPr>
        <w:tabs>
          <w:tab w:val="left" w:pos="630"/>
        </w:tabs>
        <w:spacing w:after="160" w:line="338" w:lineRule="auto"/>
        <w:ind w:left="640" w:hanging="360"/>
        <w:rPr>
          <w:lang w:val="ru-RU"/>
        </w:rPr>
      </w:pPr>
      <w:r w:rsidRPr="00444D7E">
        <w:rPr>
          <w:rStyle w:val="a7"/>
          <w:b/>
          <w:bCs/>
          <w:lang w:val="ru-RU"/>
        </w:rPr>
        <w:t>Поддержка появления ивуарийской диаспоры для продвижения лейбла Кот-д'Ивуар</w:t>
      </w:r>
      <w:r w:rsidRPr="00444D7E">
        <w:rPr>
          <w:lang w:val="ru-RU"/>
        </w:rPr>
        <w:br w:type="page"/>
      </w:r>
    </w:p>
    <w:p w14:paraId="4F12792B" w14:textId="77777777" w:rsidR="001212ED" w:rsidRPr="00444D7E" w:rsidRDefault="00E2121D">
      <w:pPr>
        <w:pStyle w:val="11"/>
        <w:spacing w:after="180"/>
        <w:ind w:left="280"/>
        <w:jc w:val="both"/>
        <w:rPr>
          <w:lang w:val="ru-RU"/>
        </w:rPr>
      </w:pPr>
      <w:r w:rsidRPr="00444D7E">
        <w:rPr>
          <w:rStyle w:val="a7"/>
          <w:lang w:val="ru-RU"/>
        </w:rPr>
        <w:lastRenderedPageBreak/>
        <w:t>Мы должны поддерживать информационные кампании среди жителей Кот-д'Ивуара, живущих за рубежом, чтобы обратная связь могла использоваться Кот-д'Ивуаром, используя окна возможностей создания богатства, которые предоставляет страна.</w:t>
      </w:r>
    </w:p>
    <w:p w14:paraId="12BF55F8" w14:textId="77777777" w:rsidR="001212ED" w:rsidRPr="00444D7E" w:rsidRDefault="00E2121D">
      <w:pPr>
        <w:pStyle w:val="40"/>
        <w:keepNext/>
        <w:keepLines/>
        <w:numPr>
          <w:ilvl w:val="0"/>
          <w:numId w:val="117"/>
        </w:numPr>
        <w:tabs>
          <w:tab w:val="left" w:pos="630"/>
        </w:tabs>
        <w:spacing w:after="0" w:line="338" w:lineRule="auto"/>
        <w:ind w:left="640" w:hanging="360"/>
        <w:rPr>
          <w:lang w:val="ru-RU"/>
        </w:rPr>
      </w:pPr>
      <w:bookmarkStart w:id="310" w:name="bookmark566"/>
      <w:r w:rsidRPr="00444D7E">
        <w:rPr>
          <w:rStyle w:val="4"/>
          <w:b/>
          <w:bCs/>
          <w:lang w:val="ru-RU"/>
        </w:rPr>
        <w:t>Установить политику размещения ивуарийцев в международных организациях</w:t>
      </w:r>
      <w:bookmarkEnd w:id="310"/>
    </w:p>
    <w:p w14:paraId="5151BB6C" w14:textId="77777777" w:rsidR="001212ED" w:rsidRPr="00444D7E" w:rsidRDefault="00E2121D">
      <w:pPr>
        <w:pStyle w:val="11"/>
        <w:spacing w:after="440"/>
        <w:ind w:left="280"/>
        <w:jc w:val="both"/>
        <w:rPr>
          <w:lang w:val="ru-RU"/>
        </w:rPr>
      </w:pPr>
      <w:r w:rsidRPr="00444D7E">
        <w:rPr>
          <w:rStyle w:val="a7"/>
          <w:lang w:val="ru-RU"/>
        </w:rPr>
        <w:t>Эта политика направлена на поддержку интеграции руководителей страны в международные организации.</w:t>
      </w:r>
    </w:p>
    <w:p w14:paraId="478FFE24" w14:textId="77777777" w:rsidR="001212ED" w:rsidRPr="00444D7E" w:rsidRDefault="00E2121D">
      <w:pPr>
        <w:pStyle w:val="40"/>
        <w:keepNext/>
        <w:keepLines/>
        <w:ind w:left="2140" w:hanging="1860"/>
        <w:rPr>
          <w:lang w:val="ru-RU"/>
        </w:rPr>
      </w:pPr>
      <w:bookmarkStart w:id="311" w:name="bookmark568"/>
      <w:r w:rsidRPr="00444D7E">
        <w:rPr>
          <w:rStyle w:val="4"/>
          <w:b/>
          <w:bCs/>
          <w:lang w:val="ru-RU"/>
        </w:rPr>
        <w:t>Подцель 4.2: Укрепить экономическое, техническое, военное и культурное сотрудничество Кот-д'Ивуара.</w:t>
      </w:r>
      <w:bookmarkEnd w:id="311"/>
    </w:p>
    <w:p w14:paraId="7A159818" w14:textId="77777777" w:rsidR="001212ED" w:rsidRPr="00444D7E" w:rsidRDefault="00E2121D">
      <w:pPr>
        <w:pStyle w:val="11"/>
        <w:spacing w:after="240"/>
        <w:ind w:left="280"/>
        <w:jc w:val="both"/>
        <w:rPr>
          <w:lang w:val="ru-RU"/>
        </w:rPr>
      </w:pPr>
      <w:r w:rsidRPr="00444D7E">
        <w:rPr>
          <w:rStyle w:val="a7"/>
          <w:lang w:val="ru-RU"/>
        </w:rPr>
        <w:t>С внешним миром Кот-д'Ивуар должен использовать партнёрские соглашения на экономическом, техническом, коммерческом и культурном уровнях. Достижение этой победной дипломатии требует, чтобы государство добилось успеха в следующих делах:</w:t>
      </w:r>
    </w:p>
    <w:p w14:paraId="2978DBF0" w14:textId="77777777" w:rsidR="001212ED" w:rsidRPr="00444D7E" w:rsidRDefault="00E2121D">
      <w:pPr>
        <w:pStyle w:val="40"/>
        <w:keepNext/>
        <w:keepLines/>
        <w:spacing w:after="0" w:line="442" w:lineRule="auto"/>
        <w:ind w:firstLine="280"/>
        <w:rPr>
          <w:lang w:val="ru-RU"/>
        </w:rPr>
      </w:pPr>
      <w:bookmarkStart w:id="312" w:name="bookmark570"/>
      <w:r w:rsidRPr="00444D7E">
        <w:rPr>
          <w:rStyle w:val="4"/>
          <w:sz w:val="15"/>
          <w:szCs w:val="15"/>
          <w:lang w:val="ru-RU"/>
        </w:rPr>
        <w:t xml:space="preserve">*  </w:t>
      </w:r>
      <w:r w:rsidRPr="00444D7E">
        <w:rPr>
          <w:rStyle w:val="4"/>
          <w:b/>
          <w:bCs/>
          <w:lang w:val="ru-RU"/>
        </w:rPr>
        <w:t>Укрепление отношений с традиционными партнёрами</w:t>
      </w:r>
      <w:bookmarkEnd w:id="312"/>
    </w:p>
    <w:p w14:paraId="1C9A4C8C" w14:textId="77777777" w:rsidR="001212ED" w:rsidRPr="00444D7E" w:rsidRDefault="00E2121D">
      <w:pPr>
        <w:pStyle w:val="11"/>
        <w:spacing w:after="240"/>
        <w:ind w:left="280"/>
        <w:jc w:val="both"/>
        <w:rPr>
          <w:lang w:val="ru-RU"/>
        </w:rPr>
      </w:pPr>
      <w:r w:rsidRPr="00444D7E">
        <w:rPr>
          <w:rStyle w:val="a7"/>
          <w:lang w:val="ru-RU"/>
        </w:rPr>
        <w:t>Укрепление экономических, дипломатических и даже военных связей с традиционными партнёрами, затрагиваемых длительным политико-военным кризисом, через который прошёл Кот-д'Ивуар, позволит стране лучше использовать новые возможности.</w:t>
      </w:r>
    </w:p>
    <w:p w14:paraId="66775FD6" w14:textId="77777777" w:rsidR="001212ED" w:rsidRDefault="00E2121D">
      <w:pPr>
        <w:pStyle w:val="40"/>
        <w:keepNext/>
        <w:keepLines/>
        <w:numPr>
          <w:ilvl w:val="0"/>
          <w:numId w:val="117"/>
        </w:numPr>
        <w:tabs>
          <w:tab w:val="left" w:pos="630"/>
        </w:tabs>
        <w:spacing w:after="0" w:line="442" w:lineRule="auto"/>
        <w:ind w:firstLine="280"/>
      </w:pPr>
      <w:bookmarkStart w:id="313" w:name="bookmark572"/>
      <w:r>
        <w:rPr>
          <w:rStyle w:val="4"/>
          <w:b/>
          <w:bCs/>
        </w:rPr>
        <w:t>Развивать новые партнёрства</w:t>
      </w:r>
      <w:bookmarkEnd w:id="313"/>
    </w:p>
    <w:p w14:paraId="0CA491CD" w14:textId="77777777" w:rsidR="001212ED" w:rsidRPr="00444D7E" w:rsidRDefault="00E2121D">
      <w:pPr>
        <w:pStyle w:val="11"/>
        <w:spacing w:after="240"/>
        <w:ind w:left="280"/>
        <w:jc w:val="both"/>
        <w:rPr>
          <w:lang w:val="ru-RU"/>
        </w:rPr>
      </w:pPr>
      <w:r w:rsidRPr="00444D7E">
        <w:rPr>
          <w:rStyle w:val="a7"/>
          <w:lang w:val="ru-RU"/>
        </w:rPr>
        <w:t>В своём варианте стать промышленной державой государство должно расширять партнёрства для достижения своих целей. Цель — открыться для новых развивающихся держав с целью диверсифицировать дипломатические, экономические и торговые отношения.</w:t>
      </w:r>
    </w:p>
    <w:p w14:paraId="207A1F05" w14:textId="77777777" w:rsidR="001212ED" w:rsidRDefault="00E2121D">
      <w:pPr>
        <w:pStyle w:val="40"/>
        <w:keepNext/>
        <w:keepLines/>
        <w:numPr>
          <w:ilvl w:val="0"/>
          <w:numId w:val="117"/>
        </w:numPr>
        <w:tabs>
          <w:tab w:val="left" w:pos="630"/>
        </w:tabs>
        <w:spacing w:after="0" w:line="442" w:lineRule="auto"/>
        <w:ind w:left="280"/>
        <w:jc w:val="both"/>
      </w:pPr>
      <w:bookmarkStart w:id="314" w:name="bookmark574"/>
      <w:r>
        <w:rPr>
          <w:rStyle w:val="4"/>
          <w:b/>
          <w:bCs/>
        </w:rPr>
        <w:t>Использование возможностей глобализации</w:t>
      </w:r>
      <w:bookmarkEnd w:id="314"/>
    </w:p>
    <w:p w14:paraId="0804C97A" w14:textId="77777777" w:rsidR="001212ED" w:rsidRPr="00444D7E" w:rsidRDefault="00E2121D">
      <w:pPr>
        <w:pStyle w:val="11"/>
        <w:spacing w:after="240"/>
        <w:ind w:left="280"/>
        <w:jc w:val="both"/>
        <w:rPr>
          <w:lang w:val="ru-RU"/>
        </w:rPr>
      </w:pPr>
      <w:r w:rsidRPr="00444D7E">
        <w:rPr>
          <w:rStyle w:val="a7"/>
          <w:lang w:val="ru-RU"/>
        </w:rPr>
        <w:t>В всё более глобализированном мире, где рынки открыты и диверсифицированы, вопрос в поиске наилучшего пространства, которое принесёт максимальную прибыль Кот-д'Ивуару в торговом контексте.</w:t>
      </w:r>
    </w:p>
    <w:p w14:paraId="3AB20BD0" w14:textId="77777777" w:rsidR="001212ED" w:rsidRPr="00444D7E" w:rsidRDefault="00E2121D">
      <w:pPr>
        <w:pStyle w:val="40"/>
        <w:keepNext/>
        <w:keepLines/>
        <w:numPr>
          <w:ilvl w:val="0"/>
          <w:numId w:val="117"/>
        </w:numPr>
        <w:tabs>
          <w:tab w:val="left" w:pos="630"/>
        </w:tabs>
        <w:spacing w:after="0" w:line="442" w:lineRule="auto"/>
        <w:ind w:firstLine="280"/>
        <w:rPr>
          <w:lang w:val="ru-RU"/>
        </w:rPr>
      </w:pPr>
      <w:bookmarkStart w:id="315" w:name="bookmark576"/>
      <w:r w:rsidRPr="00444D7E">
        <w:rPr>
          <w:rStyle w:val="4"/>
          <w:b/>
          <w:bCs/>
          <w:lang w:val="ru-RU"/>
        </w:rPr>
        <w:t>Стратегии проектирования для проникновения на региональный и международный рынок</w:t>
      </w:r>
      <w:bookmarkEnd w:id="315"/>
    </w:p>
    <w:p w14:paraId="5B7BF0C5" w14:textId="77777777" w:rsidR="001212ED" w:rsidRPr="00444D7E" w:rsidRDefault="00E2121D">
      <w:pPr>
        <w:pStyle w:val="11"/>
        <w:spacing w:after="520"/>
        <w:ind w:left="280"/>
        <w:jc w:val="both"/>
        <w:rPr>
          <w:lang w:val="ru-RU"/>
        </w:rPr>
      </w:pPr>
      <w:r w:rsidRPr="00444D7E">
        <w:rPr>
          <w:rStyle w:val="a7"/>
          <w:lang w:val="ru-RU"/>
        </w:rPr>
        <w:t>Экономические службы, размещённые в дипломатических представительствах, должны будут разрабатывать экономические и коммерческие базы данных, вероятно, предоставляющие информацию как экономическим операторам, так и отраслям Кот-д'Ивуара с целью использования специализации с целью предложения конкурентоспособной продукции на зарубежных рынках по наилучшей цене и качеству.</w:t>
      </w:r>
    </w:p>
    <w:p w14:paraId="3CD096F9" w14:textId="77777777" w:rsidR="001212ED" w:rsidRPr="00444D7E" w:rsidRDefault="00E2121D">
      <w:pPr>
        <w:pStyle w:val="40"/>
        <w:keepNext/>
        <w:keepLines/>
        <w:ind w:firstLine="280"/>
        <w:rPr>
          <w:lang w:val="ru-RU"/>
        </w:rPr>
      </w:pPr>
      <w:bookmarkStart w:id="316" w:name="bookmark578"/>
      <w:r w:rsidRPr="00444D7E">
        <w:rPr>
          <w:rStyle w:val="4"/>
          <w:b/>
          <w:bCs/>
          <w:lang w:val="ru-RU"/>
        </w:rPr>
        <w:t>Подцель 4.3: Способствовать укреплению региональной интеграции</w:t>
      </w:r>
      <w:bookmarkEnd w:id="316"/>
    </w:p>
    <w:p w14:paraId="293CAD65" w14:textId="77777777" w:rsidR="001212ED" w:rsidRDefault="00E2121D">
      <w:pPr>
        <w:pStyle w:val="11"/>
        <w:spacing w:after="180"/>
        <w:ind w:left="280"/>
        <w:jc w:val="both"/>
      </w:pPr>
      <w:r w:rsidRPr="00444D7E">
        <w:rPr>
          <w:rStyle w:val="a7"/>
          <w:lang w:val="ru-RU"/>
        </w:rPr>
        <w:t xml:space="preserve">Стране придётся активно участвовать в укреплении региональной интеграции, предоставить себе средства для утверждения и укрепления лидерства в субрегионе Западной Африки, а также для навязывания своего влияния на региональном и континентальном уровнях. </w:t>
      </w:r>
      <w:r>
        <w:rPr>
          <w:rStyle w:val="a7"/>
        </w:rPr>
        <w:t>Для этого им</w:t>
      </w:r>
      <w:r>
        <w:rPr>
          <w:rStyle w:val="a7"/>
        </w:rPr>
        <w:br/>
      </w:r>
      <w:r>
        <w:rPr>
          <w:rStyle w:val="a7"/>
        </w:rPr>
        <w:lastRenderedPageBreak/>
        <w:t>понадобится:</w:t>
      </w:r>
      <w:r>
        <w:br w:type="page"/>
      </w:r>
    </w:p>
    <w:p w14:paraId="17D4B47D" w14:textId="77777777" w:rsidR="001212ED" w:rsidRPr="00444D7E" w:rsidRDefault="00E2121D">
      <w:pPr>
        <w:pStyle w:val="40"/>
        <w:keepNext/>
        <w:keepLines/>
        <w:numPr>
          <w:ilvl w:val="0"/>
          <w:numId w:val="117"/>
        </w:numPr>
        <w:tabs>
          <w:tab w:val="left" w:pos="630"/>
        </w:tabs>
        <w:spacing w:after="200"/>
        <w:ind w:left="640" w:hanging="360"/>
        <w:rPr>
          <w:lang w:val="ru-RU"/>
        </w:rPr>
      </w:pPr>
      <w:bookmarkStart w:id="317" w:name="bookmark580"/>
      <w:r w:rsidRPr="00444D7E">
        <w:rPr>
          <w:rStyle w:val="4"/>
          <w:b/>
          <w:bCs/>
          <w:lang w:val="ru-RU"/>
        </w:rPr>
        <w:lastRenderedPageBreak/>
        <w:t>Внести вклад в определение региональных политик по борьбе с пандемией и новыми заболеваниями</w:t>
      </w:r>
      <w:bookmarkEnd w:id="317"/>
    </w:p>
    <w:p w14:paraId="561CED1C" w14:textId="77777777" w:rsidR="001212ED" w:rsidRPr="00444D7E" w:rsidRDefault="00E2121D">
      <w:pPr>
        <w:pStyle w:val="11"/>
        <w:spacing w:after="720"/>
        <w:ind w:left="280"/>
        <w:jc w:val="both"/>
        <w:rPr>
          <w:lang w:val="ru-RU"/>
        </w:rPr>
      </w:pPr>
      <w:r w:rsidRPr="00444D7E">
        <w:rPr>
          <w:rStyle w:val="a7"/>
          <w:lang w:val="ru-RU"/>
        </w:rPr>
        <w:t>Учитывая, что Кот-д'Ивуар является одной из стран с одним из самых высоких уровней иммиграции в Африке, важно, чтобы Кот-д'Ивуар был частью общих стратегий и находился в авангарде инициатив и других мер общественного здравоохранения, направленных на предотвращение пандемий (ВИЧ/СПИД) и некоторых широко распространённых заболеваний, таких как вирус Эбола.</w:t>
      </w:r>
    </w:p>
    <w:p w14:paraId="2EC132E0" w14:textId="77777777" w:rsidR="001212ED" w:rsidRPr="00444D7E" w:rsidRDefault="00E2121D">
      <w:pPr>
        <w:pStyle w:val="40"/>
        <w:keepNext/>
        <w:keepLines/>
        <w:numPr>
          <w:ilvl w:val="0"/>
          <w:numId w:val="117"/>
        </w:numPr>
        <w:tabs>
          <w:tab w:val="left" w:pos="630"/>
        </w:tabs>
        <w:spacing w:after="100"/>
        <w:ind w:firstLine="280"/>
        <w:rPr>
          <w:lang w:val="ru-RU"/>
        </w:rPr>
      </w:pPr>
      <w:bookmarkStart w:id="318" w:name="bookmark582"/>
      <w:r w:rsidRPr="00444D7E">
        <w:rPr>
          <w:rStyle w:val="4"/>
          <w:b/>
          <w:bCs/>
          <w:lang w:val="ru-RU"/>
        </w:rPr>
        <w:t>Внести вклад в создание постоянных региональных сил безопасности</w:t>
      </w:r>
      <w:bookmarkEnd w:id="318"/>
    </w:p>
    <w:p w14:paraId="44C97DD6" w14:textId="77777777" w:rsidR="001212ED" w:rsidRPr="00444D7E" w:rsidRDefault="00E2121D">
      <w:pPr>
        <w:pStyle w:val="11"/>
        <w:ind w:left="280"/>
        <w:jc w:val="both"/>
        <w:rPr>
          <w:lang w:val="ru-RU"/>
        </w:rPr>
      </w:pPr>
      <w:r w:rsidRPr="00444D7E">
        <w:rPr>
          <w:rStyle w:val="a7"/>
          <w:lang w:val="ru-RU"/>
        </w:rPr>
        <w:t>Столкнувшись с растущей трансграничной нестабильностью и ростом влияния</w:t>
      </w:r>
      <w:r w:rsidRPr="00444D7E">
        <w:rPr>
          <w:rStyle w:val="a7"/>
          <w:lang w:val="ru-RU"/>
        </w:rPr>
        <w:br/>
        <w:t>террористических движений (таких как Боко Харам) внутри африканских государств, солидарность необходима для создания межгосударственной армии, достаточно сильной, чтобы сдерживать попытки агрессии.</w:t>
      </w:r>
    </w:p>
    <w:p w14:paraId="00ED5902" w14:textId="77777777" w:rsidR="001212ED" w:rsidRPr="00444D7E" w:rsidRDefault="00E2121D">
      <w:pPr>
        <w:pStyle w:val="40"/>
        <w:keepNext/>
        <w:keepLines/>
        <w:numPr>
          <w:ilvl w:val="0"/>
          <w:numId w:val="117"/>
        </w:numPr>
        <w:tabs>
          <w:tab w:val="left" w:pos="630"/>
        </w:tabs>
        <w:spacing w:after="100"/>
        <w:ind w:firstLine="280"/>
        <w:rPr>
          <w:lang w:val="ru-RU"/>
        </w:rPr>
      </w:pPr>
      <w:bookmarkStart w:id="319" w:name="bookmark584"/>
      <w:r w:rsidRPr="00444D7E">
        <w:rPr>
          <w:rStyle w:val="4"/>
          <w:b/>
          <w:bCs/>
          <w:lang w:val="ru-RU"/>
        </w:rPr>
        <w:t>Внести вклад в окончательное формирование региональной валюты</w:t>
      </w:r>
      <w:bookmarkEnd w:id="319"/>
    </w:p>
    <w:p w14:paraId="2C7C422C" w14:textId="77777777" w:rsidR="001212ED" w:rsidRPr="00444D7E" w:rsidRDefault="00E2121D">
      <w:pPr>
        <w:pStyle w:val="11"/>
        <w:ind w:left="280"/>
        <w:jc w:val="both"/>
        <w:rPr>
          <w:lang w:val="ru-RU"/>
        </w:rPr>
      </w:pPr>
      <w:r w:rsidRPr="00444D7E">
        <w:rPr>
          <w:rStyle w:val="a7"/>
          <w:lang w:val="ru-RU"/>
        </w:rPr>
        <w:t>В качестве фактора укрепления интеграции народов создание сильной общей валюты, облегчающей торговлю на расширенной территории, по-видимому, является усердием Кот-д'Ивуара как заинтересованной стороной из-за его значительного экономического веса в ВАЭМУ.</w:t>
      </w:r>
    </w:p>
    <w:p w14:paraId="36035E6A" w14:textId="77777777" w:rsidR="001212ED" w:rsidRDefault="00E2121D">
      <w:pPr>
        <w:pStyle w:val="40"/>
        <w:keepNext/>
        <w:keepLines/>
        <w:numPr>
          <w:ilvl w:val="0"/>
          <w:numId w:val="117"/>
        </w:numPr>
        <w:tabs>
          <w:tab w:val="left" w:pos="630"/>
        </w:tabs>
        <w:spacing w:after="100"/>
        <w:ind w:firstLine="280"/>
      </w:pPr>
      <w:bookmarkStart w:id="320" w:name="bookmark586"/>
      <w:r>
        <w:rPr>
          <w:rStyle w:val="4"/>
          <w:b/>
          <w:bCs/>
        </w:rPr>
        <w:t>Повышение конкурентоспособности компаний Кот-д'Ивуара</w:t>
      </w:r>
      <w:bookmarkEnd w:id="320"/>
    </w:p>
    <w:p w14:paraId="3A49D1FA" w14:textId="77777777" w:rsidR="001212ED" w:rsidRPr="00444D7E" w:rsidRDefault="00E2121D">
      <w:pPr>
        <w:pStyle w:val="11"/>
        <w:ind w:left="280"/>
        <w:jc w:val="both"/>
        <w:rPr>
          <w:lang w:val="ru-RU"/>
        </w:rPr>
      </w:pPr>
      <w:r w:rsidRPr="00444D7E">
        <w:rPr>
          <w:rStyle w:val="a7"/>
          <w:lang w:val="ru-RU"/>
        </w:rPr>
        <w:t>Открытие миру неизбежно приведёт к появлению новых компаний, оснащённых новейшими технологиями, в промышленном ландшафте Кот-д'Ивуара. Поэтому государству необходимо укреплять потенциал местных предприятий, которые плохо подготовлены к противостоянию конкуренции.</w:t>
      </w:r>
    </w:p>
    <w:p w14:paraId="3D092E4D" w14:textId="77777777" w:rsidR="001212ED" w:rsidRPr="00444D7E" w:rsidRDefault="00E2121D">
      <w:pPr>
        <w:pStyle w:val="40"/>
        <w:keepNext/>
        <w:keepLines/>
        <w:numPr>
          <w:ilvl w:val="0"/>
          <w:numId w:val="117"/>
        </w:numPr>
        <w:tabs>
          <w:tab w:val="left" w:pos="630"/>
        </w:tabs>
        <w:spacing w:after="100"/>
        <w:ind w:firstLine="280"/>
        <w:rPr>
          <w:lang w:val="ru-RU"/>
        </w:rPr>
      </w:pPr>
      <w:bookmarkStart w:id="321" w:name="bookmark588"/>
      <w:r w:rsidRPr="00444D7E">
        <w:rPr>
          <w:rStyle w:val="4"/>
          <w:b/>
          <w:bCs/>
          <w:lang w:val="ru-RU"/>
        </w:rPr>
        <w:t>Поощрять создание крупных проектов общественного интереса</w:t>
      </w:r>
      <w:bookmarkEnd w:id="321"/>
    </w:p>
    <w:p w14:paraId="24420895" w14:textId="77777777" w:rsidR="001212ED" w:rsidRPr="00444D7E" w:rsidRDefault="00E2121D">
      <w:pPr>
        <w:pStyle w:val="11"/>
        <w:ind w:left="280"/>
        <w:jc w:val="both"/>
        <w:rPr>
          <w:lang w:val="ru-RU"/>
        </w:rPr>
      </w:pPr>
      <w:r w:rsidRPr="00444D7E">
        <w:rPr>
          <w:rStyle w:val="a7"/>
          <w:lang w:val="ru-RU"/>
        </w:rPr>
        <w:t>Интеграция народов движима их желанием разделять общие идеалы, что в основном характеризуется постоянным стремлением к благополучию через свободное перемещение товаров и людей. Такое стремление обязывает государства-члены региональных организаций создавать структурирующую инфраструктуру и объекты в этом регионе Сообщества.</w:t>
      </w:r>
    </w:p>
    <w:p w14:paraId="144FEFFB" w14:textId="77777777" w:rsidR="001212ED" w:rsidRPr="00444D7E" w:rsidRDefault="00E2121D">
      <w:pPr>
        <w:pStyle w:val="40"/>
        <w:keepNext/>
        <w:keepLines/>
        <w:numPr>
          <w:ilvl w:val="0"/>
          <w:numId w:val="117"/>
        </w:numPr>
        <w:tabs>
          <w:tab w:val="left" w:pos="630"/>
        </w:tabs>
        <w:spacing w:after="100"/>
        <w:ind w:firstLine="280"/>
        <w:rPr>
          <w:lang w:val="ru-RU"/>
        </w:rPr>
      </w:pPr>
      <w:bookmarkStart w:id="322" w:name="bookmark590"/>
      <w:r w:rsidRPr="00444D7E">
        <w:rPr>
          <w:rStyle w:val="4"/>
          <w:b/>
          <w:bCs/>
          <w:lang w:val="ru-RU"/>
        </w:rPr>
        <w:t>Вклад в создание региональных центров развития</w:t>
      </w:r>
      <w:bookmarkEnd w:id="322"/>
    </w:p>
    <w:p w14:paraId="59B63E55" w14:textId="77777777" w:rsidR="001212ED" w:rsidRPr="00444D7E" w:rsidRDefault="00E2121D">
      <w:pPr>
        <w:pStyle w:val="11"/>
        <w:ind w:left="280"/>
        <w:jc w:val="both"/>
        <w:rPr>
          <w:lang w:val="ru-RU"/>
        </w:rPr>
      </w:pPr>
      <w:r w:rsidRPr="00444D7E">
        <w:rPr>
          <w:rStyle w:val="a7"/>
          <w:lang w:val="ru-RU"/>
        </w:rPr>
        <w:t>В пределах сообщества необходимо создавать сильные региональные столицы, реальные центры, поляризующие развитие как в своих сферах расположения, так и во внутреннем районе, на основе мультимодальных платформ распространения и торговли, открытых для всё более крупного и взаимосвязанного рынка.</w:t>
      </w:r>
    </w:p>
    <w:p w14:paraId="3F822E07" w14:textId="77777777" w:rsidR="001212ED" w:rsidRPr="00444D7E" w:rsidRDefault="00E2121D">
      <w:pPr>
        <w:pStyle w:val="11"/>
        <w:numPr>
          <w:ilvl w:val="0"/>
          <w:numId w:val="117"/>
        </w:numPr>
        <w:tabs>
          <w:tab w:val="left" w:pos="630"/>
        </w:tabs>
        <w:ind w:left="640" w:hanging="360"/>
        <w:jc w:val="both"/>
        <w:rPr>
          <w:lang w:val="ru-RU"/>
        </w:rPr>
      </w:pPr>
      <w:r w:rsidRPr="00444D7E">
        <w:rPr>
          <w:rStyle w:val="a7"/>
          <w:b/>
          <w:bCs/>
          <w:lang w:val="ru-RU"/>
        </w:rPr>
        <w:t>Способствовать продвижению и активизации борьбы с организованной преступностью, включая терроризм, на региональном и континентальном уровнях</w:t>
      </w:r>
      <w:r w:rsidRPr="00444D7E">
        <w:rPr>
          <w:lang w:val="ru-RU"/>
        </w:rPr>
        <w:br w:type="page"/>
      </w:r>
    </w:p>
    <w:p w14:paraId="002C92A5" w14:textId="77777777" w:rsidR="001212ED" w:rsidRPr="00444D7E" w:rsidRDefault="00E2121D">
      <w:pPr>
        <w:pStyle w:val="11"/>
        <w:spacing w:after="320"/>
        <w:ind w:left="280"/>
        <w:jc w:val="both"/>
        <w:rPr>
          <w:lang w:val="ru-RU"/>
        </w:rPr>
      </w:pPr>
      <w:r w:rsidRPr="00444D7E">
        <w:rPr>
          <w:rStyle w:val="a7"/>
          <w:lang w:val="ru-RU"/>
        </w:rPr>
        <w:lastRenderedPageBreak/>
        <w:t>С целью создания постоянных региональных сил безопасности Кот-д'Ивуар должен инициировать или полностью участвовать в инициативах по борьбе с терроризмом и другими формами преступности в субрегионе и в Африке.</w:t>
      </w:r>
    </w:p>
    <w:p w14:paraId="49027E16" w14:textId="77777777" w:rsidR="001212ED" w:rsidRPr="00444D7E" w:rsidRDefault="00E2121D">
      <w:pPr>
        <w:pStyle w:val="40"/>
        <w:keepNext/>
        <w:keepLines/>
        <w:ind w:firstLine="280"/>
        <w:rPr>
          <w:lang w:val="ru-RU"/>
        </w:rPr>
      </w:pPr>
      <w:bookmarkStart w:id="323" w:name="bookmark592"/>
      <w:r w:rsidRPr="00444D7E">
        <w:rPr>
          <w:rStyle w:val="4"/>
          <w:b/>
          <w:bCs/>
          <w:lang w:val="ru-RU"/>
        </w:rPr>
        <w:t>Подцель 4.4: Переосмысление иммиграционной политики</w:t>
      </w:r>
      <w:bookmarkEnd w:id="323"/>
    </w:p>
    <w:p w14:paraId="7FABEA08" w14:textId="77777777" w:rsidR="001212ED" w:rsidRPr="00444D7E" w:rsidRDefault="00E2121D">
      <w:pPr>
        <w:pStyle w:val="11"/>
        <w:spacing w:after="560"/>
        <w:ind w:left="280"/>
        <w:jc w:val="both"/>
        <w:rPr>
          <w:lang w:val="ru-RU"/>
        </w:rPr>
      </w:pPr>
      <w:r w:rsidRPr="00444D7E">
        <w:rPr>
          <w:rStyle w:val="a7"/>
          <w:lang w:val="ru-RU"/>
        </w:rPr>
        <w:t>Важно, чтобы Кот-д'Ивуар добился успеха раз и навсегда решить проблему иммиграционных условий через разработку и реализацию соответствующей политики. Иммиграция в Кот-д'Ивуар структурирована и началась задолго до обретения страной независимости. Вдохновляемая первыми лидерами страны в поисках рабочей силы, необходимой для развития экспортного сельского хозяйства, эта иммиграция сейчас оказывает значительное давление на земельные резервы и доминирует в отдельных секторах экономики Кот-д'Ивуара. Таким образом, для многих ивуарийцев он воспринимается как угроза</w:t>
      </w:r>
      <w:r>
        <w:rPr>
          <w:rStyle w:val="a7"/>
          <w:vertAlign w:val="superscript"/>
        </w:rPr>
        <w:footnoteReference w:id="9"/>
      </w:r>
      <w:r w:rsidRPr="00444D7E">
        <w:rPr>
          <w:rStyle w:val="a7"/>
          <w:lang w:val="ru-RU"/>
        </w:rPr>
        <w:t>. Государство должно усилить свою суверенную функцию по контролю и контролю за правильным применением текстов, касающихся условий иммиграции, приобретения гражданства и землепользования в Кот-д'Ивуаре, чтобы воспользоваться этим явлением и минимизировать его недостатки.</w:t>
      </w:r>
    </w:p>
    <w:p w14:paraId="013E2D8C" w14:textId="77777777" w:rsidR="001212ED" w:rsidRPr="00444D7E" w:rsidRDefault="00E2121D">
      <w:pPr>
        <w:pStyle w:val="11"/>
        <w:spacing w:after="360" w:line="240" w:lineRule="auto"/>
        <w:ind w:firstLine="340"/>
        <w:rPr>
          <w:lang w:val="ru-RU"/>
        </w:rPr>
      </w:pPr>
      <w:bookmarkStart w:id="325" w:name="bookmark594"/>
      <w:r w:rsidRPr="00444D7E">
        <w:rPr>
          <w:rStyle w:val="a7"/>
          <w:b/>
          <w:bCs/>
          <w:i/>
          <w:iCs/>
          <w:lang w:val="ru-RU"/>
        </w:rPr>
        <w:t>3.4 МАТРИЦА СТРАТЕГИЧЕСКИХ НАПРАВЛЕНИЙ НА 2016–2040 ГОДЫ</w:t>
      </w:r>
      <w:bookmarkEnd w:id="325"/>
    </w:p>
    <w:p w14:paraId="4965F20E" w14:textId="77777777" w:rsidR="001212ED" w:rsidRPr="00444D7E" w:rsidRDefault="00E2121D">
      <w:pPr>
        <w:pStyle w:val="11"/>
        <w:spacing w:after="180"/>
        <w:ind w:left="280"/>
        <w:jc w:val="both"/>
        <w:rPr>
          <w:lang w:val="ru-RU"/>
        </w:rPr>
      </w:pPr>
      <w:r w:rsidRPr="00444D7E">
        <w:rPr>
          <w:rStyle w:val="a7"/>
          <w:lang w:val="ru-RU"/>
        </w:rPr>
        <w:t xml:space="preserve">Период, охватываемый Кот-д'Ивуаром 2040 </w:t>
      </w:r>
      <w:r>
        <w:rPr>
          <w:rStyle w:val="a7"/>
        </w:rPr>
        <w:t>NPE</w:t>
      </w:r>
      <w:r w:rsidRPr="00444D7E">
        <w:rPr>
          <w:rStyle w:val="a7"/>
          <w:lang w:val="ru-RU"/>
        </w:rPr>
        <w:t>, составляет 25 лет, начиная с 2016 года. С целью внедрения определённых стратегических направлений этот период был разделён на три промежуточных горизонта: 2016–2020; 2021-2030 и 2031-2040.</w:t>
      </w:r>
    </w:p>
    <w:p w14:paraId="6703E4A4" w14:textId="77777777" w:rsidR="001212ED" w:rsidRPr="00444D7E" w:rsidRDefault="00E2121D">
      <w:pPr>
        <w:pStyle w:val="11"/>
        <w:spacing w:after="180"/>
        <w:ind w:left="280"/>
        <w:jc w:val="both"/>
        <w:rPr>
          <w:lang w:val="ru-RU"/>
        </w:rPr>
      </w:pPr>
      <w:r w:rsidRPr="00444D7E">
        <w:rPr>
          <w:rStyle w:val="a7"/>
          <w:lang w:val="ru-RU"/>
        </w:rPr>
        <w:t>Как уже упоминалось, Кот-д'Ивуар возобновил планирование развития в 2011 году после длительного периода перерыва, начавшегося с 1985 года. Поэтому был принят Национальный план развития (</w:t>
      </w:r>
      <w:r>
        <w:rPr>
          <w:rStyle w:val="a7"/>
        </w:rPr>
        <w:t>NDP</w:t>
      </w:r>
      <w:r w:rsidRPr="00444D7E">
        <w:rPr>
          <w:rStyle w:val="a7"/>
          <w:lang w:val="ru-RU"/>
        </w:rPr>
        <w:t>) на 2012–2015 годы. Этот план будет обновлён в 2015 году, что приведёт к созданию новой НДП на 2016-2020 годы. Приоритизация была проведена для стратегического руководства в развитии этого второго поколения НДП.</w:t>
      </w:r>
    </w:p>
    <w:p w14:paraId="1B675FEA" w14:textId="77777777" w:rsidR="001212ED" w:rsidRPr="00444D7E" w:rsidRDefault="00E2121D">
      <w:pPr>
        <w:pStyle w:val="11"/>
        <w:spacing w:after="260"/>
        <w:ind w:left="280" w:firstLine="60"/>
        <w:jc w:val="both"/>
        <w:rPr>
          <w:lang w:val="ru-RU"/>
        </w:rPr>
      </w:pPr>
      <w:r w:rsidRPr="00444D7E">
        <w:rPr>
          <w:rStyle w:val="a7"/>
          <w:lang w:val="ru-RU"/>
        </w:rPr>
        <w:t>Стратегические направления соответствуют трансформациям и революциям, которые предстоит провести ради</w:t>
      </w:r>
      <w:r w:rsidRPr="00444D7E">
        <w:rPr>
          <w:rStyle w:val="a7"/>
          <w:lang w:val="ru-RU"/>
        </w:rPr>
        <w:br/>
        <w:t>реальных изменений, которые способствуют появлению Кот-д'Ивуара к 2020 году и создадут условия для реализации видения «Кот-д'Ивуар 2040».</w:t>
      </w:r>
      <w:r w:rsidRPr="00444D7E">
        <w:rPr>
          <w:lang w:val="ru-RU"/>
        </w:rPr>
        <w:br w:type="page"/>
      </w:r>
    </w:p>
    <w:p w14:paraId="67D762E8" w14:textId="77777777" w:rsidR="001212ED" w:rsidRDefault="00E2121D">
      <w:pPr>
        <w:pStyle w:val="ad"/>
        <w:ind w:left="658"/>
      </w:pPr>
      <w:r>
        <w:rPr>
          <w:rStyle w:val="ac"/>
          <w:b/>
          <w:bCs/>
        </w:rPr>
        <w:lastRenderedPageBreak/>
        <w:t>Таблица 9: Стратегическое планирование направлений</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56"/>
        <w:gridCol w:w="1099"/>
        <w:gridCol w:w="1142"/>
        <w:gridCol w:w="1133"/>
      </w:tblGrid>
      <w:tr w:rsidR="001212ED" w14:paraId="37D19D37" w14:textId="77777777">
        <w:trPr>
          <w:trHeight w:hRule="exact" w:val="336"/>
          <w:jc w:val="center"/>
        </w:trPr>
        <w:tc>
          <w:tcPr>
            <w:tcW w:w="10430" w:type="dxa"/>
            <w:gridSpan w:val="4"/>
            <w:tcBorders>
              <w:top w:val="single" w:sz="4" w:space="0" w:color="auto"/>
              <w:left w:val="single" w:sz="4" w:space="0" w:color="auto"/>
              <w:right w:val="single" w:sz="4" w:space="0" w:color="auto"/>
            </w:tcBorders>
            <w:shd w:val="clear" w:color="auto" w:fill="FCD5B4"/>
            <w:vAlign w:val="bottom"/>
          </w:tcPr>
          <w:p w14:paraId="4CFA4263" w14:textId="77777777" w:rsidR="001212ED" w:rsidRDefault="00E2121D">
            <w:pPr>
              <w:pStyle w:val="ab"/>
              <w:spacing w:after="0" w:line="240" w:lineRule="auto"/>
              <w:jc w:val="center"/>
            </w:pPr>
            <w:r>
              <w:rPr>
                <w:rStyle w:val="aa"/>
                <w:b/>
                <w:bCs/>
              </w:rPr>
              <w:t>ПЛАНИРОВАНИЕ СТРАТЕГИЧЕСКОЙ ОРИЕНТАЦИИ</w:t>
            </w:r>
          </w:p>
        </w:tc>
      </w:tr>
      <w:tr w:rsidR="001212ED" w14:paraId="2CA3DAA3" w14:textId="77777777">
        <w:trPr>
          <w:trHeight w:hRule="exact" w:val="298"/>
          <w:jc w:val="center"/>
        </w:trPr>
        <w:tc>
          <w:tcPr>
            <w:tcW w:w="7056" w:type="dxa"/>
            <w:vMerge w:val="restart"/>
            <w:tcBorders>
              <w:top w:val="single" w:sz="4" w:space="0" w:color="auto"/>
              <w:left w:val="single" w:sz="4" w:space="0" w:color="auto"/>
            </w:tcBorders>
            <w:shd w:val="clear" w:color="auto" w:fill="9FFFCA"/>
            <w:vAlign w:val="center"/>
          </w:tcPr>
          <w:p w14:paraId="7F892B3B" w14:textId="77777777" w:rsidR="001212ED" w:rsidRDefault="00E2121D">
            <w:pPr>
              <w:pStyle w:val="ab"/>
              <w:spacing w:after="0" w:line="240" w:lineRule="auto"/>
            </w:pPr>
            <w:r>
              <w:rPr>
                <w:rStyle w:val="aa"/>
                <w:b/>
                <w:bCs/>
              </w:rPr>
              <w:t>СТОЛПЫ/ Стратегические направления</w:t>
            </w:r>
          </w:p>
        </w:tc>
        <w:tc>
          <w:tcPr>
            <w:tcW w:w="3374" w:type="dxa"/>
            <w:gridSpan w:val="3"/>
            <w:tcBorders>
              <w:top w:val="single" w:sz="4" w:space="0" w:color="auto"/>
              <w:left w:val="single" w:sz="4" w:space="0" w:color="auto"/>
              <w:right w:val="single" w:sz="4" w:space="0" w:color="auto"/>
            </w:tcBorders>
            <w:shd w:val="clear" w:color="auto" w:fill="9FFFCA"/>
            <w:vAlign w:val="center"/>
          </w:tcPr>
          <w:p w14:paraId="4C4C77FC" w14:textId="77777777" w:rsidR="001212ED" w:rsidRDefault="00E2121D">
            <w:pPr>
              <w:pStyle w:val="ab"/>
              <w:spacing w:after="0" w:line="240" w:lineRule="auto"/>
              <w:jc w:val="center"/>
              <w:rPr>
                <w:sz w:val="22"/>
                <w:szCs w:val="22"/>
              </w:rPr>
            </w:pPr>
            <w:r>
              <w:rPr>
                <w:rStyle w:val="aa"/>
                <w:b/>
                <w:bCs/>
                <w:sz w:val="22"/>
                <w:szCs w:val="22"/>
              </w:rPr>
              <w:t>Периоды реализации</w:t>
            </w:r>
          </w:p>
        </w:tc>
      </w:tr>
      <w:tr w:rsidR="001212ED" w14:paraId="3639D3DA" w14:textId="77777777">
        <w:trPr>
          <w:trHeight w:hRule="exact" w:val="302"/>
          <w:jc w:val="center"/>
        </w:trPr>
        <w:tc>
          <w:tcPr>
            <w:tcW w:w="7056" w:type="dxa"/>
            <w:vMerge/>
            <w:tcBorders>
              <w:left w:val="single" w:sz="4" w:space="0" w:color="auto"/>
            </w:tcBorders>
            <w:shd w:val="clear" w:color="auto" w:fill="9FFFCA"/>
            <w:vAlign w:val="center"/>
          </w:tcPr>
          <w:p w14:paraId="25075BC2" w14:textId="77777777" w:rsidR="001212ED" w:rsidRDefault="001212ED"/>
        </w:tc>
        <w:tc>
          <w:tcPr>
            <w:tcW w:w="1099" w:type="dxa"/>
            <w:tcBorders>
              <w:top w:val="single" w:sz="4" w:space="0" w:color="auto"/>
              <w:left w:val="single" w:sz="4" w:space="0" w:color="auto"/>
            </w:tcBorders>
            <w:shd w:val="clear" w:color="auto" w:fill="FFE181"/>
            <w:vAlign w:val="center"/>
          </w:tcPr>
          <w:p w14:paraId="2657F253" w14:textId="77777777" w:rsidR="001212ED" w:rsidRDefault="00E2121D">
            <w:pPr>
              <w:pStyle w:val="ab"/>
              <w:spacing w:after="0" w:line="240" w:lineRule="auto"/>
              <w:jc w:val="center"/>
              <w:rPr>
                <w:sz w:val="22"/>
                <w:szCs w:val="22"/>
              </w:rPr>
            </w:pPr>
            <w:r>
              <w:rPr>
                <w:rStyle w:val="aa"/>
                <w:b/>
                <w:bCs/>
                <w:sz w:val="22"/>
                <w:szCs w:val="22"/>
              </w:rPr>
              <w:t>2016-2020</w:t>
            </w:r>
          </w:p>
        </w:tc>
        <w:tc>
          <w:tcPr>
            <w:tcW w:w="1142" w:type="dxa"/>
            <w:tcBorders>
              <w:top w:val="single" w:sz="4" w:space="0" w:color="auto"/>
              <w:left w:val="single" w:sz="4" w:space="0" w:color="auto"/>
            </w:tcBorders>
            <w:shd w:val="clear" w:color="auto" w:fill="FFE181"/>
            <w:vAlign w:val="center"/>
          </w:tcPr>
          <w:p w14:paraId="16F8339F" w14:textId="77777777" w:rsidR="001212ED" w:rsidRDefault="00E2121D">
            <w:pPr>
              <w:pStyle w:val="ab"/>
              <w:spacing w:after="0" w:line="240" w:lineRule="auto"/>
              <w:rPr>
                <w:sz w:val="22"/>
                <w:szCs w:val="22"/>
              </w:rPr>
            </w:pPr>
            <w:r>
              <w:rPr>
                <w:rStyle w:val="aa"/>
                <w:b/>
                <w:bCs/>
                <w:sz w:val="22"/>
                <w:szCs w:val="22"/>
              </w:rPr>
              <w:t>2021-2030</w:t>
            </w:r>
          </w:p>
        </w:tc>
        <w:tc>
          <w:tcPr>
            <w:tcW w:w="1133" w:type="dxa"/>
            <w:tcBorders>
              <w:top w:val="single" w:sz="4" w:space="0" w:color="auto"/>
              <w:left w:val="single" w:sz="4" w:space="0" w:color="auto"/>
              <w:right w:val="single" w:sz="4" w:space="0" w:color="auto"/>
            </w:tcBorders>
            <w:shd w:val="clear" w:color="auto" w:fill="FFE181"/>
            <w:vAlign w:val="center"/>
          </w:tcPr>
          <w:p w14:paraId="4AE10997" w14:textId="77777777" w:rsidR="001212ED" w:rsidRDefault="00E2121D">
            <w:pPr>
              <w:pStyle w:val="ab"/>
              <w:spacing w:after="0" w:line="240" w:lineRule="auto"/>
              <w:rPr>
                <w:sz w:val="22"/>
                <w:szCs w:val="22"/>
              </w:rPr>
            </w:pPr>
            <w:r>
              <w:rPr>
                <w:rStyle w:val="aa"/>
                <w:b/>
                <w:bCs/>
                <w:sz w:val="22"/>
                <w:szCs w:val="22"/>
              </w:rPr>
              <w:t>2031-2040</w:t>
            </w:r>
          </w:p>
        </w:tc>
      </w:tr>
      <w:tr w:rsidR="001212ED" w:rsidRPr="00444D7E" w14:paraId="6B7DBE38" w14:textId="77777777">
        <w:trPr>
          <w:trHeight w:hRule="exact" w:val="341"/>
          <w:jc w:val="center"/>
        </w:trPr>
        <w:tc>
          <w:tcPr>
            <w:tcW w:w="10430" w:type="dxa"/>
            <w:gridSpan w:val="4"/>
            <w:tcBorders>
              <w:top w:val="single" w:sz="4" w:space="0" w:color="auto"/>
              <w:left w:val="single" w:sz="4" w:space="0" w:color="auto"/>
              <w:right w:val="single" w:sz="4" w:space="0" w:color="auto"/>
            </w:tcBorders>
            <w:shd w:val="clear" w:color="auto" w:fill="BFF2F9"/>
            <w:vAlign w:val="bottom"/>
          </w:tcPr>
          <w:p w14:paraId="63811E8C" w14:textId="77777777" w:rsidR="001212ED" w:rsidRPr="00444D7E" w:rsidRDefault="00E2121D">
            <w:pPr>
              <w:pStyle w:val="ab"/>
              <w:spacing w:after="0" w:line="240" w:lineRule="auto"/>
              <w:rPr>
                <w:lang w:val="ru-RU"/>
              </w:rPr>
            </w:pPr>
            <w:r w:rsidRPr="00444D7E">
              <w:rPr>
                <w:rStyle w:val="aa"/>
                <w:b/>
                <w:bCs/>
                <w:lang w:val="ru-RU"/>
              </w:rPr>
              <w:t>Столп 1: Кот-д'Ивуар, промышленная мощь</w:t>
            </w:r>
          </w:p>
        </w:tc>
      </w:tr>
      <w:tr w:rsidR="001212ED" w14:paraId="5C99D986" w14:textId="77777777">
        <w:trPr>
          <w:trHeight w:hRule="exact" w:val="643"/>
          <w:jc w:val="center"/>
        </w:trPr>
        <w:tc>
          <w:tcPr>
            <w:tcW w:w="7056" w:type="dxa"/>
            <w:tcBorders>
              <w:top w:val="single" w:sz="4" w:space="0" w:color="auto"/>
              <w:left w:val="single" w:sz="4" w:space="0" w:color="auto"/>
            </w:tcBorders>
          </w:tcPr>
          <w:p w14:paraId="51F7509F"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1.1.2 </w:t>
            </w:r>
            <w:r w:rsidRPr="00444D7E">
              <w:rPr>
                <w:rStyle w:val="aa"/>
                <w:lang w:val="ru-RU"/>
              </w:rPr>
              <w:t>: Обеспечение приоритета знаний и межличностных навыков над простой передачей знаний</w:t>
            </w:r>
          </w:p>
        </w:tc>
        <w:tc>
          <w:tcPr>
            <w:tcW w:w="1099" w:type="dxa"/>
            <w:tcBorders>
              <w:top w:val="single" w:sz="4" w:space="0" w:color="auto"/>
              <w:left w:val="single" w:sz="4" w:space="0" w:color="auto"/>
            </w:tcBorders>
            <w:vAlign w:val="center"/>
          </w:tcPr>
          <w:p w14:paraId="17DCBB5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A0C528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15C5B412" w14:textId="77777777" w:rsidR="001212ED" w:rsidRDefault="001212ED">
            <w:pPr>
              <w:rPr>
                <w:sz w:val="10"/>
                <w:szCs w:val="10"/>
              </w:rPr>
            </w:pPr>
          </w:p>
        </w:tc>
      </w:tr>
      <w:tr w:rsidR="001212ED" w14:paraId="657F0457" w14:textId="77777777">
        <w:trPr>
          <w:trHeight w:hRule="exact" w:val="446"/>
          <w:jc w:val="center"/>
        </w:trPr>
        <w:tc>
          <w:tcPr>
            <w:tcW w:w="7056" w:type="dxa"/>
            <w:tcBorders>
              <w:top w:val="single" w:sz="4" w:space="0" w:color="auto"/>
              <w:left w:val="single" w:sz="4" w:space="0" w:color="auto"/>
            </w:tcBorders>
            <w:vAlign w:val="center"/>
          </w:tcPr>
          <w:p w14:paraId="153AD25C"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1.1.4 </w:t>
            </w:r>
            <w:r w:rsidRPr="00444D7E">
              <w:rPr>
                <w:rStyle w:val="aa"/>
                <w:lang w:val="ru-RU"/>
              </w:rPr>
              <w:t>: Предоставить стране несколько университетских компаний</w:t>
            </w:r>
          </w:p>
        </w:tc>
        <w:tc>
          <w:tcPr>
            <w:tcW w:w="1099" w:type="dxa"/>
            <w:tcBorders>
              <w:top w:val="single" w:sz="4" w:space="0" w:color="auto"/>
              <w:left w:val="single" w:sz="4" w:space="0" w:color="auto"/>
            </w:tcBorders>
            <w:vAlign w:val="center"/>
          </w:tcPr>
          <w:p w14:paraId="0CA4BD6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70227A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18B7FD59" w14:textId="77777777" w:rsidR="001212ED" w:rsidRDefault="001212ED">
            <w:pPr>
              <w:rPr>
                <w:sz w:val="10"/>
                <w:szCs w:val="10"/>
              </w:rPr>
            </w:pPr>
          </w:p>
        </w:tc>
      </w:tr>
      <w:tr w:rsidR="001212ED" w14:paraId="535DEABF" w14:textId="77777777">
        <w:trPr>
          <w:trHeight w:hRule="exact" w:val="446"/>
          <w:jc w:val="center"/>
        </w:trPr>
        <w:tc>
          <w:tcPr>
            <w:tcW w:w="7056" w:type="dxa"/>
            <w:tcBorders>
              <w:top w:val="single" w:sz="4" w:space="0" w:color="auto"/>
              <w:left w:val="single" w:sz="4" w:space="0" w:color="auto"/>
            </w:tcBorders>
            <w:vAlign w:val="center"/>
          </w:tcPr>
          <w:p w14:paraId="54D6629C" w14:textId="77777777" w:rsidR="001212ED" w:rsidRDefault="00E2121D">
            <w:pPr>
              <w:pStyle w:val="ab"/>
              <w:spacing w:after="0" w:line="240" w:lineRule="auto"/>
            </w:pPr>
            <w:r>
              <w:rPr>
                <w:rStyle w:val="aa"/>
                <w:b/>
                <w:bCs/>
              </w:rPr>
              <w:t xml:space="preserve">OR1.3.1: </w:t>
            </w:r>
            <w:r>
              <w:rPr>
                <w:rStyle w:val="aa"/>
              </w:rPr>
              <w:t>Укрепление децентрализации</w:t>
            </w:r>
          </w:p>
        </w:tc>
        <w:tc>
          <w:tcPr>
            <w:tcW w:w="1099" w:type="dxa"/>
            <w:tcBorders>
              <w:top w:val="single" w:sz="4" w:space="0" w:color="auto"/>
              <w:left w:val="single" w:sz="4" w:space="0" w:color="auto"/>
            </w:tcBorders>
            <w:vAlign w:val="center"/>
          </w:tcPr>
          <w:p w14:paraId="3F91CED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7B8011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490EAF0A" w14:textId="77777777" w:rsidR="001212ED" w:rsidRDefault="001212ED">
            <w:pPr>
              <w:rPr>
                <w:sz w:val="10"/>
                <w:szCs w:val="10"/>
              </w:rPr>
            </w:pPr>
          </w:p>
        </w:tc>
      </w:tr>
      <w:tr w:rsidR="001212ED" w14:paraId="7706BA2C" w14:textId="77777777">
        <w:trPr>
          <w:trHeight w:hRule="exact" w:val="643"/>
          <w:jc w:val="center"/>
        </w:trPr>
        <w:tc>
          <w:tcPr>
            <w:tcW w:w="7056" w:type="dxa"/>
            <w:tcBorders>
              <w:top w:val="single" w:sz="4" w:space="0" w:color="auto"/>
              <w:left w:val="single" w:sz="4" w:space="0" w:color="auto"/>
            </w:tcBorders>
          </w:tcPr>
          <w:p w14:paraId="5503929A" w14:textId="77777777" w:rsidR="001212ED" w:rsidRPr="00444D7E" w:rsidRDefault="00E2121D">
            <w:pPr>
              <w:pStyle w:val="ab"/>
              <w:spacing w:after="0"/>
              <w:ind w:left="1260" w:hanging="1260"/>
              <w:rPr>
                <w:lang w:val="ru-RU"/>
              </w:rPr>
            </w:pPr>
            <w:r>
              <w:rPr>
                <w:rStyle w:val="aa"/>
                <w:b/>
                <w:bCs/>
              </w:rPr>
              <w:t>OR</w:t>
            </w:r>
            <w:r w:rsidRPr="00444D7E">
              <w:rPr>
                <w:rStyle w:val="aa"/>
                <w:b/>
                <w:bCs/>
                <w:lang w:val="ru-RU"/>
              </w:rPr>
              <w:t xml:space="preserve">1.3.22: </w:t>
            </w:r>
            <w:r w:rsidRPr="00444D7E">
              <w:rPr>
                <w:rStyle w:val="aa"/>
                <w:lang w:val="ru-RU"/>
              </w:rPr>
              <w:t>Определить и реализовать политику пространственного планирования</w:t>
            </w:r>
          </w:p>
        </w:tc>
        <w:tc>
          <w:tcPr>
            <w:tcW w:w="1099" w:type="dxa"/>
            <w:tcBorders>
              <w:top w:val="single" w:sz="4" w:space="0" w:color="auto"/>
              <w:left w:val="single" w:sz="4" w:space="0" w:color="auto"/>
            </w:tcBorders>
            <w:vAlign w:val="center"/>
          </w:tcPr>
          <w:p w14:paraId="051C096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FA12D4D"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553B300" w14:textId="77777777" w:rsidR="001212ED" w:rsidRDefault="00E2121D">
            <w:pPr>
              <w:pStyle w:val="ab"/>
              <w:spacing w:after="0" w:line="240" w:lineRule="auto"/>
              <w:jc w:val="center"/>
            </w:pPr>
            <w:r>
              <w:rPr>
                <w:rStyle w:val="aa"/>
                <w:b/>
                <w:bCs/>
              </w:rPr>
              <w:t>x</w:t>
            </w:r>
          </w:p>
        </w:tc>
      </w:tr>
      <w:tr w:rsidR="001212ED" w14:paraId="1D73C4BB" w14:textId="77777777">
        <w:trPr>
          <w:trHeight w:hRule="exact" w:val="648"/>
          <w:jc w:val="center"/>
        </w:trPr>
        <w:tc>
          <w:tcPr>
            <w:tcW w:w="7056" w:type="dxa"/>
            <w:tcBorders>
              <w:top w:val="single" w:sz="4" w:space="0" w:color="auto"/>
              <w:left w:val="single" w:sz="4" w:space="0" w:color="auto"/>
            </w:tcBorders>
          </w:tcPr>
          <w:p w14:paraId="58212C8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1.3.3: </w:t>
            </w:r>
            <w:r w:rsidRPr="00444D7E">
              <w:rPr>
                <w:rStyle w:val="aa"/>
                <w:lang w:val="ru-RU"/>
              </w:rPr>
              <w:t>Обеспечение регионов структурирующей инфраструктурой и оборудованием</w:t>
            </w:r>
          </w:p>
        </w:tc>
        <w:tc>
          <w:tcPr>
            <w:tcW w:w="1099" w:type="dxa"/>
            <w:tcBorders>
              <w:top w:val="single" w:sz="4" w:space="0" w:color="auto"/>
              <w:left w:val="single" w:sz="4" w:space="0" w:color="auto"/>
            </w:tcBorders>
            <w:vAlign w:val="center"/>
          </w:tcPr>
          <w:p w14:paraId="0BB5614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860AEE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4023189B" w14:textId="77777777" w:rsidR="001212ED" w:rsidRDefault="001212ED">
            <w:pPr>
              <w:rPr>
                <w:sz w:val="10"/>
                <w:szCs w:val="10"/>
              </w:rPr>
            </w:pPr>
          </w:p>
        </w:tc>
      </w:tr>
      <w:tr w:rsidR="001212ED" w14:paraId="7050D03A" w14:textId="77777777">
        <w:trPr>
          <w:trHeight w:hRule="exact" w:val="446"/>
          <w:jc w:val="center"/>
        </w:trPr>
        <w:tc>
          <w:tcPr>
            <w:tcW w:w="7056" w:type="dxa"/>
            <w:tcBorders>
              <w:top w:val="single" w:sz="4" w:space="0" w:color="auto"/>
              <w:left w:val="single" w:sz="4" w:space="0" w:color="auto"/>
            </w:tcBorders>
            <w:vAlign w:val="center"/>
          </w:tcPr>
          <w:p w14:paraId="7D4F0C47" w14:textId="77777777" w:rsidR="001212ED" w:rsidRDefault="00E2121D">
            <w:pPr>
              <w:pStyle w:val="ab"/>
              <w:spacing w:after="0" w:line="240" w:lineRule="auto"/>
            </w:pPr>
            <w:r>
              <w:rPr>
                <w:rStyle w:val="aa"/>
                <w:b/>
                <w:bCs/>
              </w:rPr>
              <w:t xml:space="preserve">OR1.3.4: </w:t>
            </w:r>
            <w:r>
              <w:rPr>
                <w:rStyle w:val="aa"/>
              </w:rPr>
              <w:t>Обеспечение привлекательных регионов</w:t>
            </w:r>
          </w:p>
        </w:tc>
        <w:tc>
          <w:tcPr>
            <w:tcW w:w="1099" w:type="dxa"/>
            <w:tcBorders>
              <w:top w:val="single" w:sz="4" w:space="0" w:color="auto"/>
              <w:left w:val="single" w:sz="4" w:space="0" w:color="auto"/>
            </w:tcBorders>
            <w:vAlign w:val="center"/>
          </w:tcPr>
          <w:p w14:paraId="5C96F188"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5BCE46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5A93B9EE" w14:textId="77777777" w:rsidR="001212ED" w:rsidRDefault="00E2121D">
            <w:pPr>
              <w:pStyle w:val="ab"/>
              <w:spacing w:after="0" w:line="240" w:lineRule="auto"/>
              <w:jc w:val="center"/>
            </w:pPr>
            <w:r>
              <w:rPr>
                <w:rStyle w:val="aa"/>
                <w:b/>
                <w:bCs/>
              </w:rPr>
              <w:t>x</w:t>
            </w:r>
          </w:p>
        </w:tc>
      </w:tr>
      <w:tr w:rsidR="001212ED" w14:paraId="29BE06AA" w14:textId="77777777">
        <w:trPr>
          <w:trHeight w:hRule="exact" w:val="446"/>
          <w:jc w:val="center"/>
        </w:trPr>
        <w:tc>
          <w:tcPr>
            <w:tcW w:w="7056" w:type="dxa"/>
            <w:tcBorders>
              <w:top w:val="single" w:sz="4" w:space="0" w:color="auto"/>
              <w:left w:val="single" w:sz="4" w:space="0" w:color="auto"/>
            </w:tcBorders>
            <w:vAlign w:val="center"/>
          </w:tcPr>
          <w:p w14:paraId="67512912"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1.6.2 </w:t>
            </w:r>
            <w:r w:rsidRPr="00444D7E">
              <w:rPr>
                <w:rStyle w:val="aa"/>
                <w:lang w:val="ru-RU"/>
              </w:rPr>
              <w:t>: Развитие мощностей по производству энергии</w:t>
            </w:r>
          </w:p>
        </w:tc>
        <w:tc>
          <w:tcPr>
            <w:tcW w:w="1099" w:type="dxa"/>
            <w:tcBorders>
              <w:top w:val="single" w:sz="4" w:space="0" w:color="auto"/>
              <w:left w:val="single" w:sz="4" w:space="0" w:color="auto"/>
            </w:tcBorders>
            <w:vAlign w:val="center"/>
          </w:tcPr>
          <w:p w14:paraId="2FA175E0"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033E02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12B0079" w14:textId="77777777" w:rsidR="001212ED" w:rsidRDefault="00E2121D">
            <w:pPr>
              <w:pStyle w:val="ab"/>
              <w:spacing w:after="0" w:line="240" w:lineRule="auto"/>
              <w:jc w:val="center"/>
            </w:pPr>
            <w:r>
              <w:rPr>
                <w:rStyle w:val="aa"/>
                <w:b/>
                <w:bCs/>
              </w:rPr>
              <w:t>x</w:t>
            </w:r>
          </w:p>
        </w:tc>
      </w:tr>
      <w:tr w:rsidR="001212ED" w14:paraId="56489A14" w14:textId="77777777">
        <w:trPr>
          <w:trHeight w:hRule="exact" w:val="960"/>
          <w:jc w:val="center"/>
        </w:trPr>
        <w:tc>
          <w:tcPr>
            <w:tcW w:w="7056" w:type="dxa"/>
            <w:tcBorders>
              <w:top w:val="single" w:sz="4" w:space="0" w:color="auto"/>
              <w:left w:val="single" w:sz="4" w:space="0" w:color="auto"/>
            </w:tcBorders>
          </w:tcPr>
          <w:p w14:paraId="7A126007"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1.6.4 </w:t>
            </w:r>
            <w:r w:rsidRPr="00444D7E">
              <w:rPr>
                <w:rStyle w:val="aa"/>
                <w:lang w:val="ru-RU"/>
              </w:rPr>
              <w:t>: Диверсифицировать и уплотнить инфраструктуру, включая спорт, аэропорты, дороги, мосты, железные дороги и т.д.</w:t>
            </w:r>
          </w:p>
        </w:tc>
        <w:tc>
          <w:tcPr>
            <w:tcW w:w="1099" w:type="dxa"/>
            <w:tcBorders>
              <w:top w:val="single" w:sz="4" w:space="0" w:color="auto"/>
              <w:left w:val="single" w:sz="4" w:space="0" w:color="auto"/>
            </w:tcBorders>
            <w:vAlign w:val="center"/>
          </w:tcPr>
          <w:p w14:paraId="2DFAD63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AF7F424"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55DB07D" w14:textId="77777777" w:rsidR="001212ED" w:rsidRDefault="00E2121D">
            <w:pPr>
              <w:pStyle w:val="ab"/>
              <w:spacing w:after="0" w:line="240" w:lineRule="auto"/>
              <w:jc w:val="center"/>
            </w:pPr>
            <w:r>
              <w:rPr>
                <w:rStyle w:val="aa"/>
                <w:b/>
                <w:bCs/>
              </w:rPr>
              <w:t>x</w:t>
            </w:r>
          </w:p>
        </w:tc>
      </w:tr>
      <w:tr w:rsidR="001212ED" w14:paraId="70E6F93E" w14:textId="77777777">
        <w:trPr>
          <w:trHeight w:hRule="exact" w:val="451"/>
          <w:jc w:val="center"/>
        </w:trPr>
        <w:tc>
          <w:tcPr>
            <w:tcW w:w="7056" w:type="dxa"/>
            <w:tcBorders>
              <w:top w:val="single" w:sz="4" w:space="0" w:color="auto"/>
              <w:left w:val="single" w:sz="4" w:space="0" w:color="auto"/>
            </w:tcBorders>
            <w:vAlign w:val="center"/>
          </w:tcPr>
          <w:p w14:paraId="3A4BD5F8" w14:textId="77777777" w:rsidR="001212ED" w:rsidRDefault="00E2121D">
            <w:pPr>
              <w:pStyle w:val="ab"/>
              <w:spacing w:after="0" w:line="240" w:lineRule="auto"/>
            </w:pPr>
            <w:r>
              <w:rPr>
                <w:rStyle w:val="aa"/>
                <w:b/>
                <w:bCs/>
              </w:rPr>
              <w:t xml:space="preserve">OR1.9.4: </w:t>
            </w:r>
            <w:r>
              <w:rPr>
                <w:rStyle w:val="aa"/>
              </w:rPr>
              <w:t>Продвижение надлежащего управления</w:t>
            </w:r>
          </w:p>
        </w:tc>
        <w:tc>
          <w:tcPr>
            <w:tcW w:w="1099" w:type="dxa"/>
            <w:tcBorders>
              <w:top w:val="single" w:sz="4" w:space="0" w:color="auto"/>
              <w:left w:val="single" w:sz="4" w:space="0" w:color="auto"/>
            </w:tcBorders>
            <w:vAlign w:val="center"/>
          </w:tcPr>
          <w:p w14:paraId="0A5C69B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650EE3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9CFB888" w14:textId="77777777" w:rsidR="001212ED" w:rsidRDefault="00E2121D">
            <w:pPr>
              <w:pStyle w:val="ab"/>
              <w:spacing w:after="0" w:line="240" w:lineRule="auto"/>
              <w:jc w:val="center"/>
            </w:pPr>
            <w:r>
              <w:rPr>
                <w:rStyle w:val="aa"/>
                <w:b/>
                <w:bCs/>
              </w:rPr>
              <w:t>x</w:t>
            </w:r>
          </w:p>
        </w:tc>
      </w:tr>
      <w:tr w:rsidR="001212ED" w14:paraId="09ECAA00" w14:textId="77777777">
        <w:trPr>
          <w:trHeight w:hRule="exact" w:val="643"/>
          <w:jc w:val="center"/>
        </w:trPr>
        <w:tc>
          <w:tcPr>
            <w:tcW w:w="7056" w:type="dxa"/>
            <w:tcBorders>
              <w:top w:val="single" w:sz="4" w:space="0" w:color="auto"/>
              <w:left w:val="single" w:sz="4" w:space="0" w:color="auto"/>
            </w:tcBorders>
          </w:tcPr>
          <w:p w14:paraId="67F4B66F"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1.9.2: </w:t>
            </w:r>
            <w:r w:rsidRPr="00444D7E">
              <w:rPr>
                <w:rStyle w:val="aa"/>
                <w:lang w:val="ru-RU"/>
              </w:rPr>
              <w:t>Инвестировать в образование, здравоохранение в целом и в частности для молодежи и женщин</w:t>
            </w:r>
          </w:p>
        </w:tc>
        <w:tc>
          <w:tcPr>
            <w:tcW w:w="1099" w:type="dxa"/>
            <w:tcBorders>
              <w:top w:val="single" w:sz="4" w:space="0" w:color="auto"/>
              <w:left w:val="single" w:sz="4" w:space="0" w:color="auto"/>
            </w:tcBorders>
            <w:vAlign w:val="center"/>
          </w:tcPr>
          <w:p w14:paraId="3207A45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A38FD5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75BDAFB" w14:textId="77777777" w:rsidR="001212ED" w:rsidRDefault="00E2121D">
            <w:pPr>
              <w:pStyle w:val="ab"/>
              <w:spacing w:after="0" w:line="240" w:lineRule="auto"/>
              <w:jc w:val="center"/>
            </w:pPr>
            <w:r>
              <w:rPr>
                <w:rStyle w:val="aa"/>
                <w:b/>
                <w:bCs/>
              </w:rPr>
              <w:t>x</w:t>
            </w:r>
          </w:p>
        </w:tc>
      </w:tr>
      <w:tr w:rsidR="001212ED" w14:paraId="6EDA3D57" w14:textId="77777777">
        <w:trPr>
          <w:trHeight w:hRule="exact" w:val="446"/>
          <w:jc w:val="center"/>
        </w:trPr>
        <w:tc>
          <w:tcPr>
            <w:tcW w:w="7056" w:type="dxa"/>
            <w:tcBorders>
              <w:top w:val="single" w:sz="4" w:space="0" w:color="auto"/>
              <w:left w:val="single" w:sz="4" w:space="0" w:color="auto"/>
            </w:tcBorders>
            <w:vAlign w:val="center"/>
          </w:tcPr>
          <w:p w14:paraId="57427B2B"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1.9.3: </w:t>
            </w:r>
            <w:r w:rsidRPr="00444D7E">
              <w:rPr>
                <w:rStyle w:val="aa"/>
                <w:lang w:val="ru-RU"/>
              </w:rPr>
              <w:t>Продвижение доступа молодежи к «достойной» занятости</w:t>
            </w:r>
          </w:p>
        </w:tc>
        <w:tc>
          <w:tcPr>
            <w:tcW w:w="1099" w:type="dxa"/>
            <w:tcBorders>
              <w:top w:val="single" w:sz="4" w:space="0" w:color="auto"/>
              <w:left w:val="single" w:sz="4" w:space="0" w:color="auto"/>
            </w:tcBorders>
            <w:vAlign w:val="center"/>
          </w:tcPr>
          <w:p w14:paraId="2C7C112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EAB4B5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C76A664" w14:textId="77777777" w:rsidR="001212ED" w:rsidRDefault="00E2121D">
            <w:pPr>
              <w:pStyle w:val="ab"/>
              <w:spacing w:after="0" w:line="240" w:lineRule="auto"/>
              <w:jc w:val="center"/>
            </w:pPr>
            <w:r>
              <w:rPr>
                <w:rStyle w:val="aa"/>
                <w:b/>
                <w:bCs/>
              </w:rPr>
              <w:t>x</w:t>
            </w:r>
          </w:p>
        </w:tc>
      </w:tr>
      <w:tr w:rsidR="001212ED" w14:paraId="4043BCB1" w14:textId="77777777">
        <w:trPr>
          <w:trHeight w:hRule="exact" w:val="643"/>
          <w:jc w:val="center"/>
        </w:trPr>
        <w:tc>
          <w:tcPr>
            <w:tcW w:w="7056" w:type="dxa"/>
            <w:tcBorders>
              <w:top w:val="single" w:sz="4" w:space="0" w:color="auto"/>
              <w:left w:val="single" w:sz="4" w:space="0" w:color="auto"/>
            </w:tcBorders>
          </w:tcPr>
          <w:p w14:paraId="45702BEA"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1.8.4 </w:t>
            </w:r>
            <w:r w:rsidRPr="00444D7E">
              <w:rPr>
                <w:rStyle w:val="aa"/>
                <w:lang w:val="ru-RU"/>
              </w:rPr>
              <w:t>: Рост политической и институциональной поддержки индустриализации</w:t>
            </w:r>
          </w:p>
        </w:tc>
        <w:tc>
          <w:tcPr>
            <w:tcW w:w="1099" w:type="dxa"/>
            <w:tcBorders>
              <w:top w:val="single" w:sz="4" w:space="0" w:color="auto"/>
              <w:left w:val="single" w:sz="4" w:space="0" w:color="auto"/>
            </w:tcBorders>
            <w:vAlign w:val="center"/>
          </w:tcPr>
          <w:p w14:paraId="7B518CD7"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295165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C868908" w14:textId="77777777" w:rsidR="001212ED" w:rsidRDefault="00E2121D">
            <w:pPr>
              <w:pStyle w:val="ab"/>
              <w:spacing w:after="0" w:line="240" w:lineRule="auto"/>
              <w:jc w:val="center"/>
            </w:pPr>
            <w:r>
              <w:rPr>
                <w:rStyle w:val="aa"/>
                <w:b/>
                <w:bCs/>
              </w:rPr>
              <w:t>x</w:t>
            </w:r>
          </w:p>
        </w:tc>
      </w:tr>
      <w:tr w:rsidR="001212ED" w14:paraId="3714B4B3" w14:textId="77777777">
        <w:trPr>
          <w:trHeight w:hRule="exact" w:val="643"/>
          <w:jc w:val="center"/>
        </w:trPr>
        <w:tc>
          <w:tcPr>
            <w:tcW w:w="7056" w:type="dxa"/>
            <w:tcBorders>
              <w:top w:val="single" w:sz="4" w:space="0" w:color="auto"/>
              <w:left w:val="single" w:sz="4" w:space="0" w:color="auto"/>
            </w:tcBorders>
            <w:vAlign w:val="bottom"/>
          </w:tcPr>
          <w:p w14:paraId="01AAB968"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1.8.5 </w:t>
            </w:r>
            <w:r w:rsidRPr="00444D7E">
              <w:rPr>
                <w:rStyle w:val="aa"/>
                <w:lang w:val="ru-RU"/>
              </w:rPr>
              <w:t>: Продвижение экономического гражданства в целом и фискального гражданства в частности</w:t>
            </w:r>
          </w:p>
        </w:tc>
        <w:tc>
          <w:tcPr>
            <w:tcW w:w="1099" w:type="dxa"/>
            <w:tcBorders>
              <w:top w:val="single" w:sz="4" w:space="0" w:color="auto"/>
              <w:left w:val="single" w:sz="4" w:space="0" w:color="auto"/>
            </w:tcBorders>
            <w:vAlign w:val="center"/>
          </w:tcPr>
          <w:p w14:paraId="0D977BDD"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7777FC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E6E4333" w14:textId="77777777" w:rsidR="001212ED" w:rsidRDefault="00E2121D">
            <w:pPr>
              <w:pStyle w:val="ab"/>
              <w:spacing w:after="0" w:line="240" w:lineRule="auto"/>
              <w:jc w:val="center"/>
            </w:pPr>
            <w:r>
              <w:rPr>
                <w:rStyle w:val="aa"/>
                <w:b/>
                <w:bCs/>
              </w:rPr>
              <w:t>x</w:t>
            </w:r>
          </w:p>
        </w:tc>
      </w:tr>
      <w:tr w:rsidR="001212ED" w14:paraId="3E1091D2" w14:textId="77777777">
        <w:trPr>
          <w:trHeight w:hRule="exact" w:val="648"/>
          <w:jc w:val="center"/>
        </w:trPr>
        <w:tc>
          <w:tcPr>
            <w:tcW w:w="7056" w:type="dxa"/>
            <w:tcBorders>
              <w:top w:val="single" w:sz="4" w:space="0" w:color="auto"/>
              <w:left w:val="single" w:sz="4" w:space="0" w:color="auto"/>
            </w:tcBorders>
            <w:vAlign w:val="bottom"/>
          </w:tcPr>
          <w:p w14:paraId="30650135"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1.5.1: </w:t>
            </w:r>
            <w:r w:rsidRPr="00444D7E">
              <w:rPr>
                <w:rStyle w:val="aa"/>
                <w:lang w:val="ru-RU"/>
              </w:rPr>
              <w:t>Создать современное, механизированное, эффективное и конкурентоспособное сельское хозяйство на службе промышленности</w:t>
            </w:r>
          </w:p>
        </w:tc>
        <w:tc>
          <w:tcPr>
            <w:tcW w:w="1099" w:type="dxa"/>
            <w:tcBorders>
              <w:top w:val="single" w:sz="4" w:space="0" w:color="auto"/>
              <w:left w:val="single" w:sz="4" w:space="0" w:color="auto"/>
            </w:tcBorders>
            <w:vAlign w:val="center"/>
          </w:tcPr>
          <w:p w14:paraId="2DEC215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6C83E0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5B00858E" w14:textId="77777777" w:rsidR="001212ED" w:rsidRDefault="001212ED">
            <w:pPr>
              <w:rPr>
                <w:sz w:val="10"/>
                <w:szCs w:val="10"/>
              </w:rPr>
            </w:pPr>
          </w:p>
        </w:tc>
      </w:tr>
      <w:tr w:rsidR="001212ED" w14:paraId="591371B6" w14:textId="77777777">
        <w:trPr>
          <w:trHeight w:hRule="exact" w:val="643"/>
          <w:jc w:val="center"/>
        </w:trPr>
        <w:tc>
          <w:tcPr>
            <w:tcW w:w="7056" w:type="dxa"/>
            <w:tcBorders>
              <w:top w:val="single" w:sz="4" w:space="0" w:color="auto"/>
              <w:left w:val="single" w:sz="4" w:space="0" w:color="auto"/>
            </w:tcBorders>
          </w:tcPr>
          <w:p w14:paraId="1CB6FB16"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1.5.3: </w:t>
            </w:r>
            <w:r w:rsidRPr="00444D7E">
              <w:rPr>
                <w:rStyle w:val="aa"/>
                <w:lang w:val="ru-RU"/>
              </w:rPr>
              <w:t>Создание экспортируемого сельскохозяйственного профицита, генерация иностранной валюты</w:t>
            </w:r>
          </w:p>
        </w:tc>
        <w:tc>
          <w:tcPr>
            <w:tcW w:w="1099" w:type="dxa"/>
            <w:tcBorders>
              <w:top w:val="single" w:sz="4" w:space="0" w:color="auto"/>
              <w:left w:val="single" w:sz="4" w:space="0" w:color="auto"/>
            </w:tcBorders>
            <w:vAlign w:val="center"/>
          </w:tcPr>
          <w:p w14:paraId="32CB2DA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7A2E4B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F2C144B" w14:textId="77777777" w:rsidR="001212ED" w:rsidRDefault="00E2121D">
            <w:pPr>
              <w:pStyle w:val="ab"/>
              <w:spacing w:after="0" w:line="240" w:lineRule="auto"/>
              <w:jc w:val="center"/>
            </w:pPr>
            <w:r>
              <w:rPr>
                <w:rStyle w:val="aa"/>
                <w:b/>
                <w:bCs/>
              </w:rPr>
              <w:t>x</w:t>
            </w:r>
          </w:p>
        </w:tc>
      </w:tr>
      <w:tr w:rsidR="001212ED" w14:paraId="7963357C" w14:textId="77777777">
        <w:trPr>
          <w:trHeight w:hRule="exact" w:val="446"/>
          <w:jc w:val="center"/>
        </w:trPr>
        <w:tc>
          <w:tcPr>
            <w:tcW w:w="7056" w:type="dxa"/>
            <w:tcBorders>
              <w:top w:val="single" w:sz="4" w:space="0" w:color="auto"/>
              <w:left w:val="single" w:sz="4" w:space="0" w:color="auto"/>
            </w:tcBorders>
            <w:vAlign w:val="center"/>
          </w:tcPr>
          <w:p w14:paraId="59FE45AE"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1.4.1: </w:t>
            </w:r>
            <w:r w:rsidRPr="00444D7E">
              <w:rPr>
                <w:rStyle w:val="aa"/>
                <w:lang w:val="ru-RU"/>
              </w:rPr>
              <w:t>Усиление применения Закона о сельских землях</w:t>
            </w:r>
          </w:p>
        </w:tc>
        <w:tc>
          <w:tcPr>
            <w:tcW w:w="1099" w:type="dxa"/>
            <w:tcBorders>
              <w:top w:val="single" w:sz="4" w:space="0" w:color="auto"/>
              <w:left w:val="single" w:sz="4" w:space="0" w:color="auto"/>
            </w:tcBorders>
            <w:vAlign w:val="center"/>
          </w:tcPr>
          <w:p w14:paraId="0AC41A00"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0263A2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7591E74C" w14:textId="77777777" w:rsidR="001212ED" w:rsidRDefault="001212ED">
            <w:pPr>
              <w:rPr>
                <w:sz w:val="10"/>
                <w:szCs w:val="10"/>
              </w:rPr>
            </w:pPr>
          </w:p>
        </w:tc>
      </w:tr>
      <w:tr w:rsidR="001212ED" w14:paraId="6EBBE6A6" w14:textId="77777777">
        <w:trPr>
          <w:trHeight w:hRule="exact" w:val="446"/>
          <w:jc w:val="center"/>
        </w:trPr>
        <w:tc>
          <w:tcPr>
            <w:tcW w:w="7056" w:type="dxa"/>
            <w:tcBorders>
              <w:top w:val="single" w:sz="4" w:space="0" w:color="auto"/>
              <w:left w:val="single" w:sz="4" w:space="0" w:color="auto"/>
            </w:tcBorders>
            <w:vAlign w:val="center"/>
          </w:tcPr>
          <w:p w14:paraId="6E07BF05"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1.4.2: </w:t>
            </w:r>
            <w:r w:rsidRPr="00444D7E">
              <w:rPr>
                <w:rStyle w:val="aa"/>
                <w:lang w:val="ru-RU"/>
              </w:rPr>
              <w:t>Продвижение поведения эко-граждан</w:t>
            </w:r>
          </w:p>
        </w:tc>
        <w:tc>
          <w:tcPr>
            <w:tcW w:w="1099" w:type="dxa"/>
            <w:tcBorders>
              <w:top w:val="single" w:sz="4" w:space="0" w:color="auto"/>
              <w:left w:val="single" w:sz="4" w:space="0" w:color="auto"/>
            </w:tcBorders>
            <w:vAlign w:val="center"/>
          </w:tcPr>
          <w:p w14:paraId="3A380F17"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3A7AAF8"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25695C2" w14:textId="77777777" w:rsidR="001212ED" w:rsidRDefault="00E2121D">
            <w:pPr>
              <w:pStyle w:val="ab"/>
              <w:spacing w:after="0" w:line="240" w:lineRule="auto"/>
              <w:jc w:val="center"/>
            </w:pPr>
            <w:r>
              <w:rPr>
                <w:rStyle w:val="aa"/>
                <w:b/>
                <w:bCs/>
              </w:rPr>
              <w:t>x</w:t>
            </w:r>
          </w:p>
        </w:tc>
      </w:tr>
      <w:tr w:rsidR="001212ED" w14:paraId="31C389AD" w14:textId="77777777">
        <w:trPr>
          <w:trHeight w:hRule="exact" w:val="648"/>
          <w:jc w:val="center"/>
        </w:trPr>
        <w:tc>
          <w:tcPr>
            <w:tcW w:w="7056" w:type="dxa"/>
            <w:tcBorders>
              <w:top w:val="single" w:sz="4" w:space="0" w:color="auto"/>
              <w:left w:val="single" w:sz="4" w:space="0" w:color="auto"/>
            </w:tcBorders>
            <w:vAlign w:val="center"/>
          </w:tcPr>
          <w:p w14:paraId="398C70D5"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1.4.3: </w:t>
            </w:r>
            <w:r w:rsidRPr="00444D7E">
              <w:rPr>
                <w:rStyle w:val="aa"/>
                <w:lang w:val="ru-RU"/>
              </w:rPr>
              <w:t>Продвижение устойчивых моделей производства и потребления</w:t>
            </w:r>
          </w:p>
        </w:tc>
        <w:tc>
          <w:tcPr>
            <w:tcW w:w="1099" w:type="dxa"/>
            <w:tcBorders>
              <w:top w:val="single" w:sz="4" w:space="0" w:color="auto"/>
              <w:left w:val="single" w:sz="4" w:space="0" w:color="auto"/>
            </w:tcBorders>
            <w:vAlign w:val="center"/>
          </w:tcPr>
          <w:p w14:paraId="5BD15F0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A37DD4D"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C317E35" w14:textId="77777777" w:rsidR="001212ED" w:rsidRDefault="00E2121D">
            <w:pPr>
              <w:pStyle w:val="ab"/>
              <w:spacing w:after="0" w:line="240" w:lineRule="auto"/>
              <w:jc w:val="center"/>
            </w:pPr>
            <w:r>
              <w:rPr>
                <w:rStyle w:val="aa"/>
                <w:b/>
                <w:bCs/>
              </w:rPr>
              <w:t>x</w:t>
            </w:r>
          </w:p>
        </w:tc>
      </w:tr>
      <w:tr w:rsidR="001212ED" w14:paraId="44BB087C" w14:textId="77777777">
        <w:trPr>
          <w:trHeight w:hRule="exact" w:val="643"/>
          <w:jc w:val="center"/>
        </w:trPr>
        <w:tc>
          <w:tcPr>
            <w:tcW w:w="7056" w:type="dxa"/>
            <w:tcBorders>
              <w:top w:val="single" w:sz="4" w:space="0" w:color="auto"/>
              <w:left w:val="single" w:sz="4" w:space="0" w:color="auto"/>
            </w:tcBorders>
          </w:tcPr>
          <w:p w14:paraId="3585843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1.6.3 </w:t>
            </w:r>
            <w:r w:rsidRPr="00444D7E">
              <w:rPr>
                <w:rStyle w:val="aa"/>
                <w:lang w:val="ru-RU"/>
              </w:rPr>
              <w:t>: Формирование культуры качества, обслуживания и контроля</w:t>
            </w:r>
          </w:p>
        </w:tc>
        <w:tc>
          <w:tcPr>
            <w:tcW w:w="1099" w:type="dxa"/>
            <w:tcBorders>
              <w:top w:val="single" w:sz="4" w:space="0" w:color="auto"/>
              <w:left w:val="single" w:sz="4" w:space="0" w:color="auto"/>
            </w:tcBorders>
            <w:vAlign w:val="center"/>
          </w:tcPr>
          <w:p w14:paraId="5E2D3D8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89ECD0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F2B21C3" w14:textId="77777777" w:rsidR="001212ED" w:rsidRDefault="00E2121D">
            <w:pPr>
              <w:pStyle w:val="ab"/>
              <w:spacing w:after="0" w:line="240" w:lineRule="auto"/>
              <w:jc w:val="center"/>
            </w:pPr>
            <w:r>
              <w:rPr>
                <w:rStyle w:val="aa"/>
                <w:b/>
                <w:bCs/>
              </w:rPr>
              <w:t>x</w:t>
            </w:r>
          </w:p>
        </w:tc>
      </w:tr>
      <w:tr w:rsidR="001212ED" w14:paraId="0DF82A13" w14:textId="77777777">
        <w:trPr>
          <w:trHeight w:hRule="exact" w:val="653"/>
          <w:jc w:val="center"/>
        </w:trPr>
        <w:tc>
          <w:tcPr>
            <w:tcW w:w="7056" w:type="dxa"/>
            <w:tcBorders>
              <w:top w:val="single" w:sz="4" w:space="0" w:color="auto"/>
              <w:left w:val="single" w:sz="4" w:space="0" w:color="auto"/>
              <w:bottom w:val="single" w:sz="4" w:space="0" w:color="auto"/>
            </w:tcBorders>
          </w:tcPr>
          <w:p w14:paraId="5641644C"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1.8.2: </w:t>
            </w:r>
            <w:r w:rsidRPr="00444D7E">
              <w:rPr>
                <w:rStyle w:val="aa"/>
                <w:lang w:val="ru-RU"/>
              </w:rPr>
              <w:t>Принятие нового отношения к богатству (лёгкая добыча)</w:t>
            </w:r>
          </w:p>
        </w:tc>
        <w:tc>
          <w:tcPr>
            <w:tcW w:w="1099" w:type="dxa"/>
            <w:tcBorders>
              <w:top w:val="single" w:sz="4" w:space="0" w:color="auto"/>
              <w:left w:val="single" w:sz="4" w:space="0" w:color="auto"/>
              <w:bottom w:val="single" w:sz="4" w:space="0" w:color="auto"/>
            </w:tcBorders>
            <w:vAlign w:val="center"/>
          </w:tcPr>
          <w:p w14:paraId="25B19CFD"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bottom w:val="single" w:sz="4" w:space="0" w:color="auto"/>
            </w:tcBorders>
            <w:vAlign w:val="center"/>
          </w:tcPr>
          <w:p w14:paraId="29E0668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bottom w:val="single" w:sz="4" w:space="0" w:color="auto"/>
              <w:right w:val="single" w:sz="4" w:space="0" w:color="auto"/>
            </w:tcBorders>
            <w:vAlign w:val="center"/>
          </w:tcPr>
          <w:p w14:paraId="20CA5A55" w14:textId="77777777" w:rsidR="001212ED" w:rsidRDefault="00E2121D">
            <w:pPr>
              <w:pStyle w:val="ab"/>
              <w:spacing w:after="0" w:line="240" w:lineRule="auto"/>
              <w:jc w:val="center"/>
            </w:pPr>
            <w:r>
              <w:rPr>
                <w:rStyle w:val="aa"/>
                <w:b/>
                <w:bCs/>
              </w:rPr>
              <w:t>x</w:t>
            </w:r>
          </w:p>
        </w:tc>
      </w:tr>
    </w:tbl>
    <w:p w14:paraId="0472E16A" w14:textId="77777777" w:rsidR="001212ED" w:rsidRPr="00444D7E" w:rsidRDefault="00E2121D">
      <w:pPr>
        <w:pStyle w:val="ad"/>
        <w:ind w:left="653"/>
        <w:rPr>
          <w:sz w:val="20"/>
          <w:szCs w:val="20"/>
          <w:lang w:val="ru-RU"/>
        </w:rPr>
      </w:pPr>
      <w:r w:rsidRPr="00444D7E">
        <w:rPr>
          <w:rStyle w:val="ac"/>
          <w:sz w:val="13"/>
          <w:szCs w:val="13"/>
          <w:vertAlign w:val="superscript"/>
          <w:lang w:val="ru-RU"/>
        </w:rPr>
        <w:t>2Стратегическое направление 2 Подзадачи 3 и Глобальная задача 1</w:t>
      </w:r>
      <w:r w:rsidRPr="00444D7E">
        <w:rPr>
          <w:lang w:val="ru-RU"/>
        </w:rPr>
        <w:br w:type="page"/>
      </w:r>
    </w:p>
    <w:p w14:paraId="463E5010" w14:textId="77777777" w:rsidR="001212ED" w:rsidRDefault="00E2121D">
      <w:pPr>
        <w:pStyle w:val="ad"/>
        <w:ind w:left="2347"/>
        <w:rPr>
          <w:sz w:val="24"/>
          <w:szCs w:val="24"/>
        </w:rPr>
      </w:pPr>
      <w:r>
        <w:rPr>
          <w:rStyle w:val="ac"/>
          <w:b/>
          <w:bCs/>
          <w:sz w:val="24"/>
          <w:szCs w:val="24"/>
        </w:rPr>
        <w:lastRenderedPageBreak/>
        <w:t>ПЛАНИРОВАНИЕ СТРАТЕГИЧЕСКОЙ ОРИЕНТАЦИИ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56"/>
        <w:gridCol w:w="1099"/>
        <w:gridCol w:w="1142"/>
        <w:gridCol w:w="1133"/>
      </w:tblGrid>
      <w:tr w:rsidR="001212ED" w14:paraId="1B4D829E" w14:textId="77777777">
        <w:trPr>
          <w:trHeight w:hRule="exact" w:val="307"/>
          <w:jc w:val="center"/>
        </w:trPr>
        <w:tc>
          <w:tcPr>
            <w:tcW w:w="7056" w:type="dxa"/>
            <w:vMerge w:val="restart"/>
            <w:tcBorders>
              <w:top w:val="single" w:sz="4" w:space="0" w:color="auto"/>
              <w:left w:val="single" w:sz="4" w:space="0" w:color="auto"/>
            </w:tcBorders>
            <w:shd w:val="clear" w:color="auto" w:fill="9FFFCA"/>
            <w:vAlign w:val="center"/>
          </w:tcPr>
          <w:p w14:paraId="5F924443" w14:textId="77777777" w:rsidR="001212ED" w:rsidRDefault="00E2121D">
            <w:pPr>
              <w:pStyle w:val="ab"/>
              <w:spacing w:after="0" w:line="240" w:lineRule="auto"/>
            </w:pPr>
            <w:r>
              <w:rPr>
                <w:rStyle w:val="aa"/>
                <w:b/>
                <w:bCs/>
              </w:rPr>
              <w:t>СТОЛПЫ/ Стратегические направления</w:t>
            </w:r>
          </w:p>
        </w:tc>
        <w:tc>
          <w:tcPr>
            <w:tcW w:w="3374" w:type="dxa"/>
            <w:gridSpan w:val="3"/>
            <w:tcBorders>
              <w:top w:val="single" w:sz="4" w:space="0" w:color="auto"/>
              <w:left w:val="single" w:sz="4" w:space="0" w:color="auto"/>
              <w:right w:val="single" w:sz="4" w:space="0" w:color="auto"/>
            </w:tcBorders>
            <w:shd w:val="clear" w:color="auto" w:fill="9FFFCA"/>
            <w:vAlign w:val="center"/>
          </w:tcPr>
          <w:p w14:paraId="09519F00" w14:textId="77777777" w:rsidR="001212ED" w:rsidRDefault="00E2121D">
            <w:pPr>
              <w:pStyle w:val="ab"/>
              <w:spacing w:after="0" w:line="240" w:lineRule="auto"/>
              <w:jc w:val="center"/>
              <w:rPr>
                <w:sz w:val="22"/>
                <w:szCs w:val="22"/>
              </w:rPr>
            </w:pPr>
            <w:r>
              <w:rPr>
                <w:rStyle w:val="aa"/>
                <w:b/>
                <w:bCs/>
                <w:sz w:val="22"/>
                <w:szCs w:val="22"/>
              </w:rPr>
              <w:t>Периоды реализации</w:t>
            </w:r>
          </w:p>
        </w:tc>
      </w:tr>
      <w:tr w:rsidR="001212ED" w14:paraId="58B692CB" w14:textId="77777777">
        <w:trPr>
          <w:trHeight w:hRule="exact" w:val="302"/>
          <w:jc w:val="center"/>
        </w:trPr>
        <w:tc>
          <w:tcPr>
            <w:tcW w:w="7056" w:type="dxa"/>
            <w:vMerge/>
            <w:tcBorders>
              <w:left w:val="single" w:sz="4" w:space="0" w:color="auto"/>
            </w:tcBorders>
            <w:shd w:val="clear" w:color="auto" w:fill="9FFFCA"/>
            <w:vAlign w:val="center"/>
          </w:tcPr>
          <w:p w14:paraId="0798A30C" w14:textId="77777777" w:rsidR="001212ED" w:rsidRDefault="001212ED"/>
        </w:tc>
        <w:tc>
          <w:tcPr>
            <w:tcW w:w="1099" w:type="dxa"/>
            <w:tcBorders>
              <w:top w:val="single" w:sz="4" w:space="0" w:color="auto"/>
              <w:left w:val="single" w:sz="4" w:space="0" w:color="auto"/>
            </w:tcBorders>
            <w:shd w:val="clear" w:color="auto" w:fill="FFE181"/>
            <w:vAlign w:val="center"/>
          </w:tcPr>
          <w:p w14:paraId="05B3A6F4" w14:textId="77777777" w:rsidR="001212ED" w:rsidRDefault="00E2121D">
            <w:pPr>
              <w:pStyle w:val="ab"/>
              <w:spacing w:after="0" w:line="240" w:lineRule="auto"/>
              <w:jc w:val="center"/>
              <w:rPr>
                <w:sz w:val="22"/>
                <w:szCs w:val="22"/>
              </w:rPr>
            </w:pPr>
            <w:r>
              <w:rPr>
                <w:rStyle w:val="aa"/>
                <w:b/>
                <w:bCs/>
                <w:sz w:val="22"/>
                <w:szCs w:val="22"/>
              </w:rPr>
              <w:t>2016-2020</w:t>
            </w:r>
          </w:p>
        </w:tc>
        <w:tc>
          <w:tcPr>
            <w:tcW w:w="1142" w:type="dxa"/>
            <w:tcBorders>
              <w:top w:val="single" w:sz="4" w:space="0" w:color="auto"/>
              <w:left w:val="single" w:sz="4" w:space="0" w:color="auto"/>
            </w:tcBorders>
            <w:shd w:val="clear" w:color="auto" w:fill="FFE181"/>
            <w:vAlign w:val="center"/>
          </w:tcPr>
          <w:p w14:paraId="58189CD4" w14:textId="77777777" w:rsidR="001212ED" w:rsidRDefault="00E2121D">
            <w:pPr>
              <w:pStyle w:val="ab"/>
              <w:spacing w:after="0" w:line="240" w:lineRule="auto"/>
              <w:rPr>
                <w:sz w:val="22"/>
                <w:szCs w:val="22"/>
              </w:rPr>
            </w:pPr>
            <w:r>
              <w:rPr>
                <w:rStyle w:val="aa"/>
                <w:b/>
                <w:bCs/>
                <w:sz w:val="22"/>
                <w:szCs w:val="22"/>
              </w:rPr>
              <w:t>2021-2030</w:t>
            </w:r>
          </w:p>
        </w:tc>
        <w:tc>
          <w:tcPr>
            <w:tcW w:w="1133" w:type="dxa"/>
            <w:tcBorders>
              <w:top w:val="single" w:sz="4" w:space="0" w:color="auto"/>
              <w:left w:val="single" w:sz="4" w:space="0" w:color="auto"/>
              <w:right w:val="single" w:sz="4" w:space="0" w:color="auto"/>
            </w:tcBorders>
            <w:shd w:val="clear" w:color="auto" w:fill="FFE181"/>
            <w:vAlign w:val="center"/>
          </w:tcPr>
          <w:p w14:paraId="43456814" w14:textId="77777777" w:rsidR="001212ED" w:rsidRDefault="00E2121D">
            <w:pPr>
              <w:pStyle w:val="ab"/>
              <w:spacing w:after="0" w:line="240" w:lineRule="auto"/>
              <w:rPr>
                <w:sz w:val="22"/>
                <w:szCs w:val="22"/>
              </w:rPr>
            </w:pPr>
            <w:r>
              <w:rPr>
                <w:rStyle w:val="aa"/>
                <w:b/>
                <w:bCs/>
                <w:sz w:val="22"/>
                <w:szCs w:val="22"/>
              </w:rPr>
              <w:t>2031-2040</w:t>
            </w:r>
          </w:p>
        </w:tc>
      </w:tr>
      <w:tr w:rsidR="001212ED" w14:paraId="5059D7A7" w14:textId="77777777">
        <w:trPr>
          <w:trHeight w:hRule="exact" w:val="446"/>
          <w:jc w:val="center"/>
        </w:trPr>
        <w:tc>
          <w:tcPr>
            <w:tcW w:w="7056" w:type="dxa"/>
            <w:tcBorders>
              <w:top w:val="single" w:sz="4" w:space="0" w:color="auto"/>
              <w:left w:val="single" w:sz="4" w:space="0" w:color="auto"/>
            </w:tcBorders>
            <w:vAlign w:val="center"/>
          </w:tcPr>
          <w:p w14:paraId="6F2A532E"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1.8.3 </w:t>
            </w:r>
            <w:r w:rsidRPr="00444D7E">
              <w:rPr>
                <w:rStyle w:val="aa"/>
                <w:lang w:val="ru-RU"/>
              </w:rPr>
              <w:t>: Формирование нового понимания интереса и прибыли</w:t>
            </w:r>
          </w:p>
        </w:tc>
        <w:tc>
          <w:tcPr>
            <w:tcW w:w="1099" w:type="dxa"/>
            <w:tcBorders>
              <w:top w:val="single" w:sz="4" w:space="0" w:color="auto"/>
              <w:left w:val="single" w:sz="4" w:space="0" w:color="auto"/>
            </w:tcBorders>
            <w:vAlign w:val="center"/>
          </w:tcPr>
          <w:p w14:paraId="45C5F8F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6ECA28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F24C301" w14:textId="77777777" w:rsidR="001212ED" w:rsidRDefault="00E2121D">
            <w:pPr>
              <w:pStyle w:val="ab"/>
              <w:spacing w:after="0" w:line="240" w:lineRule="auto"/>
              <w:ind w:firstLine="460"/>
            </w:pPr>
            <w:r>
              <w:rPr>
                <w:rStyle w:val="aa"/>
                <w:b/>
                <w:bCs/>
              </w:rPr>
              <w:t>x</w:t>
            </w:r>
          </w:p>
        </w:tc>
      </w:tr>
      <w:tr w:rsidR="001212ED" w14:paraId="664FF1A8" w14:textId="77777777">
        <w:trPr>
          <w:trHeight w:hRule="exact" w:val="643"/>
          <w:jc w:val="center"/>
        </w:trPr>
        <w:tc>
          <w:tcPr>
            <w:tcW w:w="7056" w:type="dxa"/>
            <w:tcBorders>
              <w:top w:val="single" w:sz="4" w:space="0" w:color="auto"/>
              <w:left w:val="single" w:sz="4" w:space="0" w:color="auto"/>
            </w:tcBorders>
          </w:tcPr>
          <w:p w14:paraId="21B2F6CA"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1.9.1: </w:t>
            </w:r>
            <w:r w:rsidRPr="00444D7E">
              <w:rPr>
                <w:rStyle w:val="aa"/>
                <w:lang w:val="ru-RU"/>
              </w:rPr>
              <w:t>Ускорение демографического перехода, опираясь</w:t>
            </w:r>
            <w:r w:rsidRPr="00444D7E">
              <w:rPr>
                <w:rStyle w:val="aa"/>
                <w:lang w:val="ru-RU"/>
              </w:rPr>
              <w:br/>
              <w:t>преимущественно на контрацептивную революцию</w:t>
            </w:r>
          </w:p>
        </w:tc>
        <w:tc>
          <w:tcPr>
            <w:tcW w:w="1099" w:type="dxa"/>
            <w:tcBorders>
              <w:top w:val="single" w:sz="4" w:space="0" w:color="auto"/>
              <w:left w:val="single" w:sz="4" w:space="0" w:color="auto"/>
            </w:tcBorders>
            <w:vAlign w:val="center"/>
          </w:tcPr>
          <w:p w14:paraId="69B2640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BB4F0D4"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6787F85D" w14:textId="77777777" w:rsidR="001212ED" w:rsidRDefault="001212ED">
            <w:pPr>
              <w:rPr>
                <w:sz w:val="10"/>
                <w:szCs w:val="10"/>
              </w:rPr>
            </w:pPr>
          </w:p>
        </w:tc>
      </w:tr>
      <w:tr w:rsidR="001212ED" w14:paraId="3F3D442F" w14:textId="77777777">
        <w:trPr>
          <w:trHeight w:hRule="exact" w:val="446"/>
          <w:jc w:val="center"/>
        </w:trPr>
        <w:tc>
          <w:tcPr>
            <w:tcW w:w="7056" w:type="dxa"/>
            <w:tcBorders>
              <w:top w:val="single" w:sz="4" w:space="0" w:color="auto"/>
              <w:left w:val="single" w:sz="4" w:space="0" w:color="auto"/>
            </w:tcBorders>
            <w:vAlign w:val="center"/>
          </w:tcPr>
          <w:p w14:paraId="23F6AD20" w14:textId="77777777" w:rsidR="001212ED" w:rsidRDefault="00E2121D">
            <w:pPr>
              <w:pStyle w:val="ab"/>
              <w:spacing w:after="0" w:line="240" w:lineRule="auto"/>
              <w:ind w:left="1120" w:hanging="1120"/>
            </w:pPr>
            <w:r>
              <w:rPr>
                <w:rStyle w:val="aa"/>
                <w:b/>
                <w:bCs/>
              </w:rPr>
              <w:t xml:space="preserve">OR1.2.4 </w:t>
            </w:r>
            <w:r>
              <w:rPr>
                <w:rStyle w:val="aa"/>
              </w:rPr>
              <w:t>: Продвижение исследовательских продуктов</w:t>
            </w:r>
          </w:p>
        </w:tc>
        <w:tc>
          <w:tcPr>
            <w:tcW w:w="1099" w:type="dxa"/>
            <w:tcBorders>
              <w:top w:val="single" w:sz="4" w:space="0" w:color="auto"/>
              <w:left w:val="single" w:sz="4" w:space="0" w:color="auto"/>
            </w:tcBorders>
            <w:vAlign w:val="center"/>
          </w:tcPr>
          <w:p w14:paraId="495C581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6ACAF1D"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59C6EB49" w14:textId="77777777" w:rsidR="001212ED" w:rsidRDefault="00E2121D">
            <w:pPr>
              <w:pStyle w:val="ab"/>
              <w:spacing w:after="0" w:line="240" w:lineRule="auto"/>
              <w:ind w:firstLine="460"/>
            </w:pPr>
            <w:r>
              <w:rPr>
                <w:rStyle w:val="aa"/>
                <w:b/>
                <w:bCs/>
              </w:rPr>
              <w:t>x</w:t>
            </w:r>
          </w:p>
        </w:tc>
      </w:tr>
      <w:tr w:rsidR="001212ED" w14:paraId="0AE476B0" w14:textId="77777777">
        <w:trPr>
          <w:trHeight w:hRule="exact" w:val="960"/>
          <w:jc w:val="center"/>
        </w:trPr>
        <w:tc>
          <w:tcPr>
            <w:tcW w:w="7056" w:type="dxa"/>
            <w:tcBorders>
              <w:top w:val="single" w:sz="4" w:space="0" w:color="auto"/>
              <w:left w:val="single" w:sz="4" w:space="0" w:color="auto"/>
            </w:tcBorders>
          </w:tcPr>
          <w:p w14:paraId="2C6D91CC"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1.7.2 </w:t>
            </w:r>
            <w:r w:rsidRPr="00444D7E">
              <w:rPr>
                <w:rStyle w:val="aa"/>
                <w:lang w:val="ru-RU"/>
              </w:rPr>
              <w:t>: Построить сильную, сложную и диверсифицированную экономику,</w:t>
            </w:r>
            <w:r w:rsidRPr="00444D7E">
              <w:rPr>
                <w:rStyle w:val="aa"/>
                <w:lang w:val="ru-RU"/>
              </w:rPr>
              <w:br/>
              <w:t>движимую главным образом внутренним спросом и обеспечивать инклюзивный рост</w:t>
            </w:r>
          </w:p>
        </w:tc>
        <w:tc>
          <w:tcPr>
            <w:tcW w:w="1099" w:type="dxa"/>
            <w:tcBorders>
              <w:top w:val="single" w:sz="4" w:space="0" w:color="auto"/>
              <w:left w:val="single" w:sz="4" w:space="0" w:color="auto"/>
            </w:tcBorders>
            <w:vAlign w:val="center"/>
          </w:tcPr>
          <w:p w14:paraId="027F06F8"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E3B12F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B5444EA" w14:textId="77777777" w:rsidR="001212ED" w:rsidRDefault="00E2121D">
            <w:pPr>
              <w:pStyle w:val="ab"/>
              <w:spacing w:after="0" w:line="240" w:lineRule="auto"/>
              <w:ind w:firstLine="460"/>
            </w:pPr>
            <w:r>
              <w:rPr>
                <w:rStyle w:val="aa"/>
                <w:b/>
                <w:bCs/>
              </w:rPr>
              <w:t>x</w:t>
            </w:r>
          </w:p>
        </w:tc>
      </w:tr>
      <w:tr w:rsidR="001212ED" w14:paraId="4052B3F0" w14:textId="77777777">
        <w:trPr>
          <w:trHeight w:hRule="exact" w:val="643"/>
          <w:jc w:val="center"/>
        </w:trPr>
        <w:tc>
          <w:tcPr>
            <w:tcW w:w="7056" w:type="dxa"/>
            <w:tcBorders>
              <w:top w:val="single" w:sz="4" w:space="0" w:color="auto"/>
              <w:left w:val="single" w:sz="4" w:space="0" w:color="auto"/>
            </w:tcBorders>
            <w:vAlign w:val="bottom"/>
          </w:tcPr>
          <w:p w14:paraId="79AA01D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1.6.1 </w:t>
            </w:r>
            <w:r w:rsidRPr="00444D7E">
              <w:rPr>
                <w:rStyle w:val="aa"/>
                <w:lang w:val="ru-RU"/>
              </w:rPr>
              <w:t>: Развивать местную инженерию с помощью местных ресурсов при производстве инфраструктуры</w:t>
            </w:r>
          </w:p>
        </w:tc>
        <w:tc>
          <w:tcPr>
            <w:tcW w:w="1099" w:type="dxa"/>
            <w:tcBorders>
              <w:top w:val="single" w:sz="4" w:space="0" w:color="auto"/>
              <w:left w:val="single" w:sz="4" w:space="0" w:color="auto"/>
            </w:tcBorders>
            <w:vAlign w:val="center"/>
          </w:tcPr>
          <w:p w14:paraId="0A14C4DC"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9D0F13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FC33EF3" w14:textId="77777777" w:rsidR="001212ED" w:rsidRDefault="00E2121D">
            <w:pPr>
              <w:pStyle w:val="ab"/>
              <w:spacing w:after="0" w:line="240" w:lineRule="auto"/>
              <w:ind w:firstLine="460"/>
            </w:pPr>
            <w:r>
              <w:rPr>
                <w:rStyle w:val="aa"/>
                <w:b/>
                <w:bCs/>
              </w:rPr>
              <w:t>x</w:t>
            </w:r>
          </w:p>
        </w:tc>
      </w:tr>
      <w:tr w:rsidR="001212ED" w14:paraId="7E95BE8B" w14:textId="77777777">
        <w:trPr>
          <w:trHeight w:hRule="exact" w:val="451"/>
          <w:jc w:val="center"/>
        </w:trPr>
        <w:tc>
          <w:tcPr>
            <w:tcW w:w="7056" w:type="dxa"/>
            <w:tcBorders>
              <w:top w:val="single" w:sz="4" w:space="0" w:color="auto"/>
              <w:left w:val="single" w:sz="4" w:space="0" w:color="auto"/>
            </w:tcBorders>
            <w:vAlign w:val="center"/>
          </w:tcPr>
          <w:p w14:paraId="3FCDD8DA"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1.2.3 </w:t>
            </w:r>
            <w:r w:rsidRPr="00444D7E">
              <w:rPr>
                <w:rStyle w:val="aa"/>
                <w:lang w:val="ru-RU"/>
              </w:rPr>
              <w:t>: Обеспечить основные регионы страны технополями</w:t>
            </w:r>
          </w:p>
        </w:tc>
        <w:tc>
          <w:tcPr>
            <w:tcW w:w="1099" w:type="dxa"/>
            <w:tcBorders>
              <w:top w:val="single" w:sz="4" w:space="0" w:color="auto"/>
              <w:left w:val="single" w:sz="4" w:space="0" w:color="auto"/>
            </w:tcBorders>
          </w:tcPr>
          <w:p w14:paraId="5704F4CB" w14:textId="77777777" w:rsidR="001212ED" w:rsidRPr="00444D7E" w:rsidRDefault="001212ED">
            <w:pPr>
              <w:rPr>
                <w:sz w:val="10"/>
                <w:szCs w:val="10"/>
                <w:lang w:val="ru-RU"/>
              </w:rPr>
            </w:pPr>
          </w:p>
        </w:tc>
        <w:tc>
          <w:tcPr>
            <w:tcW w:w="1142" w:type="dxa"/>
            <w:tcBorders>
              <w:top w:val="single" w:sz="4" w:space="0" w:color="auto"/>
              <w:left w:val="single" w:sz="4" w:space="0" w:color="auto"/>
            </w:tcBorders>
            <w:vAlign w:val="center"/>
          </w:tcPr>
          <w:p w14:paraId="742FE22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C045DF7" w14:textId="77777777" w:rsidR="001212ED" w:rsidRDefault="00E2121D">
            <w:pPr>
              <w:pStyle w:val="ab"/>
              <w:spacing w:after="0" w:line="240" w:lineRule="auto"/>
              <w:ind w:firstLine="460"/>
            </w:pPr>
            <w:r>
              <w:rPr>
                <w:rStyle w:val="aa"/>
                <w:b/>
                <w:bCs/>
              </w:rPr>
              <w:t>x</w:t>
            </w:r>
          </w:p>
        </w:tc>
      </w:tr>
      <w:tr w:rsidR="001212ED" w14:paraId="47372BCD" w14:textId="77777777">
        <w:trPr>
          <w:trHeight w:hRule="exact" w:val="643"/>
          <w:jc w:val="center"/>
        </w:trPr>
        <w:tc>
          <w:tcPr>
            <w:tcW w:w="7056" w:type="dxa"/>
            <w:tcBorders>
              <w:top w:val="single" w:sz="4" w:space="0" w:color="auto"/>
              <w:left w:val="single" w:sz="4" w:space="0" w:color="auto"/>
            </w:tcBorders>
          </w:tcPr>
          <w:p w14:paraId="51BBD767"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1.1.1: </w:t>
            </w:r>
            <w:r w:rsidRPr="00444D7E">
              <w:rPr>
                <w:rStyle w:val="aa"/>
                <w:lang w:val="ru-RU"/>
              </w:rPr>
              <w:t>Согласование исследований и разработок, образования и обучения</w:t>
            </w:r>
          </w:p>
        </w:tc>
        <w:tc>
          <w:tcPr>
            <w:tcW w:w="1099" w:type="dxa"/>
            <w:tcBorders>
              <w:top w:val="single" w:sz="4" w:space="0" w:color="auto"/>
              <w:left w:val="single" w:sz="4" w:space="0" w:color="auto"/>
            </w:tcBorders>
            <w:vAlign w:val="center"/>
          </w:tcPr>
          <w:p w14:paraId="2E435C77"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93F171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465FA11" w14:textId="77777777" w:rsidR="001212ED" w:rsidRDefault="00E2121D">
            <w:pPr>
              <w:pStyle w:val="ab"/>
              <w:spacing w:after="0" w:line="240" w:lineRule="auto"/>
              <w:ind w:firstLine="460"/>
            </w:pPr>
            <w:r>
              <w:rPr>
                <w:rStyle w:val="aa"/>
                <w:b/>
                <w:bCs/>
              </w:rPr>
              <w:t>x</w:t>
            </w:r>
          </w:p>
        </w:tc>
      </w:tr>
      <w:tr w:rsidR="001212ED" w14:paraId="563926F5" w14:textId="77777777">
        <w:trPr>
          <w:trHeight w:hRule="exact" w:val="643"/>
          <w:jc w:val="center"/>
        </w:trPr>
        <w:tc>
          <w:tcPr>
            <w:tcW w:w="7056" w:type="dxa"/>
            <w:tcBorders>
              <w:top w:val="single" w:sz="4" w:space="0" w:color="auto"/>
              <w:left w:val="single" w:sz="4" w:space="0" w:color="auto"/>
            </w:tcBorders>
          </w:tcPr>
          <w:p w14:paraId="2A983835"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1.1.3 </w:t>
            </w:r>
            <w:r w:rsidRPr="00444D7E">
              <w:rPr>
                <w:rStyle w:val="aa"/>
                <w:lang w:val="ru-RU"/>
              </w:rPr>
              <w:t>: Достижение научно-технической специализации на национальном и местном уровнях</w:t>
            </w:r>
          </w:p>
        </w:tc>
        <w:tc>
          <w:tcPr>
            <w:tcW w:w="1099" w:type="dxa"/>
            <w:tcBorders>
              <w:top w:val="single" w:sz="4" w:space="0" w:color="auto"/>
              <w:left w:val="single" w:sz="4" w:space="0" w:color="auto"/>
            </w:tcBorders>
            <w:vAlign w:val="center"/>
          </w:tcPr>
          <w:p w14:paraId="2CB10FD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FB962A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60984D2" w14:textId="77777777" w:rsidR="001212ED" w:rsidRDefault="00E2121D">
            <w:pPr>
              <w:pStyle w:val="ab"/>
              <w:spacing w:after="0" w:line="240" w:lineRule="auto"/>
              <w:ind w:firstLine="460"/>
            </w:pPr>
            <w:r>
              <w:rPr>
                <w:rStyle w:val="aa"/>
                <w:b/>
                <w:bCs/>
              </w:rPr>
              <w:t>x</w:t>
            </w:r>
          </w:p>
        </w:tc>
      </w:tr>
      <w:tr w:rsidR="001212ED" w14:paraId="2523647A" w14:textId="77777777">
        <w:trPr>
          <w:trHeight w:hRule="exact" w:val="446"/>
          <w:jc w:val="center"/>
        </w:trPr>
        <w:tc>
          <w:tcPr>
            <w:tcW w:w="7056" w:type="dxa"/>
            <w:tcBorders>
              <w:top w:val="single" w:sz="4" w:space="0" w:color="auto"/>
              <w:left w:val="single" w:sz="4" w:space="0" w:color="auto"/>
            </w:tcBorders>
            <w:vAlign w:val="center"/>
          </w:tcPr>
          <w:p w14:paraId="69986775"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1.2.5 </w:t>
            </w:r>
            <w:r w:rsidRPr="00444D7E">
              <w:rPr>
                <w:rStyle w:val="aa"/>
                <w:lang w:val="ru-RU"/>
              </w:rPr>
              <w:t>: Преобразование сырья в готовую продукцию</w:t>
            </w:r>
          </w:p>
        </w:tc>
        <w:tc>
          <w:tcPr>
            <w:tcW w:w="1099" w:type="dxa"/>
            <w:tcBorders>
              <w:top w:val="single" w:sz="4" w:space="0" w:color="auto"/>
              <w:left w:val="single" w:sz="4" w:space="0" w:color="auto"/>
            </w:tcBorders>
            <w:vAlign w:val="center"/>
          </w:tcPr>
          <w:p w14:paraId="16C5E74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1460DE5"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78FDD23" w14:textId="77777777" w:rsidR="001212ED" w:rsidRDefault="00E2121D">
            <w:pPr>
              <w:pStyle w:val="ab"/>
              <w:spacing w:after="0" w:line="240" w:lineRule="auto"/>
              <w:ind w:firstLine="460"/>
            </w:pPr>
            <w:r>
              <w:rPr>
                <w:rStyle w:val="aa"/>
                <w:b/>
                <w:bCs/>
              </w:rPr>
              <w:t>x</w:t>
            </w:r>
          </w:p>
        </w:tc>
      </w:tr>
      <w:tr w:rsidR="001212ED" w14:paraId="1EDC9EB1" w14:textId="77777777">
        <w:trPr>
          <w:trHeight w:hRule="exact" w:val="965"/>
          <w:jc w:val="center"/>
        </w:trPr>
        <w:tc>
          <w:tcPr>
            <w:tcW w:w="7056" w:type="dxa"/>
            <w:tcBorders>
              <w:top w:val="single" w:sz="4" w:space="0" w:color="auto"/>
              <w:left w:val="single" w:sz="4" w:space="0" w:color="auto"/>
            </w:tcBorders>
            <w:vAlign w:val="bottom"/>
          </w:tcPr>
          <w:p w14:paraId="59D27136"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1.7.1 </w:t>
            </w:r>
            <w:r w:rsidRPr="00444D7E">
              <w:rPr>
                <w:rStyle w:val="aa"/>
                <w:lang w:val="ru-RU"/>
              </w:rPr>
              <w:t>: Иметь инновационную и эффективную финансовую систему, включающую инвестиционные банки, банки развития и фондовую биржу</w:t>
            </w:r>
          </w:p>
        </w:tc>
        <w:tc>
          <w:tcPr>
            <w:tcW w:w="1099" w:type="dxa"/>
            <w:tcBorders>
              <w:top w:val="single" w:sz="4" w:space="0" w:color="auto"/>
              <w:left w:val="single" w:sz="4" w:space="0" w:color="auto"/>
            </w:tcBorders>
            <w:vAlign w:val="center"/>
          </w:tcPr>
          <w:p w14:paraId="794E1D19"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4BF4B48"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9B7E517" w14:textId="77777777" w:rsidR="001212ED" w:rsidRDefault="00E2121D">
            <w:pPr>
              <w:pStyle w:val="ab"/>
              <w:spacing w:after="0" w:line="240" w:lineRule="auto"/>
              <w:ind w:firstLine="460"/>
            </w:pPr>
            <w:r>
              <w:rPr>
                <w:rStyle w:val="aa"/>
                <w:b/>
                <w:bCs/>
              </w:rPr>
              <w:t>x</w:t>
            </w:r>
          </w:p>
        </w:tc>
      </w:tr>
      <w:tr w:rsidR="001212ED" w14:paraId="1D391637" w14:textId="77777777">
        <w:trPr>
          <w:trHeight w:hRule="exact" w:val="643"/>
          <w:jc w:val="center"/>
        </w:trPr>
        <w:tc>
          <w:tcPr>
            <w:tcW w:w="7056" w:type="dxa"/>
            <w:tcBorders>
              <w:top w:val="single" w:sz="4" w:space="0" w:color="auto"/>
              <w:left w:val="single" w:sz="4" w:space="0" w:color="auto"/>
            </w:tcBorders>
          </w:tcPr>
          <w:p w14:paraId="10C09F2E"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1.7.4: </w:t>
            </w:r>
            <w:r w:rsidRPr="00444D7E">
              <w:rPr>
                <w:rStyle w:val="aa"/>
                <w:lang w:val="ru-RU"/>
              </w:rPr>
              <w:t>Снижение веса неформального сектора в создании богатства</w:t>
            </w:r>
          </w:p>
        </w:tc>
        <w:tc>
          <w:tcPr>
            <w:tcW w:w="1099" w:type="dxa"/>
            <w:tcBorders>
              <w:top w:val="single" w:sz="4" w:space="0" w:color="auto"/>
              <w:left w:val="single" w:sz="4" w:space="0" w:color="auto"/>
            </w:tcBorders>
            <w:vAlign w:val="center"/>
          </w:tcPr>
          <w:p w14:paraId="48A76800"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94D9BFE"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16650DE" w14:textId="77777777" w:rsidR="001212ED" w:rsidRDefault="00E2121D">
            <w:pPr>
              <w:pStyle w:val="ab"/>
              <w:spacing w:after="0" w:line="240" w:lineRule="auto"/>
              <w:ind w:firstLine="460"/>
            </w:pPr>
            <w:r>
              <w:rPr>
                <w:rStyle w:val="aa"/>
                <w:b/>
                <w:bCs/>
              </w:rPr>
              <w:t>x</w:t>
            </w:r>
          </w:p>
        </w:tc>
      </w:tr>
      <w:tr w:rsidR="001212ED" w14:paraId="1DF91D0B" w14:textId="77777777">
        <w:trPr>
          <w:trHeight w:hRule="exact" w:val="643"/>
          <w:jc w:val="center"/>
        </w:trPr>
        <w:tc>
          <w:tcPr>
            <w:tcW w:w="7056" w:type="dxa"/>
            <w:tcBorders>
              <w:top w:val="single" w:sz="4" w:space="0" w:color="auto"/>
              <w:left w:val="single" w:sz="4" w:space="0" w:color="auto"/>
            </w:tcBorders>
            <w:vAlign w:val="bottom"/>
          </w:tcPr>
          <w:p w14:paraId="3215ECFC"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1.8.1 </w:t>
            </w:r>
            <w:r w:rsidRPr="00444D7E">
              <w:rPr>
                <w:rStyle w:val="aa"/>
                <w:lang w:val="ru-RU"/>
              </w:rPr>
              <w:t>: Поощрять ивуарийцев придерживаться культуры труда, заслуг и нового понимания времени</w:t>
            </w:r>
          </w:p>
        </w:tc>
        <w:tc>
          <w:tcPr>
            <w:tcW w:w="1099" w:type="dxa"/>
            <w:tcBorders>
              <w:top w:val="single" w:sz="4" w:space="0" w:color="auto"/>
              <w:left w:val="single" w:sz="4" w:space="0" w:color="auto"/>
            </w:tcBorders>
            <w:vAlign w:val="center"/>
          </w:tcPr>
          <w:p w14:paraId="0E315172"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50E4A5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046FA31" w14:textId="77777777" w:rsidR="001212ED" w:rsidRDefault="00E2121D">
            <w:pPr>
              <w:pStyle w:val="ab"/>
              <w:spacing w:after="0" w:line="240" w:lineRule="auto"/>
              <w:ind w:firstLine="460"/>
            </w:pPr>
            <w:r>
              <w:rPr>
                <w:rStyle w:val="aa"/>
                <w:b/>
                <w:bCs/>
              </w:rPr>
              <w:t>x</w:t>
            </w:r>
          </w:p>
        </w:tc>
      </w:tr>
      <w:tr w:rsidR="001212ED" w14:paraId="78735D1D" w14:textId="77777777">
        <w:trPr>
          <w:trHeight w:hRule="exact" w:val="446"/>
          <w:jc w:val="center"/>
        </w:trPr>
        <w:tc>
          <w:tcPr>
            <w:tcW w:w="7056" w:type="dxa"/>
            <w:tcBorders>
              <w:top w:val="single" w:sz="4" w:space="0" w:color="auto"/>
              <w:left w:val="single" w:sz="4" w:space="0" w:color="auto"/>
            </w:tcBorders>
            <w:vAlign w:val="center"/>
          </w:tcPr>
          <w:p w14:paraId="78DBF068" w14:textId="77777777" w:rsidR="001212ED" w:rsidRDefault="00E2121D">
            <w:pPr>
              <w:pStyle w:val="ab"/>
              <w:spacing w:after="0" w:line="240" w:lineRule="auto"/>
            </w:pPr>
            <w:r>
              <w:rPr>
                <w:rStyle w:val="aa"/>
                <w:b/>
                <w:bCs/>
              </w:rPr>
              <w:t xml:space="preserve">OR1.1.5 </w:t>
            </w:r>
            <w:r>
              <w:rPr>
                <w:rStyle w:val="aa"/>
              </w:rPr>
              <w:t>: Развитие человеческого капитала</w:t>
            </w:r>
          </w:p>
        </w:tc>
        <w:tc>
          <w:tcPr>
            <w:tcW w:w="1099" w:type="dxa"/>
            <w:tcBorders>
              <w:top w:val="single" w:sz="4" w:space="0" w:color="auto"/>
              <w:left w:val="single" w:sz="4" w:space="0" w:color="auto"/>
            </w:tcBorders>
            <w:vAlign w:val="center"/>
          </w:tcPr>
          <w:p w14:paraId="28A2B59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51CA28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69475AE" w14:textId="77777777" w:rsidR="001212ED" w:rsidRDefault="00E2121D">
            <w:pPr>
              <w:pStyle w:val="ab"/>
              <w:spacing w:after="0" w:line="240" w:lineRule="auto"/>
              <w:ind w:firstLine="460"/>
            </w:pPr>
            <w:r>
              <w:rPr>
                <w:rStyle w:val="aa"/>
                <w:b/>
                <w:bCs/>
              </w:rPr>
              <w:t>x</w:t>
            </w:r>
          </w:p>
        </w:tc>
      </w:tr>
      <w:tr w:rsidR="001212ED" w14:paraId="42DFBC13" w14:textId="77777777">
        <w:trPr>
          <w:trHeight w:hRule="exact" w:val="643"/>
          <w:jc w:val="center"/>
        </w:trPr>
        <w:tc>
          <w:tcPr>
            <w:tcW w:w="7056" w:type="dxa"/>
            <w:tcBorders>
              <w:top w:val="single" w:sz="4" w:space="0" w:color="auto"/>
              <w:left w:val="single" w:sz="4" w:space="0" w:color="auto"/>
            </w:tcBorders>
            <w:vAlign w:val="center"/>
          </w:tcPr>
          <w:p w14:paraId="7CC8179E"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1.7.3 </w:t>
            </w:r>
            <w:r w:rsidRPr="00444D7E">
              <w:rPr>
                <w:rStyle w:val="aa"/>
                <w:lang w:val="ru-RU"/>
              </w:rPr>
              <w:t>: Создание регионального или континентального финансового центра</w:t>
            </w:r>
          </w:p>
        </w:tc>
        <w:tc>
          <w:tcPr>
            <w:tcW w:w="1099" w:type="dxa"/>
            <w:tcBorders>
              <w:top w:val="single" w:sz="4" w:space="0" w:color="auto"/>
              <w:left w:val="single" w:sz="4" w:space="0" w:color="auto"/>
            </w:tcBorders>
          </w:tcPr>
          <w:p w14:paraId="233F12CB" w14:textId="77777777" w:rsidR="001212ED" w:rsidRPr="00444D7E" w:rsidRDefault="001212ED">
            <w:pPr>
              <w:rPr>
                <w:sz w:val="10"/>
                <w:szCs w:val="10"/>
                <w:lang w:val="ru-RU"/>
              </w:rPr>
            </w:pPr>
          </w:p>
        </w:tc>
        <w:tc>
          <w:tcPr>
            <w:tcW w:w="1142" w:type="dxa"/>
            <w:tcBorders>
              <w:top w:val="single" w:sz="4" w:space="0" w:color="auto"/>
              <w:left w:val="single" w:sz="4" w:space="0" w:color="auto"/>
            </w:tcBorders>
            <w:vAlign w:val="center"/>
          </w:tcPr>
          <w:p w14:paraId="45C0BC1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DFD20CB" w14:textId="77777777" w:rsidR="001212ED" w:rsidRDefault="00E2121D">
            <w:pPr>
              <w:pStyle w:val="ab"/>
              <w:spacing w:after="0" w:line="240" w:lineRule="auto"/>
              <w:ind w:firstLine="460"/>
            </w:pPr>
            <w:r>
              <w:rPr>
                <w:rStyle w:val="aa"/>
                <w:b/>
                <w:bCs/>
              </w:rPr>
              <w:t>x</w:t>
            </w:r>
          </w:p>
        </w:tc>
      </w:tr>
      <w:tr w:rsidR="001212ED" w14:paraId="27E4DEB5" w14:textId="77777777">
        <w:trPr>
          <w:trHeight w:hRule="exact" w:val="451"/>
          <w:jc w:val="center"/>
        </w:trPr>
        <w:tc>
          <w:tcPr>
            <w:tcW w:w="7056" w:type="dxa"/>
            <w:tcBorders>
              <w:top w:val="single" w:sz="4" w:space="0" w:color="auto"/>
              <w:left w:val="single" w:sz="4" w:space="0" w:color="auto"/>
            </w:tcBorders>
            <w:vAlign w:val="center"/>
          </w:tcPr>
          <w:p w14:paraId="1C3F04D0" w14:textId="77777777" w:rsidR="001212ED" w:rsidRDefault="00E2121D">
            <w:pPr>
              <w:pStyle w:val="ab"/>
              <w:spacing w:after="0" w:line="240" w:lineRule="auto"/>
            </w:pPr>
            <w:r>
              <w:rPr>
                <w:rStyle w:val="aa"/>
                <w:b/>
                <w:bCs/>
              </w:rPr>
              <w:t xml:space="preserve">OR1.5.2 </w:t>
            </w:r>
            <w:r>
              <w:rPr>
                <w:rStyle w:val="aa"/>
              </w:rPr>
              <w:t>: Обеспечение продовольственного суверенитета</w:t>
            </w:r>
          </w:p>
        </w:tc>
        <w:tc>
          <w:tcPr>
            <w:tcW w:w="1099" w:type="dxa"/>
            <w:tcBorders>
              <w:top w:val="single" w:sz="4" w:space="0" w:color="auto"/>
              <w:left w:val="single" w:sz="4" w:space="0" w:color="auto"/>
            </w:tcBorders>
          </w:tcPr>
          <w:p w14:paraId="38A86638" w14:textId="77777777" w:rsidR="001212ED" w:rsidRDefault="001212ED">
            <w:pPr>
              <w:rPr>
                <w:sz w:val="10"/>
                <w:szCs w:val="10"/>
              </w:rPr>
            </w:pPr>
          </w:p>
        </w:tc>
        <w:tc>
          <w:tcPr>
            <w:tcW w:w="1142" w:type="dxa"/>
            <w:tcBorders>
              <w:top w:val="single" w:sz="4" w:space="0" w:color="auto"/>
              <w:left w:val="single" w:sz="4" w:space="0" w:color="auto"/>
            </w:tcBorders>
            <w:vAlign w:val="center"/>
          </w:tcPr>
          <w:p w14:paraId="2F665733"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42C05BD" w14:textId="77777777" w:rsidR="001212ED" w:rsidRDefault="00E2121D">
            <w:pPr>
              <w:pStyle w:val="ab"/>
              <w:spacing w:after="0" w:line="240" w:lineRule="auto"/>
              <w:ind w:firstLine="460"/>
            </w:pPr>
            <w:r>
              <w:rPr>
                <w:rStyle w:val="aa"/>
                <w:b/>
                <w:bCs/>
              </w:rPr>
              <w:t>x</w:t>
            </w:r>
          </w:p>
        </w:tc>
      </w:tr>
      <w:tr w:rsidR="001212ED" w14:paraId="075739F6" w14:textId="77777777">
        <w:trPr>
          <w:trHeight w:hRule="exact" w:val="446"/>
          <w:jc w:val="center"/>
        </w:trPr>
        <w:tc>
          <w:tcPr>
            <w:tcW w:w="7056" w:type="dxa"/>
            <w:tcBorders>
              <w:top w:val="single" w:sz="4" w:space="0" w:color="auto"/>
              <w:left w:val="single" w:sz="4" w:space="0" w:color="auto"/>
            </w:tcBorders>
            <w:vAlign w:val="center"/>
          </w:tcPr>
          <w:p w14:paraId="12407E54" w14:textId="77777777" w:rsidR="001212ED" w:rsidRPr="00444D7E" w:rsidRDefault="00E2121D">
            <w:pPr>
              <w:pStyle w:val="ab"/>
              <w:spacing w:after="0" w:line="240" w:lineRule="auto"/>
              <w:rPr>
                <w:lang w:val="ru-RU"/>
              </w:rPr>
            </w:pPr>
            <w:r>
              <w:rPr>
                <w:rStyle w:val="aa"/>
                <w:b/>
                <w:bCs/>
              </w:rPr>
              <w:t>RO</w:t>
            </w:r>
            <w:r w:rsidRPr="00444D7E">
              <w:rPr>
                <w:rStyle w:val="aa"/>
                <w:b/>
                <w:bCs/>
                <w:lang w:val="ru-RU"/>
              </w:rPr>
              <w:t xml:space="preserve">1.2.1 </w:t>
            </w:r>
            <w:r w:rsidRPr="00444D7E">
              <w:rPr>
                <w:rStyle w:val="aa"/>
                <w:lang w:val="ru-RU"/>
              </w:rPr>
              <w:t>: Строительство резервуара передовых технологий</w:t>
            </w:r>
          </w:p>
        </w:tc>
        <w:tc>
          <w:tcPr>
            <w:tcW w:w="1099" w:type="dxa"/>
            <w:tcBorders>
              <w:top w:val="single" w:sz="4" w:space="0" w:color="auto"/>
              <w:left w:val="single" w:sz="4" w:space="0" w:color="auto"/>
            </w:tcBorders>
          </w:tcPr>
          <w:p w14:paraId="4F3B1550" w14:textId="77777777" w:rsidR="001212ED" w:rsidRPr="00444D7E" w:rsidRDefault="001212ED">
            <w:pPr>
              <w:rPr>
                <w:sz w:val="10"/>
                <w:szCs w:val="10"/>
                <w:lang w:val="ru-RU"/>
              </w:rPr>
            </w:pPr>
          </w:p>
        </w:tc>
        <w:tc>
          <w:tcPr>
            <w:tcW w:w="1142" w:type="dxa"/>
            <w:tcBorders>
              <w:top w:val="single" w:sz="4" w:space="0" w:color="auto"/>
              <w:left w:val="single" w:sz="4" w:space="0" w:color="auto"/>
            </w:tcBorders>
            <w:vAlign w:val="center"/>
          </w:tcPr>
          <w:p w14:paraId="28AD6BC4"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00BFF8B" w14:textId="77777777" w:rsidR="001212ED" w:rsidRDefault="00E2121D">
            <w:pPr>
              <w:pStyle w:val="ab"/>
              <w:spacing w:after="0" w:line="240" w:lineRule="auto"/>
              <w:ind w:firstLine="460"/>
            </w:pPr>
            <w:r>
              <w:rPr>
                <w:rStyle w:val="aa"/>
                <w:b/>
                <w:bCs/>
              </w:rPr>
              <w:t>x</w:t>
            </w:r>
          </w:p>
        </w:tc>
      </w:tr>
      <w:tr w:rsidR="001212ED" w14:paraId="2ABFDED0" w14:textId="77777777">
        <w:trPr>
          <w:trHeight w:hRule="exact" w:val="643"/>
          <w:jc w:val="center"/>
        </w:trPr>
        <w:tc>
          <w:tcPr>
            <w:tcW w:w="7056" w:type="dxa"/>
            <w:tcBorders>
              <w:top w:val="single" w:sz="4" w:space="0" w:color="auto"/>
              <w:left w:val="single" w:sz="4" w:space="0" w:color="auto"/>
            </w:tcBorders>
          </w:tcPr>
          <w:p w14:paraId="38574A44" w14:textId="77777777" w:rsidR="001212ED" w:rsidRPr="00444D7E" w:rsidRDefault="00E2121D">
            <w:pPr>
              <w:pStyle w:val="ab"/>
              <w:spacing w:after="0"/>
              <w:ind w:left="1120" w:hanging="1120"/>
              <w:rPr>
                <w:lang w:val="ru-RU"/>
              </w:rPr>
            </w:pPr>
            <w:r>
              <w:rPr>
                <w:rStyle w:val="aa"/>
                <w:b/>
                <w:bCs/>
              </w:rPr>
              <w:t>RO</w:t>
            </w:r>
            <w:r w:rsidRPr="00444D7E">
              <w:rPr>
                <w:rStyle w:val="aa"/>
                <w:b/>
                <w:bCs/>
                <w:lang w:val="ru-RU"/>
              </w:rPr>
              <w:t>1.2.2</w:t>
            </w:r>
            <w:r w:rsidRPr="00444D7E">
              <w:rPr>
                <w:rStyle w:val="aa"/>
                <w:lang w:val="ru-RU"/>
              </w:rPr>
              <w:t>: Экспорт технологических знаний на континентальный и глобальный масштабы</w:t>
            </w:r>
          </w:p>
        </w:tc>
        <w:tc>
          <w:tcPr>
            <w:tcW w:w="1099" w:type="dxa"/>
            <w:tcBorders>
              <w:top w:val="single" w:sz="4" w:space="0" w:color="auto"/>
              <w:left w:val="single" w:sz="4" w:space="0" w:color="auto"/>
            </w:tcBorders>
          </w:tcPr>
          <w:p w14:paraId="07C8D984" w14:textId="77777777" w:rsidR="001212ED" w:rsidRPr="00444D7E" w:rsidRDefault="001212ED">
            <w:pPr>
              <w:rPr>
                <w:sz w:val="10"/>
                <w:szCs w:val="10"/>
                <w:lang w:val="ru-RU"/>
              </w:rPr>
            </w:pPr>
          </w:p>
        </w:tc>
        <w:tc>
          <w:tcPr>
            <w:tcW w:w="1142" w:type="dxa"/>
            <w:tcBorders>
              <w:top w:val="single" w:sz="4" w:space="0" w:color="auto"/>
              <w:left w:val="single" w:sz="4" w:space="0" w:color="auto"/>
            </w:tcBorders>
            <w:vAlign w:val="center"/>
          </w:tcPr>
          <w:p w14:paraId="3F4D4304"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210D4C9" w14:textId="77777777" w:rsidR="001212ED" w:rsidRDefault="00E2121D">
            <w:pPr>
              <w:pStyle w:val="ab"/>
              <w:spacing w:after="0" w:line="240" w:lineRule="auto"/>
              <w:ind w:firstLine="460"/>
            </w:pPr>
            <w:r>
              <w:rPr>
                <w:rStyle w:val="aa"/>
                <w:b/>
                <w:bCs/>
              </w:rPr>
              <w:t>x</w:t>
            </w:r>
          </w:p>
        </w:tc>
      </w:tr>
      <w:tr w:rsidR="001212ED" w:rsidRPr="00444D7E" w14:paraId="5C18A373" w14:textId="77777777">
        <w:trPr>
          <w:trHeight w:hRule="exact" w:val="341"/>
          <w:jc w:val="center"/>
        </w:trPr>
        <w:tc>
          <w:tcPr>
            <w:tcW w:w="10430" w:type="dxa"/>
            <w:gridSpan w:val="4"/>
            <w:tcBorders>
              <w:top w:val="single" w:sz="4" w:space="0" w:color="auto"/>
              <w:left w:val="single" w:sz="4" w:space="0" w:color="auto"/>
              <w:right w:val="single" w:sz="4" w:space="0" w:color="auto"/>
            </w:tcBorders>
            <w:shd w:val="clear" w:color="auto" w:fill="BFF2F9"/>
            <w:vAlign w:val="center"/>
          </w:tcPr>
          <w:p w14:paraId="1DD3A975" w14:textId="77777777" w:rsidR="001212ED" w:rsidRPr="00444D7E" w:rsidRDefault="00E2121D">
            <w:pPr>
              <w:pStyle w:val="ab"/>
              <w:spacing w:after="0" w:line="240" w:lineRule="auto"/>
              <w:rPr>
                <w:lang w:val="ru-RU"/>
              </w:rPr>
            </w:pPr>
            <w:r w:rsidRPr="00444D7E">
              <w:rPr>
                <w:rStyle w:val="aa"/>
                <w:b/>
                <w:bCs/>
                <w:lang w:val="ru-RU"/>
              </w:rPr>
              <w:t>Столп 2: Кот-д'Ивуар — нация, объединённая своим культурным разнообразием</w:t>
            </w:r>
          </w:p>
        </w:tc>
      </w:tr>
      <w:tr w:rsidR="001212ED" w14:paraId="3129F14A" w14:textId="77777777">
        <w:trPr>
          <w:trHeight w:hRule="exact" w:val="446"/>
          <w:jc w:val="center"/>
        </w:trPr>
        <w:tc>
          <w:tcPr>
            <w:tcW w:w="7056" w:type="dxa"/>
            <w:tcBorders>
              <w:top w:val="single" w:sz="4" w:space="0" w:color="auto"/>
              <w:left w:val="single" w:sz="4" w:space="0" w:color="auto"/>
            </w:tcBorders>
            <w:vAlign w:val="center"/>
          </w:tcPr>
          <w:p w14:paraId="38436A97"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2.1.1: </w:t>
            </w:r>
            <w:r w:rsidRPr="00444D7E">
              <w:rPr>
                <w:rStyle w:val="aa"/>
                <w:lang w:val="ru-RU"/>
              </w:rPr>
              <w:t>Образование населения Кот-д'Ивуара вопросам гражданства</w:t>
            </w:r>
          </w:p>
        </w:tc>
        <w:tc>
          <w:tcPr>
            <w:tcW w:w="1099" w:type="dxa"/>
            <w:tcBorders>
              <w:top w:val="single" w:sz="4" w:space="0" w:color="auto"/>
              <w:left w:val="single" w:sz="4" w:space="0" w:color="auto"/>
            </w:tcBorders>
            <w:vAlign w:val="center"/>
          </w:tcPr>
          <w:p w14:paraId="0D5CE758"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023CF32"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8D07BCB" w14:textId="77777777" w:rsidR="001212ED" w:rsidRDefault="00E2121D">
            <w:pPr>
              <w:pStyle w:val="ab"/>
              <w:spacing w:after="0" w:line="240" w:lineRule="auto"/>
              <w:ind w:firstLine="460"/>
            </w:pPr>
            <w:r>
              <w:rPr>
                <w:rStyle w:val="aa"/>
                <w:b/>
                <w:bCs/>
              </w:rPr>
              <w:t>x</w:t>
            </w:r>
          </w:p>
        </w:tc>
      </w:tr>
      <w:tr w:rsidR="001212ED" w14:paraId="13320BFE" w14:textId="77777777">
        <w:trPr>
          <w:trHeight w:hRule="exact" w:val="446"/>
          <w:jc w:val="center"/>
        </w:trPr>
        <w:tc>
          <w:tcPr>
            <w:tcW w:w="7056" w:type="dxa"/>
            <w:tcBorders>
              <w:top w:val="single" w:sz="4" w:space="0" w:color="auto"/>
              <w:left w:val="single" w:sz="4" w:space="0" w:color="auto"/>
            </w:tcBorders>
            <w:vAlign w:val="center"/>
          </w:tcPr>
          <w:p w14:paraId="311A75DB"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2.2.1: </w:t>
            </w:r>
            <w:r w:rsidRPr="00444D7E">
              <w:rPr>
                <w:rStyle w:val="aa"/>
                <w:lang w:val="ru-RU"/>
              </w:rPr>
              <w:t>Укрепление перераспределения национального богатства</w:t>
            </w:r>
          </w:p>
        </w:tc>
        <w:tc>
          <w:tcPr>
            <w:tcW w:w="1099" w:type="dxa"/>
            <w:tcBorders>
              <w:top w:val="single" w:sz="4" w:space="0" w:color="auto"/>
              <w:left w:val="single" w:sz="4" w:space="0" w:color="auto"/>
            </w:tcBorders>
            <w:vAlign w:val="center"/>
          </w:tcPr>
          <w:p w14:paraId="5F28217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198699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F1852EC" w14:textId="77777777" w:rsidR="001212ED" w:rsidRDefault="00E2121D">
            <w:pPr>
              <w:pStyle w:val="ab"/>
              <w:spacing w:after="0" w:line="240" w:lineRule="auto"/>
              <w:ind w:firstLine="460"/>
            </w:pPr>
            <w:r>
              <w:rPr>
                <w:rStyle w:val="aa"/>
                <w:b/>
                <w:bCs/>
              </w:rPr>
              <w:t>x</w:t>
            </w:r>
          </w:p>
        </w:tc>
      </w:tr>
      <w:tr w:rsidR="001212ED" w14:paraId="20F3D920" w14:textId="77777777">
        <w:trPr>
          <w:trHeight w:hRule="exact" w:val="446"/>
          <w:jc w:val="center"/>
        </w:trPr>
        <w:tc>
          <w:tcPr>
            <w:tcW w:w="7056" w:type="dxa"/>
            <w:tcBorders>
              <w:top w:val="single" w:sz="4" w:space="0" w:color="auto"/>
              <w:left w:val="single" w:sz="4" w:space="0" w:color="auto"/>
            </w:tcBorders>
            <w:vAlign w:val="center"/>
          </w:tcPr>
          <w:p w14:paraId="0202C440" w14:textId="77777777" w:rsidR="001212ED" w:rsidRDefault="00E2121D">
            <w:pPr>
              <w:pStyle w:val="ab"/>
              <w:spacing w:after="0" w:line="240" w:lineRule="auto"/>
            </w:pPr>
            <w:r>
              <w:rPr>
                <w:rStyle w:val="aa"/>
                <w:b/>
                <w:bCs/>
              </w:rPr>
              <w:t xml:space="preserve">OR2.2.4: </w:t>
            </w:r>
            <w:r>
              <w:rPr>
                <w:rStyle w:val="aa"/>
              </w:rPr>
              <w:t>Сокращение социального неравенства</w:t>
            </w:r>
          </w:p>
        </w:tc>
        <w:tc>
          <w:tcPr>
            <w:tcW w:w="1099" w:type="dxa"/>
            <w:tcBorders>
              <w:top w:val="single" w:sz="4" w:space="0" w:color="auto"/>
              <w:left w:val="single" w:sz="4" w:space="0" w:color="auto"/>
            </w:tcBorders>
            <w:vAlign w:val="center"/>
          </w:tcPr>
          <w:p w14:paraId="3F2F8ED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E877B7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E976468" w14:textId="77777777" w:rsidR="001212ED" w:rsidRDefault="00E2121D">
            <w:pPr>
              <w:pStyle w:val="ab"/>
              <w:spacing w:after="0" w:line="240" w:lineRule="auto"/>
              <w:ind w:firstLine="460"/>
            </w:pPr>
            <w:r>
              <w:rPr>
                <w:rStyle w:val="aa"/>
                <w:b/>
                <w:bCs/>
              </w:rPr>
              <w:t>x</w:t>
            </w:r>
          </w:p>
        </w:tc>
      </w:tr>
      <w:tr w:rsidR="001212ED" w14:paraId="6267D55A" w14:textId="77777777">
        <w:trPr>
          <w:trHeight w:hRule="exact" w:val="643"/>
          <w:jc w:val="center"/>
        </w:trPr>
        <w:tc>
          <w:tcPr>
            <w:tcW w:w="7056" w:type="dxa"/>
            <w:tcBorders>
              <w:top w:val="single" w:sz="4" w:space="0" w:color="auto"/>
              <w:left w:val="single" w:sz="4" w:space="0" w:color="auto"/>
            </w:tcBorders>
          </w:tcPr>
          <w:p w14:paraId="45DD7751"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2.2.5: </w:t>
            </w:r>
            <w:r w:rsidRPr="00444D7E">
              <w:rPr>
                <w:rStyle w:val="aa"/>
                <w:lang w:val="ru-RU"/>
              </w:rPr>
              <w:t>Укрепление представительства уязвимых групп населения в органах принятия решений</w:t>
            </w:r>
          </w:p>
        </w:tc>
        <w:tc>
          <w:tcPr>
            <w:tcW w:w="1099" w:type="dxa"/>
            <w:tcBorders>
              <w:top w:val="single" w:sz="4" w:space="0" w:color="auto"/>
              <w:left w:val="single" w:sz="4" w:space="0" w:color="auto"/>
            </w:tcBorders>
            <w:vAlign w:val="center"/>
          </w:tcPr>
          <w:p w14:paraId="5C373E5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E5F2FE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4BD6F69" w14:textId="77777777" w:rsidR="001212ED" w:rsidRDefault="00E2121D">
            <w:pPr>
              <w:pStyle w:val="ab"/>
              <w:spacing w:after="0" w:line="240" w:lineRule="auto"/>
              <w:ind w:firstLine="460"/>
            </w:pPr>
            <w:r>
              <w:rPr>
                <w:rStyle w:val="aa"/>
                <w:b/>
                <w:bCs/>
              </w:rPr>
              <w:t>x</w:t>
            </w:r>
          </w:p>
        </w:tc>
      </w:tr>
      <w:tr w:rsidR="001212ED" w14:paraId="05473CD1" w14:textId="77777777">
        <w:trPr>
          <w:trHeight w:hRule="exact" w:val="456"/>
          <w:jc w:val="center"/>
        </w:trPr>
        <w:tc>
          <w:tcPr>
            <w:tcW w:w="7056" w:type="dxa"/>
            <w:tcBorders>
              <w:top w:val="single" w:sz="4" w:space="0" w:color="auto"/>
              <w:left w:val="single" w:sz="4" w:space="0" w:color="auto"/>
              <w:bottom w:val="single" w:sz="4" w:space="0" w:color="auto"/>
            </w:tcBorders>
            <w:vAlign w:val="center"/>
          </w:tcPr>
          <w:p w14:paraId="4470BF1A" w14:textId="77777777" w:rsidR="001212ED" w:rsidRPr="00444D7E" w:rsidRDefault="00E2121D">
            <w:pPr>
              <w:pStyle w:val="ab"/>
              <w:spacing w:after="0" w:line="240" w:lineRule="auto"/>
              <w:rPr>
                <w:lang w:val="ru-RU"/>
              </w:rPr>
            </w:pPr>
            <w:r>
              <w:rPr>
                <w:rStyle w:val="aa"/>
                <w:b/>
                <w:bCs/>
              </w:rPr>
              <w:t>RO</w:t>
            </w:r>
            <w:r w:rsidRPr="00444D7E">
              <w:rPr>
                <w:rStyle w:val="aa"/>
                <w:b/>
                <w:bCs/>
                <w:lang w:val="ru-RU"/>
              </w:rPr>
              <w:t xml:space="preserve">2.3.5: </w:t>
            </w:r>
            <w:r w:rsidRPr="00444D7E">
              <w:rPr>
                <w:rStyle w:val="aa"/>
                <w:lang w:val="ru-RU"/>
              </w:rPr>
              <w:t>Возрождение туризма на национальном и международном уровнях</w:t>
            </w:r>
          </w:p>
        </w:tc>
        <w:tc>
          <w:tcPr>
            <w:tcW w:w="1099" w:type="dxa"/>
            <w:tcBorders>
              <w:top w:val="single" w:sz="4" w:space="0" w:color="auto"/>
              <w:left w:val="single" w:sz="4" w:space="0" w:color="auto"/>
              <w:bottom w:val="single" w:sz="4" w:space="0" w:color="auto"/>
            </w:tcBorders>
            <w:vAlign w:val="center"/>
          </w:tcPr>
          <w:p w14:paraId="3460276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bottom w:val="single" w:sz="4" w:space="0" w:color="auto"/>
            </w:tcBorders>
            <w:vAlign w:val="center"/>
          </w:tcPr>
          <w:p w14:paraId="67D39365"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bottom w:val="single" w:sz="4" w:space="0" w:color="auto"/>
              <w:right w:val="single" w:sz="4" w:space="0" w:color="auto"/>
            </w:tcBorders>
          </w:tcPr>
          <w:p w14:paraId="3ACA7DC2" w14:textId="77777777" w:rsidR="001212ED" w:rsidRDefault="001212ED">
            <w:pPr>
              <w:rPr>
                <w:sz w:val="10"/>
                <w:szCs w:val="10"/>
              </w:rPr>
            </w:pPr>
          </w:p>
        </w:tc>
      </w:tr>
    </w:tbl>
    <w:p w14:paraId="18F4E064" w14:textId="77777777" w:rsidR="001212ED" w:rsidRDefault="00E2121D">
      <w:pPr>
        <w:spacing w:line="1" w:lineRule="exact"/>
        <w:rPr>
          <w:sz w:val="2"/>
          <w:szCs w:val="2"/>
        </w:rPr>
      </w:pPr>
      <w:r>
        <w:br w:type="page"/>
      </w:r>
    </w:p>
    <w:p w14:paraId="0551143B" w14:textId="77777777" w:rsidR="001212ED" w:rsidRDefault="00E2121D">
      <w:pPr>
        <w:pStyle w:val="ad"/>
        <w:ind w:left="2347"/>
        <w:rPr>
          <w:sz w:val="24"/>
          <w:szCs w:val="24"/>
        </w:rPr>
      </w:pPr>
      <w:r>
        <w:rPr>
          <w:rStyle w:val="ac"/>
          <w:b/>
          <w:bCs/>
          <w:sz w:val="24"/>
          <w:szCs w:val="24"/>
        </w:rPr>
        <w:lastRenderedPageBreak/>
        <w:t>ПЛАНИРОВАНИЕ СТРАТЕГИЧЕСКОЙ ОРИЕНТАЦИИ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56"/>
        <w:gridCol w:w="1099"/>
        <w:gridCol w:w="1142"/>
        <w:gridCol w:w="1133"/>
      </w:tblGrid>
      <w:tr w:rsidR="001212ED" w14:paraId="367BF696" w14:textId="77777777">
        <w:trPr>
          <w:trHeight w:hRule="exact" w:val="307"/>
          <w:jc w:val="center"/>
        </w:trPr>
        <w:tc>
          <w:tcPr>
            <w:tcW w:w="7056" w:type="dxa"/>
            <w:vMerge w:val="restart"/>
            <w:tcBorders>
              <w:top w:val="single" w:sz="4" w:space="0" w:color="auto"/>
              <w:left w:val="single" w:sz="4" w:space="0" w:color="auto"/>
            </w:tcBorders>
            <w:shd w:val="clear" w:color="auto" w:fill="9FFFCA"/>
            <w:vAlign w:val="center"/>
          </w:tcPr>
          <w:p w14:paraId="1281BBE1" w14:textId="77777777" w:rsidR="001212ED" w:rsidRDefault="00E2121D">
            <w:pPr>
              <w:pStyle w:val="ab"/>
              <w:spacing w:after="0" w:line="240" w:lineRule="auto"/>
            </w:pPr>
            <w:r>
              <w:rPr>
                <w:rStyle w:val="aa"/>
                <w:b/>
                <w:bCs/>
              </w:rPr>
              <w:t>СТОЛПЫ/ Стратегические направления</w:t>
            </w:r>
          </w:p>
        </w:tc>
        <w:tc>
          <w:tcPr>
            <w:tcW w:w="3374" w:type="dxa"/>
            <w:gridSpan w:val="3"/>
            <w:tcBorders>
              <w:top w:val="single" w:sz="4" w:space="0" w:color="auto"/>
              <w:left w:val="single" w:sz="4" w:space="0" w:color="auto"/>
              <w:right w:val="single" w:sz="4" w:space="0" w:color="auto"/>
            </w:tcBorders>
            <w:shd w:val="clear" w:color="auto" w:fill="9FFFCA"/>
            <w:vAlign w:val="center"/>
          </w:tcPr>
          <w:p w14:paraId="1611732B" w14:textId="77777777" w:rsidR="001212ED" w:rsidRDefault="00E2121D">
            <w:pPr>
              <w:pStyle w:val="ab"/>
              <w:spacing w:after="0" w:line="240" w:lineRule="auto"/>
              <w:jc w:val="center"/>
              <w:rPr>
                <w:sz w:val="22"/>
                <w:szCs w:val="22"/>
              </w:rPr>
            </w:pPr>
            <w:r>
              <w:rPr>
                <w:rStyle w:val="aa"/>
                <w:b/>
                <w:bCs/>
                <w:sz w:val="22"/>
                <w:szCs w:val="22"/>
              </w:rPr>
              <w:t>Периоды реализации</w:t>
            </w:r>
          </w:p>
        </w:tc>
      </w:tr>
      <w:tr w:rsidR="001212ED" w14:paraId="39627B0D" w14:textId="77777777">
        <w:trPr>
          <w:trHeight w:hRule="exact" w:val="302"/>
          <w:jc w:val="center"/>
        </w:trPr>
        <w:tc>
          <w:tcPr>
            <w:tcW w:w="7056" w:type="dxa"/>
            <w:vMerge/>
            <w:tcBorders>
              <w:left w:val="single" w:sz="4" w:space="0" w:color="auto"/>
            </w:tcBorders>
            <w:shd w:val="clear" w:color="auto" w:fill="9FFFCA"/>
            <w:vAlign w:val="center"/>
          </w:tcPr>
          <w:p w14:paraId="4CAFBAA6" w14:textId="77777777" w:rsidR="001212ED" w:rsidRDefault="001212ED"/>
        </w:tc>
        <w:tc>
          <w:tcPr>
            <w:tcW w:w="1099" w:type="dxa"/>
            <w:tcBorders>
              <w:top w:val="single" w:sz="4" w:space="0" w:color="auto"/>
              <w:left w:val="single" w:sz="4" w:space="0" w:color="auto"/>
            </w:tcBorders>
            <w:shd w:val="clear" w:color="auto" w:fill="FFE181"/>
            <w:vAlign w:val="center"/>
          </w:tcPr>
          <w:p w14:paraId="0C984A33" w14:textId="77777777" w:rsidR="001212ED" w:rsidRDefault="00E2121D">
            <w:pPr>
              <w:pStyle w:val="ab"/>
              <w:spacing w:after="0" w:line="240" w:lineRule="auto"/>
              <w:jc w:val="center"/>
              <w:rPr>
                <w:sz w:val="22"/>
                <w:szCs w:val="22"/>
              </w:rPr>
            </w:pPr>
            <w:r>
              <w:rPr>
                <w:rStyle w:val="aa"/>
                <w:b/>
                <w:bCs/>
                <w:sz w:val="22"/>
                <w:szCs w:val="22"/>
              </w:rPr>
              <w:t>2016-2020</w:t>
            </w:r>
          </w:p>
        </w:tc>
        <w:tc>
          <w:tcPr>
            <w:tcW w:w="1142" w:type="dxa"/>
            <w:tcBorders>
              <w:top w:val="single" w:sz="4" w:space="0" w:color="auto"/>
              <w:left w:val="single" w:sz="4" w:space="0" w:color="auto"/>
            </w:tcBorders>
            <w:shd w:val="clear" w:color="auto" w:fill="FFE181"/>
            <w:vAlign w:val="center"/>
          </w:tcPr>
          <w:p w14:paraId="49633C7A" w14:textId="77777777" w:rsidR="001212ED" w:rsidRDefault="00E2121D">
            <w:pPr>
              <w:pStyle w:val="ab"/>
              <w:spacing w:after="0" w:line="240" w:lineRule="auto"/>
              <w:rPr>
                <w:sz w:val="22"/>
                <w:szCs w:val="22"/>
              </w:rPr>
            </w:pPr>
            <w:r>
              <w:rPr>
                <w:rStyle w:val="aa"/>
                <w:b/>
                <w:bCs/>
                <w:sz w:val="22"/>
                <w:szCs w:val="22"/>
              </w:rPr>
              <w:t>2021-2030</w:t>
            </w:r>
          </w:p>
        </w:tc>
        <w:tc>
          <w:tcPr>
            <w:tcW w:w="1133" w:type="dxa"/>
            <w:tcBorders>
              <w:top w:val="single" w:sz="4" w:space="0" w:color="auto"/>
              <w:left w:val="single" w:sz="4" w:space="0" w:color="auto"/>
              <w:right w:val="single" w:sz="4" w:space="0" w:color="auto"/>
            </w:tcBorders>
            <w:shd w:val="clear" w:color="auto" w:fill="FFE181"/>
            <w:vAlign w:val="center"/>
          </w:tcPr>
          <w:p w14:paraId="7F13E5C4" w14:textId="77777777" w:rsidR="001212ED" w:rsidRDefault="00E2121D">
            <w:pPr>
              <w:pStyle w:val="ab"/>
              <w:spacing w:after="0" w:line="240" w:lineRule="auto"/>
              <w:rPr>
                <w:sz w:val="22"/>
                <w:szCs w:val="22"/>
              </w:rPr>
            </w:pPr>
            <w:r>
              <w:rPr>
                <w:rStyle w:val="aa"/>
                <w:b/>
                <w:bCs/>
                <w:sz w:val="22"/>
                <w:szCs w:val="22"/>
              </w:rPr>
              <w:t>2031-2040</w:t>
            </w:r>
          </w:p>
        </w:tc>
      </w:tr>
      <w:tr w:rsidR="001212ED" w14:paraId="61C137B0" w14:textId="77777777">
        <w:trPr>
          <w:trHeight w:hRule="exact" w:val="446"/>
          <w:jc w:val="center"/>
        </w:trPr>
        <w:tc>
          <w:tcPr>
            <w:tcW w:w="7056" w:type="dxa"/>
            <w:tcBorders>
              <w:top w:val="single" w:sz="4" w:space="0" w:color="auto"/>
              <w:left w:val="single" w:sz="4" w:space="0" w:color="auto"/>
            </w:tcBorders>
            <w:vAlign w:val="center"/>
          </w:tcPr>
          <w:p w14:paraId="12177C77" w14:textId="77777777" w:rsidR="001212ED" w:rsidRDefault="00E2121D">
            <w:pPr>
              <w:pStyle w:val="ab"/>
              <w:spacing w:after="0" w:line="240" w:lineRule="auto"/>
            </w:pPr>
            <w:r>
              <w:rPr>
                <w:rStyle w:val="aa"/>
                <w:b/>
                <w:bCs/>
              </w:rPr>
              <w:t xml:space="preserve">OR2.4.1: </w:t>
            </w:r>
            <w:r>
              <w:rPr>
                <w:rStyle w:val="aa"/>
              </w:rPr>
              <w:t>Укрепление национального примирения</w:t>
            </w:r>
          </w:p>
        </w:tc>
        <w:tc>
          <w:tcPr>
            <w:tcW w:w="1099" w:type="dxa"/>
            <w:tcBorders>
              <w:top w:val="single" w:sz="4" w:space="0" w:color="auto"/>
              <w:left w:val="single" w:sz="4" w:space="0" w:color="auto"/>
            </w:tcBorders>
            <w:vAlign w:val="center"/>
          </w:tcPr>
          <w:p w14:paraId="2A0E936F"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C3AD7A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486EE7D8" w14:textId="77777777" w:rsidR="001212ED" w:rsidRDefault="001212ED">
            <w:pPr>
              <w:rPr>
                <w:sz w:val="10"/>
                <w:szCs w:val="10"/>
              </w:rPr>
            </w:pPr>
          </w:p>
        </w:tc>
      </w:tr>
      <w:tr w:rsidR="001212ED" w14:paraId="2E70BFC5" w14:textId="77777777">
        <w:trPr>
          <w:trHeight w:hRule="exact" w:val="643"/>
          <w:jc w:val="center"/>
        </w:trPr>
        <w:tc>
          <w:tcPr>
            <w:tcW w:w="7056" w:type="dxa"/>
            <w:tcBorders>
              <w:top w:val="single" w:sz="4" w:space="0" w:color="auto"/>
              <w:left w:val="single" w:sz="4" w:space="0" w:color="auto"/>
            </w:tcBorders>
          </w:tcPr>
          <w:p w14:paraId="4C823C3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2.4.2: </w:t>
            </w:r>
            <w:r w:rsidRPr="00444D7E">
              <w:rPr>
                <w:rStyle w:val="aa"/>
                <w:lang w:val="ru-RU"/>
              </w:rPr>
              <w:t>Сделать диалог средством разрешения конфликтов между сообществами и внутри сообществ</w:t>
            </w:r>
          </w:p>
        </w:tc>
        <w:tc>
          <w:tcPr>
            <w:tcW w:w="1099" w:type="dxa"/>
            <w:tcBorders>
              <w:top w:val="single" w:sz="4" w:space="0" w:color="auto"/>
              <w:left w:val="single" w:sz="4" w:space="0" w:color="auto"/>
            </w:tcBorders>
            <w:vAlign w:val="center"/>
          </w:tcPr>
          <w:p w14:paraId="3B4C1B2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1BADB4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87BBF90" w14:textId="77777777" w:rsidR="001212ED" w:rsidRDefault="00E2121D">
            <w:pPr>
              <w:pStyle w:val="ab"/>
              <w:spacing w:after="0" w:line="240" w:lineRule="auto"/>
              <w:jc w:val="center"/>
            </w:pPr>
            <w:r>
              <w:rPr>
                <w:rStyle w:val="aa"/>
                <w:b/>
                <w:bCs/>
              </w:rPr>
              <w:t>x</w:t>
            </w:r>
          </w:p>
        </w:tc>
      </w:tr>
      <w:tr w:rsidR="001212ED" w14:paraId="283B97D1" w14:textId="77777777">
        <w:trPr>
          <w:trHeight w:hRule="exact" w:val="446"/>
          <w:jc w:val="center"/>
        </w:trPr>
        <w:tc>
          <w:tcPr>
            <w:tcW w:w="7056" w:type="dxa"/>
            <w:tcBorders>
              <w:top w:val="single" w:sz="4" w:space="0" w:color="auto"/>
              <w:left w:val="single" w:sz="4" w:space="0" w:color="auto"/>
            </w:tcBorders>
            <w:vAlign w:val="center"/>
          </w:tcPr>
          <w:p w14:paraId="3679B4D8"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2.4.3: </w:t>
            </w:r>
            <w:r w:rsidRPr="00444D7E">
              <w:rPr>
                <w:rStyle w:val="aa"/>
                <w:lang w:val="ru-RU"/>
              </w:rPr>
              <w:t>Борьба со всеми видами социальной дискриминации</w:t>
            </w:r>
          </w:p>
        </w:tc>
        <w:tc>
          <w:tcPr>
            <w:tcW w:w="1099" w:type="dxa"/>
            <w:tcBorders>
              <w:top w:val="single" w:sz="4" w:space="0" w:color="auto"/>
              <w:left w:val="single" w:sz="4" w:space="0" w:color="auto"/>
            </w:tcBorders>
            <w:vAlign w:val="center"/>
          </w:tcPr>
          <w:p w14:paraId="761B98DC"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BC41A53"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D3292EE" w14:textId="77777777" w:rsidR="001212ED" w:rsidRDefault="00E2121D">
            <w:pPr>
              <w:pStyle w:val="ab"/>
              <w:spacing w:after="0" w:line="240" w:lineRule="auto"/>
              <w:jc w:val="center"/>
            </w:pPr>
            <w:r>
              <w:rPr>
                <w:rStyle w:val="aa"/>
                <w:b/>
                <w:bCs/>
              </w:rPr>
              <w:t>x</w:t>
            </w:r>
          </w:p>
        </w:tc>
      </w:tr>
      <w:tr w:rsidR="001212ED" w14:paraId="09106F69" w14:textId="77777777">
        <w:trPr>
          <w:trHeight w:hRule="exact" w:val="446"/>
          <w:jc w:val="center"/>
        </w:trPr>
        <w:tc>
          <w:tcPr>
            <w:tcW w:w="7056" w:type="dxa"/>
            <w:tcBorders>
              <w:top w:val="single" w:sz="4" w:space="0" w:color="auto"/>
              <w:left w:val="single" w:sz="4" w:space="0" w:color="auto"/>
            </w:tcBorders>
            <w:vAlign w:val="center"/>
          </w:tcPr>
          <w:p w14:paraId="113C0139" w14:textId="77777777" w:rsidR="001212ED" w:rsidRDefault="00E2121D">
            <w:pPr>
              <w:pStyle w:val="ab"/>
              <w:spacing w:after="0" w:line="240" w:lineRule="auto"/>
            </w:pPr>
            <w:r>
              <w:rPr>
                <w:rStyle w:val="aa"/>
                <w:b/>
                <w:bCs/>
              </w:rPr>
              <w:t xml:space="preserve">OR2.4.4: </w:t>
            </w:r>
            <w:r>
              <w:rPr>
                <w:rStyle w:val="aa"/>
              </w:rPr>
              <w:t>Укрепление секуляризма государства</w:t>
            </w:r>
          </w:p>
        </w:tc>
        <w:tc>
          <w:tcPr>
            <w:tcW w:w="1099" w:type="dxa"/>
            <w:tcBorders>
              <w:top w:val="single" w:sz="4" w:space="0" w:color="auto"/>
              <w:left w:val="single" w:sz="4" w:space="0" w:color="auto"/>
            </w:tcBorders>
            <w:vAlign w:val="center"/>
          </w:tcPr>
          <w:p w14:paraId="4607A872"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ED5F4D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11F4E6C" w14:textId="77777777" w:rsidR="001212ED" w:rsidRDefault="00E2121D">
            <w:pPr>
              <w:pStyle w:val="ab"/>
              <w:spacing w:after="0" w:line="240" w:lineRule="auto"/>
              <w:jc w:val="center"/>
            </w:pPr>
            <w:r>
              <w:rPr>
                <w:rStyle w:val="aa"/>
                <w:b/>
                <w:bCs/>
              </w:rPr>
              <w:t>x</w:t>
            </w:r>
          </w:p>
        </w:tc>
      </w:tr>
      <w:tr w:rsidR="001212ED" w14:paraId="6054E732" w14:textId="77777777">
        <w:trPr>
          <w:trHeight w:hRule="exact" w:val="446"/>
          <w:jc w:val="center"/>
        </w:trPr>
        <w:tc>
          <w:tcPr>
            <w:tcW w:w="7056" w:type="dxa"/>
            <w:tcBorders>
              <w:top w:val="single" w:sz="4" w:space="0" w:color="auto"/>
              <w:left w:val="single" w:sz="4" w:space="0" w:color="auto"/>
            </w:tcBorders>
            <w:vAlign w:val="center"/>
          </w:tcPr>
          <w:p w14:paraId="568ED161"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2.2.3: </w:t>
            </w:r>
            <w:r w:rsidRPr="00444D7E">
              <w:rPr>
                <w:rStyle w:val="aa"/>
                <w:lang w:val="ru-RU"/>
              </w:rPr>
              <w:t>Продвижение семьи как основы общества</w:t>
            </w:r>
          </w:p>
        </w:tc>
        <w:tc>
          <w:tcPr>
            <w:tcW w:w="1099" w:type="dxa"/>
            <w:tcBorders>
              <w:top w:val="single" w:sz="4" w:space="0" w:color="auto"/>
              <w:left w:val="single" w:sz="4" w:space="0" w:color="auto"/>
            </w:tcBorders>
            <w:vAlign w:val="center"/>
          </w:tcPr>
          <w:p w14:paraId="400365F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D6B3B2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5C9F8A6" w14:textId="77777777" w:rsidR="001212ED" w:rsidRDefault="00E2121D">
            <w:pPr>
              <w:pStyle w:val="ab"/>
              <w:spacing w:after="0" w:line="240" w:lineRule="auto"/>
              <w:jc w:val="center"/>
            </w:pPr>
            <w:r>
              <w:rPr>
                <w:rStyle w:val="aa"/>
                <w:b/>
                <w:bCs/>
              </w:rPr>
              <w:t>x</w:t>
            </w:r>
          </w:p>
        </w:tc>
      </w:tr>
      <w:tr w:rsidR="001212ED" w14:paraId="089B1DF9" w14:textId="77777777">
        <w:trPr>
          <w:trHeight w:hRule="exact" w:val="648"/>
          <w:jc w:val="center"/>
        </w:trPr>
        <w:tc>
          <w:tcPr>
            <w:tcW w:w="7056" w:type="dxa"/>
            <w:tcBorders>
              <w:top w:val="single" w:sz="4" w:space="0" w:color="auto"/>
              <w:left w:val="single" w:sz="4" w:space="0" w:color="auto"/>
            </w:tcBorders>
          </w:tcPr>
          <w:p w14:paraId="343662C6"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2.3.1: </w:t>
            </w:r>
            <w:r w:rsidRPr="00444D7E">
              <w:rPr>
                <w:rStyle w:val="aa"/>
                <w:lang w:val="ru-RU"/>
              </w:rPr>
              <w:t>Продвижение социокультурных ценностей сообществ, проживающих на территории, на национальном и международном уровнях</w:t>
            </w:r>
          </w:p>
        </w:tc>
        <w:tc>
          <w:tcPr>
            <w:tcW w:w="1099" w:type="dxa"/>
            <w:tcBorders>
              <w:top w:val="single" w:sz="4" w:space="0" w:color="auto"/>
              <w:left w:val="single" w:sz="4" w:space="0" w:color="auto"/>
            </w:tcBorders>
            <w:vAlign w:val="center"/>
          </w:tcPr>
          <w:p w14:paraId="25781834"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B45474E"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BCD2897" w14:textId="77777777" w:rsidR="001212ED" w:rsidRDefault="00E2121D">
            <w:pPr>
              <w:pStyle w:val="ab"/>
              <w:spacing w:after="0" w:line="240" w:lineRule="auto"/>
              <w:jc w:val="center"/>
            </w:pPr>
            <w:r>
              <w:rPr>
                <w:rStyle w:val="aa"/>
                <w:b/>
                <w:bCs/>
              </w:rPr>
              <w:t>x</w:t>
            </w:r>
          </w:p>
        </w:tc>
      </w:tr>
      <w:tr w:rsidR="001212ED" w14:paraId="29DC251C" w14:textId="77777777">
        <w:trPr>
          <w:trHeight w:hRule="exact" w:val="446"/>
          <w:jc w:val="center"/>
        </w:trPr>
        <w:tc>
          <w:tcPr>
            <w:tcW w:w="7056" w:type="dxa"/>
            <w:tcBorders>
              <w:top w:val="single" w:sz="4" w:space="0" w:color="auto"/>
              <w:left w:val="single" w:sz="4" w:space="0" w:color="auto"/>
            </w:tcBorders>
            <w:vAlign w:val="center"/>
          </w:tcPr>
          <w:p w14:paraId="41D98956" w14:textId="77777777" w:rsidR="001212ED" w:rsidRDefault="00E2121D">
            <w:pPr>
              <w:pStyle w:val="ab"/>
              <w:spacing w:after="0" w:line="240" w:lineRule="auto"/>
            </w:pPr>
            <w:r>
              <w:rPr>
                <w:rStyle w:val="aa"/>
                <w:b/>
                <w:bCs/>
              </w:rPr>
              <w:t xml:space="preserve">OR2.4.5: </w:t>
            </w:r>
            <w:r>
              <w:rPr>
                <w:rStyle w:val="aa"/>
              </w:rPr>
              <w:t>Ценить межэтнические союзы</w:t>
            </w:r>
          </w:p>
        </w:tc>
        <w:tc>
          <w:tcPr>
            <w:tcW w:w="1099" w:type="dxa"/>
            <w:tcBorders>
              <w:top w:val="single" w:sz="4" w:space="0" w:color="auto"/>
              <w:left w:val="single" w:sz="4" w:space="0" w:color="auto"/>
            </w:tcBorders>
            <w:vAlign w:val="center"/>
          </w:tcPr>
          <w:p w14:paraId="517684B4"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ACDCCC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5435AA89" w14:textId="77777777" w:rsidR="001212ED" w:rsidRDefault="00E2121D">
            <w:pPr>
              <w:pStyle w:val="ab"/>
              <w:spacing w:after="0" w:line="240" w:lineRule="auto"/>
              <w:jc w:val="center"/>
            </w:pPr>
            <w:r>
              <w:rPr>
                <w:rStyle w:val="aa"/>
                <w:b/>
                <w:bCs/>
              </w:rPr>
              <w:t>x</w:t>
            </w:r>
          </w:p>
        </w:tc>
      </w:tr>
      <w:tr w:rsidR="001212ED" w14:paraId="2E9E0051" w14:textId="77777777">
        <w:trPr>
          <w:trHeight w:hRule="exact" w:val="446"/>
          <w:jc w:val="center"/>
        </w:trPr>
        <w:tc>
          <w:tcPr>
            <w:tcW w:w="7056" w:type="dxa"/>
            <w:tcBorders>
              <w:top w:val="single" w:sz="4" w:space="0" w:color="auto"/>
              <w:left w:val="single" w:sz="4" w:space="0" w:color="auto"/>
            </w:tcBorders>
            <w:vAlign w:val="center"/>
          </w:tcPr>
          <w:p w14:paraId="7D8866C1"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2.4.7: </w:t>
            </w:r>
            <w:r w:rsidRPr="00444D7E">
              <w:rPr>
                <w:rStyle w:val="aa"/>
                <w:lang w:val="ru-RU"/>
              </w:rPr>
              <w:t>Содействие профессиональной обработке информации</w:t>
            </w:r>
          </w:p>
        </w:tc>
        <w:tc>
          <w:tcPr>
            <w:tcW w:w="1099" w:type="dxa"/>
            <w:tcBorders>
              <w:top w:val="single" w:sz="4" w:space="0" w:color="auto"/>
              <w:left w:val="single" w:sz="4" w:space="0" w:color="auto"/>
            </w:tcBorders>
            <w:vAlign w:val="center"/>
          </w:tcPr>
          <w:p w14:paraId="74DAF42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ED611C8"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574D862" w14:textId="77777777" w:rsidR="001212ED" w:rsidRDefault="00E2121D">
            <w:pPr>
              <w:pStyle w:val="ab"/>
              <w:spacing w:after="0" w:line="240" w:lineRule="auto"/>
              <w:jc w:val="center"/>
            </w:pPr>
            <w:r>
              <w:rPr>
                <w:rStyle w:val="aa"/>
                <w:b/>
                <w:bCs/>
              </w:rPr>
              <w:t>x</w:t>
            </w:r>
          </w:p>
        </w:tc>
      </w:tr>
      <w:tr w:rsidR="001212ED" w14:paraId="590F2EF4" w14:textId="77777777">
        <w:trPr>
          <w:trHeight w:hRule="exact" w:val="446"/>
          <w:jc w:val="center"/>
        </w:trPr>
        <w:tc>
          <w:tcPr>
            <w:tcW w:w="7056" w:type="dxa"/>
            <w:tcBorders>
              <w:top w:val="single" w:sz="4" w:space="0" w:color="auto"/>
              <w:left w:val="single" w:sz="4" w:space="0" w:color="auto"/>
            </w:tcBorders>
            <w:vAlign w:val="center"/>
          </w:tcPr>
          <w:p w14:paraId="7E7EFFA9" w14:textId="77777777" w:rsidR="001212ED" w:rsidRDefault="00E2121D">
            <w:pPr>
              <w:pStyle w:val="ab"/>
              <w:spacing w:after="0" w:line="240" w:lineRule="auto"/>
            </w:pPr>
            <w:r>
              <w:rPr>
                <w:rStyle w:val="aa"/>
                <w:b/>
                <w:bCs/>
              </w:rPr>
              <w:t xml:space="preserve">OR2.2.2: </w:t>
            </w:r>
            <w:r>
              <w:rPr>
                <w:rStyle w:val="aa"/>
              </w:rPr>
              <w:t>Разработка политики взаимореализации</w:t>
            </w:r>
          </w:p>
        </w:tc>
        <w:tc>
          <w:tcPr>
            <w:tcW w:w="1099" w:type="dxa"/>
            <w:tcBorders>
              <w:top w:val="single" w:sz="4" w:space="0" w:color="auto"/>
              <w:left w:val="single" w:sz="4" w:space="0" w:color="auto"/>
            </w:tcBorders>
            <w:vAlign w:val="center"/>
          </w:tcPr>
          <w:p w14:paraId="6922E73C"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B0DD7E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5D211428" w14:textId="77777777" w:rsidR="001212ED" w:rsidRDefault="001212ED">
            <w:pPr>
              <w:rPr>
                <w:sz w:val="10"/>
                <w:szCs w:val="10"/>
              </w:rPr>
            </w:pPr>
          </w:p>
        </w:tc>
      </w:tr>
      <w:tr w:rsidR="001212ED" w14:paraId="73D1CDC0" w14:textId="77777777">
        <w:trPr>
          <w:trHeight w:hRule="exact" w:val="446"/>
          <w:jc w:val="center"/>
        </w:trPr>
        <w:tc>
          <w:tcPr>
            <w:tcW w:w="7056" w:type="dxa"/>
            <w:tcBorders>
              <w:top w:val="single" w:sz="4" w:space="0" w:color="auto"/>
              <w:left w:val="single" w:sz="4" w:space="0" w:color="auto"/>
            </w:tcBorders>
            <w:vAlign w:val="center"/>
          </w:tcPr>
          <w:p w14:paraId="36891A1D" w14:textId="77777777" w:rsidR="001212ED" w:rsidRDefault="00E2121D">
            <w:pPr>
              <w:pStyle w:val="ab"/>
              <w:spacing w:after="0" w:line="240" w:lineRule="auto"/>
            </w:pPr>
            <w:r>
              <w:rPr>
                <w:rStyle w:val="aa"/>
                <w:b/>
                <w:bCs/>
              </w:rPr>
              <w:t xml:space="preserve">OR2.3.3: </w:t>
            </w:r>
            <w:r>
              <w:rPr>
                <w:rStyle w:val="aa"/>
              </w:rPr>
              <w:t>Продвижение местных технологий</w:t>
            </w:r>
          </w:p>
        </w:tc>
        <w:tc>
          <w:tcPr>
            <w:tcW w:w="1099" w:type="dxa"/>
            <w:tcBorders>
              <w:top w:val="single" w:sz="4" w:space="0" w:color="auto"/>
              <w:left w:val="single" w:sz="4" w:space="0" w:color="auto"/>
            </w:tcBorders>
            <w:vAlign w:val="center"/>
          </w:tcPr>
          <w:p w14:paraId="44BB8B59"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9DDB3BD"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94554C4" w14:textId="77777777" w:rsidR="001212ED" w:rsidRDefault="00E2121D">
            <w:pPr>
              <w:pStyle w:val="ab"/>
              <w:spacing w:after="0" w:line="240" w:lineRule="auto"/>
              <w:jc w:val="center"/>
            </w:pPr>
            <w:r>
              <w:rPr>
                <w:rStyle w:val="aa"/>
                <w:b/>
                <w:bCs/>
              </w:rPr>
              <w:t>x</w:t>
            </w:r>
          </w:p>
        </w:tc>
      </w:tr>
      <w:tr w:rsidR="001212ED" w14:paraId="077E1303" w14:textId="77777777">
        <w:trPr>
          <w:trHeight w:hRule="exact" w:val="648"/>
          <w:jc w:val="center"/>
        </w:trPr>
        <w:tc>
          <w:tcPr>
            <w:tcW w:w="7056" w:type="dxa"/>
            <w:tcBorders>
              <w:top w:val="single" w:sz="4" w:space="0" w:color="auto"/>
              <w:left w:val="single" w:sz="4" w:space="0" w:color="auto"/>
            </w:tcBorders>
            <w:vAlign w:val="bottom"/>
          </w:tcPr>
          <w:p w14:paraId="52CF23FA"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2.4.8: </w:t>
            </w:r>
            <w:r w:rsidRPr="00444D7E">
              <w:rPr>
                <w:rStyle w:val="aa"/>
                <w:lang w:val="ru-RU"/>
              </w:rPr>
              <w:t>Усилить управление обитаемыми и обрабатываемыми территориями и использовать природные ресурсы</w:t>
            </w:r>
          </w:p>
        </w:tc>
        <w:tc>
          <w:tcPr>
            <w:tcW w:w="1099" w:type="dxa"/>
            <w:tcBorders>
              <w:top w:val="single" w:sz="4" w:space="0" w:color="auto"/>
              <w:left w:val="single" w:sz="4" w:space="0" w:color="auto"/>
            </w:tcBorders>
            <w:vAlign w:val="center"/>
          </w:tcPr>
          <w:p w14:paraId="6FA416F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51115B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B79B768" w14:textId="77777777" w:rsidR="001212ED" w:rsidRDefault="00E2121D">
            <w:pPr>
              <w:pStyle w:val="ab"/>
              <w:spacing w:after="0" w:line="240" w:lineRule="auto"/>
              <w:jc w:val="center"/>
            </w:pPr>
            <w:r>
              <w:rPr>
                <w:rStyle w:val="aa"/>
                <w:b/>
                <w:bCs/>
              </w:rPr>
              <w:t>x</w:t>
            </w:r>
          </w:p>
        </w:tc>
      </w:tr>
      <w:tr w:rsidR="001212ED" w14:paraId="18DD7B84" w14:textId="77777777">
        <w:trPr>
          <w:trHeight w:hRule="exact" w:val="442"/>
          <w:jc w:val="center"/>
        </w:trPr>
        <w:tc>
          <w:tcPr>
            <w:tcW w:w="7056" w:type="dxa"/>
            <w:tcBorders>
              <w:top w:val="single" w:sz="4" w:space="0" w:color="auto"/>
              <w:left w:val="single" w:sz="4" w:space="0" w:color="auto"/>
            </w:tcBorders>
            <w:vAlign w:val="center"/>
          </w:tcPr>
          <w:p w14:paraId="0AAC01E1"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2.1.2: </w:t>
            </w:r>
            <w:r w:rsidRPr="00444D7E">
              <w:rPr>
                <w:rStyle w:val="aa"/>
                <w:lang w:val="ru-RU"/>
              </w:rPr>
              <w:t>Восстановление обязательной гражданской службы</w:t>
            </w:r>
          </w:p>
        </w:tc>
        <w:tc>
          <w:tcPr>
            <w:tcW w:w="1099" w:type="dxa"/>
            <w:tcBorders>
              <w:top w:val="single" w:sz="4" w:space="0" w:color="auto"/>
              <w:left w:val="single" w:sz="4" w:space="0" w:color="auto"/>
            </w:tcBorders>
            <w:vAlign w:val="center"/>
          </w:tcPr>
          <w:p w14:paraId="03D0D987"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tcPr>
          <w:p w14:paraId="7E35B9C6" w14:textId="77777777" w:rsidR="001212ED" w:rsidRDefault="001212ED">
            <w:pPr>
              <w:rPr>
                <w:sz w:val="10"/>
                <w:szCs w:val="10"/>
              </w:rPr>
            </w:pPr>
          </w:p>
        </w:tc>
        <w:tc>
          <w:tcPr>
            <w:tcW w:w="1133" w:type="dxa"/>
            <w:tcBorders>
              <w:top w:val="single" w:sz="4" w:space="0" w:color="auto"/>
              <w:left w:val="single" w:sz="4" w:space="0" w:color="auto"/>
              <w:right w:val="single" w:sz="4" w:space="0" w:color="auto"/>
            </w:tcBorders>
          </w:tcPr>
          <w:p w14:paraId="6E24E7CC" w14:textId="77777777" w:rsidR="001212ED" w:rsidRDefault="001212ED">
            <w:pPr>
              <w:rPr>
                <w:sz w:val="10"/>
                <w:szCs w:val="10"/>
              </w:rPr>
            </w:pPr>
          </w:p>
        </w:tc>
      </w:tr>
      <w:tr w:rsidR="001212ED" w14:paraId="43DA49AF" w14:textId="77777777">
        <w:trPr>
          <w:trHeight w:hRule="exact" w:val="446"/>
          <w:jc w:val="center"/>
        </w:trPr>
        <w:tc>
          <w:tcPr>
            <w:tcW w:w="7056" w:type="dxa"/>
            <w:tcBorders>
              <w:top w:val="single" w:sz="4" w:space="0" w:color="auto"/>
              <w:left w:val="single" w:sz="4" w:space="0" w:color="auto"/>
            </w:tcBorders>
            <w:vAlign w:val="center"/>
          </w:tcPr>
          <w:p w14:paraId="03D83AEB" w14:textId="77777777" w:rsidR="001212ED" w:rsidRDefault="00E2121D">
            <w:pPr>
              <w:pStyle w:val="ab"/>
              <w:spacing w:after="0" w:line="240" w:lineRule="auto"/>
            </w:pPr>
            <w:r>
              <w:rPr>
                <w:rStyle w:val="aa"/>
                <w:b/>
                <w:bCs/>
              </w:rPr>
              <w:t xml:space="preserve">OR2.3.2: </w:t>
            </w:r>
            <w:r>
              <w:rPr>
                <w:rStyle w:val="aa"/>
              </w:rPr>
              <w:t>Укрепление культурной идентичности</w:t>
            </w:r>
          </w:p>
        </w:tc>
        <w:tc>
          <w:tcPr>
            <w:tcW w:w="1099" w:type="dxa"/>
            <w:tcBorders>
              <w:top w:val="single" w:sz="4" w:space="0" w:color="auto"/>
              <w:left w:val="single" w:sz="4" w:space="0" w:color="auto"/>
            </w:tcBorders>
            <w:vAlign w:val="center"/>
          </w:tcPr>
          <w:p w14:paraId="1958F32F"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476133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0CAEC5C" w14:textId="77777777" w:rsidR="001212ED" w:rsidRDefault="00E2121D">
            <w:pPr>
              <w:pStyle w:val="ab"/>
              <w:spacing w:after="0" w:line="240" w:lineRule="auto"/>
              <w:jc w:val="center"/>
            </w:pPr>
            <w:r>
              <w:rPr>
                <w:rStyle w:val="aa"/>
                <w:b/>
                <w:bCs/>
              </w:rPr>
              <w:t>x</w:t>
            </w:r>
          </w:p>
        </w:tc>
      </w:tr>
      <w:tr w:rsidR="001212ED" w14:paraId="5BFA14FA" w14:textId="77777777">
        <w:trPr>
          <w:trHeight w:hRule="exact" w:val="648"/>
          <w:jc w:val="center"/>
        </w:trPr>
        <w:tc>
          <w:tcPr>
            <w:tcW w:w="7056" w:type="dxa"/>
            <w:tcBorders>
              <w:top w:val="single" w:sz="4" w:space="0" w:color="auto"/>
              <w:left w:val="single" w:sz="4" w:space="0" w:color="auto"/>
            </w:tcBorders>
            <w:vAlign w:val="center"/>
          </w:tcPr>
          <w:p w14:paraId="2849844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2.3.4: </w:t>
            </w:r>
            <w:r w:rsidRPr="00444D7E">
              <w:rPr>
                <w:rStyle w:val="aa"/>
                <w:lang w:val="ru-RU"/>
              </w:rPr>
              <w:t>Укрепление использования традиционных институтов для передачи социальных ценностей</w:t>
            </w:r>
          </w:p>
        </w:tc>
        <w:tc>
          <w:tcPr>
            <w:tcW w:w="1099" w:type="dxa"/>
            <w:tcBorders>
              <w:top w:val="single" w:sz="4" w:space="0" w:color="auto"/>
              <w:left w:val="single" w:sz="4" w:space="0" w:color="auto"/>
            </w:tcBorders>
            <w:vAlign w:val="center"/>
          </w:tcPr>
          <w:p w14:paraId="2763AEF8"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63C3583"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3EDDBF20" w14:textId="77777777" w:rsidR="001212ED" w:rsidRDefault="001212ED">
            <w:pPr>
              <w:rPr>
                <w:sz w:val="10"/>
                <w:szCs w:val="10"/>
              </w:rPr>
            </w:pPr>
          </w:p>
        </w:tc>
      </w:tr>
      <w:tr w:rsidR="001212ED" w14:paraId="54A4D48C" w14:textId="77777777">
        <w:trPr>
          <w:trHeight w:hRule="exact" w:val="446"/>
          <w:jc w:val="center"/>
        </w:trPr>
        <w:tc>
          <w:tcPr>
            <w:tcW w:w="7056" w:type="dxa"/>
            <w:tcBorders>
              <w:top w:val="single" w:sz="4" w:space="0" w:color="auto"/>
              <w:left w:val="single" w:sz="4" w:space="0" w:color="auto"/>
            </w:tcBorders>
            <w:vAlign w:val="center"/>
          </w:tcPr>
          <w:p w14:paraId="2403994F"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2.4.6: </w:t>
            </w:r>
            <w:r w:rsidRPr="00444D7E">
              <w:rPr>
                <w:rStyle w:val="aa"/>
                <w:lang w:val="ru-RU"/>
              </w:rPr>
              <w:t>Обучение мигрантов для получения гражданства</w:t>
            </w:r>
          </w:p>
        </w:tc>
        <w:tc>
          <w:tcPr>
            <w:tcW w:w="1099" w:type="dxa"/>
            <w:tcBorders>
              <w:top w:val="single" w:sz="4" w:space="0" w:color="auto"/>
              <w:left w:val="single" w:sz="4" w:space="0" w:color="auto"/>
            </w:tcBorders>
            <w:vAlign w:val="center"/>
          </w:tcPr>
          <w:p w14:paraId="391D210D"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D89AFC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629977A" w14:textId="77777777" w:rsidR="001212ED" w:rsidRDefault="00E2121D">
            <w:pPr>
              <w:pStyle w:val="ab"/>
              <w:spacing w:after="0" w:line="240" w:lineRule="auto"/>
              <w:jc w:val="center"/>
            </w:pPr>
            <w:r>
              <w:rPr>
                <w:rStyle w:val="aa"/>
                <w:b/>
                <w:bCs/>
              </w:rPr>
              <w:t>x</w:t>
            </w:r>
          </w:p>
        </w:tc>
      </w:tr>
      <w:tr w:rsidR="001212ED" w14:paraId="1660C8C0" w14:textId="77777777">
        <w:trPr>
          <w:trHeight w:hRule="exact" w:val="648"/>
          <w:jc w:val="center"/>
        </w:trPr>
        <w:tc>
          <w:tcPr>
            <w:tcW w:w="7056" w:type="dxa"/>
            <w:tcBorders>
              <w:top w:val="single" w:sz="4" w:space="0" w:color="auto"/>
              <w:left w:val="single" w:sz="4" w:space="0" w:color="auto"/>
            </w:tcBorders>
            <w:vAlign w:val="bottom"/>
          </w:tcPr>
          <w:p w14:paraId="527AE5A9"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2.1.3: </w:t>
            </w:r>
            <w:r w:rsidRPr="00444D7E">
              <w:rPr>
                <w:rStyle w:val="aa"/>
                <w:lang w:val="ru-RU"/>
              </w:rPr>
              <w:t>Установить участие всех в общественных коммунальных мероприятиях</w:t>
            </w:r>
          </w:p>
        </w:tc>
        <w:tc>
          <w:tcPr>
            <w:tcW w:w="1099" w:type="dxa"/>
            <w:tcBorders>
              <w:top w:val="single" w:sz="4" w:space="0" w:color="auto"/>
              <w:left w:val="single" w:sz="4" w:space="0" w:color="auto"/>
            </w:tcBorders>
            <w:vAlign w:val="center"/>
          </w:tcPr>
          <w:p w14:paraId="4FC9665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C67678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5FA822D" w14:textId="77777777" w:rsidR="001212ED" w:rsidRDefault="00E2121D">
            <w:pPr>
              <w:pStyle w:val="ab"/>
              <w:spacing w:after="0" w:line="240" w:lineRule="auto"/>
              <w:jc w:val="center"/>
            </w:pPr>
            <w:r>
              <w:rPr>
                <w:rStyle w:val="aa"/>
                <w:b/>
                <w:bCs/>
              </w:rPr>
              <w:t>x</w:t>
            </w:r>
          </w:p>
        </w:tc>
      </w:tr>
      <w:tr w:rsidR="001212ED" w14:paraId="19A4DD3C" w14:textId="77777777">
        <w:trPr>
          <w:trHeight w:hRule="exact" w:val="446"/>
          <w:jc w:val="center"/>
        </w:trPr>
        <w:tc>
          <w:tcPr>
            <w:tcW w:w="7056" w:type="dxa"/>
            <w:tcBorders>
              <w:top w:val="single" w:sz="4" w:space="0" w:color="auto"/>
              <w:left w:val="single" w:sz="4" w:space="0" w:color="auto"/>
            </w:tcBorders>
            <w:vAlign w:val="center"/>
          </w:tcPr>
          <w:p w14:paraId="1A021D68" w14:textId="77777777" w:rsidR="001212ED" w:rsidRDefault="00E2121D">
            <w:pPr>
              <w:pStyle w:val="ab"/>
              <w:spacing w:after="0" w:line="240" w:lineRule="auto"/>
            </w:pPr>
            <w:r>
              <w:rPr>
                <w:rStyle w:val="aa"/>
                <w:b/>
                <w:bCs/>
              </w:rPr>
              <w:t xml:space="preserve">OR2.1.4: </w:t>
            </w:r>
            <w:r>
              <w:rPr>
                <w:rStyle w:val="aa"/>
              </w:rPr>
              <w:t>Установление национальных языков</w:t>
            </w:r>
          </w:p>
        </w:tc>
        <w:tc>
          <w:tcPr>
            <w:tcW w:w="1099" w:type="dxa"/>
            <w:tcBorders>
              <w:top w:val="single" w:sz="4" w:space="0" w:color="auto"/>
              <w:left w:val="single" w:sz="4" w:space="0" w:color="auto"/>
            </w:tcBorders>
            <w:vAlign w:val="center"/>
          </w:tcPr>
          <w:p w14:paraId="5E2EE65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8475CFD"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4C73764" w14:textId="77777777" w:rsidR="001212ED" w:rsidRDefault="00E2121D">
            <w:pPr>
              <w:pStyle w:val="ab"/>
              <w:spacing w:after="0" w:line="240" w:lineRule="auto"/>
              <w:jc w:val="center"/>
            </w:pPr>
            <w:r>
              <w:rPr>
                <w:rStyle w:val="aa"/>
                <w:b/>
                <w:bCs/>
              </w:rPr>
              <w:t>x</w:t>
            </w:r>
          </w:p>
        </w:tc>
      </w:tr>
      <w:tr w:rsidR="001212ED" w:rsidRPr="00444D7E" w14:paraId="67071F08" w14:textId="77777777">
        <w:trPr>
          <w:trHeight w:hRule="exact" w:val="336"/>
          <w:jc w:val="center"/>
        </w:trPr>
        <w:tc>
          <w:tcPr>
            <w:tcW w:w="10430" w:type="dxa"/>
            <w:gridSpan w:val="4"/>
            <w:tcBorders>
              <w:top w:val="single" w:sz="4" w:space="0" w:color="auto"/>
              <w:left w:val="single" w:sz="4" w:space="0" w:color="auto"/>
              <w:right w:val="single" w:sz="4" w:space="0" w:color="auto"/>
            </w:tcBorders>
            <w:shd w:val="clear" w:color="auto" w:fill="BFF2F9"/>
            <w:vAlign w:val="bottom"/>
          </w:tcPr>
          <w:p w14:paraId="64C7FB78" w14:textId="77777777" w:rsidR="001212ED" w:rsidRPr="00444D7E" w:rsidRDefault="00E2121D">
            <w:pPr>
              <w:pStyle w:val="ab"/>
              <w:spacing w:after="0" w:line="240" w:lineRule="auto"/>
              <w:rPr>
                <w:lang w:val="ru-RU"/>
              </w:rPr>
            </w:pPr>
            <w:r w:rsidRPr="00444D7E">
              <w:rPr>
                <w:rStyle w:val="aa"/>
                <w:b/>
                <w:bCs/>
                <w:lang w:val="ru-RU"/>
              </w:rPr>
              <w:t>Столп 3: Кот-д'Ивуар, демократическая страна</w:t>
            </w:r>
          </w:p>
        </w:tc>
      </w:tr>
      <w:tr w:rsidR="001212ED" w14:paraId="7E5D5B8D" w14:textId="77777777">
        <w:trPr>
          <w:trHeight w:hRule="exact" w:val="451"/>
          <w:jc w:val="center"/>
        </w:trPr>
        <w:tc>
          <w:tcPr>
            <w:tcW w:w="7056" w:type="dxa"/>
            <w:tcBorders>
              <w:top w:val="single" w:sz="4" w:space="0" w:color="auto"/>
              <w:left w:val="single" w:sz="4" w:space="0" w:color="auto"/>
            </w:tcBorders>
            <w:vAlign w:val="center"/>
          </w:tcPr>
          <w:p w14:paraId="173E5A17"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3.1.1: </w:t>
            </w:r>
            <w:r w:rsidRPr="00444D7E">
              <w:rPr>
                <w:rStyle w:val="aa"/>
                <w:lang w:val="ru-RU"/>
              </w:rPr>
              <w:t>Укрепление текстов о фундаментальных свободах</w:t>
            </w:r>
          </w:p>
        </w:tc>
        <w:tc>
          <w:tcPr>
            <w:tcW w:w="1099" w:type="dxa"/>
            <w:tcBorders>
              <w:top w:val="single" w:sz="4" w:space="0" w:color="auto"/>
              <w:left w:val="single" w:sz="4" w:space="0" w:color="auto"/>
            </w:tcBorders>
            <w:vAlign w:val="center"/>
          </w:tcPr>
          <w:p w14:paraId="4E12D23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tcPr>
          <w:p w14:paraId="431741C0" w14:textId="77777777" w:rsidR="001212ED" w:rsidRDefault="001212ED">
            <w:pPr>
              <w:rPr>
                <w:sz w:val="10"/>
                <w:szCs w:val="10"/>
              </w:rPr>
            </w:pPr>
          </w:p>
        </w:tc>
        <w:tc>
          <w:tcPr>
            <w:tcW w:w="1133" w:type="dxa"/>
            <w:tcBorders>
              <w:top w:val="single" w:sz="4" w:space="0" w:color="auto"/>
              <w:left w:val="single" w:sz="4" w:space="0" w:color="auto"/>
              <w:right w:val="single" w:sz="4" w:space="0" w:color="auto"/>
            </w:tcBorders>
          </w:tcPr>
          <w:p w14:paraId="6E423E4F" w14:textId="77777777" w:rsidR="001212ED" w:rsidRDefault="001212ED">
            <w:pPr>
              <w:rPr>
                <w:sz w:val="10"/>
                <w:szCs w:val="10"/>
              </w:rPr>
            </w:pPr>
          </w:p>
        </w:tc>
      </w:tr>
      <w:tr w:rsidR="001212ED" w14:paraId="28C30E1E" w14:textId="77777777">
        <w:trPr>
          <w:trHeight w:hRule="exact" w:val="643"/>
          <w:jc w:val="center"/>
        </w:trPr>
        <w:tc>
          <w:tcPr>
            <w:tcW w:w="7056" w:type="dxa"/>
            <w:tcBorders>
              <w:top w:val="single" w:sz="4" w:space="0" w:color="auto"/>
              <w:left w:val="single" w:sz="4" w:space="0" w:color="auto"/>
            </w:tcBorders>
          </w:tcPr>
          <w:p w14:paraId="5E8E1DFE"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3.1.2: </w:t>
            </w:r>
            <w:r w:rsidRPr="00444D7E">
              <w:rPr>
                <w:rStyle w:val="aa"/>
                <w:lang w:val="ru-RU"/>
              </w:rPr>
              <w:t>Популяризировать тексты о фундаментальных свободах</w:t>
            </w:r>
          </w:p>
        </w:tc>
        <w:tc>
          <w:tcPr>
            <w:tcW w:w="1099" w:type="dxa"/>
            <w:tcBorders>
              <w:top w:val="single" w:sz="4" w:space="0" w:color="auto"/>
              <w:left w:val="single" w:sz="4" w:space="0" w:color="auto"/>
            </w:tcBorders>
            <w:vAlign w:val="center"/>
          </w:tcPr>
          <w:p w14:paraId="0D217729"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7E52A3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0D91ADBE" w14:textId="77777777" w:rsidR="001212ED" w:rsidRDefault="001212ED">
            <w:pPr>
              <w:rPr>
                <w:sz w:val="10"/>
                <w:szCs w:val="10"/>
              </w:rPr>
            </w:pPr>
          </w:p>
        </w:tc>
      </w:tr>
      <w:tr w:rsidR="001212ED" w14:paraId="14E4FA9F" w14:textId="77777777">
        <w:trPr>
          <w:trHeight w:hRule="exact" w:val="643"/>
          <w:jc w:val="center"/>
        </w:trPr>
        <w:tc>
          <w:tcPr>
            <w:tcW w:w="7056" w:type="dxa"/>
            <w:tcBorders>
              <w:top w:val="single" w:sz="4" w:space="0" w:color="auto"/>
              <w:left w:val="single" w:sz="4" w:space="0" w:color="auto"/>
            </w:tcBorders>
            <w:vAlign w:val="bottom"/>
          </w:tcPr>
          <w:p w14:paraId="5E01624C"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3.1.5: </w:t>
            </w:r>
            <w:r w:rsidRPr="00444D7E">
              <w:rPr>
                <w:rStyle w:val="aa"/>
                <w:lang w:val="ru-RU"/>
              </w:rPr>
              <w:t>Укрепление компетенций членов официальных органов по защите прав человека</w:t>
            </w:r>
          </w:p>
        </w:tc>
        <w:tc>
          <w:tcPr>
            <w:tcW w:w="1099" w:type="dxa"/>
            <w:tcBorders>
              <w:top w:val="single" w:sz="4" w:space="0" w:color="auto"/>
              <w:left w:val="single" w:sz="4" w:space="0" w:color="auto"/>
            </w:tcBorders>
            <w:vAlign w:val="center"/>
          </w:tcPr>
          <w:p w14:paraId="7624EFCC"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2105E6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9030BB5" w14:textId="77777777" w:rsidR="001212ED" w:rsidRDefault="00E2121D">
            <w:pPr>
              <w:pStyle w:val="ab"/>
              <w:spacing w:after="0" w:line="240" w:lineRule="auto"/>
              <w:jc w:val="center"/>
            </w:pPr>
            <w:r>
              <w:rPr>
                <w:rStyle w:val="aa"/>
                <w:b/>
                <w:bCs/>
              </w:rPr>
              <w:t>x</w:t>
            </w:r>
          </w:p>
        </w:tc>
      </w:tr>
      <w:tr w:rsidR="001212ED" w14:paraId="00E10E7C" w14:textId="77777777">
        <w:trPr>
          <w:trHeight w:hRule="exact" w:val="446"/>
          <w:jc w:val="center"/>
        </w:trPr>
        <w:tc>
          <w:tcPr>
            <w:tcW w:w="7056" w:type="dxa"/>
            <w:tcBorders>
              <w:top w:val="single" w:sz="4" w:space="0" w:color="auto"/>
              <w:left w:val="single" w:sz="4" w:space="0" w:color="auto"/>
            </w:tcBorders>
            <w:vAlign w:val="center"/>
          </w:tcPr>
          <w:p w14:paraId="2F6F6467"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3.2.4: </w:t>
            </w:r>
            <w:r w:rsidRPr="00444D7E">
              <w:rPr>
                <w:rStyle w:val="aa"/>
                <w:lang w:val="ru-RU"/>
              </w:rPr>
              <w:t>Укрепление независимости судебной власти</w:t>
            </w:r>
          </w:p>
        </w:tc>
        <w:tc>
          <w:tcPr>
            <w:tcW w:w="1099" w:type="dxa"/>
            <w:tcBorders>
              <w:top w:val="single" w:sz="4" w:space="0" w:color="auto"/>
              <w:left w:val="single" w:sz="4" w:space="0" w:color="auto"/>
            </w:tcBorders>
            <w:vAlign w:val="center"/>
          </w:tcPr>
          <w:p w14:paraId="5F6B9790"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DA2487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15C35002" w14:textId="77777777" w:rsidR="001212ED" w:rsidRDefault="001212ED">
            <w:pPr>
              <w:rPr>
                <w:sz w:val="10"/>
                <w:szCs w:val="10"/>
              </w:rPr>
            </w:pPr>
          </w:p>
        </w:tc>
      </w:tr>
      <w:tr w:rsidR="001212ED" w14:paraId="13DB6B92" w14:textId="77777777">
        <w:trPr>
          <w:trHeight w:hRule="exact" w:val="446"/>
          <w:jc w:val="center"/>
        </w:trPr>
        <w:tc>
          <w:tcPr>
            <w:tcW w:w="7056" w:type="dxa"/>
            <w:tcBorders>
              <w:top w:val="single" w:sz="4" w:space="0" w:color="auto"/>
              <w:left w:val="single" w:sz="4" w:space="0" w:color="auto"/>
            </w:tcBorders>
            <w:vAlign w:val="center"/>
          </w:tcPr>
          <w:p w14:paraId="54F54F89"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3.2.5: </w:t>
            </w:r>
            <w:r w:rsidRPr="00444D7E">
              <w:rPr>
                <w:rStyle w:val="aa"/>
                <w:lang w:val="ru-RU"/>
              </w:rPr>
              <w:t>Укрепление компетенций судебного персонала</w:t>
            </w:r>
          </w:p>
        </w:tc>
        <w:tc>
          <w:tcPr>
            <w:tcW w:w="1099" w:type="dxa"/>
            <w:tcBorders>
              <w:top w:val="single" w:sz="4" w:space="0" w:color="auto"/>
              <w:left w:val="single" w:sz="4" w:space="0" w:color="auto"/>
            </w:tcBorders>
            <w:vAlign w:val="center"/>
          </w:tcPr>
          <w:p w14:paraId="61F92637"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E3C036B"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F5BE7E0" w14:textId="77777777" w:rsidR="001212ED" w:rsidRDefault="00E2121D">
            <w:pPr>
              <w:pStyle w:val="ab"/>
              <w:spacing w:after="0" w:line="240" w:lineRule="auto"/>
              <w:jc w:val="center"/>
            </w:pPr>
            <w:r>
              <w:rPr>
                <w:rStyle w:val="aa"/>
                <w:b/>
                <w:bCs/>
              </w:rPr>
              <w:t>x</w:t>
            </w:r>
          </w:p>
        </w:tc>
      </w:tr>
      <w:tr w:rsidR="001212ED" w14:paraId="7CF5A641" w14:textId="77777777">
        <w:trPr>
          <w:trHeight w:hRule="exact" w:val="451"/>
          <w:jc w:val="center"/>
        </w:trPr>
        <w:tc>
          <w:tcPr>
            <w:tcW w:w="7056" w:type="dxa"/>
            <w:tcBorders>
              <w:top w:val="single" w:sz="4" w:space="0" w:color="auto"/>
              <w:left w:val="single" w:sz="4" w:space="0" w:color="auto"/>
            </w:tcBorders>
            <w:vAlign w:val="center"/>
          </w:tcPr>
          <w:p w14:paraId="63BA88CB"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3.2.6: </w:t>
            </w:r>
            <w:r w:rsidRPr="00444D7E">
              <w:rPr>
                <w:rStyle w:val="aa"/>
                <w:lang w:val="ru-RU"/>
              </w:rPr>
              <w:t>Облегчение доступа к правосудию для населения</w:t>
            </w:r>
          </w:p>
        </w:tc>
        <w:tc>
          <w:tcPr>
            <w:tcW w:w="1099" w:type="dxa"/>
            <w:tcBorders>
              <w:top w:val="single" w:sz="4" w:space="0" w:color="auto"/>
              <w:left w:val="single" w:sz="4" w:space="0" w:color="auto"/>
            </w:tcBorders>
            <w:vAlign w:val="center"/>
          </w:tcPr>
          <w:p w14:paraId="061EBBE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41B2C7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18596C5" w14:textId="77777777" w:rsidR="001212ED" w:rsidRDefault="00E2121D">
            <w:pPr>
              <w:pStyle w:val="ab"/>
              <w:spacing w:after="0" w:line="240" w:lineRule="auto"/>
              <w:jc w:val="center"/>
            </w:pPr>
            <w:r>
              <w:rPr>
                <w:rStyle w:val="aa"/>
                <w:b/>
                <w:bCs/>
              </w:rPr>
              <w:t>x</w:t>
            </w:r>
          </w:p>
        </w:tc>
      </w:tr>
      <w:tr w:rsidR="001212ED" w14:paraId="44709C43" w14:textId="77777777">
        <w:trPr>
          <w:trHeight w:hRule="exact" w:val="446"/>
          <w:jc w:val="center"/>
        </w:trPr>
        <w:tc>
          <w:tcPr>
            <w:tcW w:w="7056" w:type="dxa"/>
            <w:tcBorders>
              <w:top w:val="single" w:sz="4" w:space="0" w:color="auto"/>
              <w:left w:val="single" w:sz="4" w:space="0" w:color="auto"/>
            </w:tcBorders>
            <w:vAlign w:val="center"/>
          </w:tcPr>
          <w:p w14:paraId="76F80FA3"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3.2.7: </w:t>
            </w:r>
            <w:r w:rsidRPr="00444D7E">
              <w:rPr>
                <w:rStyle w:val="aa"/>
                <w:lang w:val="ru-RU"/>
              </w:rPr>
              <w:t>Усиление борьбы с коррупцией и безнаказанностью</w:t>
            </w:r>
          </w:p>
        </w:tc>
        <w:tc>
          <w:tcPr>
            <w:tcW w:w="1099" w:type="dxa"/>
            <w:tcBorders>
              <w:top w:val="single" w:sz="4" w:space="0" w:color="auto"/>
              <w:left w:val="single" w:sz="4" w:space="0" w:color="auto"/>
            </w:tcBorders>
            <w:vAlign w:val="center"/>
          </w:tcPr>
          <w:p w14:paraId="257CC78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EFFE58E"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A164C0E" w14:textId="77777777" w:rsidR="001212ED" w:rsidRDefault="00E2121D">
            <w:pPr>
              <w:pStyle w:val="ab"/>
              <w:spacing w:after="0" w:line="240" w:lineRule="auto"/>
              <w:jc w:val="center"/>
            </w:pPr>
            <w:r>
              <w:rPr>
                <w:rStyle w:val="aa"/>
                <w:b/>
                <w:bCs/>
              </w:rPr>
              <w:t>x</w:t>
            </w:r>
          </w:p>
        </w:tc>
      </w:tr>
      <w:tr w:rsidR="001212ED" w14:paraId="1257AF22" w14:textId="77777777">
        <w:trPr>
          <w:trHeight w:hRule="exact" w:val="451"/>
          <w:jc w:val="center"/>
        </w:trPr>
        <w:tc>
          <w:tcPr>
            <w:tcW w:w="7056" w:type="dxa"/>
            <w:tcBorders>
              <w:top w:val="single" w:sz="4" w:space="0" w:color="auto"/>
              <w:left w:val="single" w:sz="4" w:space="0" w:color="auto"/>
              <w:bottom w:val="single" w:sz="4" w:space="0" w:color="auto"/>
            </w:tcBorders>
            <w:vAlign w:val="center"/>
          </w:tcPr>
          <w:p w14:paraId="2F2794D3" w14:textId="77777777" w:rsidR="001212ED" w:rsidRDefault="00E2121D">
            <w:pPr>
              <w:pStyle w:val="ab"/>
              <w:spacing w:after="0" w:line="240" w:lineRule="auto"/>
            </w:pPr>
            <w:r>
              <w:rPr>
                <w:rStyle w:val="aa"/>
                <w:b/>
                <w:bCs/>
              </w:rPr>
              <w:t xml:space="preserve">OR3.4.1: </w:t>
            </w:r>
            <w:r>
              <w:rPr>
                <w:rStyle w:val="aa"/>
              </w:rPr>
              <w:t>Продвижение демократической культуры</w:t>
            </w:r>
          </w:p>
        </w:tc>
        <w:tc>
          <w:tcPr>
            <w:tcW w:w="1099" w:type="dxa"/>
            <w:tcBorders>
              <w:top w:val="single" w:sz="4" w:space="0" w:color="auto"/>
              <w:left w:val="single" w:sz="4" w:space="0" w:color="auto"/>
              <w:bottom w:val="single" w:sz="4" w:space="0" w:color="auto"/>
            </w:tcBorders>
            <w:vAlign w:val="center"/>
          </w:tcPr>
          <w:p w14:paraId="1C853E5E"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bottom w:val="single" w:sz="4" w:space="0" w:color="auto"/>
            </w:tcBorders>
            <w:vAlign w:val="center"/>
          </w:tcPr>
          <w:p w14:paraId="3EB65C3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bottom w:val="single" w:sz="4" w:space="0" w:color="auto"/>
              <w:right w:val="single" w:sz="4" w:space="0" w:color="auto"/>
            </w:tcBorders>
            <w:vAlign w:val="center"/>
          </w:tcPr>
          <w:p w14:paraId="74FC6911" w14:textId="77777777" w:rsidR="001212ED" w:rsidRDefault="00E2121D">
            <w:pPr>
              <w:pStyle w:val="ab"/>
              <w:spacing w:after="0" w:line="240" w:lineRule="auto"/>
              <w:jc w:val="center"/>
            </w:pPr>
            <w:r>
              <w:rPr>
                <w:rStyle w:val="aa"/>
                <w:b/>
                <w:bCs/>
              </w:rPr>
              <w:t>x</w:t>
            </w:r>
          </w:p>
        </w:tc>
      </w:tr>
    </w:tbl>
    <w:p w14:paraId="48E66BDD" w14:textId="77777777" w:rsidR="001212ED" w:rsidRDefault="00E2121D">
      <w:pPr>
        <w:spacing w:line="1" w:lineRule="exact"/>
        <w:rPr>
          <w:sz w:val="2"/>
          <w:szCs w:val="2"/>
        </w:rPr>
      </w:pPr>
      <w:r>
        <w:br w:type="page"/>
      </w:r>
    </w:p>
    <w:p w14:paraId="4AC4E62F" w14:textId="77777777" w:rsidR="001212ED" w:rsidRDefault="00E2121D">
      <w:pPr>
        <w:pStyle w:val="ad"/>
        <w:ind w:left="2347"/>
        <w:rPr>
          <w:sz w:val="24"/>
          <w:szCs w:val="24"/>
        </w:rPr>
      </w:pPr>
      <w:r>
        <w:rPr>
          <w:rStyle w:val="ac"/>
          <w:b/>
          <w:bCs/>
          <w:sz w:val="24"/>
          <w:szCs w:val="24"/>
        </w:rPr>
        <w:lastRenderedPageBreak/>
        <w:t>ПЛАНИРОВАНИЕ СТРАТЕГИЧЕСКОЙ ОРИЕНТАЦИИ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56"/>
        <w:gridCol w:w="1099"/>
        <w:gridCol w:w="1142"/>
        <w:gridCol w:w="1133"/>
      </w:tblGrid>
      <w:tr w:rsidR="001212ED" w14:paraId="7A616821" w14:textId="77777777">
        <w:trPr>
          <w:trHeight w:hRule="exact" w:val="307"/>
          <w:jc w:val="center"/>
        </w:trPr>
        <w:tc>
          <w:tcPr>
            <w:tcW w:w="7056" w:type="dxa"/>
            <w:vMerge w:val="restart"/>
            <w:tcBorders>
              <w:top w:val="single" w:sz="4" w:space="0" w:color="auto"/>
              <w:left w:val="single" w:sz="4" w:space="0" w:color="auto"/>
            </w:tcBorders>
            <w:shd w:val="clear" w:color="auto" w:fill="9FFFCA"/>
            <w:vAlign w:val="center"/>
          </w:tcPr>
          <w:p w14:paraId="7EBF7E4D" w14:textId="77777777" w:rsidR="001212ED" w:rsidRDefault="00E2121D">
            <w:pPr>
              <w:pStyle w:val="ab"/>
              <w:spacing w:after="0" w:line="240" w:lineRule="auto"/>
            </w:pPr>
            <w:r>
              <w:rPr>
                <w:rStyle w:val="aa"/>
                <w:b/>
                <w:bCs/>
              </w:rPr>
              <w:t>СТОЛПЫ/ Стратегические направления</w:t>
            </w:r>
          </w:p>
        </w:tc>
        <w:tc>
          <w:tcPr>
            <w:tcW w:w="3374" w:type="dxa"/>
            <w:gridSpan w:val="3"/>
            <w:tcBorders>
              <w:top w:val="single" w:sz="4" w:space="0" w:color="auto"/>
              <w:left w:val="single" w:sz="4" w:space="0" w:color="auto"/>
              <w:right w:val="single" w:sz="4" w:space="0" w:color="auto"/>
            </w:tcBorders>
            <w:shd w:val="clear" w:color="auto" w:fill="9FFFCA"/>
            <w:vAlign w:val="center"/>
          </w:tcPr>
          <w:p w14:paraId="135D3906" w14:textId="77777777" w:rsidR="001212ED" w:rsidRDefault="00E2121D">
            <w:pPr>
              <w:pStyle w:val="ab"/>
              <w:spacing w:after="0" w:line="240" w:lineRule="auto"/>
              <w:jc w:val="center"/>
              <w:rPr>
                <w:sz w:val="22"/>
                <w:szCs w:val="22"/>
              </w:rPr>
            </w:pPr>
            <w:r>
              <w:rPr>
                <w:rStyle w:val="aa"/>
                <w:b/>
                <w:bCs/>
                <w:sz w:val="22"/>
                <w:szCs w:val="22"/>
              </w:rPr>
              <w:t>Периоды реализации</w:t>
            </w:r>
          </w:p>
        </w:tc>
      </w:tr>
      <w:tr w:rsidR="001212ED" w14:paraId="6BCEA321" w14:textId="77777777">
        <w:trPr>
          <w:trHeight w:hRule="exact" w:val="302"/>
          <w:jc w:val="center"/>
        </w:trPr>
        <w:tc>
          <w:tcPr>
            <w:tcW w:w="7056" w:type="dxa"/>
            <w:vMerge/>
            <w:tcBorders>
              <w:left w:val="single" w:sz="4" w:space="0" w:color="auto"/>
            </w:tcBorders>
            <w:shd w:val="clear" w:color="auto" w:fill="9FFFCA"/>
            <w:vAlign w:val="center"/>
          </w:tcPr>
          <w:p w14:paraId="05E4A8BC" w14:textId="77777777" w:rsidR="001212ED" w:rsidRDefault="001212ED"/>
        </w:tc>
        <w:tc>
          <w:tcPr>
            <w:tcW w:w="1099" w:type="dxa"/>
            <w:tcBorders>
              <w:top w:val="single" w:sz="4" w:space="0" w:color="auto"/>
              <w:left w:val="single" w:sz="4" w:space="0" w:color="auto"/>
            </w:tcBorders>
            <w:shd w:val="clear" w:color="auto" w:fill="FFE181"/>
            <w:vAlign w:val="center"/>
          </w:tcPr>
          <w:p w14:paraId="3029F9C2" w14:textId="77777777" w:rsidR="001212ED" w:rsidRDefault="00E2121D">
            <w:pPr>
              <w:pStyle w:val="ab"/>
              <w:spacing w:after="0" w:line="240" w:lineRule="auto"/>
              <w:jc w:val="center"/>
              <w:rPr>
                <w:sz w:val="22"/>
                <w:szCs w:val="22"/>
              </w:rPr>
            </w:pPr>
            <w:r>
              <w:rPr>
                <w:rStyle w:val="aa"/>
                <w:b/>
                <w:bCs/>
                <w:sz w:val="22"/>
                <w:szCs w:val="22"/>
              </w:rPr>
              <w:t>2016-2020</w:t>
            </w:r>
          </w:p>
        </w:tc>
        <w:tc>
          <w:tcPr>
            <w:tcW w:w="1142" w:type="dxa"/>
            <w:tcBorders>
              <w:top w:val="single" w:sz="4" w:space="0" w:color="auto"/>
              <w:left w:val="single" w:sz="4" w:space="0" w:color="auto"/>
            </w:tcBorders>
            <w:shd w:val="clear" w:color="auto" w:fill="FFE181"/>
            <w:vAlign w:val="center"/>
          </w:tcPr>
          <w:p w14:paraId="555F4990" w14:textId="77777777" w:rsidR="001212ED" w:rsidRDefault="00E2121D">
            <w:pPr>
              <w:pStyle w:val="ab"/>
              <w:spacing w:after="0" w:line="240" w:lineRule="auto"/>
              <w:rPr>
                <w:sz w:val="22"/>
                <w:szCs w:val="22"/>
              </w:rPr>
            </w:pPr>
            <w:r>
              <w:rPr>
                <w:rStyle w:val="aa"/>
                <w:b/>
                <w:bCs/>
                <w:sz w:val="22"/>
                <w:szCs w:val="22"/>
              </w:rPr>
              <w:t>2021-2030</w:t>
            </w:r>
          </w:p>
        </w:tc>
        <w:tc>
          <w:tcPr>
            <w:tcW w:w="1133" w:type="dxa"/>
            <w:tcBorders>
              <w:top w:val="single" w:sz="4" w:space="0" w:color="auto"/>
              <w:left w:val="single" w:sz="4" w:space="0" w:color="auto"/>
              <w:right w:val="single" w:sz="4" w:space="0" w:color="auto"/>
            </w:tcBorders>
            <w:shd w:val="clear" w:color="auto" w:fill="FFE181"/>
            <w:vAlign w:val="center"/>
          </w:tcPr>
          <w:p w14:paraId="4395FB18" w14:textId="77777777" w:rsidR="001212ED" w:rsidRDefault="00E2121D">
            <w:pPr>
              <w:pStyle w:val="ab"/>
              <w:spacing w:after="0" w:line="240" w:lineRule="auto"/>
              <w:rPr>
                <w:sz w:val="22"/>
                <w:szCs w:val="22"/>
              </w:rPr>
            </w:pPr>
            <w:r>
              <w:rPr>
                <w:rStyle w:val="aa"/>
                <w:b/>
                <w:bCs/>
                <w:sz w:val="22"/>
                <w:szCs w:val="22"/>
              </w:rPr>
              <w:t>2031-2040</w:t>
            </w:r>
          </w:p>
        </w:tc>
      </w:tr>
      <w:tr w:rsidR="001212ED" w14:paraId="6A74C185" w14:textId="77777777">
        <w:trPr>
          <w:trHeight w:hRule="exact" w:val="446"/>
          <w:jc w:val="center"/>
        </w:trPr>
        <w:tc>
          <w:tcPr>
            <w:tcW w:w="7056" w:type="dxa"/>
            <w:tcBorders>
              <w:top w:val="single" w:sz="4" w:space="0" w:color="auto"/>
              <w:left w:val="single" w:sz="4" w:space="0" w:color="auto"/>
            </w:tcBorders>
            <w:vAlign w:val="center"/>
          </w:tcPr>
          <w:p w14:paraId="715519E7"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3.4.2: </w:t>
            </w:r>
            <w:r w:rsidRPr="00444D7E">
              <w:rPr>
                <w:rStyle w:val="aa"/>
                <w:lang w:val="ru-RU"/>
              </w:rPr>
              <w:t>Укрепление роли организаций гражданского общества</w:t>
            </w:r>
          </w:p>
        </w:tc>
        <w:tc>
          <w:tcPr>
            <w:tcW w:w="1099" w:type="dxa"/>
            <w:tcBorders>
              <w:top w:val="single" w:sz="4" w:space="0" w:color="auto"/>
              <w:left w:val="single" w:sz="4" w:space="0" w:color="auto"/>
            </w:tcBorders>
            <w:vAlign w:val="center"/>
          </w:tcPr>
          <w:p w14:paraId="68CFA8EE"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1908F9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21E1B1F5" w14:textId="77777777" w:rsidR="001212ED" w:rsidRDefault="001212ED">
            <w:pPr>
              <w:rPr>
                <w:sz w:val="10"/>
                <w:szCs w:val="10"/>
              </w:rPr>
            </w:pPr>
          </w:p>
        </w:tc>
      </w:tr>
      <w:tr w:rsidR="001212ED" w14:paraId="30142661" w14:textId="77777777">
        <w:trPr>
          <w:trHeight w:hRule="exact" w:val="446"/>
          <w:jc w:val="center"/>
        </w:trPr>
        <w:tc>
          <w:tcPr>
            <w:tcW w:w="7056" w:type="dxa"/>
            <w:tcBorders>
              <w:top w:val="single" w:sz="4" w:space="0" w:color="auto"/>
              <w:left w:val="single" w:sz="4" w:space="0" w:color="auto"/>
            </w:tcBorders>
            <w:vAlign w:val="center"/>
          </w:tcPr>
          <w:p w14:paraId="1C30F588"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3.4.3: </w:t>
            </w:r>
            <w:r w:rsidRPr="00444D7E">
              <w:rPr>
                <w:rStyle w:val="aa"/>
                <w:lang w:val="ru-RU"/>
              </w:rPr>
              <w:t>Обеспечение плюрализма в аудиовизуальном секторе</w:t>
            </w:r>
          </w:p>
        </w:tc>
        <w:tc>
          <w:tcPr>
            <w:tcW w:w="1099" w:type="dxa"/>
            <w:tcBorders>
              <w:top w:val="single" w:sz="4" w:space="0" w:color="auto"/>
              <w:left w:val="single" w:sz="4" w:space="0" w:color="auto"/>
            </w:tcBorders>
            <w:vAlign w:val="center"/>
          </w:tcPr>
          <w:p w14:paraId="1D4814E9"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156F274"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2FA034BE" w14:textId="77777777" w:rsidR="001212ED" w:rsidRDefault="001212ED">
            <w:pPr>
              <w:rPr>
                <w:sz w:val="10"/>
                <w:szCs w:val="10"/>
              </w:rPr>
            </w:pPr>
          </w:p>
        </w:tc>
      </w:tr>
      <w:tr w:rsidR="001212ED" w14:paraId="67B18C2F" w14:textId="77777777">
        <w:trPr>
          <w:trHeight w:hRule="exact" w:val="446"/>
          <w:jc w:val="center"/>
        </w:trPr>
        <w:tc>
          <w:tcPr>
            <w:tcW w:w="7056" w:type="dxa"/>
            <w:tcBorders>
              <w:top w:val="single" w:sz="4" w:space="0" w:color="auto"/>
              <w:left w:val="single" w:sz="4" w:space="0" w:color="auto"/>
            </w:tcBorders>
            <w:vAlign w:val="center"/>
          </w:tcPr>
          <w:p w14:paraId="10112A69"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3.5.1: </w:t>
            </w:r>
            <w:r w:rsidRPr="00444D7E">
              <w:rPr>
                <w:rStyle w:val="aa"/>
                <w:lang w:val="ru-RU"/>
              </w:rPr>
              <w:t>Реформирование сил обороны и безопасности</w:t>
            </w:r>
          </w:p>
        </w:tc>
        <w:tc>
          <w:tcPr>
            <w:tcW w:w="1099" w:type="dxa"/>
            <w:tcBorders>
              <w:top w:val="single" w:sz="4" w:space="0" w:color="auto"/>
              <w:left w:val="single" w:sz="4" w:space="0" w:color="auto"/>
            </w:tcBorders>
            <w:vAlign w:val="center"/>
          </w:tcPr>
          <w:p w14:paraId="7D94C972"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001094F"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52CEEEF2" w14:textId="77777777" w:rsidR="001212ED" w:rsidRDefault="001212ED">
            <w:pPr>
              <w:rPr>
                <w:sz w:val="10"/>
                <w:szCs w:val="10"/>
              </w:rPr>
            </w:pPr>
          </w:p>
        </w:tc>
      </w:tr>
      <w:tr w:rsidR="001212ED" w14:paraId="23191522" w14:textId="77777777">
        <w:trPr>
          <w:trHeight w:hRule="exact" w:val="643"/>
          <w:jc w:val="center"/>
        </w:trPr>
        <w:tc>
          <w:tcPr>
            <w:tcW w:w="7056" w:type="dxa"/>
            <w:tcBorders>
              <w:top w:val="single" w:sz="4" w:space="0" w:color="auto"/>
              <w:left w:val="single" w:sz="4" w:space="0" w:color="auto"/>
            </w:tcBorders>
            <w:vAlign w:val="bottom"/>
          </w:tcPr>
          <w:p w14:paraId="215BD1D9"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3.1.3: </w:t>
            </w:r>
            <w:r w:rsidRPr="00444D7E">
              <w:rPr>
                <w:rStyle w:val="aa"/>
                <w:lang w:val="ru-RU"/>
              </w:rPr>
              <w:t>Укрепление полномочий и средств официальных органов по защите и защите прав человека</w:t>
            </w:r>
          </w:p>
        </w:tc>
        <w:tc>
          <w:tcPr>
            <w:tcW w:w="1099" w:type="dxa"/>
            <w:tcBorders>
              <w:top w:val="single" w:sz="4" w:space="0" w:color="auto"/>
              <w:left w:val="single" w:sz="4" w:space="0" w:color="auto"/>
            </w:tcBorders>
            <w:vAlign w:val="center"/>
          </w:tcPr>
          <w:p w14:paraId="5A8E457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F0B41E5"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DEB9E00" w14:textId="77777777" w:rsidR="001212ED" w:rsidRDefault="00E2121D">
            <w:pPr>
              <w:pStyle w:val="ab"/>
              <w:spacing w:after="0" w:line="240" w:lineRule="auto"/>
              <w:jc w:val="center"/>
            </w:pPr>
            <w:r>
              <w:rPr>
                <w:rStyle w:val="aa"/>
                <w:b/>
                <w:bCs/>
              </w:rPr>
              <w:t>x</w:t>
            </w:r>
          </w:p>
        </w:tc>
      </w:tr>
      <w:tr w:rsidR="001212ED" w14:paraId="2E0EFA61" w14:textId="77777777">
        <w:trPr>
          <w:trHeight w:hRule="exact" w:val="648"/>
          <w:jc w:val="center"/>
        </w:trPr>
        <w:tc>
          <w:tcPr>
            <w:tcW w:w="7056" w:type="dxa"/>
            <w:tcBorders>
              <w:top w:val="single" w:sz="4" w:space="0" w:color="auto"/>
              <w:left w:val="single" w:sz="4" w:space="0" w:color="auto"/>
            </w:tcBorders>
            <w:vAlign w:val="bottom"/>
          </w:tcPr>
          <w:p w14:paraId="144C767F"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3.1.4: </w:t>
            </w:r>
            <w:r w:rsidRPr="00444D7E">
              <w:rPr>
                <w:rStyle w:val="aa"/>
                <w:lang w:val="ru-RU"/>
              </w:rPr>
              <w:t>Расширить возможности обращения в официальные органы для</w:t>
            </w:r>
            <w:r w:rsidRPr="00444D7E">
              <w:rPr>
                <w:rStyle w:val="aa"/>
                <w:lang w:val="ru-RU"/>
              </w:rPr>
              <w:br/>
              <w:t>защиты и защиты прав человека</w:t>
            </w:r>
          </w:p>
        </w:tc>
        <w:tc>
          <w:tcPr>
            <w:tcW w:w="1099" w:type="dxa"/>
            <w:tcBorders>
              <w:top w:val="single" w:sz="4" w:space="0" w:color="auto"/>
              <w:left w:val="single" w:sz="4" w:space="0" w:color="auto"/>
            </w:tcBorders>
            <w:vAlign w:val="center"/>
          </w:tcPr>
          <w:p w14:paraId="546AA20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9D5DF3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CE165E6" w14:textId="77777777" w:rsidR="001212ED" w:rsidRDefault="00E2121D">
            <w:pPr>
              <w:pStyle w:val="ab"/>
              <w:spacing w:after="0" w:line="240" w:lineRule="auto"/>
              <w:jc w:val="center"/>
            </w:pPr>
            <w:r>
              <w:rPr>
                <w:rStyle w:val="aa"/>
                <w:b/>
                <w:bCs/>
              </w:rPr>
              <w:t>x</w:t>
            </w:r>
          </w:p>
        </w:tc>
      </w:tr>
      <w:tr w:rsidR="001212ED" w14:paraId="09EB6186" w14:textId="77777777">
        <w:trPr>
          <w:trHeight w:hRule="exact" w:val="960"/>
          <w:jc w:val="center"/>
        </w:trPr>
        <w:tc>
          <w:tcPr>
            <w:tcW w:w="7056" w:type="dxa"/>
            <w:tcBorders>
              <w:top w:val="single" w:sz="4" w:space="0" w:color="auto"/>
              <w:left w:val="single" w:sz="4" w:space="0" w:color="auto"/>
            </w:tcBorders>
          </w:tcPr>
          <w:p w14:paraId="0FA81C34"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3.1.6: </w:t>
            </w:r>
            <w:r w:rsidRPr="00444D7E">
              <w:rPr>
                <w:rStyle w:val="aa"/>
                <w:lang w:val="ru-RU"/>
              </w:rPr>
              <w:t>Укрепление потенциала представителей гражданского общества, ответственных за защиту и защиту прав человека</w:t>
            </w:r>
          </w:p>
        </w:tc>
        <w:tc>
          <w:tcPr>
            <w:tcW w:w="1099" w:type="dxa"/>
            <w:tcBorders>
              <w:top w:val="single" w:sz="4" w:space="0" w:color="auto"/>
              <w:left w:val="single" w:sz="4" w:space="0" w:color="auto"/>
            </w:tcBorders>
            <w:vAlign w:val="center"/>
          </w:tcPr>
          <w:p w14:paraId="3F4EBCE0"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AB0A9E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7671E1AB" w14:textId="77777777" w:rsidR="001212ED" w:rsidRDefault="00E2121D">
            <w:pPr>
              <w:pStyle w:val="ab"/>
              <w:spacing w:after="0" w:line="240" w:lineRule="auto"/>
              <w:jc w:val="center"/>
            </w:pPr>
            <w:r>
              <w:rPr>
                <w:rStyle w:val="aa"/>
                <w:b/>
                <w:bCs/>
              </w:rPr>
              <w:t>x</w:t>
            </w:r>
          </w:p>
        </w:tc>
      </w:tr>
      <w:tr w:rsidR="001212ED" w14:paraId="4333C8F9" w14:textId="77777777">
        <w:trPr>
          <w:trHeight w:hRule="exact" w:val="446"/>
          <w:jc w:val="center"/>
        </w:trPr>
        <w:tc>
          <w:tcPr>
            <w:tcW w:w="7056" w:type="dxa"/>
            <w:tcBorders>
              <w:top w:val="single" w:sz="4" w:space="0" w:color="auto"/>
              <w:left w:val="single" w:sz="4" w:space="0" w:color="auto"/>
            </w:tcBorders>
            <w:vAlign w:val="center"/>
          </w:tcPr>
          <w:p w14:paraId="260903A9" w14:textId="77777777" w:rsidR="001212ED" w:rsidRDefault="00E2121D">
            <w:pPr>
              <w:pStyle w:val="ab"/>
              <w:spacing w:after="0" w:line="240" w:lineRule="auto"/>
            </w:pPr>
            <w:r>
              <w:rPr>
                <w:rStyle w:val="aa"/>
                <w:b/>
                <w:bCs/>
              </w:rPr>
              <w:t xml:space="preserve">OR3.2.1: </w:t>
            </w:r>
            <w:r>
              <w:rPr>
                <w:rStyle w:val="aa"/>
              </w:rPr>
              <w:t>Укрепление разделения властей</w:t>
            </w:r>
          </w:p>
        </w:tc>
        <w:tc>
          <w:tcPr>
            <w:tcW w:w="1099" w:type="dxa"/>
            <w:tcBorders>
              <w:top w:val="single" w:sz="4" w:space="0" w:color="auto"/>
              <w:left w:val="single" w:sz="4" w:space="0" w:color="auto"/>
            </w:tcBorders>
            <w:vAlign w:val="center"/>
          </w:tcPr>
          <w:p w14:paraId="42DE23C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F0FDB7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7E635153" w14:textId="77777777" w:rsidR="001212ED" w:rsidRDefault="001212ED">
            <w:pPr>
              <w:rPr>
                <w:sz w:val="10"/>
                <w:szCs w:val="10"/>
              </w:rPr>
            </w:pPr>
          </w:p>
        </w:tc>
      </w:tr>
      <w:tr w:rsidR="001212ED" w14:paraId="53C27711" w14:textId="77777777">
        <w:trPr>
          <w:trHeight w:hRule="exact" w:val="446"/>
          <w:jc w:val="center"/>
        </w:trPr>
        <w:tc>
          <w:tcPr>
            <w:tcW w:w="7056" w:type="dxa"/>
            <w:tcBorders>
              <w:top w:val="single" w:sz="4" w:space="0" w:color="auto"/>
              <w:left w:val="single" w:sz="4" w:space="0" w:color="auto"/>
            </w:tcBorders>
            <w:vAlign w:val="center"/>
          </w:tcPr>
          <w:p w14:paraId="34B1E0FC"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3.3.3: </w:t>
            </w:r>
            <w:r w:rsidRPr="00444D7E">
              <w:rPr>
                <w:rStyle w:val="aa"/>
                <w:lang w:val="ru-RU"/>
              </w:rPr>
              <w:t>Укрепление потенциала местных и региональных органов власти</w:t>
            </w:r>
          </w:p>
        </w:tc>
        <w:tc>
          <w:tcPr>
            <w:tcW w:w="1099" w:type="dxa"/>
            <w:tcBorders>
              <w:top w:val="single" w:sz="4" w:space="0" w:color="auto"/>
              <w:left w:val="single" w:sz="4" w:space="0" w:color="auto"/>
            </w:tcBorders>
            <w:vAlign w:val="center"/>
          </w:tcPr>
          <w:p w14:paraId="2710E5EF"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E51D91D"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5031ED4" w14:textId="77777777" w:rsidR="001212ED" w:rsidRDefault="00E2121D">
            <w:pPr>
              <w:pStyle w:val="ab"/>
              <w:spacing w:after="0" w:line="240" w:lineRule="auto"/>
              <w:jc w:val="center"/>
            </w:pPr>
            <w:r>
              <w:rPr>
                <w:rStyle w:val="aa"/>
                <w:b/>
                <w:bCs/>
              </w:rPr>
              <w:t>x</w:t>
            </w:r>
          </w:p>
        </w:tc>
      </w:tr>
      <w:tr w:rsidR="001212ED" w14:paraId="205BB0F8" w14:textId="77777777">
        <w:trPr>
          <w:trHeight w:hRule="exact" w:val="643"/>
          <w:jc w:val="center"/>
        </w:trPr>
        <w:tc>
          <w:tcPr>
            <w:tcW w:w="7056" w:type="dxa"/>
            <w:tcBorders>
              <w:top w:val="single" w:sz="4" w:space="0" w:color="auto"/>
              <w:left w:val="single" w:sz="4" w:space="0" w:color="auto"/>
            </w:tcBorders>
            <w:vAlign w:val="bottom"/>
          </w:tcPr>
          <w:p w14:paraId="665EAF06"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3.2.3: </w:t>
            </w:r>
            <w:r w:rsidRPr="00444D7E">
              <w:rPr>
                <w:rStyle w:val="aa"/>
                <w:lang w:val="ru-RU"/>
              </w:rPr>
              <w:t>Усиление парламентского контроля за действиями правительства</w:t>
            </w:r>
          </w:p>
        </w:tc>
        <w:tc>
          <w:tcPr>
            <w:tcW w:w="1099" w:type="dxa"/>
            <w:tcBorders>
              <w:top w:val="single" w:sz="4" w:space="0" w:color="auto"/>
              <w:left w:val="single" w:sz="4" w:space="0" w:color="auto"/>
            </w:tcBorders>
            <w:vAlign w:val="center"/>
          </w:tcPr>
          <w:p w14:paraId="596D6FF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66C469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12DC1699" w14:textId="77777777" w:rsidR="001212ED" w:rsidRDefault="001212ED">
            <w:pPr>
              <w:rPr>
                <w:sz w:val="10"/>
                <w:szCs w:val="10"/>
              </w:rPr>
            </w:pPr>
          </w:p>
        </w:tc>
      </w:tr>
      <w:tr w:rsidR="001212ED" w14:paraId="1DA7B0AF" w14:textId="77777777">
        <w:trPr>
          <w:trHeight w:hRule="exact" w:val="451"/>
          <w:jc w:val="center"/>
        </w:trPr>
        <w:tc>
          <w:tcPr>
            <w:tcW w:w="7056" w:type="dxa"/>
            <w:tcBorders>
              <w:top w:val="single" w:sz="4" w:space="0" w:color="auto"/>
              <w:left w:val="single" w:sz="4" w:space="0" w:color="auto"/>
            </w:tcBorders>
            <w:vAlign w:val="center"/>
          </w:tcPr>
          <w:p w14:paraId="78A0D536"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3.3.1: </w:t>
            </w:r>
            <w:r w:rsidRPr="00444D7E">
              <w:rPr>
                <w:rStyle w:val="aa"/>
                <w:lang w:val="ru-RU"/>
              </w:rPr>
              <w:t>Обеспечить полную коммунализацию территории</w:t>
            </w:r>
          </w:p>
        </w:tc>
        <w:tc>
          <w:tcPr>
            <w:tcW w:w="1099" w:type="dxa"/>
            <w:tcBorders>
              <w:top w:val="single" w:sz="4" w:space="0" w:color="auto"/>
              <w:left w:val="single" w:sz="4" w:space="0" w:color="auto"/>
            </w:tcBorders>
            <w:vAlign w:val="center"/>
          </w:tcPr>
          <w:p w14:paraId="4D205E8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DD6EF5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9A94422" w14:textId="77777777" w:rsidR="001212ED" w:rsidRDefault="00E2121D">
            <w:pPr>
              <w:pStyle w:val="ab"/>
              <w:spacing w:after="0" w:line="240" w:lineRule="auto"/>
              <w:jc w:val="center"/>
            </w:pPr>
            <w:r>
              <w:rPr>
                <w:rStyle w:val="aa"/>
                <w:b/>
                <w:bCs/>
              </w:rPr>
              <w:t>x</w:t>
            </w:r>
          </w:p>
        </w:tc>
      </w:tr>
      <w:tr w:rsidR="001212ED" w14:paraId="6DD76358" w14:textId="77777777">
        <w:trPr>
          <w:trHeight w:hRule="exact" w:val="643"/>
          <w:jc w:val="center"/>
        </w:trPr>
        <w:tc>
          <w:tcPr>
            <w:tcW w:w="7056" w:type="dxa"/>
            <w:tcBorders>
              <w:top w:val="single" w:sz="4" w:space="0" w:color="auto"/>
              <w:left w:val="single" w:sz="4" w:space="0" w:color="auto"/>
            </w:tcBorders>
          </w:tcPr>
          <w:p w14:paraId="4531E55E"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3.3.2: </w:t>
            </w:r>
            <w:r w:rsidRPr="00444D7E">
              <w:rPr>
                <w:rStyle w:val="aa"/>
                <w:lang w:val="ru-RU"/>
              </w:rPr>
              <w:t>Обеспечение передачи полномочий местным и региональным органам власти</w:t>
            </w:r>
          </w:p>
        </w:tc>
        <w:tc>
          <w:tcPr>
            <w:tcW w:w="1099" w:type="dxa"/>
            <w:tcBorders>
              <w:top w:val="single" w:sz="4" w:space="0" w:color="auto"/>
              <w:left w:val="single" w:sz="4" w:space="0" w:color="auto"/>
            </w:tcBorders>
            <w:vAlign w:val="center"/>
          </w:tcPr>
          <w:p w14:paraId="26391F0B"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8689EF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60A67B5C" w14:textId="77777777" w:rsidR="001212ED" w:rsidRDefault="001212ED">
            <w:pPr>
              <w:rPr>
                <w:sz w:val="10"/>
                <w:szCs w:val="10"/>
              </w:rPr>
            </w:pPr>
          </w:p>
        </w:tc>
      </w:tr>
      <w:tr w:rsidR="001212ED" w14:paraId="0A9BD1DF" w14:textId="77777777">
        <w:trPr>
          <w:trHeight w:hRule="exact" w:val="965"/>
          <w:jc w:val="center"/>
        </w:trPr>
        <w:tc>
          <w:tcPr>
            <w:tcW w:w="7056" w:type="dxa"/>
            <w:tcBorders>
              <w:top w:val="single" w:sz="4" w:space="0" w:color="auto"/>
              <w:left w:val="single" w:sz="4" w:space="0" w:color="auto"/>
            </w:tcBorders>
          </w:tcPr>
          <w:p w14:paraId="7B0B0886"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3.3.4: </w:t>
            </w:r>
            <w:r w:rsidRPr="00444D7E">
              <w:rPr>
                <w:rStyle w:val="aa"/>
                <w:lang w:val="ru-RU"/>
              </w:rPr>
              <w:t>Создать оригинальные механизмы мониторинга использования бюджетных ресурсов местных органов власти</w:t>
            </w:r>
          </w:p>
        </w:tc>
        <w:tc>
          <w:tcPr>
            <w:tcW w:w="1099" w:type="dxa"/>
            <w:tcBorders>
              <w:top w:val="single" w:sz="4" w:space="0" w:color="auto"/>
              <w:left w:val="single" w:sz="4" w:space="0" w:color="auto"/>
            </w:tcBorders>
            <w:vAlign w:val="center"/>
          </w:tcPr>
          <w:p w14:paraId="7152E9B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4DC5CF5"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64E6F041" w14:textId="77777777" w:rsidR="001212ED" w:rsidRDefault="001212ED">
            <w:pPr>
              <w:rPr>
                <w:sz w:val="10"/>
                <w:szCs w:val="10"/>
              </w:rPr>
            </w:pPr>
          </w:p>
        </w:tc>
      </w:tr>
      <w:tr w:rsidR="001212ED" w14:paraId="6A6B1F63" w14:textId="77777777">
        <w:trPr>
          <w:trHeight w:hRule="exact" w:val="446"/>
          <w:jc w:val="center"/>
        </w:trPr>
        <w:tc>
          <w:tcPr>
            <w:tcW w:w="7056" w:type="dxa"/>
            <w:tcBorders>
              <w:top w:val="single" w:sz="4" w:space="0" w:color="auto"/>
              <w:left w:val="single" w:sz="4" w:space="0" w:color="auto"/>
            </w:tcBorders>
            <w:vAlign w:val="center"/>
          </w:tcPr>
          <w:p w14:paraId="16CF0CD7"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3.2.2: </w:t>
            </w:r>
            <w:r w:rsidRPr="00444D7E">
              <w:rPr>
                <w:rStyle w:val="aa"/>
                <w:lang w:val="ru-RU"/>
              </w:rPr>
              <w:t>Содействие формированию сильного гражданского общества</w:t>
            </w:r>
          </w:p>
        </w:tc>
        <w:tc>
          <w:tcPr>
            <w:tcW w:w="1099" w:type="dxa"/>
            <w:tcBorders>
              <w:top w:val="single" w:sz="4" w:space="0" w:color="auto"/>
              <w:left w:val="single" w:sz="4" w:space="0" w:color="auto"/>
            </w:tcBorders>
            <w:vAlign w:val="center"/>
          </w:tcPr>
          <w:p w14:paraId="202C49C2"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5E164D0C"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1896C0B2" w14:textId="77777777" w:rsidR="001212ED" w:rsidRDefault="001212ED">
            <w:pPr>
              <w:rPr>
                <w:sz w:val="10"/>
                <w:szCs w:val="10"/>
              </w:rPr>
            </w:pPr>
          </w:p>
        </w:tc>
      </w:tr>
      <w:tr w:rsidR="001212ED" w:rsidRPr="00444D7E" w14:paraId="5AC73A3B" w14:textId="77777777">
        <w:trPr>
          <w:trHeight w:hRule="exact" w:val="336"/>
          <w:jc w:val="center"/>
        </w:trPr>
        <w:tc>
          <w:tcPr>
            <w:tcW w:w="10430" w:type="dxa"/>
            <w:gridSpan w:val="4"/>
            <w:tcBorders>
              <w:top w:val="single" w:sz="4" w:space="0" w:color="auto"/>
              <w:left w:val="single" w:sz="4" w:space="0" w:color="auto"/>
              <w:right w:val="single" w:sz="4" w:space="0" w:color="auto"/>
            </w:tcBorders>
            <w:shd w:val="clear" w:color="auto" w:fill="BFF2F9"/>
            <w:vAlign w:val="bottom"/>
          </w:tcPr>
          <w:p w14:paraId="2AA0180B" w14:textId="77777777" w:rsidR="001212ED" w:rsidRPr="00444D7E" w:rsidRDefault="00E2121D">
            <w:pPr>
              <w:pStyle w:val="ab"/>
              <w:spacing w:after="0" w:line="240" w:lineRule="auto"/>
              <w:rPr>
                <w:lang w:val="ru-RU"/>
              </w:rPr>
            </w:pPr>
            <w:r w:rsidRPr="00444D7E">
              <w:rPr>
                <w:rStyle w:val="aa"/>
                <w:b/>
                <w:bCs/>
                <w:lang w:val="ru-RU"/>
              </w:rPr>
              <w:t>Столп 4: Кот-д'Ивуар, открытый для мира</w:t>
            </w:r>
          </w:p>
        </w:tc>
      </w:tr>
      <w:tr w:rsidR="001212ED" w14:paraId="0B082B22" w14:textId="77777777">
        <w:trPr>
          <w:trHeight w:hRule="exact" w:val="648"/>
          <w:jc w:val="center"/>
        </w:trPr>
        <w:tc>
          <w:tcPr>
            <w:tcW w:w="7056" w:type="dxa"/>
            <w:tcBorders>
              <w:top w:val="single" w:sz="4" w:space="0" w:color="auto"/>
              <w:left w:val="single" w:sz="4" w:space="0" w:color="auto"/>
            </w:tcBorders>
            <w:vAlign w:val="bottom"/>
          </w:tcPr>
          <w:p w14:paraId="2811DA47"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4.1.5: </w:t>
            </w:r>
            <w:r w:rsidRPr="00444D7E">
              <w:rPr>
                <w:rStyle w:val="aa"/>
                <w:lang w:val="ru-RU"/>
              </w:rPr>
              <w:t>Установить политику по размещению ивуарийцев в международных организациях</w:t>
            </w:r>
          </w:p>
        </w:tc>
        <w:tc>
          <w:tcPr>
            <w:tcW w:w="1099" w:type="dxa"/>
            <w:tcBorders>
              <w:top w:val="single" w:sz="4" w:space="0" w:color="auto"/>
              <w:left w:val="single" w:sz="4" w:space="0" w:color="auto"/>
            </w:tcBorders>
            <w:vAlign w:val="center"/>
          </w:tcPr>
          <w:p w14:paraId="4FEF9E6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69C8945"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E4AEA38" w14:textId="77777777" w:rsidR="001212ED" w:rsidRDefault="00E2121D">
            <w:pPr>
              <w:pStyle w:val="ab"/>
              <w:spacing w:after="0" w:line="240" w:lineRule="auto"/>
              <w:jc w:val="center"/>
            </w:pPr>
            <w:r>
              <w:rPr>
                <w:rStyle w:val="aa"/>
                <w:b/>
                <w:bCs/>
              </w:rPr>
              <w:t>x</w:t>
            </w:r>
          </w:p>
        </w:tc>
      </w:tr>
      <w:tr w:rsidR="001212ED" w14:paraId="39D473F5" w14:textId="77777777">
        <w:trPr>
          <w:trHeight w:hRule="exact" w:val="442"/>
          <w:jc w:val="center"/>
        </w:trPr>
        <w:tc>
          <w:tcPr>
            <w:tcW w:w="7056" w:type="dxa"/>
            <w:tcBorders>
              <w:top w:val="single" w:sz="4" w:space="0" w:color="auto"/>
              <w:left w:val="single" w:sz="4" w:space="0" w:color="auto"/>
            </w:tcBorders>
            <w:vAlign w:val="center"/>
          </w:tcPr>
          <w:p w14:paraId="536B6116" w14:textId="77777777" w:rsidR="001212ED" w:rsidRDefault="00E2121D">
            <w:pPr>
              <w:pStyle w:val="ab"/>
              <w:spacing w:after="0" w:line="240" w:lineRule="auto"/>
            </w:pPr>
            <w:r>
              <w:rPr>
                <w:rStyle w:val="aa"/>
                <w:b/>
                <w:bCs/>
              </w:rPr>
              <w:t xml:space="preserve">OR4.2.2: </w:t>
            </w:r>
            <w:r>
              <w:rPr>
                <w:rStyle w:val="aa"/>
              </w:rPr>
              <w:t>Развивать новые партнёрства</w:t>
            </w:r>
          </w:p>
        </w:tc>
        <w:tc>
          <w:tcPr>
            <w:tcW w:w="1099" w:type="dxa"/>
            <w:tcBorders>
              <w:top w:val="single" w:sz="4" w:space="0" w:color="auto"/>
              <w:left w:val="single" w:sz="4" w:space="0" w:color="auto"/>
            </w:tcBorders>
            <w:vAlign w:val="center"/>
          </w:tcPr>
          <w:p w14:paraId="59786980"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B742B8A"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2B73762" w14:textId="77777777" w:rsidR="001212ED" w:rsidRDefault="00E2121D">
            <w:pPr>
              <w:pStyle w:val="ab"/>
              <w:spacing w:after="0" w:line="240" w:lineRule="auto"/>
              <w:jc w:val="center"/>
            </w:pPr>
            <w:r>
              <w:rPr>
                <w:rStyle w:val="aa"/>
                <w:b/>
                <w:bCs/>
              </w:rPr>
              <w:t>x</w:t>
            </w:r>
          </w:p>
        </w:tc>
      </w:tr>
      <w:tr w:rsidR="001212ED" w14:paraId="764A0E33" w14:textId="77777777">
        <w:trPr>
          <w:trHeight w:hRule="exact" w:val="648"/>
          <w:jc w:val="center"/>
        </w:trPr>
        <w:tc>
          <w:tcPr>
            <w:tcW w:w="7056" w:type="dxa"/>
            <w:tcBorders>
              <w:top w:val="single" w:sz="4" w:space="0" w:color="auto"/>
              <w:left w:val="single" w:sz="4" w:space="0" w:color="auto"/>
            </w:tcBorders>
            <w:vAlign w:val="bottom"/>
          </w:tcPr>
          <w:p w14:paraId="2671512D" w14:textId="77777777" w:rsidR="001212ED" w:rsidRPr="00444D7E" w:rsidRDefault="00E2121D">
            <w:pPr>
              <w:pStyle w:val="ab"/>
              <w:spacing w:after="0"/>
              <w:ind w:left="1120" w:hanging="1120"/>
              <w:rPr>
                <w:lang w:val="ru-RU"/>
              </w:rPr>
            </w:pPr>
            <w:r>
              <w:rPr>
                <w:rStyle w:val="aa"/>
                <w:b/>
                <w:bCs/>
              </w:rPr>
              <w:t>RO</w:t>
            </w:r>
            <w:r w:rsidRPr="00444D7E">
              <w:rPr>
                <w:rStyle w:val="aa"/>
                <w:b/>
                <w:bCs/>
                <w:lang w:val="ru-RU"/>
              </w:rPr>
              <w:t xml:space="preserve">4.2.4: </w:t>
            </w:r>
            <w:r w:rsidRPr="00444D7E">
              <w:rPr>
                <w:rStyle w:val="aa"/>
                <w:lang w:val="ru-RU"/>
              </w:rPr>
              <w:t>Разработка стратегий для проникновения на региональный и международный рынок</w:t>
            </w:r>
          </w:p>
        </w:tc>
        <w:tc>
          <w:tcPr>
            <w:tcW w:w="1099" w:type="dxa"/>
            <w:tcBorders>
              <w:top w:val="single" w:sz="4" w:space="0" w:color="auto"/>
              <w:left w:val="single" w:sz="4" w:space="0" w:color="auto"/>
            </w:tcBorders>
            <w:vAlign w:val="center"/>
          </w:tcPr>
          <w:p w14:paraId="6443F6A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E5A2D33"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0484D0C7" w14:textId="77777777" w:rsidR="001212ED" w:rsidRDefault="00E2121D">
            <w:pPr>
              <w:pStyle w:val="ab"/>
              <w:spacing w:after="0" w:line="240" w:lineRule="auto"/>
              <w:jc w:val="center"/>
            </w:pPr>
            <w:r>
              <w:rPr>
                <w:rStyle w:val="aa"/>
                <w:b/>
                <w:bCs/>
              </w:rPr>
              <w:t>x</w:t>
            </w:r>
          </w:p>
        </w:tc>
      </w:tr>
      <w:tr w:rsidR="001212ED" w14:paraId="0BC8B30A" w14:textId="77777777">
        <w:trPr>
          <w:trHeight w:hRule="exact" w:val="446"/>
          <w:jc w:val="center"/>
        </w:trPr>
        <w:tc>
          <w:tcPr>
            <w:tcW w:w="7056" w:type="dxa"/>
            <w:tcBorders>
              <w:top w:val="single" w:sz="4" w:space="0" w:color="auto"/>
              <w:left w:val="single" w:sz="4" w:space="0" w:color="auto"/>
            </w:tcBorders>
            <w:vAlign w:val="center"/>
          </w:tcPr>
          <w:p w14:paraId="120FA54E"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4.4.1: </w:t>
            </w:r>
            <w:r w:rsidRPr="00444D7E">
              <w:rPr>
                <w:rStyle w:val="aa"/>
                <w:lang w:val="ru-RU"/>
              </w:rPr>
              <w:t>Разработка и внедрение иммиграционной политики</w:t>
            </w:r>
          </w:p>
        </w:tc>
        <w:tc>
          <w:tcPr>
            <w:tcW w:w="1099" w:type="dxa"/>
            <w:tcBorders>
              <w:top w:val="single" w:sz="4" w:space="0" w:color="auto"/>
              <w:left w:val="single" w:sz="4" w:space="0" w:color="auto"/>
            </w:tcBorders>
            <w:vAlign w:val="center"/>
          </w:tcPr>
          <w:p w14:paraId="7D454EAA"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66E7CBD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6583C926" w14:textId="77777777" w:rsidR="001212ED" w:rsidRDefault="001212ED">
            <w:pPr>
              <w:rPr>
                <w:sz w:val="10"/>
                <w:szCs w:val="10"/>
              </w:rPr>
            </w:pPr>
          </w:p>
        </w:tc>
      </w:tr>
      <w:tr w:rsidR="001212ED" w14:paraId="14C2FFD1" w14:textId="77777777">
        <w:trPr>
          <w:trHeight w:hRule="exact" w:val="643"/>
          <w:jc w:val="center"/>
        </w:trPr>
        <w:tc>
          <w:tcPr>
            <w:tcW w:w="7056" w:type="dxa"/>
            <w:tcBorders>
              <w:top w:val="single" w:sz="4" w:space="0" w:color="auto"/>
              <w:left w:val="single" w:sz="4" w:space="0" w:color="auto"/>
            </w:tcBorders>
            <w:vAlign w:val="bottom"/>
          </w:tcPr>
          <w:p w14:paraId="2D894041"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4.1.1: </w:t>
            </w:r>
            <w:r w:rsidRPr="00444D7E">
              <w:rPr>
                <w:rStyle w:val="aa"/>
                <w:lang w:val="ru-RU"/>
              </w:rPr>
              <w:t>Поощрять создание новых дипломатических представительств</w:t>
            </w:r>
          </w:p>
        </w:tc>
        <w:tc>
          <w:tcPr>
            <w:tcW w:w="1099" w:type="dxa"/>
            <w:tcBorders>
              <w:top w:val="single" w:sz="4" w:space="0" w:color="auto"/>
              <w:left w:val="single" w:sz="4" w:space="0" w:color="auto"/>
            </w:tcBorders>
            <w:vAlign w:val="center"/>
          </w:tcPr>
          <w:p w14:paraId="0572CB3E"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FEBC3E5"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2C6EEC6" w14:textId="77777777" w:rsidR="001212ED" w:rsidRDefault="00E2121D">
            <w:pPr>
              <w:pStyle w:val="ab"/>
              <w:spacing w:after="0" w:line="240" w:lineRule="auto"/>
              <w:jc w:val="center"/>
            </w:pPr>
            <w:r>
              <w:rPr>
                <w:rStyle w:val="aa"/>
                <w:b/>
                <w:bCs/>
              </w:rPr>
              <w:t>x</w:t>
            </w:r>
          </w:p>
        </w:tc>
      </w:tr>
      <w:tr w:rsidR="001212ED" w14:paraId="313BD355" w14:textId="77777777">
        <w:trPr>
          <w:trHeight w:hRule="exact" w:val="648"/>
          <w:jc w:val="center"/>
        </w:trPr>
        <w:tc>
          <w:tcPr>
            <w:tcW w:w="7056" w:type="dxa"/>
            <w:tcBorders>
              <w:top w:val="single" w:sz="4" w:space="0" w:color="auto"/>
              <w:left w:val="single" w:sz="4" w:space="0" w:color="auto"/>
            </w:tcBorders>
            <w:vAlign w:val="center"/>
          </w:tcPr>
          <w:p w14:paraId="17DCBF4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4.1.2: </w:t>
            </w:r>
            <w:r w:rsidRPr="00444D7E">
              <w:rPr>
                <w:rStyle w:val="aa"/>
                <w:lang w:val="ru-RU"/>
              </w:rPr>
              <w:t>Предоставить дипломатическим представительствам необходимые финансовые ресурсы</w:t>
            </w:r>
          </w:p>
        </w:tc>
        <w:tc>
          <w:tcPr>
            <w:tcW w:w="1099" w:type="dxa"/>
            <w:tcBorders>
              <w:top w:val="single" w:sz="4" w:space="0" w:color="auto"/>
              <w:left w:val="single" w:sz="4" w:space="0" w:color="auto"/>
            </w:tcBorders>
            <w:vAlign w:val="center"/>
          </w:tcPr>
          <w:p w14:paraId="0AA201A6"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425F96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3FDD8B75" w14:textId="77777777" w:rsidR="001212ED" w:rsidRDefault="00E2121D">
            <w:pPr>
              <w:pStyle w:val="ab"/>
              <w:spacing w:after="0" w:line="240" w:lineRule="auto"/>
              <w:jc w:val="center"/>
            </w:pPr>
            <w:r>
              <w:rPr>
                <w:rStyle w:val="aa"/>
                <w:b/>
                <w:bCs/>
              </w:rPr>
              <w:t>x</w:t>
            </w:r>
          </w:p>
        </w:tc>
      </w:tr>
      <w:tr w:rsidR="001212ED" w14:paraId="0A6833D8" w14:textId="77777777">
        <w:trPr>
          <w:trHeight w:hRule="exact" w:val="446"/>
          <w:jc w:val="center"/>
        </w:trPr>
        <w:tc>
          <w:tcPr>
            <w:tcW w:w="7056" w:type="dxa"/>
            <w:tcBorders>
              <w:top w:val="single" w:sz="4" w:space="0" w:color="auto"/>
              <w:left w:val="single" w:sz="4" w:space="0" w:color="auto"/>
            </w:tcBorders>
            <w:vAlign w:val="center"/>
          </w:tcPr>
          <w:p w14:paraId="5F2736D3"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4.1.3: </w:t>
            </w:r>
            <w:r w:rsidRPr="00444D7E">
              <w:rPr>
                <w:rStyle w:val="aa"/>
                <w:lang w:val="ru-RU"/>
              </w:rPr>
              <w:t>Продвижение Кот-д'Ивуара как направления</w:t>
            </w:r>
          </w:p>
        </w:tc>
        <w:tc>
          <w:tcPr>
            <w:tcW w:w="1099" w:type="dxa"/>
            <w:tcBorders>
              <w:top w:val="single" w:sz="4" w:space="0" w:color="auto"/>
              <w:left w:val="single" w:sz="4" w:space="0" w:color="auto"/>
            </w:tcBorders>
            <w:vAlign w:val="center"/>
          </w:tcPr>
          <w:p w14:paraId="7E6F1969"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072ECC68"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9645D9E" w14:textId="77777777" w:rsidR="001212ED" w:rsidRDefault="00E2121D">
            <w:pPr>
              <w:pStyle w:val="ab"/>
              <w:spacing w:after="0" w:line="240" w:lineRule="auto"/>
              <w:jc w:val="center"/>
            </w:pPr>
            <w:r>
              <w:rPr>
                <w:rStyle w:val="aa"/>
                <w:b/>
                <w:bCs/>
              </w:rPr>
              <w:t>x</w:t>
            </w:r>
          </w:p>
        </w:tc>
      </w:tr>
      <w:tr w:rsidR="001212ED" w14:paraId="71EBFBEF" w14:textId="77777777">
        <w:trPr>
          <w:trHeight w:hRule="exact" w:val="643"/>
          <w:jc w:val="center"/>
        </w:trPr>
        <w:tc>
          <w:tcPr>
            <w:tcW w:w="7056" w:type="dxa"/>
            <w:tcBorders>
              <w:top w:val="single" w:sz="4" w:space="0" w:color="auto"/>
              <w:left w:val="single" w:sz="4" w:space="0" w:color="auto"/>
            </w:tcBorders>
            <w:vAlign w:val="bottom"/>
          </w:tcPr>
          <w:p w14:paraId="5A9996D8"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4.1.4: </w:t>
            </w:r>
            <w:r w:rsidRPr="00444D7E">
              <w:rPr>
                <w:rStyle w:val="aa"/>
                <w:lang w:val="ru-RU"/>
              </w:rPr>
              <w:t xml:space="preserve"> Поддержка появления ивуарийской диаспоры для продвижения лейбла Кот-д'Ивуар</w:t>
            </w:r>
          </w:p>
        </w:tc>
        <w:tc>
          <w:tcPr>
            <w:tcW w:w="1099" w:type="dxa"/>
            <w:tcBorders>
              <w:top w:val="single" w:sz="4" w:space="0" w:color="auto"/>
              <w:left w:val="single" w:sz="4" w:space="0" w:color="auto"/>
            </w:tcBorders>
            <w:vAlign w:val="center"/>
          </w:tcPr>
          <w:p w14:paraId="513CD13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532B7F2"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5C782A7" w14:textId="77777777" w:rsidR="001212ED" w:rsidRDefault="00E2121D">
            <w:pPr>
              <w:pStyle w:val="ab"/>
              <w:spacing w:after="0" w:line="240" w:lineRule="auto"/>
              <w:jc w:val="center"/>
            </w:pPr>
            <w:r>
              <w:rPr>
                <w:rStyle w:val="aa"/>
                <w:b/>
                <w:bCs/>
              </w:rPr>
              <w:t>x</w:t>
            </w:r>
          </w:p>
        </w:tc>
      </w:tr>
      <w:tr w:rsidR="001212ED" w14:paraId="6261F5EF" w14:textId="77777777">
        <w:trPr>
          <w:trHeight w:hRule="exact" w:val="456"/>
          <w:jc w:val="center"/>
        </w:trPr>
        <w:tc>
          <w:tcPr>
            <w:tcW w:w="7056" w:type="dxa"/>
            <w:tcBorders>
              <w:top w:val="single" w:sz="4" w:space="0" w:color="auto"/>
              <w:left w:val="single" w:sz="4" w:space="0" w:color="auto"/>
              <w:bottom w:val="single" w:sz="4" w:space="0" w:color="auto"/>
            </w:tcBorders>
            <w:vAlign w:val="center"/>
          </w:tcPr>
          <w:p w14:paraId="052CF3AB" w14:textId="77777777" w:rsidR="001212ED" w:rsidRDefault="00E2121D">
            <w:pPr>
              <w:pStyle w:val="ab"/>
              <w:spacing w:after="0" w:line="240" w:lineRule="auto"/>
            </w:pPr>
            <w:r>
              <w:rPr>
                <w:rStyle w:val="aa"/>
                <w:b/>
                <w:bCs/>
              </w:rPr>
              <w:t xml:space="preserve">OR4.2.3: </w:t>
            </w:r>
            <w:r>
              <w:rPr>
                <w:rStyle w:val="aa"/>
              </w:rPr>
              <w:t>Использование возможностей глобализации</w:t>
            </w:r>
          </w:p>
        </w:tc>
        <w:tc>
          <w:tcPr>
            <w:tcW w:w="1099" w:type="dxa"/>
            <w:tcBorders>
              <w:top w:val="single" w:sz="4" w:space="0" w:color="auto"/>
              <w:left w:val="single" w:sz="4" w:space="0" w:color="auto"/>
              <w:bottom w:val="single" w:sz="4" w:space="0" w:color="auto"/>
            </w:tcBorders>
            <w:vAlign w:val="center"/>
          </w:tcPr>
          <w:p w14:paraId="288C93B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bottom w:val="single" w:sz="4" w:space="0" w:color="auto"/>
            </w:tcBorders>
            <w:vAlign w:val="center"/>
          </w:tcPr>
          <w:p w14:paraId="340B3D2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bottom w:val="single" w:sz="4" w:space="0" w:color="auto"/>
              <w:right w:val="single" w:sz="4" w:space="0" w:color="auto"/>
            </w:tcBorders>
            <w:vAlign w:val="center"/>
          </w:tcPr>
          <w:p w14:paraId="2E35D610" w14:textId="77777777" w:rsidR="001212ED" w:rsidRDefault="00E2121D">
            <w:pPr>
              <w:pStyle w:val="ab"/>
              <w:spacing w:after="0" w:line="240" w:lineRule="auto"/>
              <w:jc w:val="center"/>
            </w:pPr>
            <w:r>
              <w:rPr>
                <w:rStyle w:val="aa"/>
                <w:b/>
                <w:bCs/>
              </w:rPr>
              <w:t>x</w:t>
            </w:r>
          </w:p>
        </w:tc>
      </w:tr>
    </w:tbl>
    <w:p w14:paraId="6324AEA9" w14:textId="77777777" w:rsidR="001212ED" w:rsidRDefault="00E2121D">
      <w:pPr>
        <w:spacing w:line="1" w:lineRule="exact"/>
        <w:rPr>
          <w:sz w:val="2"/>
          <w:szCs w:val="2"/>
        </w:rPr>
      </w:pPr>
      <w:r>
        <w:br w:type="page"/>
      </w:r>
    </w:p>
    <w:p w14:paraId="114D6543" w14:textId="77777777" w:rsidR="001212ED" w:rsidRDefault="00E2121D">
      <w:pPr>
        <w:pStyle w:val="ad"/>
        <w:ind w:left="2347"/>
        <w:rPr>
          <w:sz w:val="24"/>
          <w:szCs w:val="24"/>
        </w:rPr>
      </w:pPr>
      <w:r>
        <w:rPr>
          <w:rStyle w:val="ac"/>
          <w:b/>
          <w:bCs/>
          <w:sz w:val="24"/>
          <w:szCs w:val="24"/>
        </w:rPr>
        <w:lastRenderedPageBreak/>
        <w:t>ПЛАНИРОВАНИЕ СТРАТЕГИЧЕСКОЙ ОРИЕНТАЦИИ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7056"/>
        <w:gridCol w:w="1099"/>
        <w:gridCol w:w="1142"/>
        <w:gridCol w:w="1133"/>
      </w:tblGrid>
      <w:tr w:rsidR="001212ED" w14:paraId="15B78140" w14:textId="77777777">
        <w:trPr>
          <w:trHeight w:hRule="exact" w:val="307"/>
          <w:jc w:val="center"/>
        </w:trPr>
        <w:tc>
          <w:tcPr>
            <w:tcW w:w="7056" w:type="dxa"/>
            <w:vMerge w:val="restart"/>
            <w:tcBorders>
              <w:top w:val="single" w:sz="4" w:space="0" w:color="auto"/>
              <w:left w:val="single" w:sz="4" w:space="0" w:color="auto"/>
            </w:tcBorders>
            <w:shd w:val="clear" w:color="auto" w:fill="9FFFCA"/>
            <w:vAlign w:val="center"/>
          </w:tcPr>
          <w:p w14:paraId="613262FA" w14:textId="77777777" w:rsidR="001212ED" w:rsidRDefault="00E2121D">
            <w:pPr>
              <w:pStyle w:val="ab"/>
              <w:spacing w:after="0" w:line="240" w:lineRule="auto"/>
            </w:pPr>
            <w:r>
              <w:rPr>
                <w:rStyle w:val="aa"/>
                <w:b/>
                <w:bCs/>
              </w:rPr>
              <w:t>СТОЛПЫ/ Стратегические направления</w:t>
            </w:r>
          </w:p>
        </w:tc>
        <w:tc>
          <w:tcPr>
            <w:tcW w:w="3374" w:type="dxa"/>
            <w:gridSpan w:val="3"/>
            <w:tcBorders>
              <w:top w:val="single" w:sz="4" w:space="0" w:color="auto"/>
              <w:left w:val="single" w:sz="4" w:space="0" w:color="auto"/>
              <w:right w:val="single" w:sz="4" w:space="0" w:color="auto"/>
            </w:tcBorders>
            <w:shd w:val="clear" w:color="auto" w:fill="9FFFCA"/>
            <w:vAlign w:val="center"/>
          </w:tcPr>
          <w:p w14:paraId="650BEE07" w14:textId="77777777" w:rsidR="001212ED" w:rsidRDefault="00E2121D">
            <w:pPr>
              <w:pStyle w:val="ab"/>
              <w:spacing w:after="0" w:line="240" w:lineRule="auto"/>
              <w:jc w:val="center"/>
              <w:rPr>
                <w:sz w:val="22"/>
                <w:szCs w:val="22"/>
              </w:rPr>
            </w:pPr>
            <w:r>
              <w:rPr>
                <w:rStyle w:val="aa"/>
                <w:b/>
                <w:bCs/>
                <w:sz w:val="22"/>
                <w:szCs w:val="22"/>
              </w:rPr>
              <w:t>Периоды реализации</w:t>
            </w:r>
          </w:p>
        </w:tc>
      </w:tr>
      <w:tr w:rsidR="001212ED" w14:paraId="711909B3" w14:textId="77777777">
        <w:trPr>
          <w:trHeight w:hRule="exact" w:val="302"/>
          <w:jc w:val="center"/>
        </w:trPr>
        <w:tc>
          <w:tcPr>
            <w:tcW w:w="7056" w:type="dxa"/>
            <w:vMerge/>
            <w:tcBorders>
              <w:left w:val="single" w:sz="4" w:space="0" w:color="auto"/>
            </w:tcBorders>
            <w:shd w:val="clear" w:color="auto" w:fill="9FFFCA"/>
            <w:vAlign w:val="center"/>
          </w:tcPr>
          <w:p w14:paraId="3BE62DA5" w14:textId="77777777" w:rsidR="001212ED" w:rsidRDefault="001212ED"/>
        </w:tc>
        <w:tc>
          <w:tcPr>
            <w:tcW w:w="1099" w:type="dxa"/>
            <w:tcBorders>
              <w:top w:val="single" w:sz="4" w:space="0" w:color="auto"/>
              <w:left w:val="single" w:sz="4" w:space="0" w:color="auto"/>
            </w:tcBorders>
            <w:shd w:val="clear" w:color="auto" w:fill="FFE181"/>
            <w:vAlign w:val="center"/>
          </w:tcPr>
          <w:p w14:paraId="0871F207" w14:textId="77777777" w:rsidR="001212ED" w:rsidRDefault="00E2121D">
            <w:pPr>
              <w:pStyle w:val="ab"/>
              <w:spacing w:after="0" w:line="240" w:lineRule="auto"/>
              <w:jc w:val="center"/>
              <w:rPr>
                <w:sz w:val="22"/>
                <w:szCs w:val="22"/>
              </w:rPr>
            </w:pPr>
            <w:r>
              <w:rPr>
                <w:rStyle w:val="aa"/>
                <w:b/>
                <w:bCs/>
                <w:sz w:val="22"/>
                <w:szCs w:val="22"/>
              </w:rPr>
              <w:t>2016-2020</w:t>
            </w:r>
          </w:p>
        </w:tc>
        <w:tc>
          <w:tcPr>
            <w:tcW w:w="1142" w:type="dxa"/>
            <w:tcBorders>
              <w:top w:val="single" w:sz="4" w:space="0" w:color="auto"/>
              <w:left w:val="single" w:sz="4" w:space="0" w:color="auto"/>
            </w:tcBorders>
            <w:shd w:val="clear" w:color="auto" w:fill="FFE181"/>
            <w:vAlign w:val="center"/>
          </w:tcPr>
          <w:p w14:paraId="165EBD47" w14:textId="77777777" w:rsidR="001212ED" w:rsidRDefault="00E2121D">
            <w:pPr>
              <w:pStyle w:val="ab"/>
              <w:spacing w:after="0" w:line="240" w:lineRule="auto"/>
              <w:rPr>
                <w:sz w:val="22"/>
                <w:szCs w:val="22"/>
              </w:rPr>
            </w:pPr>
            <w:r>
              <w:rPr>
                <w:rStyle w:val="aa"/>
                <w:b/>
                <w:bCs/>
                <w:sz w:val="22"/>
                <w:szCs w:val="22"/>
              </w:rPr>
              <w:t>2021-2030</w:t>
            </w:r>
          </w:p>
        </w:tc>
        <w:tc>
          <w:tcPr>
            <w:tcW w:w="1133" w:type="dxa"/>
            <w:tcBorders>
              <w:top w:val="single" w:sz="4" w:space="0" w:color="auto"/>
              <w:left w:val="single" w:sz="4" w:space="0" w:color="auto"/>
              <w:right w:val="single" w:sz="4" w:space="0" w:color="auto"/>
            </w:tcBorders>
            <w:shd w:val="clear" w:color="auto" w:fill="FFE181"/>
            <w:vAlign w:val="center"/>
          </w:tcPr>
          <w:p w14:paraId="4B901240" w14:textId="77777777" w:rsidR="001212ED" w:rsidRDefault="00E2121D">
            <w:pPr>
              <w:pStyle w:val="ab"/>
              <w:spacing w:after="0" w:line="240" w:lineRule="auto"/>
              <w:rPr>
                <w:sz w:val="22"/>
                <w:szCs w:val="22"/>
              </w:rPr>
            </w:pPr>
            <w:r>
              <w:rPr>
                <w:rStyle w:val="aa"/>
                <w:b/>
                <w:bCs/>
                <w:sz w:val="22"/>
                <w:szCs w:val="22"/>
              </w:rPr>
              <w:t>2031-2040</w:t>
            </w:r>
          </w:p>
        </w:tc>
      </w:tr>
      <w:tr w:rsidR="001212ED" w14:paraId="13B49442" w14:textId="77777777">
        <w:trPr>
          <w:trHeight w:hRule="exact" w:val="643"/>
          <w:jc w:val="center"/>
        </w:trPr>
        <w:tc>
          <w:tcPr>
            <w:tcW w:w="7056" w:type="dxa"/>
            <w:tcBorders>
              <w:top w:val="single" w:sz="4" w:space="0" w:color="auto"/>
              <w:left w:val="single" w:sz="4" w:space="0" w:color="auto"/>
            </w:tcBorders>
          </w:tcPr>
          <w:p w14:paraId="6895F9CE"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4.3.1: </w:t>
            </w:r>
            <w:r w:rsidRPr="00444D7E">
              <w:rPr>
                <w:rStyle w:val="aa"/>
                <w:lang w:val="ru-RU"/>
              </w:rPr>
              <w:t>Внести вклад в определение региональных политик по борьбе с пандемией и новыми заболеваниями</w:t>
            </w:r>
          </w:p>
        </w:tc>
        <w:tc>
          <w:tcPr>
            <w:tcW w:w="1099" w:type="dxa"/>
            <w:tcBorders>
              <w:top w:val="single" w:sz="4" w:space="0" w:color="auto"/>
              <w:left w:val="single" w:sz="4" w:space="0" w:color="auto"/>
            </w:tcBorders>
            <w:vAlign w:val="center"/>
          </w:tcPr>
          <w:p w14:paraId="5C9D55AF"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AED1276"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3EA0453" w14:textId="77777777" w:rsidR="001212ED" w:rsidRDefault="00E2121D">
            <w:pPr>
              <w:pStyle w:val="ab"/>
              <w:spacing w:after="0" w:line="240" w:lineRule="auto"/>
              <w:jc w:val="center"/>
            </w:pPr>
            <w:r>
              <w:rPr>
                <w:rStyle w:val="aa"/>
                <w:b/>
                <w:bCs/>
              </w:rPr>
              <w:t>x</w:t>
            </w:r>
          </w:p>
        </w:tc>
      </w:tr>
      <w:tr w:rsidR="001212ED" w14:paraId="715ACE43" w14:textId="77777777">
        <w:trPr>
          <w:trHeight w:hRule="exact" w:val="446"/>
          <w:jc w:val="center"/>
        </w:trPr>
        <w:tc>
          <w:tcPr>
            <w:tcW w:w="7056" w:type="dxa"/>
            <w:tcBorders>
              <w:top w:val="single" w:sz="4" w:space="0" w:color="auto"/>
              <w:left w:val="single" w:sz="4" w:space="0" w:color="auto"/>
            </w:tcBorders>
            <w:vAlign w:val="center"/>
          </w:tcPr>
          <w:p w14:paraId="11A872FC"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4.3.4: </w:t>
            </w:r>
            <w:r w:rsidRPr="00444D7E">
              <w:rPr>
                <w:rStyle w:val="aa"/>
                <w:lang w:val="ru-RU"/>
              </w:rPr>
              <w:t>Повышение конкурентоспособности компаний из Кот-д'Ивуара</w:t>
            </w:r>
          </w:p>
        </w:tc>
        <w:tc>
          <w:tcPr>
            <w:tcW w:w="1099" w:type="dxa"/>
            <w:tcBorders>
              <w:top w:val="single" w:sz="4" w:space="0" w:color="auto"/>
              <w:left w:val="single" w:sz="4" w:space="0" w:color="auto"/>
            </w:tcBorders>
            <w:vAlign w:val="center"/>
          </w:tcPr>
          <w:p w14:paraId="064FDA35"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4072E09F"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1220048A" w14:textId="77777777" w:rsidR="001212ED" w:rsidRDefault="00E2121D">
            <w:pPr>
              <w:pStyle w:val="ab"/>
              <w:spacing w:after="0" w:line="240" w:lineRule="auto"/>
              <w:jc w:val="center"/>
            </w:pPr>
            <w:r>
              <w:rPr>
                <w:rStyle w:val="aa"/>
                <w:b/>
                <w:bCs/>
              </w:rPr>
              <w:t>x</w:t>
            </w:r>
          </w:p>
        </w:tc>
      </w:tr>
      <w:tr w:rsidR="001212ED" w14:paraId="1834A999" w14:textId="77777777">
        <w:trPr>
          <w:trHeight w:hRule="exact" w:val="643"/>
          <w:jc w:val="center"/>
        </w:trPr>
        <w:tc>
          <w:tcPr>
            <w:tcW w:w="7056" w:type="dxa"/>
            <w:tcBorders>
              <w:top w:val="single" w:sz="4" w:space="0" w:color="auto"/>
              <w:left w:val="single" w:sz="4" w:space="0" w:color="auto"/>
            </w:tcBorders>
          </w:tcPr>
          <w:p w14:paraId="43A7E005"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4.3.5: </w:t>
            </w:r>
            <w:r w:rsidRPr="00444D7E">
              <w:rPr>
                <w:rStyle w:val="aa"/>
                <w:lang w:val="ru-RU"/>
              </w:rPr>
              <w:t>Поощрять создание крупных проектов общественного интереса</w:t>
            </w:r>
          </w:p>
        </w:tc>
        <w:tc>
          <w:tcPr>
            <w:tcW w:w="1099" w:type="dxa"/>
            <w:tcBorders>
              <w:top w:val="single" w:sz="4" w:space="0" w:color="auto"/>
              <w:left w:val="single" w:sz="4" w:space="0" w:color="auto"/>
            </w:tcBorders>
            <w:vAlign w:val="center"/>
          </w:tcPr>
          <w:p w14:paraId="1A49E71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203293C7"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4F5C04E5" w14:textId="77777777" w:rsidR="001212ED" w:rsidRDefault="00E2121D">
            <w:pPr>
              <w:pStyle w:val="ab"/>
              <w:spacing w:after="0" w:line="240" w:lineRule="auto"/>
              <w:jc w:val="center"/>
            </w:pPr>
            <w:r>
              <w:rPr>
                <w:rStyle w:val="aa"/>
                <w:b/>
                <w:bCs/>
              </w:rPr>
              <w:t>x</w:t>
            </w:r>
          </w:p>
        </w:tc>
      </w:tr>
      <w:tr w:rsidR="001212ED" w14:paraId="6A9FE937" w14:textId="77777777">
        <w:trPr>
          <w:trHeight w:hRule="exact" w:val="965"/>
          <w:jc w:val="center"/>
        </w:trPr>
        <w:tc>
          <w:tcPr>
            <w:tcW w:w="7056" w:type="dxa"/>
            <w:tcBorders>
              <w:top w:val="single" w:sz="4" w:space="0" w:color="auto"/>
              <w:left w:val="single" w:sz="4" w:space="0" w:color="auto"/>
            </w:tcBorders>
            <w:vAlign w:val="bottom"/>
          </w:tcPr>
          <w:p w14:paraId="375B1558" w14:textId="77777777" w:rsidR="001212ED" w:rsidRPr="00444D7E" w:rsidRDefault="00E2121D">
            <w:pPr>
              <w:pStyle w:val="ab"/>
              <w:spacing w:after="0"/>
              <w:ind w:left="1260" w:hanging="1260"/>
              <w:rPr>
                <w:lang w:val="ru-RU"/>
              </w:rPr>
            </w:pPr>
            <w:r>
              <w:rPr>
                <w:rStyle w:val="aa"/>
                <w:b/>
                <w:bCs/>
              </w:rPr>
              <w:t>OR</w:t>
            </w:r>
            <w:r w:rsidRPr="00444D7E">
              <w:rPr>
                <w:rStyle w:val="aa"/>
                <w:b/>
                <w:bCs/>
                <w:lang w:val="ru-RU"/>
              </w:rPr>
              <w:t xml:space="preserve">4.3.7: </w:t>
            </w:r>
            <w:r w:rsidRPr="00444D7E">
              <w:rPr>
                <w:rStyle w:val="aa"/>
                <w:lang w:val="ru-RU"/>
              </w:rPr>
              <w:t>Способствовать продвижению и усилению борьбы с организованной преступностью, включая терроризм, на региональном и континентальном уровнях</w:t>
            </w:r>
          </w:p>
        </w:tc>
        <w:tc>
          <w:tcPr>
            <w:tcW w:w="1099" w:type="dxa"/>
            <w:tcBorders>
              <w:top w:val="single" w:sz="4" w:space="0" w:color="auto"/>
              <w:left w:val="single" w:sz="4" w:space="0" w:color="auto"/>
            </w:tcBorders>
            <w:vAlign w:val="center"/>
          </w:tcPr>
          <w:p w14:paraId="3C4EA4BD"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012C359"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5ADCFB42" w14:textId="77777777" w:rsidR="001212ED" w:rsidRDefault="00E2121D">
            <w:pPr>
              <w:pStyle w:val="ab"/>
              <w:spacing w:after="0" w:line="240" w:lineRule="auto"/>
              <w:jc w:val="center"/>
            </w:pPr>
            <w:r>
              <w:rPr>
                <w:rStyle w:val="aa"/>
                <w:b/>
                <w:bCs/>
              </w:rPr>
              <w:t>x</w:t>
            </w:r>
          </w:p>
        </w:tc>
      </w:tr>
      <w:tr w:rsidR="001212ED" w14:paraId="793522FB" w14:textId="77777777">
        <w:trPr>
          <w:trHeight w:hRule="exact" w:val="446"/>
          <w:jc w:val="center"/>
        </w:trPr>
        <w:tc>
          <w:tcPr>
            <w:tcW w:w="7056" w:type="dxa"/>
            <w:tcBorders>
              <w:top w:val="single" w:sz="4" w:space="0" w:color="auto"/>
              <w:left w:val="single" w:sz="4" w:space="0" w:color="auto"/>
            </w:tcBorders>
            <w:vAlign w:val="center"/>
          </w:tcPr>
          <w:p w14:paraId="13C2E5CF"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4.2.1: </w:t>
            </w:r>
            <w:r w:rsidRPr="00444D7E">
              <w:rPr>
                <w:rStyle w:val="aa"/>
                <w:lang w:val="ru-RU"/>
              </w:rPr>
              <w:t>Укрепление отношений с традиционными партнёрами</w:t>
            </w:r>
          </w:p>
        </w:tc>
        <w:tc>
          <w:tcPr>
            <w:tcW w:w="1099" w:type="dxa"/>
            <w:tcBorders>
              <w:top w:val="single" w:sz="4" w:space="0" w:color="auto"/>
              <w:left w:val="single" w:sz="4" w:space="0" w:color="auto"/>
            </w:tcBorders>
            <w:vAlign w:val="center"/>
          </w:tcPr>
          <w:p w14:paraId="36F6EF38"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3A4419F3"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61A45A9D" w14:textId="77777777" w:rsidR="001212ED" w:rsidRDefault="00E2121D">
            <w:pPr>
              <w:pStyle w:val="ab"/>
              <w:spacing w:after="0" w:line="240" w:lineRule="auto"/>
              <w:jc w:val="center"/>
            </w:pPr>
            <w:r>
              <w:rPr>
                <w:rStyle w:val="aa"/>
                <w:b/>
                <w:bCs/>
              </w:rPr>
              <w:t>x</w:t>
            </w:r>
          </w:p>
        </w:tc>
      </w:tr>
      <w:tr w:rsidR="001212ED" w14:paraId="12C96F8C" w14:textId="77777777">
        <w:trPr>
          <w:trHeight w:hRule="exact" w:val="446"/>
          <w:jc w:val="center"/>
        </w:trPr>
        <w:tc>
          <w:tcPr>
            <w:tcW w:w="7056" w:type="dxa"/>
            <w:tcBorders>
              <w:top w:val="single" w:sz="4" w:space="0" w:color="auto"/>
              <w:left w:val="single" w:sz="4" w:space="0" w:color="auto"/>
            </w:tcBorders>
            <w:vAlign w:val="center"/>
          </w:tcPr>
          <w:p w14:paraId="068BF13F" w14:textId="77777777" w:rsidR="001212ED" w:rsidRPr="00444D7E" w:rsidRDefault="00E2121D">
            <w:pPr>
              <w:pStyle w:val="ab"/>
              <w:spacing w:after="0" w:line="240" w:lineRule="auto"/>
              <w:rPr>
                <w:lang w:val="ru-RU"/>
              </w:rPr>
            </w:pPr>
            <w:r>
              <w:rPr>
                <w:rStyle w:val="aa"/>
                <w:b/>
                <w:bCs/>
              </w:rPr>
              <w:t>OR</w:t>
            </w:r>
            <w:r w:rsidRPr="00444D7E">
              <w:rPr>
                <w:rStyle w:val="aa"/>
                <w:b/>
                <w:bCs/>
                <w:lang w:val="ru-RU"/>
              </w:rPr>
              <w:t xml:space="preserve">4.3.3: </w:t>
            </w:r>
            <w:r w:rsidRPr="00444D7E">
              <w:rPr>
                <w:rStyle w:val="aa"/>
                <w:lang w:val="ru-RU"/>
              </w:rPr>
              <w:t>Внести вклад в финализацию региональной валюты</w:t>
            </w:r>
          </w:p>
        </w:tc>
        <w:tc>
          <w:tcPr>
            <w:tcW w:w="1099" w:type="dxa"/>
            <w:tcBorders>
              <w:top w:val="single" w:sz="4" w:space="0" w:color="auto"/>
              <w:left w:val="single" w:sz="4" w:space="0" w:color="auto"/>
            </w:tcBorders>
            <w:vAlign w:val="center"/>
          </w:tcPr>
          <w:p w14:paraId="41B2AD51"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7EAFD570"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tcPr>
          <w:p w14:paraId="3A9C21CC" w14:textId="77777777" w:rsidR="001212ED" w:rsidRDefault="001212ED">
            <w:pPr>
              <w:rPr>
                <w:sz w:val="10"/>
                <w:szCs w:val="10"/>
              </w:rPr>
            </w:pPr>
          </w:p>
        </w:tc>
      </w:tr>
      <w:tr w:rsidR="001212ED" w14:paraId="163591BD" w14:textId="77777777">
        <w:trPr>
          <w:trHeight w:hRule="exact" w:val="643"/>
          <w:jc w:val="center"/>
        </w:trPr>
        <w:tc>
          <w:tcPr>
            <w:tcW w:w="7056" w:type="dxa"/>
            <w:tcBorders>
              <w:top w:val="single" w:sz="4" w:space="0" w:color="auto"/>
              <w:left w:val="single" w:sz="4" w:space="0" w:color="auto"/>
            </w:tcBorders>
            <w:vAlign w:val="bottom"/>
          </w:tcPr>
          <w:p w14:paraId="54C8F891" w14:textId="77777777" w:rsidR="001212ED" w:rsidRPr="00444D7E" w:rsidRDefault="00E2121D">
            <w:pPr>
              <w:pStyle w:val="ab"/>
              <w:spacing w:after="0"/>
              <w:ind w:left="1260" w:hanging="1260"/>
              <w:rPr>
                <w:lang w:val="ru-RU"/>
              </w:rPr>
            </w:pPr>
            <w:r>
              <w:rPr>
                <w:rStyle w:val="aa"/>
                <w:b/>
                <w:bCs/>
              </w:rPr>
              <w:t>OR</w:t>
            </w:r>
            <w:r w:rsidRPr="00444D7E">
              <w:rPr>
                <w:rStyle w:val="aa"/>
                <w:b/>
                <w:bCs/>
                <w:lang w:val="ru-RU"/>
              </w:rPr>
              <w:t xml:space="preserve">4.3.6: </w:t>
            </w:r>
            <w:r w:rsidRPr="00444D7E">
              <w:rPr>
                <w:rStyle w:val="aa"/>
                <w:lang w:val="ru-RU"/>
              </w:rPr>
              <w:t>Вклад в создание региональных полюсов развития</w:t>
            </w:r>
          </w:p>
        </w:tc>
        <w:tc>
          <w:tcPr>
            <w:tcW w:w="1099" w:type="dxa"/>
            <w:tcBorders>
              <w:top w:val="single" w:sz="4" w:space="0" w:color="auto"/>
              <w:left w:val="single" w:sz="4" w:space="0" w:color="auto"/>
            </w:tcBorders>
            <w:vAlign w:val="center"/>
          </w:tcPr>
          <w:p w14:paraId="3CF4C10C"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tcBorders>
            <w:vAlign w:val="center"/>
          </w:tcPr>
          <w:p w14:paraId="149EB231"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right w:val="single" w:sz="4" w:space="0" w:color="auto"/>
            </w:tcBorders>
            <w:vAlign w:val="center"/>
          </w:tcPr>
          <w:p w14:paraId="2726CA8F" w14:textId="77777777" w:rsidR="001212ED" w:rsidRDefault="00E2121D">
            <w:pPr>
              <w:pStyle w:val="ab"/>
              <w:spacing w:after="0" w:line="240" w:lineRule="auto"/>
              <w:jc w:val="center"/>
            </w:pPr>
            <w:r>
              <w:rPr>
                <w:rStyle w:val="aa"/>
                <w:b/>
                <w:bCs/>
              </w:rPr>
              <w:t>x</w:t>
            </w:r>
          </w:p>
        </w:tc>
      </w:tr>
      <w:tr w:rsidR="001212ED" w14:paraId="3ECC9832" w14:textId="77777777">
        <w:trPr>
          <w:trHeight w:hRule="exact" w:val="653"/>
          <w:jc w:val="center"/>
        </w:trPr>
        <w:tc>
          <w:tcPr>
            <w:tcW w:w="7056" w:type="dxa"/>
            <w:tcBorders>
              <w:top w:val="single" w:sz="4" w:space="0" w:color="auto"/>
              <w:left w:val="single" w:sz="4" w:space="0" w:color="auto"/>
              <w:bottom w:val="single" w:sz="4" w:space="0" w:color="auto"/>
            </w:tcBorders>
          </w:tcPr>
          <w:p w14:paraId="2024C592" w14:textId="77777777" w:rsidR="001212ED" w:rsidRPr="00444D7E" w:rsidRDefault="00E2121D">
            <w:pPr>
              <w:pStyle w:val="ab"/>
              <w:spacing w:after="0"/>
              <w:ind w:left="1120" w:hanging="1120"/>
              <w:rPr>
                <w:lang w:val="ru-RU"/>
              </w:rPr>
            </w:pPr>
            <w:r>
              <w:rPr>
                <w:rStyle w:val="aa"/>
                <w:b/>
                <w:bCs/>
              </w:rPr>
              <w:t>OR</w:t>
            </w:r>
            <w:r w:rsidRPr="00444D7E">
              <w:rPr>
                <w:rStyle w:val="aa"/>
                <w:b/>
                <w:bCs/>
                <w:lang w:val="ru-RU"/>
              </w:rPr>
              <w:t xml:space="preserve">4.3.2: </w:t>
            </w:r>
            <w:r w:rsidRPr="00444D7E">
              <w:rPr>
                <w:rStyle w:val="aa"/>
                <w:lang w:val="ru-RU"/>
              </w:rPr>
              <w:t>Внести вклад в создание постоянных региональных сил безопасности</w:t>
            </w:r>
          </w:p>
        </w:tc>
        <w:tc>
          <w:tcPr>
            <w:tcW w:w="1099" w:type="dxa"/>
            <w:tcBorders>
              <w:top w:val="single" w:sz="4" w:space="0" w:color="auto"/>
              <w:left w:val="single" w:sz="4" w:space="0" w:color="auto"/>
              <w:bottom w:val="single" w:sz="4" w:space="0" w:color="auto"/>
            </w:tcBorders>
            <w:vAlign w:val="center"/>
          </w:tcPr>
          <w:p w14:paraId="3DBC3793" w14:textId="77777777" w:rsidR="001212ED" w:rsidRDefault="00E2121D">
            <w:pPr>
              <w:pStyle w:val="ab"/>
              <w:spacing w:after="0" w:line="240" w:lineRule="auto"/>
              <w:jc w:val="center"/>
            </w:pPr>
            <w:r>
              <w:rPr>
                <w:rStyle w:val="aa"/>
                <w:b/>
                <w:bCs/>
              </w:rPr>
              <w:t>x</w:t>
            </w:r>
          </w:p>
        </w:tc>
        <w:tc>
          <w:tcPr>
            <w:tcW w:w="1142" w:type="dxa"/>
            <w:tcBorders>
              <w:top w:val="single" w:sz="4" w:space="0" w:color="auto"/>
              <w:left w:val="single" w:sz="4" w:space="0" w:color="auto"/>
              <w:bottom w:val="single" w:sz="4" w:space="0" w:color="auto"/>
            </w:tcBorders>
            <w:vAlign w:val="center"/>
          </w:tcPr>
          <w:p w14:paraId="78ACCB74" w14:textId="77777777" w:rsidR="001212ED" w:rsidRDefault="00E2121D">
            <w:pPr>
              <w:pStyle w:val="ab"/>
              <w:spacing w:after="0" w:line="240" w:lineRule="auto"/>
              <w:jc w:val="center"/>
            </w:pPr>
            <w:r>
              <w:rPr>
                <w:rStyle w:val="aa"/>
                <w:b/>
                <w:bCs/>
              </w:rPr>
              <w:t>x</w:t>
            </w:r>
          </w:p>
        </w:tc>
        <w:tc>
          <w:tcPr>
            <w:tcW w:w="1133" w:type="dxa"/>
            <w:tcBorders>
              <w:top w:val="single" w:sz="4" w:space="0" w:color="auto"/>
              <w:left w:val="single" w:sz="4" w:space="0" w:color="auto"/>
              <w:bottom w:val="single" w:sz="4" w:space="0" w:color="auto"/>
              <w:right w:val="single" w:sz="4" w:space="0" w:color="auto"/>
            </w:tcBorders>
            <w:vAlign w:val="center"/>
          </w:tcPr>
          <w:p w14:paraId="1806252B" w14:textId="77777777" w:rsidR="001212ED" w:rsidRDefault="00E2121D">
            <w:pPr>
              <w:pStyle w:val="ab"/>
              <w:spacing w:after="0" w:line="240" w:lineRule="auto"/>
              <w:jc w:val="center"/>
            </w:pPr>
            <w:r>
              <w:rPr>
                <w:rStyle w:val="aa"/>
                <w:b/>
                <w:bCs/>
              </w:rPr>
              <w:t>x</w:t>
            </w:r>
          </w:p>
        </w:tc>
      </w:tr>
    </w:tbl>
    <w:p w14:paraId="49F78B22" w14:textId="77777777" w:rsidR="001212ED" w:rsidRDefault="001212ED">
      <w:pPr>
        <w:spacing w:after="999" w:line="1" w:lineRule="exact"/>
      </w:pPr>
    </w:p>
    <w:p w14:paraId="38A17071" w14:textId="77777777" w:rsidR="001212ED" w:rsidRPr="00444D7E" w:rsidRDefault="00E2121D">
      <w:pPr>
        <w:pStyle w:val="11"/>
        <w:spacing w:after="60"/>
        <w:ind w:firstLine="720"/>
        <w:jc w:val="both"/>
        <w:rPr>
          <w:lang w:val="ru-RU"/>
        </w:rPr>
      </w:pPr>
      <w:bookmarkStart w:id="326" w:name="bookmark595"/>
      <w:r w:rsidRPr="00444D7E">
        <w:rPr>
          <w:rStyle w:val="a7"/>
          <w:b/>
          <w:bCs/>
          <w:i/>
          <w:iCs/>
          <w:lang w:val="ru-RU"/>
        </w:rPr>
        <w:t xml:space="preserve">3.5 ВВЕДЕНИЕ В ЭКСПЛУАТАЦИЮ </w:t>
      </w:r>
      <w:r>
        <w:rPr>
          <w:rStyle w:val="a7"/>
          <w:b/>
          <w:bCs/>
          <w:i/>
          <w:iCs/>
        </w:rPr>
        <w:t>NPE</w:t>
      </w:r>
      <w:r w:rsidRPr="00444D7E">
        <w:rPr>
          <w:rStyle w:val="a7"/>
          <w:b/>
          <w:bCs/>
          <w:i/>
          <w:iCs/>
          <w:lang w:val="ru-RU"/>
        </w:rPr>
        <w:t>-2040 КОТ-Д'ИВУАР</w:t>
      </w:r>
      <w:bookmarkEnd w:id="326"/>
    </w:p>
    <w:p w14:paraId="246377C5" w14:textId="77777777" w:rsidR="001212ED" w:rsidRPr="00444D7E" w:rsidRDefault="00E2121D">
      <w:pPr>
        <w:pStyle w:val="40"/>
        <w:keepNext/>
        <w:keepLines/>
        <w:spacing w:after="300"/>
        <w:ind w:left="1080"/>
        <w:jc w:val="both"/>
        <w:rPr>
          <w:lang w:val="ru-RU"/>
        </w:rPr>
      </w:pPr>
      <w:bookmarkStart w:id="327" w:name="bookmark596"/>
      <w:r w:rsidRPr="00444D7E">
        <w:rPr>
          <w:rStyle w:val="4"/>
          <w:b/>
          <w:bCs/>
          <w:lang w:val="ru-RU"/>
        </w:rPr>
        <w:t>И БИЗНЕС-АНАЛИТИКА</w:t>
      </w:r>
      <w:bookmarkEnd w:id="327"/>
    </w:p>
    <w:p w14:paraId="16F67671" w14:textId="77777777" w:rsidR="001212ED" w:rsidRPr="00444D7E" w:rsidRDefault="00E2121D">
      <w:pPr>
        <w:pStyle w:val="11"/>
        <w:spacing w:after="300"/>
        <w:ind w:left="660" w:right="640"/>
        <w:jc w:val="both"/>
        <w:rPr>
          <w:lang w:val="ru-RU"/>
        </w:rPr>
      </w:pPr>
      <w:r w:rsidRPr="00444D7E">
        <w:rPr>
          <w:rStyle w:val="a7"/>
          <w:lang w:val="ru-RU"/>
        </w:rPr>
        <w:t xml:space="preserve">Перспективное видение, вытекающее из </w:t>
      </w:r>
      <w:r>
        <w:rPr>
          <w:rStyle w:val="a7"/>
        </w:rPr>
        <w:t>NPE</w:t>
      </w:r>
      <w:r w:rsidRPr="00444D7E">
        <w:rPr>
          <w:rStyle w:val="a7"/>
          <w:lang w:val="ru-RU"/>
        </w:rPr>
        <w:t xml:space="preserve"> </w:t>
      </w:r>
      <w:r>
        <w:rPr>
          <w:rStyle w:val="a7"/>
        </w:rPr>
        <w:t>CI</w:t>
      </w:r>
      <w:r w:rsidRPr="00444D7E">
        <w:rPr>
          <w:rStyle w:val="a7"/>
          <w:lang w:val="ru-RU"/>
        </w:rPr>
        <w:t xml:space="preserve"> 2040, представлено как глобальная рамка, которая будет направлять действия по развитию в ближайшие несколько лет. Она амбициозна, и предлагаемые стратегические направления способствуют созданию уважаемой страны в регионе Западной Африки. Одним из условий для достижения этого является эффективное внедрение данного исследования через разработку и реализацию национальных планов развития и механизма стратегического мониторинга.</w:t>
      </w:r>
    </w:p>
    <w:p w14:paraId="082A9789" w14:textId="77777777" w:rsidR="001212ED" w:rsidRPr="00444D7E" w:rsidRDefault="00E2121D">
      <w:pPr>
        <w:pStyle w:val="40"/>
        <w:keepNext/>
        <w:keepLines/>
        <w:numPr>
          <w:ilvl w:val="2"/>
          <w:numId w:val="118"/>
        </w:numPr>
        <w:tabs>
          <w:tab w:val="left" w:pos="1445"/>
        </w:tabs>
        <w:spacing w:after="100"/>
        <w:ind w:left="1440" w:right="1780" w:hanging="720"/>
        <w:jc w:val="both"/>
        <w:rPr>
          <w:lang w:val="ru-RU"/>
        </w:rPr>
      </w:pPr>
      <w:bookmarkStart w:id="328" w:name="bookmark599"/>
      <w:bookmarkStart w:id="329" w:name="bookmark598"/>
      <w:r w:rsidRPr="00444D7E">
        <w:rPr>
          <w:rStyle w:val="4"/>
          <w:b/>
          <w:bCs/>
          <w:lang w:val="ru-RU"/>
        </w:rPr>
        <w:t xml:space="preserve">Внедрение результатов </w:t>
      </w:r>
      <w:r>
        <w:rPr>
          <w:rStyle w:val="4"/>
          <w:b/>
          <w:bCs/>
        </w:rPr>
        <w:t>NPE</w:t>
      </w:r>
      <w:r w:rsidRPr="00444D7E">
        <w:rPr>
          <w:rStyle w:val="4"/>
          <w:b/>
          <w:bCs/>
          <w:lang w:val="ru-RU"/>
        </w:rPr>
        <w:t xml:space="preserve"> </w:t>
      </w:r>
      <w:r>
        <w:rPr>
          <w:rStyle w:val="4"/>
          <w:b/>
          <w:bCs/>
        </w:rPr>
        <w:t>CI</w:t>
      </w:r>
      <w:r w:rsidRPr="00444D7E">
        <w:rPr>
          <w:rStyle w:val="4"/>
          <w:b/>
          <w:bCs/>
          <w:lang w:val="ru-RU"/>
        </w:rPr>
        <w:t xml:space="preserve"> 2040 в рамках пятилетних планов развития</w:t>
      </w:r>
      <w:bookmarkEnd w:id="328"/>
      <w:bookmarkEnd w:id="329"/>
    </w:p>
    <w:p w14:paraId="65040503" w14:textId="77777777" w:rsidR="001212ED" w:rsidRPr="00444D7E" w:rsidRDefault="00E2121D">
      <w:pPr>
        <w:pStyle w:val="11"/>
        <w:spacing w:after="300"/>
        <w:ind w:left="660"/>
        <w:jc w:val="both"/>
        <w:rPr>
          <w:lang w:val="ru-RU"/>
        </w:rPr>
      </w:pPr>
      <w:r w:rsidRPr="00444D7E">
        <w:rPr>
          <w:rStyle w:val="a7"/>
          <w:lang w:val="ru-RU"/>
        </w:rPr>
        <w:t>Действия по планированию развития подкрепляются дальновидными размышлениями, которые приводят к определению долгосрочных видений и стратегий развития. Таким образом, связь между предвидением, планированием и стратегией остаётся ключевым камнем внедрения Национального проспективного исследования Кот-д'Ивуара 2040.</w:t>
      </w:r>
    </w:p>
    <w:p w14:paraId="66411E4D" w14:textId="77777777" w:rsidR="001212ED" w:rsidRDefault="00E2121D">
      <w:pPr>
        <w:pStyle w:val="40"/>
        <w:keepNext/>
        <w:keepLines/>
        <w:numPr>
          <w:ilvl w:val="2"/>
          <w:numId w:val="118"/>
        </w:numPr>
        <w:tabs>
          <w:tab w:val="left" w:pos="1445"/>
        </w:tabs>
        <w:spacing w:after="0"/>
        <w:ind w:firstLine="720"/>
        <w:jc w:val="both"/>
      </w:pPr>
      <w:bookmarkStart w:id="330" w:name="bookmark602"/>
      <w:bookmarkStart w:id="331" w:name="bookmark601"/>
      <w:r>
        <w:rPr>
          <w:rStyle w:val="4"/>
          <w:b/>
          <w:bCs/>
        </w:rPr>
        <w:t>Операционализация через создание институционального механизма</w:t>
      </w:r>
      <w:bookmarkEnd w:id="330"/>
      <w:bookmarkEnd w:id="331"/>
    </w:p>
    <w:p w14:paraId="6B34647C" w14:textId="77777777" w:rsidR="001212ED" w:rsidRDefault="00E2121D">
      <w:pPr>
        <w:pStyle w:val="40"/>
        <w:keepNext/>
        <w:keepLines/>
        <w:spacing w:after="100"/>
        <w:ind w:left="1440"/>
        <w:jc w:val="both"/>
      </w:pPr>
      <w:r>
        <w:rPr>
          <w:rStyle w:val="4"/>
          <w:b/>
          <w:bCs/>
        </w:rPr>
        <w:t>Бизнес-аналитика (MIVS)</w:t>
      </w:r>
    </w:p>
    <w:p w14:paraId="53FFD432" w14:textId="77777777" w:rsidR="001212ED" w:rsidRPr="00444D7E" w:rsidRDefault="00E2121D">
      <w:pPr>
        <w:pStyle w:val="11"/>
        <w:spacing w:after="300"/>
        <w:ind w:left="660"/>
        <w:jc w:val="both"/>
        <w:rPr>
          <w:lang w:val="ru-RU"/>
        </w:rPr>
      </w:pPr>
      <w:r w:rsidRPr="00444D7E">
        <w:rPr>
          <w:rStyle w:val="a7"/>
          <w:lang w:val="ru-RU"/>
        </w:rPr>
        <w:t>Включение аспекта «стратегического мониторинга» является важной инновацией по сравнению с предыдущими национальными проспективными исследованиями и основано на полученных уроках. Действительно, социально-политический кризис с государственным переворотом в декабре 1999 года</w:t>
      </w:r>
      <w:r w:rsidRPr="00444D7E">
        <w:rPr>
          <w:lang w:val="ru-RU"/>
        </w:rPr>
        <w:br w:type="page"/>
      </w:r>
    </w:p>
    <w:p w14:paraId="187C526A" w14:textId="77777777" w:rsidR="001212ED" w:rsidRPr="00444D7E" w:rsidRDefault="00E2121D">
      <w:pPr>
        <w:pStyle w:val="11"/>
        <w:spacing w:after="500"/>
        <w:ind w:left="660"/>
        <w:jc w:val="both"/>
        <w:rPr>
          <w:lang w:val="ru-RU"/>
        </w:rPr>
      </w:pPr>
      <w:r w:rsidRPr="00444D7E">
        <w:rPr>
          <w:rStyle w:val="a7"/>
          <w:lang w:val="ru-RU"/>
        </w:rPr>
        <w:lastRenderedPageBreak/>
        <w:t xml:space="preserve">вооружённый конфликт сентября 2002 года и послевыборное насилие 2010–2011 годов подтверждают актуальность сценариев, разработанных в рамках Национального перспективного исследования Кот-д'Ивуара 2025, разумное использование которого могло бы предотвратить страну от нынешней ситуации, вредной для мира и социальной сплочённости. </w:t>
      </w:r>
      <w:r>
        <w:rPr>
          <w:rStyle w:val="a7"/>
        </w:rPr>
        <w:t>MIVS</w:t>
      </w:r>
      <w:r w:rsidRPr="00444D7E">
        <w:rPr>
          <w:rStyle w:val="a7"/>
          <w:lang w:val="ru-RU"/>
        </w:rPr>
        <w:t xml:space="preserve"> будет представлять собой социально-экономическую разведку, которая позволит отслеживать и внедрять результаты Кот-д'Ивуара 2040 и предстоящие Национальные перспективные исследования с целью защиты страны от внутренних и внешних потрясения, вероятно, затруднивших её развитие к желаемой цели развития.</w:t>
      </w:r>
    </w:p>
    <w:p w14:paraId="74727496" w14:textId="77777777" w:rsidR="001212ED" w:rsidRDefault="00E2121D">
      <w:pPr>
        <w:pStyle w:val="11"/>
        <w:numPr>
          <w:ilvl w:val="3"/>
          <w:numId w:val="118"/>
        </w:numPr>
        <w:tabs>
          <w:tab w:val="left" w:pos="2190"/>
        </w:tabs>
        <w:spacing w:after="100"/>
        <w:ind w:left="1100"/>
        <w:jc w:val="both"/>
      </w:pPr>
      <w:bookmarkStart w:id="332" w:name="bookmark605"/>
      <w:r>
        <w:rPr>
          <w:rStyle w:val="a7"/>
          <w:b/>
          <w:bCs/>
          <w:i/>
          <w:iCs/>
        </w:rPr>
        <w:t>Цели MIVS</w:t>
      </w:r>
      <w:bookmarkEnd w:id="332"/>
    </w:p>
    <w:p w14:paraId="65EF94A7" w14:textId="77777777" w:rsidR="001212ED" w:rsidRDefault="00E2121D">
      <w:pPr>
        <w:pStyle w:val="11"/>
        <w:spacing w:after="100"/>
        <w:ind w:left="660"/>
        <w:jc w:val="both"/>
      </w:pPr>
      <w:r>
        <w:rPr>
          <w:rStyle w:val="a7"/>
        </w:rPr>
        <w:t>MIVS</w:t>
      </w:r>
      <w:r w:rsidRPr="00444D7E">
        <w:rPr>
          <w:rStyle w:val="a7"/>
          <w:lang w:val="ru-RU"/>
        </w:rPr>
        <w:t xml:space="preserve"> — это инструмент принятия решений, созданный для формирования культуры ожидания на уровне государства Кот-д'Ивуара. </w:t>
      </w:r>
      <w:r>
        <w:rPr>
          <w:rStyle w:val="a7"/>
        </w:rPr>
        <w:t>Её цели заключаются в следующем:</w:t>
      </w:r>
    </w:p>
    <w:p w14:paraId="3326B5BE" w14:textId="77777777" w:rsidR="001212ED" w:rsidRPr="00444D7E" w:rsidRDefault="00E2121D">
      <w:pPr>
        <w:pStyle w:val="11"/>
        <w:numPr>
          <w:ilvl w:val="0"/>
          <w:numId w:val="119"/>
        </w:numPr>
        <w:tabs>
          <w:tab w:val="left" w:pos="1380"/>
        </w:tabs>
        <w:spacing w:after="0"/>
        <w:ind w:left="1380" w:hanging="360"/>
        <w:jc w:val="both"/>
        <w:rPr>
          <w:lang w:val="ru-RU"/>
        </w:rPr>
      </w:pPr>
      <w:r w:rsidRPr="00444D7E">
        <w:rPr>
          <w:rStyle w:val="a7"/>
          <w:lang w:val="ru-RU"/>
        </w:rPr>
        <w:t>помогать правительству своевременно выявлять признаки фактов, которые могут представлять угрозу экономике Кот-д'Ивуара;</w:t>
      </w:r>
    </w:p>
    <w:p w14:paraId="6F170327" w14:textId="77777777" w:rsidR="001212ED" w:rsidRPr="00444D7E" w:rsidRDefault="00E2121D">
      <w:pPr>
        <w:pStyle w:val="11"/>
        <w:numPr>
          <w:ilvl w:val="0"/>
          <w:numId w:val="119"/>
        </w:numPr>
        <w:tabs>
          <w:tab w:val="left" w:pos="1380"/>
        </w:tabs>
        <w:spacing w:after="0"/>
        <w:ind w:left="1380" w:hanging="360"/>
        <w:jc w:val="both"/>
        <w:rPr>
          <w:lang w:val="ru-RU"/>
        </w:rPr>
      </w:pPr>
      <w:r w:rsidRPr="00444D7E">
        <w:rPr>
          <w:rStyle w:val="a7"/>
          <w:lang w:val="ru-RU"/>
        </w:rPr>
        <w:t>предоставлять правительствам стратегическую информацию, которая позволит стране укрепить лидерство в субрегионе и в Африке;</w:t>
      </w:r>
    </w:p>
    <w:p w14:paraId="60E0D3CC" w14:textId="77777777" w:rsidR="001212ED" w:rsidRPr="00444D7E" w:rsidRDefault="00E2121D">
      <w:pPr>
        <w:pStyle w:val="11"/>
        <w:numPr>
          <w:ilvl w:val="0"/>
          <w:numId w:val="119"/>
        </w:numPr>
        <w:tabs>
          <w:tab w:val="left" w:pos="1380"/>
        </w:tabs>
        <w:spacing w:after="0"/>
        <w:ind w:left="1020"/>
        <w:rPr>
          <w:lang w:val="ru-RU"/>
        </w:rPr>
      </w:pPr>
      <w:r w:rsidRPr="00444D7E">
        <w:rPr>
          <w:rStyle w:val="a7"/>
          <w:lang w:val="ru-RU"/>
        </w:rPr>
        <w:t>выявлять и контролировать риски национальных инвестиционных проектов;</w:t>
      </w:r>
    </w:p>
    <w:p w14:paraId="2C2A10DA" w14:textId="77777777" w:rsidR="001212ED" w:rsidRPr="00444D7E" w:rsidRDefault="00E2121D">
      <w:pPr>
        <w:pStyle w:val="11"/>
        <w:numPr>
          <w:ilvl w:val="0"/>
          <w:numId w:val="119"/>
        </w:numPr>
        <w:tabs>
          <w:tab w:val="left" w:pos="1380"/>
        </w:tabs>
        <w:spacing w:after="0"/>
        <w:ind w:left="1380" w:hanging="360"/>
        <w:jc w:val="both"/>
        <w:rPr>
          <w:lang w:val="ru-RU"/>
        </w:rPr>
      </w:pPr>
      <w:r w:rsidRPr="00444D7E">
        <w:rPr>
          <w:rStyle w:val="a7"/>
          <w:lang w:val="ru-RU"/>
        </w:rPr>
        <w:t>распространение инструментов стратегического мониторинга и экономической разведки как средства оптимизации государственного управления и повышения эффективности компаний и крупных национальных проектов;</w:t>
      </w:r>
    </w:p>
    <w:p w14:paraId="64D54992" w14:textId="77777777" w:rsidR="001212ED" w:rsidRPr="00444D7E" w:rsidRDefault="00E2121D">
      <w:pPr>
        <w:pStyle w:val="11"/>
        <w:numPr>
          <w:ilvl w:val="0"/>
          <w:numId w:val="119"/>
        </w:numPr>
        <w:tabs>
          <w:tab w:val="left" w:pos="1380"/>
        </w:tabs>
        <w:spacing w:after="0"/>
        <w:ind w:left="1380" w:hanging="360"/>
        <w:jc w:val="both"/>
        <w:rPr>
          <w:lang w:val="ru-RU"/>
        </w:rPr>
      </w:pPr>
      <w:r w:rsidRPr="00444D7E">
        <w:rPr>
          <w:rStyle w:val="a7"/>
          <w:lang w:val="ru-RU"/>
        </w:rPr>
        <w:t>предоставить Министерству государства, Министерству планирования и развития и Правительству информацию, способствующую лучшей координации отраслевой политики и оценке их эффективности;</w:t>
      </w:r>
    </w:p>
    <w:p w14:paraId="65743FBA" w14:textId="77777777" w:rsidR="001212ED" w:rsidRPr="00444D7E" w:rsidRDefault="00E2121D">
      <w:pPr>
        <w:pStyle w:val="11"/>
        <w:numPr>
          <w:ilvl w:val="0"/>
          <w:numId w:val="119"/>
        </w:numPr>
        <w:tabs>
          <w:tab w:val="left" w:pos="1380"/>
        </w:tabs>
        <w:spacing w:after="100"/>
        <w:ind w:left="1380" w:hanging="360"/>
        <w:jc w:val="both"/>
        <w:rPr>
          <w:lang w:val="ru-RU"/>
        </w:rPr>
      </w:pPr>
      <w:r w:rsidRPr="00444D7E">
        <w:rPr>
          <w:rStyle w:val="a7"/>
          <w:lang w:val="ru-RU"/>
        </w:rPr>
        <w:t>отслеживать показатели стратегического мониторинга, связанные с реализацией Национального перспективного исследования Кот-д'Ивуара 2040.</w:t>
      </w:r>
    </w:p>
    <w:p w14:paraId="37BDACAB" w14:textId="77777777" w:rsidR="001212ED" w:rsidRPr="00444D7E" w:rsidRDefault="00E2121D">
      <w:pPr>
        <w:pStyle w:val="11"/>
        <w:spacing w:after="100"/>
        <w:ind w:left="660"/>
        <w:jc w:val="both"/>
        <w:rPr>
          <w:lang w:val="ru-RU"/>
        </w:rPr>
      </w:pPr>
      <w:r w:rsidRPr="00444D7E">
        <w:rPr>
          <w:rStyle w:val="a7"/>
          <w:lang w:val="ru-RU"/>
        </w:rPr>
        <w:t>С помощью технологий в области стратегической и экономической разведки будет сводиться к мониторингу очень чувствительных областей деятельности путем сбора информации в реальном времени из различных источников.</w:t>
      </w:r>
    </w:p>
    <w:p w14:paraId="0295FDC2" w14:textId="77777777" w:rsidR="001212ED" w:rsidRPr="00444D7E" w:rsidRDefault="00E2121D">
      <w:pPr>
        <w:pStyle w:val="11"/>
        <w:spacing w:after="360"/>
        <w:ind w:left="660"/>
        <w:jc w:val="both"/>
        <w:rPr>
          <w:lang w:val="ru-RU"/>
        </w:rPr>
      </w:pPr>
      <w:bookmarkStart w:id="333" w:name="bookmark606"/>
      <w:r>
        <w:rPr>
          <w:rStyle w:val="a7"/>
        </w:rPr>
        <w:t>MIVS</w:t>
      </w:r>
      <w:r w:rsidRPr="00444D7E">
        <w:rPr>
          <w:rStyle w:val="a7"/>
          <w:lang w:val="ru-RU"/>
        </w:rPr>
        <w:t xml:space="preserve"> также является совместной платформой, предназначенной для облегчения обмена информацией через создание стратегических мониторинговых подразделений в отраслевых министерствах, которые будут взаимодействовать с центральной платформой в Министерстве государственного дела, Министерстве планирования и развития; что способствует лучшей координации действий правительства.</w:t>
      </w:r>
      <w:bookmarkEnd w:id="333"/>
    </w:p>
    <w:p w14:paraId="4F34A297" w14:textId="77777777" w:rsidR="001212ED" w:rsidRDefault="00E2121D">
      <w:pPr>
        <w:pStyle w:val="11"/>
        <w:numPr>
          <w:ilvl w:val="3"/>
          <w:numId w:val="118"/>
        </w:numPr>
        <w:tabs>
          <w:tab w:val="left" w:pos="2190"/>
        </w:tabs>
        <w:spacing w:after="100"/>
        <w:ind w:left="1100"/>
        <w:jc w:val="both"/>
      </w:pPr>
      <w:r>
        <w:rPr>
          <w:rStyle w:val="a7"/>
          <w:b/>
          <w:bCs/>
          <w:i/>
          <w:iCs/>
        </w:rPr>
        <w:t>Институциональная структура</w:t>
      </w:r>
    </w:p>
    <w:p w14:paraId="314E4DA8" w14:textId="77777777" w:rsidR="001212ED" w:rsidRPr="00444D7E" w:rsidRDefault="00E2121D">
      <w:pPr>
        <w:pStyle w:val="11"/>
        <w:spacing w:after="240"/>
        <w:ind w:left="660"/>
        <w:jc w:val="both"/>
        <w:rPr>
          <w:lang w:val="ru-RU"/>
        </w:rPr>
      </w:pPr>
      <w:r w:rsidRPr="00444D7E">
        <w:rPr>
          <w:rStyle w:val="a7"/>
          <w:lang w:val="ru-RU"/>
        </w:rPr>
        <w:t xml:space="preserve">Функционирование </w:t>
      </w:r>
      <w:r>
        <w:rPr>
          <w:rStyle w:val="a7"/>
        </w:rPr>
        <w:t>MIVS</w:t>
      </w:r>
      <w:r w:rsidRPr="00444D7E">
        <w:rPr>
          <w:rStyle w:val="a7"/>
          <w:lang w:val="ru-RU"/>
        </w:rPr>
        <w:t xml:space="preserve"> будет основываться на институциональной структуре, включающей консультативный орган, руководящий орган и технический орган.</w:t>
      </w:r>
    </w:p>
    <w:p w14:paraId="2405E57F" w14:textId="77777777" w:rsidR="001212ED" w:rsidRPr="00444D7E" w:rsidRDefault="00E2121D">
      <w:pPr>
        <w:pStyle w:val="11"/>
        <w:spacing w:after="100"/>
        <w:ind w:left="660"/>
        <w:jc w:val="both"/>
        <w:rPr>
          <w:lang w:val="ru-RU"/>
        </w:rPr>
      </w:pPr>
      <w:r w:rsidRPr="00444D7E">
        <w:rPr>
          <w:rStyle w:val="a7"/>
          <w:lang w:val="ru-RU"/>
        </w:rPr>
        <w:t xml:space="preserve">Консультативным органом по реализации </w:t>
      </w:r>
      <w:r>
        <w:rPr>
          <w:rStyle w:val="a7"/>
        </w:rPr>
        <w:t>MIVS</w:t>
      </w:r>
      <w:r w:rsidRPr="00444D7E">
        <w:rPr>
          <w:rStyle w:val="a7"/>
          <w:lang w:val="ru-RU"/>
        </w:rPr>
        <w:t xml:space="preserve"> является Национальная комиссия по прогнозированию и стратегическому мониторингу, созданная Указом </w:t>
      </w:r>
      <w:r>
        <w:rPr>
          <w:rStyle w:val="a7"/>
        </w:rPr>
        <w:t>No</w:t>
      </w:r>
      <w:r w:rsidRPr="00444D7E">
        <w:rPr>
          <w:rStyle w:val="a7"/>
          <w:lang w:val="ru-RU"/>
        </w:rPr>
        <w:t xml:space="preserve"> 2014-437 от 23 июля 2014 года о создании, организации и работе Национальной комиссии по прогнозированию и стратегическому мониторингу (</w:t>
      </w:r>
      <w:r>
        <w:rPr>
          <w:rStyle w:val="a7"/>
        </w:rPr>
        <w:t>CNPVS</w:t>
      </w:r>
      <w:r w:rsidRPr="00444D7E">
        <w:rPr>
          <w:rStyle w:val="a7"/>
          <w:lang w:val="ru-RU"/>
        </w:rPr>
        <w:t>) и учреждённая 26 февраля 2015 года.</w:t>
      </w:r>
      <w:r w:rsidRPr="00444D7E">
        <w:rPr>
          <w:lang w:val="ru-RU"/>
        </w:rPr>
        <w:br w:type="page"/>
      </w:r>
    </w:p>
    <w:p w14:paraId="11420D36" w14:textId="77777777" w:rsidR="001212ED" w:rsidRPr="00444D7E" w:rsidRDefault="00E2121D">
      <w:pPr>
        <w:pStyle w:val="11"/>
        <w:spacing w:after="220"/>
        <w:ind w:left="660"/>
        <w:jc w:val="both"/>
        <w:rPr>
          <w:lang w:val="ru-RU"/>
        </w:rPr>
      </w:pPr>
      <w:r w:rsidRPr="00444D7E">
        <w:rPr>
          <w:rStyle w:val="a7"/>
          <w:lang w:val="ru-RU"/>
        </w:rPr>
        <w:lastRenderedPageBreak/>
        <w:t>Руководящий орган будет состоять из лиц, принимающих решения на высшем уровне администрации, которые будут назначаться Президентом Республики.</w:t>
      </w:r>
    </w:p>
    <w:p w14:paraId="2E017C74" w14:textId="77777777" w:rsidR="001212ED" w:rsidRPr="00444D7E" w:rsidRDefault="00E2121D">
      <w:pPr>
        <w:pStyle w:val="11"/>
        <w:spacing w:after="220"/>
        <w:ind w:left="660"/>
        <w:jc w:val="both"/>
        <w:rPr>
          <w:lang w:val="ru-RU"/>
        </w:rPr>
      </w:pPr>
      <w:bookmarkStart w:id="334" w:name="bookmark607"/>
      <w:r w:rsidRPr="00444D7E">
        <w:rPr>
          <w:rStyle w:val="a7"/>
          <w:lang w:val="ru-RU"/>
        </w:rPr>
        <w:t>Национальный офис прогнозирования и стратегического мониторинга (</w:t>
      </w:r>
      <w:r>
        <w:rPr>
          <w:rStyle w:val="a7"/>
        </w:rPr>
        <w:t>BNPVS</w:t>
      </w:r>
      <w:r w:rsidRPr="00444D7E">
        <w:rPr>
          <w:rStyle w:val="a7"/>
          <w:lang w:val="ru-RU"/>
        </w:rPr>
        <w:t>) отвечает за техническую координацию Институционального механизма стратегического мониторинга. Таким образом, для этой цели будет создано оперативное техническое подразделение (</w:t>
      </w:r>
      <w:r>
        <w:rPr>
          <w:rStyle w:val="a7"/>
        </w:rPr>
        <w:t>CTO</w:t>
      </w:r>
      <w:r w:rsidRPr="00444D7E">
        <w:rPr>
          <w:rStyle w:val="a7"/>
          <w:lang w:val="ru-RU"/>
        </w:rPr>
        <w:t xml:space="preserve">), координируемое Генеральным секретарём </w:t>
      </w:r>
      <w:r>
        <w:rPr>
          <w:rStyle w:val="a7"/>
        </w:rPr>
        <w:t>BNPVS</w:t>
      </w:r>
      <w:r w:rsidRPr="00444D7E">
        <w:rPr>
          <w:rStyle w:val="a7"/>
          <w:lang w:val="ru-RU"/>
        </w:rPr>
        <w:t>.</w:t>
      </w:r>
      <w:bookmarkEnd w:id="334"/>
    </w:p>
    <w:p w14:paraId="0A102B96" w14:textId="77777777" w:rsidR="001212ED" w:rsidRDefault="00E2121D">
      <w:pPr>
        <w:pStyle w:val="11"/>
        <w:numPr>
          <w:ilvl w:val="3"/>
          <w:numId w:val="118"/>
        </w:numPr>
        <w:tabs>
          <w:tab w:val="left" w:pos="2190"/>
        </w:tabs>
        <w:spacing w:after="0"/>
        <w:ind w:left="1100"/>
        <w:jc w:val="both"/>
      </w:pPr>
      <w:r>
        <w:rPr>
          <w:rStyle w:val="a7"/>
          <w:b/>
          <w:bCs/>
          <w:i/>
          <w:iCs/>
        </w:rPr>
        <w:t>Эксплуатация и основные виды деятельности</w:t>
      </w:r>
    </w:p>
    <w:p w14:paraId="2964CADF" w14:textId="77777777" w:rsidR="001212ED" w:rsidRPr="00444D7E" w:rsidRDefault="00E2121D">
      <w:pPr>
        <w:pStyle w:val="11"/>
        <w:spacing w:after="0"/>
        <w:ind w:left="660"/>
        <w:jc w:val="both"/>
        <w:rPr>
          <w:lang w:val="ru-RU"/>
        </w:rPr>
      </w:pPr>
      <w:r w:rsidRPr="00444D7E">
        <w:rPr>
          <w:rStyle w:val="a7"/>
          <w:lang w:val="ru-RU"/>
        </w:rPr>
        <w:t xml:space="preserve">Для правильного функционирования </w:t>
      </w:r>
      <w:r>
        <w:rPr>
          <w:rStyle w:val="a7"/>
        </w:rPr>
        <w:t>CTO</w:t>
      </w:r>
      <w:r w:rsidRPr="00444D7E">
        <w:rPr>
          <w:rStyle w:val="a7"/>
          <w:lang w:val="ru-RU"/>
        </w:rPr>
        <w:t xml:space="preserve"> </w:t>
      </w:r>
      <w:r>
        <w:rPr>
          <w:rStyle w:val="a7"/>
        </w:rPr>
        <w:t>BNPVS</w:t>
      </w:r>
      <w:r w:rsidRPr="00444D7E">
        <w:rPr>
          <w:rStyle w:val="a7"/>
          <w:lang w:val="ru-RU"/>
        </w:rPr>
        <w:t xml:space="preserve"> будет опираться на контакты с министерствами и определёнными специализированными структурами. В этот отряд войдут сторожи, вебмастера, аналитики информации из различных дисциплин.</w:t>
      </w:r>
    </w:p>
    <w:p w14:paraId="1AC79B64" w14:textId="77777777" w:rsidR="001212ED" w:rsidRPr="00444D7E" w:rsidRDefault="00E2121D">
      <w:pPr>
        <w:pStyle w:val="11"/>
        <w:spacing w:after="100"/>
        <w:ind w:firstLine="660"/>
        <w:jc w:val="both"/>
        <w:rPr>
          <w:lang w:val="ru-RU"/>
        </w:rPr>
      </w:pPr>
      <w:r w:rsidRPr="00444D7E">
        <w:rPr>
          <w:rStyle w:val="a7"/>
          <w:lang w:val="ru-RU"/>
        </w:rPr>
        <w:t xml:space="preserve">Основные направления деятельности </w:t>
      </w:r>
      <w:r>
        <w:rPr>
          <w:rStyle w:val="a7"/>
        </w:rPr>
        <w:t>CTO</w:t>
      </w:r>
      <w:r w:rsidRPr="00444D7E">
        <w:rPr>
          <w:rStyle w:val="a7"/>
          <w:lang w:val="ru-RU"/>
        </w:rPr>
        <w:t xml:space="preserve"> будут следующими:</w:t>
      </w:r>
    </w:p>
    <w:p w14:paraId="76A0FEA7" w14:textId="77777777" w:rsidR="001212ED" w:rsidRPr="00444D7E" w:rsidRDefault="00E2121D">
      <w:pPr>
        <w:pStyle w:val="11"/>
        <w:numPr>
          <w:ilvl w:val="0"/>
          <w:numId w:val="120"/>
        </w:numPr>
        <w:tabs>
          <w:tab w:val="left" w:pos="1380"/>
        </w:tabs>
        <w:spacing w:after="0"/>
        <w:ind w:left="1380" w:hanging="360"/>
        <w:jc w:val="both"/>
        <w:rPr>
          <w:lang w:val="ru-RU"/>
        </w:rPr>
      </w:pPr>
      <w:r w:rsidRPr="00444D7E">
        <w:rPr>
          <w:rStyle w:val="a7"/>
          <w:lang w:val="ru-RU"/>
        </w:rPr>
        <w:t xml:space="preserve">целенаправленное выявление окружающей среды на основе результатов </w:t>
      </w:r>
      <w:r>
        <w:rPr>
          <w:rStyle w:val="a7"/>
        </w:rPr>
        <w:t>CI</w:t>
      </w:r>
      <w:r w:rsidRPr="00444D7E">
        <w:rPr>
          <w:rStyle w:val="a7"/>
          <w:lang w:val="ru-RU"/>
        </w:rPr>
        <w:t xml:space="preserve">-2040 </w:t>
      </w:r>
      <w:r>
        <w:rPr>
          <w:rStyle w:val="a7"/>
        </w:rPr>
        <w:t>NPE</w:t>
      </w:r>
      <w:r w:rsidRPr="00444D7E">
        <w:rPr>
          <w:rStyle w:val="a7"/>
          <w:lang w:val="ru-RU"/>
        </w:rPr>
        <w:t xml:space="preserve"> и разработка интегрированной системы мониторинга для стратегических показателей наблюдения в сферах образования, экономики, окружающей среды, здравоохранения, сельского хозяйства, международных отношений и др. ;</w:t>
      </w:r>
    </w:p>
    <w:p w14:paraId="195636C5" w14:textId="77777777" w:rsidR="001212ED" w:rsidRPr="00444D7E" w:rsidRDefault="00E2121D">
      <w:pPr>
        <w:pStyle w:val="11"/>
        <w:numPr>
          <w:ilvl w:val="0"/>
          <w:numId w:val="120"/>
        </w:numPr>
        <w:tabs>
          <w:tab w:val="left" w:pos="1380"/>
        </w:tabs>
        <w:spacing w:after="0"/>
        <w:ind w:left="1380" w:hanging="360"/>
        <w:jc w:val="both"/>
        <w:rPr>
          <w:lang w:val="ru-RU"/>
        </w:rPr>
      </w:pPr>
      <w:r w:rsidRPr="00444D7E">
        <w:rPr>
          <w:rStyle w:val="a7"/>
          <w:lang w:val="ru-RU"/>
        </w:rPr>
        <w:t>отслеживание информации членами мониторинговой сети (</w:t>
      </w:r>
      <w:r>
        <w:rPr>
          <w:rStyle w:val="a7"/>
        </w:rPr>
        <w:t>BNPVS</w:t>
      </w:r>
      <w:r w:rsidRPr="00444D7E">
        <w:rPr>
          <w:rStyle w:val="a7"/>
          <w:lang w:val="ru-RU"/>
        </w:rPr>
        <w:t>, экспертные консультанты, министерства и структуры под надзором и др.);</w:t>
      </w:r>
    </w:p>
    <w:p w14:paraId="1B7FDED6" w14:textId="77777777" w:rsidR="001212ED" w:rsidRPr="00444D7E" w:rsidRDefault="00E2121D">
      <w:pPr>
        <w:pStyle w:val="11"/>
        <w:numPr>
          <w:ilvl w:val="0"/>
          <w:numId w:val="120"/>
        </w:numPr>
        <w:tabs>
          <w:tab w:val="left" w:pos="1380"/>
        </w:tabs>
        <w:spacing w:after="0"/>
        <w:ind w:left="1020"/>
        <w:rPr>
          <w:lang w:val="ru-RU"/>
        </w:rPr>
      </w:pPr>
      <w:r w:rsidRPr="00444D7E">
        <w:rPr>
          <w:rStyle w:val="a7"/>
          <w:lang w:val="ru-RU"/>
        </w:rPr>
        <w:t xml:space="preserve">отбор информации </w:t>
      </w:r>
      <w:r>
        <w:rPr>
          <w:rStyle w:val="a7"/>
        </w:rPr>
        <w:t>BNPVS</w:t>
      </w:r>
      <w:r w:rsidRPr="00444D7E">
        <w:rPr>
          <w:rStyle w:val="a7"/>
          <w:lang w:val="ru-RU"/>
        </w:rPr>
        <w:t xml:space="preserve"> с его пулом экспертов;</w:t>
      </w:r>
    </w:p>
    <w:p w14:paraId="13948539" w14:textId="77777777" w:rsidR="001212ED" w:rsidRPr="00444D7E" w:rsidRDefault="00E2121D">
      <w:pPr>
        <w:pStyle w:val="11"/>
        <w:numPr>
          <w:ilvl w:val="0"/>
          <w:numId w:val="120"/>
        </w:numPr>
        <w:tabs>
          <w:tab w:val="left" w:pos="1380"/>
        </w:tabs>
        <w:spacing w:after="0"/>
        <w:ind w:left="1380" w:hanging="360"/>
        <w:jc w:val="both"/>
        <w:rPr>
          <w:lang w:val="ru-RU"/>
        </w:rPr>
      </w:pPr>
      <w:r w:rsidRPr="00444D7E">
        <w:rPr>
          <w:rStyle w:val="a7"/>
          <w:lang w:val="ru-RU"/>
        </w:rPr>
        <w:t xml:space="preserve">обработка информации аналитиками </w:t>
      </w:r>
      <w:r>
        <w:rPr>
          <w:rStyle w:val="a7"/>
        </w:rPr>
        <w:t>BNPVS</w:t>
      </w:r>
      <w:r w:rsidRPr="00444D7E">
        <w:rPr>
          <w:rStyle w:val="a7"/>
          <w:lang w:val="ru-RU"/>
        </w:rPr>
        <w:t xml:space="preserve"> из различных министерств и некоторыми частными консультантами;</w:t>
      </w:r>
    </w:p>
    <w:p w14:paraId="43C78824" w14:textId="77777777" w:rsidR="001212ED" w:rsidRPr="00444D7E" w:rsidRDefault="00E2121D">
      <w:pPr>
        <w:pStyle w:val="11"/>
        <w:numPr>
          <w:ilvl w:val="0"/>
          <w:numId w:val="120"/>
        </w:numPr>
        <w:tabs>
          <w:tab w:val="left" w:pos="1380"/>
        </w:tabs>
        <w:spacing w:after="100" w:line="300" w:lineRule="auto"/>
        <w:ind w:left="1020"/>
        <w:rPr>
          <w:lang w:val="ru-RU"/>
        </w:rPr>
      </w:pPr>
      <w:r w:rsidRPr="00444D7E">
        <w:rPr>
          <w:rStyle w:val="a7"/>
          <w:lang w:val="ru-RU"/>
        </w:rPr>
        <w:t>Распространение информации будет осуществляться в виде оповещений.</w:t>
      </w:r>
    </w:p>
    <w:p w14:paraId="58BE9BE7" w14:textId="77777777" w:rsidR="001212ED" w:rsidRPr="00444D7E" w:rsidRDefault="00E2121D">
      <w:pPr>
        <w:pStyle w:val="11"/>
        <w:spacing w:after="220"/>
        <w:ind w:left="660"/>
        <w:jc w:val="both"/>
        <w:rPr>
          <w:lang w:val="ru-RU"/>
        </w:rPr>
      </w:pPr>
      <w:r w:rsidRPr="00444D7E">
        <w:rPr>
          <w:rStyle w:val="a7"/>
          <w:lang w:val="ru-RU"/>
        </w:rPr>
        <w:t xml:space="preserve">В целом создание </w:t>
      </w:r>
      <w:r>
        <w:rPr>
          <w:rStyle w:val="a7"/>
        </w:rPr>
        <w:t>MIVS</w:t>
      </w:r>
      <w:r w:rsidRPr="00444D7E">
        <w:rPr>
          <w:rStyle w:val="a7"/>
          <w:lang w:val="ru-RU"/>
        </w:rPr>
        <w:t xml:space="preserve"> поможет предвидеть пессимистичные сценарии и привести страну к воплощению видения Кот-д'Ивуара как индустриальной державы, объединённой культурным разнообразием, демократической и открытой миру.</w:t>
      </w:r>
    </w:p>
    <w:p w14:paraId="236FCA0E" w14:textId="77777777" w:rsidR="001212ED" w:rsidRPr="00444D7E" w:rsidRDefault="00E2121D">
      <w:pPr>
        <w:pStyle w:val="40"/>
        <w:keepNext/>
        <w:keepLines/>
        <w:spacing w:after="40"/>
        <w:ind w:firstLine="660"/>
        <w:jc w:val="both"/>
        <w:rPr>
          <w:lang w:val="ru-RU"/>
        </w:rPr>
      </w:pPr>
      <w:bookmarkStart w:id="335" w:name="bookmark609"/>
      <w:bookmarkStart w:id="336" w:name="bookmark608"/>
      <w:r w:rsidRPr="00444D7E">
        <w:rPr>
          <w:rStyle w:val="4"/>
          <w:b/>
          <w:bCs/>
          <w:lang w:val="ru-RU"/>
        </w:rPr>
        <w:t>ОБЩЕЕ ЗАКЛЮЧЕНИЕ</w:t>
      </w:r>
      <w:bookmarkEnd w:id="335"/>
      <w:bookmarkEnd w:id="336"/>
    </w:p>
    <w:p w14:paraId="12A74C76" w14:textId="77777777" w:rsidR="001212ED" w:rsidRPr="00444D7E" w:rsidRDefault="00E2121D">
      <w:pPr>
        <w:pStyle w:val="11"/>
        <w:spacing w:after="220"/>
        <w:ind w:left="660"/>
        <w:jc w:val="both"/>
        <w:rPr>
          <w:lang w:val="ru-RU"/>
        </w:rPr>
      </w:pPr>
      <w:r w:rsidRPr="00444D7E">
        <w:rPr>
          <w:rStyle w:val="a7"/>
          <w:lang w:val="ru-RU"/>
        </w:rPr>
        <w:t>Ожидание действий правительства — традиция лидеров Кот-д'Ивуара, уходящая корнями в эпоху независимости. Кот-д'Ивуар 2040 — четвёртое перспективное исследование с момента первого, проведённого в 1973–1974 годах, которое пересматривает ориентиры, установленные для строительства будущего страны.</w:t>
      </w:r>
    </w:p>
    <w:p w14:paraId="372D0862" w14:textId="77777777" w:rsidR="001212ED" w:rsidRPr="00444D7E" w:rsidRDefault="00E2121D">
      <w:pPr>
        <w:pStyle w:val="11"/>
        <w:spacing w:after="220"/>
        <w:ind w:left="660"/>
        <w:jc w:val="both"/>
        <w:rPr>
          <w:lang w:val="ru-RU"/>
        </w:rPr>
      </w:pPr>
      <w:r w:rsidRPr="00444D7E">
        <w:rPr>
          <w:rStyle w:val="a7"/>
          <w:lang w:val="ru-RU"/>
        </w:rPr>
        <w:t>Именно поэтому заключение этого исследования было сделано с двойной стороны: достижения в отношении предыдущих проспективных исследований с одной стороны и специфики Кот-д'Ивуара 2040 года — с другой, из которых основные идеи.</w:t>
      </w:r>
    </w:p>
    <w:p w14:paraId="55A7764F" w14:textId="77777777" w:rsidR="001212ED" w:rsidRPr="00444D7E" w:rsidRDefault="00E2121D">
      <w:pPr>
        <w:pStyle w:val="11"/>
        <w:spacing w:after="160"/>
        <w:ind w:left="660"/>
        <w:jc w:val="both"/>
        <w:rPr>
          <w:lang w:val="ru-RU"/>
        </w:rPr>
      </w:pPr>
      <w:r w:rsidRPr="00444D7E">
        <w:rPr>
          <w:rStyle w:val="a7"/>
          <w:lang w:val="ru-RU"/>
        </w:rPr>
        <w:t>В свете предыдущих перспективных исследований существует преемственность в подходе к формированию будущего страны. Действительно, подход всех ивуарийских размышлений о будущем вызывает одинаковую заботу менеджеров на протяжении четырёх периодов: взглянуть на долгосрочный взгляд (горизонт поколения), чтобы пролить свет на их действия. Какими бы ни были полученные результаты, результаты проведённых размышлений являются достижениями, способствующими принятию решений по строительству нового будущего. Поэтому мы должны отдать дань уважения лидерам, которые сменили друг друга, сохраняя традицию национального взгляда на будущее, надеясь, что эта общая политическая воля будет одновременно собственностью граждан.</w:t>
      </w:r>
      <w:r w:rsidRPr="00444D7E">
        <w:rPr>
          <w:lang w:val="ru-RU"/>
        </w:rPr>
        <w:br w:type="page"/>
      </w:r>
    </w:p>
    <w:p w14:paraId="1472A552" w14:textId="77777777" w:rsidR="001212ED" w:rsidRPr="00444D7E" w:rsidRDefault="00E2121D">
      <w:pPr>
        <w:pStyle w:val="11"/>
        <w:ind w:left="660"/>
        <w:jc w:val="both"/>
        <w:rPr>
          <w:lang w:val="ru-RU"/>
        </w:rPr>
      </w:pPr>
      <w:r w:rsidRPr="00444D7E">
        <w:rPr>
          <w:rStyle w:val="a7"/>
          <w:lang w:val="ru-RU"/>
        </w:rPr>
        <w:lastRenderedPageBreak/>
        <w:t>меньших масштабов, чтобы установить рефлекс ожидания действий как национальную социальную норму.</w:t>
      </w:r>
    </w:p>
    <w:p w14:paraId="0D3CEE7E" w14:textId="77777777" w:rsidR="001212ED" w:rsidRPr="00444D7E" w:rsidRDefault="00E2121D">
      <w:pPr>
        <w:pStyle w:val="11"/>
        <w:ind w:left="660"/>
        <w:jc w:val="both"/>
        <w:rPr>
          <w:lang w:val="ru-RU"/>
        </w:rPr>
      </w:pPr>
      <w:r w:rsidRPr="00444D7E">
        <w:rPr>
          <w:rStyle w:val="a7"/>
          <w:lang w:val="ru-RU"/>
        </w:rPr>
        <w:t>Будь то качественный или количественный подход, предыдущие исследования очень чётко различали основные факторы прошлого и настоящего, которые определяют будущее, особенно сильные и слабые стороны, для разработки новых стратегий. Забота о том, чтобы предугадать действия и мобилизовать активистов для перемен, лежит в основе забот футуристов. Все проспективные исследования, таким образом, находятся в фазе с современной заботой о дальновидном мышлении.</w:t>
      </w:r>
    </w:p>
    <w:p w14:paraId="759617FC" w14:textId="77777777" w:rsidR="001212ED" w:rsidRPr="00444D7E" w:rsidRDefault="00E2121D">
      <w:pPr>
        <w:pStyle w:val="11"/>
        <w:ind w:left="660"/>
        <w:jc w:val="both"/>
        <w:rPr>
          <w:lang w:val="ru-RU"/>
        </w:rPr>
      </w:pPr>
      <w:r w:rsidRPr="00444D7E">
        <w:rPr>
          <w:rStyle w:val="a7"/>
          <w:lang w:val="ru-RU"/>
        </w:rPr>
        <w:t>Все проспективные исследования вовлекали центральных участников развития на всё более широком уровне. Министр государства, министр планирования и развития, лично и активно участвовал в создании Национальной комиссии и местных комиссий по прогнозу и стратегическому мониторингу Кот-д'Ивуара 2040. Были оценены сценарии, видение и стратегические направления, с рекомендациями и улучшениями в итоговом документе.</w:t>
      </w:r>
    </w:p>
    <w:p w14:paraId="1A2311F0" w14:textId="77777777" w:rsidR="001212ED" w:rsidRPr="00444D7E" w:rsidRDefault="00E2121D">
      <w:pPr>
        <w:pStyle w:val="11"/>
        <w:spacing w:after="0"/>
        <w:ind w:left="660"/>
        <w:jc w:val="both"/>
        <w:rPr>
          <w:lang w:val="ru-RU"/>
        </w:rPr>
      </w:pPr>
      <w:r w:rsidRPr="00444D7E">
        <w:rPr>
          <w:rStyle w:val="a7"/>
          <w:lang w:val="ru-RU"/>
        </w:rPr>
        <w:t>В видении будущего Кот-д'Ивуара с 2000 года в 1973–1974 годах в видении будущего Кот-д'Ивуара есть постоянные элементы. В 1973–1974 годах видение «Кот-д'Ивуар 2000» основывалось на мирном, многочисленном и едином обществе, основанном на справедливости, достоинстве труда, уважении к традициям предков, природе и жизни. Движущая роль государства как вдохновителя и арбитра развития, охватывающего все регионы страны, при этом сельское хозяйство выступает двигателем роста и регионального планирования. Наконец, «Кот-д'Ивуар 2000» продемонстрировал необезличивающую и экологически чистую индустриализацию в гармоничной среде жизни.</w:t>
      </w:r>
    </w:p>
    <w:p w14:paraId="4E73F389" w14:textId="77777777" w:rsidR="001212ED" w:rsidRPr="00444D7E" w:rsidRDefault="00E2121D">
      <w:pPr>
        <w:pStyle w:val="11"/>
        <w:ind w:left="660"/>
        <w:jc w:val="both"/>
        <w:rPr>
          <w:lang w:val="ru-RU"/>
        </w:rPr>
      </w:pPr>
      <w:r w:rsidRPr="00444D7E">
        <w:rPr>
          <w:rStyle w:val="a7"/>
          <w:lang w:val="ru-RU"/>
        </w:rPr>
        <w:t xml:space="preserve">Видение «Кот-д'Ивуар 2010» (1983–1984) подтверждает главную задачу построения мирного, либерального общества. Видение «Кот-д'Ивуар 2025» (1993–1995) подтверждает необходимость единства мирной и сильной, демократической и терпимой нации, моральной целостности и сильной национальной культурной идентичности. Либерализм и открытость внешнему миру продолжают оставаться важными постоянными факторами в продвижении создания рабочих мест для молодёжи. Видение </w:t>
      </w:r>
      <w:r>
        <w:rPr>
          <w:rStyle w:val="a7"/>
        </w:rPr>
        <w:t>PND</w:t>
      </w:r>
      <w:r w:rsidRPr="00444D7E">
        <w:rPr>
          <w:rStyle w:val="a7"/>
          <w:lang w:val="ru-RU"/>
        </w:rPr>
        <w:t xml:space="preserve"> на 2012-2015 годы соответствует видению предыдущих </w:t>
      </w:r>
      <w:r>
        <w:rPr>
          <w:rStyle w:val="a7"/>
        </w:rPr>
        <w:t>NPE</w:t>
      </w:r>
      <w:r w:rsidRPr="00444D7E">
        <w:rPr>
          <w:rStyle w:val="a7"/>
          <w:lang w:val="ru-RU"/>
        </w:rPr>
        <w:t>: убежище мира, безопасности, социальной сплочённости, субрегиональной экономической державы, дисциплинированных граждан, уважающих моральные ценности, культуры превосходства и заслуг, охраны окружающей среды и, наконец, сильного финансового центра международного уровня.</w:t>
      </w:r>
    </w:p>
    <w:p w14:paraId="5152B652" w14:textId="77777777" w:rsidR="001212ED" w:rsidRPr="00444D7E" w:rsidRDefault="00E2121D">
      <w:pPr>
        <w:pStyle w:val="11"/>
        <w:ind w:left="660"/>
        <w:jc w:val="both"/>
        <w:rPr>
          <w:lang w:val="ru-RU"/>
        </w:rPr>
      </w:pPr>
      <w:r w:rsidRPr="00444D7E">
        <w:rPr>
          <w:rStyle w:val="a7"/>
          <w:lang w:val="ru-RU"/>
        </w:rPr>
        <w:t>Однако «Кот-д'Ивуар 2040» имеет специфику через:</w:t>
      </w:r>
    </w:p>
    <w:p w14:paraId="6D2942AD" w14:textId="77777777" w:rsidR="001212ED" w:rsidRPr="00444D7E" w:rsidRDefault="00E2121D">
      <w:pPr>
        <w:pStyle w:val="11"/>
        <w:numPr>
          <w:ilvl w:val="0"/>
          <w:numId w:val="120"/>
        </w:numPr>
        <w:tabs>
          <w:tab w:val="left" w:pos="1380"/>
        </w:tabs>
        <w:spacing w:after="0"/>
        <w:ind w:left="1380" w:hanging="360"/>
        <w:jc w:val="both"/>
        <w:rPr>
          <w:lang w:val="ru-RU"/>
        </w:rPr>
      </w:pPr>
      <w:r w:rsidRPr="00444D7E">
        <w:rPr>
          <w:rStyle w:val="a7"/>
          <w:lang w:val="ru-RU"/>
        </w:rPr>
        <w:t>путешествие по всем этапам парадигмы предвидения — от предвкушения до действий, включая взаимодействие актёров и общее видение будущего;</w:t>
      </w:r>
    </w:p>
    <w:p w14:paraId="62EFCD59" w14:textId="77777777" w:rsidR="001212ED" w:rsidRPr="00444D7E" w:rsidRDefault="00E2121D">
      <w:pPr>
        <w:pStyle w:val="11"/>
        <w:numPr>
          <w:ilvl w:val="0"/>
          <w:numId w:val="120"/>
        </w:numPr>
        <w:tabs>
          <w:tab w:val="left" w:pos="1380"/>
        </w:tabs>
        <w:spacing w:after="0"/>
        <w:ind w:left="1380" w:hanging="360"/>
        <w:jc w:val="both"/>
        <w:rPr>
          <w:lang w:val="ru-RU"/>
        </w:rPr>
      </w:pPr>
      <w:r w:rsidRPr="00444D7E">
        <w:rPr>
          <w:rStyle w:val="a7"/>
          <w:lang w:val="ru-RU"/>
        </w:rPr>
        <w:t>забота о поиске автономии мысли в служении построению нового будущего для страны. Вся работа — от разработки до определения стратегий и элементов стратегического мониторинга — вдохновлена Национальным офисом прогнозирования и стратегического мониторинга;</w:t>
      </w:r>
    </w:p>
    <w:p w14:paraId="24A5BBC1" w14:textId="77777777" w:rsidR="001212ED" w:rsidRPr="00444D7E" w:rsidRDefault="00E2121D">
      <w:pPr>
        <w:pStyle w:val="11"/>
        <w:numPr>
          <w:ilvl w:val="0"/>
          <w:numId w:val="120"/>
        </w:numPr>
        <w:tabs>
          <w:tab w:val="left" w:pos="1380"/>
        </w:tabs>
        <w:ind w:left="1380" w:hanging="360"/>
        <w:jc w:val="both"/>
        <w:rPr>
          <w:lang w:val="ru-RU"/>
        </w:rPr>
      </w:pPr>
      <w:r w:rsidRPr="00444D7E">
        <w:rPr>
          <w:rStyle w:val="a7"/>
          <w:lang w:val="ru-RU"/>
        </w:rPr>
        <w:t>усиление мобилизации участников строительства страны на национальном уровне, с активным вовлечением регионов;</w:t>
      </w:r>
      <w:r w:rsidRPr="00444D7E">
        <w:rPr>
          <w:lang w:val="ru-RU"/>
        </w:rPr>
        <w:br w:type="page"/>
      </w:r>
    </w:p>
    <w:p w14:paraId="0520AE96" w14:textId="77777777" w:rsidR="001212ED" w:rsidRPr="00444D7E" w:rsidRDefault="00E2121D">
      <w:pPr>
        <w:pStyle w:val="11"/>
        <w:numPr>
          <w:ilvl w:val="0"/>
          <w:numId w:val="120"/>
        </w:numPr>
        <w:tabs>
          <w:tab w:val="left" w:pos="1380"/>
        </w:tabs>
        <w:spacing w:after="120"/>
        <w:ind w:left="1380" w:hanging="360"/>
        <w:jc w:val="both"/>
        <w:rPr>
          <w:lang w:val="ru-RU"/>
        </w:rPr>
      </w:pPr>
      <w:r w:rsidRPr="00444D7E">
        <w:rPr>
          <w:rStyle w:val="a7"/>
          <w:lang w:val="ru-RU"/>
        </w:rPr>
        <w:lastRenderedPageBreak/>
        <w:t>стратегическое направление, соответствующее наследию прошлого и требованиям третьего тысячелетия: наука и технологии как столпы действий и агропромышленная деятельность находятся в авангарде проекта устойчивого возникновения Кот-д'Ивуара. Основное стратегическое направление заложено философией действия, ставящей образовательную власть в сочетании с промышленной мощью на службу обществу.</w:t>
      </w:r>
    </w:p>
    <w:p w14:paraId="51D6714E" w14:textId="77777777" w:rsidR="001212ED" w:rsidRPr="00444D7E" w:rsidRDefault="00E2121D">
      <w:pPr>
        <w:pStyle w:val="11"/>
        <w:ind w:left="660"/>
        <w:jc w:val="both"/>
        <w:rPr>
          <w:lang w:val="ru-RU"/>
        </w:rPr>
      </w:pPr>
      <w:r w:rsidRPr="00444D7E">
        <w:rPr>
          <w:rStyle w:val="a7"/>
          <w:lang w:val="ru-RU"/>
        </w:rPr>
        <w:t xml:space="preserve">Таким образом, Кот-д'Ивуар 2040 предлагает через обучение нового человека перед лицом вызовов глобализации новую национальную амбицию по строительству Кот-д'Ивуара </w:t>
      </w:r>
      <w:r>
        <w:rPr>
          <w:rStyle w:val="a7"/>
        </w:rPr>
        <w:t>XXI</w:t>
      </w:r>
      <w:r w:rsidRPr="00444D7E">
        <w:rPr>
          <w:rStyle w:val="a7"/>
          <w:lang w:val="ru-RU"/>
        </w:rPr>
        <w:t xml:space="preserve"> века. Потому что до обретения независимости Кот-д'Ивуар Отец Нации уже был предшественником этой амбиции, отправив во Францию первую группу из 150 молодых ивуарийцев, отобранных лично, чтобы вооружиться наукой и техникой — ключом к материальному и культурному прогрессу любой нации.</w:t>
      </w:r>
    </w:p>
    <w:p w14:paraId="2AC59BBF" w14:textId="77777777" w:rsidR="001212ED" w:rsidRPr="00444D7E" w:rsidRDefault="00E2121D">
      <w:pPr>
        <w:pStyle w:val="11"/>
        <w:ind w:left="660"/>
        <w:jc w:val="both"/>
        <w:rPr>
          <w:lang w:val="ru-RU"/>
        </w:rPr>
      </w:pPr>
      <w:r w:rsidRPr="00444D7E">
        <w:rPr>
          <w:rStyle w:val="a7"/>
          <w:lang w:val="ru-RU"/>
        </w:rPr>
        <w:t>Это размышление выходило за рамки предыдущих — мобилизация национальных человеческих ресурсов: учёных и исследователей, бизнеса и гражданского общества, избранных представителей парламентов и местных органов власти, децентрализованных и децентрализованных администраций.</w:t>
      </w:r>
    </w:p>
    <w:p w14:paraId="79F4C321" w14:textId="77777777" w:rsidR="001212ED" w:rsidRPr="00444D7E" w:rsidRDefault="00E2121D">
      <w:pPr>
        <w:pStyle w:val="11"/>
        <w:ind w:left="660"/>
        <w:jc w:val="both"/>
        <w:rPr>
          <w:lang w:val="ru-RU"/>
        </w:rPr>
      </w:pPr>
      <w:r w:rsidRPr="00444D7E">
        <w:rPr>
          <w:rStyle w:val="a7"/>
          <w:lang w:val="ru-RU"/>
        </w:rPr>
        <w:t>Кроме того, концепции, методы и инструменты предвидения были обогащены достижениями в этой парадигме в процессе, который впервые использовал все этапы, позволяющие формулировать предсказание и действия в долгосрочном стратегическом планировании. Можно с полной скромностью сказать, что администрация Кот-д'Ивуара, благодаря своей специализированной структуре по планированию развития, теперь обладает важным инструментом, помогающим стране взять на себя ответственность за построение своего будущего. Администрация Кот-д'Ивуара обладает средствами своей автономии мысли, чтобы действовать после четырёх десятилетий усилий по перспективному анализу.</w:t>
      </w:r>
    </w:p>
    <w:p w14:paraId="3DEEB389" w14:textId="77777777" w:rsidR="001212ED" w:rsidRPr="00444D7E" w:rsidRDefault="00E2121D">
      <w:pPr>
        <w:pStyle w:val="11"/>
        <w:ind w:left="660"/>
        <w:jc w:val="both"/>
        <w:rPr>
          <w:lang w:val="ru-RU"/>
        </w:rPr>
      </w:pPr>
      <w:r w:rsidRPr="00444D7E">
        <w:rPr>
          <w:rStyle w:val="a7"/>
          <w:lang w:val="ru-RU"/>
        </w:rPr>
        <w:t>Короче говоря, «Кот-д'Ивуар 2040» — это то, что Национальное бюро прогнозирования и стратегического наблюдения (</w:t>
      </w:r>
      <w:r>
        <w:rPr>
          <w:rStyle w:val="a7"/>
        </w:rPr>
        <w:t>BNPVS</w:t>
      </w:r>
      <w:r w:rsidRPr="00444D7E">
        <w:rPr>
          <w:rStyle w:val="a7"/>
          <w:lang w:val="ru-RU"/>
        </w:rPr>
        <w:t>) и Национальная комиссия по предвидению и стратегическому мониторингу (</w:t>
      </w:r>
      <w:r>
        <w:rPr>
          <w:rStyle w:val="a7"/>
        </w:rPr>
        <w:t>CNPVS</w:t>
      </w:r>
      <w:r w:rsidRPr="00444D7E">
        <w:rPr>
          <w:rStyle w:val="a7"/>
          <w:lang w:val="ru-RU"/>
        </w:rPr>
        <w:t>) предлагают национальному сообществу построить новое будущее в мире с ускоренными переменами, которые изменятся без нас и, возможно, против нас, если мы позволим себе быть лишёнными своего будущего.</w:t>
      </w:r>
    </w:p>
    <w:p w14:paraId="096A7400" w14:textId="77777777" w:rsidR="001212ED" w:rsidRPr="00444D7E" w:rsidRDefault="00E2121D">
      <w:pPr>
        <w:pStyle w:val="11"/>
        <w:ind w:left="660"/>
        <w:jc w:val="both"/>
        <w:rPr>
          <w:lang w:val="ru-RU"/>
        </w:rPr>
      </w:pPr>
      <w:r w:rsidRPr="00444D7E">
        <w:rPr>
          <w:rStyle w:val="a7"/>
          <w:lang w:val="ru-RU"/>
        </w:rPr>
        <w:t>Траектория истории страны, как и других стран африканского континента и мира, никогда не предопределена. То есть прошлое Кот-д'Ивуара было открыто для множества будущих. В прошлом нам удалось создать макроэкономическую и социально-экономическую среду, которая за четыре десятилетия обеспечивала международную аудиторию и большое региональное значение, прежде чем погрузиться в фазу упадка. Различные ретроспективы экономики, общества, политической системы, образования и изучения устремлений позволили поставить стратегический диагноз, выявляющий положительные и отрицательные семена перемен, сопротивление переменам и адаптацию к новым временам, мегатренды, которые трудно, но не невозможны, критические неопределённости, прошлые стратегии действий правительства с их успехами и неудачами. Зафиксировано множество достижений (сильных сторон), но также и слабых сторон, которые нужно исправить, а также возможности и угрозы всё более ограничительной и неопределенной международной среды. Ключевые вопросы будущего, основные вопросы и вызовы, с которыми предстоит столкнуться в подготовке</w:t>
      </w:r>
      <w:r w:rsidRPr="00444D7E">
        <w:rPr>
          <w:lang w:val="ru-RU"/>
        </w:rPr>
        <w:br w:type="page"/>
      </w:r>
    </w:p>
    <w:p w14:paraId="53F0E6AF" w14:textId="77777777" w:rsidR="001212ED" w:rsidRPr="00444D7E" w:rsidRDefault="00E2121D">
      <w:pPr>
        <w:pStyle w:val="11"/>
        <w:ind w:left="660"/>
        <w:jc w:val="both"/>
        <w:rPr>
          <w:lang w:val="ru-RU"/>
        </w:rPr>
      </w:pPr>
      <w:r w:rsidRPr="00444D7E">
        <w:rPr>
          <w:rStyle w:val="a7"/>
          <w:lang w:val="ru-RU"/>
        </w:rPr>
        <w:lastRenderedPageBreak/>
        <w:t>Из этих различных анализов возникает новое будущее для будущих поколений. Стратегические варианты на будущее основаны на крупном наблюдении, которое повторяется с Кот-д'Ивуара в 2000 году. Все видения, сформулированные с 1974 по 2015 год, имеют много сходств по составляющим элементам; Кроме того, с точки зрения взаимодействия между видением и стратегией многие первоначальные цели старых стратегических осей остаются актуальными.</w:t>
      </w:r>
    </w:p>
    <w:p w14:paraId="5BCEBABD" w14:textId="77777777" w:rsidR="001212ED" w:rsidRPr="00444D7E" w:rsidRDefault="00E2121D">
      <w:pPr>
        <w:pStyle w:val="11"/>
        <w:ind w:left="660"/>
        <w:jc w:val="both"/>
        <w:rPr>
          <w:lang w:val="ru-RU"/>
        </w:rPr>
      </w:pPr>
      <w:r w:rsidRPr="00444D7E">
        <w:rPr>
          <w:rStyle w:val="a7"/>
          <w:lang w:val="ru-RU"/>
        </w:rPr>
        <w:t>Концепция Кот-д'Ивуара 2000 года начала реализовываться, и результаты, достигнутые в фазе сильного экономического роста и создания богатства с 1960 по 1980 год, не менее связаны с современной проблемой планирования, которая населяла первые лидеры страны. Это планирование воспринималось этими лидерами как горячая обязанность. Финансовый кризис 1980-х годов не способствовал реализации видения Кот-д'Ивуара 2010 года, с вмешательством институтов Бреттон-Вудса в управление страной, хотя оно было амбициозным и основывалось на уроках пятилетнего плана 1976–1980 годов. Видение Кот-д'Ивуара 2025 вдохновило на разработку проекта «Африканский слон» в 1995 году, который начал реализовываться, но, к сожалению, был прерван из-за появления армии на национальной политической арене. Кризисы легитимности, возникающие в периоды политической чередуяния, стали препятствующим фактором в построении будущего страны, с множеством проблем, среди которых примирение ивуарийцев, разделённых политическими вопросами, стало ключевым вопросом будущего. Неспособность разрешить эти кризисы легитимности поставит под угрозу все усилия в пользу развития; политическая воля, проявленная после послевыборного кризиса 2010 года, направленная на превращение Кот-д'Ивуара в развивающуюся страну к 2020 году, обещает заплатить высокую цену перед лицом этого серьёзного ограничения.</w:t>
      </w:r>
    </w:p>
    <w:p w14:paraId="24DEC578" w14:textId="77777777" w:rsidR="001212ED" w:rsidRPr="00444D7E" w:rsidRDefault="00E2121D">
      <w:pPr>
        <w:pStyle w:val="11"/>
        <w:ind w:left="660"/>
        <w:jc w:val="both"/>
        <w:rPr>
          <w:lang w:val="ru-RU"/>
        </w:rPr>
      </w:pPr>
      <w:r w:rsidRPr="00444D7E">
        <w:rPr>
          <w:rStyle w:val="a7"/>
          <w:lang w:val="ru-RU"/>
        </w:rPr>
        <w:t>Кот-д'Ивуар жаждет будущего, то есть надеется, перефразируя Юга де Жувенеля. Результаты исследования Кот-д'Ивуара 2040 года могут помочь справиться с этой жаждой будущего и надежды.</w:t>
      </w:r>
    </w:p>
    <w:p w14:paraId="114A5A26" w14:textId="77777777" w:rsidR="001212ED" w:rsidRPr="00444D7E" w:rsidRDefault="00E2121D">
      <w:pPr>
        <w:pStyle w:val="11"/>
        <w:ind w:left="660"/>
        <w:jc w:val="both"/>
        <w:rPr>
          <w:lang w:val="ru-RU"/>
        </w:rPr>
      </w:pPr>
      <w:r w:rsidRPr="00444D7E">
        <w:rPr>
          <w:rStyle w:val="a7"/>
          <w:lang w:val="ru-RU"/>
        </w:rPr>
        <w:t>Разрешение кризисов легитимности и мирное смене власти откроет широкие пути для реализации видения «индустриальной державы Кот-д'Ивуара в культурном разнообразии, демократической и открытой миру».</w:t>
      </w:r>
    </w:p>
    <w:p w14:paraId="6C711734" w14:textId="77777777" w:rsidR="001212ED" w:rsidRPr="00444D7E" w:rsidRDefault="00E2121D">
      <w:pPr>
        <w:pStyle w:val="11"/>
        <w:ind w:left="660"/>
        <w:jc w:val="both"/>
        <w:rPr>
          <w:lang w:val="ru-RU"/>
        </w:rPr>
        <w:sectPr w:rsidR="001212ED" w:rsidRPr="00444D7E">
          <w:footnotePr>
            <w:numStart w:val="3"/>
          </w:footnotePr>
          <w:pgSz w:w="11906" w:h="16838"/>
          <w:pgMar w:top="1113" w:right="577" w:bottom="1355" w:left="898" w:header="685" w:footer="3" w:gutter="0"/>
          <w:cols w:space="720"/>
          <w:noEndnote/>
          <w:docGrid w:linePitch="360"/>
          <w15:footnoteColumns w:val="1"/>
        </w:sectPr>
      </w:pPr>
      <w:r w:rsidRPr="00444D7E">
        <w:rPr>
          <w:rStyle w:val="a7"/>
          <w:lang w:val="ru-RU"/>
        </w:rPr>
        <w:t>Повышение страны до статуса индустриальной державы остаётся главной задачей для ивуарийцев к 2040 году. Для достижения этого развитие «образовательной силы» является более важным столпом в процессе, который продвигается в будущем. Потому что без образовательной силы Кот-д'Ивуар остался бы научно-технологическим карликом, для которого были бы закрыты пути творчества и инноваций. Вся ставка на Кот-д'Ивуар 2040 основана на надежде поставить реформированные исследования в области образования и развития на благо национального сообщества и будущих поколений.</w:t>
      </w:r>
    </w:p>
    <w:p w14:paraId="499416F5" w14:textId="77777777" w:rsidR="001212ED" w:rsidRPr="00444D7E" w:rsidRDefault="00E2121D">
      <w:pPr>
        <w:pStyle w:val="30"/>
        <w:spacing w:after="0"/>
        <w:rPr>
          <w:lang w:val="ru-RU"/>
        </w:rPr>
        <w:sectPr w:rsidR="001212ED" w:rsidRPr="00444D7E">
          <w:footnotePr>
            <w:numStart w:val="3"/>
          </w:footnotePr>
          <w:pgSz w:w="11906" w:h="16838"/>
          <w:pgMar w:top="6504" w:right="738" w:bottom="6504" w:left="738" w:header="6076" w:footer="3" w:gutter="0"/>
          <w:cols w:space="720"/>
          <w:noEndnote/>
          <w:docGrid w:linePitch="360"/>
          <w15:footnoteColumns w:val="1"/>
        </w:sectPr>
      </w:pPr>
      <w:bookmarkStart w:id="337" w:name="bookmark611"/>
      <w:r w:rsidRPr="00444D7E">
        <w:rPr>
          <w:rStyle w:val="3"/>
          <w:b/>
          <w:bCs/>
          <w:lang w:val="ru-RU"/>
        </w:rPr>
        <w:lastRenderedPageBreak/>
        <w:t>ПРИЛОЖЕНИЯ</w:t>
      </w:r>
      <w:bookmarkEnd w:id="337"/>
    </w:p>
    <w:p w14:paraId="51419297" w14:textId="77777777" w:rsidR="001212ED" w:rsidRPr="00444D7E" w:rsidRDefault="00E2121D">
      <w:pPr>
        <w:spacing w:line="1" w:lineRule="exact"/>
        <w:rPr>
          <w:lang w:val="ru-RU"/>
        </w:rPr>
      </w:pPr>
      <w:r>
        <w:rPr>
          <w:noProof/>
        </w:rPr>
        <w:lastRenderedPageBreak/>
        <mc:AlternateContent>
          <mc:Choice Requires="wps">
            <w:drawing>
              <wp:anchor distT="0" distB="0" distL="114300" distR="114300" simplePos="0" relativeHeight="125829403" behindDoc="0" locked="0" layoutInCell="1" allowOverlap="1" wp14:anchorId="5CCD133C" wp14:editId="4267C18F">
                <wp:simplePos x="0" y="0"/>
                <wp:positionH relativeFrom="page">
                  <wp:posOffset>1082040</wp:posOffset>
                </wp:positionH>
                <wp:positionV relativeFrom="paragraph">
                  <wp:posOffset>5190490</wp:posOffset>
                </wp:positionV>
                <wp:extent cx="859790" cy="335280"/>
                <wp:effectExtent l="0" t="0" r="0" b="0"/>
                <wp:wrapTopAndBottom/>
                <wp:docPr id="71" name="Shape 71"/>
                <wp:cNvGraphicFramePr/>
                <a:graphic xmlns:a="http://schemas.openxmlformats.org/drawingml/2006/main">
                  <a:graphicData uri="http://schemas.microsoft.com/office/word/2010/wordprocessingShape">
                    <wps:wsp>
                      <wps:cNvSpPr txBox="1"/>
                      <wps:spPr>
                        <a:xfrm>
                          <a:off x="0" y="0"/>
                          <a:ext cx="859790" cy="335280"/>
                        </a:xfrm>
                        <a:prstGeom prst="rect">
                          <a:avLst/>
                        </a:prstGeom>
                        <a:noFill/>
                      </wps:spPr>
                      <wps:txbx>
                        <w:txbxContent>
                          <w:p w14:paraId="380EBEC3" w14:textId="77777777" w:rsidR="001212ED" w:rsidRDefault="00E2121D">
                            <w:pPr>
                              <w:pStyle w:val="ab"/>
                              <w:spacing w:after="0" w:line="240" w:lineRule="auto"/>
                              <w:jc w:val="center"/>
                              <w:rPr>
                                <w:sz w:val="22"/>
                                <w:szCs w:val="22"/>
                              </w:rPr>
                            </w:pPr>
                            <w:r>
                              <w:rPr>
                                <w:rStyle w:val="aa"/>
                                <w:rFonts w:ascii="Arial Narrow" w:eastAsia="Arial Narrow" w:hAnsi="Arial Narrow" w:cs="Arial Narrow"/>
                                <w:b/>
                                <w:bCs/>
                                <w:color w:val="7030A0"/>
                                <w:sz w:val="22"/>
                                <w:szCs w:val="22"/>
                              </w:rPr>
                              <w:t>ТЕМАТИЧЕСКИЕ СЦЕНАРИИ</w:t>
                            </w:r>
                          </w:p>
                        </w:txbxContent>
                      </wps:txbx>
                      <wps:bodyPr lIns="0" tIns="0" rIns="0" bIns="0"/>
                    </wps:wsp>
                  </a:graphicData>
                </a:graphic>
              </wp:anchor>
            </w:drawing>
          </mc:Choice>
          <mc:Fallback xmlns:pic="http://schemas.openxmlformats.org/drawingml/2006/picture" xmlns:a="http://schemas.openxmlformats.org/drawingml/2006/main">
            <w:pict>
              <v:shape id="Shape 71" style="position:absolute;margin-left:85.2pt;margin-top:408.7pt;width:67.7pt;height:26.4pt;z-index:125829403;visibility:visible;mso-wrap-style:square;mso-wrap-distance-left:9pt;mso-wrap-distance-top:0;mso-wrap-distance-right:9pt;mso-wrap-distance-bottom:0;mso-position-horizontal:absolute;mso-position-horizontal-relative:page;mso-position-vertical:absolute;mso-position-vertical-relative:text;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" w14:anchorId="5CCD133C">
                <v:textbox inset="0,0,0,0">
                  <w:txbxContent>
                    <w:p w:rsidR="001212ED" w:rsidRDefault="00E2121D" w14:paraId="380EBEC3" w14:textId="77777777">
                      <w:pPr>
                        <w:pStyle w:val="ab"/>
                        <w:spacing w:after="0" w:line="240" w:lineRule="auto"/>
                        <w:jc w:val="center"/>
                        <w:rPr>
                          <w:sz w:val="22"/>
                          <w:szCs w:val="22"/>
                        </w:rPr>
                      </w:pPr>
                      <w:r>
                        <w:rPr>
                          <w:rStyle w:val="aa"/>
                          <w:rFonts w:ascii="Arial Narrow" w:hAnsi="Arial Narrow" w:eastAsia="Arial Narrow" w:cs="Arial Narrow"/>
                          <w:b/>
                          <w:bCs/>
                          <w:color w:val="7030A0"/>
                          <w:sz w:val="22"/>
                          <w:szCs w:val="22"/>
                          <w:lang w:val="Russian"/>
                        </w:rPr>
                        <w:t>ТЕМАТИЧЕСКИЕ СЦЕНАРИИ</w:t>
                      </w:r>
                    </w:p>
                  </w:txbxContent>
                </v:textbox>
                <w10:wrap type="topAndBottom" anchorx="page"/>
              </v:shape>
            </w:pict>
          </mc:Fallback>
        </mc:AlternateContent>
      </w:r>
      <w:r>
        <w:rPr>
          <w:noProof/>
        </w:rPr>
        <w:drawing>
          <wp:anchor distT="0" distB="0" distL="114300" distR="114300" simplePos="0" relativeHeight="125829405" behindDoc="0" locked="0" layoutInCell="1" allowOverlap="1" wp14:anchorId="21795FD8" wp14:editId="485EB397">
            <wp:simplePos x="0" y="0"/>
            <wp:positionH relativeFrom="page">
              <wp:posOffset>2581275</wp:posOffset>
            </wp:positionH>
            <wp:positionV relativeFrom="paragraph">
              <wp:posOffset>1063625</wp:posOffset>
            </wp:positionV>
            <wp:extent cx="7528560" cy="4639310"/>
            <wp:effectExtent l="0" t="0" r="0" b="0"/>
            <wp:wrapSquare wrapText="bothSides"/>
            <wp:docPr id="73" name="Shape 73"/>
            <wp:cNvGraphicFramePr/>
            <a:graphic xmlns:a="http://schemas.openxmlformats.org/drawingml/2006/main">
              <a:graphicData uri="http://schemas.openxmlformats.org/drawingml/2006/picture">
                <pic:pic xmlns:pic="http://schemas.openxmlformats.org/drawingml/2006/picture">
                  <pic:nvPicPr>
                    <pic:cNvPr id="74" name="Picture box 74"/>
                    <pic:cNvPicPr/>
                  </pic:nvPicPr>
                  <pic:blipFill>
                    <a:blip r:embed="rId40"/>
                    <a:stretch/>
                  </pic:blipFill>
                  <pic:spPr>
                    <a:xfrm>
                      <a:off x="0" y="0"/>
                      <a:ext cx="7528560" cy="4639310"/>
                    </a:xfrm>
                    <a:prstGeom prst="rect">
                      <a:avLst/>
                    </a:prstGeom>
                  </pic:spPr>
                </pic:pic>
              </a:graphicData>
            </a:graphic>
          </wp:anchor>
        </w:drawing>
      </w:r>
    </w:p>
    <w:p w14:paraId="5BA17FAC" w14:textId="77777777" w:rsidR="001212ED" w:rsidRPr="00444D7E" w:rsidRDefault="00E2121D">
      <w:pPr>
        <w:pStyle w:val="11"/>
        <w:spacing w:after="168" w:line="240" w:lineRule="auto"/>
        <w:ind w:firstLine="300"/>
        <w:rPr>
          <w:sz w:val="22"/>
          <w:szCs w:val="22"/>
          <w:lang w:val="ru-RU"/>
        </w:rPr>
      </w:pPr>
      <w:r w:rsidRPr="00444D7E">
        <w:rPr>
          <w:rStyle w:val="a7"/>
          <w:b/>
          <w:bCs/>
          <w:sz w:val="22"/>
          <w:szCs w:val="22"/>
          <w:lang w:val="ru-RU"/>
        </w:rPr>
        <w:t>Приложение 1: Тематические профили сценариев</w:t>
      </w:r>
    </w:p>
    <w:p w14:paraId="5DABDB00" w14:textId="77777777" w:rsidR="001212ED" w:rsidRPr="00444D7E" w:rsidRDefault="00E2121D">
      <w:pPr>
        <w:pStyle w:val="32"/>
        <w:keepNext/>
        <w:keepLines/>
        <w:pBdr>
          <w:top w:val="single" w:sz="0" w:space="4" w:color="B8CCE4"/>
          <w:left w:val="single" w:sz="0" w:space="0" w:color="B8CCE4"/>
          <w:bottom w:val="single" w:sz="0" w:space="7" w:color="B8CCE4"/>
          <w:right w:val="single" w:sz="0" w:space="0" w:color="B8CCE4"/>
        </w:pBdr>
        <w:shd w:val="clear" w:color="auto" w:fill="B8CCE4"/>
        <w:spacing w:after="106"/>
        <w:rPr>
          <w:lang w:val="ru-RU"/>
        </w:rPr>
      </w:pPr>
      <w:bookmarkStart w:id="338" w:name="bookmark612"/>
      <w:r w:rsidRPr="00444D7E">
        <w:rPr>
          <w:rStyle w:val="31"/>
          <w:rFonts w:ascii="Calibri" w:eastAsia="Calibri" w:hAnsi="Calibri" w:cs="Calibri"/>
          <w:b/>
          <w:bCs/>
          <w:lang w:val="ru-RU"/>
        </w:rPr>
        <w:t>ТЕМА 1: Кот-д'Ивуар и геополитические и экономические изменения в его окружающей среде</w:t>
      </w:r>
      <w:bookmarkEnd w:id="338"/>
    </w:p>
    <w:tbl>
      <w:tblPr>
        <w:tblOverlap w:val="never"/>
        <w:tblW w:w="0" w:type="auto"/>
        <w:jc w:val="center"/>
        <w:tblLayout w:type="fixed"/>
        <w:tblCellMar>
          <w:left w:w="10" w:type="dxa"/>
          <w:right w:w="10" w:type="dxa"/>
        </w:tblCellMar>
        <w:tblLook w:val="04A0" w:firstRow="1" w:lastRow="0" w:firstColumn="1" w:lastColumn="0" w:noHBand="0" w:noVBand="1"/>
      </w:tblPr>
      <w:tblGrid>
        <w:gridCol w:w="413"/>
        <w:gridCol w:w="1939"/>
        <w:gridCol w:w="3000"/>
        <w:gridCol w:w="6336"/>
        <w:gridCol w:w="2664"/>
      </w:tblGrid>
      <w:tr w:rsidR="001212ED" w14:paraId="6C08BC28" w14:textId="77777777">
        <w:trPr>
          <w:trHeight w:hRule="exact" w:val="341"/>
          <w:jc w:val="center"/>
        </w:trPr>
        <w:tc>
          <w:tcPr>
            <w:tcW w:w="413" w:type="dxa"/>
            <w:tcBorders>
              <w:top w:val="single" w:sz="4" w:space="0" w:color="auto"/>
            </w:tcBorders>
            <w:vAlign w:val="bottom"/>
          </w:tcPr>
          <w:p w14:paraId="24FD6FF6" w14:textId="77777777" w:rsidR="001212ED" w:rsidRDefault="00E2121D">
            <w:pPr>
              <w:pStyle w:val="ab"/>
              <w:spacing w:after="0" w:line="170" w:lineRule="auto"/>
              <w:jc w:val="both"/>
              <w:rPr>
                <w:sz w:val="15"/>
                <w:szCs w:val="15"/>
              </w:rPr>
            </w:pPr>
            <w:r>
              <w:rPr>
                <w:rStyle w:val="aa"/>
                <w:rFonts w:ascii="Courier New" w:eastAsia="Courier New" w:hAnsi="Courier New" w:cs="Courier New"/>
                <w:sz w:val="15"/>
                <w:szCs w:val="15"/>
              </w:rPr>
              <w:t>■■</w:t>
            </w:r>
          </w:p>
        </w:tc>
        <w:tc>
          <w:tcPr>
            <w:tcW w:w="1939" w:type="dxa"/>
            <w:tcBorders>
              <w:top w:val="single" w:sz="4" w:space="0" w:color="auto"/>
            </w:tcBorders>
            <w:vAlign w:val="bottom"/>
          </w:tcPr>
          <w:p w14:paraId="29BCE57E" w14:textId="77777777" w:rsidR="001212ED" w:rsidRDefault="00E2121D">
            <w:pPr>
              <w:pStyle w:val="ab"/>
              <w:spacing w:after="0" w:line="240" w:lineRule="auto"/>
              <w:jc w:val="center"/>
              <w:rPr>
                <w:sz w:val="22"/>
                <w:szCs w:val="22"/>
              </w:rPr>
            </w:pPr>
            <w:r>
              <w:rPr>
                <w:rStyle w:val="aa"/>
                <w:rFonts w:ascii="Arial Narrow" w:eastAsia="Arial Narrow" w:hAnsi="Arial Narrow" w:cs="Arial Narrow"/>
                <w:b/>
                <w:bCs/>
                <w:sz w:val="22"/>
                <w:szCs w:val="22"/>
              </w:rPr>
              <w:t>НЕОПРЕДЕЛЁННОСТИ</w:t>
            </w:r>
          </w:p>
        </w:tc>
        <w:tc>
          <w:tcPr>
            <w:tcW w:w="3000" w:type="dxa"/>
            <w:tcBorders>
              <w:top w:val="single" w:sz="4" w:space="0" w:color="auto"/>
            </w:tcBorders>
          </w:tcPr>
          <w:p w14:paraId="4EBCE44B" w14:textId="77777777" w:rsidR="001212ED" w:rsidRDefault="001212ED">
            <w:pPr>
              <w:rPr>
                <w:sz w:val="10"/>
                <w:szCs w:val="10"/>
              </w:rPr>
            </w:pPr>
          </w:p>
        </w:tc>
        <w:tc>
          <w:tcPr>
            <w:tcW w:w="6336" w:type="dxa"/>
            <w:tcBorders>
              <w:top w:val="single" w:sz="4" w:space="0" w:color="auto"/>
            </w:tcBorders>
            <w:vAlign w:val="bottom"/>
          </w:tcPr>
          <w:p w14:paraId="3F8F0310" w14:textId="77777777" w:rsidR="001212ED" w:rsidRDefault="00E2121D">
            <w:pPr>
              <w:pStyle w:val="ab"/>
              <w:spacing w:after="0" w:line="240" w:lineRule="auto"/>
              <w:jc w:val="center"/>
              <w:rPr>
                <w:sz w:val="22"/>
                <w:szCs w:val="22"/>
              </w:rPr>
            </w:pPr>
            <w:r>
              <w:rPr>
                <w:rStyle w:val="aa"/>
                <w:rFonts w:ascii="Arial Narrow" w:eastAsia="Arial Narrow" w:hAnsi="Arial Narrow" w:cs="Arial Narrow"/>
                <w:b/>
                <w:bCs/>
                <w:sz w:val="22"/>
                <w:szCs w:val="22"/>
              </w:rPr>
              <w:t>ГИПОТЕЗЫ</w:t>
            </w:r>
          </w:p>
        </w:tc>
        <w:tc>
          <w:tcPr>
            <w:tcW w:w="2664" w:type="dxa"/>
            <w:tcBorders>
              <w:top w:val="single" w:sz="4" w:space="0" w:color="auto"/>
            </w:tcBorders>
            <w:vAlign w:val="center"/>
          </w:tcPr>
          <w:p w14:paraId="6C755347" w14:textId="77777777" w:rsidR="001212ED" w:rsidRDefault="00E2121D">
            <w:pPr>
              <w:pStyle w:val="ab"/>
              <w:spacing w:after="0" w:line="240" w:lineRule="auto"/>
              <w:jc w:val="right"/>
              <w:rPr>
                <w:sz w:val="15"/>
                <w:szCs w:val="15"/>
              </w:rPr>
            </w:pPr>
            <w:r>
              <w:rPr>
                <w:rStyle w:val="aa"/>
                <w:rFonts w:ascii="Courier New" w:eastAsia="Courier New" w:hAnsi="Courier New" w:cs="Courier New"/>
                <w:sz w:val="15"/>
                <w:szCs w:val="15"/>
              </w:rPr>
              <w:t>■</w:t>
            </w:r>
          </w:p>
        </w:tc>
      </w:tr>
      <w:tr w:rsidR="001212ED" w14:paraId="251666CA" w14:textId="77777777">
        <w:trPr>
          <w:trHeight w:hRule="exact" w:val="216"/>
          <w:jc w:val="center"/>
        </w:trPr>
        <w:tc>
          <w:tcPr>
            <w:tcW w:w="413" w:type="dxa"/>
            <w:tcBorders>
              <w:top w:val="single" w:sz="4" w:space="0" w:color="auto"/>
              <w:bottom w:val="single" w:sz="4" w:space="0" w:color="auto"/>
            </w:tcBorders>
          </w:tcPr>
          <w:p w14:paraId="262743FE" w14:textId="77777777" w:rsidR="001212ED" w:rsidRDefault="00E2121D">
            <w:pPr>
              <w:pStyle w:val="ab"/>
              <w:spacing w:after="0" w:line="240" w:lineRule="auto"/>
              <w:jc w:val="both"/>
              <w:rPr>
                <w:sz w:val="15"/>
                <w:szCs w:val="15"/>
              </w:rPr>
            </w:pPr>
            <w:r>
              <w:rPr>
                <w:rStyle w:val="aa"/>
                <w:rFonts w:ascii="Courier New" w:eastAsia="Courier New" w:hAnsi="Courier New" w:cs="Courier New"/>
                <w:sz w:val="15"/>
                <w:szCs w:val="15"/>
              </w:rPr>
              <w:t>■</w:t>
            </w:r>
          </w:p>
        </w:tc>
        <w:tc>
          <w:tcPr>
            <w:tcW w:w="1939" w:type="dxa"/>
            <w:tcBorders>
              <w:top w:val="single" w:sz="4" w:space="0" w:color="auto"/>
              <w:bottom w:val="single" w:sz="4" w:space="0" w:color="auto"/>
            </w:tcBorders>
          </w:tcPr>
          <w:p w14:paraId="4B682BAF" w14:textId="77777777" w:rsidR="001212ED" w:rsidRDefault="001212ED">
            <w:pPr>
              <w:rPr>
                <w:sz w:val="10"/>
                <w:szCs w:val="10"/>
              </w:rPr>
            </w:pPr>
          </w:p>
        </w:tc>
        <w:tc>
          <w:tcPr>
            <w:tcW w:w="3000" w:type="dxa"/>
            <w:tcBorders>
              <w:top w:val="single" w:sz="4" w:space="0" w:color="auto"/>
              <w:bottom w:val="single" w:sz="4" w:space="0" w:color="auto"/>
            </w:tcBorders>
            <w:vAlign w:val="bottom"/>
          </w:tcPr>
          <w:p w14:paraId="7660AC31" w14:textId="77777777" w:rsidR="001212ED" w:rsidRDefault="00E2121D">
            <w:pPr>
              <w:pStyle w:val="ab"/>
              <w:tabs>
                <w:tab w:val="left" w:leader="dot" w:pos="2851"/>
              </w:tabs>
              <w:spacing w:after="0" w:line="240" w:lineRule="auto"/>
              <w:rPr>
                <w:sz w:val="15"/>
                <w:szCs w:val="15"/>
              </w:rPr>
            </w:pPr>
            <w:r>
              <w:rPr>
                <w:rStyle w:val="aa"/>
                <w:rFonts w:ascii="Courier New" w:eastAsia="Courier New" w:hAnsi="Courier New" w:cs="Courier New"/>
                <w:sz w:val="15"/>
                <w:szCs w:val="15"/>
              </w:rPr>
              <w:t>--2</w:t>
            </w:r>
            <w:r>
              <w:rPr>
                <w:rStyle w:val="aa"/>
                <w:rFonts w:ascii="Courier New" w:eastAsia="Courier New" w:hAnsi="Courier New" w:cs="Courier New"/>
                <w:sz w:val="15"/>
                <w:szCs w:val="15"/>
              </w:rPr>
              <w:tab/>
            </w:r>
          </w:p>
        </w:tc>
        <w:tc>
          <w:tcPr>
            <w:tcW w:w="6336" w:type="dxa"/>
            <w:tcBorders>
              <w:top w:val="single" w:sz="4" w:space="0" w:color="auto"/>
              <w:bottom w:val="single" w:sz="4" w:space="0" w:color="auto"/>
            </w:tcBorders>
          </w:tcPr>
          <w:p w14:paraId="75BAC8E9" w14:textId="77777777" w:rsidR="001212ED" w:rsidRDefault="001212ED">
            <w:pPr>
              <w:rPr>
                <w:sz w:val="10"/>
                <w:szCs w:val="10"/>
              </w:rPr>
            </w:pPr>
          </w:p>
        </w:tc>
        <w:tc>
          <w:tcPr>
            <w:tcW w:w="2664" w:type="dxa"/>
            <w:tcBorders>
              <w:top w:val="single" w:sz="4" w:space="0" w:color="auto"/>
              <w:bottom w:val="single" w:sz="4" w:space="0" w:color="auto"/>
            </w:tcBorders>
          </w:tcPr>
          <w:p w14:paraId="19BA8F41" w14:textId="77777777" w:rsidR="001212ED" w:rsidRDefault="001212ED">
            <w:pPr>
              <w:rPr>
                <w:sz w:val="10"/>
                <w:szCs w:val="10"/>
              </w:rPr>
            </w:pPr>
          </w:p>
        </w:tc>
      </w:tr>
    </w:tbl>
    <w:p w14:paraId="6772135F" w14:textId="77777777" w:rsidR="001212ED" w:rsidRDefault="001212ED">
      <w:pPr>
        <w:spacing w:after="239" w:line="1" w:lineRule="exact"/>
      </w:pPr>
    </w:p>
    <w:p w14:paraId="1E5E0200" w14:textId="77777777" w:rsidR="001212ED" w:rsidRPr="00444D7E" w:rsidRDefault="00E2121D">
      <w:pPr>
        <w:pStyle w:val="ab"/>
        <w:spacing w:after="620"/>
        <w:ind w:left="160"/>
        <w:rPr>
          <w:sz w:val="22"/>
          <w:szCs w:val="22"/>
          <w:lang w:val="ru-RU"/>
        </w:rPr>
      </w:pPr>
      <w:r w:rsidRPr="00444D7E">
        <w:rPr>
          <w:rStyle w:val="aa"/>
          <w:rFonts w:ascii="Arial Narrow" w:eastAsia="Arial Narrow" w:hAnsi="Arial Narrow" w:cs="Arial Narrow"/>
          <w:b/>
          <w:bCs/>
          <w:sz w:val="22"/>
          <w:szCs w:val="22"/>
          <w:lang w:val="ru-RU"/>
        </w:rPr>
        <w:t>Масштабы и формы субрегиональных напряжённостей и внешнего вмешательства</w:t>
      </w:r>
    </w:p>
    <w:p w14:paraId="177F6F5A" w14:textId="77777777" w:rsidR="001212ED" w:rsidRPr="00444D7E" w:rsidRDefault="00E2121D">
      <w:pPr>
        <w:pStyle w:val="ab"/>
        <w:spacing w:after="620"/>
        <w:ind w:left="300" w:firstLine="20"/>
        <w:rPr>
          <w:sz w:val="22"/>
          <w:szCs w:val="22"/>
          <w:lang w:val="ru-RU"/>
        </w:rPr>
      </w:pPr>
      <w:r w:rsidRPr="00444D7E">
        <w:rPr>
          <w:rStyle w:val="aa"/>
          <w:rFonts w:ascii="Arial Narrow" w:eastAsia="Arial Narrow" w:hAnsi="Arial Narrow" w:cs="Arial Narrow"/>
          <w:b/>
          <w:bCs/>
          <w:sz w:val="22"/>
          <w:szCs w:val="22"/>
          <w:lang w:val="ru-RU"/>
        </w:rPr>
        <w:t>Развитие</w:t>
      </w:r>
      <w:r w:rsidRPr="00444D7E">
        <w:rPr>
          <w:rStyle w:val="aa"/>
          <w:rFonts w:ascii="Arial Narrow" w:eastAsia="Arial Narrow" w:hAnsi="Arial Narrow" w:cs="Arial Narrow"/>
          <w:b/>
          <w:bCs/>
          <w:sz w:val="22"/>
          <w:szCs w:val="22"/>
          <w:lang w:val="ru-RU"/>
        </w:rPr>
        <w:br/>
        <w:t>субрегиональной интеграции</w:t>
      </w:r>
    </w:p>
    <w:p w14:paraId="0EDF8FC3" w14:textId="77777777" w:rsidR="001212ED" w:rsidRPr="00444D7E" w:rsidRDefault="00E2121D">
      <w:pPr>
        <w:pStyle w:val="ab"/>
        <w:spacing w:after="560"/>
        <w:ind w:left="300" w:firstLine="20"/>
        <w:rPr>
          <w:sz w:val="22"/>
          <w:szCs w:val="22"/>
          <w:lang w:val="ru-RU"/>
        </w:rPr>
      </w:pPr>
      <w:r w:rsidRPr="00444D7E">
        <w:rPr>
          <w:rStyle w:val="aa"/>
          <w:rFonts w:ascii="Arial Narrow" w:eastAsia="Arial Narrow" w:hAnsi="Arial Narrow" w:cs="Arial Narrow"/>
          <w:b/>
          <w:bCs/>
          <w:sz w:val="22"/>
          <w:szCs w:val="22"/>
          <w:lang w:val="ru-RU"/>
        </w:rPr>
        <w:t>Положение Кот-д'Ивуара</w:t>
      </w:r>
    </w:p>
    <w:p w14:paraId="319AEAEE" w14:textId="77777777" w:rsidR="001212ED" w:rsidRPr="00444D7E" w:rsidRDefault="00E2121D">
      <w:pPr>
        <w:pStyle w:val="ab"/>
        <w:spacing w:after="400"/>
        <w:ind w:left="300" w:firstLine="20"/>
        <w:rPr>
          <w:sz w:val="22"/>
          <w:szCs w:val="22"/>
          <w:lang w:val="ru-RU"/>
        </w:rPr>
        <w:sectPr w:rsidR="001212ED" w:rsidRPr="00444D7E">
          <w:headerReference w:type="default" r:id="rId41"/>
          <w:footerReference w:type="default" r:id="rId42"/>
          <w:footnotePr>
            <w:numStart w:val="3"/>
          </w:footnotePr>
          <w:pgSz w:w="16838" w:h="11906" w:orient="landscape"/>
          <w:pgMar w:top="1241" w:right="1372" w:bottom="1266" w:left="1113" w:header="813" w:footer="3" w:gutter="0"/>
          <w:cols w:space="720"/>
          <w:noEndnote/>
          <w:docGrid w:linePitch="360"/>
          <w15:footnoteColumns w:val="1"/>
        </w:sectPr>
      </w:pPr>
      <w:r w:rsidRPr="00444D7E">
        <w:rPr>
          <w:rStyle w:val="aa"/>
          <w:rFonts w:ascii="Arial Narrow" w:eastAsia="Arial Narrow" w:hAnsi="Arial Narrow" w:cs="Arial Narrow"/>
          <w:b/>
          <w:bCs/>
          <w:sz w:val="22"/>
          <w:szCs w:val="22"/>
          <w:lang w:val="ru-RU"/>
        </w:rPr>
        <w:t>Денежная принадлежность Кот-д'Ивуара</w:t>
      </w:r>
    </w:p>
    <w:p w14:paraId="1F33840E" w14:textId="77777777" w:rsidR="001212ED" w:rsidRPr="00444D7E" w:rsidRDefault="00E2121D">
      <w:pPr>
        <w:pStyle w:val="32"/>
        <w:keepNext/>
        <w:keepLines/>
        <w:framePr w:w="14237" w:h="432" w:wrap="none" w:hAnchor="page" w:x="1302" w:y="1"/>
        <w:spacing w:after="0"/>
        <w:rPr>
          <w:lang w:val="ru-RU"/>
        </w:rPr>
      </w:pPr>
      <w:bookmarkStart w:id="339" w:name="bookmark614"/>
      <w:r w:rsidRPr="00444D7E">
        <w:rPr>
          <w:rStyle w:val="31"/>
          <w:rFonts w:ascii="Calibri" w:eastAsia="Calibri" w:hAnsi="Calibri" w:cs="Calibri"/>
          <w:b/>
          <w:bCs/>
          <w:lang w:val="ru-RU"/>
        </w:rPr>
        <w:lastRenderedPageBreak/>
        <w:t>ТЕМА 2: Модель экономического развития Кот-д'Ивуара</w:t>
      </w:r>
      <w:bookmarkEnd w:id="339"/>
    </w:p>
    <w:p w14:paraId="165DCD87" w14:textId="77777777" w:rsidR="001212ED" w:rsidRPr="00444D7E" w:rsidRDefault="00E2121D">
      <w:pPr>
        <w:pStyle w:val="a6"/>
        <w:framePr w:w="8275" w:h="514" w:wrap="none" w:hAnchor="page" w:x="1959" w:y="759"/>
        <w:tabs>
          <w:tab w:val="left" w:pos="1862"/>
          <w:tab w:val="left" w:pos="7037"/>
        </w:tabs>
        <w:jc w:val="left"/>
        <w:rPr>
          <w:sz w:val="22"/>
          <w:szCs w:val="22"/>
          <w:lang w:val="ru-RU"/>
        </w:rPr>
      </w:pPr>
      <w:r w:rsidRPr="00444D7E">
        <w:rPr>
          <w:rStyle w:val="a5"/>
          <w:rFonts w:ascii="Calibri" w:eastAsia="Calibri" w:hAnsi="Calibri" w:cs="Calibri"/>
          <w:b/>
          <w:bCs/>
          <w:sz w:val="22"/>
          <w:szCs w:val="22"/>
          <w:lang w:val="ru-RU"/>
        </w:rPr>
        <w:t>НЕОПРЕДЕЛЁННОСТИ</w:t>
      </w:r>
      <w:r w:rsidRPr="00444D7E">
        <w:rPr>
          <w:rStyle w:val="a5"/>
          <w:rFonts w:ascii="Calibri" w:eastAsia="Calibri" w:hAnsi="Calibri" w:cs="Calibri"/>
          <w:b/>
          <w:bCs/>
          <w:sz w:val="22"/>
          <w:szCs w:val="22"/>
          <w:lang w:val="ru-RU"/>
        </w:rPr>
        <w:tab/>
        <w:t>*</w:t>
      </w:r>
      <w:r w:rsidRPr="00444D7E">
        <w:rPr>
          <w:rStyle w:val="a5"/>
          <w:rFonts w:ascii="Calibri" w:eastAsia="Calibri" w:hAnsi="Calibri" w:cs="Calibri"/>
          <w:b/>
          <w:bCs/>
          <w:sz w:val="22"/>
          <w:szCs w:val="22"/>
          <w:lang w:val="ru-RU"/>
        </w:rPr>
        <w:tab/>
        <w:t>ГИПОТЕЗЫ</w:t>
      </w:r>
    </w:p>
    <w:p w14:paraId="27A26F9D" w14:textId="77777777" w:rsidR="001212ED" w:rsidRPr="00444D7E" w:rsidRDefault="00E2121D">
      <w:pPr>
        <w:pStyle w:val="a6"/>
        <w:framePr w:w="8275" w:h="514" w:wrap="none" w:hAnchor="page" w:x="1959" w:y="759"/>
        <w:tabs>
          <w:tab w:val="right" w:leader="dot" w:pos="1987"/>
          <w:tab w:val="left" w:leader="dot" w:pos="8227"/>
        </w:tabs>
        <w:spacing w:line="194" w:lineRule="auto"/>
        <w:jc w:val="left"/>
        <w:rPr>
          <w:sz w:val="22"/>
          <w:szCs w:val="22"/>
          <w:lang w:val="ru-RU"/>
        </w:rPr>
      </w:pPr>
      <w:r w:rsidRPr="00444D7E">
        <w:rPr>
          <w:rStyle w:val="a5"/>
          <w:rFonts w:ascii="Calibri" w:eastAsia="Calibri" w:hAnsi="Calibri" w:cs="Calibri"/>
          <w:b/>
          <w:bCs/>
          <w:sz w:val="22"/>
          <w:szCs w:val="22"/>
          <w:lang w:val="ru-RU"/>
        </w:rPr>
        <w:tab/>
        <w:t>»</w:t>
      </w:r>
      <w:r w:rsidRPr="00444D7E">
        <w:rPr>
          <w:rStyle w:val="a5"/>
          <w:rFonts w:ascii="Calibri" w:eastAsia="Calibri" w:hAnsi="Calibri" w:cs="Calibri"/>
          <w:b/>
          <w:bCs/>
          <w:sz w:val="22"/>
          <w:szCs w:val="22"/>
          <w:lang w:val="ru-RU"/>
        </w:rPr>
        <w:tab/>
      </w:r>
    </w:p>
    <w:p w14:paraId="1DA09D06" w14:textId="77777777" w:rsidR="001212ED" w:rsidRPr="00444D7E" w:rsidRDefault="00E2121D">
      <w:pPr>
        <w:spacing w:line="360" w:lineRule="exact"/>
        <w:rPr>
          <w:lang w:val="ru-RU"/>
        </w:rPr>
      </w:pPr>
      <w:r>
        <w:rPr>
          <w:noProof/>
        </w:rPr>
        <w:drawing>
          <wp:anchor distT="338455" distB="0" distL="0" distR="0" simplePos="0" relativeHeight="62914716" behindDoc="1" locked="0" layoutInCell="1" allowOverlap="1" wp14:anchorId="741C84B0" wp14:editId="051B562B">
            <wp:simplePos x="0" y="0"/>
            <wp:positionH relativeFrom="page">
              <wp:posOffset>880745</wp:posOffset>
            </wp:positionH>
            <wp:positionV relativeFrom="margin">
              <wp:posOffset>819785</wp:posOffset>
            </wp:positionV>
            <wp:extent cx="9150350" cy="4961890"/>
            <wp:effectExtent l="0" t="0" r="0" b="0"/>
            <wp:wrapNone/>
            <wp:docPr id="78" name="Shape 78"/>
            <wp:cNvGraphicFramePr/>
            <a:graphic xmlns:a="http://schemas.openxmlformats.org/drawingml/2006/main">
              <a:graphicData uri="http://schemas.openxmlformats.org/drawingml/2006/picture">
                <pic:pic xmlns:pic="http://schemas.openxmlformats.org/drawingml/2006/picture">
                  <pic:nvPicPr>
                    <pic:cNvPr id="79" name="Picture box 79"/>
                    <pic:cNvPicPr/>
                  </pic:nvPicPr>
                  <pic:blipFill>
                    <a:blip r:embed="rId43"/>
                    <a:stretch/>
                  </pic:blipFill>
                  <pic:spPr>
                    <a:xfrm>
                      <a:off x="0" y="0"/>
                      <a:ext cx="9150350" cy="4961890"/>
                    </a:xfrm>
                    <a:prstGeom prst="rect">
                      <a:avLst/>
                    </a:prstGeom>
                  </pic:spPr>
                </pic:pic>
              </a:graphicData>
            </a:graphic>
          </wp:anchor>
        </w:drawing>
      </w:r>
    </w:p>
    <w:p w14:paraId="35B4B17E" w14:textId="77777777" w:rsidR="001212ED" w:rsidRPr="00444D7E" w:rsidRDefault="001212ED">
      <w:pPr>
        <w:spacing w:line="360" w:lineRule="exact"/>
        <w:rPr>
          <w:lang w:val="ru-RU"/>
        </w:rPr>
      </w:pPr>
    </w:p>
    <w:p w14:paraId="7009FF18" w14:textId="77777777" w:rsidR="001212ED" w:rsidRPr="00444D7E" w:rsidRDefault="001212ED">
      <w:pPr>
        <w:spacing w:line="360" w:lineRule="exact"/>
        <w:rPr>
          <w:lang w:val="ru-RU"/>
        </w:rPr>
      </w:pPr>
    </w:p>
    <w:p w14:paraId="4A8C3122" w14:textId="77777777" w:rsidR="001212ED" w:rsidRPr="00444D7E" w:rsidRDefault="001212ED">
      <w:pPr>
        <w:spacing w:line="360" w:lineRule="exact"/>
        <w:rPr>
          <w:lang w:val="ru-RU"/>
        </w:rPr>
      </w:pPr>
    </w:p>
    <w:p w14:paraId="7F45B11A" w14:textId="77777777" w:rsidR="001212ED" w:rsidRPr="00444D7E" w:rsidRDefault="001212ED">
      <w:pPr>
        <w:spacing w:line="360" w:lineRule="exact"/>
        <w:rPr>
          <w:lang w:val="ru-RU"/>
        </w:rPr>
      </w:pPr>
    </w:p>
    <w:p w14:paraId="2FA824CA" w14:textId="77777777" w:rsidR="001212ED" w:rsidRPr="00444D7E" w:rsidRDefault="001212ED">
      <w:pPr>
        <w:spacing w:line="360" w:lineRule="exact"/>
        <w:rPr>
          <w:lang w:val="ru-RU"/>
        </w:rPr>
      </w:pPr>
    </w:p>
    <w:p w14:paraId="6098140D" w14:textId="77777777" w:rsidR="001212ED" w:rsidRPr="00444D7E" w:rsidRDefault="001212ED">
      <w:pPr>
        <w:spacing w:line="360" w:lineRule="exact"/>
        <w:rPr>
          <w:lang w:val="ru-RU"/>
        </w:rPr>
      </w:pPr>
    </w:p>
    <w:p w14:paraId="4546192E" w14:textId="77777777" w:rsidR="001212ED" w:rsidRPr="00444D7E" w:rsidRDefault="001212ED">
      <w:pPr>
        <w:spacing w:line="360" w:lineRule="exact"/>
        <w:rPr>
          <w:lang w:val="ru-RU"/>
        </w:rPr>
      </w:pPr>
    </w:p>
    <w:p w14:paraId="2D40C71D" w14:textId="77777777" w:rsidR="001212ED" w:rsidRPr="00444D7E" w:rsidRDefault="001212ED">
      <w:pPr>
        <w:spacing w:line="360" w:lineRule="exact"/>
        <w:rPr>
          <w:lang w:val="ru-RU"/>
        </w:rPr>
      </w:pPr>
    </w:p>
    <w:p w14:paraId="29236F5D" w14:textId="77777777" w:rsidR="001212ED" w:rsidRPr="00444D7E" w:rsidRDefault="001212ED">
      <w:pPr>
        <w:spacing w:line="360" w:lineRule="exact"/>
        <w:rPr>
          <w:lang w:val="ru-RU"/>
        </w:rPr>
      </w:pPr>
    </w:p>
    <w:p w14:paraId="4F7415BB" w14:textId="77777777" w:rsidR="001212ED" w:rsidRPr="00444D7E" w:rsidRDefault="001212ED">
      <w:pPr>
        <w:spacing w:line="360" w:lineRule="exact"/>
        <w:rPr>
          <w:lang w:val="ru-RU"/>
        </w:rPr>
      </w:pPr>
    </w:p>
    <w:p w14:paraId="337283B2" w14:textId="77777777" w:rsidR="001212ED" w:rsidRPr="00444D7E" w:rsidRDefault="001212ED">
      <w:pPr>
        <w:spacing w:line="360" w:lineRule="exact"/>
        <w:rPr>
          <w:lang w:val="ru-RU"/>
        </w:rPr>
      </w:pPr>
    </w:p>
    <w:p w14:paraId="4B33188F" w14:textId="77777777" w:rsidR="001212ED" w:rsidRPr="00444D7E" w:rsidRDefault="001212ED">
      <w:pPr>
        <w:spacing w:line="360" w:lineRule="exact"/>
        <w:rPr>
          <w:lang w:val="ru-RU"/>
        </w:rPr>
      </w:pPr>
    </w:p>
    <w:p w14:paraId="0241F813" w14:textId="77777777" w:rsidR="001212ED" w:rsidRPr="00444D7E" w:rsidRDefault="001212ED">
      <w:pPr>
        <w:spacing w:line="360" w:lineRule="exact"/>
        <w:rPr>
          <w:lang w:val="ru-RU"/>
        </w:rPr>
      </w:pPr>
    </w:p>
    <w:p w14:paraId="37D6A760" w14:textId="77777777" w:rsidR="001212ED" w:rsidRPr="00444D7E" w:rsidRDefault="001212ED">
      <w:pPr>
        <w:spacing w:line="360" w:lineRule="exact"/>
        <w:rPr>
          <w:lang w:val="ru-RU"/>
        </w:rPr>
      </w:pPr>
    </w:p>
    <w:p w14:paraId="40DFE9BD" w14:textId="77777777" w:rsidR="001212ED" w:rsidRPr="00444D7E" w:rsidRDefault="001212ED">
      <w:pPr>
        <w:spacing w:line="360" w:lineRule="exact"/>
        <w:rPr>
          <w:lang w:val="ru-RU"/>
        </w:rPr>
      </w:pPr>
    </w:p>
    <w:p w14:paraId="6916DCA9" w14:textId="77777777" w:rsidR="001212ED" w:rsidRPr="00444D7E" w:rsidRDefault="001212ED">
      <w:pPr>
        <w:spacing w:line="360" w:lineRule="exact"/>
        <w:rPr>
          <w:lang w:val="ru-RU"/>
        </w:rPr>
      </w:pPr>
    </w:p>
    <w:p w14:paraId="2D1C39E7" w14:textId="77777777" w:rsidR="001212ED" w:rsidRPr="00444D7E" w:rsidRDefault="001212ED">
      <w:pPr>
        <w:spacing w:line="360" w:lineRule="exact"/>
        <w:rPr>
          <w:lang w:val="ru-RU"/>
        </w:rPr>
      </w:pPr>
    </w:p>
    <w:p w14:paraId="2EE62C16" w14:textId="77777777" w:rsidR="001212ED" w:rsidRPr="00444D7E" w:rsidRDefault="001212ED">
      <w:pPr>
        <w:spacing w:line="360" w:lineRule="exact"/>
        <w:rPr>
          <w:lang w:val="ru-RU"/>
        </w:rPr>
      </w:pPr>
    </w:p>
    <w:p w14:paraId="4F360150" w14:textId="77777777" w:rsidR="001212ED" w:rsidRPr="00444D7E" w:rsidRDefault="001212ED">
      <w:pPr>
        <w:spacing w:line="360" w:lineRule="exact"/>
        <w:rPr>
          <w:lang w:val="ru-RU"/>
        </w:rPr>
      </w:pPr>
    </w:p>
    <w:p w14:paraId="65DD322D" w14:textId="77777777" w:rsidR="001212ED" w:rsidRPr="00444D7E" w:rsidRDefault="001212ED">
      <w:pPr>
        <w:spacing w:line="360" w:lineRule="exact"/>
        <w:rPr>
          <w:lang w:val="ru-RU"/>
        </w:rPr>
      </w:pPr>
    </w:p>
    <w:p w14:paraId="71DAD990" w14:textId="77777777" w:rsidR="001212ED" w:rsidRPr="00444D7E" w:rsidRDefault="001212ED">
      <w:pPr>
        <w:spacing w:line="360" w:lineRule="exact"/>
        <w:rPr>
          <w:lang w:val="ru-RU"/>
        </w:rPr>
      </w:pPr>
    </w:p>
    <w:p w14:paraId="73D954C2" w14:textId="77777777" w:rsidR="001212ED" w:rsidRPr="00444D7E" w:rsidRDefault="001212ED">
      <w:pPr>
        <w:spacing w:line="360" w:lineRule="exact"/>
        <w:rPr>
          <w:lang w:val="ru-RU"/>
        </w:rPr>
      </w:pPr>
    </w:p>
    <w:p w14:paraId="73958298" w14:textId="77777777" w:rsidR="001212ED" w:rsidRPr="00444D7E" w:rsidRDefault="001212ED">
      <w:pPr>
        <w:spacing w:line="360" w:lineRule="exact"/>
        <w:rPr>
          <w:lang w:val="ru-RU"/>
        </w:rPr>
      </w:pPr>
    </w:p>
    <w:p w14:paraId="49C0059E" w14:textId="77777777" w:rsidR="001212ED" w:rsidRPr="00444D7E" w:rsidRDefault="001212ED">
      <w:pPr>
        <w:spacing w:after="465" w:line="1" w:lineRule="exact"/>
        <w:rPr>
          <w:lang w:val="ru-RU"/>
        </w:rPr>
      </w:pPr>
    </w:p>
    <w:p w14:paraId="66A456BD" w14:textId="77777777" w:rsidR="001212ED" w:rsidRPr="00444D7E" w:rsidRDefault="001212ED">
      <w:pPr>
        <w:spacing w:line="1" w:lineRule="exact"/>
        <w:rPr>
          <w:lang w:val="ru-RU"/>
        </w:rPr>
        <w:sectPr w:rsidR="001212ED" w:rsidRPr="00444D7E">
          <w:footnotePr>
            <w:numStart w:val="3"/>
          </w:footnotePr>
          <w:pgSz w:w="16838" w:h="11906" w:orient="landscape"/>
          <w:pgMar w:top="1232" w:right="1047" w:bottom="1166" w:left="1301" w:header="804" w:footer="3" w:gutter="0"/>
          <w:cols w:space="720"/>
          <w:noEndnote/>
          <w:docGrid w:linePitch="360"/>
          <w15:footnoteColumns w:val="1"/>
        </w:sectPr>
      </w:pPr>
    </w:p>
    <w:p w14:paraId="49A0706B" w14:textId="77777777" w:rsidR="001212ED" w:rsidRPr="00444D7E" w:rsidRDefault="00E2121D">
      <w:pPr>
        <w:pStyle w:val="32"/>
        <w:keepNext/>
        <w:keepLines/>
        <w:framePr w:w="13987" w:h="418" w:wrap="none" w:hAnchor="page" w:x="1551" w:y="1"/>
        <w:spacing w:after="0"/>
        <w:rPr>
          <w:lang w:val="ru-RU"/>
        </w:rPr>
      </w:pPr>
      <w:bookmarkStart w:id="340" w:name="bookmark616"/>
      <w:r w:rsidRPr="00444D7E">
        <w:rPr>
          <w:rStyle w:val="31"/>
          <w:rFonts w:ascii="Calibri" w:eastAsia="Calibri" w:hAnsi="Calibri" w:cs="Calibri"/>
          <w:b/>
          <w:bCs/>
          <w:lang w:val="ru-RU"/>
        </w:rPr>
        <w:lastRenderedPageBreak/>
        <w:t>ТЕМА 3: Потенциал в области человеческого, научного и технологического развития и инноваций</w:t>
      </w:r>
      <w:bookmarkEnd w:id="340"/>
    </w:p>
    <w:p w14:paraId="2B0597F5" w14:textId="77777777" w:rsidR="001212ED" w:rsidRPr="00444D7E" w:rsidRDefault="00E2121D">
      <w:pPr>
        <w:pStyle w:val="a6"/>
        <w:framePr w:w="8294" w:h="307" w:wrap="none" w:hAnchor="page" w:x="1417" w:y="692"/>
        <w:tabs>
          <w:tab w:val="left" w:pos="1858"/>
          <w:tab w:val="left" w:pos="7066"/>
        </w:tabs>
        <w:jc w:val="left"/>
        <w:rPr>
          <w:sz w:val="22"/>
          <w:szCs w:val="22"/>
          <w:lang w:val="ru-RU"/>
        </w:rPr>
      </w:pPr>
      <w:r w:rsidRPr="00444D7E">
        <w:rPr>
          <w:rStyle w:val="a5"/>
          <w:rFonts w:ascii="Calibri" w:eastAsia="Calibri" w:hAnsi="Calibri" w:cs="Calibri"/>
          <w:b/>
          <w:bCs/>
          <w:sz w:val="22"/>
          <w:szCs w:val="22"/>
          <w:lang w:val="ru-RU"/>
        </w:rPr>
        <w:t>НЕОПРЕДЕЛЁННОСТИ</w:t>
      </w:r>
      <w:r w:rsidRPr="00444D7E">
        <w:rPr>
          <w:rStyle w:val="a5"/>
          <w:rFonts w:ascii="Calibri" w:eastAsia="Calibri" w:hAnsi="Calibri" w:cs="Calibri"/>
          <w:b/>
          <w:bCs/>
          <w:sz w:val="22"/>
          <w:szCs w:val="22"/>
          <w:lang w:val="ru-RU"/>
        </w:rPr>
        <w:tab/>
        <w:t>-</w:t>
      </w:r>
      <w:r w:rsidRPr="00444D7E">
        <w:rPr>
          <w:rStyle w:val="a5"/>
          <w:rFonts w:ascii="Calibri" w:eastAsia="Calibri" w:hAnsi="Calibri" w:cs="Calibri"/>
          <w:b/>
          <w:bCs/>
          <w:sz w:val="22"/>
          <w:szCs w:val="22"/>
          <w:lang w:val="ru-RU"/>
        </w:rPr>
        <w:tab/>
        <w:t>ГИПОТЕЗЫ</w:t>
      </w:r>
    </w:p>
    <w:p w14:paraId="10A358BD" w14:textId="77777777" w:rsidR="001212ED" w:rsidRPr="00444D7E" w:rsidRDefault="00E2121D">
      <w:pPr>
        <w:spacing w:line="360" w:lineRule="exact"/>
        <w:rPr>
          <w:lang w:val="ru-RU"/>
        </w:rPr>
      </w:pPr>
      <w:r>
        <w:rPr>
          <w:noProof/>
        </w:rPr>
        <w:drawing>
          <wp:anchor distT="274320" distB="0" distL="0" distR="0" simplePos="0" relativeHeight="62914717" behindDoc="1" locked="0" layoutInCell="1" allowOverlap="1" wp14:anchorId="04C55769" wp14:editId="21B71BEE">
            <wp:simplePos x="0" y="0"/>
            <wp:positionH relativeFrom="page">
              <wp:posOffset>530225</wp:posOffset>
            </wp:positionH>
            <wp:positionV relativeFrom="margin">
              <wp:posOffset>713105</wp:posOffset>
            </wp:positionV>
            <wp:extent cx="9589135" cy="5083810"/>
            <wp:effectExtent l="0" t="0" r="0" b="0"/>
            <wp:wrapNone/>
            <wp:docPr id="80" name="Shape 80"/>
            <wp:cNvGraphicFramePr/>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44"/>
                    <a:stretch/>
                  </pic:blipFill>
                  <pic:spPr>
                    <a:xfrm>
                      <a:off x="0" y="0"/>
                      <a:ext cx="9589135" cy="5083810"/>
                    </a:xfrm>
                    <a:prstGeom prst="rect">
                      <a:avLst/>
                    </a:prstGeom>
                  </pic:spPr>
                </pic:pic>
              </a:graphicData>
            </a:graphic>
          </wp:anchor>
        </w:drawing>
      </w:r>
    </w:p>
    <w:p w14:paraId="6590101E" w14:textId="77777777" w:rsidR="001212ED" w:rsidRPr="00444D7E" w:rsidRDefault="001212ED">
      <w:pPr>
        <w:spacing w:line="360" w:lineRule="exact"/>
        <w:rPr>
          <w:lang w:val="ru-RU"/>
        </w:rPr>
      </w:pPr>
    </w:p>
    <w:p w14:paraId="62C73759" w14:textId="77777777" w:rsidR="001212ED" w:rsidRPr="00444D7E" w:rsidRDefault="001212ED">
      <w:pPr>
        <w:spacing w:line="360" w:lineRule="exact"/>
        <w:rPr>
          <w:lang w:val="ru-RU"/>
        </w:rPr>
      </w:pPr>
    </w:p>
    <w:p w14:paraId="0FA3331E" w14:textId="77777777" w:rsidR="001212ED" w:rsidRPr="00444D7E" w:rsidRDefault="001212ED">
      <w:pPr>
        <w:spacing w:line="360" w:lineRule="exact"/>
        <w:rPr>
          <w:lang w:val="ru-RU"/>
        </w:rPr>
      </w:pPr>
    </w:p>
    <w:p w14:paraId="02ECBAF4" w14:textId="77777777" w:rsidR="001212ED" w:rsidRPr="00444D7E" w:rsidRDefault="001212ED">
      <w:pPr>
        <w:spacing w:line="360" w:lineRule="exact"/>
        <w:rPr>
          <w:lang w:val="ru-RU"/>
        </w:rPr>
      </w:pPr>
    </w:p>
    <w:p w14:paraId="4ECCC6D5" w14:textId="77777777" w:rsidR="001212ED" w:rsidRPr="00444D7E" w:rsidRDefault="001212ED">
      <w:pPr>
        <w:spacing w:line="360" w:lineRule="exact"/>
        <w:rPr>
          <w:lang w:val="ru-RU"/>
        </w:rPr>
      </w:pPr>
    </w:p>
    <w:p w14:paraId="20F4A8F5" w14:textId="77777777" w:rsidR="001212ED" w:rsidRPr="00444D7E" w:rsidRDefault="001212ED">
      <w:pPr>
        <w:spacing w:line="360" w:lineRule="exact"/>
        <w:rPr>
          <w:lang w:val="ru-RU"/>
        </w:rPr>
      </w:pPr>
    </w:p>
    <w:p w14:paraId="650285BC" w14:textId="77777777" w:rsidR="001212ED" w:rsidRPr="00444D7E" w:rsidRDefault="001212ED">
      <w:pPr>
        <w:spacing w:line="360" w:lineRule="exact"/>
        <w:rPr>
          <w:lang w:val="ru-RU"/>
        </w:rPr>
      </w:pPr>
    </w:p>
    <w:p w14:paraId="2CD1691F" w14:textId="77777777" w:rsidR="001212ED" w:rsidRPr="00444D7E" w:rsidRDefault="001212ED">
      <w:pPr>
        <w:spacing w:line="360" w:lineRule="exact"/>
        <w:rPr>
          <w:lang w:val="ru-RU"/>
        </w:rPr>
      </w:pPr>
    </w:p>
    <w:p w14:paraId="78BA8C58" w14:textId="77777777" w:rsidR="001212ED" w:rsidRPr="00444D7E" w:rsidRDefault="001212ED">
      <w:pPr>
        <w:spacing w:line="360" w:lineRule="exact"/>
        <w:rPr>
          <w:lang w:val="ru-RU"/>
        </w:rPr>
      </w:pPr>
    </w:p>
    <w:p w14:paraId="27A7141E" w14:textId="77777777" w:rsidR="001212ED" w:rsidRPr="00444D7E" w:rsidRDefault="001212ED">
      <w:pPr>
        <w:spacing w:line="360" w:lineRule="exact"/>
        <w:rPr>
          <w:lang w:val="ru-RU"/>
        </w:rPr>
      </w:pPr>
    </w:p>
    <w:p w14:paraId="4FBB7806" w14:textId="77777777" w:rsidR="001212ED" w:rsidRPr="00444D7E" w:rsidRDefault="001212ED">
      <w:pPr>
        <w:spacing w:line="360" w:lineRule="exact"/>
        <w:rPr>
          <w:lang w:val="ru-RU"/>
        </w:rPr>
      </w:pPr>
    </w:p>
    <w:p w14:paraId="65F84FB3" w14:textId="77777777" w:rsidR="001212ED" w:rsidRPr="00444D7E" w:rsidRDefault="001212ED">
      <w:pPr>
        <w:spacing w:line="360" w:lineRule="exact"/>
        <w:rPr>
          <w:lang w:val="ru-RU"/>
        </w:rPr>
      </w:pPr>
    </w:p>
    <w:p w14:paraId="021677D9" w14:textId="77777777" w:rsidR="001212ED" w:rsidRPr="00444D7E" w:rsidRDefault="001212ED">
      <w:pPr>
        <w:spacing w:line="360" w:lineRule="exact"/>
        <w:rPr>
          <w:lang w:val="ru-RU"/>
        </w:rPr>
      </w:pPr>
    </w:p>
    <w:p w14:paraId="33006FF0" w14:textId="77777777" w:rsidR="001212ED" w:rsidRPr="00444D7E" w:rsidRDefault="001212ED">
      <w:pPr>
        <w:spacing w:line="360" w:lineRule="exact"/>
        <w:rPr>
          <w:lang w:val="ru-RU"/>
        </w:rPr>
      </w:pPr>
    </w:p>
    <w:p w14:paraId="32D31532" w14:textId="77777777" w:rsidR="001212ED" w:rsidRPr="00444D7E" w:rsidRDefault="001212ED">
      <w:pPr>
        <w:spacing w:line="360" w:lineRule="exact"/>
        <w:rPr>
          <w:lang w:val="ru-RU"/>
        </w:rPr>
      </w:pPr>
    </w:p>
    <w:p w14:paraId="66E0E2D2" w14:textId="77777777" w:rsidR="001212ED" w:rsidRPr="00444D7E" w:rsidRDefault="001212ED">
      <w:pPr>
        <w:spacing w:line="360" w:lineRule="exact"/>
        <w:rPr>
          <w:lang w:val="ru-RU"/>
        </w:rPr>
      </w:pPr>
    </w:p>
    <w:p w14:paraId="5C6A9350" w14:textId="77777777" w:rsidR="001212ED" w:rsidRPr="00444D7E" w:rsidRDefault="001212ED">
      <w:pPr>
        <w:spacing w:line="360" w:lineRule="exact"/>
        <w:rPr>
          <w:lang w:val="ru-RU"/>
        </w:rPr>
      </w:pPr>
    </w:p>
    <w:p w14:paraId="7FA25C05" w14:textId="77777777" w:rsidR="001212ED" w:rsidRPr="00444D7E" w:rsidRDefault="001212ED">
      <w:pPr>
        <w:spacing w:line="360" w:lineRule="exact"/>
        <w:rPr>
          <w:lang w:val="ru-RU"/>
        </w:rPr>
      </w:pPr>
    </w:p>
    <w:p w14:paraId="12B1249B" w14:textId="77777777" w:rsidR="001212ED" w:rsidRPr="00444D7E" w:rsidRDefault="001212ED">
      <w:pPr>
        <w:spacing w:line="360" w:lineRule="exact"/>
        <w:rPr>
          <w:lang w:val="ru-RU"/>
        </w:rPr>
      </w:pPr>
    </w:p>
    <w:p w14:paraId="30D5FA4B" w14:textId="77777777" w:rsidR="001212ED" w:rsidRPr="00444D7E" w:rsidRDefault="001212ED">
      <w:pPr>
        <w:spacing w:line="360" w:lineRule="exact"/>
        <w:rPr>
          <w:lang w:val="ru-RU"/>
        </w:rPr>
      </w:pPr>
    </w:p>
    <w:p w14:paraId="1BEFDAA0" w14:textId="77777777" w:rsidR="001212ED" w:rsidRPr="00444D7E" w:rsidRDefault="001212ED">
      <w:pPr>
        <w:spacing w:line="360" w:lineRule="exact"/>
        <w:rPr>
          <w:lang w:val="ru-RU"/>
        </w:rPr>
      </w:pPr>
    </w:p>
    <w:p w14:paraId="5BA2FB9F" w14:textId="77777777" w:rsidR="001212ED" w:rsidRPr="00444D7E" w:rsidRDefault="001212ED">
      <w:pPr>
        <w:spacing w:line="360" w:lineRule="exact"/>
        <w:rPr>
          <w:lang w:val="ru-RU"/>
        </w:rPr>
      </w:pPr>
    </w:p>
    <w:p w14:paraId="169BF841" w14:textId="77777777" w:rsidR="001212ED" w:rsidRPr="00444D7E" w:rsidRDefault="001212ED">
      <w:pPr>
        <w:spacing w:line="360" w:lineRule="exact"/>
        <w:rPr>
          <w:lang w:val="ru-RU"/>
        </w:rPr>
      </w:pPr>
    </w:p>
    <w:p w14:paraId="788F81E5" w14:textId="77777777" w:rsidR="001212ED" w:rsidRPr="00444D7E" w:rsidRDefault="001212ED">
      <w:pPr>
        <w:spacing w:after="484" w:line="1" w:lineRule="exact"/>
        <w:rPr>
          <w:lang w:val="ru-RU"/>
        </w:rPr>
      </w:pPr>
    </w:p>
    <w:p w14:paraId="34771572" w14:textId="77777777" w:rsidR="001212ED" w:rsidRPr="00444D7E" w:rsidRDefault="001212ED">
      <w:pPr>
        <w:spacing w:line="1" w:lineRule="exact"/>
        <w:rPr>
          <w:lang w:val="ru-RU"/>
        </w:rPr>
        <w:sectPr w:rsidR="001212ED" w:rsidRPr="00444D7E">
          <w:footnotePr>
            <w:numStart w:val="3"/>
          </w:footnotePr>
          <w:pgSz w:w="16838" w:h="11906" w:orient="landscape"/>
          <w:pgMar w:top="1241" w:right="907" w:bottom="1166" w:left="835" w:header="813" w:footer="3" w:gutter="0"/>
          <w:cols w:space="720"/>
          <w:noEndnote/>
          <w:docGrid w:linePitch="360"/>
          <w15:footnoteColumns w:val="1"/>
        </w:sectPr>
      </w:pPr>
    </w:p>
    <w:p w14:paraId="577E7594" w14:textId="77777777" w:rsidR="001212ED" w:rsidRPr="00444D7E" w:rsidRDefault="00E2121D">
      <w:pPr>
        <w:pStyle w:val="32"/>
        <w:keepNext/>
        <w:keepLines/>
        <w:pBdr>
          <w:top w:val="single" w:sz="0" w:space="3" w:color="B8CCE4"/>
          <w:left w:val="single" w:sz="0" w:space="0" w:color="B8CCE4"/>
          <w:bottom w:val="single" w:sz="0" w:space="5" w:color="B8CCE4"/>
          <w:right w:val="single" w:sz="0" w:space="0" w:color="B8CCE4"/>
        </w:pBdr>
        <w:shd w:val="clear" w:color="auto" w:fill="B8CCE4"/>
        <w:spacing w:after="0"/>
        <w:rPr>
          <w:lang w:val="ru-RU"/>
        </w:rPr>
        <w:sectPr w:rsidR="001212ED" w:rsidRPr="00444D7E">
          <w:footnotePr>
            <w:numStart w:val="3"/>
          </w:footnotePr>
          <w:pgSz w:w="16838" w:h="11906" w:orient="landscape"/>
          <w:pgMar w:top="1246" w:right="4032" w:bottom="1820" w:left="4272" w:header="818" w:footer="3" w:gutter="0"/>
          <w:cols w:space="720"/>
          <w:noEndnote/>
          <w:docGrid w:linePitch="360"/>
          <w15:footnoteColumns w:val="1"/>
        </w:sectPr>
      </w:pPr>
      <w:bookmarkStart w:id="341" w:name="bookmark618"/>
      <w:r w:rsidRPr="00444D7E">
        <w:rPr>
          <w:rStyle w:val="31"/>
          <w:rFonts w:ascii="Calibri" w:eastAsia="Calibri" w:hAnsi="Calibri" w:cs="Calibri"/>
          <w:b/>
          <w:bCs/>
          <w:lang w:val="ru-RU"/>
        </w:rPr>
        <w:lastRenderedPageBreak/>
        <w:t>ТЕМА 4: Территориальная динамика и пространственное планирование в Кот-д'Ивуаре</w:t>
      </w:r>
      <w:bookmarkEnd w:id="341"/>
    </w:p>
    <w:p w14:paraId="29718D54" w14:textId="77777777" w:rsidR="001212ED" w:rsidRPr="00444D7E" w:rsidRDefault="001212ED">
      <w:pPr>
        <w:spacing w:before="59" w:after="59" w:line="240" w:lineRule="exact"/>
        <w:rPr>
          <w:sz w:val="19"/>
          <w:szCs w:val="19"/>
          <w:lang w:val="ru-RU"/>
        </w:rPr>
      </w:pPr>
    </w:p>
    <w:p w14:paraId="04478BD6" w14:textId="77777777" w:rsidR="001212ED" w:rsidRPr="00444D7E" w:rsidRDefault="001212ED">
      <w:pPr>
        <w:spacing w:line="1" w:lineRule="exact"/>
        <w:rPr>
          <w:lang w:val="ru-RU"/>
        </w:rPr>
        <w:sectPr w:rsidR="001212ED" w:rsidRPr="00444D7E">
          <w:footnotePr>
            <w:numStart w:val="3"/>
          </w:footnotePr>
          <w:type w:val="continuous"/>
          <w:pgSz w:w="16838" w:h="11906" w:orient="landscape"/>
          <w:pgMar w:top="1241" w:right="0" w:bottom="1166" w:left="0" w:header="0" w:footer="3" w:gutter="0"/>
          <w:cols w:space="720"/>
          <w:noEndnote/>
          <w:docGrid w:linePitch="360"/>
          <w15:footnoteColumns w:val="1"/>
        </w:sectPr>
      </w:pPr>
    </w:p>
    <w:p w14:paraId="47CC4CAF" w14:textId="77777777" w:rsidR="001212ED" w:rsidRPr="00444D7E" w:rsidRDefault="00E2121D">
      <w:pPr>
        <w:pStyle w:val="ab"/>
        <w:framePr w:w="1358" w:h="288" w:wrap="none" w:vAnchor="text" w:hAnchor="page" w:x="1887" w:y="21"/>
        <w:spacing w:after="0" w:line="240" w:lineRule="auto"/>
        <w:rPr>
          <w:sz w:val="22"/>
          <w:szCs w:val="22"/>
          <w:lang w:val="ru-RU"/>
        </w:rPr>
      </w:pPr>
      <w:r w:rsidRPr="00444D7E">
        <w:rPr>
          <w:rStyle w:val="aa"/>
          <w:rFonts w:ascii="Calibri" w:eastAsia="Calibri" w:hAnsi="Calibri" w:cs="Calibri"/>
          <w:b/>
          <w:bCs/>
          <w:sz w:val="22"/>
          <w:szCs w:val="22"/>
          <w:lang w:val="ru-RU"/>
        </w:rPr>
        <w:t>НЕОПРЕДЕЛЁННОСТИ</w:t>
      </w:r>
    </w:p>
    <w:p w14:paraId="03A6BB68" w14:textId="77777777" w:rsidR="001212ED" w:rsidRPr="00444D7E" w:rsidRDefault="00E2121D">
      <w:pPr>
        <w:pStyle w:val="ab"/>
        <w:framePr w:w="1368" w:h="643" w:wrap="none" w:vAnchor="text" w:hAnchor="page" w:x="1474" w:y="668"/>
        <w:spacing w:after="0"/>
        <w:rPr>
          <w:sz w:val="22"/>
          <w:szCs w:val="22"/>
          <w:lang w:val="ru-RU"/>
        </w:rPr>
      </w:pPr>
      <w:r w:rsidRPr="00444D7E">
        <w:rPr>
          <w:rStyle w:val="aa"/>
          <w:rFonts w:ascii="Calibri" w:eastAsia="Calibri" w:hAnsi="Calibri" w:cs="Calibri"/>
          <w:b/>
          <w:bCs/>
          <w:sz w:val="22"/>
          <w:szCs w:val="22"/>
          <w:lang w:val="ru-RU"/>
        </w:rPr>
        <w:t>Тенденции различий</w:t>
      </w:r>
    </w:p>
    <w:p w14:paraId="2E70327D" w14:textId="77777777" w:rsidR="001212ED" w:rsidRPr="00444D7E" w:rsidRDefault="00E2121D">
      <w:pPr>
        <w:pStyle w:val="ab"/>
        <w:framePr w:w="1824" w:h="950" w:wrap="none" w:vAnchor="text" w:hAnchor="page" w:x="1470" w:y="2785"/>
        <w:spacing w:after="0"/>
        <w:rPr>
          <w:sz w:val="22"/>
          <w:szCs w:val="22"/>
          <w:lang w:val="ru-RU"/>
        </w:rPr>
      </w:pPr>
      <w:r w:rsidRPr="00444D7E">
        <w:rPr>
          <w:rStyle w:val="aa"/>
          <w:rFonts w:ascii="Calibri" w:eastAsia="Calibri" w:hAnsi="Calibri" w:cs="Calibri"/>
          <w:b/>
          <w:bCs/>
          <w:sz w:val="22"/>
          <w:szCs w:val="22"/>
          <w:lang w:val="ru-RU"/>
        </w:rPr>
        <w:t>Подходы пространственного планирования</w:t>
      </w:r>
    </w:p>
    <w:p w14:paraId="214DB79C" w14:textId="77777777" w:rsidR="001212ED" w:rsidRPr="00444D7E" w:rsidRDefault="00E2121D">
      <w:pPr>
        <w:pStyle w:val="ab"/>
        <w:framePr w:w="1939" w:h="1262" w:wrap="none" w:vAnchor="text" w:hAnchor="page" w:x="1479" w:y="4940"/>
        <w:spacing w:after="0"/>
        <w:rPr>
          <w:sz w:val="22"/>
          <w:szCs w:val="22"/>
          <w:lang w:val="ru-RU"/>
        </w:rPr>
      </w:pPr>
      <w:r w:rsidRPr="00444D7E">
        <w:rPr>
          <w:rStyle w:val="aa"/>
          <w:rFonts w:ascii="Calibri" w:eastAsia="Calibri" w:hAnsi="Calibri" w:cs="Calibri"/>
          <w:b/>
          <w:bCs/>
          <w:sz w:val="22"/>
          <w:szCs w:val="22"/>
          <w:lang w:val="ru-RU"/>
        </w:rPr>
        <w:t>Роль миграции в структурировании и развитии ивуарийского пространства</w:t>
      </w:r>
    </w:p>
    <w:p w14:paraId="3D89991D" w14:textId="77777777" w:rsidR="001212ED" w:rsidRPr="00444D7E" w:rsidRDefault="00E2121D">
      <w:pPr>
        <w:pStyle w:val="ab"/>
        <w:framePr w:w="1526" w:h="610" w:wrap="none" w:vAnchor="text" w:hAnchor="page" w:x="1714" w:y="7086"/>
        <w:spacing w:after="0" w:line="240" w:lineRule="auto"/>
        <w:jc w:val="center"/>
        <w:rPr>
          <w:lang w:val="ru-RU"/>
        </w:rPr>
      </w:pPr>
      <w:r w:rsidRPr="00444D7E">
        <w:rPr>
          <w:rStyle w:val="aa"/>
          <w:rFonts w:ascii="Calibri" w:eastAsia="Calibri" w:hAnsi="Calibri" w:cs="Calibri"/>
          <w:b/>
          <w:bCs/>
          <w:color w:val="7030A0"/>
          <w:lang w:val="ru-RU"/>
        </w:rPr>
        <w:t>ТЕМАТИЧЕСКИЕ СЦЕНАРИИ</w:t>
      </w:r>
    </w:p>
    <w:p w14:paraId="62C3C546" w14:textId="77777777" w:rsidR="001212ED" w:rsidRPr="00444D7E" w:rsidRDefault="00E2121D">
      <w:pPr>
        <w:pStyle w:val="a6"/>
        <w:framePr w:w="1224" w:h="288" w:wrap="none" w:vAnchor="text" w:hAnchor="page" w:x="8761" w:y="21"/>
        <w:jc w:val="left"/>
        <w:rPr>
          <w:sz w:val="22"/>
          <w:szCs w:val="22"/>
          <w:lang w:val="ru-RU"/>
        </w:rPr>
      </w:pPr>
      <w:r w:rsidRPr="00444D7E">
        <w:rPr>
          <w:rStyle w:val="a5"/>
          <w:rFonts w:ascii="Calibri" w:eastAsia="Calibri" w:hAnsi="Calibri" w:cs="Calibri"/>
          <w:b/>
          <w:bCs/>
          <w:sz w:val="22"/>
          <w:szCs w:val="22"/>
          <w:lang w:val="ru-RU"/>
        </w:rPr>
        <w:t>ГИПОТЕЗЫ</w:t>
      </w:r>
    </w:p>
    <w:p w14:paraId="0B74032C" w14:textId="77777777" w:rsidR="001212ED" w:rsidRPr="00444D7E" w:rsidRDefault="00E2121D">
      <w:pPr>
        <w:spacing w:line="360" w:lineRule="exact"/>
        <w:rPr>
          <w:lang w:val="ru-RU"/>
        </w:rPr>
      </w:pPr>
      <w:r>
        <w:rPr>
          <w:noProof/>
        </w:rPr>
        <w:drawing>
          <wp:anchor distT="372110" distB="0" distL="0" distR="0" simplePos="0" relativeHeight="62914718" behindDoc="1" locked="0" layoutInCell="1" allowOverlap="1" wp14:anchorId="08B74990" wp14:editId="7A8DD374">
            <wp:simplePos x="0" y="0"/>
            <wp:positionH relativeFrom="page">
              <wp:posOffset>2807335</wp:posOffset>
            </wp:positionH>
            <wp:positionV relativeFrom="paragraph">
              <wp:posOffset>384810</wp:posOffset>
            </wp:positionV>
            <wp:extent cx="7052945" cy="4620895"/>
            <wp:effectExtent l="0" t="0" r="0" b="0"/>
            <wp:wrapNone/>
            <wp:docPr id="82" name="Shape 82"/>
            <wp:cNvGraphicFramePr/>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45"/>
                    <a:stretch/>
                  </pic:blipFill>
                  <pic:spPr>
                    <a:xfrm>
                      <a:off x="0" y="0"/>
                      <a:ext cx="7052945" cy="4620895"/>
                    </a:xfrm>
                    <a:prstGeom prst="rect">
                      <a:avLst/>
                    </a:prstGeom>
                  </pic:spPr>
                </pic:pic>
              </a:graphicData>
            </a:graphic>
          </wp:anchor>
        </w:drawing>
      </w:r>
    </w:p>
    <w:p w14:paraId="7CAA624F" w14:textId="77777777" w:rsidR="001212ED" w:rsidRPr="00444D7E" w:rsidRDefault="001212ED">
      <w:pPr>
        <w:spacing w:line="360" w:lineRule="exact"/>
        <w:rPr>
          <w:lang w:val="ru-RU"/>
        </w:rPr>
      </w:pPr>
    </w:p>
    <w:p w14:paraId="2F8A5ACD" w14:textId="77777777" w:rsidR="001212ED" w:rsidRPr="00444D7E" w:rsidRDefault="001212ED">
      <w:pPr>
        <w:spacing w:line="360" w:lineRule="exact"/>
        <w:rPr>
          <w:lang w:val="ru-RU"/>
        </w:rPr>
      </w:pPr>
    </w:p>
    <w:p w14:paraId="69CA25BD" w14:textId="77777777" w:rsidR="001212ED" w:rsidRPr="00444D7E" w:rsidRDefault="001212ED">
      <w:pPr>
        <w:spacing w:line="360" w:lineRule="exact"/>
        <w:rPr>
          <w:lang w:val="ru-RU"/>
        </w:rPr>
      </w:pPr>
    </w:p>
    <w:p w14:paraId="0B16B781" w14:textId="77777777" w:rsidR="001212ED" w:rsidRPr="00444D7E" w:rsidRDefault="001212ED">
      <w:pPr>
        <w:spacing w:line="360" w:lineRule="exact"/>
        <w:rPr>
          <w:lang w:val="ru-RU"/>
        </w:rPr>
      </w:pPr>
    </w:p>
    <w:p w14:paraId="018A7C4D" w14:textId="77777777" w:rsidR="001212ED" w:rsidRPr="00444D7E" w:rsidRDefault="001212ED">
      <w:pPr>
        <w:spacing w:line="360" w:lineRule="exact"/>
        <w:rPr>
          <w:lang w:val="ru-RU"/>
        </w:rPr>
      </w:pPr>
    </w:p>
    <w:p w14:paraId="38CF3E6F" w14:textId="77777777" w:rsidR="001212ED" w:rsidRPr="00444D7E" w:rsidRDefault="001212ED">
      <w:pPr>
        <w:spacing w:line="360" w:lineRule="exact"/>
        <w:rPr>
          <w:lang w:val="ru-RU"/>
        </w:rPr>
      </w:pPr>
    </w:p>
    <w:p w14:paraId="019B0577" w14:textId="77777777" w:rsidR="001212ED" w:rsidRPr="00444D7E" w:rsidRDefault="001212ED">
      <w:pPr>
        <w:spacing w:line="360" w:lineRule="exact"/>
        <w:rPr>
          <w:lang w:val="ru-RU"/>
        </w:rPr>
      </w:pPr>
    </w:p>
    <w:p w14:paraId="332D5CB4" w14:textId="77777777" w:rsidR="001212ED" w:rsidRPr="00444D7E" w:rsidRDefault="001212ED">
      <w:pPr>
        <w:spacing w:line="360" w:lineRule="exact"/>
        <w:rPr>
          <w:lang w:val="ru-RU"/>
        </w:rPr>
      </w:pPr>
    </w:p>
    <w:p w14:paraId="6E4A4140" w14:textId="77777777" w:rsidR="001212ED" w:rsidRPr="00444D7E" w:rsidRDefault="001212ED">
      <w:pPr>
        <w:spacing w:line="360" w:lineRule="exact"/>
        <w:rPr>
          <w:lang w:val="ru-RU"/>
        </w:rPr>
      </w:pPr>
    </w:p>
    <w:p w14:paraId="31B6341E" w14:textId="77777777" w:rsidR="001212ED" w:rsidRPr="00444D7E" w:rsidRDefault="001212ED">
      <w:pPr>
        <w:spacing w:line="360" w:lineRule="exact"/>
        <w:rPr>
          <w:lang w:val="ru-RU"/>
        </w:rPr>
      </w:pPr>
    </w:p>
    <w:p w14:paraId="35FA2882" w14:textId="77777777" w:rsidR="001212ED" w:rsidRPr="00444D7E" w:rsidRDefault="001212ED">
      <w:pPr>
        <w:spacing w:line="360" w:lineRule="exact"/>
        <w:rPr>
          <w:lang w:val="ru-RU"/>
        </w:rPr>
      </w:pPr>
    </w:p>
    <w:p w14:paraId="58F0D340" w14:textId="77777777" w:rsidR="001212ED" w:rsidRPr="00444D7E" w:rsidRDefault="001212ED">
      <w:pPr>
        <w:spacing w:line="360" w:lineRule="exact"/>
        <w:rPr>
          <w:lang w:val="ru-RU"/>
        </w:rPr>
      </w:pPr>
    </w:p>
    <w:p w14:paraId="29E517CA" w14:textId="77777777" w:rsidR="001212ED" w:rsidRPr="00444D7E" w:rsidRDefault="001212ED">
      <w:pPr>
        <w:spacing w:line="360" w:lineRule="exact"/>
        <w:rPr>
          <w:lang w:val="ru-RU"/>
        </w:rPr>
      </w:pPr>
    </w:p>
    <w:p w14:paraId="54CE7C8B" w14:textId="77777777" w:rsidR="001212ED" w:rsidRPr="00444D7E" w:rsidRDefault="001212ED">
      <w:pPr>
        <w:spacing w:line="360" w:lineRule="exact"/>
        <w:rPr>
          <w:lang w:val="ru-RU"/>
        </w:rPr>
      </w:pPr>
    </w:p>
    <w:p w14:paraId="108CCA5F" w14:textId="77777777" w:rsidR="001212ED" w:rsidRPr="00444D7E" w:rsidRDefault="001212ED">
      <w:pPr>
        <w:spacing w:line="360" w:lineRule="exact"/>
        <w:rPr>
          <w:lang w:val="ru-RU"/>
        </w:rPr>
      </w:pPr>
    </w:p>
    <w:p w14:paraId="043C6B3E" w14:textId="77777777" w:rsidR="001212ED" w:rsidRPr="00444D7E" w:rsidRDefault="001212ED">
      <w:pPr>
        <w:spacing w:line="360" w:lineRule="exact"/>
        <w:rPr>
          <w:lang w:val="ru-RU"/>
        </w:rPr>
      </w:pPr>
    </w:p>
    <w:p w14:paraId="1CEADD00" w14:textId="77777777" w:rsidR="001212ED" w:rsidRPr="00444D7E" w:rsidRDefault="001212ED">
      <w:pPr>
        <w:spacing w:line="360" w:lineRule="exact"/>
        <w:rPr>
          <w:lang w:val="ru-RU"/>
        </w:rPr>
      </w:pPr>
    </w:p>
    <w:p w14:paraId="792D1AAB" w14:textId="77777777" w:rsidR="001212ED" w:rsidRPr="00444D7E" w:rsidRDefault="001212ED">
      <w:pPr>
        <w:spacing w:line="360" w:lineRule="exact"/>
        <w:rPr>
          <w:lang w:val="ru-RU"/>
        </w:rPr>
      </w:pPr>
    </w:p>
    <w:p w14:paraId="526511DF" w14:textId="77777777" w:rsidR="001212ED" w:rsidRPr="00444D7E" w:rsidRDefault="001212ED">
      <w:pPr>
        <w:spacing w:line="360" w:lineRule="exact"/>
        <w:rPr>
          <w:lang w:val="ru-RU"/>
        </w:rPr>
      </w:pPr>
    </w:p>
    <w:p w14:paraId="0A6B8CAE" w14:textId="77777777" w:rsidR="001212ED" w:rsidRPr="00444D7E" w:rsidRDefault="001212ED">
      <w:pPr>
        <w:spacing w:after="657" w:line="1" w:lineRule="exact"/>
        <w:rPr>
          <w:lang w:val="ru-RU"/>
        </w:rPr>
      </w:pPr>
    </w:p>
    <w:p w14:paraId="5B009B91" w14:textId="77777777" w:rsidR="001212ED" w:rsidRPr="00444D7E" w:rsidRDefault="001212ED">
      <w:pPr>
        <w:spacing w:line="1" w:lineRule="exact"/>
        <w:rPr>
          <w:lang w:val="ru-RU"/>
        </w:rPr>
        <w:sectPr w:rsidR="001212ED" w:rsidRPr="00444D7E">
          <w:footnotePr>
            <w:numStart w:val="3"/>
          </w:footnotePr>
          <w:type w:val="continuous"/>
          <w:pgSz w:w="16838" w:h="11906" w:orient="landscape"/>
          <w:pgMar w:top="1241" w:right="1296" w:bottom="1166" w:left="1469" w:header="0" w:footer="3" w:gutter="0"/>
          <w:cols w:space="720"/>
          <w:noEndnote/>
          <w:docGrid w:linePitch="360"/>
          <w15:footnoteColumns w:val="1"/>
        </w:sectPr>
      </w:pPr>
    </w:p>
    <w:p w14:paraId="415CF7E5" w14:textId="77777777" w:rsidR="001212ED" w:rsidRPr="00444D7E" w:rsidRDefault="00E2121D">
      <w:pPr>
        <w:pStyle w:val="32"/>
        <w:keepNext/>
        <w:keepLines/>
        <w:pBdr>
          <w:top w:val="single" w:sz="0" w:space="3" w:color="B8CCE4"/>
          <w:left w:val="single" w:sz="0" w:space="0" w:color="B8CCE4"/>
          <w:bottom w:val="single" w:sz="0" w:space="7" w:color="B8CCE4"/>
          <w:right w:val="single" w:sz="0" w:space="0" w:color="B8CCE4"/>
        </w:pBdr>
        <w:shd w:val="clear" w:color="auto" w:fill="B8CCE4"/>
        <w:spacing w:after="0"/>
        <w:rPr>
          <w:lang w:val="ru-RU"/>
        </w:rPr>
      </w:pPr>
      <w:bookmarkStart w:id="342" w:name="bookmark620"/>
      <w:r w:rsidRPr="00444D7E">
        <w:rPr>
          <w:rStyle w:val="31"/>
          <w:rFonts w:ascii="Calibri" w:eastAsia="Calibri" w:hAnsi="Calibri" w:cs="Calibri"/>
          <w:b/>
          <w:bCs/>
          <w:lang w:val="ru-RU"/>
        </w:rPr>
        <w:lastRenderedPageBreak/>
        <w:t>ТЕМА 5: Институты и демократический процесс</w:t>
      </w:r>
      <w:bookmarkEnd w:id="342"/>
    </w:p>
    <w:tbl>
      <w:tblPr>
        <w:tblOverlap w:val="never"/>
        <w:tblW w:w="0" w:type="auto"/>
        <w:jc w:val="center"/>
        <w:tblLayout w:type="fixed"/>
        <w:tblCellMar>
          <w:left w:w="10" w:type="dxa"/>
          <w:right w:w="10" w:type="dxa"/>
        </w:tblCellMar>
        <w:tblLook w:val="04A0" w:firstRow="1" w:lastRow="0" w:firstColumn="1" w:lastColumn="0" w:noHBand="0" w:noVBand="1"/>
      </w:tblPr>
      <w:tblGrid>
        <w:gridCol w:w="14160"/>
      </w:tblGrid>
      <w:tr w:rsidR="001212ED" w:rsidRPr="00444D7E" w14:paraId="3A0825C7" w14:textId="77777777">
        <w:trPr>
          <w:trHeight w:hRule="exact" w:val="413"/>
          <w:jc w:val="center"/>
        </w:trPr>
        <w:tc>
          <w:tcPr>
            <w:tcW w:w="14160" w:type="dxa"/>
            <w:tcBorders>
              <w:top w:val="single" w:sz="4" w:space="0" w:color="auto"/>
            </w:tcBorders>
          </w:tcPr>
          <w:p w14:paraId="269EED73" w14:textId="77777777" w:rsidR="001212ED" w:rsidRPr="00444D7E" w:rsidRDefault="001212ED">
            <w:pPr>
              <w:rPr>
                <w:sz w:val="10"/>
                <w:szCs w:val="10"/>
                <w:lang w:val="ru-RU"/>
              </w:rPr>
            </w:pPr>
          </w:p>
        </w:tc>
      </w:tr>
      <w:tr w:rsidR="001212ED" w14:paraId="7A18FDD4" w14:textId="77777777">
        <w:trPr>
          <w:trHeight w:hRule="exact" w:val="158"/>
          <w:jc w:val="center"/>
        </w:trPr>
        <w:tc>
          <w:tcPr>
            <w:tcW w:w="14160" w:type="dxa"/>
            <w:tcBorders>
              <w:top w:val="single" w:sz="4" w:space="0" w:color="auto"/>
            </w:tcBorders>
            <w:vAlign w:val="bottom"/>
          </w:tcPr>
          <w:p w14:paraId="659E0454" w14:textId="77777777" w:rsidR="001212ED" w:rsidRDefault="00E2121D">
            <w:pPr>
              <w:pStyle w:val="ab"/>
              <w:tabs>
                <w:tab w:val="left" w:pos="2856"/>
                <w:tab w:val="left" w:pos="14002"/>
              </w:tabs>
              <w:spacing w:after="0" w:line="240"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tab/>
              <w:t>4</w:t>
            </w:r>
            <w:r>
              <w:rPr>
                <w:rStyle w:val="aa"/>
                <w:rFonts w:ascii="Calibri" w:eastAsia="Calibri" w:hAnsi="Calibri" w:cs="Calibri"/>
                <w:b/>
                <w:bCs/>
                <w:sz w:val="22"/>
                <w:szCs w:val="22"/>
              </w:rPr>
              <w:tab/>
            </w:r>
            <w:r>
              <w:rPr>
                <w:rStyle w:val="aa"/>
                <w:rFonts w:ascii="Arial" w:eastAsia="Arial" w:hAnsi="Arial" w:cs="Arial"/>
                <w:b/>
                <w:bCs/>
                <w:sz w:val="20"/>
                <w:szCs w:val="20"/>
              </w:rPr>
              <w:t>■</w:t>
            </w:r>
          </w:p>
        </w:tc>
      </w:tr>
      <w:tr w:rsidR="001212ED" w14:paraId="3060AA4D" w14:textId="77777777">
        <w:trPr>
          <w:trHeight w:hRule="exact" w:val="154"/>
          <w:jc w:val="center"/>
        </w:trPr>
        <w:tc>
          <w:tcPr>
            <w:tcW w:w="14160" w:type="dxa"/>
          </w:tcPr>
          <w:p w14:paraId="2BCE9CC3" w14:textId="77777777" w:rsidR="001212ED" w:rsidRDefault="00E2121D">
            <w:pPr>
              <w:pStyle w:val="ab"/>
              <w:tabs>
                <w:tab w:val="left" w:pos="816"/>
                <w:tab w:val="left" w:pos="2861"/>
                <w:tab w:val="left" w:pos="7886"/>
                <w:tab w:val="left" w:pos="14006"/>
              </w:tabs>
              <w:spacing w:after="0" w:line="240" w:lineRule="auto"/>
              <w:jc w:val="both"/>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tab/>
              <w:t>НЕОПРЕДЕЛЁННОСТИ</w:t>
            </w:r>
            <w:r>
              <w:rPr>
                <w:rStyle w:val="aa"/>
                <w:rFonts w:ascii="Calibri" w:eastAsia="Calibri" w:hAnsi="Calibri" w:cs="Calibri"/>
                <w:b/>
                <w:bCs/>
                <w:sz w:val="22"/>
                <w:szCs w:val="22"/>
              </w:rPr>
              <w:tab/>
              <w:t>*</w:t>
            </w:r>
            <w:r>
              <w:rPr>
                <w:rStyle w:val="aa"/>
                <w:rFonts w:ascii="Calibri" w:eastAsia="Calibri" w:hAnsi="Calibri" w:cs="Calibri"/>
                <w:b/>
                <w:bCs/>
                <w:sz w:val="22"/>
                <w:szCs w:val="22"/>
              </w:rPr>
              <w:tab/>
              <w:t>ГИПОТЕЗЫ</w:t>
            </w:r>
            <w:r>
              <w:rPr>
                <w:rStyle w:val="aa"/>
                <w:rFonts w:ascii="Calibri" w:eastAsia="Calibri" w:hAnsi="Calibri" w:cs="Calibri"/>
                <w:b/>
                <w:bCs/>
                <w:sz w:val="22"/>
                <w:szCs w:val="22"/>
              </w:rPr>
              <w:tab/>
            </w:r>
            <w:r>
              <w:rPr>
                <w:rStyle w:val="aa"/>
                <w:rFonts w:ascii="Arial" w:eastAsia="Arial" w:hAnsi="Arial" w:cs="Arial"/>
                <w:b/>
                <w:bCs/>
                <w:sz w:val="20"/>
                <w:szCs w:val="20"/>
              </w:rPr>
              <w:t>■</w:t>
            </w:r>
          </w:p>
        </w:tc>
      </w:tr>
      <w:tr w:rsidR="001212ED" w14:paraId="3D92373B" w14:textId="77777777">
        <w:trPr>
          <w:trHeight w:hRule="exact" w:val="110"/>
          <w:jc w:val="center"/>
        </w:trPr>
        <w:tc>
          <w:tcPr>
            <w:tcW w:w="14160" w:type="dxa"/>
          </w:tcPr>
          <w:p w14:paraId="07720E10" w14:textId="77777777" w:rsidR="001212ED" w:rsidRDefault="00E2121D">
            <w:pPr>
              <w:pStyle w:val="ab"/>
              <w:tabs>
                <w:tab w:val="left" w:pos="2861"/>
                <w:tab w:val="left" w:pos="14011"/>
              </w:tabs>
              <w:spacing w:after="0" w:line="240" w:lineRule="auto"/>
              <w:jc w:val="both"/>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tab/>
              <w:t>4</w:t>
            </w:r>
            <w:r>
              <w:rPr>
                <w:rStyle w:val="aa"/>
                <w:rFonts w:ascii="Calibri" w:eastAsia="Calibri" w:hAnsi="Calibri" w:cs="Calibri"/>
                <w:b/>
                <w:bCs/>
                <w:sz w:val="22"/>
                <w:szCs w:val="22"/>
              </w:rPr>
              <w:tab/>
            </w:r>
            <w:r>
              <w:rPr>
                <w:rStyle w:val="aa"/>
                <w:rFonts w:ascii="Arial" w:eastAsia="Arial" w:hAnsi="Arial" w:cs="Arial"/>
                <w:b/>
                <w:bCs/>
                <w:sz w:val="20"/>
                <w:szCs w:val="20"/>
              </w:rPr>
              <w:t>■</w:t>
            </w:r>
          </w:p>
        </w:tc>
      </w:tr>
      <w:tr w:rsidR="001212ED" w14:paraId="7DE32862" w14:textId="77777777">
        <w:trPr>
          <w:trHeight w:hRule="exact" w:val="125"/>
          <w:jc w:val="center"/>
        </w:trPr>
        <w:tc>
          <w:tcPr>
            <w:tcW w:w="14160" w:type="dxa"/>
            <w:tcBorders>
              <w:top w:val="single" w:sz="4" w:space="0" w:color="auto"/>
              <w:bottom w:val="single" w:sz="4" w:space="0" w:color="auto"/>
            </w:tcBorders>
          </w:tcPr>
          <w:p w14:paraId="2D5DADD9" w14:textId="77777777" w:rsidR="001212ED" w:rsidRDefault="001212ED">
            <w:pPr>
              <w:rPr>
                <w:sz w:val="10"/>
                <w:szCs w:val="10"/>
              </w:rPr>
            </w:pPr>
          </w:p>
        </w:tc>
      </w:tr>
    </w:tbl>
    <w:p w14:paraId="0E912D8B" w14:textId="77777777" w:rsidR="001212ED" w:rsidRDefault="001212ED">
      <w:pPr>
        <w:spacing w:after="59" w:line="1" w:lineRule="exact"/>
      </w:pPr>
    </w:p>
    <w:p w14:paraId="728CDD5F" w14:textId="77777777" w:rsidR="001212ED" w:rsidRDefault="001212ED">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2496"/>
        <w:gridCol w:w="365"/>
        <w:gridCol w:w="2477"/>
        <w:gridCol w:w="350"/>
        <w:gridCol w:w="2621"/>
        <w:gridCol w:w="197"/>
        <w:gridCol w:w="317"/>
        <w:gridCol w:w="202"/>
        <w:gridCol w:w="2294"/>
        <w:gridCol w:w="221"/>
        <w:gridCol w:w="211"/>
        <w:gridCol w:w="1973"/>
      </w:tblGrid>
      <w:tr w:rsidR="001212ED" w14:paraId="7F355777" w14:textId="77777777">
        <w:trPr>
          <w:trHeight w:hRule="exact" w:val="739"/>
          <w:jc w:val="center"/>
        </w:trPr>
        <w:tc>
          <w:tcPr>
            <w:tcW w:w="2496" w:type="dxa"/>
            <w:tcBorders>
              <w:top w:val="single" w:sz="4" w:space="0" w:color="auto"/>
              <w:left w:val="single" w:sz="4" w:space="0" w:color="auto"/>
            </w:tcBorders>
            <w:vAlign w:val="center"/>
          </w:tcPr>
          <w:p w14:paraId="21158857" w14:textId="77777777" w:rsidR="001212ED" w:rsidRDefault="00E2121D">
            <w:pPr>
              <w:pStyle w:val="ab"/>
              <w:spacing w:after="0" w:line="240" w:lineRule="auto"/>
              <w:ind w:firstLine="140"/>
              <w:rPr>
                <w:sz w:val="22"/>
                <w:szCs w:val="22"/>
              </w:rPr>
            </w:pPr>
            <w:r>
              <w:rPr>
                <w:rStyle w:val="aa"/>
                <w:rFonts w:ascii="Calibri" w:eastAsia="Calibri" w:hAnsi="Calibri" w:cs="Calibri"/>
                <w:b/>
                <w:bCs/>
                <w:sz w:val="22"/>
                <w:szCs w:val="22"/>
              </w:rPr>
              <w:t>Тип/природа государства</w:t>
            </w:r>
          </w:p>
        </w:tc>
        <w:tc>
          <w:tcPr>
            <w:tcW w:w="365" w:type="dxa"/>
            <w:tcBorders>
              <w:top w:val="single" w:sz="4" w:space="0" w:color="auto"/>
              <w:left w:val="single" w:sz="4" w:space="0" w:color="auto"/>
            </w:tcBorders>
            <w:vAlign w:val="center"/>
          </w:tcPr>
          <w:p w14:paraId="521C2AC6" w14:textId="77777777" w:rsidR="001212ED" w:rsidRDefault="00E2121D">
            <w:pPr>
              <w:pStyle w:val="ab"/>
              <w:spacing w:after="0" w:line="158"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tc>
        <w:tc>
          <w:tcPr>
            <w:tcW w:w="2477" w:type="dxa"/>
            <w:tcBorders>
              <w:top w:val="single" w:sz="4" w:space="0" w:color="auto"/>
              <w:left w:val="single" w:sz="4" w:space="0" w:color="auto"/>
            </w:tcBorders>
            <w:vAlign w:val="center"/>
          </w:tcPr>
          <w:p w14:paraId="1DA1DE79" w14:textId="77777777" w:rsidR="001212ED" w:rsidRDefault="00E2121D">
            <w:pPr>
              <w:pStyle w:val="ab"/>
              <w:spacing w:after="0" w:line="240" w:lineRule="auto"/>
              <w:ind w:firstLine="160"/>
              <w:rPr>
                <w:sz w:val="22"/>
                <w:szCs w:val="22"/>
              </w:rPr>
            </w:pPr>
            <w:r>
              <w:rPr>
                <w:rStyle w:val="aa"/>
                <w:rFonts w:ascii="Calibri" w:eastAsia="Calibri" w:hAnsi="Calibri" w:cs="Calibri"/>
                <w:b/>
                <w:bCs/>
                <w:color w:val="002060"/>
                <w:sz w:val="22"/>
                <w:szCs w:val="22"/>
              </w:rPr>
              <w:t>Провалившееся состояние</w:t>
            </w:r>
          </w:p>
        </w:tc>
        <w:tc>
          <w:tcPr>
            <w:tcW w:w="350" w:type="dxa"/>
            <w:tcBorders>
              <w:top w:val="single" w:sz="4" w:space="0" w:color="auto"/>
              <w:left w:val="single" w:sz="4" w:space="0" w:color="auto"/>
            </w:tcBorders>
          </w:tcPr>
          <w:p w14:paraId="65E09B0D" w14:textId="77777777" w:rsidR="001212ED" w:rsidRDefault="001212ED">
            <w:pPr>
              <w:rPr>
                <w:sz w:val="10"/>
                <w:szCs w:val="10"/>
              </w:rPr>
            </w:pPr>
          </w:p>
        </w:tc>
        <w:tc>
          <w:tcPr>
            <w:tcW w:w="2621" w:type="dxa"/>
            <w:tcBorders>
              <w:top w:val="single" w:sz="4" w:space="0" w:color="auto"/>
            </w:tcBorders>
            <w:vAlign w:val="center"/>
          </w:tcPr>
          <w:p w14:paraId="74A92C6B" w14:textId="77777777" w:rsidR="001212ED" w:rsidRDefault="00E2121D">
            <w:pPr>
              <w:pStyle w:val="ab"/>
              <w:spacing w:after="0" w:line="240" w:lineRule="auto"/>
              <w:rPr>
                <w:sz w:val="22"/>
                <w:szCs w:val="22"/>
              </w:rPr>
            </w:pPr>
            <w:r>
              <w:rPr>
                <w:rStyle w:val="aa"/>
                <w:rFonts w:ascii="Calibri" w:eastAsia="Calibri" w:hAnsi="Calibri" w:cs="Calibri"/>
                <w:b/>
                <w:bCs/>
                <w:color w:val="002060"/>
                <w:sz w:val="22"/>
                <w:szCs w:val="22"/>
              </w:rPr>
              <w:t>Стратегическое/тоталитарное государство</w:t>
            </w:r>
          </w:p>
        </w:tc>
        <w:tc>
          <w:tcPr>
            <w:tcW w:w="514" w:type="dxa"/>
            <w:gridSpan w:val="2"/>
            <w:tcBorders>
              <w:top w:val="single" w:sz="4" w:space="0" w:color="auto"/>
              <w:left w:val="single" w:sz="4" w:space="0" w:color="auto"/>
            </w:tcBorders>
          </w:tcPr>
          <w:p w14:paraId="1919F7E4" w14:textId="77777777" w:rsidR="001212ED" w:rsidRDefault="001212ED">
            <w:pPr>
              <w:rPr>
                <w:sz w:val="10"/>
                <w:szCs w:val="10"/>
              </w:rPr>
            </w:pPr>
          </w:p>
        </w:tc>
        <w:tc>
          <w:tcPr>
            <w:tcW w:w="2496" w:type="dxa"/>
            <w:gridSpan w:val="2"/>
            <w:tcBorders>
              <w:top w:val="single" w:sz="4" w:space="0" w:color="auto"/>
              <w:left w:val="single" w:sz="4" w:space="0" w:color="auto"/>
            </w:tcBorders>
            <w:vAlign w:val="center"/>
          </w:tcPr>
          <w:p w14:paraId="1447926A" w14:textId="77777777" w:rsidR="001212ED" w:rsidRDefault="00E2121D">
            <w:pPr>
              <w:pStyle w:val="ab"/>
              <w:spacing w:after="0" w:line="240" w:lineRule="auto"/>
              <w:rPr>
                <w:sz w:val="22"/>
                <w:szCs w:val="22"/>
              </w:rPr>
            </w:pPr>
            <w:r>
              <w:rPr>
                <w:rStyle w:val="aa"/>
                <w:rFonts w:ascii="Calibri" w:eastAsia="Calibri" w:hAnsi="Calibri" w:cs="Calibri"/>
                <w:b/>
                <w:bCs/>
                <w:color w:val="002060"/>
                <w:sz w:val="22"/>
                <w:szCs w:val="22"/>
              </w:rPr>
              <w:t>Клиентелистическое состояние</w:t>
            </w:r>
          </w:p>
        </w:tc>
        <w:tc>
          <w:tcPr>
            <w:tcW w:w="432" w:type="dxa"/>
            <w:gridSpan w:val="2"/>
            <w:tcBorders>
              <w:top w:val="single" w:sz="4" w:space="0" w:color="auto"/>
              <w:left w:val="single" w:sz="4" w:space="0" w:color="auto"/>
            </w:tcBorders>
          </w:tcPr>
          <w:p w14:paraId="18C8A2E9" w14:textId="77777777" w:rsidR="001212ED" w:rsidRDefault="001212ED">
            <w:pPr>
              <w:rPr>
                <w:sz w:val="10"/>
                <w:szCs w:val="10"/>
              </w:rPr>
            </w:pPr>
          </w:p>
        </w:tc>
        <w:tc>
          <w:tcPr>
            <w:tcW w:w="1973" w:type="dxa"/>
            <w:tcBorders>
              <w:top w:val="single" w:sz="4" w:space="0" w:color="auto"/>
              <w:left w:val="single" w:sz="4" w:space="0" w:color="auto"/>
              <w:right w:val="single" w:sz="4" w:space="0" w:color="auto"/>
            </w:tcBorders>
            <w:vAlign w:val="center"/>
          </w:tcPr>
          <w:p w14:paraId="641E732C" w14:textId="77777777" w:rsidR="001212ED" w:rsidRDefault="00E2121D">
            <w:pPr>
              <w:pStyle w:val="ab"/>
              <w:spacing w:after="0" w:line="240" w:lineRule="auto"/>
              <w:rPr>
                <w:sz w:val="22"/>
                <w:szCs w:val="22"/>
              </w:rPr>
            </w:pPr>
            <w:r>
              <w:rPr>
                <w:rStyle w:val="aa"/>
                <w:rFonts w:ascii="Calibri" w:eastAsia="Calibri" w:hAnsi="Calibri" w:cs="Calibri"/>
                <w:b/>
                <w:bCs/>
                <w:color w:val="002060"/>
                <w:sz w:val="22"/>
                <w:szCs w:val="22"/>
              </w:rPr>
              <w:t>Верховенство закона</w:t>
            </w:r>
          </w:p>
        </w:tc>
      </w:tr>
      <w:tr w:rsidR="001212ED" w14:paraId="5A15FBB0" w14:textId="77777777">
        <w:trPr>
          <w:trHeight w:hRule="exact" w:val="302"/>
          <w:jc w:val="center"/>
        </w:trPr>
        <w:tc>
          <w:tcPr>
            <w:tcW w:w="2496" w:type="dxa"/>
            <w:tcBorders>
              <w:top w:val="single" w:sz="4" w:space="0" w:color="auto"/>
            </w:tcBorders>
          </w:tcPr>
          <w:p w14:paraId="3C69736E" w14:textId="77777777" w:rsidR="001212ED" w:rsidRDefault="001212ED">
            <w:pPr>
              <w:rPr>
                <w:sz w:val="10"/>
                <w:szCs w:val="10"/>
              </w:rPr>
            </w:pPr>
          </w:p>
        </w:tc>
        <w:tc>
          <w:tcPr>
            <w:tcW w:w="365" w:type="dxa"/>
            <w:vAlign w:val="bottom"/>
          </w:tcPr>
          <w:p w14:paraId="347E1EE6" w14:textId="77777777" w:rsidR="001212ED" w:rsidRDefault="00E2121D">
            <w:pPr>
              <w:pStyle w:val="ab"/>
              <w:spacing w:after="0" w:line="240" w:lineRule="auto"/>
              <w:rPr>
                <w:sz w:val="20"/>
                <w:szCs w:val="20"/>
              </w:rPr>
            </w:pPr>
            <w:r>
              <w:rPr>
                <w:rStyle w:val="aa"/>
                <w:rFonts w:ascii="Arial" w:eastAsia="Arial" w:hAnsi="Arial" w:cs="Arial"/>
                <w:b/>
                <w:bCs/>
                <w:sz w:val="20"/>
                <w:szCs w:val="20"/>
              </w:rPr>
              <w:t>■</w:t>
            </w:r>
          </w:p>
        </w:tc>
        <w:tc>
          <w:tcPr>
            <w:tcW w:w="2477" w:type="dxa"/>
            <w:tcBorders>
              <w:top w:val="single" w:sz="4" w:space="0" w:color="auto"/>
            </w:tcBorders>
          </w:tcPr>
          <w:p w14:paraId="65743285" w14:textId="77777777" w:rsidR="001212ED" w:rsidRDefault="001212ED">
            <w:pPr>
              <w:rPr>
                <w:sz w:val="10"/>
                <w:szCs w:val="10"/>
              </w:rPr>
            </w:pPr>
          </w:p>
        </w:tc>
        <w:tc>
          <w:tcPr>
            <w:tcW w:w="350" w:type="dxa"/>
            <w:tcBorders>
              <w:top w:val="single" w:sz="4" w:space="0" w:color="auto"/>
            </w:tcBorders>
          </w:tcPr>
          <w:p w14:paraId="35C317C5" w14:textId="77777777" w:rsidR="001212ED" w:rsidRDefault="001212ED">
            <w:pPr>
              <w:rPr>
                <w:sz w:val="10"/>
                <w:szCs w:val="10"/>
              </w:rPr>
            </w:pPr>
          </w:p>
        </w:tc>
        <w:tc>
          <w:tcPr>
            <w:tcW w:w="2621" w:type="dxa"/>
            <w:vMerge w:val="restart"/>
            <w:tcBorders>
              <w:top w:val="single" w:sz="4" w:space="0" w:color="auto"/>
            </w:tcBorders>
          </w:tcPr>
          <w:p w14:paraId="1873B949" w14:textId="77777777" w:rsidR="001212ED" w:rsidRDefault="001212ED">
            <w:pPr>
              <w:rPr>
                <w:sz w:val="10"/>
                <w:szCs w:val="10"/>
              </w:rPr>
            </w:pPr>
          </w:p>
        </w:tc>
        <w:tc>
          <w:tcPr>
            <w:tcW w:w="514" w:type="dxa"/>
            <w:gridSpan w:val="2"/>
            <w:vMerge w:val="restart"/>
          </w:tcPr>
          <w:p w14:paraId="2A97DB65" w14:textId="77777777" w:rsidR="001212ED" w:rsidRDefault="00E2121D">
            <w:pPr>
              <w:pStyle w:val="ab"/>
              <w:spacing w:before="80" w:after="0" w:line="240" w:lineRule="auto"/>
              <w:jc w:val="right"/>
              <w:rPr>
                <w:sz w:val="15"/>
                <w:szCs w:val="15"/>
              </w:rPr>
            </w:pPr>
            <w:r>
              <w:rPr>
                <w:rStyle w:val="aa"/>
                <w:rFonts w:ascii="Courier New" w:eastAsia="Courier New" w:hAnsi="Courier New" w:cs="Courier New"/>
                <w:color w:val="E46C0A"/>
                <w:sz w:val="15"/>
                <w:szCs w:val="15"/>
              </w:rPr>
              <w:t>^M</w:t>
            </w:r>
          </w:p>
        </w:tc>
        <w:tc>
          <w:tcPr>
            <w:tcW w:w="2496" w:type="dxa"/>
            <w:gridSpan w:val="2"/>
            <w:vMerge w:val="restart"/>
            <w:tcBorders>
              <w:top w:val="single" w:sz="4" w:space="0" w:color="auto"/>
            </w:tcBorders>
          </w:tcPr>
          <w:p w14:paraId="1EC87C2C" w14:textId="77777777" w:rsidR="001212ED" w:rsidRDefault="001212ED">
            <w:pPr>
              <w:rPr>
                <w:sz w:val="10"/>
                <w:szCs w:val="10"/>
              </w:rPr>
            </w:pPr>
          </w:p>
        </w:tc>
        <w:tc>
          <w:tcPr>
            <w:tcW w:w="432" w:type="dxa"/>
            <w:gridSpan w:val="2"/>
            <w:vMerge w:val="restart"/>
          </w:tcPr>
          <w:p w14:paraId="0C506C98" w14:textId="77777777" w:rsidR="001212ED" w:rsidRDefault="001212ED">
            <w:pPr>
              <w:rPr>
                <w:sz w:val="10"/>
                <w:szCs w:val="10"/>
              </w:rPr>
            </w:pPr>
          </w:p>
        </w:tc>
        <w:tc>
          <w:tcPr>
            <w:tcW w:w="1973" w:type="dxa"/>
            <w:vMerge w:val="restart"/>
            <w:tcBorders>
              <w:top w:val="single" w:sz="4" w:space="0" w:color="auto"/>
            </w:tcBorders>
          </w:tcPr>
          <w:p w14:paraId="0462B713" w14:textId="77777777" w:rsidR="001212ED" w:rsidRDefault="00E2121D">
            <w:pPr>
              <w:pStyle w:val="ab"/>
              <w:spacing w:after="0" w:line="240" w:lineRule="auto"/>
              <w:jc w:val="center"/>
              <w:rPr>
                <w:sz w:val="54"/>
                <w:szCs w:val="54"/>
              </w:rPr>
            </w:pPr>
            <w:r>
              <w:rPr>
                <w:rStyle w:val="aa"/>
                <w:color w:val="00B050"/>
                <w:sz w:val="54"/>
                <w:szCs w:val="54"/>
              </w:rPr>
              <w:t>1</w:t>
            </w:r>
          </w:p>
        </w:tc>
      </w:tr>
      <w:tr w:rsidR="001212ED" w14:paraId="7116A2DC" w14:textId="77777777">
        <w:trPr>
          <w:trHeight w:hRule="exact" w:val="48"/>
          <w:jc w:val="center"/>
        </w:trPr>
        <w:tc>
          <w:tcPr>
            <w:tcW w:w="2496" w:type="dxa"/>
            <w:vMerge w:val="restart"/>
            <w:tcBorders>
              <w:top w:val="single" w:sz="4" w:space="0" w:color="auto"/>
              <w:left w:val="single" w:sz="4" w:space="0" w:color="auto"/>
            </w:tcBorders>
            <w:vAlign w:val="center"/>
          </w:tcPr>
          <w:p w14:paraId="18657A16" w14:textId="77777777" w:rsidR="001212ED" w:rsidRDefault="00E2121D">
            <w:pPr>
              <w:pStyle w:val="ab"/>
              <w:spacing w:after="0"/>
              <w:ind w:firstLine="140"/>
              <w:rPr>
                <w:sz w:val="22"/>
                <w:szCs w:val="22"/>
              </w:rPr>
            </w:pPr>
            <w:r>
              <w:rPr>
                <w:rStyle w:val="aa"/>
                <w:rFonts w:ascii="Calibri" w:eastAsia="Calibri" w:hAnsi="Calibri" w:cs="Calibri"/>
                <w:b/>
                <w:bCs/>
                <w:sz w:val="22"/>
                <w:szCs w:val="22"/>
              </w:rPr>
              <w:t>Уровень зрелости</w:t>
            </w:r>
          </w:p>
          <w:p w14:paraId="08096E18" w14:textId="77777777" w:rsidR="001212ED" w:rsidRDefault="00E2121D">
            <w:pPr>
              <w:pStyle w:val="ab"/>
              <w:spacing w:after="0"/>
              <w:ind w:left="140"/>
              <w:rPr>
                <w:sz w:val="22"/>
                <w:szCs w:val="22"/>
              </w:rPr>
            </w:pPr>
            <w:r>
              <w:rPr>
                <w:rStyle w:val="aa"/>
                <w:rFonts w:ascii="Calibri" w:eastAsia="Calibri" w:hAnsi="Calibri" w:cs="Calibri"/>
                <w:b/>
                <w:bCs/>
                <w:sz w:val="22"/>
                <w:szCs w:val="22"/>
              </w:rPr>
              <w:t>Демократический процесс</w:t>
            </w:r>
          </w:p>
        </w:tc>
        <w:tc>
          <w:tcPr>
            <w:tcW w:w="365" w:type="dxa"/>
            <w:vMerge w:val="restart"/>
            <w:tcBorders>
              <w:left w:val="single" w:sz="4" w:space="0" w:color="auto"/>
            </w:tcBorders>
          </w:tcPr>
          <w:p w14:paraId="6CD148DC" w14:textId="77777777" w:rsidR="001212ED" w:rsidRDefault="00E2121D">
            <w:pPr>
              <w:pStyle w:val="ab"/>
              <w:spacing w:after="0" w:line="158"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p>
        </w:tc>
        <w:tc>
          <w:tcPr>
            <w:tcW w:w="2477" w:type="dxa"/>
            <w:vMerge w:val="restart"/>
            <w:tcBorders>
              <w:top w:val="single" w:sz="4" w:space="0" w:color="auto"/>
              <w:left w:val="single" w:sz="4" w:space="0" w:color="auto"/>
            </w:tcBorders>
            <w:vAlign w:val="center"/>
          </w:tcPr>
          <w:p w14:paraId="33E51E54" w14:textId="77777777" w:rsidR="001212ED" w:rsidRDefault="00E2121D">
            <w:pPr>
              <w:pStyle w:val="ab"/>
              <w:spacing w:after="0"/>
              <w:ind w:left="160" w:firstLine="20"/>
              <w:rPr>
                <w:sz w:val="22"/>
                <w:szCs w:val="22"/>
              </w:rPr>
            </w:pPr>
            <w:r>
              <w:rPr>
                <w:rStyle w:val="aa"/>
                <w:rFonts w:ascii="Calibri" w:eastAsia="Calibri" w:hAnsi="Calibri" w:cs="Calibri"/>
                <w:b/>
                <w:bCs/>
                <w:color w:val="002060"/>
                <w:sz w:val="22"/>
                <w:szCs w:val="22"/>
              </w:rPr>
              <w:t>Постоянные демократические дисфункции</w:t>
            </w:r>
          </w:p>
        </w:tc>
        <w:tc>
          <w:tcPr>
            <w:tcW w:w="350" w:type="dxa"/>
            <w:tcBorders>
              <w:left w:val="single" w:sz="4" w:space="0" w:color="auto"/>
            </w:tcBorders>
          </w:tcPr>
          <w:p w14:paraId="77C94079" w14:textId="77777777" w:rsidR="001212ED" w:rsidRDefault="001212ED">
            <w:pPr>
              <w:rPr>
                <w:sz w:val="10"/>
                <w:szCs w:val="10"/>
              </w:rPr>
            </w:pPr>
          </w:p>
        </w:tc>
        <w:tc>
          <w:tcPr>
            <w:tcW w:w="2621" w:type="dxa"/>
            <w:vMerge/>
          </w:tcPr>
          <w:p w14:paraId="7EBB587D" w14:textId="77777777" w:rsidR="001212ED" w:rsidRDefault="001212ED"/>
        </w:tc>
        <w:tc>
          <w:tcPr>
            <w:tcW w:w="514" w:type="dxa"/>
            <w:gridSpan w:val="2"/>
            <w:vMerge/>
          </w:tcPr>
          <w:p w14:paraId="743EC165" w14:textId="77777777" w:rsidR="001212ED" w:rsidRDefault="001212ED"/>
        </w:tc>
        <w:tc>
          <w:tcPr>
            <w:tcW w:w="2496" w:type="dxa"/>
            <w:gridSpan w:val="2"/>
            <w:vMerge/>
          </w:tcPr>
          <w:p w14:paraId="268E47FD" w14:textId="77777777" w:rsidR="001212ED" w:rsidRDefault="001212ED"/>
        </w:tc>
        <w:tc>
          <w:tcPr>
            <w:tcW w:w="432" w:type="dxa"/>
            <w:gridSpan w:val="2"/>
            <w:vMerge/>
          </w:tcPr>
          <w:p w14:paraId="3B6C77F9" w14:textId="77777777" w:rsidR="001212ED" w:rsidRDefault="001212ED"/>
        </w:tc>
        <w:tc>
          <w:tcPr>
            <w:tcW w:w="1973" w:type="dxa"/>
            <w:vMerge/>
          </w:tcPr>
          <w:p w14:paraId="4B4354BD" w14:textId="77777777" w:rsidR="001212ED" w:rsidRDefault="001212ED"/>
        </w:tc>
      </w:tr>
      <w:tr w:rsidR="001212ED" w14:paraId="35F9E838" w14:textId="77777777">
        <w:trPr>
          <w:trHeight w:hRule="exact" w:val="1070"/>
          <w:jc w:val="center"/>
        </w:trPr>
        <w:tc>
          <w:tcPr>
            <w:tcW w:w="2496" w:type="dxa"/>
            <w:vMerge/>
            <w:tcBorders>
              <w:left w:val="single" w:sz="4" w:space="0" w:color="auto"/>
            </w:tcBorders>
            <w:vAlign w:val="center"/>
          </w:tcPr>
          <w:p w14:paraId="0C72C7B6" w14:textId="77777777" w:rsidR="001212ED" w:rsidRDefault="001212ED"/>
        </w:tc>
        <w:tc>
          <w:tcPr>
            <w:tcW w:w="365" w:type="dxa"/>
            <w:vMerge/>
            <w:tcBorders>
              <w:left w:val="single" w:sz="4" w:space="0" w:color="auto"/>
            </w:tcBorders>
          </w:tcPr>
          <w:p w14:paraId="2A645946" w14:textId="77777777" w:rsidR="001212ED" w:rsidRDefault="001212ED"/>
        </w:tc>
        <w:tc>
          <w:tcPr>
            <w:tcW w:w="2477" w:type="dxa"/>
            <w:vMerge/>
            <w:tcBorders>
              <w:left w:val="single" w:sz="4" w:space="0" w:color="auto"/>
            </w:tcBorders>
            <w:vAlign w:val="center"/>
          </w:tcPr>
          <w:p w14:paraId="66C1A932" w14:textId="77777777" w:rsidR="001212ED" w:rsidRDefault="001212ED"/>
        </w:tc>
        <w:tc>
          <w:tcPr>
            <w:tcW w:w="350" w:type="dxa"/>
            <w:tcBorders>
              <w:left w:val="single" w:sz="4" w:space="0" w:color="auto"/>
            </w:tcBorders>
          </w:tcPr>
          <w:p w14:paraId="2E84CA0B" w14:textId="77777777" w:rsidR="001212ED" w:rsidRDefault="001212ED">
            <w:pPr>
              <w:rPr>
                <w:sz w:val="10"/>
                <w:szCs w:val="10"/>
              </w:rPr>
            </w:pPr>
          </w:p>
        </w:tc>
        <w:tc>
          <w:tcPr>
            <w:tcW w:w="2621" w:type="dxa"/>
            <w:tcBorders>
              <w:top w:val="single" w:sz="4" w:space="0" w:color="auto"/>
              <w:left w:val="single" w:sz="4" w:space="0" w:color="auto"/>
            </w:tcBorders>
          </w:tcPr>
          <w:p w14:paraId="3747CA89" w14:textId="77777777" w:rsidR="001212ED" w:rsidRDefault="00E2121D">
            <w:pPr>
              <w:pStyle w:val="ab"/>
              <w:spacing w:after="0"/>
              <w:rPr>
                <w:sz w:val="22"/>
                <w:szCs w:val="22"/>
              </w:rPr>
            </w:pPr>
            <w:r>
              <w:rPr>
                <w:rStyle w:val="aa"/>
                <w:rFonts w:ascii="Calibri" w:eastAsia="Calibri" w:hAnsi="Calibri" w:cs="Calibri"/>
                <w:b/>
                <w:bCs/>
                <w:color w:val="002060"/>
                <w:sz w:val="22"/>
                <w:szCs w:val="22"/>
              </w:rPr>
              <w:t>Блокирование демократического процесса</w:t>
            </w:r>
          </w:p>
        </w:tc>
        <w:tc>
          <w:tcPr>
            <w:tcW w:w="514" w:type="dxa"/>
            <w:gridSpan w:val="2"/>
            <w:tcBorders>
              <w:left w:val="single" w:sz="4" w:space="0" w:color="auto"/>
            </w:tcBorders>
          </w:tcPr>
          <w:p w14:paraId="5831A8A2" w14:textId="77777777" w:rsidR="001212ED" w:rsidRDefault="001212ED">
            <w:pPr>
              <w:rPr>
                <w:sz w:val="10"/>
                <w:szCs w:val="10"/>
              </w:rPr>
            </w:pPr>
          </w:p>
        </w:tc>
        <w:tc>
          <w:tcPr>
            <w:tcW w:w="2496" w:type="dxa"/>
            <w:gridSpan w:val="2"/>
            <w:tcBorders>
              <w:top w:val="single" w:sz="4" w:space="0" w:color="auto"/>
              <w:left w:val="single" w:sz="4" w:space="0" w:color="auto"/>
            </w:tcBorders>
            <w:vAlign w:val="center"/>
          </w:tcPr>
          <w:p w14:paraId="041F37E8" w14:textId="77777777" w:rsidR="001212ED" w:rsidRPr="00444D7E" w:rsidRDefault="00E2121D">
            <w:pPr>
              <w:pStyle w:val="ab"/>
              <w:spacing w:after="0"/>
              <w:ind w:firstLine="160"/>
              <w:rPr>
                <w:sz w:val="22"/>
                <w:szCs w:val="22"/>
                <w:lang w:val="ru-RU"/>
              </w:rPr>
            </w:pPr>
            <w:r w:rsidRPr="00444D7E">
              <w:rPr>
                <w:rStyle w:val="aa"/>
                <w:rFonts w:ascii="Calibri" w:eastAsia="Calibri" w:hAnsi="Calibri" w:cs="Calibri"/>
                <w:b/>
                <w:bCs/>
                <w:color w:val="002060"/>
                <w:sz w:val="22"/>
                <w:szCs w:val="22"/>
                <w:lang w:val="ru-RU"/>
              </w:rPr>
              <w:br/>
              <w:t>Демократические процессы на раннем этапе</w:t>
            </w:r>
          </w:p>
        </w:tc>
        <w:tc>
          <w:tcPr>
            <w:tcW w:w="432" w:type="dxa"/>
            <w:gridSpan w:val="2"/>
            <w:tcBorders>
              <w:left w:val="single" w:sz="4" w:space="0" w:color="auto"/>
            </w:tcBorders>
          </w:tcPr>
          <w:p w14:paraId="3CB065B8" w14:textId="77777777" w:rsidR="001212ED" w:rsidRPr="00444D7E" w:rsidRDefault="001212ED">
            <w:pPr>
              <w:rPr>
                <w:sz w:val="10"/>
                <w:szCs w:val="10"/>
                <w:lang w:val="ru-RU"/>
              </w:rPr>
            </w:pPr>
          </w:p>
        </w:tc>
        <w:tc>
          <w:tcPr>
            <w:tcW w:w="1973" w:type="dxa"/>
            <w:vMerge w:val="restart"/>
            <w:tcBorders>
              <w:top w:val="single" w:sz="4" w:space="0" w:color="auto"/>
              <w:right w:val="single" w:sz="4" w:space="0" w:color="auto"/>
            </w:tcBorders>
          </w:tcPr>
          <w:p w14:paraId="563B24A6" w14:textId="77777777" w:rsidR="001212ED" w:rsidRDefault="00E2121D">
            <w:pPr>
              <w:pStyle w:val="ab"/>
              <w:spacing w:before="80" w:after="0"/>
              <w:ind w:firstLine="140"/>
              <w:rPr>
                <w:sz w:val="22"/>
                <w:szCs w:val="22"/>
              </w:rPr>
            </w:pPr>
            <w:r>
              <w:rPr>
                <w:rStyle w:val="aa"/>
                <w:rFonts w:ascii="Calibri" w:eastAsia="Calibri" w:hAnsi="Calibri" w:cs="Calibri"/>
                <w:b/>
                <w:bCs/>
                <w:color w:val="002060"/>
                <w:sz w:val="22"/>
                <w:szCs w:val="22"/>
              </w:rPr>
              <w:t>Rooteddemocrat</w:t>
            </w:r>
          </w:p>
        </w:tc>
      </w:tr>
      <w:tr w:rsidR="001212ED" w14:paraId="6A3A0356" w14:textId="77777777">
        <w:trPr>
          <w:trHeight w:hRule="exact" w:val="264"/>
          <w:jc w:val="center"/>
        </w:trPr>
        <w:tc>
          <w:tcPr>
            <w:tcW w:w="2496" w:type="dxa"/>
            <w:tcBorders>
              <w:top w:val="single" w:sz="4" w:space="0" w:color="auto"/>
            </w:tcBorders>
          </w:tcPr>
          <w:p w14:paraId="4F4E861B" w14:textId="77777777" w:rsidR="001212ED" w:rsidRDefault="001212ED">
            <w:pPr>
              <w:rPr>
                <w:sz w:val="10"/>
                <w:szCs w:val="10"/>
              </w:rPr>
            </w:pPr>
          </w:p>
        </w:tc>
        <w:tc>
          <w:tcPr>
            <w:tcW w:w="365" w:type="dxa"/>
          </w:tcPr>
          <w:p w14:paraId="127BAAE1" w14:textId="77777777" w:rsidR="001212ED" w:rsidRDefault="00E2121D">
            <w:pPr>
              <w:pStyle w:val="ab"/>
              <w:spacing w:after="0" w:line="156"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tc>
        <w:tc>
          <w:tcPr>
            <w:tcW w:w="2477" w:type="dxa"/>
            <w:tcBorders>
              <w:top w:val="single" w:sz="4" w:space="0" w:color="auto"/>
            </w:tcBorders>
          </w:tcPr>
          <w:p w14:paraId="2D5730E3" w14:textId="77777777" w:rsidR="001212ED" w:rsidRDefault="001212ED">
            <w:pPr>
              <w:rPr>
                <w:sz w:val="10"/>
                <w:szCs w:val="10"/>
              </w:rPr>
            </w:pPr>
          </w:p>
        </w:tc>
        <w:tc>
          <w:tcPr>
            <w:tcW w:w="350" w:type="dxa"/>
          </w:tcPr>
          <w:p w14:paraId="04FB4252" w14:textId="77777777" w:rsidR="001212ED" w:rsidRDefault="001212ED">
            <w:pPr>
              <w:rPr>
                <w:sz w:val="10"/>
                <w:szCs w:val="10"/>
              </w:rPr>
            </w:pPr>
          </w:p>
        </w:tc>
        <w:tc>
          <w:tcPr>
            <w:tcW w:w="2621" w:type="dxa"/>
            <w:tcBorders>
              <w:top w:val="single" w:sz="4" w:space="0" w:color="auto"/>
            </w:tcBorders>
          </w:tcPr>
          <w:p w14:paraId="362BECB3" w14:textId="77777777" w:rsidR="001212ED" w:rsidRDefault="001212ED">
            <w:pPr>
              <w:rPr>
                <w:sz w:val="10"/>
                <w:szCs w:val="10"/>
              </w:rPr>
            </w:pPr>
          </w:p>
        </w:tc>
        <w:tc>
          <w:tcPr>
            <w:tcW w:w="3442" w:type="dxa"/>
            <w:gridSpan w:val="6"/>
            <w:tcBorders>
              <w:top w:val="single" w:sz="4" w:space="0" w:color="auto"/>
            </w:tcBorders>
          </w:tcPr>
          <w:p w14:paraId="4E246F9C" w14:textId="77777777" w:rsidR="001212ED" w:rsidRDefault="001212ED">
            <w:pPr>
              <w:rPr>
                <w:sz w:val="10"/>
                <w:szCs w:val="10"/>
              </w:rPr>
            </w:pPr>
          </w:p>
        </w:tc>
        <w:tc>
          <w:tcPr>
            <w:tcW w:w="1973" w:type="dxa"/>
            <w:vMerge/>
            <w:tcBorders>
              <w:right w:val="single" w:sz="4" w:space="0" w:color="auto"/>
            </w:tcBorders>
          </w:tcPr>
          <w:p w14:paraId="66DA92AE" w14:textId="77777777" w:rsidR="001212ED" w:rsidRDefault="001212ED"/>
        </w:tc>
      </w:tr>
      <w:tr w:rsidR="001212ED" w14:paraId="0B87FB2E" w14:textId="77777777">
        <w:trPr>
          <w:trHeight w:hRule="exact" w:val="1186"/>
          <w:jc w:val="center"/>
        </w:trPr>
        <w:tc>
          <w:tcPr>
            <w:tcW w:w="2496" w:type="dxa"/>
            <w:tcBorders>
              <w:top w:val="single" w:sz="4" w:space="0" w:color="auto"/>
              <w:left w:val="single" w:sz="4" w:space="0" w:color="auto"/>
            </w:tcBorders>
            <w:vAlign w:val="center"/>
          </w:tcPr>
          <w:p w14:paraId="4E9EEA2F" w14:textId="77777777" w:rsidR="001212ED" w:rsidRPr="00444D7E" w:rsidRDefault="00E2121D">
            <w:pPr>
              <w:pStyle w:val="ab"/>
              <w:spacing w:after="0"/>
              <w:ind w:left="140"/>
              <w:rPr>
                <w:sz w:val="22"/>
                <w:szCs w:val="22"/>
                <w:lang w:val="ru-RU"/>
              </w:rPr>
            </w:pPr>
            <w:r w:rsidRPr="00444D7E">
              <w:rPr>
                <w:rStyle w:val="aa"/>
                <w:rFonts w:ascii="Calibri" w:eastAsia="Calibri" w:hAnsi="Calibri" w:cs="Calibri"/>
                <w:b/>
                <w:bCs/>
                <w:sz w:val="22"/>
                <w:szCs w:val="22"/>
                <w:lang w:val="ru-RU"/>
              </w:rPr>
              <w:t>Степень национального единства и ивуарийская идентичность</w:t>
            </w:r>
          </w:p>
        </w:tc>
        <w:tc>
          <w:tcPr>
            <w:tcW w:w="365" w:type="dxa"/>
            <w:tcBorders>
              <w:left w:val="single" w:sz="4" w:space="0" w:color="auto"/>
            </w:tcBorders>
            <w:vAlign w:val="center"/>
          </w:tcPr>
          <w:p w14:paraId="418AF526" w14:textId="77777777" w:rsidR="001212ED" w:rsidRDefault="00E2121D">
            <w:pPr>
              <w:pStyle w:val="ab"/>
              <w:spacing w:after="0" w:line="158"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p>
        </w:tc>
        <w:tc>
          <w:tcPr>
            <w:tcW w:w="2477" w:type="dxa"/>
            <w:vMerge w:val="restart"/>
            <w:tcBorders>
              <w:left w:val="single" w:sz="4" w:space="0" w:color="auto"/>
            </w:tcBorders>
            <w:vAlign w:val="center"/>
          </w:tcPr>
          <w:p w14:paraId="0AEB981C" w14:textId="77777777" w:rsidR="001212ED" w:rsidRDefault="00E2121D">
            <w:pPr>
              <w:pStyle w:val="ab"/>
              <w:spacing w:after="0"/>
              <w:ind w:left="160" w:firstLine="20"/>
              <w:rPr>
                <w:sz w:val="22"/>
                <w:szCs w:val="22"/>
              </w:rPr>
            </w:pPr>
            <w:r>
              <w:rPr>
                <w:rStyle w:val="aa"/>
                <w:rFonts w:ascii="Calibri" w:eastAsia="Calibri" w:hAnsi="Calibri" w:cs="Calibri"/>
                <w:b/>
                <w:bCs/>
                <w:color w:val="002060"/>
                <w:sz w:val="22"/>
                <w:szCs w:val="22"/>
              </w:rPr>
              <w:t>Укрепление этнокультурных особенностей</w:t>
            </w:r>
          </w:p>
        </w:tc>
        <w:tc>
          <w:tcPr>
            <w:tcW w:w="350" w:type="dxa"/>
            <w:vMerge w:val="restart"/>
            <w:tcBorders>
              <w:left w:val="single" w:sz="4" w:space="0" w:color="auto"/>
            </w:tcBorders>
          </w:tcPr>
          <w:p w14:paraId="0B3733D4" w14:textId="77777777" w:rsidR="001212ED" w:rsidRDefault="001212ED">
            <w:pPr>
              <w:rPr>
                <w:sz w:val="10"/>
                <w:szCs w:val="10"/>
              </w:rPr>
            </w:pPr>
          </w:p>
        </w:tc>
        <w:tc>
          <w:tcPr>
            <w:tcW w:w="2818" w:type="dxa"/>
            <w:gridSpan w:val="2"/>
            <w:vMerge w:val="restart"/>
            <w:tcBorders>
              <w:left w:val="single" w:sz="4" w:space="0" w:color="auto"/>
            </w:tcBorders>
            <w:vAlign w:val="center"/>
          </w:tcPr>
          <w:p w14:paraId="5FCC14B2" w14:textId="77777777" w:rsidR="001212ED" w:rsidRPr="00444D7E" w:rsidRDefault="00E2121D">
            <w:pPr>
              <w:pStyle w:val="ab"/>
              <w:spacing w:after="0"/>
              <w:rPr>
                <w:sz w:val="22"/>
                <w:szCs w:val="22"/>
                <w:lang w:val="ru-RU"/>
              </w:rPr>
            </w:pPr>
            <w:r w:rsidRPr="00444D7E">
              <w:rPr>
                <w:rStyle w:val="aa"/>
                <w:rFonts w:ascii="Calibri" w:eastAsia="Calibri" w:hAnsi="Calibri" w:cs="Calibri"/>
                <w:b/>
                <w:bCs/>
                <w:color w:val="002060"/>
                <w:sz w:val="22"/>
                <w:szCs w:val="22"/>
                <w:lang w:val="ru-RU"/>
              </w:rPr>
              <w:t>Поиск и укрепление общих культурных ценностей</w:t>
            </w:r>
          </w:p>
        </w:tc>
        <w:tc>
          <w:tcPr>
            <w:tcW w:w="317" w:type="dxa"/>
            <w:vMerge w:val="restart"/>
            <w:tcBorders>
              <w:left w:val="single" w:sz="4" w:space="0" w:color="auto"/>
            </w:tcBorders>
          </w:tcPr>
          <w:p w14:paraId="3342D1D9" w14:textId="77777777" w:rsidR="001212ED" w:rsidRPr="00444D7E" w:rsidRDefault="001212ED">
            <w:pPr>
              <w:rPr>
                <w:sz w:val="10"/>
                <w:szCs w:val="10"/>
                <w:lang w:val="ru-RU"/>
              </w:rPr>
            </w:pPr>
          </w:p>
        </w:tc>
        <w:tc>
          <w:tcPr>
            <w:tcW w:w="2496" w:type="dxa"/>
            <w:gridSpan w:val="2"/>
            <w:vMerge w:val="restart"/>
            <w:tcBorders>
              <w:left w:val="single" w:sz="4" w:space="0" w:color="auto"/>
            </w:tcBorders>
            <w:vAlign w:val="center"/>
          </w:tcPr>
          <w:p w14:paraId="25793BDD" w14:textId="77777777" w:rsidR="001212ED" w:rsidRDefault="00E2121D">
            <w:pPr>
              <w:pStyle w:val="ab"/>
              <w:spacing w:after="40" w:line="240" w:lineRule="auto"/>
              <w:rPr>
                <w:sz w:val="22"/>
                <w:szCs w:val="22"/>
              </w:rPr>
            </w:pPr>
            <w:r>
              <w:rPr>
                <w:rStyle w:val="aa"/>
                <w:rFonts w:ascii="Calibri" w:eastAsia="Calibri" w:hAnsi="Calibri" w:cs="Calibri"/>
                <w:b/>
                <w:bCs/>
                <w:color w:val="002060"/>
                <w:sz w:val="22"/>
                <w:szCs w:val="22"/>
              </w:rPr>
              <w:t>Появление</w:t>
            </w:r>
          </w:p>
          <w:p w14:paraId="36FA5272" w14:textId="77777777" w:rsidR="001212ED" w:rsidRDefault="00E2121D">
            <w:pPr>
              <w:pStyle w:val="ab"/>
              <w:spacing w:after="0" w:line="240" w:lineRule="auto"/>
              <w:rPr>
                <w:sz w:val="22"/>
                <w:szCs w:val="22"/>
              </w:rPr>
            </w:pPr>
            <w:r>
              <w:rPr>
                <w:rStyle w:val="aa"/>
                <w:rFonts w:ascii="Calibri" w:eastAsia="Calibri" w:hAnsi="Calibri" w:cs="Calibri"/>
                <w:b/>
                <w:bCs/>
                <w:color w:val="002060"/>
                <w:sz w:val="22"/>
                <w:szCs w:val="22"/>
              </w:rPr>
              <w:t>Сильная объединённая нация</w:t>
            </w:r>
          </w:p>
        </w:tc>
        <w:tc>
          <w:tcPr>
            <w:tcW w:w="2405" w:type="dxa"/>
            <w:gridSpan w:val="3"/>
            <w:vMerge w:val="restart"/>
            <w:tcBorders>
              <w:left w:val="single" w:sz="4" w:space="0" w:color="auto"/>
            </w:tcBorders>
          </w:tcPr>
          <w:p w14:paraId="3C39ABFE" w14:textId="77777777" w:rsidR="001212ED" w:rsidRDefault="001212ED">
            <w:pPr>
              <w:rPr>
                <w:sz w:val="10"/>
                <w:szCs w:val="10"/>
              </w:rPr>
            </w:pPr>
          </w:p>
        </w:tc>
      </w:tr>
      <w:tr w:rsidR="001212ED" w14:paraId="31552FB7" w14:textId="77777777">
        <w:trPr>
          <w:trHeight w:hRule="exact" w:val="82"/>
          <w:jc w:val="center"/>
        </w:trPr>
        <w:tc>
          <w:tcPr>
            <w:tcW w:w="2496" w:type="dxa"/>
            <w:vMerge w:val="restart"/>
            <w:tcBorders>
              <w:top w:val="single" w:sz="4" w:space="0" w:color="auto"/>
            </w:tcBorders>
          </w:tcPr>
          <w:p w14:paraId="7ABBC742" w14:textId="77777777" w:rsidR="001212ED" w:rsidRDefault="001212ED">
            <w:pPr>
              <w:rPr>
                <w:sz w:val="10"/>
                <w:szCs w:val="10"/>
              </w:rPr>
            </w:pPr>
          </w:p>
        </w:tc>
        <w:tc>
          <w:tcPr>
            <w:tcW w:w="365" w:type="dxa"/>
          </w:tcPr>
          <w:p w14:paraId="10D82DFC" w14:textId="77777777" w:rsidR="001212ED" w:rsidRDefault="00E2121D">
            <w:pPr>
              <w:pStyle w:val="ab"/>
              <w:spacing w:after="0" w:line="240" w:lineRule="auto"/>
              <w:rPr>
                <w:sz w:val="20"/>
                <w:szCs w:val="20"/>
              </w:rPr>
            </w:pPr>
            <w:r>
              <w:rPr>
                <w:rStyle w:val="aa"/>
                <w:rFonts w:ascii="Arial" w:eastAsia="Arial" w:hAnsi="Arial" w:cs="Arial"/>
                <w:b/>
                <w:bCs/>
                <w:sz w:val="20"/>
                <w:szCs w:val="20"/>
              </w:rPr>
              <w:t>■</w:t>
            </w:r>
          </w:p>
        </w:tc>
        <w:tc>
          <w:tcPr>
            <w:tcW w:w="2477" w:type="dxa"/>
            <w:vMerge/>
            <w:tcBorders>
              <w:left w:val="single" w:sz="4" w:space="0" w:color="auto"/>
            </w:tcBorders>
            <w:vAlign w:val="center"/>
          </w:tcPr>
          <w:p w14:paraId="5068CB87" w14:textId="77777777" w:rsidR="001212ED" w:rsidRDefault="001212ED"/>
        </w:tc>
        <w:tc>
          <w:tcPr>
            <w:tcW w:w="350" w:type="dxa"/>
            <w:vMerge/>
            <w:tcBorders>
              <w:left w:val="single" w:sz="4" w:space="0" w:color="auto"/>
            </w:tcBorders>
          </w:tcPr>
          <w:p w14:paraId="5F54CF9C" w14:textId="77777777" w:rsidR="001212ED" w:rsidRDefault="001212ED"/>
        </w:tc>
        <w:tc>
          <w:tcPr>
            <w:tcW w:w="2818" w:type="dxa"/>
            <w:gridSpan w:val="2"/>
            <w:vMerge/>
            <w:tcBorders>
              <w:left w:val="single" w:sz="4" w:space="0" w:color="auto"/>
            </w:tcBorders>
            <w:vAlign w:val="center"/>
          </w:tcPr>
          <w:p w14:paraId="53AD7E25" w14:textId="77777777" w:rsidR="001212ED" w:rsidRDefault="001212ED"/>
        </w:tc>
        <w:tc>
          <w:tcPr>
            <w:tcW w:w="317" w:type="dxa"/>
            <w:vMerge/>
            <w:tcBorders>
              <w:left w:val="single" w:sz="4" w:space="0" w:color="auto"/>
            </w:tcBorders>
          </w:tcPr>
          <w:p w14:paraId="41CD2F8D" w14:textId="77777777" w:rsidR="001212ED" w:rsidRDefault="001212ED"/>
        </w:tc>
        <w:tc>
          <w:tcPr>
            <w:tcW w:w="2496" w:type="dxa"/>
            <w:gridSpan w:val="2"/>
            <w:vMerge/>
            <w:tcBorders>
              <w:left w:val="single" w:sz="4" w:space="0" w:color="auto"/>
            </w:tcBorders>
            <w:vAlign w:val="center"/>
          </w:tcPr>
          <w:p w14:paraId="77A61374" w14:textId="77777777" w:rsidR="001212ED" w:rsidRDefault="001212ED"/>
        </w:tc>
        <w:tc>
          <w:tcPr>
            <w:tcW w:w="2405" w:type="dxa"/>
            <w:gridSpan w:val="3"/>
            <w:vMerge/>
            <w:tcBorders>
              <w:left w:val="single" w:sz="4" w:space="0" w:color="auto"/>
            </w:tcBorders>
          </w:tcPr>
          <w:p w14:paraId="3945442C" w14:textId="77777777" w:rsidR="001212ED" w:rsidRDefault="001212ED"/>
        </w:tc>
      </w:tr>
      <w:tr w:rsidR="001212ED" w14:paraId="506BE39B" w14:textId="77777777">
        <w:trPr>
          <w:trHeight w:hRule="exact" w:val="278"/>
          <w:jc w:val="center"/>
        </w:trPr>
        <w:tc>
          <w:tcPr>
            <w:tcW w:w="2496" w:type="dxa"/>
            <w:vMerge/>
          </w:tcPr>
          <w:p w14:paraId="2C145041" w14:textId="77777777" w:rsidR="001212ED" w:rsidRDefault="001212ED"/>
        </w:tc>
        <w:tc>
          <w:tcPr>
            <w:tcW w:w="365" w:type="dxa"/>
            <w:vAlign w:val="bottom"/>
          </w:tcPr>
          <w:p w14:paraId="2257A01D" w14:textId="77777777" w:rsidR="001212ED" w:rsidRDefault="00E2121D">
            <w:pPr>
              <w:pStyle w:val="ab"/>
              <w:spacing w:after="0" w:line="240" w:lineRule="auto"/>
              <w:rPr>
                <w:sz w:val="20"/>
                <w:szCs w:val="20"/>
              </w:rPr>
            </w:pPr>
            <w:r>
              <w:rPr>
                <w:rStyle w:val="aa"/>
                <w:rFonts w:ascii="Arial" w:eastAsia="Arial" w:hAnsi="Arial" w:cs="Arial"/>
                <w:b/>
                <w:bCs/>
                <w:sz w:val="20"/>
                <w:szCs w:val="20"/>
              </w:rPr>
              <w:t>■</w:t>
            </w:r>
          </w:p>
        </w:tc>
        <w:tc>
          <w:tcPr>
            <w:tcW w:w="2477" w:type="dxa"/>
            <w:tcBorders>
              <w:top w:val="single" w:sz="4" w:space="0" w:color="auto"/>
            </w:tcBorders>
            <w:vAlign w:val="bottom"/>
          </w:tcPr>
          <w:p w14:paraId="16A62B7D" w14:textId="77777777" w:rsidR="001212ED" w:rsidRDefault="00E2121D">
            <w:pPr>
              <w:pStyle w:val="ab"/>
              <w:spacing w:after="0" w:line="240" w:lineRule="auto"/>
              <w:jc w:val="center"/>
            </w:pPr>
            <w:r>
              <w:rPr>
                <w:rStyle w:val="aa"/>
                <w:rFonts w:ascii="Calibri" w:eastAsia="Calibri" w:hAnsi="Calibri" w:cs="Calibri"/>
                <w:b/>
                <w:bCs/>
              </w:rPr>
              <w:t>1</w:t>
            </w:r>
          </w:p>
        </w:tc>
        <w:tc>
          <w:tcPr>
            <w:tcW w:w="350" w:type="dxa"/>
          </w:tcPr>
          <w:p w14:paraId="7FDF21AA" w14:textId="77777777" w:rsidR="001212ED" w:rsidRDefault="001212ED">
            <w:pPr>
              <w:rPr>
                <w:sz w:val="10"/>
                <w:szCs w:val="10"/>
              </w:rPr>
            </w:pPr>
          </w:p>
        </w:tc>
        <w:tc>
          <w:tcPr>
            <w:tcW w:w="2818" w:type="dxa"/>
            <w:gridSpan w:val="2"/>
            <w:tcBorders>
              <w:top w:val="single" w:sz="4" w:space="0" w:color="auto"/>
            </w:tcBorders>
            <w:vAlign w:val="bottom"/>
          </w:tcPr>
          <w:p w14:paraId="2E1B6CFF" w14:textId="77777777" w:rsidR="001212ED" w:rsidRDefault="00E2121D">
            <w:pPr>
              <w:pStyle w:val="ab"/>
              <w:spacing w:after="0" w:line="240" w:lineRule="auto"/>
              <w:ind w:left="1460"/>
            </w:pPr>
            <w:r>
              <w:rPr>
                <w:rStyle w:val="aa"/>
                <w:rFonts w:ascii="Calibri" w:eastAsia="Calibri" w:hAnsi="Calibri" w:cs="Calibri"/>
                <w:b/>
                <w:bCs/>
                <w:color w:val="E46C0A"/>
              </w:rPr>
              <w:t>1</w:t>
            </w:r>
          </w:p>
        </w:tc>
        <w:tc>
          <w:tcPr>
            <w:tcW w:w="317" w:type="dxa"/>
          </w:tcPr>
          <w:p w14:paraId="6D313E63" w14:textId="77777777" w:rsidR="001212ED" w:rsidRDefault="001212ED">
            <w:pPr>
              <w:rPr>
                <w:sz w:val="10"/>
                <w:szCs w:val="10"/>
              </w:rPr>
            </w:pPr>
          </w:p>
        </w:tc>
        <w:tc>
          <w:tcPr>
            <w:tcW w:w="2496" w:type="dxa"/>
            <w:gridSpan w:val="2"/>
            <w:tcBorders>
              <w:top w:val="single" w:sz="4" w:space="0" w:color="auto"/>
            </w:tcBorders>
            <w:vAlign w:val="bottom"/>
          </w:tcPr>
          <w:p w14:paraId="15334E4F" w14:textId="77777777" w:rsidR="001212ED" w:rsidRDefault="00E2121D">
            <w:pPr>
              <w:pStyle w:val="ab"/>
              <w:spacing w:after="0" w:line="240" w:lineRule="auto"/>
              <w:ind w:right="1140"/>
              <w:jc w:val="right"/>
              <w:rPr>
                <w:sz w:val="22"/>
                <w:szCs w:val="22"/>
              </w:rPr>
            </w:pPr>
            <w:r>
              <w:rPr>
                <w:rStyle w:val="aa"/>
                <w:rFonts w:ascii="Calibri" w:eastAsia="Calibri" w:hAnsi="Calibri" w:cs="Calibri"/>
                <w:b/>
                <w:bCs/>
                <w:color w:val="00B050"/>
                <w:sz w:val="22"/>
                <w:szCs w:val="22"/>
              </w:rPr>
              <w:t>1</w:t>
            </w:r>
          </w:p>
        </w:tc>
        <w:tc>
          <w:tcPr>
            <w:tcW w:w="2405" w:type="dxa"/>
            <w:gridSpan w:val="3"/>
          </w:tcPr>
          <w:p w14:paraId="6C4FE75E" w14:textId="77777777" w:rsidR="001212ED" w:rsidRDefault="001212ED">
            <w:pPr>
              <w:rPr>
                <w:sz w:val="10"/>
                <w:szCs w:val="10"/>
              </w:rPr>
            </w:pPr>
          </w:p>
        </w:tc>
      </w:tr>
      <w:tr w:rsidR="001212ED" w14:paraId="0D4A6377" w14:textId="77777777">
        <w:trPr>
          <w:trHeight w:hRule="exact" w:val="802"/>
          <w:jc w:val="center"/>
        </w:trPr>
        <w:tc>
          <w:tcPr>
            <w:tcW w:w="2496" w:type="dxa"/>
            <w:tcBorders>
              <w:top w:val="single" w:sz="4" w:space="0" w:color="auto"/>
              <w:left w:val="single" w:sz="4" w:space="0" w:color="auto"/>
            </w:tcBorders>
          </w:tcPr>
          <w:p w14:paraId="56077EDC" w14:textId="77777777" w:rsidR="001212ED" w:rsidRDefault="00E2121D">
            <w:pPr>
              <w:pStyle w:val="ab"/>
              <w:spacing w:after="0" w:line="240" w:lineRule="auto"/>
              <w:ind w:firstLine="140"/>
              <w:rPr>
                <w:sz w:val="22"/>
                <w:szCs w:val="22"/>
              </w:rPr>
            </w:pPr>
            <w:r>
              <w:rPr>
                <w:rStyle w:val="aa"/>
                <w:rFonts w:ascii="Calibri" w:eastAsia="Calibri" w:hAnsi="Calibri" w:cs="Calibri"/>
                <w:b/>
                <w:bCs/>
                <w:sz w:val="22"/>
                <w:szCs w:val="22"/>
              </w:rPr>
              <w:t>Земельные вопросы</w:t>
            </w:r>
          </w:p>
        </w:tc>
        <w:tc>
          <w:tcPr>
            <w:tcW w:w="365" w:type="dxa"/>
            <w:tcBorders>
              <w:left w:val="single" w:sz="4" w:space="0" w:color="auto"/>
            </w:tcBorders>
          </w:tcPr>
          <w:p w14:paraId="789A97AF" w14:textId="77777777" w:rsidR="001212ED" w:rsidRDefault="00E2121D">
            <w:pPr>
              <w:pStyle w:val="ab"/>
              <w:spacing w:after="0" w:line="158"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p>
        </w:tc>
        <w:tc>
          <w:tcPr>
            <w:tcW w:w="2477" w:type="dxa"/>
            <w:tcBorders>
              <w:top w:val="single" w:sz="4" w:space="0" w:color="auto"/>
              <w:left w:val="single" w:sz="4" w:space="0" w:color="auto"/>
            </w:tcBorders>
            <w:vAlign w:val="center"/>
          </w:tcPr>
          <w:p w14:paraId="5DBA05A4" w14:textId="77777777" w:rsidR="001212ED" w:rsidRDefault="00E2121D">
            <w:pPr>
              <w:pStyle w:val="ab"/>
              <w:spacing w:after="0"/>
              <w:ind w:left="160" w:firstLine="20"/>
              <w:rPr>
                <w:sz w:val="22"/>
                <w:szCs w:val="22"/>
              </w:rPr>
            </w:pPr>
            <w:r>
              <w:rPr>
                <w:rStyle w:val="aa"/>
                <w:rFonts w:ascii="Calibri" w:eastAsia="Calibri" w:hAnsi="Calibri" w:cs="Calibri"/>
                <w:b/>
                <w:bCs/>
                <w:color w:val="002060"/>
                <w:sz w:val="22"/>
                <w:szCs w:val="22"/>
              </w:rPr>
              <w:t>Массовые земельные конфликты</w:t>
            </w:r>
          </w:p>
        </w:tc>
        <w:tc>
          <w:tcPr>
            <w:tcW w:w="350" w:type="dxa"/>
            <w:tcBorders>
              <w:left w:val="single" w:sz="4" w:space="0" w:color="auto"/>
            </w:tcBorders>
          </w:tcPr>
          <w:p w14:paraId="4477422A" w14:textId="77777777" w:rsidR="001212ED" w:rsidRDefault="001212ED">
            <w:pPr>
              <w:rPr>
                <w:sz w:val="10"/>
                <w:szCs w:val="10"/>
              </w:rPr>
            </w:pPr>
          </w:p>
        </w:tc>
        <w:tc>
          <w:tcPr>
            <w:tcW w:w="2818" w:type="dxa"/>
            <w:gridSpan w:val="2"/>
            <w:tcBorders>
              <w:top w:val="single" w:sz="4" w:space="0" w:color="auto"/>
              <w:left w:val="single" w:sz="4" w:space="0" w:color="auto"/>
            </w:tcBorders>
            <w:vAlign w:val="center"/>
          </w:tcPr>
          <w:p w14:paraId="2E321A14" w14:textId="77777777" w:rsidR="001212ED" w:rsidRDefault="00E2121D">
            <w:pPr>
              <w:pStyle w:val="ab"/>
              <w:spacing w:after="0"/>
              <w:ind w:left="200"/>
              <w:rPr>
                <w:sz w:val="22"/>
                <w:szCs w:val="22"/>
              </w:rPr>
            </w:pPr>
            <w:r>
              <w:rPr>
                <w:rStyle w:val="aa"/>
                <w:rFonts w:ascii="Calibri" w:eastAsia="Calibri" w:hAnsi="Calibri" w:cs="Calibri"/>
                <w:b/>
                <w:bCs/>
                <w:color w:val="002060"/>
                <w:sz w:val="22"/>
                <w:szCs w:val="22"/>
              </w:rPr>
              <w:t>Повторяющиеся земельные конфликты</w:t>
            </w:r>
          </w:p>
        </w:tc>
        <w:tc>
          <w:tcPr>
            <w:tcW w:w="317" w:type="dxa"/>
            <w:tcBorders>
              <w:left w:val="single" w:sz="4" w:space="0" w:color="auto"/>
            </w:tcBorders>
          </w:tcPr>
          <w:p w14:paraId="531F3C6B" w14:textId="77777777" w:rsidR="001212ED" w:rsidRDefault="001212ED">
            <w:pPr>
              <w:rPr>
                <w:sz w:val="10"/>
                <w:szCs w:val="10"/>
              </w:rPr>
            </w:pPr>
          </w:p>
        </w:tc>
        <w:tc>
          <w:tcPr>
            <w:tcW w:w="2496" w:type="dxa"/>
            <w:gridSpan w:val="2"/>
            <w:tcBorders>
              <w:top w:val="single" w:sz="4" w:space="0" w:color="auto"/>
              <w:left w:val="single" w:sz="4" w:space="0" w:color="auto"/>
            </w:tcBorders>
            <w:vAlign w:val="center"/>
          </w:tcPr>
          <w:p w14:paraId="705DB5D3" w14:textId="77777777" w:rsidR="001212ED" w:rsidRDefault="00E2121D">
            <w:pPr>
              <w:pStyle w:val="ab"/>
              <w:spacing w:after="0"/>
              <w:ind w:firstLine="160"/>
              <w:rPr>
                <w:sz w:val="22"/>
                <w:szCs w:val="22"/>
              </w:rPr>
            </w:pPr>
            <w:r>
              <w:rPr>
                <w:rStyle w:val="aa"/>
                <w:rFonts w:ascii="Calibri" w:eastAsia="Calibri" w:hAnsi="Calibri" w:cs="Calibri"/>
                <w:b/>
                <w:bCs/>
                <w:color w:val="002060"/>
                <w:sz w:val="22"/>
                <w:szCs w:val="22"/>
              </w:rPr>
              <w:t>Урегулирование земельного вопроса</w:t>
            </w:r>
          </w:p>
        </w:tc>
        <w:tc>
          <w:tcPr>
            <w:tcW w:w="2405" w:type="dxa"/>
            <w:gridSpan w:val="3"/>
            <w:tcBorders>
              <w:left w:val="single" w:sz="4" w:space="0" w:color="auto"/>
            </w:tcBorders>
          </w:tcPr>
          <w:p w14:paraId="56156181" w14:textId="77777777" w:rsidR="001212ED" w:rsidRDefault="001212ED">
            <w:pPr>
              <w:rPr>
                <w:sz w:val="10"/>
                <w:szCs w:val="10"/>
              </w:rPr>
            </w:pPr>
          </w:p>
        </w:tc>
      </w:tr>
      <w:tr w:rsidR="001212ED" w14:paraId="748B2BCD" w14:textId="77777777">
        <w:trPr>
          <w:trHeight w:hRule="exact" w:val="264"/>
          <w:jc w:val="center"/>
        </w:trPr>
        <w:tc>
          <w:tcPr>
            <w:tcW w:w="2496" w:type="dxa"/>
            <w:tcBorders>
              <w:top w:val="single" w:sz="4" w:space="0" w:color="auto"/>
            </w:tcBorders>
          </w:tcPr>
          <w:p w14:paraId="79D67849" w14:textId="77777777" w:rsidR="001212ED" w:rsidRDefault="001212ED">
            <w:pPr>
              <w:rPr>
                <w:sz w:val="10"/>
                <w:szCs w:val="10"/>
              </w:rPr>
            </w:pPr>
          </w:p>
        </w:tc>
        <w:tc>
          <w:tcPr>
            <w:tcW w:w="365" w:type="dxa"/>
          </w:tcPr>
          <w:p w14:paraId="33D1813B" w14:textId="77777777" w:rsidR="001212ED" w:rsidRDefault="00E2121D">
            <w:pPr>
              <w:pStyle w:val="ab"/>
              <w:spacing w:after="0" w:line="240" w:lineRule="auto"/>
              <w:rPr>
                <w:sz w:val="20"/>
                <w:szCs w:val="20"/>
              </w:rPr>
            </w:pPr>
            <w:r>
              <w:rPr>
                <w:rStyle w:val="aa"/>
                <w:rFonts w:ascii="Arial" w:eastAsia="Arial" w:hAnsi="Arial" w:cs="Arial"/>
                <w:b/>
                <w:bCs/>
                <w:sz w:val="20"/>
                <w:szCs w:val="20"/>
              </w:rPr>
              <w:t>■</w:t>
            </w:r>
          </w:p>
        </w:tc>
        <w:tc>
          <w:tcPr>
            <w:tcW w:w="2477" w:type="dxa"/>
            <w:tcBorders>
              <w:top w:val="single" w:sz="4" w:space="0" w:color="auto"/>
            </w:tcBorders>
          </w:tcPr>
          <w:p w14:paraId="07577FE4" w14:textId="77777777" w:rsidR="001212ED" w:rsidRDefault="00E2121D">
            <w:pPr>
              <w:pStyle w:val="ab"/>
              <w:spacing w:after="0" w:line="240" w:lineRule="auto"/>
              <w:jc w:val="center"/>
            </w:pPr>
            <w:r>
              <w:rPr>
                <w:rStyle w:val="aa"/>
                <w:rFonts w:ascii="Calibri" w:eastAsia="Calibri" w:hAnsi="Calibri" w:cs="Calibri"/>
                <w:b/>
                <w:bCs/>
              </w:rPr>
              <w:t>1</w:t>
            </w:r>
          </w:p>
        </w:tc>
        <w:tc>
          <w:tcPr>
            <w:tcW w:w="350" w:type="dxa"/>
          </w:tcPr>
          <w:p w14:paraId="42D1FDEF" w14:textId="77777777" w:rsidR="001212ED" w:rsidRDefault="001212ED">
            <w:pPr>
              <w:rPr>
                <w:sz w:val="10"/>
                <w:szCs w:val="10"/>
              </w:rPr>
            </w:pPr>
          </w:p>
        </w:tc>
        <w:tc>
          <w:tcPr>
            <w:tcW w:w="2818" w:type="dxa"/>
            <w:gridSpan w:val="2"/>
            <w:tcBorders>
              <w:top w:val="single" w:sz="4" w:space="0" w:color="auto"/>
            </w:tcBorders>
          </w:tcPr>
          <w:p w14:paraId="0D0784D5" w14:textId="77777777" w:rsidR="001212ED" w:rsidRDefault="00E2121D">
            <w:pPr>
              <w:pStyle w:val="ab"/>
              <w:spacing w:after="0" w:line="240" w:lineRule="auto"/>
              <w:jc w:val="center"/>
            </w:pPr>
            <w:r>
              <w:rPr>
                <w:rStyle w:val="aa"/>
                <w:rFonts w:ascii="Calibri" w:eastAsia="Calibri" w:hAnsi="Calibri" w:cs="Calibri"/>
                <w:b/>
                <w:bCs/>
                <w:color w:val="E46C0A"/>
              </w:rPr>
              <w:t>1</w:t>
            </w:r>
          </w:p>
        </w:tc>
        <w:tc>
          <w:tcPr>
            <w:tcW w:w="317" w:type="dxa"/>
          </w:tcPr>
          <w:p w14:paraId="747F8C09" w14:textId="77777777" w:rsidR="001212ED" w:rsidRDefault="001212ED">
            <w:pPr>
              <w:rPr>
                <w:sz w:val="10"/>
                <w:szCs w:val="10"/>
              </w:rPr>
            </w:pPr>
          </w:p>
        </w:tc>
        <w:tc>
          <w:tcPr>
            <w:tcW w:w="2496" w:type="dxa"/>
            <w:gridSpan w:val="2"/>
            <w:tcBorders>
              <w:top w:val="single" w:sz="4" w:space="0" w:color="auto"/>
            </w:tcBorders>
          </w:tcPr>
          <w:p w14:paraId="5C2C18FF" w14:textId="77777777" w:rsidR="001212ED" w:rsidRDefault="00E2121D">
            <w:pPr>
              <w:pStyle w:val="ab"/>
              <w:spacing w:after="0" w:line="240" w:lineRule="auto"/>
              <w:jc w:val="center"/>
              <w:rPr>
                <w:sz w:val="22"/>
                <w:szCs w:val="22"/>
              </w:rPr>
            </w:pPr>
            <w:r>
              <w:rPr>
                <w:rStyle w:val="aa"/>
                <w:rFonts w:ascii="Calibri" w:eastAsia="Calibri" w:hAnsi="Calibri" w:cs="Calibri"/>
                <w:b/>
                <w:bCs/>
                <w:color w:val="00B050"/>
                <w:sz w:val="22"/>
                <w:szCs w:val="22"/>
              </w:rPr>
              <w:t>1</w:t>
            </w:r>
          </w:p>
        </w:tc>
        <w:tc>
          <w:tcPr>
            <w:tcW w:w="221" w:type="dxa"/>
          </w:tcPr>
          <w:p w14:paraId="22C7E5DA" w14:textId="77777777" w:rsidR="001212ED" w:rsidRDefault="001212ED">
            <w:pPr>
              <w:rPr>
                <w:sz w:val="10"/>
                <w:szCs w:val="10"/>
              </w:rPr>
            </w:pPr>
          </w:p>
        </w:tc>
        <w:tc>
          <w:tcPr>
            <w:tcW w:w="2184" w:type="dxa"/>
            <w:gridSpan w:val="2"/>
          </w:tcPr>
          <w:p w14:paraId="69C98F4B" w14:textId="77777777" w:rsidR="001212ED" w:rsidRDefault="001212ED">
            <w:pPr>
              <w:rPr>
                <w:sz w:val="10"/>
                <w:szCs w:val="10"/>
              </w:rPr>
            </w:pPr>
          </w:p>
        </w:tc>
      </w:tr>
      <w:tr w:rsidR="001212ED" w:rsidRPr="00444D7E" w14:paraId="5402C29B" w14:textId="77777777">
        <w:trPr>
          <w:trHeight w:hRule="exact" w:val="1056"/>
          <w:jc w:val="center"/>
        </w:trPr>
        <w:tc>
          <w:tcPr>
            <w:tcW w:w="2496" w:type="dxa"/>
            <w:vMerge w:val="restart"/>
            <w:tcBorders>
              <w:top w:val="single" w:sz="4" w:space="0" w:color="auto"/>
              <w:left w:val="single" w:sz="4" w:space="0" w:color="auto"/>
            </w:tcBorders>
          </w:tcPr>
          <w:p w14:paraId="1A1C4578" w14:textId="77777777" w:rsidR="001212ED" w:rsidRPr="00444D7E" w:rsidRDefault="00E2121D">
            <w:pPr>
              <w:pStyle w:val="ab"/>
              <w:spacing w:after="0"/>
              <w:ind w:left="140"/>
              <w:rPr>
                <w:sz w:val="22"/>
                <w:szCs w:val="22"/>
                <w:lang w:val="ru-RU"/>
              </w:rPr>
            </w:pPr>
            <w:r w:rsidRPr="00444D7E">
              <w:rPr>
                <w:rStyle w:val="aa"/>
                <w:rFonts w:ascii="Calibri" w:eastAsia="Calibri" w:hAnsi="Calibri" w:cs="Calibri"/>
                <w:b/>
                <w:bCs/>
                <w:sz w:val="22"/>
                <w:szCs w:val="22"/>
                <w:lang w:val="ru-RU"/>
              </w:rPr>
              <w:t>Вопрос</w:t>
            </w:r>
            <w:r w:rsidRPr="00444D7E">
              <w:rPr>
                <w:rStyle w:val="aa"/>
                <w:rFonts w:ascii="Calibri" w:eastAsia="Calibri" w:hAnsi="Calibri" w:cs="Calibri"/>
                <w:b/>
                <w:bCs/>
                <w:sz w:val="22"/>
                <w:szCs w:val="22"/>
                <w:lang w:val="ru-RU"/>
              </w:rPr>
              <w:br/>
              <w:t>иммиграции и гражданства Кот-д'Ивуара</w:t>
            </w:r>
          </w:p>
        </w:tc>
        <w:tc>
          <w:tcPr>
            <w:tcW w:w="365" w:type="dxa"/>
            <w:tcBorders>
              <w:left w:val="single" w:sz="4" w:space="0" w:color="auto"/>
            </w:tcBorders>
          </w:tcPr>
          <w:p w14:paraId="49A1D8F2" w14:textId="77777777" w:rsidR="001212ED" w:rsidRDefault="00E2121D">
            <w:pPr>
              <w:pStyle w:val="ab"/>
              <w:spacing w:after="0" w:line="158"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p>
        </w:tc>
        <w:tc>
          <w:tcPr>
            <w:tcW w:w="2827" w:type="dxa"/>
            <w:gridSpan w:val="2"/>
            <w:tcBorders>
              <w:top w:val="single" w:sz="4" w:space="0" w:color="auto"/>
              <w:left w:val="single" w:sz="4" w:space="0" w:color="auto"/>
            </w:tcBorders>
            <w:vAlign w:val="center"/>
          </w:tcPr>
          <w:p w14:paraId="610C9946" w14:textId="77777777" w:rsidR="001212ED" w:rsidRPr="00444D7E" w:rsidRDefault="00E2121D">
            <w:pPr>
              <w:pStyle w:val="ab"/>
              <w:spacing w:after="0"/>
              <w:rPr>
                <w:sz w:val="22"/>
                <w:szCs w:val="22"/>
                <w:lang w:val="ru-RU"/>
              </w:rPr>
            </w:pPr>
            <w:r w:rsidRPr="00444D7E">
              <w:rPr>
                <w:rStyle w:val="aa"/>
                <w:rFonts w:ascii="Calibri" w:eastAsia="Calibri" w:hAnsi="Calibri" w:cs="Calibri"/>
                <w:b/>
                <w:bCs/>
                <w:color w:val="002060"/>
                <w:sz w:val="22"/>
                <w:szCs w:val="22"/>
                <w:lang w:val="ru-RU"/>
              </w:rPr>
              <w:t>Обострение политического восстановления вопроса о национальности</w:t>
            </w:r>
          </w:p>
        </w:tc>
        <w:tc>
          <w:tcPr>
            <w:tcW w:w="3135" w:type="dxa"/>
            <w:gridSpan w:val="3"/>
            <w:tcBorders>
              <w:top w:val="single" w:sz="4" w:space="0" w:color="auto"/>
              <w:left w:val="single" w:sz="4" w:space="0" w:color="auto"/>
            </w:tcBorders>
          </w:tcPr>
          <w:p w14:paraId="3B60F8B5" w14:textId="77777777" w:rsidR="001212ED" w:rsidRDefault="00E2121D">
            <w:pPr>
              <w:pStyle w:val="ab"/>
              <w:spacing w:before="100" w:after="0"/>
              <w:ind w:left="260"/>
              <w:rPr>
                <w:sz w:val="22"/>
                <w:szCs w:val="22"/>
              </w:rPr>
            </w:pPr>
            <w:r>
              <w:rPr>
                <w:rStyle w:val="aa"/>
                <w:rFonts w:ascii="Calibri" w:eastAsia="Calibri" w:hAnsi="Calibri" w:cs="Calibri"/>
                <w:b/>
                <w:bCs/>
                <w:color w:val="002060"/>
                <w:sz w:val="22"/>
                <w:szCs w:val="22"/>
              </w:rPr>
              <w:t>Разработка иммиграционной политики</w:t>
            </w:r>
          </w:p>
        </w:tc>
        <w:tc>
          <w:tcPr>
            <w:tcW w:w="2717" w:type="dxa"/>
            <w:gridSpan w:val="3"/>
            <w:tcBorders>
              <w:top w:val="single" w:sz="4" w:space="0" w:color="auto"/>
              <w:left w:val="single" w:sz="4" w:space="0" w:color="auto"/>
            </w:tcBorders>
            <w:vAlign w:val="center"/>
          </w:tcPr>
          <w:p w14:paraId="12320F46" w14:textId="77777777" w:rsidR="001212ED" w:rsidRPr="00444D7E" w:rsidRDefault="00E2121D">
            <w:pPr>
              <w:pStyle w:val="ab"/>
              <w:spacing w:after="0"/>
              <w:ind w:left="200"/>
              <w:rPr>
                <w:sz w:val="22"/>
                <w:szCs w:val="22"/>
                <w:lang w:val="ru-RU"/>
              </w:rPr>
            </w:pPr>
            <w:r w:rsidRPr="00444D7E">
              <w:rPr>
                <w:rStyle w:val="aa"/>
                <w:rFonts w:ascii="Calibri" w:eastAsia="Calibri" w:hAnsi="Calibri" w:cs="Calibri"/>
                <w:b/>
                <w:bCs/>
                <w:color w:val="002060"/>
                <w:sz w:val="22"/>
                <w:szCs w:val="22"/>
                <w:lang w:val="ru-RU"/>
              </w:rPr>
              <w:t>Политическое и юридическое урегулирование вопроса гражданства</w:t>
            </w:r>
          </w:p>
        </w:tc>
        <w:tc>
          <w:tcPr>
            <w:tcW w:w="2184" w:type="dxa"/>
            <w:gridSpan w:val="2"/>
            <w:tcBorders>
              <w:left w:val="single" w:sz="4" w:space="0" w:color="auto"/>
            </w:tcBorders>
          </w:tcPr>
          <w:p w14:paraId="2580A9E7" w14:textId="77777777" w:rsidR="001212ED" w:rsidRPr="00444D7E" w:rsidRDefault="001212ED">
            <w:pPr>
              <w:rPr>
                <w:sz w:val="10"/>
                <w:szCs w:val="10"/>
                <w:lang w:val="ru-RU"/>
              </w:rPr>
            </w:pPr>
          </w:p>
        </w:tc>
      </w:tr>
      <w:tr w:rsidR="001212ED" w14:paraId="30F8415D" w14:textId="77777777">
        <w:trPr>
          <w:trHeight w:hRule="exact" w:val="58"/>
          <w:jc w:val="center"/>
        </w:trPr>
        <w:tc>
          <w:tcPr>
            <w:tcW w:w="2496" w:type="dxa"/>
            <w:vMerge/>
            <w:tcBorders>
              <w:left w:val="single" w:sz="4" w:space="0" w:color="auto"/>
            </w:tcBorders>
          </w:tcPr>
          <w:p w14:paraId="08F09D49" w14:textId="77777777" w:rsidR="001212ED" w:rsidRPr="00444D7E" w:rsidRDefault="001212ED">
            <w:pPr>
              <w:rPr>
                <w:lang w:val="ru-RU"/>
              </w:rPr>
            </w:pPr>
          </w:p>
        </w:tc>
        <w:tc>
          <w:tcPr>
            <w:tcW w:w="365" w:type="dxa"/>
            <w:vMerge w:val="restart"/>
          </w:tcPr>
          <w:p w14:paraId="11CEBF5B" w14:textId="77777777" w:rsidR="001212ED" w:rsidRDefault="00E2121D">
            <w:pPr>
              <w:pStyle w:val="ab"/>
              <w:spacing w:after="0" w:line="240" w:lineRule="auto"/>
              <w:rPr>
                <w:sz w:val="20"/>
                <w:szCs w:val="20"/>
              </w:rPr>
            </w:pPr>
            <w:r>
              <w:rPr>
                <w:rStyle w:val="aa"/>
                <w:rFonts w:ascii="Arial" w:eastAsia="Arial" w:hAnsi="Arial" w:cs="Arial"/>
                <w:b/>
                <w:bCs/>
                <w:sz w:val="20"/>
                <w:szCs w:val="20"/>
              </w:rPr>
              <w:t>■</w:t>
            </w:r>
          </w:p>
        </w:tc>
        <w:tc>
          <w:tcPr>
            <w:tcW w:w="5962" w:type="dxa"/>
            <w:gridSpan w:val="5"/>
            <w:tcBorders>
              <w:top w:val="single" w:sz="4" w:space="0" w:color="auto"/>
            </w:tcBorders>
          </w:tcPr>
          <w:p w14:paraId="438FC4A0" w14:textId="77777777" w:rsidR="001212ED" w:rsidRDefault="001212ED">
            <w:pPr>
              <w:rPr>
                <w:sz w:val="10"/>
                <w:szCs w:val="10"/>
              </w:rPr>
            </w:pPr>
          </w:p>
        </w:tc>
        <w:tc>
          <w:tcPr>
            <w:tcW w:w="2717" w:type="dxa"/>
            <w:gridSpan w:val="3"/>
            <w:tcBorders>
              <w:top w:val="single" w:sz="4" w:space="0" w:color="auto"/>
              <w:left w:val="single" w:sz="4" w:space="0" w:color="auto"/>
            </w:tcBorders>
          </w:tcPr>
          <w:p w14:paraId="7D76FB4C" w14:textId="77777777" w:rsidR="001212ED" w:rsidRDefault="001212ED">
            <w:pPr>
              <w:rPr>
                <w:sz w:val="10"/>
                <w:szCs w:val="10"/>
              </w:rPr>
            </w:pPr>
          </w:p>
        </w:tc>
        <w:tc>
          <w:tcPr>
            <w:tcW w:w="2184" w:type="dxa"/>
            <w:gridSpan w:val="2"/>
            <w:tcBorders>
              <w:left w:val="single" w:sz="4" w:space="0" w:color="auto"/>
            </w:tcBorders>
          </w:tcPr>
          <w:p w14:paraId="58939642" w14:textId="77777777" w:rsidR="001212ED" w:rsidRDefault="001212ED">
            <w:pPr>
              <w:rPr>
                <w:sz w:val="10"/>
                <w:szCs w:val="10"/>
              </w:rPr>
            </w:pPr>
          </w:p>
        </w:tc>
      </w:tr>
      <w:tr w:rsidR="001212ED" w14:paraId="25B62892" w14:textId="77777777">
        <w:trPr>
          <w:trHeight w:hRule="exact" w:val="110"/>
          <w:jc w:val="center"/>
        </w:trPr>
        <w:tc>
          <w:tcPr>
            <w:tcW w:w="2496" w:type="dxa"/>
            <w:tcBorders>
              <w:top w:val="single" w:sz="4" w:space="0" w:color="auto"/>
            </w:tcBorders>
          </w:tcPr>
          <w:p w14:paraId="3EF04907" w14:textId="77777777" w:rsidR="001212ED" w:rsidRDefault="001212ED">
            <w:pPr>
              <w:rPr>
                <w:sz w:val="10"/>
                <w:szCs w:val="10"/>
              </w:rPr>
            </w:pPr>
          </w:p>
        </w:tc>
        <w:tc>
          <w:tcPr>
            <w:tcW w:w="365" w:type="dxa"/>
            <w:vMerge/>
          </w:tcPr>
          <w:p w14:paraId="232E6CE2" w14:textId="77777777" w:rsidR="001212ED" w:rsidRDefault="001212ED"/>
        </w:tc>
        <w:tc>
          <w:tcPr>
            <w:tcW w:w="2827" w:type="dxa"/>
            <w:gridSpan w:val="2"/>
            <w:tcBorders>
              <w:top w:val="single" w:sz="4" w:space="0" w:color="auto"/>
            </w:tcBorders>
            <w:vAlign w:val="bottom"/>
          </w:tcPr>
          <w:p w14:paraId="4713DDB0" w14:textId="77777777" w:rsidR="001212ED" w:rsidRDefault="00E2121D">
            <w:pPr>
              <w:pStyle w:val="ab"/>
              <w:spacing w:after="0" w:line="240" w:lineRule="auto"/>
              <w:jc w:val="center"/>
              <w:rPr>
                <w:sz w:val="22"/>
                <w:szCs w:val="22"/>
              </w:rPr>
            </w:pPr>
            <w:r>
              <w:rPr>
                <w:rStyle w:val="aa"/>
                <w:rFonts w:ascii="Calibri" w:eastAsia="Calibri" w:hAnsi="Calibri" w:cs="Calibri"/>
                <w:b/>
                <w:bCs/>
                <w:sz w:val="22"/>
                <w:szCs w:val="22"/>
              </w:rPr>
              <w:t>1</w:t>
            </w:r>
          </w:p>
        </w:tc>
        <w:tc>
          <w:tcPr>
            <w:tcW w:w="8036" w:type="dxa"/>
            <w:gridSpan w:val="8"/>
            <w:tcBorders>
              <w:top w:val="single" w:sz="4" w:space="0" w:color="auto"/>
            </w:tcBorders>
          </w:tcPr>
          <w:p w14:paraId="602C7CA1" w14:textId="77777777" w:rsidR="001212ED" w:rsidRDefault="001212ED">
            <w:pPr>
              <w:rPr>
                <w:sz w:val="10"/>
                <w:szCs w:val="10"/>
              </w:rPr>
            </w:pPr>
          </w:p>
        </w:tc>
      </w:tr>
      <w:tr w:rsidR="001212ED" w:rsidRPr="00444D7E" w14:paraId="3ACE5028" w14:textId="77777777">
        <w:trPr>
          <w:trHeight w:hRule="exact" w:val="48"/>
          <w:jc w:val="center"/>
        </w:trPr>
        <w:tc>
          <w:tcPr>
            <w:tcW w:w="2861" w:type="dxa"/>
            <w:gridSpan w:val="2"/>
          </w:tcPr>
          <w:p w14:paraId="583F3B16" w14:textId="77777777" w:rsidR="001212ED" w:rsidRDefault="001212ED">
            <w:pPr>
              <w:rPr>
                <w:sz w:val="10"/>
                <w:szCs w:val="10"/>
              </w:rPr>
            </w:pPr>
          </w:p>
        </w:tc>
        <w:tc>
          <w:tcPr>
            <w:tcW w:w="2827" w:type="dxa"/>
            <w:gridSpan w:val="2"/>
            <w:vMerge w:val="restart"/>
            <w:tcBorders>
              <w:top w:val="single" w:sz="4" w:space="0" w:color="auto"/>
              <w:left w:val="single" w:sz="4" w:space="0" w:color="auto"/>
            </w:tcBorders>
            <w:vAlign w:val="bottom"/>
          </w:tcPr>
          <w:p w14:paraId="0CCA90DD" w14:textId="77777777" w:rsidR="001212ED" w:rsidRPr="00444D7E" w:rsidRDefault="00E2121D">
            <w:pPr>
              <w:pStyle w:val="ab"/>
              <w:spacing w:after="0"/>
              <w:jc w:val="center"/>
              <w:rPr>
                <w:lang w:val="ru-RU"/>
              </w:rPr>
            </w:pPr>
            <w:r w:rsidRPr="00444D7E">
              <w:rPr>
                <w:rStyle w:val="aa"/>
                <w:rFonts w:ascii="Calibri" w:eastAsia="Calibri" w:hAnsi="Calibri" w:cs="Calibri"/>
                <w:b/>
                <w:bCs/>
                <w:color w:val="7030A0"/>
                <w:lang w:val="ru-RU"/>
              </w:rPr>
              <w:t>Крах демократического процесса и республиканских институтов</w:t>
            </w:r>
          </w:p>
        </w:tc>
        <w:tc>
          <w:tcPr>
            <w:tcW w:w="3135" w:type="dxa"/>
            <w:gridSpan w:val="3"/>
            <w:tcBorders>
              <w:top w:val="single" w:sz="4" w:space="0" w:color="auto"/>
            </w:tcBorders>
          </w:tcPr>
          <w:p w14:paraId="522427E7" w14:textId="77777777" w:rsidR="001212ED" w:rsidRPr="00444D7E" w:rsidRDefault="001212ED">
            <w:pPr>
              <w:rPr>
                <w:sz w:val="10"/>
                <w:szCs w:val="10"/>
                <w:lang w:val="ru-RU"/>
              </w:rPr>
            </w:pPr>
          </w:p>
        </w:tc>
        <w:tc>
          <w:tcPr>
            <w:tcW w:w="202" w:type="dxa"/>
          </w:tcPr>
          <w:p w14:paraId="501BBCE8" w14:textId="77777777" w:rsidR="001212ED" w:rsidRPr="00444D7E" w:rsidRDefault="001212ED">
            <w:pPr>
              <w:rPr>
                <w:sz w:val="10"/>
                <w:szCs w:val="10"/>
                <w:lang w:val="ru-RU"/>
              </w:rPr>
            </w:pPr>
          </w:p>
        </w:tc>
        <w:tc>
          <w:tcPr>
            <w:tcW w:w="2515" w:type="dxa"/>
            <w:gridSpan w:val="2"/>
            <w:tcBorders>
              <w:top w:val="single" w:sz="4" w:space="0" w:color="auto"/>
            </w:tcBorders>
          </w:tcPr>
          <w:p w14:paraId="532AF103" w14:textId="77777777" w:rsidR="001212ED" w:rsidRPr="00444D7E" w:rsidRDefault="001212ED">
            <w:pPr>
              <w:rPr>
                <w:sz w:val="10"/>
                <w:szCs w:val="10"/>
                <w:lang w:val="ru-RU"/>
              </w:rPr>
            </w:pPr>
          </w:p>
        </w:tc>
        <w:tc>
          <w:tcPr>
            <w:tcW w:w="2184" w:type="dxa"/>
            <w:gridSpan w:val="2"/>
          </w:tcPr>
          <w:p w14:paraId="316CED09" w14:textId="77777777" w:rsidR="001212ED" w:rsidRPr="00444D7E" w:rsidRDefault="001212ED">
            <w:pPr>
              <w:rPr>
                <w:sz w:val="10"/>
                <w:szCs w:val="10"/>
                <w:lang w:val="ru-RU"/>
              </w:rPr>
            </w:pPr>
          </w:p>
        </w:tc>
      </w:tr>
      <w:tr w:rsidR="001212ED" w:rsidRPr="00444D7E" w14:paraId="77579AFC" w14:textId="77777777">
        <w:trPr>
          <w:trHeight w:hRule="exact" w:val="144"/>
          <w:jc w:val="center"/>
        </w:trPr>
        <w:tc>
          <w:tcPr>
            <w:tcW w:w="2496" w:type="dxa"/>
          </w:tcPr>
          <w:p w14:paraId="17E5D8DD" w14:textId="77777777" w:rsidR="001212ED" w:rsidRPr="00444D7E" w:rsidRDefault="001212ED">
            <w:pPr>
              <w:rPr>
                <w:sz w:val="10"/>
                <w:szCs w:val="10"/>
                <w:lang w:val="ru-RU"/>
              </w:rPr>
            </w:pPr>
          </w:p>
        </w:tc>
        <w:tc>
          <w:tcPr>
            <w:tcW w:w="365" w:type="dxa"/>
          </w:tcPr>
          <w:p w14:paraId="67BD50F4" w14:textId="77777777" w:rsidR="001212ED" w:rsidRPr="00444D7E" w:rsidRDefault="001212ED">
            <w:pPr>
              <w:rPr>
                <w:sz w:val="10"/>
                <w:szCs w:val="10"/>
                <w:lang w:val="ru-RU"/>
              </w:rPr>
            </w:pPr>
          </w:p>
        </w:tc>
        <w:tc>
          <w:tcPr>
            <w:tcW w:w="2827" w:type="dxa"/>
            <w:gridSpan w:val="2"/>
            <w:vMerge/>
            <w:tcBorders>
              <w:left w:val="single" w:sz="4" w:space="0" w:color="auto"/>
            </w:tcBorders>
            <w:vAlign w:val="bottom"/>
          </w:tcPr>
          <w:p w14:paraId="64D78318" w14:textId="77777777" w:rsidR="001212ED" w:rsidRPr="00444D7E" w:rsidRDefault="001212ED">
            <w:pPr>
              <w:rPr>
                <w:lang w:val="ru-RU"/>
              </w:rPr>
            </w:pPr>
          </w:p>
        </w:tc>
        <w:tc>
          <w:tcPr>
            <w:tcW w:w="3135" w:type="dxa"/>
            <w:gridSpan w:val="3"/>
            <w:vMerge w:val="restart"/>
            <w:tcBorders>
              <w:top w:val="single" w:sz="4" w:space="0" w:color="auto"/>
            </w:tcBorders>
          </w:tcPr>
          <w:p w14:paraId="3ACD237C" w14:textId="77777777" w:rsidR="001212ED" w:rsidRPr="00444D7E" w:rsidRDefault="00E2121D">
            <w:pPr>
              <w:pStyle w:val="ab"/>
              <w:spacing w:before="80" w:after="0" w:line="271" w:lineRule="auto"/>
              <w:ind w:left="260"/>
              <w:rPr>
                <w:lang w:val="ru-RU"/>
              </w:rPr>
            </w:pPr>
            <w:r w:rsidRPr="00444D7E">
              <w:rPr>
                <w:rStyle w:val="aa"/>
                <w:rFonts w:ascii="Calibri" w:eastAsia="Calibri" w:hAnsi="Calibri" w:cs="Calibri"/>
                <w:b/>
                <w:bCs/>
                <w:color w:val="7030A0"/>
                <w:lang w:val="ru-RU"/>
              </w:rPr>
              <w:t>Восстановление институтов и демократический процесс</w:t>
            </w:r>
          </w:p>
        </w:tc>
        <w:tc>
          <w:tcPr>
            <w:tcW w:w="202" w:type="dxa"/>
            <w:vMerge w:val="restart"/>
            <w:tcBorders>
              <w:left w:val="single" w:sz="4" w:space="0" w:color="auto"/>
            </w:tcBorders>
          </w:tcPr>
          <w:p w14:paraId="6AD717DF" w14:textId="77777777" w:rsidR="001212ED" w:rsidRPr="00444D7E" w:rsidRDefault="001212ED">
            <w:pPr>
              <w:rPr>
                <w:sz w:val="10"/>
                <w:szCs w:val="10"/>
                <w:lang w:val="ru-RU"/>
              </w:rPr>
            </w:pPr>
          </w:p>
        </w:tc>
        <w:tc>
          <w:tcPr>
            <w:tcW w:w="2515" w:type="dxa"/>
            <w:gridSpan w:val="2"/>
            <w:vMerge w:val="restart"/>
            <w:tcBorders>
              <w:top w:val="single" w:sz="4" w:space="0" w:color="auto"/>
              <w:left w:val="single" w:sz="4" w:space="0" w:color="auto"/>
            </w:tcBorders>
            <w:vAlign w:val="bottom"/>
          </w:tcPr>
          <w:p w14:paraId="58BBBF52" w14:textId="77777777" w:rsidR="001212ED" w:rsidRPr="00444D7E" w:rsidRDefault="00E2121D">
            <w:pPr>
              <w:pStyle w:val="ab"/>
              <w:spacing w:after="0" w:line="271" w:lineRule="auto"/>
              <w:jc w:val="center"/>
              <w:rPr>
                <w:lang w:val="ru-RU"/>
              </w:rPr>
            </w:pPr>
            <w:r w:rsidRPr="00444D7E">
              <w:rPr>
                <w:rStyle w:val="aa"/>
                <w:rFonts w:ascii="Calibri" w:eastAsia="Calibri" w:hAnsi="Calibri" w:cs="Calibri"/>
                <w:b/>
                <w:bCs/>
                <w:color w:val="7030A0"/>
                <w:lang w:val="ru-RU"/>
              </w:rPr>
              <w:t>Институциональная стабилизация и демократический процесс</w:t>
            </w:r>
          </w:p>
        </w:tc>
        <w:tc>
          <w:tcPr>
            <w:tcW w:w="2184" w:type="dxa"/>
            <w:gridSpan w:val="2"/>
            <w:vMerge w:val="restart"/>
            <w:tcBorders>
              <w:left w:val="single" w:sz="4" w:space="0" w:color="auto"/>
            </w:tcBorders>
          </w:tcPr>
          <w:p w14:paraId="35A789A0" w14:textId="77777777" w:rsidR="001212ED" w:rsidRPr="00444D7E" w:rsidRDefault="001212ED">
            <w:pPr>
              <w:rPr>
                <w:sz w:val="10"/>
                <w:szCs w:val="10"/>
                <w:lang w:val="ru-RU"/>
              </w:rPr>
            </w:pPr>
          </w:p>
        </w:tc>
      </w:tr>
      <w:tr w:rsidR="001212ED" w14:paraId="515E5F1B" w14:textId="77777777">
        <w:trPr>
          <w:trHeight w:hRule="exact" w:val="1214"/>
          <w:jc w:val="center"/>
        </w:trPr>
        <w:tc>
          <w:tcPr>
            <w:tcW w:w="2496" w:type="dxa"/>
            <w:tcBorders>
              <w:top w:val="single" w:sz="4" w:space="0" w:color="auto"/>
              <w:left w:val="single" w:sz="4" w:space="0" w:color="auto"/>
            </w:tcBorders>
          </w:tcPr>
          <w:p w14:paraId="76E1A9E8" w14:textId="77777777" w:rsidR="001212ED" w:rsidRDefault="00E2121D">
            <w:pPr>
              <w:pStyle w:val="ab"/>
              <w:spacing w:after="0" w:line="240" w:lineRule="auto"/>
              <w:jc w:val="center"/>
            </w:pPr>
            <w:r>
              <w:rPr>
                <w:rStyle w:val="aa"/>
                <w:rFonts w:ascii="Calibri" w:eastAsia="Calibri" w:hAnsi="Calibri" w:cs="Calibri"/>
                <w:b/>
                <w:bCs/>
                <w:color w:val="7030A0"/>
              </w:rPr>
              <w:t>ТЕМАТИЧЕСКИЕ СЦЕНАРИИ</w:t>
            </w:r>
          </w:p>
        </w:tc>
        <w:tc>
          <w:tcPr>
            <w:tcW w:w="365" w:type="dxa"/>
            <w:tcBorders>
              <w:left w:val="single" w:sz="4" w:space="0" w:color="auto"/>
            </w:tcBorders>
          </w:tcPr>
          <w:p w14:paraId="4A402CEE" w14:textId="77777777" w:rsidR="001212ED" w:rsidRDefault="00E2121D">
            <w:pPr>
              <w:pStyle w:val="ab"/>
              <w:spacing w:after="0" w:line="151"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p>
        </w:tc>
        <w:tc>
          <w:tcPr>
            <w:tcW w:w="2827" w:type="dxa"/>
            <w:gridSpan w:val="2"/>
            <w:vMerge/>
            <w:tcBorders>
              <w:left w:val="single" w:sz="4" w:space="0" w:color="auto"/>
              <w:bottom w:val="single" w:sz="4" w:space="0" w:color="auto"/>
            </w:tcBorders>
            <w:vAlign w:val="bottom"/>
          </w:tcPr>
          <w:p w14:paraId="1B0885D9" w14:textId="77777777" w:rsidR="001212ED" w:rsidRDefault="001212ED"/>
        </w:tc>
        <w:tc>
          <w:tcPr>
            <w:tcW w:w="3135" w:type="dxa"/>
            <w:gridSpan w:val="3"/>
            <w:vMerge/>
            <w:tcBorders>
              <w:bottom w:val="single" w:sz="4" w:space="0" w:color="auto"/>
            </w:tcBorders>
          </w:tcPr>
          <w:p w14:paraId="31039213" w14:textId="77777777" w:rsidR="001212ED" w:rsidRDefault="001212ED"/>
        </w:tc>
        <w:tc>
          <w:tcPr>
            <w:tcW w:w="202" w:type="dxa"/>
            <w:vMerge/>
            <w:tcBorders>
              <w:left w:val="single" w:sz="4" w:space="0" w:color="auto"/>
            </w:tcBorders>
          </w:tcPr>
          <w:p w14:paraId="7107BE3D" w14:textId="77777777" w:rsidR="001212ED" w:rsidRDefault="001212ED"/>
        </w:tc>
        <w:tc>
          <w:tcPr>
            <w:tcW w:w="2515" w:type="dxa"/>
            <w:gridSpan w:val="2"/>
            <w:vMerge/>
            <w:tcBorders>
              <w:left w:val="single" w:sz="4" w:space="0" w:color="auto"/>
              <w:bottom w:val="single" w:sz="4" w:space="0" w:color="auto"/>
            </w:tcBorders>
            <w:vAlign w:val="bottom"/>
          </w:tcPr>
          <w:p w14:paraId="511A141C" w14:textId="77777777" w:rsidR="001212ED" w:rsidRDefault="001212ED"/>
        </w:tc>
        <w:tc>
          <w:tcPr>
            <w:tcW w:w="2184" w:type="dxa"/>
            <w:gridSpan w:val="2"/>
            <w:vMerge/>
            <w:tcBorders>
              <w:left w:val="single" w:sz="4" w:space="0" w:color="auto"/>
            </w:tcBorders>
          </w:tcPr>
          <w:p w14:paraId="70824A04" w14:textId="77777777" w:rsidR="001212ED" w:rsidRDefault="001212ED"/>
        </w:tc>
      </w:tr>
    </w:tbl>
    <w:p w14:paraId="2C737F21" w14:textId="77777777" w:rsidR="001212ED" w:rsidRDefault="001212ED">
      <w:pPr>
        <w:sectPr w:rsidR="001212ED">
          <w:footnotePr>
            <w:numStart w:val="3"/>
          </w:footnotePr>
          <w:pgSz w:w="16838" w:h="11906" w:orient="landscape"/>
          <w:pgMar w:top="1246" w:right="1272" w:bottom="1266" w:left="1406" w:header="818" w:footer="3" w:gutter="0"/>
          <w:cols w:space="720"/>
          <w:noEndnote/>
          <w:docGrid w:linePitch="360"/>
          <w15:footnoteColumns w:val="1"/>
        </w:sectPr>
      </w:pPr>
    </w:p>
    <w:p w14:paraId="65E0D32D" w14:textId="77777777" w:rsidR="001212ED" w:rsidRPr="00444D7E" w:rsidRDefault="00E2121D">
      <w:pPr>
        <w:pStyle w:val="32"/>
        <w:keepNext/>
        <w:keepLines/>
        <w:framePr w:w="14237" w:h="418" w:wrap="none" w:hAnchor="page" w:x="1302" w:y="1"/>
        <w:spacing w:after="0"/>
        <w:rPr>
          <w:lang w:val="ru-RU"/>
        </w:rPr>
      </w:pPr>
      <w:bookmarkStart w:id="343" w:name="bookmark622"/>
      <w:r w:rsidRPr="00444D7E">
        <w:rPr>
          <w:rStyle w:val="31"/>
          <w:rFonts w:ascii="Calibri" w:eastAsia="Calibri" w:hAnsi="Calibri" w:cs="Calibri"/>
          <w:b/>
          <w:bCs/>
          <w:lang w:val="ru-RU"/>
        </w:rPr>
        <w:lastRenderedPageBreak/>
        <w:t>ТЕМА 6: Окружающая среда и жилая среда</w:t>
      </w:r>
      <w:bookmarkEnd w:id="343"/>
    </w:p>
    <w:p w14:paraId="7D125C68" w14:textId="77777777" w:rsidR="001212ED" w:rsidRDefault="00E2121D">
      <w:pPr>
        <w:pStyle w:val="ab"/>
        <w:framePr w:w="8246" w:h="734" w:wrap="none" w:hAnchor="page" w:x="2060" w:y="577"/>
        <w:tabs>
          <w:tab w:val="right" w:leader="dot" w:pos="2107"/>
          <w:tab w:val="left" w:leader="dot" w:pos="8227"/>
        </w:tabs>
        <w:spacing w:after="0" w:line="240" w:lineRule="auto"/>
        <w:rPr>
          <w:sz w:val="22"/>
          <w:szCs w:val="22"/>
        </w:rPr>
      </w:pPr>
      <w:r w:rsidRPr="00444D7E">
        <w:rPr>
          <w:rStyle w:val="aa"/>
          <w:rFonts w:ascii="Calibri" w:eastAsia="Calibri" w:hAnsi="Calibri" w:cs="Calibri"/>
          <w:b/>
          <w:bCs/>
          <w:sz w:val="22"/>
          <w:szCs w:val="22"/>
          <w:lang w:val="ru-RU"/>
        </w:rPr>
        <w:tab/>
      </w:r>
      <w:r>
        <w:rPr>
          <w:rStyle w:val="aa"/>
          <w:rFonts w:ascii="Calibri" w:eastAsia="Calibri" w:hAnsi="Calibri" w:cs="Calibri"/>
          <w:b/>
          <w:bCs/>
          <w:sz w:val="22"/>
          <w:szCs w:val="22"/>
        </w:rPr>
        <w:t>r</w:t>
      </w:r>
      <w:r>
        <w:rPr>
          <w:rStyle w:val="aa"/>
          <w:rFonts w:ascii="Calibri" w:eastAsia="Calibri" w:hAnsi="Calibri" w:cs="Calibri"/>
          <w:b/>
          <w:bCs/>
          <w:sz w:val="22"/>
          <w:szCs w:val="22"/>
        </w:rPr>
        <w:tab/>
      </w:r>
    </w:p>
    <w:p w14:paraId="446FF3AC" w14:textId="77777777" w:rsidR="001212ED" w:rsidRDefault="00E2121D">
      <w:pPr>
        <w:pStyle w:val="ab"/>
        <w:framePr w:w="8246" w:h="734" w:wrap="none" w:hAnchor="page" w:x="2060" w:y="577"/>
        <w:tabs>
          <w:tab w:val="left" w:pos="1973"/>
          <w:tab w:val="left" w:pos="7013"/>
        </w:tabs>
        <w:spacing w:after="0" w:line="190" w:lineRule="auto"/>
        <w:rPr>
          <w:sz w:val="22"/>
          <w:szCs w:val="22"/>
        </w:rPr>
      </w:pPr>
      <w:r>
        <w:rPr>
          <w:rStyle w:val="aa"/>
          <w:rFonts w:ascii="Calibri" w:eastAsia="Calibri" w:hAnsi="Calibri" w:cs="Calibri"/>
          <w:b/>
          <w:bCs/>
          <w:sz w:val="22"/>
          <w:szCs w:val="22"/>
        </w:rPr>
        <w:t>НЕОПРЕДЕЛЁННОСТИ</w:t>
      </w:r>
      <w:r>
        <w:rPr>
          <w:rStyle w:val="aa"/>
          <w:rFonts w:ascii="Calibri" w:eastAsia="Calibri" w:hAnsi="Calibri" w:cs="Calibri"/>
          <w:b/>
          <w:bCs/>
          <w:sz w:val="22"/>
          <w:szCs w:val="22"/>
        </w:rPr>
        <w:tab/>
        <w:t>!</w:t>
      </w:r>
      <w:r>
        <w:rPr>
          <w:rStyle w:val="aa"/>
          <w:rFonts w:ascii="Calibri" w:eastAsia="Calibri" w:hAnsi="Calibri" w:cs="Calibri"/>
          <w:b/>
          <w:bCs/>
          <w:sz w:val="22"/>
          <w:szCs w:val="22"/>
        </w:rPr>
        <w:tab/>
        <w:t>ГИПОТЕЗЫ</w:t>
      </w:r>
    </w:p>
    <w:p w14:paraId="15E3EAEC" w14:textId="77777777" w:rsidR="001212ED" w:rsidRDefault="00E2121D">
      <w:pPr>
        <w:pStyle w:val="ab"/>
        <w:framePr w:w="8246" w:h="734" w:wrap="none" w:hAnchor="page" w:x="2060" w:y="577"/>
        <w:tabs>
          <w:tab w:val="left" w:leader="dot" w:pos="1858"/>
          <w:tab w:val="left" w:leader="dot" w:pos="8165"/>
        </w:tabs>
        <w:spacing w:after="0" w:line="206" w:lineRule="auto"/>
        <w:rPr>
          <w:sz w:val="22"/>
          <w:szCs w:val="22"/>
        </w:rPr>
      </w:pPr>
      <w:r>
        <w:rPr>
          <w:rStyle w:val="aa"/>
          <w:rFonts w:ascii="Calibri" w:eastAsia="Calibri" w:hAnsi="Calibri" w:cs="Calibri"/>
          <w:b/>
          <w:bCs/>
          <w:sz w:val="22"/>
          <w:szCs w:val="22"/>
        </w:rPr>
        <w:tab/>
        <w:t>4</w:t>
      </w:r>
      <w:r>
        <w:rPr>
          <w:rStyle w:val="aa"/>
          <w:rFonts w:ascii="Calibri" w:eastAsia="Calibri" w:hAnsi="Calibri" w:cs="Calibri"/>
          <w:b/>
          <w:bCs/>
          <w:sz w:val="22"/>
          <w:szCs w:val="22"/>
        </w:rPr>
        <w:tab/>
      </w:r>
    </w:p>
    <w:tbl>
      <w:tblPr>
        <w:tblOverlap w:val="never"/>
        <w:tblW w:w="0" w:type="auto"/>
        <w:tblLayout w:type="fixed"/>
        <w:tblCellMar>
          <w:left w:w="10" w:type="dxa"/>
          <w:right w:w="10" w:type="dxa"/>
        </w:tblCellMar>
        <w:tblLook w:val="04A0" w:firstRow="1" w:lastRow="0" w:firstColumn="1" w:lastColumn="0" w:noHBand="0" w:noVBand="1"/>
      </w:tblPr>
      <w:tblGrid>
        <w:gridCol w:w="2674"/>
        <w:gridCol w:w="514"/>
        <w:gridCol w:w="2755"/>
        <w:gridCol w:w="144"/>
      </w:tblGrid>
      <w:tr w:rsidR="001212ED" w14:paraId="5FD09C6D" w14:textId="77777777">
        <w:trPr>
          <w:trHeight w:hRule="exact" w:val="451"/>
        </w:trPr>
        <w:tc>
          <w:tcPr>
            <w:tcW w:w="2674" w:type="dxa"/>
            <w:tcBorders>
              <w:top w:val="single" w:sz="4" w:space="0" w:color="auto"/>
              <w:left w:val="single" w:sz="4" w:space="0" w:color="auto"/>
            </w:tcBorders>
            <w:vAlign w:val="bottom"/>
          </w:tcPr>
          <w:p w14:paraId="63B8269D"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Установление политики</w:t>
            </w:r>
          </w:p>
        </w:tc>
        <w:tc>
          <w:tcPr>
            <w:tcW w:w="514" w:type="dxa"/>
            <w:tcBorders>
              <w:left w:val="single" w:sz="4" w:space="0" w:color="auto"/>
            </w:tcBorders>
            <w:vAlign w:val="bottom"/>
          </w:tcPr>
          <w:p w14:paraId="2AAE4ECC" w14:textId="77777777" w:rsidR="001212ED" w:rsidRDefault="00E2121D">
            <w:pPr>
              <w:pStyle w:val="ab"/>
              <w:framePr w:w="6086" w:h="5059" w:wrap="none" w:hAnchor="page" w:x="1282" w:y="1331"/>
              <w:spacing w:after="0" w:line="240" w:lineRule="auto"/>
              <w:jc w:val="both"/>
              <w:rPr>
                <w:sz w:val="20"/>
                <w:szCs w:val="20"/>
              </w:rPr>
            </w:pPr>
            <w:r>
              <w:rPr>
                <w:rStyle w:val="aa"/>
                <w:rFonts w:ascii="Arial" w:eastAsia="Arial" w:hAnsi="Arial" w:cs="Arial"/>
                <w:b/>
                <w:bCs/>
                <w:sz w:val="20"/>
                <w:szCs w:val="20"/>
              </w:rPr>
              <w:t>■</w:t>
            </w:r>
          </w:p>
          <w:p w14:paraId="7C11A1F3" w14:textId="77777777" w:rsidR="001212ED" w:rsidRDefault="00E2121D">
            <w:pPr>
              <w:pStyle w:val="ab"/>
              <w:framePr w:w="6086" w:h="5059" w:wrap="none" w:hAnchor="page" w:x="1282" w:y="1331"/>
              <w:spacing w:after="0" w:line="180" w:lineRule="auto"/>
              <w:jc w:val="both"/>
              <w:rPr>
                <w:sz w:val="20"/>
                <w:szCs w:val="20"/>
              </w:rPr>
            </w:pPr>
            <w:r>
              <w:rPr>
                <w:rStyle w:val="aa"/>
                <w:rFonts w:ascii="Arial" w:eastAsia="Arial" w:hAnsi="Arial" w:cs="Arial"/>
                <w:b/>
                <w:bCs/>
                <w:sz w:val="20"/>
                <w:szCs w:val="20"/>
              </w:rPr>
              <w:t>■</w:t>
            </w:r>
          </w:p>
        </w:tc>
        <w:tc>
          <w:tcPr>
            <w:tcW w:w="2899" w:type="dxa"/>
            <w:gridSpan w:val="2"/>
            <w:tcBorders>
              <w:top w:val="single" w:sz="4" w:space="0" w:color="auto"/>
              <w:left w:val="single" w:sz="4" w:space="0" w:color="auto"/>
              <w:right w:val="single" w:sz="4" w:space="0" w:color="auto"/>
            </w:tcBorders>
            <w:vAlign w:val="bottom"/>
          </w:tcPr>
          <w:p w14:paraId="4B7EF02C"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Экологическая политика</w:t>
            </w:r>
          </w:p>
        </w:tc>
      </w:tr>
      <w:tr w:rsidR="001212ED" w14:paraId="5967BE64" w14:textId="77777777">
        <w:trPr>
          <w:trHeight w:hRule="exact" w:val="298"/>
        </w:trPr>
        <w:tc>
          <w:tcPr>
            <w:tcW w:w="2674" w:type="dxa"/>
            <w:tcBorders>
              <w:left w:val="single" w:sz="4" w:space="0" w:color="auto"/>
            </w:tcBorders>
            <w:vAlign w:val="center"/>
          </w:tcPr>
          <w:p w14:paraId="610DF6A2"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Окружающая среда и звук</w:t>
            </w:r>
          </w:p>
        </w:tc>
        <w:tc>
          <w:tcPr>
            <w:tcW w:w="514" w:type="dxa"/>
            <w:tcBorders>
              <w:left w:val="single" w:sz="4" w:space="0" w:color="auto"/>
            </w:tcBorders>
            <w:vAlign w:val="center"/>
          </w:tcPr>
          <w:p w14:paraId="6FBB9A69" w14:textId="77777777" w:rsidR="001212ED" w:rsidRDefault="00E2121D">
            <w:pPr>
              <w:pStyle w:val="ab"/>
              <w:framePr w:w="6086" w:h="5059" w:wrap="none" w:hAnchor="page" w:x="1282" w:y="1331"/>
              <w:spacing w:after="0" w:line="240" w:lineRule="auto"/>
              <w:jc w:val="both"/>
              <w:rPr>
                <w:sz w:val="20"/>
                <w:szCs w:val="20"/>
              </w:rPr>
            </w:pPr>
            <w:r>
              <w:rPr>
                <w:rStyle w:val="aa"/>
                <w:rFonts w:ascii="Arial" w:eastAsia="Arial" w:hAnsi="Arial" w:cs="Arial"/>
                <w:b/>
                <w:bCs/>
                <w:sz w:val="20"/>
                <w:szCs w:val="20"/>
              </w:rPr>
              <w:t>■</w:t>
            </w:r>
          </w:p>
        </w:tc>
        <w:tc>
          <w:tcPr>
            <w:tcW w:w="2899" w:type="dxa"/>
            <w:gridSpan w:val="2"/>
            <w:tcBorders>
              <w:left w:val="single" w:sz="4" w:space="0" w:color="auto"/>
              <w:right w:val="single" w:sz="4" w:space="0" w:color="auto"/>
            </w:tcBorders>
            <w:vAlign w:val="center"/>
          </w:tcPr>
          <w:p w14:paraId="0B1FAE20"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Существующие, но не реализованные</w:t>
            </w:r>
          </w:p>
        </w:tc>
      </w:tr>
      <w:tr w:rsidR="001212ED" w14:paraId="19F43B25" w14:textId="77777777">
        <w:trPr>
          <w:trHeight w:hRule="exact" w:val="624"/>
        </w:trPr>
        <w:tc>
          <w:tcPr>
            <w:tcW w:w="2674" w:type="dxa"/>
            <w:tcBorders>
              <w:left w:val="single" w:sz="4" w:space="0" w:color="auto"/>
            </w:tcBorders>
          </w:tcPr>
          <w:p w14:paraId="7BFFE814"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Степень владения</w:t>
            </w:r>
          </w:p>
        </w:tc>
        <w:tc>
          <w:tcPr>
            <w:tcW w:w="514" w:type="dxa"/>
            <w:tcBorders>
              <w:left w:val="single" w:sz="4" w:space="0" w:color="auto"/>
            </w:tcBorders>
            <w:vAlign w:val="bottom"/>
          </w:tcPr>
          <w:p w14:paraId="23773ABB" w14:textId="77777777" w:rsidR="001212ED" w:rsidRDefault="00E2121D">
            <w:pPr>
              <w:pStyle w:val="ab"/>
              <w:framePr w:w="6086" w:h="5059" w:wrap="none" w:hAnchor="page" w:x="1282" w:y="1331"/>
              <w:spacing w:after="0" w:line="240" w:lineRule="auto"/>
              <w:jc w:val="both"/>
              <w:rPr>
                <w:sz w:val="20"/>
                <w:szCs w:val="20"/>
              </w:rPr>
            </w:pPr>
            <w:r>
              <w:rPr>
                <w:rStyle w:val="aa"/>
                <w:rFonts w:ascii="Arial" w:eastAsia="Arial" w:hAnsi="Arial" w:cs="Arial"/>
                <w:b/>
                <w:bCs/>
                <w:sz w:val="20"/>
                <w:szCs w:val="20"/>
              </w:rPr>
              <w:t>■</w:t>
            </w:r>
          </w:p>
          <w:p w14:paraId="3014EE54" w14:textId="77777777" w:rsidR="001212ED" w:rsidRDefault="00E2121D">
            <w:pPr>
              <w:pStyle w:val="ab"/>
              <w:framePr w:w="6086" w:h="5059" w:wrap="none" w:hAnchor="page" w:x="1282" w:y="1331"/>
              <w:spacing w:after="0" w:line="180" w:lineRule="auto"/>
              <w:jc w:val="both"/>
              <w:rPr>
                <w:sz w:val="20"/>
                <w:szCs w:val="20"/>
              </w:rPr>
            </w:pPr>
            <w:r>
              <w:rPr>
                <w:rStyle w:val="aa"/>
                <w:rFonts w:ascii="Arial" w:eastAsia="Arial" w:hAnsi="Arial" w:cs="Arial"/>
                <w:b/>
                <w:bCs/>
                <w:sz w:val="20"/>
                <w:szCs w:val="20"/>
              </w:rPr>
              <w:t>■</w:t>
            </w:r>
          </w:p>
          <w:p w14:paraId="2E07D08D" w14:textId="77777777" w:rsidR="001212ED" w:rsidRDefault="00E2121D">
            <w:pPr>
              <w:pStyle w:val="ab"/>
              <w:framePr w:w="6086" w:h="5059" w:wrap="none" w:hAnchor="page" w:x="1282" w:y="1331"/>
              <w:spacing w:after="0" w:line="180" w:lineRule="auto"/>
              <w:jc w:val="both"/>
              <w:rPr>
                <w:sz w:val="20"/>
                <w:szCs w:val="20"/>
              </w:rPr>
            </w:pPr>
            <w:r>
              <w:rPr>
                <w:rStyle w:val="aa"/>
                <w:rFonts w:ascii="Arial" w:eastAsia="Arial" w:hAnsi="Arial" w:cs="Arial"/>
                <w:b/>
                <w:bCs/>
                <w:sz w:val="20"/>
                <w:szCs w:val="20"/>
              </w:rPr>
              <w:t>■</w:t>
            </w:r>
          </w:p>
        </w:tc>
        <w:tc>
          <w:tcPr>
            <w:tcW w:w="2899" w:type="dxa"/>
            <w:gridSpan w:val="2"/>
            <w:tcBorders>
              <w:left w:val="single" w:sz="4" w:space="0" w:color="auto"/>
              <w:right w:val="single" w:sz="4" w:space="0" w:color="auto"/>
            </w:tcBorders>
          </w:tcPr>
          <w:p w14:paraId="7CD8885C"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Творчество</w:t>
            </w:r>
          </w:p>
        </w:tc>
      </w:tr>
      <w:tr w:rsidR="001212ED" w14:paraId="650BAA97" w14:textId="77777777">
        <w:trPr>
          <w:trHeight w:hRule="exact" w:val="581"/>
        </w:trPr>
        <w:tc>
          <w:tcPr>
            <w:tcW w:w="2674" w:type="dxa"/>
            <w:tcBorders>
              <w:top w:val="single" w:sz="4" w:space="0" w:color="auto"/>
            </w:tcBorders>
          </w:tcPr>
          <w:p w14:paraId="498DA886" w14:textId="77777777" w:rsidR="001212ED" w:rsidRDefault="001212ED">
            <w:pPr>
              <w:framePr w:w="6086" w:h="5059" w:wrap="none" w:hAnchor="page" w:x="1282" w:y="1331"/>
              <w:rPr>
                <w:sz w:val="10"/>
                <w:szCs w:val="10"/>
              </w:rPr>
            </w:pPr>
          </w:p>
        </w:tc>
        <w:tc>
          <w:tcPr>
            <w:tcW w:w="514" w:type="dxa"/>
          </w:tcPr>
          <w:p w14:paraId="5A86EB5A" w14:textId="77777777" w:rsidR="001212ED" w:rsidRDefault="00E2121D">
            <w:pPr>
              <w:pStyle w:val="ab"/>
              <w:framePr w:w="6086" w:h="5059" w:wrap="none" w:hAnchor="page" w:x="1282" w:y="1331"/>
              <w:spacing w:after="0" w:line="158" w:lineRule="auto"/>
              <w:jc w:val="both"/>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tc>
        <w:tc>
          <w:tcPr>
            <w:tcW w:w="2899" w:type="dxa"/>
            <w:gridSpan w:val="2"/>
            <w:tcBorders>
              <w:top w:val="single" w:sz="4" w:space="0" w:color="auto"/>
            </w:tcBorders>
          </w:tcPr>
          <w:p w14:paraId="04FFD143" w14:textId="77777777" w:rsidR="001212ED" w:rsidRDefault="00E2121D">
            <w:pPr>
              <w:pStyle w:val="ab"/>
              <w:framePr w:w="6086" w:h="5059" w:wrap="none" w:hAnchor="page" w:x="1282" w:y="1331"/>
              <w:spacing w:after="0" w:line="240" w:lineRule="auto"/>
              <w:jc w:val="center"/>
              <w:rPr>
                <w:sz w:val="22"/>
                <w:szCs w:val="22"/>
              </w:rPr>
            </w:pPr>
            <w:r>
              <w:rPr>
                <w:rStyle w:val="aa"/>
                <w:rFonts w:ascii="Calibri" w:eastAsia="Calibri" w:hAnsi="Calibri" w:cs="Calibri"/>
                <w:b/>
                <w:bCs/>
                <w:sz w:val="22"/>
                <w:szCs w:val="22"/>
              </w:rPr>
              <w:t>1</w:t>
            </w:r>
          </w:p>
        </w:tc>
      </w:tr>
      <w:tr w:rsidR="001212ED" w14:paraId="5E174631" w14:textId="77777777">
        <w:trPr>
          <w:trHeight w:hRule="exact" w:val="374"/>
        </w:trPr>
        <w:tc>
          <w:tcPr>
            <w:tcW w:w="2674" w:type="dxa"/>
            <w:tcBorders>
              <w:top w:val="single" w:sz="4" w:space="0" w:color="auto"/>
              <w:left w:val="single" w:sz="4" w:space="0" w:color="auto"/>
            </w:tcBorders>
            <w:vAlign w:val="center"/>
          </w:tcPr>
          <w:p w14:paraId="0B9C45FD"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Эволюция</w:t>
            </w:r>
          </w:p>
        </w:tc>
        <w:tc>
          <w:tcPr>
            <w:tcW w:w="514" w:type="dxa"/>
            <w:tcBorders>
              <w:left w:val="single" w:sz="4" w:space="0" w:color="auto"/>
            </w:tcBorders>
          </w:tcPr>
          <w:p w14:paraId="0535BA4E" w14:textId="77777777" w:rsidR="001212ED" w:rsidRDefault="00E2121D">
            <w:pPr>
              <w:pStyle w:val="ab"/>
              <w:framePr w:w="6086" w:h="5059" w:wrap="none" w:hAnchor="page" w:x="1282" w:y="1331"/>
              <w:spacing w:after="0" w:line="240" w:lineRule="auto"/>
              <w:jc w:val="both"/>
              <w:rPr>
                <w:sz w:val="20"/>
                <w:szCs w:val="20"/>
              </w:rPr>
            </w:pPr>
            <w:r>
              <w:rPr>
                <w:rStyle w:val="aa"/>
                <w:rFonts w:ascii="Arial" w:eastAsia="Arial" w:hAnsi="Arial" w:cs="Arial"/>
                <w:b/>
                <w:bCs/>
                <w:sz w:val="20"/>
                <w:szCs w:val="20"/>
              </w:rPr>
              <w:t>■</w:t>
            </w:r>
          </w:p>
          <w:p w14:paraId="7938E912" w14:textId="77777777" w:rsidR="001212ED" w:rsidRDefault="00E2121D">
            <w:pPr>
              <w:pStyle w:val="ab"/>
              <w:framePr w:w="6086" w:h="5059" w:wrap="none" w:hAnchor="page" w:x="1282" w:y="1331"/>
              <w:spacing w:after="0" w:line="180" w:lineRule="auto"/>
              <w:jc w:val="both"/>
              <w:rPr>
                <w:sz w:val="20"/>
                <w:szCs w:val="20"/>
              </w:rPr>
            </w:pPr>
            <w:r>
              <w:rPr>
                <w:rStyle w:val="aa"/>
                <w:rFonts w:ascii="Arial" w:eastAsia="Arial" w:hAnsi="Arial" w:cs="Arial"/>
                <w:b/>
                <w:bCs/>
                <w:sz w:val="20"/>
                <w:szCs w:val="20"/>
              </w:rPr>
              <w:t>■</w:t>
            </w:r>
          </w:p>
        </w:tc>
        <w:tc>
          <w:tcPr>
            <w:tcW w:w="2755" w:type="dxa"/>
            <w:tcBorders>
              <w:top w:val="single" w:sz="4" w:space="0" w:color="auto"/>
              <w:left w:val="single" w:sz="4" w:space="0" w:color="auto"/>
            </w:tcBorders>
            <w:vAlign w:val="center"/>
          </w:tcPr>
          <w:p w14:paraId="17525439"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Продолжающееся ухудшение</w:t>
            </w:r>
          </w:p>
        </w:tc>
        <w:tc>
          <w:tcPr>
            <w:tcW w:w="144" w:type="dxa"/>
            <w:tcBorders>
              <w:left w:val="single" w:sz="4" w:space="0" w:color="auto"/>
            </w:tcBorders>
          </w:tcPr>
          <w:p w14:paraId="4C75CBC6" w14:textId="77777777" w:rsidR="001212ED" w:rsidRDefault="001212ED">
            <w:pPr>
              <w:framePr w:w="6086" w:h="5059" w:wrap="none" w:hAnchor="page" w:x="1282" w:y="1331"/>
              <w:rPr>
                <w:sz w:val="10"/>
                <w:szCs w:val="10"/>
              </w:rPr>
            </w:pPr>
          </w:p>
        </w:tc>
      </w:tr>
      <w:tr w:rsidR="001212ED" w14:paraId="41BB721B" w14:textId="77777777">
        <w:trPr>
          <w:trHeight w:hRule="exact" w:val="730"/>
        </w:trPr>
        <w:tc>
          <w:tcPr>
            <w:tcW w:w="2674" w:type="dxa"/>
            <w:tcBorders>
              <w:left w:val="single" w:sz="4" w:space="0" w:color="auto"/>
            </w:tcBorders>
          </w:tcPr>
          <w:p w14:paraId="3DECA8C8"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Природные экосистемы</w:t>
            </w:r>
          </w:p>
        </w:tc>
        <w:tc>
          <w:tcPr>
            <w:tcW w:w="514" w:type="dxa"/>
            <w:tcBorders>
              <w:left w:val="single" w:sz="4" w:space="0" w:color="auto"/>
            </w:tcBorders>
          </w:tcPr>
          <w:p w14:paraId="3B13D879" w14:textId="77777777" w:rsidR="001212ED" w:rsidRDefault="00E2121D">
            <w:pPr>
              <w:pStyle w:val="ab"/>
              <w:framePr w:w="6086" w:h="5059" w:wrap="none" w:hAnchor="page" w:x="1282" w:y="1331"/>
              <w:spacing w:after="0" w:line="161" w:lineRule="auto"/>
              <w:jc w:val="both"/>
              <w:rPr>
                <w:sz w:val="20"/>
                <w:szCs w:val="20"/>
              </w:rPr>
            </w:pPr>
            <w:r>
              <w:rPr>
                <w:rStyle w:val="aa"/>
                <w:rFonts w:ascii="Arial" w:eastAsia="Arial" w:hAnsi="Arial" w:cs="Arial"/>
                <w:b/>
                <w:bCs/>
                <w:sz w:val="20"/>
                <w:szCs w:val="20"/>
              </w:rPr>
              <w:t>■</w:t>
            </w:r>
          </w:p>
          <w:p w14:paraId="03646F4E" w14:textId="77777777" w:rsidR="001212ED" w:rsidRDefault="00E2121D">
            <w:pPr>
              <w:pStyle w:val="ab"/>
              <w:framePr w:w="6086" w:h="5059" w:wrap="none" w:hAnchor="page" w:x="1282" w:y="1331"/>
              <w:spacing w:after="0" w:line="161" w:lineRule="auto"/>
              <w:jc w:val="both"/>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p w14:paraId="3F0EB28B" w14:textId="77777777" w:rsidR="001212ED" w:rsidRDefault="00E2121D">
            <w:pPr>
              <w:pStyle w:val="ab"/>
              <w:framePr w:w="6086" w:h="5059" w:wrap="none" w:hAnchor="page" w:x="1282" w:y="1331"/>
              <w:spacing w:after="0" w:line="161" w:lineRule="auto"/>
              <w:jc w:val="both"/>
              <w:rPr>
                <w:sz w:val="20"/>
                <w:szCs w:val="20"/>
              </w:rPr>
            </w:pPr>
            <w:r>
              <w:rPr>
                <w:rStyle w:val="aa"/>
                <w:rFonts w:ascii="Arial" w:eastAsia="Arial" w:hAnsi="Arial" w:cs="Arial"/>
                <w:b/>
                <w:bCs/>
                <w:sz w:val="20"/>
                <w:szCs w:val="20"/>
              </w:rPr>
              <w:t>■</w:t>
            </w:r>
          </w:p>
        </w:tc>
        <w:tc>
          <w:tcPr>
            <w:tcW w:w="2755" w:type="dxa"/>
            <w:tcBorders>
              <w:left w:val="single" w:sz="4" w:space="0" w:color="auto"/>
            </w:tcBorders>
          </w:tcPr>
          <w:p w14:paraId="31E4429B"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Природные экосистемы</w:t>
            </w:r>
          </w:p>
        </w:tc>
        <w:tc>
          <w:tcPr>
            <w:tcW w:w="144" w:type="dxa"/>
            <w:tcBorders>
              <w:left w:val="single" w:sz="4" w:space="0" w:color="auto"/>
            </w:tcBorders>
          </w:tcPr>
          <w:p w14:paraId="1CDC126C" w14:textId="77777777" w:rsidR="001212ED" w:rsidRDefault="001212ED">
            <w:pPr>
              <w:framePr w:w="6086" w:h="5059" w:wrap="none" w:hAnchor="page" w:x="1282" w:y="1331"/>
              <w:rPr>
                <w:sz w:val="10"/>
                <w:szCs w:val="10"/>
              </w:rPr>
            </w:pPr>
          </w:p>
        </w:tc>
      </w:tr>
      <w:tr w:rsidR="001212ED" w14:paraId="1211DBDB" w14:textId="77777777">
        <w:trPr>
          <w:trHeight w:hRule="exact" w:val="662"/>
        </w:trPr>
        <w:tc>
          <w:tcPr>
            <w:tcW w:w="2674" w:type="dxa"/>
            <w:tcBorders>
              <w:top w:val="single" w:sz="4" w:space="0" w:color="auto"/>
            </w:tcBorders>
          </w:tcPr>
          <w:p w14:paraId="4F154A7A" w14:textId="77777777" w:rsidR="001212ED" w:rsidRDefault="001212ED">
            <w:pPr>
              <w:framePr w:w="6086" w:h="5059" w:wrap="none" w:hAnchor="page" w:x="1282" w:y="1331"/>
              <w:rPr>
                <w:sz w:val="10"/>
                <w:szCs w:val="10"/>
              </w:rPr>
            </w:pPr>
          </w:p>
        </w:tc>
        <w:tc>
          <w:tcPr>
            <w:tcW w:w="514" w:type="dxa"/>
          </w:tcPr>
          <w:p w14:paraId="7ED70DE6" w14:textId="77777777" w:rsidR="001212ED" w:rsidRDefault="00E2121D">
            <w:pPr>
              <w:pStyle w:val="ab"/>
              <w:framePr w:w="6086" w:h="5059" w:wrap="none" w:hAnchor="page" w:x="1282" w:y="1331"/>
              <w:spacing w:after="0" w:line="158" w:lineRule="auto"/>
              <w:jc w:val="both"/>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tc>
        <w:tc>
          <w:tcPr>
            <w:tcW w:w="2899" w:type="dxa"/>
            <w:gridSpan w:val="2"/>
            <w:tcBorders>
              <w:top w:val="single" w:sz="4" w:space="0" w:color="auto"/>
            </w:tcBorders>
          </w:tcPr>
          <w:p w14:paraId="1B3D19C2" w14:textId="77777777" w:rsidR="001212ED" w:rsidRDefault="00E2121D">
            <w:pPr>
              <w:pStyle w:val="ab"/>
              <w:framePr w:w="6086" w:h="5059" w:wrap="none" w:hAnchor="page" w:x="1282" w:y="1331"/>
              <w:spacing w:after="0" w:line="240" w:lineRule="auto"/>
              <w:jc w:val="center"/>
              <w:rPr>
                <w:sz w:val="22"/>
                <w:szCs w:val="22"/>
              </w:rPr>
            </w:pPr>
            <w:r>
              <w:rPr>
                <w:rStyle w:val="aa"/>
                <w:rFonts w:ascii="Calibri" w:eastAsia="Calibri" w:hAnsi="Calibri" w:cs="Calibri"/>
                <w:b/>
                <w:bCs/>
                <w:sz w:val="22"/>
                <w:szCs w:val="22"/>
              </w:rPr>
              <w:t>1</w:t>
            </w:r>
          </w:p>
        </w:tc>
      </w:tr>
      <w:tr w:rsidR="001212ED" w14:paraId="5F51FBC5" w14:textId="77777777">
        <w:trPr>
          <w:trHeight w:hRule="exact" w:val="389"/>
        </w:trPr>
        <w:tc>
          <w:tcPr>
            <w:tcW w:w="2674" w:type="dxa"/>
            <w:tcBorders>
              <w:top w:val="single" w:sz="4" w:space="0" w:color="auto"/>
              <w:left w:val="single" w:sz="4" w:space="0" w:color="auto"/>
            </w:tcBorders>
            <w:vAlign w:val="center"/>
          </w:tcPr>
          <w:p w14:paraId="522C12C3"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Динамика</w:t>
            </w:r>
          </w:p>
        </w:tc>
        <w:tc>
          <w:tcPr>
            <w:tcW w:w="514" w:type="dxa"/>
            <w:tcBorders>
              <w:left w:val="single" w:sz="4" w:space="0" w:color="auto"/>
            </w:tcBorders>
            <w:vAlign w:val="center"/>
          </w:tcPr>
          <w:p w14:paraId="7FD89123" w14:textId="77777777" w:rsidR="001212ED" w:rsidRDefault="00E2121D">
            <w:pPr>
              <w:pStyle w:val="ab"/>
              <w:framePr w:w="6086" w:h="5059" w:wrap="none" w:hAnchor="page" w:x="1282" w:y="1331"/>
              <w:spacing w:after="0" w:line="156"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tc>
        <w:tc>
          <w:tcPr>
            <w:tcW w:w="2755" w:type="dxa"/>
            <w:tcBorders>
              <w:top w:val="single" w:sz="4" w:space="0" w:color="auto"/>
              <w:left w:val="single" w:sz="4" w:space="0" w:color="auto"/>
            </w:tcBorders>
            <w:vAlign w:val="center"/>
          </w:tcPr>
          <w:p w14:paraId="3244E4CD"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Размножение среды обитания</w:t>
            </w:r>
          </w:p>
        </w:tc>
        <w:tc>
          <w:tcPr>
            <w:tcW w:w="144" w:type="dxa"/>
            <w:tcBorders>
              <w:left w:val="single" w:sz="4" w:space="0" w:color="auto"/>
            </w:tcBorders>
          </w:tcPr>
          <w:p w14:paraId="180A5455" w14:textId="77777777" w:rsidR="001212ED" w:rsidRDefault="001212ED">
            <w:pPr>
              <w:framePr w:w="6086" w:h="5059" w:wrap="none" w:hAnchor="page" w:x="1282" w:y="1331"/>
              <w:rPr>
                <w:sz w:val="10"/>
                <w:szCs w:val="10"/>
              </w:rPr>
            </w:pPr>
          </w:p>
        </w:tc>
      </w:tr>
      <w:tr w:rsidR="001212ED" w14:paraId="7C13E0FC" w14:textId="77777777">
        <w:trPr>
          <w:trHeight w:hRule="exact" w:val="298"/>
        </w:trPr>
        <w:tc>
          <w:tcPr>
            <w:tcW w:w="2674" w:type="dxa"/>
            <w:tcBorders>
              <w:left w:val="single" w:sz="4" w:space="0" w:color="auto"/>
            </w:tcBorders>
            <w:vAlign w:val="bottom"/>
          </w:tcPr>
          <w:p w14:paraId="6734ABED"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Городская жизнь,</w:t>
            </w:r>
          </w:p>
        </w:tc>
        <w:tc>
          <w:tcPr>
            <w:tcW w:w="514" w:type="dxa"/>
            <w:tcBorders>
              <w:left w:val="single" w:sz="4" w:space="0" w:color="auto"/>
            </w:tcBorders>
            <w:vAlign w:val="bottom"/>
          </w:tcPr>
          <w:p w14:paraId="6AB48A7F" w14:textId="77777777" w:rsidR="001212ED" w:rsidRDefault="00E2121D">
            <w:pPr>
              <w:pStyle w:val="ab"/>
              <w:framePr w:w="6086" w:h="5059" w:wrap="none" w:hAnchor="page" w:x="1282" w:y="1331"/>
              <w:spacing w:after="0" w:line="156" w:lineRule="auto"/>
              <w:rPr>
                <w:sz w:val="20"/>
                <w:szCs w:val="20"/>
              </w:rPr>
            </w:pPr>
            <w:r>
              <w:rPr>
                <w:rStyle w:val="aa"/>
                <w:rFonts w:ascii="Arial" w:eastAsia="Arial" w:hAnsi="Arial" w:cs="Arial"/>
                <w:b/>
                <w:bCs/>
                <w:sz w:val="20"/>
                <w:szCs w:val="20"/>
              </w:rPr>
              <w:t>■</w:t>
            </w:r>
            <w:r>
              <w:rPr>
                <w:rStyle w:val="aa"/>
                <w:rFonts w:ascii="Calibri" w:eastAsia="Calibri" w:hAnsi="Calibri" w:cs="Calibri"/>
                <w:b/>
                <w:bCs/>
                <w:sz w:val="22"/>
                <w:szCs w:val="22"/>
              </w:rPr>
              <w:br/>
            </w:r>
            <w:r>
              <w:rPr>
                <w:rStyle w:val="aa"/>
                <w:rFonts w:ascii="Arial" w:eastAsia="Arial" w:hAnsi="Arial" w:cs="Arial"/>
                <w:b/>
                <w:bCs/>
                <w:sz w:val="20"/>
                <w:szCs w:val="20"/>
              </w:rPr>
              <w:t>■</w:t>
            </w:r>
          </w:p>
        </w:tc>
        <w:tc>
          <w:tcPr>
            <w:tcW w:w="2755" w:type="dxa"/>
            <w:tcBorders>
              <w:left w:val="single" w:sz="4" w:space="0" w:color="auto"/>
            </w:tcBorders>
            <w:vAlign w:val="bottom"/>
          </w:tcPr>
          <w:p w14:paraId="2B321D74"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недостаточно оснащены и</w:t>
            </w:r>
          </w:p>
        </w:tc>
        <w:tc>
          <w:tcPr>
            <w:tcW w:w="144" w:type="dxa"/>
            <w:tcBorders>
              <w:left w:val="single" w:sz="4" w:space="0" w:color="auto"/>
            </w:tcBorders>
          </w:tcPr>
          <w:p w14:paraId="3CA0B386" w14:textId="77777777" w:rsidR="001212ED" w:rsidRDefault="001212ED">
            <w:pPr>
              <w:framePr w:w="6086" w:h="5059" w:wrap="none" w:hAnchor="page" w:x="1282" w:y="1331"/>
              <w:rPr>
                <w:sz w:val="10"/>
                <w:szCs w:val="10"/>
              </w:rPr>
            </w:pPr>
          </w:p>
        </w:tc>
      </w:tr>
      <w:tr w:rsidR="001212ED" w14:paraId="0C1650D9" w14:textId="77777777">
        <w:trPr>
          <w:trHeight w:hRule="exact" w:val="312"/>
        </w:trPr>
        <w:tc>
          <w:tcPr>
            <w:tcW w:w="2674" w:type="dxa"/>
            <w:tcBorders>
              <w:left w:val="single" w:sz="4" w:space="0" w:color="auto"/>
            </w:tcBorders>
            <w:vAlign w:val="bottom"/>
          </w:tcPr>
          <w:p w14:paraId="21AB246D"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sz w:val="22"/>
                <w:szCs w:val="22"/>
              </w:rPr>
              <w:t>Пригородные и сельские районы</w:t>
            </w:r>
          </w:p>
        </w:tc>
        <w:tc>
          <w:tcPr>
            <w:tcW w:w="514" w:type="dxa"/>
            <w:tcBorders>
              <w:left w:val="single" w:sz="4" w:space="0" w:color="auto"/>
            </w:tcBorders>
            <w:vAlign w:val="center"/>
          </w:tcPr>
          <w:p w14:paraId="3DA12D42" w14:textId="77777777" w:rsidR="001212ED" w:rsidRDefault="00E2121D">
            <w:pPr>
              <w:pStyle w:val="ab"/>
              <w:framePr w:w="6086" w:h="5059" w:wrap="none" w:hAnchor="page" w:x="1282" w:y="1331"/>
              <w:spacing w:after="0" w:line="240" w:lineRule="auto"/>
              <w:rPr>
                <w:sz w:val="20"/>
                <w:szCs w:val="20"/>
              </w:rPr>
            </w:pPr>
            <w:r>
              <w:rPr>
                <w:rStyle w:val="aa"/>
                <w:rFonts w:ascii="Arial" w:eastAsia="Arial" w:hAnsi="Arial" w:cs="Arial"/>
                <w:b/>
                <w:bCs/>
                <w:sz w:val="20"/>
                <w:szCs w:val="20"/>
              </w:rPr>
              <w:t>■</w:t>
            </w:r>
          </w:p>
        </w:tc>
        <w:tc>
          <w:tcPr>
            <w:tcW w:w="2755" w:type="dxa"/>
            <w:tcBorders>
              <w:left w:val="single" w:sz="4" w:space="0" w:color="auto"/>
            </w:tcBorders>
            <w:vAlign w:val="center"/>
          </w:tcPr>
          <w:p w14:paraId="6B5217A3"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Ухудшающееся загрязнение</w:t>
            </w:r>
          </w:p>
        </w:tc>
        <w:tc>
          <w:tcPr>
            <w:tcW w:w="144" w:type="dxa"/>
            <w:tcBorders>
              <w:left w:val="single" w:sz="4" w:space="0" w:color="auto"/>
            </w:tcBorders>
          </w:tcPr>
          <w:p w14:paraId="4761C02D" w14:textId="77777777" w:rsidR="001212ED" w:rsidRDefault="001212ED">
            <w:pPr>
              <w:framePr w:w="6086" w:h="5059" w:wrap="none" w:hAnchor="page" w:x="1282" w:y="1331"/>
              <w:rPr>
                <w:sz w:val="10"/>
                <w:szCs w:val="10"/>
              </w:rPr>
            </w:pPr>
          </w:p>
        </w:tc>
      </w:tr>
      <w:tr w:rsidR="001212ED" w14:paraId="60493C9C" w14:textId="77777777">
        <w:trPr>
          <w:trHeight w:hRule="exact" w:val="341"/>
        </w:trPr>
        <w:tc>
          <w:tcPr>
            <w:tcW w:w="2674" w:type="dxa"/>
            <w:tcBorders>
              <w:left w:val="single" w:sz="4" w:space="0" w:color="auto"/>
              <w:bottom w:val="single" w:sz="4" w:space="0" w:color="auto"/>
            </w:tcBorders>
          </w:tcPr>
          <w:p w14:paraId="4F2847C8" w14:textId="77777777" w:rsidR="001212ED" w:rsidRDefault="001212ED">
            <w:pPr>
              <w:framePr w:w="6086" w:h="5059" w:wrap="none" w:hAnchor="page" w:x="1282" w:y="1331"/>
              <w:rPr>
                <w:sz w:val="10"/>
                <w:szCs w:val="10"/>
              </w:rPr>
            </w:pPr>
          </w:p>
        </w:tc>
        <w:tc>
          <w:tcPr>
            <w:tcW w:w="514" w:type="dxa"/>
            <w:tcBorders>
              <w:left w:val="single" w:sz="4" w:space="0" w:color="auto"/>
            </w:tcBorders>
            <w:vAlign w:val="center"/>
          </w:tcPr>
          <w:p w14:paraId="5756B146" w14:textId="77777777" w:rsidR="001212ED" w:rsidRDefault="00E2121D">
            <w:pPr>
              <w:pStyle w:val="ab"/>
              <w:framePr w:w="6086" w:h="5059" w:wrap="none" w:hAnchor="page" w:x="1282" w:y="1331"/>
              <w:spacing w:after="0" w:line="240" w:lineRule="auto"/>
              <w:rPr>
                <w:sz w:val="20"/>
                <w:szCs w:val="20"/>
              </w:rPr>
            </w:pPr>
            <w:r>
              <w:rPr>
                <w:rStyle w:val="aa"/>
                <w:rFonts w:ascii="Arial" w:eastAsia="Arial" w:hAnsi="Arial" w:cs="Arial"/>
                <w:b/>
                <w:bCs/>
                <w:sz w:val="20"/>
                <w:szCs w:val="20"/>
              </w:rPr>
              <w:t>■</w:t>
            </w:r>
          </w:p>
        </w:tc>
        <w:tc>
          <w:tcPr>
            <w:tcW w:w="2755" w:type="dxa"/>
            <w:tcBorders>
              <w:left w:val="single" w:sz="4" w:space="0" w:color="auto"/>
              <w:bottom w:val="single" w:sz="4" w:space="0" w:color="auto"/>
            </w:tcBorders>
          </w:tcPr>
          <w:p w14:paraId="33DBC0AB" w14:textId="77777777" w:rsidR="001212ED" w:rsidRDefault="00E2121D">
            <w:pPr>
              <w:pStyle w:val="ab"/>
              <w:framePr w:w="6086" w:h="5059" w:wrap="none" w:hAnchor="page" w:x="1282" w:y="1331"/>
              <w:spacing w:after="0" w:line="240" w:lineRule="auto"/>
              <w:ind w:firstLine="140"/>
              <w:rPr>
                <w:sz w:val="22"/>
                <w:szCs w:val="22"/>
              </w:rPr>
            </w:pPr>
            <w:r>
              <w:rPr>
                <w:rStyle w:val="aa"/>
                <w:rFonts w:ascii="Calibri" w:eastAsia="Calibri" w:hAnsi="Calibri" w:cs="Calibri"/>
                <w:b/>
                <w:bCs/>
                <w:color w:val="002060"/>
                <w:sz w:val="22"/>
                <w:szCs w:val="22"/>
              </w:rPr>
              <w:t>и неудобства</w:t>
            </w:r>
          </w:p>
        </w:tc>
        <w:tc>
          <w:tcPr>
            <w:tcW w:w="144" w:type="dxa"/>
            <w:tcBorders>
              <w:left w:val="single" w:sz="4" w:space="0" w:color="auto"/>
            </w:tcBorders>
          </w:tcPr>
          <w:p w14:paraId="107B2BBA" w14:textId="77777777" w:rsidR="001212ED" w:rsidRDefault="001212ED">
            <w:pPr>
              <w:framePr w:w="6086" w:h="5059" w:wrap="none" w:hAnchor="page" w:x="1282" w:y="1331"/>
              <w:rPr>
                <w:sz w:val="10"/>
                <w:szCs w:val="10"/>
              </w:rPr>
            </w:pPr>
          </w:p>
        </w:tc>
      </w:tr>
    </w:tbl>
    <w:p w14:paraId="74A715CB" w14:textId="77777777" w:rsidR="001212ED" w:rsidRDefault="001212ED">
      <w:pPr>
        <w:framePr w:w="6086" w:h="5059" w:wrap="none" w:hAnchor="page" w:x="1282" w:y="1331"/>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3019"/>
        <w:gridCol w:w="451"/>
        <w:gridCol w:w="3581"/>
      </w:tblGrid>
      <w:tr w:rsidR="001212ED" w:rsidRPr="00444D7E" w14:paraId="0EE7C7B5" w14:textId="77777777">
        <w:trPr>
          <w:trHeight w:hRule="exact" w:val="1378"/>
        </w:trPr>
        <w:tc>
          <w:tcPr>
            <w:tcW w:w="3019" w:type="dxa"/>
            <w:tcBorders>
              <w:top w:val="single" w:sz="4" w:space="0" w:color="auto"/>
              <w:left w:val="single" w:sz="4" w:space="0" w:color="auto"/>
              <w:bottom w:val="single" w:sz="4" w:space="0" w:color="auto"/>
            </w:tcBorders>
            <w:vAlign w:val="center"/>
          </w:tcPr>
          <w:p w14:paraId="48FC06E1" w14:textId="77777777" w:rsidR="001212ED" w:rsidRPr="00444D7E" w:rsidRDefault="00E2121D">
            <w:pPr>
              <w:pStyle w:val="ab"/>
              <w:framePr w:w="7051" w:h="1378" w:wrap="none" w:hAnchor="page" w:x="7575" w:y="1369"/>
              <w:spacing w:after="0" w:line="271" w:lineRule="auto"/>
              <w:ind w:left="140"/>
              <w:rPr>
                <w:sz w:val="22"/>
                <w:szCs w:val="22"/>
                <w:lang w:val="ru-RU"/>
              </w:rPr>
            </w:pPr>
            <w:r w:rsidRPr="00444D7E">
              <w:rPr>
                <w:rStyle w:val="aa"/>
                <w:rFonts w:ascii="Calibri" w:eastAsia="Calibri" w:hAnsi="Calibri" w:cs="Calibri"/>
                <w:b/>
                <w:bCs/>
                <w:color w:val="002060"/>
                <w:sz w:val="22"/>
                <w:szCs w:val="22"/>
                <w:lang w:val="ru-RU"/>
              </w:rPr>
              <w:t>Эффективная реализация экологической политики и её частичная собственность заинтересованными сторонами</w:t>
            </w:r>
          </w:p>
        </w:tc>
        <w:tc>
          <w:tcPr>
            <w:tcW w:w="451" w:type="dxa"/>
            <w:tcBorders>
              <w:left w:val="single" w:sz="4" w:space="0" w:color="auto"/>
            </w:tcBorders>
          </w:tcPr>
          <w:p w14:paraId="07A0C294" w14:textId="77777777" w:rsidR="001212ED" w:rsidRPr="00444D7E" w:rsidRDefault="001212ED">
            <w:pPr>
              <w:framePr w:w="7051" w:h="1378" w:wrap="none" w:hAnchor="page" w:x="7575" w:y="1369"/>
              <w:rPr>
                <w:sz w:val="10"/>
                <w:szCs w:val="10"/>
                <w:lang w:val="ru-RU"/>
              </w:rPr>
            </w:pPr>
          </w:p>
        </w:tc>
        <w:tc>
          <w:tcPr>
            <w:tcW w:w="3581" w:type="dxa"/>
            <w:tcBorders>
              <w:top w:val="single" w:sz="4" w:space="0" w:color="auto"/>
              <w:left w:val="single" w:sz="4" w:space="0" w:color="auto"/>
              <w:bottom w:val="single" w:sz="4" w:space="0" w:color="auto"/>
              <w:right w:val="single" w:sz="4" w:space="0" w:color="auto"/>
            </w:tcBorders>
            <w:vAlign w:val="center"/>
          </w:tcPr>
          <w:p w14:paraId="3D555D44" w14:textId="77777777" w:rsidR="001212ED" w:rsidRPr="00444D7E" w:rsidRDefault="00E2121D">
            <w:pPr>
              <w:pStyle w:val="ab"/>
              <w:framePr w:w="7051" w:h="1378" w:wrap="none" w:hAnchor="page" w:x="7575" w:y="1369"/>
              <w:spacing w:after="0" w:line="271" w:lineRule="auto"/>
              <w:ind w:left="140"/>
              <w:rPr>
                <w:sz w:val="22"/>
                <w:szCs w:val="22"/>
                <w:lang w:val="ru-RU"/>
              </w:rPr>
            </w:pPr>
            <w:r w:rsidRPr="00444D7E">
              <w:rPr>
                <w:rStyle w:val="aa"/>
                <w:rFonts w:ascii="Calibri" w:eastAsia="Calibri" w:hAnsi="Calibri" w:cs="Calibri"/>
                <w:b/>
                <w:bCs/>
                <w:color w:val="002060"/>
                <w:sz w:val="22"/>
                <w:szCs w:val="22"/>
                <w:lang w:val="ru-RU"/>
              </w:rPr>
              <w:t>Эффективная реализация</w:t>
            </w:r>
            <w:r w:rsidRPr="00444D7E">
              <w:rPr>
                <w:rStyle w:val="aa"/>
                <w:rFonts w:ascii="Calibri" w:eastAsia="Calibri" w:hAnsi="Calibri" w:cs="Calibri"/>
                <w:b/>
                <w:bCs/>
                <w:color w:val="002060"/>
                <w:sz w:val="22"/>
                <w:szCs w:val="22"/>
                <w:lang w:val="ru-RU"/>
              </w:rPr>
              <w:br/>
              <w:t>политики с увеличением ответственности со стороны заинтересованных сторон, переданных местными властями</w:t>
            </w:r>
          </w:p>
        </w:tc>
      </w:tr>
    </w:tbl>
    <w:p w14:paraId="6CE52199" w14:textId="77777777" w:rsidR="001212ED" w:rsidRPr="00444D7E" w:rsidRDefault="001212ED">
      <w:pPr>
        <w:framePr w:w="7051" w:h="1378" w:wrap="none" w:hAnchor="page" w:x="7575" w:y="1369"/>
        <w:spacing w:line="1" w:lineRule="exact"/>
        <w:rPr>
          <w:lang w:val="ru-RU"/>
        </w:rPr>
      </w:pPr>
    </w:p>
    <w:tbl>
      <w:tblPr>
        <w:tblOverlap w:val="never"/>
        <w:tblW w:w="0" w:type="auto"/>
        <w:tblLayout w:type="fixed"/>
        <w:tblCellMar>
          <w:left w:w="10" w:type="dxa"/>
          <w:right w:w="10" w:type="dxa"/>
        </w:tblCellMar>
        <w:tblLook w:val="04A0" w:firstRow="1" w:lastRow="0" w:firstColumn="1" w:lastColumn="0" w:noHBand="0" w:noVBand="1"/>
      </w:tblPr>
      <w:tblGrid>
        <w:gridCol w:w="1526"/>
        <w:gridCol w:w="1522"/>
        <w:gridCol w:w="653"/>
        <w:gridCol w:w="1070"/>
        <w:gridCol w:w="1339"/>
      </w:tblGrid>
      <w:tr w:rsidR="001212ED" w14:paraId="58B08A53" w14:textId="77777777">
        <w:trPr>
          <w:trHeight w:hRule="exact" w:val="523"/>
        </w:trPr>
        <w:tc>
          <w:tcPr>
            <w:tcW w:w="1526" w:type="dxa"/>
            <w:tcBorders>
              <w:top w:val="single" w:sz="4" w:space="0" w:color="auto"/>
            </w:tcBorders>
          </w:tcPr>
          <w:p w14:paraId="2D46E94A" w14:textId="77777777" w:rsidR="001212ED" w:rsidRPr="00444D7E" w:rsidRDefault="001212ED">
            <w:pPr>
              <w:framePr w:w="6110" w:h="1656" w:wrap="none" w:hAnchor="page" w:x="7590" w:y="2737"/>
              <w:rPr>
                <w:sz w:val="10"/>
                <w:szCs w:val="10"/>
                <w:lang w:val="ru-RU"/>
              </w:rPr>
            </w:pPr>
          </w:p>
        </w:tc>
        <w:tc>
          <w:tcPr>
            <w:tcW w:w="1522" w:type="dxa"/>
            <w:tcBorders>
              <w:top w:val="single" w:sz="4" w:space="0" w:color="auto"/>
            </w:tcBorders>
          </w:tcPr>
          <w:p w14:paraId="1470755B" w14:textId="77777777" w:rsidR="001212ED" w:rsidRDefault="00E2121D">
            <w:pPr>
              <w:pStyle w:val="ab"/>
              <w:framePr w:w="6110" w:h="1656" w:wrap="none" w:hAnchor="page" w:x="7590" w:y="2737"/>
              <w:spacing w:after="0" w:line="240" w:lineRule="auto"/>
              <w:rPr>
                <w:sz w:val="54"/>
                <w:szCs w:val="54"/>
              </w:rPr>
            </w:pPr>
            <w:r>
              <w:rPr>
                <w:rStyle w:val="aa"/>
                <w:color w:val="E46C0A"/>
                <w:sz w:val="54"/>
                <w:szCs w:val="54"/>
              </w:rPr>
              <w:t>1</w:t>
            </w:r>
          </w:p>
        </w:tc>
        <w:tc>
          <w:tcPr>
            <w:tcW w:w="653" w:type="dxa"/>
            <w:tcBorders>
              <w:top w:val="single" w:sz="4" w:space="0" w:color="auto"/>
            </w:tcBorders>
          </w:tcPr>
          <w:p w14:paraId="3952E3C0" w14:textId="77777777" w:rsidR="001212ED" w:rsidRDefault="001212ED">
            <w:pPr>
              <w:framePr w:w="6110" w:h="1656" w:wrap="none" w:hAnchor="page" w:x="7590" w:y="2737"/>
              <w:rPr>
                <w:sz w:val="10"/>
                <w:szCs w:val="10"/>
              </w:rPr>
            </w:pPr>
          </w:p>
        </w:tc>
        <w:tc>
          <w:tcPr>
            <w:tcW w:w="1070" w:type="dxa"/>
            <w:tcBorders>
              <w:top w:val="single" w:sz="4" w:space="0" w:color="auto"/>
            </w:tcBorders>
          </w:tcPr>
          <w:p w14:paraId="3BF7FF5D" w14:textId="77777777" w:rsidR="001212ED" w:rsidRDefault="001212ED">
            <w:pPr>
              <w:framePr w:w="6110" w:h="1656" w:wrap="none" w:hAnchor="page" w:x="7590" w:y="2737"/>
              <w:rPr>
                <w:sz w:val="10"/>
                <w:szCs w:val="10"/>
              </w:rPr>
            </w:pPr>
          </w:p>
        </w:tc>
        <w:tc>
          <w:tcPr>
            <w:tcW w:w="1339" w:type="dxa"/>
            <w:tcBorders>
              <w:top w:val="single" w:sz="4" w:space="0" w:color="auto"/>
            </w:tcBorders>
          </w:tcPr>
          <w:p w14:paraId="340C589F" w14:textId="77777777" w:rsidR="001212ED" w:rsidRDefault="001212ED">
            <w:pPr>
              <w:framePr w:w="6110" w:h="1656" w:wrap="none" w:hAnchor="page" w:x="7590" w:y="2737"/>
              <w:rPr>
                <w:sz w:val="10"/>
                <w:szCs w:val="10"/>
              </w:rPr>
            </w:pPr>
          </w:p>
        </w:tc>
      </w:tr>
      <w:tr w:rsidR="001212ED" w14:paraId="1EBA3D1D" w14:textId="77777777">
        <w:trPr>
          <w:trHeight w:hRule="exact" w:val="1133"/>
        </w:trPr>
        <w:tc>
          <w:tcPr>
            <w:tcW w:w="3048" w:type="dxa"/>
            <w:gridSpan w:val="2"/>
            <w:tcBorders>
              <w:top w:val="single" w:sz="4" w:space="0" w:color="auto"/>
              <w:left w:val="single" w:sz="4" w:space="0" w:color="auto"/>
              <w:bottom w:val="single" w:sz="4" w:space="0" w:color="auto"/>
            </w:tcBorders>
            <w:vAlign w:val="center"/>
          </w:tcPr>
          <w:p w14:paraId="07B785B2" w14:textId="77777777" w:rsidR="001212ED" w:rsidRPr="00444D7E" w:rsidRDefault="00E2121D">
            <w:pPr>
              <w:pStyle w:val="ab"/>
              <w:framePr w:w="6110" w:h="1656" w:wrap="none" w:hAnchor="page" w:x="7590" w:y="2737"/>
              <w:spacing w:after="0"/>
              <w:ind w:left="140"/>
              <w:rPr>
                <w:sz w:val="22"/>
                <w:szCs w:val="22"/>
                <w:lang w:val="ru-RU"/>
              </w:rPr>
            </w:pPr>
            <w:r w:rsidRPr="00444D7E">
              <w:rPr>
                <w:rStyle w:val="aa"/>
                <w:rFonts w:ascii="Calibri" w:eastAsia="Calibri" w:hAnsi="Calibri" w:cs="Calibri"/>
                <w:b/>
                <w:bCs/>
                <w:color w:val="002060"/>
                <w:sz w:val="22"/>
                <w:szCs w:val="22"/>
                <w:lang w:val="ru-RU"/>
              </w:rPr>
              <w:t>Постепенное возобновление функционирования природных экосистем</w:t>
            </w:r>
          </w:p>
        </w:tc>
        <w:tc>
          <w:tcPr>
            <w:tcW w:w="653" w:type="dxa"/>
            <w:tcBorders>
              <w:left w:val="single" w:sz="4" w:space="0" w:color="auto"/>
            </w:tcBorders>
          </w:tcPr>
          <w:p w14:paraId="2690B497" w14:textId="77777777" w:rsidR="001212ED" w:rsidRPr="00444D7E" w:rsidRDefault="001212ED">
            <w:pPr>
              <w:framePr w:w="6110" w:h="1656" w:wrap="none" w:hAnchor="page" w:x="7590" w:y="2737"/>
              <w:rPr>
                <w:sz w:val="10"/>
                <w:szCs w:val="10"/>
                <w:lang w:val="ru-RU"/>
              </w:rPr>
            </w:pPr>
          </w:p>
        </w:tc>
        <w:tc>
          <w:tcPr>
            <w:tcW w:w="2409" w:type="dxa"/>
            <w:gridSpan w:val="2"/>
            <w:tcBorders>
              <w:top w:val="single" w:sz="4" w:space="0" w:color="auto"/>
              <w:left w:val="single" w:sz="4" w:space="0" w:color="auto"/>
              <w:bottom w:val="single" w:sz="4" w:space="0" w:color="auto"/>
              <w:right w:val="single" w:sz="4" w:space="0" w:color="auto"/>
            </w:tcBorders>
          </w:tcPr>
          <w:p w14:paraId="186CBDCE" w14:textId="77777777" w:rsidR="001212ED" w:rsidRDefault="00E2121D">
            <w:pPr>
              <w:pStyle w:val="ab"/>
              <w:framePr w:w="6110" w:h="1656" w:wrap="none" w:hAnchor="page" w:x="7590" w:y="2737"/>
              <w:spacing w:after="0"/>
              <w:ind w:left="140"/>
              <w:rPr>
                <w:sz w:val="22"/>
                <w:szCs w:val="22"/>
              </w:rPr>
            </w:pPr>
            <w:r>
              <w:rPr>
                <w:rStyle w:val="aa"/>
                <w:rFonts w:ascii="Calibri" w:eastAsia="Calibri" w:hAnsi="Calibri" w:cs="Calibri"/>
                <w:b/>
                <w:bCs/>
                <w:color w:val="002060"/>
                <w:sz w:val="22"/>
                <w:szCs w:val="22"/>
              </w:rPr>
              <w:t>Восстановление природных экосистем</w:t>
            </w:r>
          </w:p>
        </w:tc>
      </w:tr>
    </w:tbl>
    <w:p w14:paraId="69C73AA1" w14:textId="77777777" w:rsidR="001212ED" w:rsidRDefault="001212ED">
      <w:pPr>
        <w:framePr w:w="6110" w:h="1656" w:wrap="none" w:hAnchor="page" w:x="7590" w:y="2737"/>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3125"/>
        <w:gridCol w:w="346"/>
        <w:gridCol w:w="2486"/>
        <w:gridCol w:w="158"/>
        <w:gridCol w:w="1622"/>
      </w:tblGrid>
      <w:tr w:rsidR="001212ED" w14:paraId="58FCF132" w14:textId="77777777">
        <w:trPr>
          <w:trHeight w:hRule="exact" w:val="1363"/>
        </w:trPr>
        <w:tc>
          <w:tcPr>
            <w:tcW w:w="3125" w:type="dxa"/>
            <w:tcBorders>
              <w:top w:val="single" w:sz="4" w:space="0" w:color="auto"/>
              <w:left w:val="single" w:sz="4" w:space="0" w:color="auto"/>
              <w:bottom w:val="single" w:sz="4" w:space="0" w:color="auto"/>
            </w:tcBorders>
          </w:tcPr>
          <w:p w14:paraId="1B211C11" w14:textId="77777777" w:rsidR="001212ED" w:rsidRPr="00444D7E" w:rsidRDefault="00E2121D">
            <w:pPr>
              <w:pStyle w:val="ab"/>
              <w:framePr w:w="7738" w:h="1363" w:wrap="none" w:hAnchor="page" w:x="7575" w:y="5027"/>
              <w:spacing w:before="80" w:after="0"/>
              <w:ind w:left="140"/>
              <w:rPr>
                <w:sz w:val="22"/>
                <w:szCs w:val="22"/>
                <w:lang w:val="ru-RU"/>
              </w:rPr>
            </w:pPr>
            <w:r w:rsidRPr="00444D7E">
              <w:rPr>
                <w:rStyle w:val="aa"/>
                <w:rFonts w:ascii="Calibri" w:eastAsia="Calibri" w:hAnsi="Calibri" w:cs="Calibri"/>
                <w:b/>
                <w:bCs/>
                <w:color w:val="002060"/>
                <w:sz w:val="22"/>
                <w:szCs w:val="22"/>
                <w:lang w:val="ru-RU"/>
              </w:rPr>
              <w:t>Улучшение жилищного хозяйства и контроль управления отходами</w:t>
            </w:r>
          </w:p>
        </w:tc>
        <w:tc>
          <w:tcPr>
            <w:tcW w:w="346" w:type="dxa"/>
            <w:tcBorders>
              <w:left w:val="single" w:sz="4" w:space="0" w:color="auto"/>
            </w:tcBorders>
          </w:tcPr>
          <w:p w14:paraId="603E6907" w14:textId="77777777" w:rsidR="001212ED" w:rsidRPr="00444D7E" w:rsidRDefault="001212ED">
            <w:pPr>
              <w:framePr w:w="7738" w:h="1363" w:wrap="none" w:hAnchor="page" w:x="7575" w:y="5027"/>
              <w:rPr>
                <w:sz w:val="10"/>
                <w:szCs w:val="10"/>
                <w:lang w:val="ru-RU"/>
              </w:rPr>
            </w:pPr>
          </w:p>
        </w:tc>
        <w:tc>
          <w:tcPr>
            <w:tcW w:w="2486" w:type="dxa"/>
            <w:tcBorders>
              <w:top w:val="single" w:sz="4" w:space="0" w:color="auto"/>
              <w:left w:val="single" w:sz="4" w:space="0" w:color="auto"/>
              <w:bottom w:val="single" w:sz="4" w:space="0" w:color="auto"/>
            </w:tcBorders>
          </w:tcPr>
          <w:p w14:paraId="55501BDE" w14:textId="77777777" w:rsidR="001212ED" w:rsidRDefault="00E2121D">
            <w:pPr>
              <w:pStyle w:val="ab"/>
              <w:framePr w:w="7738" w:h="1363" w:wrap="none" w:hAnchor="page" w:x="7575" w:y="5027"/>
              <w:spacing w:after="0" w:line="271" w:lineRule="auto"/>
              <w:ind w:left="140"/>
              <w:rPr>
                <w:sz w:val="22"/>
                <w:szCs w:val="22"/>
              </w:rPr>
            </w:pPr>
            <w:r>
              <w:rPr>
                <w:rStyle w:val="aa"/>
                <w:rFonts w:ascii="Calibri" w:eastAsia="Calibri" w:hAnsi="Calibri" w:cs="Calibri"/>
                <w:b/>
                <w:bCs/>
                <w:color w:val="002060"/>
                <w:sz w:val="22"/>
                <w:szCs w:val="22"/>
              </w:rPr>
              <w:t>Появление гармоничной среды жизни</w:t>
            </w:r>
          </w:p>
        </w:tc>
        <w:tc>
          <w:tcPr>
            <w:tcW w:w="158" w:type="dxa"/>
            <w:tcBorders>
              <w:left w:val="single" w:sz="4" w:space="0" w:color="auto"/>
            </w:tcBorders>
          </w:tcPr>
          <w:p w14:paraId="7D49E3D1" w14:textId="77777777" w:rsidR="001212ED" w:rsidRDefault="001212ED">
            <w:pPr>
              <w:framePr w:w="7738" w:h="1363" w:wrap="none" w:hAnchor="page" w:x="7575" w:y="5027"/>
              <w:rPr>
                <w:sz w:val="10"/>
                <w:szCs w:val="10"/>
              </w:rPr>
            </w:pPr>
          </w:p>
        </w:tc>
        <w:tc>
          <w:tcPr>
            <w:tcW w:w="1622" w:type="dxa"/>
            <w:tcBorders>
              <w:top w:val="single" w:sz="4" w:space="0" w:color="auto"/>
              <w:left w:val="single" w:sz="4" w:space="0" w:color="auto"/>
              <w:bottom w:val="single" w:sz="4" w:space="0" w:color="auto"/>
            </w:tcBorders>
          </w:tcPr>
          <w:p w14:paraId="16B5D6C5" w14:textId="77777777" w:rsidR="001212ED" w:rsidRDefault="00E2121D">
            <w:pPr>
              <w:pStyle w:val="ab"/>
              <w:framePr w:w="7738" w:h="1363" w:wrap="none" w:hAnchor="page" w:x="7575" w:y="5027"/>
              <w:spacing w:after="0"/>
              <w:ind w:left="140"/>
              <w:rPr>
                <w:sz w:val="22"/>
                <w:szCs w:val="22"/>
              </w:rPr>
            </w:pPr>
            <w:r>
              <w:rPr>
                <w:rStyle w:val="aa"/>
                <w:rFonts w:ascii="Calibri" w:eastAsia="Calibri" w:hAnsi="Calibri" w:cs="Calibri"/>
                <w:b/>
                <w:bCs/>
                <w:color w:val="002060"/>
                <w:sz w:val="22"/>
                <w:szCs w:val="22"/>
              </w:rPr>
              <w:t>Неконтролируемое занятие городского пространства</w:t>
            </w:r>
          </w:p>
        </w:tc>
      </w:tr>
    </w:tbl>
    <w:p w14:paraId="7ABDFCC1" w14:textId="77777777" w:rsidR="001212ED" w:rsidRDefault="001212ED">
      <w:pPr>
        <w:framePr w:w="7738" w:h="1363" w:wrap="none" w:hAnchor="page" w:x="7575" w:y="5027"/>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2674"/>
        <w:gridCol w:w="648"/>
        <w:gridCol w:w="2765"/>
      </w:tblGrid>
      <w:tr w:rsidR="001212ED" w14:paraId="1890C561" w14:textId="77777777">
        <w:trPr>
          <w:trHeight w:hRule="exact" w:val="163"/>
        </w:trPr>
        <w:tc>
          <w:tcPr>
            <w:tcW w:w="2674" w:type="dxa"/>
          </w:tcPr>
          <w:p w14:paraId="65966009" w14:textId="77777777" w:rsidR="001212ED" w:rsidRDefault="001212ED">
            <w:pPr>
              <w:framePr w:w="6086" w:h="1382" w:wrap="none" w:hAnchor="page" w:x="1282" w:y="6519"/>
              <w:rPr>
                <w:sz w:val="10"/>
                <w:szCs w:val="10"/>
              </w:rPr>
            </w:pPr>
          </w:p>
        </w:tc>
        <w:tc>
          <w:tcPr>
            <w:tcW w:w="648" w:type="dxa"/>
          </w:tcPr>
          <w:p w14:paraId="54EF3713" w14:textId="77777777" w:rsidR="001212ED" w:rsidRDefault="00E2121D">
            <w:pPr>
              <w:pStyle w:val="ab"/>
              <w:framePr w:w="6086" w:h="1382" w:wrap="none" w:hAnchor="page" w:x="1282" w:y="6519"/>
              <w:spacing w:after="0" w:line="240" w:lineRule="auto"/>
              <w:rPr>
                <w:sz w:val="22"/>
                <w:szCs w:val="22"/>
              </w:rPr>
            </w:pPr>
            <w:r>
              <w:rPr>
                <w:rStyle w:val="aa"/>
                <w:rFonts w:ascii="Arial" w:eastAsia="Arial" w:hAnsi="Arial" w:cs="Arial"/>
                <w:b/>
                <w:bCs/>
                <w:sz w:val="22"/>
                <w:szCs w:val="22"/>
              </w:rPr>
              <w:t>■</w:t>
            </w:r>
          </w:p>
        </w:tc>
        <w:tc>
          <w:tcPr>
            <w:tcW w:w="2765" w:type="dxa"/>
          </w:tcPr>
          <w:p w14:paraId="7820ACC4" w14:textId="77777777" w:rsidR="001212ED" w:rsidRDefault="001212ED">
            <w:pPr>
              <w:framePr w:w="6086" w:h="1382" w:wrap="none" w:hAnchor="page" w:x="1282" w:y="6519"/>
              <w:rPr>
                <w:sz w:val="10"/>
                <w:szCs w:val="10"/>
              </w:rPr>
            </w:pPr>
          </w:p>
        </w:tc>
      </w:tr>
      <w:tr w:rsidR="001212ED" w14:paraId="3E734053" w14:textId="77777777">
        <w:trPr>
          <w:trHeight w:hRule="exact" w:val="182"/>
        </w:trPr>
        <w:tc>
          <w:tcPr>
            <w:tcW w:w="2674" w:type="dxa"/>
          </w:tcPr>
          <w:p w14:paraId="04F0DC8E" w14:textId="77777777" w:rsidR="001212ED" w:rsidRDefault="001212ED">
            <w:pPr>
              <w:framePr w:w="6086" w:h="1382" w:wrap="none" w:hAnchor="page" w:x="1282" w:y="6519"/>
              <w:rPr>
                <w:sz w:val="10"/>
                <w:szCs w:val="10"/>
              </w:rPr>
            </w:pPr>
          </w:p>
        </w:tc>
        <w:tc>
          <w:tcPr>
            <w:tcW w:w="648" w:type="dxa"/>
          </w:tcPr>
          <w:p w14:paraId="2749DD8C" w14:textId="77777777" w:rsidR="001212ED" w:rsidRDefault="00E2121D">
            <w:pPr>
              <w:pStyle w:val="ab"/>
              <w:framePr w:w="6086" w:h="1382" w:wrap="none" w:hAnchor="page" w:x="1282" w:y="6519"/>
              <w:spacing w:after="0" w:line="240" w:lineRule="auto"/>
              <w:rPr>
                <w:sz w:val="22"/>
                <w:szCs w:val="22"/>
              </w:rPr>
            </w:pPr>
            <w:r>
              <w:rPr>
                <w:rStyle w:val="aa"/>
                <w:rFonts w:ascii="Arial" w:eastAsia="Arial" w:hAnsi="Arial" w:cs="Arial"/>
                <w:b/>
                <w:bCs/>
                <w:sz w:val="22"/>
                <w:szCs w:val="22"/>
              </w:rPr>
              <w:t>■</w:t>
            </w:r>
          </w:p>
        </w:tc>
        <w:tc>
          <w:tcPr>
            <w:tcW w:w="2765" w:type="dxa"/>
          </w:tcPr>
          <w:p w14:paraId="57C512E8" w14:textId="77777777" w:rsidR="001212ED" w:rsidRDefault="001212ED">
            <w:pPr>
              <w:framePr w:w="6086" w:h="1382" w:wrap="none" w:hAnchor="page" w:x="1282" w:y="6519"/>
              <w:rPr>
                <w:sz w:val="10"/>
                <w:szCs w:val="10"/>
              </w:rPr>
            </w:pPr>
          </w:p>
        </w:tc>
      </w:tr>
      <w:tr w:rsidR="001212ED" w14:paraId="49CC4531" w14:textId="77777777">
        <w:trPr>
          <w:trHeight w:hRule="exact" w:val="139"/>
        </w:trPr>
        <w:tc>
          <w:tcPr>
            <w:tcW w:w="2674" w:type="dxa"/>
          </w:tcPr>
          <w:p w14:paraId="66777529" w14:textId="77777777" w:rsidR="001212ED" w:rsidRDefault="001212ED">
            <w:pPr>
              <w:framePr w:w="6086" w:h="1382" w:wrap="none" w:hAnchor="page" w:x="1282" w:y="6519"/>
              <w:rPr>
                <w:sz w:val="10"/>
                <w:szCs w:val="10"/>
              </w:rPr>
            </w:pPr>
          </w:p>
        </w:tc>
        <w:tc>
          <w:tcPr>
            <w:tcW w:w="648" w:type="dxa"/>
            <w:vAlign w:val="bottom"/>
          </w:tcPr>
          <w:p w14:paraId="0FD68AE7" w14:textId="77777777" w:rsidR="001212ED" w:rsidRDefault="00E2121D">
            <w:pPr>
              <w:pStyle w:val="ab"/>
              <w:framePr w:w="6086" w:h="1382" w:wrap="none" w:hAnchor="page" w:x="1282" w:y="6519"/>
              <w:spacing w:after="0" w:line="240" w:lineRule="auto"/>
              <w:rPr>
                <w:sz w:val="22"/>
                <w:szCs w:val="22"/>
              </w:rPr>
            </w:pPr>
            <w:r>
              <w:rPr>
                <w:rStyle w:val="aa"/>
                <w:rFonts w:ascii="Arial" w:eastAsia="Arial" w:hAnsi="Arial" w:cs="Arial"/>
                <w:b/>
                <w:bCs/>
                <w:sz w:val="22"/>
                <w:szCs w:val="22"/>
              </w:rPr>
              <w:t>■</w:t>
            </w:r>
          </w:p>
        </w:tc>
        <w:tc>
          <w:tcPr>
            <w:tcW w:w="2765" w:type="dxa"/>
          </w:tcPr>
          <w:p w14:paraId="349B6DB3" w14:textId="77777777" w:rsidR="001212ED" w:rsidRDefault="001212ED">
            <w:pPr>
              <w:framePr w:w="6086" w:h="1382" w:wrap="none" w:hAnchor="page" w:x="1282" w:y="6519"/>
              <w:rPr>
                <w:sz w:val="10"/>
                <w:szCs w:val="10"/>
              </w:rPr>
            </w:pPr>
          </w:p>
        </w:tc>
      </w:tr>
      <w:tr w:rsidR="001212ED" w14:paraId="4F4E189E" w14:textId="77777777">
        <w:trPr>
          <w:trHeight w:hRule="exact" w:val="394"/>
        </w:trPr>
        <w:tc>
          <w:tcPr>
            <w:tcW w:w="2674" w:type="dxa"/>
            <w:tcBorders>
              <w:top w:val="single" w:sz="4" w:space="0" w:color="auto"/>
              <w:left w:val="single" w:sz="4" w:space="0" w:color="auto"/>
            </w:tcBorders>
            <w:vAlign w:val="bottom"/>
          </w:tcPr>
          <w:p w14:paraId="3C87487C" w14:textId="77777777" w:rsidR="001212ED" w:rsidRDefault="00E2121D">
            <w:pPr>
              <w:pStyle w:val="ab"/>
              <w:framePr w:w="6086" w:h="1382" w:wrap="none" w:hAnchor="page" w:x="1282" w:y="6519"/>
              <w:spacing w:after="0" w:line="240" w:lineRule="auto"/>
              <w:jc w:val="center"/>
            </w:pPr>
            <w:r>
              <w:rPr>
                <w:rStyle w:val="aa"/>
                <w:rFonts w:ascii="Calibri" w:eastAsia="Calibri" w:hAnsi="Calibri" w:cs="Calibri"/>
                <w:b/>
                <w:bCs/>
                <w:color w:val="7030A0"/>
              </w:rPr>
              <w:t>СЦЕНАРИИ</w:t>
            </w:r>
          </w:p>
        </w:tc>
        <w:tc>
          <w:tcPr>
            <w:tcW w:w="648" w:type="dxa"/>
            <w:tcBorders>
              <w:left w:val="single" w:sz="4" w:space="0" w:color="auto"/>
            </w:tcBorders>
            <w:vAlign w:val="bottom"/>
          </w:tcPr>
          <w:p w14:paraId="2CF4952A" w14:textId="77777777" w:rsidR="001212ED" w:rsidRDefault="00E2121D">
            <w:pPr>
              <w:pStyle w:val="ab"/>
              <w:framePr w:w="6086" w:h="1382" w:wrap="none" w:hAnchor="page" w:x="1282" w:y="6519"/>
              <w:spacing w:after="0" w:line="144" w:lineRule="auto"/>
              <w:rPr>
                <w:sz w:val="22"/>
                <w:szCs w:val="22"/>
              </w:rPr>
            </w:pPr>
            <w:r>
              <w:rPr>
                <w:rStyle w:val="aa"/>
                <w:rFonts w:ascii="Arial" w:eastAsia="Arial" w:hAnsi="Arial" w:cs="Arial"/>
                <w:b/>
                <w:bCs/>
                <w:sz w:val="22"/>
                <w:szCs w:val="22"/>
              </w:rPr>
              <w:t>■</w:t>
            </w:r>
            <w:r>
              <w:rPr>
                <w:rStyle w:val="aa"/>
                <w:rFonts w:ascii="Calibri" w:eastAsia="Calibri" w:hAnsi="Calibri" w:cs="Calibri"/>
                <w:b/>
                <w:bCs/>
              </w:rPr>
              <w:br/>
            </w:r>
            <w:r>
              <w:rPr>
                <w:rStyle w:val="aa"/>
                <w:rFonts w:ascii="Arial" w:eastAsia="Arial" w:hAnsi="Arial" w:cs="Arial"/>
                <w:b/>
                <w:bCs/>
                <w:sz w:val="22"/>
                <w:szCs w:val="22"/>
              </w:rPr>
              <w:t>■</w:t>
            </w:r>
          </w:p>
        </w:tc>
        <w:tc>
          <w:tcPr>
            <w:tcW w:w="2765" w:type="dxa"/>
            <w:tcBorders>
              <w:top w:val="single" w:sz="4" w:space="0" w:color="auto"/>
              <w:left w:val="single" w:sz="4" w:space="0" w:color="auto"/>
              <w:right w:val="single" w:sz="4" w:space="0" w:color="auto"/>
            </w:tcBorders>
            <w:vAlign w:val="bottom"/>
          </w:tcPr>
          <w:p w14:paraId="3E0B371D" w14:textId="77777777" w:rsidR="001212ED" w:rsidRDefault="00E2121D">
            <w:pPr>
              <w:pStyle w:val="ab"/>
              <w:framePr w:w="6086" w:h="1382" w:wrap="none" w:hAnchor="page" w:x="1282" w:y="6519"/>
              <w:spacing w:after="0" w:line="240" w:lineRule="auto"/>
              <w:jc w:val="center"/>
            </w:pPr>
            <w:r>
              <w:rPr>
                <w:rStyle w:val="aa"/>
                <w:rFonts w:ascii="Calibri" w:eastAsia="Calibri" w:hAnsi="Calibri" w:cs="Calibri"/>
                <w:b/>
                <w:bCs/>
                <w:color w:val="7030A0"/>
              </w:rPr>
              <w:t>Экологическая катастрофа</w:t>
            </w:r>
          </w:p>
        </w:tc>
      </w:tr>
      <w:tr w:rsidR="001212ED" w14:paraId="036007DE" w14:textId="77777777">
        <w:trPr>
          <w:trHeight w:hRule="exact" w:val="226"/>
        </w:trPr>
        <w:tc>
          <w:tcPr>
            <w:tcW w:w="2674" w:type="dxa"/>
            <w:tcBorders>
              <w:left w:val="single" w:sz="4" w:space="0" w:color="auto"/>
            </w:tcBorders>
            <w:vAlign w:val="bottom"/>
          </w:tcPr>
          <w:p w14:paraId="02135160" w14:textId="77777777" w:rsidR="001212ED" w:rsidRDefault="00E2121D">
            <w:pPr>
              <w:pStyle w:val="ab"/>
              <w:framePr w:w="6086" w:h="1382" w:wrap="none" w:hAnchor="page" w:x="1282" w:y="6519"/>
              <w:spacing w:after="0" w:line="240" w:lineRule="auto"/>
              <w:ind w:firstLine="600"/>
            </w:pPr>
            <w:r>
              <w:rPr>
                <w:rStyle w:val="aa"/>
                <w:rFonts w:ascii="Calibri" w:eastAsia="Calibri" w:hAnsi="Calibri" w:cs="Calibri"/>
                <w:b/>
                <w:bCs/>
                <w:color w:val="7030A0"/>
              </w:rPr>
              <w:t>ТЕМЫ</w:t>
            </w:r>
          </w:p>
        </w:tc>
        <w:tc>
          <w:tcPr>
            <w:tcW w:w="648" w:type="dxa"/>
            <w:tcBorders>
              <w:left w:val="single" w:sz="4" w:space="0" w:color="auto"/>
            </w:tcBorders>
          </w:tcPr>
          <w:p w14:paraId="3A257989" w14:textId="77777777" w:rsidR="001212ED" w:rsidRDefault="00E2121D">
            <w:pPr>
              <w:pStyle w:val="ab"/>
              <w:framePr w:w="6086" w:h="1382" w:wrap="none" w:hAnchor="page" w:x="1282" w:y="6519"/>
              <w:spacing w:after="0" w:line="240" w:lineRule="auto"/>
              <w:rPr>
                <w:sz w:val="22"/>
                <w:szCs w:val="22"/>
              </w:rPr>
            </w:pPr>
            <w:r>
              <w:rPr>
                <w:rStyle w:val="aa"/>
                <w:rFonts w:ascii="Arial" w:eastAsia="Arial" w:hAnsi="Arial" w:cs="Arial"/>
                <w:b/>
                <w:bCs/>
                <w:sz w:val="22"/>
                <w:szCs w:val="22"/>
              </w:rPr>
              <w:t>■</w:t>
            </w:r>
          </w:p>
        </w:tc>
        <w:tc>
          <w:tcPr>
            <w:tcW w:w="2765" w:type="dxa"/>
            <w:tcBorders>
              <w:left w:val="single" w:sz="4" w:space="0" w:color="auto"/>
              <w:right w:val="single" w:sz="4" w:space="0" w:color="auto"/>
            </w:tcBorders>
          </w:tcPr>
          <w:p w14:paraId="4AB45650" w14:textId="77777777" w:rsidR="001212ED" w:rsidRDefault="001212ED">
            <w:pPr>
              <w:framePr w:w="6086" w:h="1382" w:wrap="none" w:hAnchor="page" w:x="1282" w:y="6519"/>
              <w:rPr>
                <w:sz w:val="10"/>
                <w:szCs w:val="10"/>
              </w:rPr>
            </w:pPr>
          </w:p>
        </w:tc>
      </w:tr>
      <w:tr w:rsidR="001212ED" w14:paraId="413BEE15" w14:textId="77777777">
        <w:trPr>
          <w:trHeight w:hRule="exact" w:val="278"/>
        </w:trPr>
        <w:tc>
          <w:tcPr>
            <w:tcW w:w="2674" w:type="dxa"/>
            <w:tcBorders>
              <w:left w:val="single" w:sz="4" w:space="0" w:color="auto"/>
              <w:bottom w:val="single" w:sz="4" w:space="0" w:color="auto"/>
            </w:tcBorders>
          </w:tcPr>
          <w:p w14:paraId="161A8A18" w14:textId="77777777" w:rsidR="001212ED" w:rsidRDefault="001212ED">
            <w:pPr>
              <w:framePr w:w="6086" w:h="1382" w:wrap="none" w:hAnchor="page" w:x="1282" w:y="6519"/>
              <w:rPr>
                <w:sz w:val="10"/>
                <w:szCs w:val="10"/>
              </w:rPr>
            </w:pPr>
          </w:p>
        </w:tc>
        <w:tc>
          <w:tcPr>
            <w:tcW w:w="648" w:type="dxa"/>
            <w:tcBorders>
              <w:left w:val="single" w:sz="4" w:space="0" w:color="auto"/>
            </w:tcBorders>
          </w:tcPr>
          <w:p w14:paraId="13308846" w14:textId="77777777" w:rsidR="001212ED" w:rsidRDefault="00E2121D">
            <w:pPr>
              <w:pStyle w:val="ab"/>
              <w:framePr w:w="6086" w:h="1382" w:wrap="none" w:hAnchor="page" w:x="1282" w:y="6519"/>
              <w:spacing w:after="0" w:line="240" w:lineRule="auto"/>
              <w:rPr>
                <w:sz w:val="22"/>
                <w:szCs w:val="22"/>
              </w:rPr>
            </w:pPr>
            <w:r>
              <w:rPr>
                <w:rStyle w:val="aa"/>
                <w:rFonts w:ascii="Arial" w:eastAsia="Arial" w:hAnsi="Arial" w:cs="Arial"/>
                <w:b/>
                <w:bCs/>
                <w:sz w:val="22"/>
                <w:szCs w:val="22"/>
              </w:rPr>
              <w:t>■</w:t>
            </w:r>
          </w:p>
        </w:tc>
        <w:tc>
          <w:tcPr>
            <w:tcW w:w="2765" w:type="dxa"/>
            <w:tcBorders>
              <w:left w:val="single" w:sz="4" w:space="0" w:color="auto"/>
              <w:right w:val="single" w:sz="4" w:space="0" w:color="auto"/>
            </w:tcBorders>
          </w:tcPr>
          <w:p w14:paraId="47E898D5" w14:textId="77777777" w:rsidR="001212ED" w:rsidRDefault="001212ED">
            <w:pPr>
              <w:framePr w:w="6086" w:h="1382" w:wrap="none" w:hAnchor="page" w:x="1282" w:y="6519"/>
              <w:rPr>
                <w:sz w:val="10"/>
                <w:szCs w:val="10"/>
              </w:rPr>
            </w:pPr>
          </w:p>
        </w:tc>
      </w:tr>
    </w:tbl>
    <w:p w14:paraId="33297924" w14:textId="77777777" w:rsidR="001212ED" w:rsidRDefault="001212ED">
      <w:pPr>
        <w:framePr w:w="6086" w:h="1382" w:wrap="none" w:hAnchor="page" w:x="1282" w:y="6519"/>
        <w:spacing w:line="1" w:lineRule="exact"/>
      </w:pPr>
    </w:p>
    <w:p w14:paraId="591927ED" w14:textId="77777777" w:rsidR="001212ED" w:rsidRDefault="00E2121D">
      <w:pPr>
        <w:pStyle w:val="22"/>
        <w:framePr w:w="173" w:h="552" w:wrap="none" w:hAnchor="page" w:x="9159" w:y="6395"/>
        <w:spacing w:after="0"/>
        <w:jc w:val="left"/>
        <w:rPr>
          <w:sz w:val="54"/>
          <w:szCs w:val="54"/>
        </w:rPr>
      </w:pPr>
      <w:r>
        <w:rPr>
          <w:rStyle w:val="21"/>
          <w:color w:val="E46C0A"/>
          <w:sz w:val="54"/>
          <w:szCs w:val="54"/>
        </w:rPr>
        <w:t>Я</w:t>
      </w:r>
    </w:p>
    <w:tbl>
      <w:tblPr>
        <w:tblOverlap w:val="never"/>
        <w:tblW w:w="0" w:type="auto"/>
        <w:tblLayout w:type="fixed"/>
        <w:tblCellMar>
          <w:left w:w="10" w:type="dxa"/>
          <w:right w:w="10" w:type="dxa"/>
        </w:tblCellMar>
        <w:tblLook w:val="04A0" w:firstRow="1" w:lastRow="0" w:firstColumn="1" w:lastColumn="0" w:noHBand="0" w:noVBand="1"/>
      </w:tblPr>
      <w:tblGrid>
        <w:gridCol w:w="3125"/>
        <w:gridCol w:w="331"/>
        <w:gridCol w:w="2736"/>
      </w:tblGrid>
      <w:tr w:rsidR="001212ED" w14:paraId="5824A383" w14:textId="77777777">
        <w:trPr>
          <w:trHeight w:hRule="exact" w:val="811"/>
        </w:trPr>
        <w:tc>
          <w:tcPr>
            <w:tcW w:w="3125" w:type="dxa"/>
            <w:tcBorders>
              <w:top w:val="single" w:sz="4" w:space="0" w:color="auto"/>
              <w:left w:val="single" w:sz="4" w:space="0" w:color="auto"/>
              <w:bottom w:val="single" w:sz="4" w:space="0" w:color="auto"/>
            </w:tcBorders>
            <w:vAlign w:val="center"/>
          </w:tcPr>
          <w:p w14:paraId="351DA4BC" w14:textId="77777777" w:rsidR="001212ED" w:rsidRDefault="00E2121D">
            <w:pPr>
              <w:pStyle w:val="ab"/>
              <w:framePr w:w="6192" w:h="811" w:wrap="none" w:hAnchor="page" w:x="7657" w:y="6951"/>
              <w:spacing w:after="0" w:line="271" w:lineRule="auto"/>
              <w:jc w:val="center"/>
            </w:pPr>
            <w:r>
              <w:rPr>
                <w:rStyle w:val="aa"/>
                <w:rFonts w:ascii="Calibri" w:eastAsia="Calibri" w:hAnsi="Calibri" w:cs="Calibri"/>
                <w:b/>
                <w:bCs/>
                <w:color w:val="7030A0"/>
              </w:rPr>
              <w:t>К возвращению зелёного капитала</w:t>
            </w:r>
          </w:p>
        </w:tc>
        <w:tc>
          <w:tcPr>
            <w:tcW w:w="331" w:type="dxa"/>
            <w:tcBorders>
              <w:left w:val="single" w:sz="4" w:space="0" w:color="auto"/>
            </w:tcBorders>
          </w:tcPr>
          <w:p w14:paraId="4D45A0E1" w14:textId="77777777" w:rsidR="001212ED" w:rsidRDefault="001212ED">
            <w:pPr>
              <w:framePr w:w="6192" w:h="811" w:wrap="none" w:hAnchor="page" w:x="7657" w:y="6951"/>
              <w:rPr>
                <w:sz w:val="10"/>
                <w:szCs w:val="10"/>
              </w:rPr>
            </w:pPr>
          </w:p>
        </w:tc>
        <w:tc>
          <w:tcPr>
            <w:tcW w:w="2736" w:type="dxa"/>
            <w:tcBorders>
              <w:top w:val="single" w:sz="4" w:space="0" w:color="auto"/>
              <w:left w:val="single" w:sz="4" w:space="0" w:color="auto"/>
              <w:bottom w:val="single" w:sz="4" w:space="0" w:color="auto"/>
              <w:right w:val="single" w:sz="4" w:space="0" w:color="auto"/>
            </w:tcBorders>
          </w:tcPr>
          <w:p w14:paraId="0339B6C0" w14:textId="77777777" w:rsidR="001212ED" w:rsidRDefault="00E2121D">
            <w:pPr>
              <w:pStyle w:val="ab"/>
              <w:framePr w:w="6192" w:h="811" w:wrap="none" w:hAnchor="page" w:x="7657" w:y="6951"/>
              <w:spacing w:before="80" w:after="0" w:line="240" w:lineRule="auto"/>
              <w:jc w:val="center"/>
            </w:pPr>
            <w:r>
              <w:rPr>
                <w:rStyle w:val="aa"/>
                <w:rFonts w:ascii="Calibri" w:eastAsia="Calibri" w:hAnsi="Calibri" w:cs="Calibri"/>
                <w:b/>
                <w:bCs/>
                <w:color w:val="7030A0"/>
              </w:rPr>
              <w:t>Общество эко-граждан</w:t>
            </w:r>
          </w:p>
        </w:tc>
      </w:tr>
    </w:tbl>
    <w:p w14:paraId="10A1C88A" w14:textId="77777777" w:rsidR="001212ED" w:rsidRDefault="001212ED">
      <w:pPr>
        <w:framePr w:w="6192" w:h="811" w:wrap="none" w:hAnchor="page" w:x="7657" w:y="6951"/>
        <w:spacing w:line="1" w:lineRule="exact"/>
      </w:pPr>
    </w:p>
    <w:p w14:paraId="2997087C" w14:textId="77777777" w:rsidR="001212ED" w:rsidRDefault="001212ED">
      <w:pPr>
        <w:spacing w:line="360" w:lineRule="exact"/>
      </w:pPr>
    </w:p>
    <w:p w14:paraId="222D5949" w14:textId="77777777" w:rsidR="001212ED" w:rsidRDefault="001212ED">
      <w:pPr>
        <w:spacing w:line="360" w:lineRule="exact"/>
      </w:pPr>
    </w:p>
    <w:p w14:paraId="40C71000" w14:textId="77777777" w:rsidR="001212ED" w:rsidRDefault="001212ED">
      <w:pPr>
        <w:spacing w:line="360" w:lineRule="exact"/>
      </w:pPr>
    </w:p>
    <w:p w14:paraId="2FBD989B" w14:textId="77777777" w:rsidR="001212ED" w:rsidRDefault="001212ED">
      <w:pPr>
        <w:spacing w:line="360" w:lineRule="exact"/>
      </w:pPr>
    </w:p>
    <w:p w14:paraId="17944C86" w14:textId="77777777" w:rsidR="001212ED" w:rsidRDefault="001212ED">
      <w:pPr>
        <w:spacing w:line="360" w:lineRule="exact"/>
      </w:pPr>
    </w:p>
    <w:p w14:paraId="2F487ED5" w14:textId="77777777" w:rsidR="001212ED" w:rsidRDefault="001212ED">
      <w:pPr>
        <w:spacing w:line="360" w:lineRule="exact"/>
      </w:pPr>
    </w:p>
    <w:p w14:paraId="0B36762B" w14:textId="77777777" w:rsidR="001212ED" w:rsidRDefault="001212ED">
      <w:pPr>
        <w:spacing w:line="360" w:lineRule="exact"/>
      </w:pPr>
    </w:p>
    <w:p w14:paraId="435FF95B" w14:textId="77777777" w:rsidR="001212ED" w:rsidRDefault="001212ED">
      <w:pPr>
        <w:spacing w:line="360" w:lineRule="exact"/>
      </w:pPr>
    </w:p>
    <w:p w14:paraId="53EDF891" w14:textId="77777777" w:rsidR="001212ED" w:rsidRDefault="001212ED">
      <w:pPr>
        <w:spacing w:line="360" w:lineRule="exact"/>
      </w:pPr>
    </w:p>
    <w:p w14:paraId="6B65AAB7" w14:textId="77777777" w:rsidR="001212ED" w:rsidRDefault="001212ED">
      <w:pPr>
        <w:spacing w:line="360" w:lineRule="exact"/>
      </w:pPr>
    </w:p>
    <w:p w14:paraId="365318BB" w14:textId="77777777" w:rsidR="001212ED" w:rsidRDefault="001212ED">
      <w:pPr>
        <w:spacing w:line="360" w:lineRule="exact"/>
      </w:pPr>
    </w:p>
    <w:p w14:paraId="2CE8874A" w14:textId="77777777" w:rsidR="001212ED" w:rsidRDefault="001212ED">
      <w:pPr>
        <w:spacing w:line="360" w:lineRule="exact"/>
      </w:pPr>
    </w:p>
    <w:p w14:paraId="6F9AF50D" w14:textId="77777777" w:rsidR="001212ED" w:rsidRDefault="001212ED">
      <w:pPr>
        <w:spacing w:line="360" w:lineRule="exact"/>
      </w:pPr>
    </w:p>
    <w:p w14:paraId="26B7E564" w14:textId="77777777" w:rsidR="001212ED" w:rsidRDefault="001212ED">
      <w:pPr>
        <w:spacing w:line="360" w:lineRule="exact"/>
      </w:pPr>
    </w:p>
    <w:p w14:paraId="77E7F5EE" w14:textId="77777777" w:rsidR="001212ED" w:rsidRDefault="001212ED">
      <w:pPr>
        <w:spacing w:line="360" w:lineRule="exact"/>
      </w:pPr>
    </w:p>
    <w:p w14:paraId="18D2AC0A" w14:textId="77777777" w:rsidR="001212ED" w:rsidRDefault="001212ED">
      <w:pPr>
        <w:spacing w:line="360" w:lineRule="exact"/>
      </w:pPr>
    </w:p>
    <w:p w14:paraId="651EC9C8" w14:textId="77777777" w:rsidR="001212ED" w:rsidRDefault="001212ED">
      <w:pPr>
        <w:spacing w:line="360" w:lineRule="exact"/>
      </w:pPr>
    </w:p>
    <w:p w14:paraId="692FE8CD" w14:textId="77777777" w:rsidR="001212ED" w:rsidRDefault="001212ED">
      <w:pPr>
        <w:spacing w:line="360" w:lineRule="exact"/>
      </w:pPr>
    </w:p>
    <w:p w14:paraId="6E02F6EF" w14:textId="77777777" w:rsidR="001212ED" w:rsidRDefault="001212ED">
      <w:pPr>
        <w:spacing w:line="360" w:lineRule="exact"/>
      </w:pPr>
    </w:p>
    <w:p w14:paraId="02C80F56" w14:textId="77777777" w:rsidR="001212ED" w:rsidRDefault="001212ED">
      <w:pPr>
        <w:spacing w:line="360" w:lineRule="exact"/>
      </w:pPr>
    </w:p>
    <w:p w14:paraId="500107EB" w14:textId="77777777" w:rsidR="001212ED" w:rsidRDefault="001212ED">
      <w:pPr>
        <w:spacing w:after="700" w:line="1" w:lineRule="exact"/>
      </w:pPr>
    </w:p>
    <w:p w14:paraId="5299AC9F" w14:textId="77777777" w:rsidR="001212ED" w:rsidRDefault="001212ED">
      <w:pPr>
        <w:spacing w:line="1" w:lineRule="exact"/>
        <w:sectPr w:rsidR="001212ED">
          <w:footnotePr>
            <w:numStart w:val="3"/>
          </w:footnotePr>
          <w:pgSz w:w="16838" w:h="11906" w:orient="landscape"/>
          <w:pgMar w:top="1241" w:right="1295" w:bottom="1166" w:left="1281" w:header="813" w:footer="3" w:gutter="0"/>
          <w:cols w:space="720"/>
          <w:noEndnote/>
          <w:docGrid w:linePitch="360"/>
          <w15:footnoteColumns w:val="1"/>
        </w:sectPr>
      </w:pPr>
    </w:p>
    <w:p w14:paraId="6C802FF8" w14:textId="77777777" w:rsidR="001212ED" w:rsidRDefault="00E2121D">
      <w:pPr>
        <w:pStyle w:val="11"/>
        <w:framePr w:w="3816" w:h="283" w:wrap="none" w:hAnchor="page" w:x="1388" w:y="1"/>
        <w:spacing w:after="0" w:line="240" w:lineRule="auto"/>
        <w:rPr>
          <w:sz w:val="22"/>
          <w:szCs w:val="22"/>
        </w:rPr>
      </w:pPr>
      <w:r>
        <w:rPr>
          <w:rStyle w:val="a7"/>
          <w:b/>
          <w:bCs/>
          <w:sz w:val="22"/>
          <w:szCs w:val="22"/>
        </w:rPr>
        <w:lastRenderedPageBreak/>
        <w:t>Приложение 2: Общие профили сценариев</w:t>
      </w:r>
    </w:p>
    <w:p w14:paraId="0CBD1FA1" w14:textId="77777777" w:rsidR="001212ED" w:rsidRDefault="00E2121D">
      <w:pPr>
        <w:pStyle w:val="32"/>
        <w:keepNext/>
        <w:keepLines/>
        <w:framePr w:w="14131" w:h="418" w:wrap="none" w:hAnchor="page" w:x="1407" w:y="491"/>
        <w:spacing w:after="0"/>
      </w:pPr>
      <w:bookmarkStart w:id="344" w:name="bookmark624"/>
      <w:r>
        <w:rPr>
          <w:rStyle w:val="31"/>
          <w:rFonts w:ascii="Calibri" w:eastAsia="Calibri" w:hAnsi="Calibri" w:cs="Calibri"/>
          <w:b/>
          <w:bCs/>
        </w:rPr>
        <w:t>ГЛОБАЛЬНЫЕ СЦЕНАРИИ</w:t>
      </w:r>
      <w:bookmarkEnd w:id="344"/>
    </w:p>
    <w:p w14:paraId="4E731192" w14:textId="77777777" w:rsidR="001212ED" w:rsidRDefault="00E2121D">
      <w:pPr>
        <w:pStyle w:val="a6"/>
        <w:framePr w:w="8712" w:h="331" w:wrap="none" w:hAnchor="page" w:x="2612" w:y="1206"/>
        <w:tabs>
          <w:tab w:val="left" w:pos="1930"/>
          <w:tab w:val="left" w:pos="6216"/>
        </w:tabs>
        <w:jc w:val="left"/>
        <w:rPr>
          <w:sz w:val="22"/>
          <w:szCs w:val="22"/>
        </w:rPr>
      </w:pPr>
      <w:r>
        <w:rPr>
          <w:rStyle w:val="a5"/>
          <w:rFonts w:ascii="Calibri" w:eastAsia="Calibri" w:hAnsi="Calibri" w:cs="Calibri"/>
          <w:b/>
          <w:bCs/>
          <w:sz w:val="22"/>
          <w:szCs w:val="22"/>
        </w:rPr>
        <w:t>ТЕМЫ</w:t>
      </w:r>
      <w:r>
        <w:rPr>
          <w:rStyle w:val="a5"/>
          <w:rFonts w:ascii="Calibri" w:eastAsia="Calibri" w:hAnsi="Calibri" w:cs="Calibri"/>
          <w:b/>
          <w:bCs/>
          <w:sz w:val="22"/>
          <w:szCs w:val="22"/>
        </w:rPr>
        <w:tab/>
        <w:t>1</w:t>
      </w:r>
      <w:r>
        <w:rPr>
          <w:rStyle w:val="a5"/>
          <w:rFonts w:ascii="Calibri" w:eastAsia="Calibri" w:hAnsi="Calibri" w:cs="Calibri"/>
          <w:b/>
          <w:bCs/>
          <w:sz w:val="22"/>
          <w:szCs w:val="22"/>
        </w:rPr>
        <w:tab/>
        <w:t>ТЕМАТИЧЕСКИЕ СЦЕНАРИИ</w:t>
      </w:r>
    </w:p>
    <w:p w14:paraId="2F75DCB7" w14:textId="77777777" w:rsidR="001212ED" w:rsidRDefault="00E2121D">
      <w:pPr>
        <w:spacing w:line="360" w:lineRule="exact"/>
      </w:pPr>
      <w:r>
        <w:rPr>
          <w:noProof/>
        </w:rPr>
        <w:drawing>
          <wp:anchor distT="320040" distB="0" distL="0" distR="0" simplePos="0" relativeHeight="62914719" behindDoc="1" locked="0" layoutInCell="1" allowOverlap="1" wp14:anchorId="2DF6078C" wp14:editId="528C49D2">
            <wp:simplePos x="0" y="0"/>
            <wp:positionH relativeFrom="page">
              <wp:posOffset>826135</wp:posOffset>
            </wp:positionH>
            <wp:positionV relativeFrom="margin">
              <wp:posOffset>1085215</wp:posOffset>
            </wp:positionV>
            <wp:extent cx="9070975" cy="5114290"/>
            <wp:effectExtent l="0" t="0" r="0" b="0"/>
            <wp:wrapNone/>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46"/>
                    <a:stretch/>
                  </pic:blipFill>
                  <pic:spPr>
                    <a:xfrm>
                      <a:off x="0" y="0"/>
                      <a:ext cx="9070975" cy="5114290"/>
                    </a:xfrm>
                    <a:prstGeom prst="rect">
                      <a:avLst/>
                    </a:prstGeom>
                  </pic:spPr>
                </pic:pic>
              </a:graphicData>
            </a:graphic>
          </wp:anchor>
        </w:drawing>
      </w:r>
    </w:p>
    <w:p w14:paraId="57A127AE" w14:textId="77777777" w:rsidR="001212ED" w:rsidRDefault="001212ED">
      <w:pPr>
        <w:spacing w:line="360" w:lineRule="exact"/>
      </w:pPr>
    </w:p>
    <w:p w14:paraId="5C7C17D3" w14:textId="77777777" w:rsidR="001212ED" w:rsidRDefault="001212ED">
      <w:pPr>
        <w:spacing w:line="360" w:lineRule="exact"/>
      </w:pPr>
    </w:p>
    <w:p w14:paraId="1FAADCC9" w14:textId="77777777" w:rsidR="001212ED" w:rsidRDefault="001212ED">
      <w:pPr>
        <w:spacing w:line="360" w:lineRule="exact"/>
      </w:pPr>
    </w:p>
    <w:p w14:paraId="78E4CA68" w14:textId="77777777" w:rsidR="001212ED" w:rsidRDefault="001212ED">
      <w:pPr>
        <w:spacing w:line="360" w:lineRule="exact"/>
      </w:pPr>
    </w:p>
    <w:p w14:paraId="7C35EB3E" w14:textId="77777777" w:rsidR="001212ED" w:rsidRDefault="001212ED">
      <w:pPr>
        <w:spacing w:line="360" w:lineRule="exact"/>
      </w:pPr>
    </w:p>
    <w:p w14:paraId="3B8EA648" w14:textId="77777777" w:rsidR="001212ED" w:rsidRDefault="001212ED">
      <w:pPr>
        <w:spacing w:line="360" w:lineRule="exact"/>
      </w:pPr>
    </w:p>
    <w:p w14:paraId="6A8DDC44" w14:textId="77777777" w:rsidR="001212ED" w:rsidRDefault="001212ED">
      <w:pPr>
        <w:spacing w:line="360" w:lineRule="exact"/>
      </w:pPr>
    </w:p>
    <w:p w14:paraId="5F47FAD0" w14:textId="77777777" w:rsidR="001212ED" w:rsidRDefault="001212ED">
      <w:pPr>
        <w:spacing w:line="360" w:lineRule="exact"/>
      </w:pPr>
    </w:p>
    <w:p w14:paraId="676DDCCB" w14:textId="77777777" w:rsidR="001212ED" w:rsidRDefault="001212ED">
      <w:pPr>
        <w:spacing w:line="360" w:lineRule="exact"/>
      </w:pPr>
    </w:p>
    <w:p w14:paraId="7CBC52C6" w14:textId="77777777" w:rsidR="001212ED" w:rsidRDefault="001212ED">
      <w:pPr>
        <w:spacing w:line="360" w:lineRule="exact"/>
      </w:pPr>
    </w:p>
    <w:p w14:paraId="5FC07FDF" w14:textId="77777777" w:rsidR="001212ED" w:rsidRDefault="001212ED">
      <w:pPr>
        <w:spacing w:line="360" w:lineRule="exact"/>
      </w:pPr>
    </w:p>
    <w:p w14:paraId="76F67748" w14:textId="77777777" w:rsidR="001212ED" w:rsidRDefault="001212ED">
      <w:pPr>
        <w:spacing w:line="360" w:lineRule="exact"/>
      </w:pPr>
    </w:p>
    <w:p w14:paraId="684B0D39" w14:textId="77777777" w:rsidR="001212ED" w:rsidRDefault="001212ED">
      <w:pPr>
        <w:spacing w:line="360" w:lineRule="exact"/>
      </w:pPr>
    </w:p>
    <w:p w14:paraId="22473E84" w14:textId="77777777" w:rsidR="001212ED" w:rsidRDefault="001212ED">
      <w:pPr>
        <w:spacing w:line="360" w:lineRule="exact"/>
      </w:pPr>
    </w:p>
    <w:p w14:paraId="22361CA1" w14:textId="77777777" w:rsidR="001212ED" w:rsidRDefault="001212ED">
      <w:pPr>
        <w:spacing w:line="360" w:lineRule="exact"/>
      </w:pPr>
    </w:p>
    <w:p w14:paraId="10F51BB1" w14:textId="77777777" w:rsidR="001212ED" w:rsidRDefault="001212ED">
      <w:pPr>
        <w:spacing w:line="360" w:lineRule="exact"/>
      </w:pPr>
    </w:p>
    <w:p w14:paraId="2634088E" w14:textId="77777777" w:rsidR="001212ED" w:rsidRDefault="001212ED">
      <w:pPr>
        <w:spacing w:line="360" w:lineRule="exact"/>
      </w:pPr>
    </w:p>
    <w:p w14:paraId="3538EC5B" w14:textId="77777777" w:rsidR="001212ED" w:rsidRDefault="001212ED">
      <w:pPr>
        <w:spacing w:line="360" w:lineRule="exact"/>
      </w:pPr>
    </w:p>
    <w:p w14:paraId="63D01E72" w14:textId="77777777" w:rsidR="001212ED" w:rsidRDefault="001212ED">
      <w:pPr>
        <w:spacing w:line="360" w:lineRule="exact"/>
      </w:pPr>
    </w:p>
    <w:p w14:paraId="422CEEE1" w14:textId="77777777" w:rsidR="001212ED" w:rsidRDefault="001212ED">
      <w:pPr>
        <w:spacing w:line="360" w:lineRule="exact"/>
      </w:pPr>
    </w:p>
    <w:p w14:paraId="50D5040E" w14:textId="77777777" w:rsidR="001212ED" w:rsidRDefault="001212ED">
      <w:pPr>
        <w:spacing w:line="360" w:lineRule="exact"/>
      </w:pPr>
    </w:p>
    <w:p w14:paraId="17097085" w14:textId="77777777" w:rsidR="001212ED" w:rsidRDefault="001212ED">
      <w:pPr>
        <w:spacing w:line="360" w:lineRule="exact"/>
      </w:pPr>
    </w:p>
    <w:p w14:paraId="602E5337" w14:textId="77777777" w:rsidR="001212ED" w:rsidRDefault="001212ED">
      <w:pPr>
        <w:spacing w:line="360" w:lineRule="exact"/>
      </w:pPr>
    </w:p>
    <w:p w14:paraId="6C3B47F5" w14:textId="77777777" w:rsidR="001212ED" w:rsidRDefault="001212ED">
      <w:pPr>
        <w:spacing w:line="360" w:lineRule="exact"/>
      </w:pPr>
    </w:p>
    <w:p w14:paraId="3944802F" w14:textId="77777777" w:rsidR="001212ED" w:rsidRDefault="001212ED">
      <w:pPr>
        <w:spacing w:line="360" w:lineRule="exact"/>
      </w:pPr>
    </w:p>
    <w:p w14:paraId="13F6606C" w14:textId="77777777" w:rsidR="001212ED" w:rsidRDefault="001212ED">
      <w:pPr>
        <w:spacing w:after="402" w:line="1" w:lineRule="exact"/>
      </w:pPr>
    </w:p>
    <w:p w14:paraId="6DDDBE70" w14:textId="77777777" w:rsidR="001212ED" w:rsidRDefault="001212ED">
      <w:pPr>
        <w:spacing w:line="1" w:lineRule="exact"/>
        <w:sectPr w:rsidR="001212ED">
          <w:headerReference w:type="default" r:id="rId47"/>
          <w:footerReference w:type="default" r:id="rId48"/>
          <w:footnotePr>
            <w:numStart w:val="3"/>
          </w:footnotePr>
          <w:pgSz w:w="16838" w:h="11906" w:orient="landscape"/>
          <w:pgMar w:top="1241" w:right="1253" w:bottom="703" w:left="1301" w:header="813" w:footer="275" w:gutter="0"/>
          <w:cols w:space="720"/>
          <w:noEndnote/>
          <w:docGrid w:linePitch="360"/>
          <w15:footnoteColumns w:val="1"/>
        </w:sectPr>
      </w:pPr>
    </w:p>
    <w:p w14:paraId="6EDFB928" w14:textId="77777777" w:rsidR="001212ED" w:rsidRDefault="00E2121D">
      <w:pPr>
        <w:pStyle w:val="11"/>
        <w:spacing w:before="160" w:after="220" w:line="240" w:lineRule="auto"/>
        <w:ind w:firstLine="560"/>
        <w:rPr>
          <w:sz w:val="22"/>
          <w:szCs w:val="22"/>
        </w:rPr>
      </w:pPr>
      <w:r>
        <w:rPr>
          <w:rStyle w:val="a7"/>
          <w:b/>
          <w:bCs/>
          <w:sz w:val="22"/>
          <w:szCs w:val="22"/>
        </w:rPr>
        <w:lastRenderedPageBreak/>
        <w:t>Приложение 3: Краткое изложение стратегических направлений</w:t>
      </w:r>
    </w:p>
    <w:p w14:paraId="17CF3815" w14:textId="77777777" w:rsidR="001212ED" w:rsidRDefault="00E2121D">
      <w:pPr>
        <w:pStyle w:val="11"/>
        <w:spacing w:after="220" w:line="240" w:lineRule="auto"/>
        <w:ind w:firstLine="560"/>
        <w:rPr>
          <w:sz w:val="22"/>
          <w:szCs w:val="22"/>
        </w:rPr>
      </w:pPr>
      <w:r>
        <w:rPr>
          <w:rStyle w:val="a7"/>
          <w:b/>
          <w:bCs/>
          <w:sz w:val="22"/>
          <w:szCs w:val="22"/>
        </w:rPr>
        <w:t>СТОЛП 1: Кот-д'Ивуар, промышленная мощь</w:t>
      </w:r>
    </w:p>
    <w:tbl>
      <w:tblPr>
        <w:tblOverlap w:val="never"/>
        <w:tblW w:w="0" w:type="auto"/>
        <w:jc w:val="center"/>
        <w:tblLayout w:type="fixed"/>
        <w:tblCellMar>
          <w:left w:w="10" w:type="dxa"/>
          <w:right w:w="10" w:type="dxa"/>
        </w:tblCellMar>
        <w:tblLook w:val="04A0" w:firstRow="1" w:lastRow="0" w:firstColumn="1" w:lastColumn="0" w:noHBand="0" w:noVBand="1"/>
      </w:tblPr>
      <w:tblGrid>
        <w:gridCol w:w="2842"/>
        <w:gridCol w:w="4536"/>
        <w:gridCol w:w="8088"/>
      </w:tblGrid>
      <w:tr w:rsidR="001212ED" w14:paraId="678B4AC9" w14:textId="77777777">
        <w:trPr>
          <w:trHeight w:hRule="exact" w:val="562"/>
          <w:jc w:val="center"/>
        </w:trPr>
        <w:tc>
          <w:tcPr>
            <w:tcW w:w="2842" w:type="dxa"/>
            <w:tcBorders>
              <w:top w:val="single" w:sz="4" w:space="0" w:color="auto"/>
              <w:left w:val="single" w:sz="4" w:space="0" w:color="auto"/>
            </w:tcBorders>
            <w:shd w:val="clear" w:color="auto" w:fill="75FFB3"/>
            <w:vAlign w:val="center"/>
          </w:tcPr>
          <w:p w14:paraId="03A73D8C" w14:textId="77777777" w:rsidR="001212ED" w:rsidRDefault="00E2121D">
            <w:pPr>
              <w:pStyle w:val="ab"/>
              <w:spacing w:after="0" w:line="240" w:lineRule="auto"/>
              <w:jc w:val="center"/>
              <w:rPr>
                <w:sz w:val="22"/>
                <w:szCs w:val="22"/>
              </w:rPr>
            </w:pPr>
            <w:r>
              <w:rPr>
                <w:rStyle w:val="aa"/>
                <w:b/>
                <w:bCs/>
                <w:sz w:val="22"/>
                <w:szCs w:val="22"/>
              </w:rPr>
              <w:t>ЦЕЛЬ</w:t>
            </w:r>
          </w:p>
        </w:tc>
        <w:tc>
          <w:tcPr>
            <w:tcW w:w="4536" w:type="dxa"/>
            <w:tcBorders>
              <w:top w:val="single" w:sz="4" w:space="0" w:color="auto"/>
              <w:left w:val="single" w:sz="4" w:space="0" w:color="auto"/>
            </w:tcBorders>
            <w:shd w:val="clear" w:color="auto" w:fill="75FFB3"/>
            <w:vAlign w:val="center"/>
          </w:tcPr>
          <w:p w14:paraId="41F0D503" w14:textId="77777777" w:rsidR="001212ED" w:rsidRDefault="00E2121D">
            <w:pPr>
              <w:pStyle w:val="ab"/>
              <w:spacing w:after="0" w:line="240" w:lineRule="auto"/>
              <w:jc w:val="center"/>
              <w:rPr>
                <w:sz w:val="22"/>
                <w:szCs w:val="22"/>
              </w:rPr>
            </w:pPr>
            <w:r>
              <w:rPr>
                <w:rStyle w:val="aa"/>
                <w:b/>
                <w:bCs/>
                <w:sz w:val="22"/>
                <w:szCs w:val="22"/>
              </w:rPr>
              <w:t>ДОПОЛНИТЕЛЬНЫЕ ЗАДАЧИ</w:t>
            </w:r>
          </w:p>
        </w:tc>
        <w:tc>
          <w:tcPr>
            <w:tcW w:w="8088" w:type="dxa"/>
            <w:tcBorders>
              <w:top w:val="single" w:sz="4" w:space="0" w:color="auto"/>
              <w:left w:val="single" w:sz="4" w:space="0" w:color="auto"/>
              <w:right w:val="single" w:sz="4" w:space="0" w:color="auto"/>
            </w:tcBorders>
            <w:shd w:val="clear" w:color="auto" w:fill="75FFB3"/>
            <w:vAlign w:val="center"/>
          </w:tcPr>
          <w:p w14:paraId="4F28B3EC" w14:textId="77777777" w:rsidR="001212ED" w:rsidRDefault="00E2121D">
            <w:pPr>
              <w:pStyle w:val="ab"/>
              <w:spacing w:after="0" w:line="240" w:lineRule="auto"/>
              <w:jc w:val="center"/>
              <w:rPr>
                <w:sz w:val="22"/>
                <w:szCs w:val="22"/>
              </w:rPr>
            </w:pPr>
            <w:r>
              <w:rPr>
                <w:rStyle w:val="aa"/>
                <w:b/>
                <w:bCs/>
                <w:sz w:val="22"/>
                <w:szCs w:val="22"/>
              </w:rPr>
              <w:t>СТРАТЕГИЧЕСКИЕ НАПРАВЛЕНИЯ</w:t>
            </w:r>
          </w:p>
        </w:tc>
      </w:tr>
      <w:tr w:rsidR="001212ED" w:rsidRPr="00444D7E" w14:paraId="6FD8EDC6" w14:textId="77777777">
        <w:trPr>
          <w:trHeight w:hRule="exact" w:val="610"/>
          <w:jc w:val="center"/>
        </w:trPr>
        <w:tc>
          <w:tcPr>
            <w:tcW w:w="2842" w:type="dxa"/>
            <w:vMerge w:val="restart"/>
            <w:tcBorders>
              <w:top w:val="single" w:sz="4" w:space="0" w:color="auto"/>
              <w:left w:val="single" w:sz="4" w:space="0" w:color="auto"/>
            </w:tcBorders>
            <w:vAlign w:val="center"/>
          </w:tcPr>
          <w:p w14:paraId="65C0E9FE" w14:textId="77777777" w:rsidR="001212ED" w:rsidRPr="00444D7E" w:rsidRDefault="00E2121D">
            <w:pPr>
              <w:pStyle w:val="ab"/>
              <w:spacing w:after="0"/>
              <w:jc w:val="center"/>
              <w:rPr>
                <w:sz w:val="22"/>
                <w:szCs w:val="22"/>
                <w:lang w:val="ru-RU"/>
              </w:rPr>
            </w:pPr>
            <w:r>
              <w:rPr>
                <w:rStyle w:val="aa"/>
                <w:b/>
                <w:bCs/>
                <w:sz w:val="22"/>
                <w:szCs w:val="22"/>
              </w:rPr>
              <w:t>O</w:t>
            </w:r>
            <w:r w:rsidRPr="00444D7E">
              <w:rPr>
                <w:rStyle w:val="aa"/>
                <w:b/>
                <w:bCs/>
                <w:sz w:val="22"/>
                <w:szCs w:val="22"/>
                <w:lang w:val="ru-RU"/>
              </w:rPr>
              <w:t>1.</w:t>
            </w:r>
          </w:p>
          <w:p w14:paraId="34DDA179" w14:textId="77777777" w:rsidR="001212ED" w:rsidRPr="00444D7E" w:rsidRDefault="00E2121D">
            <w:pPr>
              <w:pStyle w:val="ab"/>
              <w:spacing w:after="0"/>
              <w:ind w:firstLine="140"/>
              <w:rPr>
                <w:sz w:val="22"/>
                <w:szCs w:val="22"/>
                <w:lang w:val="ru-RU"/>
              </w:rPr>
            </w:pPr>
            <w:r w:rsidRPr="00444D7E">
              <w:rPr>
                <w:rStyle w:val="aa"/>
                <w:b/>
                <w:bCs/>
                <w:sz w:val="22"/>
                <w:szCs w:val="22"/>
                <w:lang w:val="ru-RU"/>
              </w:rPr>
              <w:t>Сделать Кот-д'Ивуар к 2040 году</w:t>
            </w:r>
            <w:r w:rsidRPr="00444D7E">
              <w:rPr>
                <w:rStyle w:val="aa"/>
                <w:b/>
                <w:bCs/>
                <w:sz w:val="22"/>
                <w:szCs w:val="22"/>
                <w:lang w:val="ru-RU"/>
              </w:rPr>
              <w:br/>
              <w:t>промышленной державой, построенной на образовательной силе</w:t>
            </w:r>
          </w:p>
        </w:tc>
        <w:tc>
          <w:tcPr>
            <w:tcW w:w="4536" w:type="dxa"/>
            <w:vMerge w:val="restart"/>
            <w:tcBorders>
              <w:top w:val="single" w:sz="4" w:space="0" w:color="auto"/>
              <w:left w:val="single" w:sz="4" w:space="0" w:color="auto"/>
            </w:tcBorders>
          </w:tcPr>
          <w:p w14:paraId="35885D86" w14:textId="77777777" w:rsidR="001212ED" w:rsidRPr="00444D7E" w:rsidRDefault="00E2121D">
            <w:pPr>
              <w:pStyle w:val="ab"/>
              <w:spacing w:after="280"/>
              <w:rPr>
                <w:sz w:val="22"/>
                <w:szCs w:val="22"/>
                <w:lang w:val="ru-RU"/>
              </w:rPr>
            </w:pPr>
            <w:r>
              <w:rPr>
                <w:rStyle w:val="aa"/>
                <w:b/>
                <w:bCs/>
                <w:sz w:val="22"/>
                <w:szCs w:val="22"/>
              </w:rPr>
              <w:t>SO</w:t>
            </w:r>
            <w:r w:rsidRPr="00444D7E">
              <w:rPr>
                <w:rStyle w:val="aa"/>
                <w:b/>
                <w:bCs/>
                <w:sz w:val="22"/>
                <w:szCs w:val="22"/>
                <w:lang w:val="ru-RU"/>
              </w:rPr>
              <w:t>1</w:t>
            </w:r>
            <w:r w:rsidRPr="00444D7E">
              <w:rPr>
                <w:rStyle w:val="aa"/>
                <w:sz w:val="22"/>
                <w:szCs w:val="22"/>
                <w:lang w:val="ru-RU"/>
              </w:rPr>
              <w:t xml:space="preserve">: </w:t>
            </w:r>
            <w:r w:rsidRPr="00444D7E">
              <w:rPr>
                <w:rStyle w:val="aa"/>
                <w:b/>
                <w:bCs/>
                <w:sz w:val="22"/>
                <w:szCs w:val="22"/>
                <w:lang w:val="ru-RU"/>
              </w:rPr>
              <w:t>Формирование образовательной силы:</w:t>
            </w:r>
          </w:p>
          <w:p w14:paraId="4B78AADB" w14:textId="77777777" w:rsidR="001212ED" w:rsidRPr="00444D7E" w:rsidRDefault="00E2121D">
            <w:pPr>
              <w:pStyle w:val="ab"/>
              <w:spacing w:after="0"/>
              <w:rPr>
                <w:sz w:val="22"/>
                <w:szCs w:val="22"/>
                <w:lang w:val="ru-RU"/>
              </w:rPr>
            </w:pPr>
            <w:r w:rsidRPr="00444D7E">
              <w:rPr>
                <w:rStyle w:val="aa"/>
                <w:sz w:val="22"/>
                <w:szCs w:val="22"/>
                <w:lang w:val="ru-RU"/>
              </w:rPr>
              <w:t>Страна, в которой высококачественные кадры получаются благодаря</w:t>
            </w:r>
            <w:r w:rsidRPr="00444D7E">
              <w:rPr>
                <w:rStyle w:val="aa"/>
                <w:sz w:val="22"/>
                <w:szCs w:val="22"/>
                <w:lang w:val="ru-RU"/>
              </w:rPr>
              <w:br/>
              <w:t>высокоэффективной системе образования. Страна, которая перестаёт быть пассивным потребителем импортных технологий и благодаря своей образовательной системе, ориентированной на исследования и разработки, становится производителем соответствующих технологий и экспортером технологических знаний на континентальных масштабах.</w:t>
            </w:r>
          </w:p>
        </w:tc>
        <w:tc>
          <w:tcPr>
            <w:tcW w:w="8088" w:type="dxa"/>
            <w:tcBorders>
              <w:top w:val="single" w:sz="4" w:space="0" w:color="auto"/>
              <w:left w:val="single" w:sz="4" w:space="0" w:color="auto"/>
              <w:right w:val="single" w:sz="4" w:space="0" w:color="auto"/>
            </w:tcBorders>
            <w:vAlign w:val="center"/>
          </w:tcPr>
          <w:p w14:paraId="6F3F70D7" w14:textId="77777777" w:rsidR="001212ED" w:rsidRPr="00444D7E" w:rsidRDefault="00E2121D">
            <w:pPr>
              <w:pStyle w:val="ab"/>
              <w:spacing w:after="0"/>
              <w:ind w:left="1040" w:hanging="1040"/>
              <w:rPr>
                <w:sz w:val="22"/>
                <w:szCs w:val="22"/>
                <w:lang w:val="ru-RU"/>
              </w:rPr>
            </w:pPr>
            <w:r>
              <w:rPr>
                <w:rStyle w:val="aa"/>
                <w:b/>
                <w:bCs/>
                <w:sz w:val="22"/>
                <w:szCs w:val="22"/>
              </w:rPr>
              <w:t>OR</w:t>
            </w:r>
            <w:r w:rsidRPr="00444D7E">
              <w:rPr>
                <w:rStyle w:val="aa"/>
                <w:b/>
                <w:bCs/>
                <w:sz w:val="22"/>
                <w:szCs w:val="22"/>
                <w:lang w:val="ru-RU"/>
              </w:rPr>
              <w:t xml:space="preserve">1.1.1: </w:t>
            </w:r>
            <w:r w:rsidRPr="00444D7E">
              <w:rPr>
                <w:rStyle w:val="aa"/>
                <w:sz w:val="22"/>
                <w:szCs w:val="22"/>
                <w:lang w:val="ru-RU"/>
              </w:rPr>
              <w:t>Согласование исследований и разработок, образования и обучения</w:t>
            </w:r>
          </w:p>
        </w:tc>
      </w:tr>
      <w:tr w:rsidR="001212ED" w:rsidRPr="00444D7E" w14:paraId="216873E5" w14:textId="77777777">
        <w:trPr>
          <w:trHeight w:hRule="exact" w:val="701"/>
          <w:jc w:val="center"/>
        </w:trPr>
        <w:tc>
          <w:tcPr>
            <w:tcW w:w="2842" w:type="dxa"/>
            <w:vMerge/>
            <w:tcBorders>
              <w:left w:val="single" w:sz="4" w:space="0" w:color="auto"/>
            </w:tcBorders>
            <w:vAlign w:val="center"/>
          </w:tcPr>
          <w:p w14:paraId="7026C6ED" w14:textId="77777777" w:rsidR="001212ED" w:rsidRPr="00444D7E" w:rsidRDefault="001212ED">
            <w:pPr>
              <w:rPr>
                <w:lang w:val="ru-RU"/>
              </w:rPr>
            </w:pPr>
          </w:p>
        </w:tc>
        <w:tc>
          <w:tcPr>
            <w:tcW w:w="4536" w:type="dxa"/>
            <w:vMerge/>
            <w:tcBorders>
              <w:left w:val="single" w:sz="4" w:space="0" w:color="auto"/>
            </w:tcBorders>
          </w:tcPr>
          <w:p w14:paraId="1AAA77FF"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vAlign w:val="center"/>
          </w:tcPr>
          <w:p w14:paraId="18CA3BE5" w14:textId="77777777" w:rsidR="001212ED" w:rsidRPr="00444D7E" w:rsidRDefault="00E2121D">
            <w:pPr>
              <w:pStyle w:val="ab"/>
              <w:spacing w:after="0"/>
              <w:ind w:left="1040" w:hanging="1040"/>
              <w:rPr>
                <w:sz w:val="22"/>
                <w:szCs w:val="22"/>
                <w:lang w:val="ru-RU"/>
              </w:rPr>
            </w:pPr>
            <w:r>
              <w:rPr>
                <w:rStyle w:val="aa"/>
                <w:b/>
                <w:bCs/>
                <w:sz w:val="22"/>
                <w:szCs w:val="22"/>
              </w:rPr>
              <w:t>OR</w:t>
            </w:r>
            <w:r w:rsidRPr="00444D7E">
              <w:rPr>
                <w:rStyle w:val="aa"/>
                <w:b/>
                <w:bCs/>
                <w:sz w:val="22"/>
                <w:szCs w:val="22"/>
                <w:lang w:val="ru-RU"/>
              </w:rPr>
              <w:t xml:space="preserve">1.1.2 </w:t>
            </w:r>
            <w:r w:rsidRPr="00444D7E">
              <w:rPr>
                <w:rStyle w:val="aa"/>
                <w:sz w:val="22"/>
                <w:szCs w:val="22"/>
                <w:lang w:val="ru-RU"/>
              </w:rPr>
              <w:t>: Обеспечение приоритета знаний и межличностных навыков над простой передачей знаний</w:t>
            </w:r>
          </w:p>
        </w:tc>
      </w:tr>
      <w:tr w:rsidR="001212ED" w:rsidRPr="00444D7E" w14:paraId="53E71069" w14:textId="77777777">
        <w:trPr>
          <w:trHeight w:hRule="exact" w:val="595"/>
          <w:jc w:val="center"/>
        </w:trPr>
        <w:tc>
          <w:tcPr>
            <w:tcW w:w="2842" w:type="dxa"/>
            <w:vMerge/>
            <w:tcBorders>
              <w:left w:val="single" w:sz="4" w:space="0" w:color="auto"/>
            </w:tcBorders>
            <w:vAlign w:val="center"/>
          </w:tcPr>
          <w:p w14:paraId="3F32D868" w14:textId="77777777" w:rsidR="001212ED" w:rsidRPr="00444D7E" w:rsidRDefault="001212ED">
            <w:pPr>
              <w:rPr>
                <w:lang w:val="ru-RU"/>
              </w:rPr>
            </w:pPr>
          </w:p>
        </w:tc>
        <w:tc>
          <w:tcPr>
            <w:tcW w:w="4536" w:type="dxa"/>
            <w:vMerge/>
            <w:tcBorders>
              <w:left w:val="single" w:sz="4" w:space="0" w:color="auto"/>
            </w:tcBorders>
          </w:tcPr>
          <w:p w14:paraId="1CA4DACF"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7B6B068C" w14:textId="77777777" w:rsidR="001212ED" w:rsidRPr="00444D7E" w:rsidRDefault="00E2121D">
            <w:pPr>
              <w:pStyle w:val="ab"/>
              <w:spacing w:after="0"/>
              <w:ind w:left="1040" w:hanging="1040"/>
              <w:rPr>
                <w:sz w:val="22"/>
                <w:szCs w:val="22"/>
                <w:lang w:val="ru-RU"/>
              </w:rPr>
            </w:pPr>
            <w:r>
              <w:rPr>
                <w:rStyle w:val="aa"/>
                <w:b/>
                <w:bCs/>
                <w:sz w:val="22"/>
                <w:szCs w:val="22"/>
              </w:rPr>
              <w:t>RO</w:t>
            </w:r>
            <w:r w:rsidRPr="00444D7E">
              <w:rPr>
                <w:rStyle w:val="aa"/>
                <w:b/>
                <w:bCs/>
                <w:sz w:val="22"/>
                <w:szCs w:val="22"/>
                <w:lang w:val="ru-RU"/>
              </w:rPr>
              <w:t xml:space="preserve">1.1.3 </w:t>
            </w:r>
            <w:r w:rsidRPr="00444D7E">
              <w:rPr>
                <w:rStyle w:val="aa"/>
                <w:sz w:val="22"/>
                <w:szCs w:val="22"/>
                <w:lang w:val="ru-RU"/>
              </w:rPr>
              <w:t>: Достижение научно-технической специализации на национальном и местном уровнях</w:t>
            </w:r>
          </w:p>
        </w:tc>
      </w:tr>
      <w:tr w:rsidR="001212ED" w:rsidRPr="00444D7E" w14:paraId="4D761CC4" w14:textId="77777777">
        <w:trPr>
          <w:trHeight w:hRule="exact" w:val="446"/>
          <w:jc w:val="center"/>
        </w:trPr>
        <w:tc>
          <w:tcPr>
            <w:tcW w:w="2842" w:type="dxa"/>
            <w:vMerge/>
            <w:tcBorders>
              <w:left w:val="single" w:sz="4" w:space="0" w:color="auto"/>
            </w:tcBorders>
            <w:vAlign w:val="center"/>
          </w:tcPr>
          <w:p w14:paraId="626D672E" w14:textId="77777777" w:rsidR="001212ED" w:rsidRPr="00444D7E" w:rsidRDefault="001212ED">
            <w:pPr>
              <w:rPr>
                <w:lang w:val="ru-RU"/>
              </w:rPr>
            </w:pPr>
          </w:p>
        </w:tc>
        <w:tc>
          <w:tcPr>
            <w:tcW w:w="4536" w:type="dxa"/>
            <w:vMerge/>
            <w:tcBorders>
              <w:left w:val="single" w:sz="4" w:space="0" w:color="auto"/>
            </w:tcBorders>
          </w:tcPr>
          <w:p w14:paraId="1A1C4427"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vAlign w:val="center"/>
          </w:tcPr>
          <w:p w14:paraId="496F49FC"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1.1.4 </w:t>
            </w:r>
            <w:r w:rsidRPr="00444D7E">
              <w:rPr>
                <w:rStyle w:val="aa"/>
                <w:sz w:val="22"/>
                <w:szCs w:val="22"/>
                <w:lang w:val="ru-RU"/>
              </w:rPr>
              <w:t>: Предоставить стране несколько университетских компаний (технополисов)</w:t>
            </w:r>
          </w:p>
        </w:tc>
      </w:tr>
      <w:tr w:rsidR="001212ED" w14:paraId="3A5D1DD9" w14:textId="77777777">
        <w:trPr>
          <w:trHeight w:hRule="exact" w:val="864"/>
          <w:jc w:val="center"/>
        </w:trPr>
        <w:tc>
          <w:tcPr>
            <w:tcW w:w="2842" w:type="dxa"/>
            <w:vMerge/>
            <w:tcBorders>
              <w:left w:val="single" w:sz="4" w:space="0" w:color="auto"/>
            </w:tcBorders>
            <w:vAlign w:val="center"/>
          </w:tcPr>
          <w:p w14:paraId="473A6B56" w14:textId="77777777" w:rsidR="001212ED" w:rsidRPr="00444D7E" w:rsidRDefault="001212ED">
            <w:pPr>
              <w:rPr>
                <w:lang w:val="ru-RU"/>
              </w:rPr>
            </w:pPr>
          </w:p>
        </w:tc>
        <w:tc>
          <w:tcPr>
            <w:tcW w:w="4536" w:type="dxa"/>
            <w:vMerge/>
            <w:tcBorders>
              <w:left w:val="single" w:sz="4" w:space="0" w:color="auto"/>
            </w:tcBorders>
          </w:tcPr>
          <w:p w14:paraId="27349DCE"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vAlign w:val="center"/>
          </w:tcPr>
          <w:p w14:paraId="2896C054" w14:textId="77777777" w:rsidR="001212ED" w:rsidRDefault="00E2121D">
            <w:pPr>
              <w:pStyle w:val="ab"/>
              <w:spacing w:after="0" w:line="240" w:lineRule="auto"/>
              <w:rPr>
                <w:sz w:val="22"/>
                <w:szCs w:val="22"/>
              </w:rPr>
            </w:pPr>
            <w:r>
              <w:rPr>
                <w:rStyle w:val="aa"/>
                <w:b/>
                <w:bCs/>
                <w:sz w:val="22"/>
                <w:szCs w:val="22"/>
              </w:rPr>
              <w:t xml:space="preserve">OR1.1.5 </w:t>
            </w:r>
            <w:r>
              <w:rPr>
                <w:rStyle w:val="aa"/>
                <w:sz w:val="22"/>
                <w:szCs w:val="22"/>
              </w:rPr>
              <w:t>: Развитие человеческого капитала</w:t>
            </w:r>
          </w:p>
        </w:tc>
      </w:tr>
      <w:tr w:rsidR="001212ED" w:rsidRPr="00444D7E" w14:paraId="7353FF5B" w14:textId="77777777">
        <w:trPr>
          <w:trHeight w:hRule="exact" w:val="413"/>
          <w:jc w:val="center"/>
        </w:trPr>
        <w:tc>
          <w:tcPr>
            <w:tcW w:w="2842" w:type="dxa"/>
            <w:vMerge/>
            <w:tcBorders>
              <w:left w:val="single" w:sz="4" w:space="0" w:color="auto"/>
            </w:tcBorders>
            <w:vAlign w:val="center"/>
          </w:tcPr>
          <w:p w14:paraId="214EE4AD" w14:textId="77777777" w:rsidR="001212ED" w:rsidRDefault="001212ED"/>
        </w:tc>
        <w:tc>
          <w:tcPr>
            <w:tcW w:w="4536" w:type="dxa"/>
            <w:vMerge w:val="restart"/>
            <w:tcBorders>
              <w:top w:val="single" w:sz="4" w:space="0" w:color="auto"/>
              <w:left w:val="single" w:sz="4" w:space="0" w:color="auto"/>
            </w:tcBorders>
            <w:vAlign w:val="center"/>
          </w:tcPr>
          <w:p w14:paraId="6AA78854" w14:textId="77777777" w:rsidR="001212ED" w:rsidRPr="00444D7E" w:rsidRDefault="00E2121D">
            <w:pPr>
              <w:pStyle w:val="ab"/>
              <w:spacing w:after="260" w:line="283" w:lineRule="auto"/>
              <w:ind w:left="660" w:hanging="660"/>
              <w:rPr>
                <w:sz w:val="22"/>
                <w:szCs w:val="22"/>
                <w:lang w:val="ru-RU"/>
              </w:rPr>
            </w:pPr>
            <w:r>
              <w:rPr>
                <w:rStyle w:val="aa"/>
                <w:b/>
                <w:bCs/>
                <w:sz w:val="22"/>
                <w:szCs w:val="22"/>
              </w:rPr>
              <w:t>SO</w:t>
            </w:r>
            <w:r w:rsidRPr="00444D7E">
              <w:rPr>
                <w:rStyle w:val="aa"/>
                <w:b/>
                <w:bCs/>
                <w:sz w:val="22"/>
                <w:szCs w:val="22"/>
                <w:lang w:val="ru-RU"/>
              </w:rPr>
              <w:t xml:space="preserve">2 </w:t>
            </w:r>
            <w:r w:rsidRPr="00444D7E">
              <w:rPr>
                <w:rStyle w:val="aa"/>
                <w:sz w:val="22"/>
                <w:szCs w:val="22"/>
                <w:lang w:val="ru-RU"/>
              </w:rPr>
              <w:t xml:space="preserve">: </w:t>
            </w:r>
            <w:r w:rsidRPr="00444D7E">
              <w:rPr>
                <w:rStyle w:val="aa"/>
                <w:b/>
                <w:bCs/>
                <w:sz w:val="22"/>
                <w:szCs w:val="22"/>
                <w:lang w:val="ru-RU"/>
              </w:rPr>
              <w:t>Превращение Кот-д'Ивуара в технологическую силу:</w:t>
            </w:r>
          </w:p>
          <w:p w14:paraId="3825E34C" w14:textId="77777777" w:rsidR="001212ED" w:rsidRPr="00444D7E" w:rsidRDefault="00E2121D">
            <w:pPr>
              <w:pStyle w:val="ab"/>
              <w:spacing w:after="0"/>
              <w:rPr>
                <w:sz w:val="22"/>
                <w:szCs w:val="22"/>
                <w:lang w:val="ru-RU"/>
              </w:rPr>
            </w:pPr>
            <w:r w:rsidRPr="00444D7E">
              <w:rPr>
                <w:rStyle w:val="aa"/>
                <w:sz w:val="22"/>
                <w:szCs w:val="22"/>
                <w:lang w:val="ru-RU"/>
              </w:rPr>
              <w:t>Страна, которая перестаёт быть потребителем импортных технологий, производит собственные технологии, тем самым заполняя технологический разрыв, отделяющий её от индустриальных стран.</w:t>
            </w:r>
          </w:p>
        </w:tc>
        <w:tc>
          <w:tcPr>
            <w:tcW w:w="8088" w:type="dxa"/>
            <w:tcBorders>
              <w:top w:val="single" w:sz="4" w:space="0" w:color="auto"/>
              <w:left w:val="single" w:sz="4" w:space="0" w:color="auto"/>
              <w:right w:val="single" w:sz="4" w:space="0" w:color="auto"/>
            </w:tcBorders>
          </w:tcPr>
          <w:p w14:paraId="208D99DA" w14:textId="77777777" w:rsidR="001212ED" w:rsidRPr="00444D7E" w:rsidRDefault="00E2121D">
            <w:pPr>
              <w:pStyle w:val="ab"/>
              <w:spacing w:after="0" w:line="240" w:lineRule="auto"/>
              <w:rPr>
                <w:sz w:val="22"/>
                <w:szCs w:val="22"/>
                <w:lang w:val="ru-RU"/>
              </w:rPr>
            </w:pPr>
            <w:r>
              <w:rPr>
                <w:rStyle w:val="aa"/>
                <w:b/>
                <w:bCs/>
                <w:sz w:val="22"/>
                <w:szCs w:val="22"/>
              </w:rPr>
              <w:t>RO</w:t>
            </w:r>
            <w:r w:rsidRPr="00444D7E">
              <w:rPr>
                <w:rStyle w:val="aa"/>
                <w:b/>
                <w:bCs/>
                <w:sz w:val="22"/>
                <w:szCs w:val="22"/>
                <w:lang w:val="ru-RU"/>
              </w:rPr>
              <w:t xml:space="preserve">1.2.1 </w:t>
            </w:r>
            <w:r w:rsidRPr="00444D7E">
              <w:rPr>
                <w:rStyle w:val="aa"/>
                <w:sz w:val="22"/>
                <w:szCs w:val="22"/>
                <w:lang w:val="ru-RU"/>
              </w:rPr>
              <w:t>: Строительство резервуара передовых технологий</w:t>
            </w:r>
          </w:p>
        </w:tc>
      </w:tr>
      <w:tr w:rsidR="001212ED" w:rsidRPr="00444D7E" w14:paraId="60FB6355" w14:textId="77777777">
        <w:trPr>
          <w:trHeight w:hRule="exact" w:val="590"/>
          <w:jc w:val="center"/>
        </w:trPr>
        <w:tc>
          <w:tcPr>
            <w:tcW w:w="2842" w:type="dxa"/>
            <w:vMerge/>
            <w:tcBorders>
              <w:left w:val="single" w:sz="4" w:space="0" w:color="auto"/>
            </w:tcBorders>
            <w:vAlign w:val="center"/>
          </w:tcPr>
          <w:p w14:paraId="78784AFA" w14:textId="77777777" w:rsidR="001212ED" w:rsidRPr="00444D7E" w:rsidRDefault="001212ED">
            <w:pPr>
              <w:rPr>
                <w:lang w:val="ru-RU"/>
              </w:rPr>
            </w:pPr>
          </w:p>
        </w:tc>
        <w:tc>
          <w:tcPr>
            <w:tcW w:w="4536" w:type="dxa"/>
            <w:vMerge/>
            <w:tcBorders>
              <w:left w:val="single" w:sz="4" w:space="0" w:color="auto"/>
            </w:tcBorders>
            <w:vAlign w:val="center"/>
          </w:tcPr>
          <w:p w14:paraId="39E16204"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1679FD69" w14:textId="77777777" w:rsidR="001212ED" w:rsidRPr="00444D7E" w:rsidRDefault="00E2121D">
            <w:pPr>
              <w:pStyle w:val="ab"/>
              <w:spacing w:after="0"/>
              <w:ind w:left="1080" w:hanging="1080"/>
              <w:rPr>
                <w:sz w:val="22"/>
                <w:szCs w:val="22"/>
                <w:lang w:val="ru-RU"/>
              </w:rPr>
            </w:pPr>
            <w:r>
              <w:rPr>
                <w:rStyle w:val="aa"/>
                <w:b/>
                <w:bCs/>
                <w:sz w:val="22"/>
                <w:szCs w:val="22"/>
              </w:rPr>
              <w:t>RO</w:t>
            </w:r>
            <w:r w:rsidRPr="00444D7E">
              <w:rPr>
                <w:rStyle w:val="aa"/>
                <w:b/>
                <w:bCs/>
                <w:sz w:val="22"/>
                <w:szCs w:val="22"/>
                <w:lang w:val="ru-RU"/>
              </w:rPr>
              <w:t>1.2.2</w:t>
            </w:r>
            <w:r w:rsidRPr="00444D7E">
              <w:rPr>
                <w:rStyle w:val="aa"/>
                <w:sz w:val="22"/>
                <w:szCs w:val="22"/>
                <w:lang w:val="ru-RU"/>
              </w:rPr>
              <w:t>: Экспорт технологических знаний на континентальный и глобальный масштабы</w:t>
            </w:r>
          </w:p>
        </w:tc>
      </w:tr>
      <w:tr w:rsidR="001212ED" w:rsidRPr="00444D7E" w14:paraId="6D67EF45" w14:textId="77777777">
        <w:trPr>
          <w:trHeight w:hRule="exact" w:val="427"/>
          <w:jc w:val="center"/>
        </w:trPr>
        <w:tc>
          <w:tcPr>
            <w:tcW w:w="2842" w:type="dxa"/>
            <w:vMerge/>
            <w:tcBorders>
              <w:left w:val="single" w:sz="4" w:space="0" w:color="auto"/>
            </w:tcBorders>
            <w:vAlign w:val="center"/>
          </w:tcPr>
          <w:p w14:paraId="271EAAF1" w14:textId="77777777" w:rsidR="001212ED" w:rsidRPr="00444D7E" w:rsidRDefault="001212ED">
            <w:pPr>
              <w:rPr>
                <w:lang w:val="ru-RU"/>
              </w:rPr>
            </w:pPr>
          </w:p>
        </w:tc>
        <w:tc>
          <w:tcPr>
            <w:tcW w:w="4536" w:type="dxa"/>
            <w:vMerge/>
            <w:tcBorders>
              <w:left w:val="single" w:sz="4" w:space="0" w:color="auto"/>
            </w:tcBorders>
            <w:vAlign w:val="center"/>
          </w:tcPr>
          <w:p w14:paraId="5E90AB14"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6EFFFBB3"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1.2.3 </w:t>
            </w:r>
            <w:r w:rsidRPr="00444D7E">
              <w:rPr>
                <w:rStyle w:val="aa"/>
                <w:sz w:val="22"/>
                <w:szCs w:val="22"/>
                <w:lang w:val="ru-RU"/>
              </w:rPr>
              <w:t>: Обеспечить основные регионы страны технополями</w:t>
            </w:r>
          </w:p>
        </w:tc>
      </w:tr>
      <w:tr w:rsidR="001212ED" w14:paraId="1FEE0FCF" w14:textId="77777777">
        <w:trPr>
          <w:trHeight w:hRule="exact" w:val="576"/>
          <w:jc w:val="center"/>
        </w:trPr>
        <w:tc>
          <w:tcPr>
            <w:tcW w:w="2842" w:type="dxa"/>
            <w:vMerge/>
            <w:tcBorders>
              <w:left w:val="single" w:sz="4" w:space="0" w:color="auto"/>
            </w:tcBorders>
            <w:vAlign w:val="center"/>
          </w:tcPr>
          <w:p w14:paraId="475323FA" w14:textId="77777777" w:rsidR="001212ED" w:rsidRPr="00444D7E" w:rsidRDefault="001212ED">
            <w:pPr>
              <w:rPr>
                <w:lang w:val="ru-RU"/>
              </w:rPr>
            </w:pPr>
          </w:p>
        </w:tc>
        <w:tc>
          <w:tcPr>
            <w:tcW w:w="4536" w:type="dxa"/>
            <w:vMerge/>
            <w:tcBorders>
              <w:left w:val="single" w:sz="4" w:space="0" w:color="auto"/>
            </w:tcBorders>
            <w:vAlign w:val="center"/>
          </w:tcPr>
          <w:p w14:paraId="5B97F5AD"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6FB8CF1A" w14:textId="77777777" w:rsidR="001212ED" w:rsidRDefault="00E2121D">
            <w:pPr>
              <w:pStyle w:val="ab"/>
              <w:spacing w:after="0" w:line="240" w:lineRule="auto"/>
              <w:rPr>
                <w:sz w:val="22"/>
                <w:szCs w:val="22"/>
              </w:rPr>
            </w:pPr>
            <w:r>
              <w:rPr>
                <w:rStyle w:val="aa"/>
                <w:b/>
                <w:bCs/>
                <w:sz w:val="22"/>
                <w:szCs w:val="22"/>
              </w:rPr>
              <w:t xml:space="preserve">OR1.2.4 </w:t>
            </w:r>
            <w:r>
              <w:rPr>
                <w:rStyle w:val="aa"/>
                <w:sz w:val="22"/>
                <w:szCs w:val="22"/>
              </w:rPr>
              <w:t>: Продвижение исследовательских продуктов</w:t>
            </w:r>
          </w:p>
        </w:tc>
      </w:tr>
      <w:tr w:rsidR="001212ED" w:rsidRPr="00444D7E" w14:paraId="6A8A42F5" w14:textId="77777777">
        <w:trPr>
          <w:trHeight w:hRule="exact" w:val="538"/>
          <w:jc w:val="center"/>
        </w:trPr>
        <w:tc>
          <w:tcPr>
            <w:tcW w:w="2842" w:type="dxa"/>
            <w:vMerge/>
            <w:tcBorders>
              <w:left w:val="single" w:sz="4" w:space="0" w:color="auto"/>
            </w:tcBorders>
            <w:vAlign w:val="center"/>
          </w:tcPr>
          <w:p w14:paraId="0AE13951" w14:textId="77777777" w:rsidR="001212ED" w:rsidRDefault="001212ED"/>
        </w:tc>
        <w:tc>
          <w:tcPr>
            <w:tcW w:w="4536" w:type="dxa"/>
            <w:vMerge/>
            <w:tcBorders>
              <w:left w:val="single" w:sz="4" w:space="0" w:color="auto"/>
            </w:tcBorders>
            <w:vAlign w:val="center"/>
          </w:tcPr>
          <w:p w14:paraId="7D6085FB" w14:textId="77777777" w:rsidR="001212ED" w:rsidRDefault="001212ED"/>
        </w:tc>
        <w:tc>
          <w:tcPr>
            <w:tcW w:w="8088" w:type="dxa"/>
            <w:tcBorders>
              <w:top w:val="single" w:sz="4" w:space="0" w:color="auto"/>
              <w:left w:val="single" w:sz="4" w:space="0" w:color="auto"/>
              <w:right w:val="single" w:sz="4" w:space="0" w:color="auto"/>
            </w:tcBorders>
          </w:tcPr>
          <w:p w14:paraId="7B00D8CE"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1.2.5 </w:t>
            </w:r>
            <w:r w:rsidRPr="00444D7E">
              <w:rPr>
                <w:rStyle w:val="aa"/>
                <w:sz w:val="22"/>
                <w:szCs w:val="22"/>
                <w:lang w:val="ru-RU"/>
              </w:rPr>
              <w:t>: Преобразование сырья в готовую продукцию</w:t>
            </w:r>
          </w:p>
        </w:tc>
      </w:tr>
      <w:tr w:rsidR="001212ED" w14:paraId="05B8ADB6" w14:textId="77777777">
        <w:trPr>
          <w:trHeight w:hRule="exact" w:val="346"/>
          <w:jc w:val="center"/>
        </w:trPr>
        <w:tc>
          <w:tcPr>
            <w:tcW w:w="2842" w:type="dxa"/>
            <w:vMerge/>
            <w:tcBorders>
              <w:left w:val="single" w:sz="4" w:space="0" w:color="auto"/>
            </w:tcBorders>
            <w:vAlign w:val="center"/>
          </w:tcPr>
          <w:p w14:paraId="55378F0A" w14:textId="77777777" w:rsidR="001212ED" w:rsidRPr="00444D7E" w:rsidRDefault="001212ED">
            <w:pPr>
              <w:rPr>
                <w:lang w:val="ru-RU"/>
              </w:rPr>
            </w:pPr>
          </w:p>
        </w:tc>
        <w:tc>
          <w:tcPr>
            <w:tcW w:w="4536" w:type="dxa"/>
            <w:vMerge w:val="restart"/>
            <w:tcBorders>
              <w:top w:val="single" w:sz="4" w:space="0" w:color="auto"/>
              <w:left w:val="single" w:sz="4" w:space="0" w:color="auto"/>
            </w:tcBorders>
            <w:vAlign w:val="center"/>
          </w:tcPr>
          <w:p w14:paraId="4F774AE6" w14:textId="77777777" w:rsidR="001212ED" w:rsidRPr="00444D7E" w:rsidRDefault="00E2121D">
            <w:pPr>
              <w:pStyle w:val="ab"/>
              <w:spacing w:after="280"/>
              <w:rPr>
                <w:sz w:val="22"/>
                <w:szCs w:val="22"/>
                <w:lang w:val="ru-RU"/>
              </w:rPr>
            </w:pPr>
            <w:r>
              <w:rPr>
                <w:rStyle w:val="aa"/>
                <w:b/>
                <w:bCs/>
                <w:sz w:val="22"/>
                <w:szCs w:val="22"/>
              </w:rPr>
              <w:t>SO</w:t>
            </w:r>
            <w:r w:rsidRPr="00444D7E">
              <w:rPr>
                <w:rStyle w:val="aa"/>
                <w:b/>
                <w:bCs/>
                <w:sz w:val="22"/>
                <w:szCs w:val="22"/>
                <w:lang w:val="ru-RU"/>
              </w:rPr>
              <w:t>3: Повышение уровня территориального снабжения:</w:t>
            </w:r>
          </w:p>
          <w:p w14:paraId="2E813259" w14:textId="77777777" w:rsidR="001212ED" w:rsidRPr="00444D7E" w:rsidRDefault="00E2121D">
            <w:pPr>
              <w:pStyle w:val="ab"/>
              <w:spacing w:after="0"/>
              <w:rPr>
                <w:sz w:val="22"/>
                <w:szCs w:val="22"/>
                <w:lang w:val="ru-RU"/>
              </w:rPr>
            </w:pPr>
            <w:r w:rsidRPr="00444D7E">
              <w:rPr>
                <w:rStyle w:val="aa"/>
                <w:sz w:val="22"/>
                <w:szCs w:val="22"/>
                <w:lang w:val="ru-RU"/>
              </w:rPr>
              <w:t>Развитие региональной инфраструктуры для</w:t>
            </w:r>
            <w:r w:rsidRPr="00444D7E">
              <w:rPr>
                <w:rStyle w:val="aa"/>
                <w:sz w:val="22"/>
                <w:szCs w:val="22"/>
                <w:lang w:val="ru-RU"/>
              </w:rPr>
              <w:br/>
              <w:t>её привлекательности</w:t>
            </w:r>
          </w:p>
        </w:tc>
        <w:tc>
          <w:tcPr>
            <w:tcW w:w="8088" w:type="dxa"/>
            <w:tcBorders>
              <w:top w:val="single" w:sz="4" w:space="0" w:color="auto"/>
              <w:left w:val="single" w:sz="4" w:space="0" w:color="auto"/>
              <w:right w:val="single" w:sz="4" w:space="0" w:color="auto"/>
            </w:tcBorders>
          </w:tcPr>
          <w:p w14:paraId="2D753D2D" w14:textId="77777777" w:rsidR="001212ED" w:rsidRDefault="00E2121D">
            <w:pPr>
              <w:pStyle w:val="ab"/>
              <w:spacing w:after="0" w:line="240" w:lineRule="auto"/>
              <w:rPr>
                <w:sz w:val="22"/>
                <w:szCs w:val="22"/>
              </w:rPr>
            </w:pPr>
            <w:r>
              <w:rPr>
                <w:rStyle w:val="aa"/>
                <w:b/>
                <w:bCs/>
                <w:sz w:val="22"/>
                <w:szCs w:val="22"/>
              </w:rPr>
              <w:t xml:space="preserve">OR1.3.1: </w:t>
            </w:r>
            <w:r>
              <w:rPr>
                <w:rStyle w:val="aa"/>
                <w:sz w:val="22"/>
                <w:szCs w:val="22"/>
              </w:rPr>
              <w:t>Укрепление децентрализации</w:t>
            </w:r>
          </w:p>
        </w:tc>
      </w:tr>
      <w:tr w:rsidR="001212ED" w:rsidRPr="00444D7E" w14:paraId="24899AF3" w14:textId="77777777">
        <w:trPr>
          <w:trHeight w:hRule="exact" w:val="571"/>
          <w:jc w:val="center"/>
        </w:trPr>
        <w:tc>
          <w:tcPr>
            <w:tcW w:w="2842" w:type="dxa"/>
            <w:vMerge/>
            <w:tcBorders>
              <w:left w:val="single" w:sz="4" w:space="0" w:color="auto"/>
            </w:tcBorders>
            <w:vAlign w:val="center"/>
          </w:tcPr>
          <w:p w14:paraId="18ECC1BD" w14:textId="77777777" w:rsidR="001212ED" w:rsidRDefault="001212ED"/>
        </w:tc>
        <w:tc>
          <w:tcPr>
            <w:tcW w:w="4536" w:type="dxa"/>
            <w:vMerge/>
            <w:tcBorders>
              <w:left w:val="single" w:sz="4" w:space="0" w:color="auto"/>
            </w:tcBorders>
            <w:vAlign w:val="center"/>
          </w:tcPr>
          <w:p w14:paraId="4DD11FFD" w14:textId="77777777" w:rsidR="001212ED" w:rsidRDefault="001212ED"/>
        </w:tc>
        <w:tc>
          <w:tcPr>
            <w:tcW w:w="8088" w:type="dxa"/>
            <w:tcBorders>
              <w:top w:val="single" w:sz="4" w:space="0" w:color="auto"/>
              <w:left w:val="single" w:sz="4" w:space="0" w:color="auto"/>
              <w:right w:val="single" w:sz="4" w:space="0" w:color="auto"/>
            </w:tcBorders>
          </w:tcPr>
          <w:p w14:paraId="6AC50CD1"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1.3.2: </w:t>
            </w:r>
            <w:r w:rsidRPr="00444D7E">
              <w:rPr>
                <w:rStyle w:val="aa"/>
                <w:sz w:val="22"/>
                <w:szCs w:val="22"/>
                <w:lang w:val="ru-RU"/>
              </w:rPr>
              <w:t>Определить и реализовать политику пространственного планирования</w:t>
            </w:r>
          </w:p>
        </w:tc>
      </w:tr>
      <w:tr w:rsidR="001212ED" w:rsidRPr="00444D7E" w14:paraId="28DFB075" w14:textId="77777777">
        <w:trPr>
          <w:trHeight w:hRule="exact" w:val="566"/>
          <w:jc w:val="center"/>
        </w:trPr>
        <w:tc>
          <w:tcPr>
            <w:tcW w:w="2842" w:type="dxa"/>
            <w:vMerge/>
            <w:tcBorders>
              <w:left w:val="single" w:sz="4" w:space="0" w:color="auto"/>
            </w:tcBorders>
            <w:vAlign w:val="center"/>
          </w:tcPr>
          <w:p w14:paraId="4E0A1AD8" w14:textId="77777777" w:rsidR="001212ED" w:rsidRPr="00444D7E" w:rsidRDefault="001212ED">
            <w:pPr>
              <w:rPr>
                <w:lang w:val="ru-RU"/>
              </w:rPr>
            </w:pPr>
          </w:p>
        </w:tc>
        <w:tc>
          <w:tcPr>
            <w:tcW w:w="4536" w:type="dxa"/>
            <w:vMerge/>
            <w:tcBorders>
              <w:left w:val="single" w:sz="4" w:space="0" w:color="auto"/>
            </w:tcBorders>
            <w:vAlign w:val="center"/>
          </w:tcPr>
          <w:p w14:paraId="74B49DA4"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5010A03A"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1.3.3: </w:t>
            </w:r>
            <w:r w:rsidRPr="00444D7E">
              <w:rPr>
                <w:rStyle w:val="aa"/>
                <w:sz w:val="22"/>
                <w:szCs w:val="22"/>
                <w:lang w:val="ru-RU"/>
              </w:rPr>
              <w:t>Обеспечение регионов структурирующей инфраструктурой и оборудованием</w:t>
            </w:r>
          </w:p>
        </w:tc>
      </w:tr>
      <w:tr w:rsidR="001212ED" w14:paraId="10D0D761" w14:textId="77777777">
        <w:trPr>
          <w:trHeight w:hRule="exact" w:val="365"/>
          <w:jc w:val="center"/>
        </w:trPr>
        <w:tc>
          <w:tcPr>
            <w:tcW w:w="2842" w:type="dxa"/>
            <w:vMerge/>
            <w:tcBorders>
              <w:left w:val="single" w:sz="4" w:space="0" w:color="auto"/>
              <w:bottom w:val="single" w:sz="4" w:space="0" w:color="auto"/>
            </w:tcBorders>
            <w:vAlign w:val="center"/>
          </w:tcPr>
          <w:p w14:paraId="288134BF" w14:textId="77777777" w:rsidR="001212ED" w:rsidRPr="00444D7E" w:rsidRDefault="001212ED">
            <w:pPr>
              <w:rPr>
                <w:lang w:val="ru-RU"/>
              </w:rPr>
            </w:pPr>
          </w:p>
        </w:tc>
        <w:tc>
          <w:tcPr>
            <w:tcW w:w="4536" w:type="dxa"/>
            <w:vMerge/>
            <w:tcBorders>
              <w:left w:val="single" w:sz="4" w:space="0" w:color="auto"/>
              <w:bottom w:val="single" w:sz="4" w:space="0" w:color="auto"/>
            </w:tcBorders>
            <w:vAlign w:val="center"/>
          </w:tcPr>
          <w:p w14:paraId="7FD15EB9" w14:textId="77777777" w:rsidR="001212ED" w:rsidRPr="00444D7E" w:rsidRDefault="001212ED">
            <w:pPr>
              <w:rPr>
                <w:lang w:val="ru-RU"/>
              </w:rPr>
            </w:pPr>
          </w:p>
        </w:tc>
        <w:tc>
          <w:tcPr>
            <w:tcW w:w="8088" w:type="dxa"/>
            <w:tcBorders>
              <w:top w:val="single" w:sz="4" w:space="0" w:color="auto"/>
              <w:left w:val="single" w:sz="4" w:space="0" w:color="auto"/>
              <w:bottom w:val="single" w:sz="4" w:space="0" w:color="auto"/>
              <w:right w:val="single" w:sz="4" w:space="0" w:color="auto"/>
            </w:tcBorders>
          </w:tcPr>
          <w:p w14:paraId="1E2BC928" w14:textId="77777777" w:rsidR="001212ED" w:rsidRDefault="00E2121D">
            <w:pPr>
              <w:pStyle w:val="ab"/>
              <w:spacing w:after="0" w:line="240" w:lineRule="auto"/>
              <w:rPr>
                <w:sz w:val="22"/>
                <w:szCs w:val="22"/>
              </w:rPr>
            </w:pPr>
            <w:r>
              <w:rPr>
                <w:rStyle w:val="aa"/>
                <w:b/>
                <w:bCs/>
                <w:sz w:val="22"/>
                <w:szCs w:val="22"/>
              </w:rPr>
              <w:t xml:space="preserve">OR1.3.4: </w:t>
            </w:r>
            <w:r>
              <w:rPr>
                <w:rStyle w:val="aa"/>
                <w:sz w:val="22"/>
                <w:szCs w:val="22"/>
              </w:rPr>
              <w:t>Обеспечение привлекательных регионов</w:t>
            </w:r>
          </w:p>
        </w:tc>
      </w:tr>
    </w:tbl>
    <w:p w14:paraId="36E36188" w14:textId="77777777" w:rsidR="001212ED" w:rsidRDefault="00E2121D">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842"/>
        <w:gridCol w:w="4536"/>
        <w:gridCol w:w="8088"/>
      </w:tblGrid>
      <w:tr w:rsidR="001212ED" w14:paraId="46E7C170" w14:textId="77777777">
        <w:trPr>
          <w:trHeight w:hRule="exact" w:val="360"/>
          <w:jc w:val="center"/>
        </w:trPr>
        <w:tc>
          <w:tcPr>
            <w:tcW w:w="2842" w:type="dxa"/>
            <w:vMerge w:val="restart"/>
            <w:tcBorders>
              <w:top w:val="single" w:sz="4" w:space="0" w:color="auto"/>
              <w:left w:val="single" w:sz="4" w:space="0" w:color="auto"/>
            </w:tcBorders>
          </w:tcPr>
          <w:p w14:paraId="4C216836" w14:textId="77777777" w:rsidR="001212ED" w:rsidRDefault="001212ED">
            <w:pPr>
              <w:rPr>
                <w:sz w:val="10"/>
                <w:szCs w:val="10"/>
              </w:rPr>
            </w:pPr>
          </w:p>
        </w:tc>
        <w:tc>
          <w:tcPr>
            <w:tcW w:w="4536" w:type="dxa"/>
            <w:tcBorders>
              <w:top w:val="single" w:sz="4" w:space="0" w:color="auto"/>
              <w:left w:val="single" w:sz="4" w:space="0" w:color="auto"/>
            </w:tcBorders>
          </w:tcPr>
          <w:p w14:paraId="38A7B63C" w14:textId="77777777" w:rsidR="001212ED" w:rsidRDefault="001212ED">
            <w:pPr>
              <w:rPr>
                <w:sz w:val="10"/>
                <w:szCs w:val="10"/>
              </w:rPr>
            </w:pPr>
          </w:p>
        </w:tc>
        <w:tc>
          <w:tcPr>
            <w:tcW w:w="8088" w:type="dxa"/>
            <w:tcBorders>
              <w:top w:val="single" w:sz="4" w:space="0" w:color="auto"/>
              <w:left w:val="single" w:sz="4" w:space="0" w:color="auto"/>
              <w:right w:val="single" w:sz="4" w:space="0" w:color="auto"/>
            </w:tcBorders>
          </w:tcPr>
          <w:p w14:paraId="1506F4BD" w14:textId="77777777" w:rsidR="001212ED" w:rsidRDefault="001212ED">
            <w:pPr>
              <w:rPr>
                <w:sz w:val="10"/>
                <w:szCs w:val="10"/>
              </w:rPr>
            </w:pPr>
          </w:p>
        </w:tc>
      </w:tr>
      <w:tr w:rsidR="001212ED" w:rsidRPr="00444D7E" w14:paraId="1DCB7350" w14:textId="77777777">
        <w:trPr>
          <w:trHeight w:hRule="exact" w:val="605"/>
          <w:jc w:val="center"/>
        </w:trPr>
        <w:tc>
          <w:tcPr>
            <w:tcW w:w="2842" w:type="dxa"/>
            <w:vMerge/>
            <w:tcBorders>
              <w:left w:val="single" w:sz="4" w:space="0" w:color="auto"/>
            </w:tcBorders>
          </w:tcPr>
          <w:p w14:paraId="43F4CA2B" w14:textId="77777777" w:rsidR="001212ED" w:rsidRDefault="001212ED"/>
        </w:tc>
        <w:tc>
          <w:tcPr>
            <w:tcW w:w="4536" w:type="dxa"/>
            <w:vMerge w:val="restart"/>
            <w:tcBorders>
              <w:top w:val="single" w:sz="4" w:space="0" w:color="auto"/>
              <w:left w:val="single" w:sz="4" w:space="0" w:color="auto"/>
            </w:tcBorders>
            <w:vAlign w:val="bottom"/>
          </w:tcPr>
          <w:p w14:paraId="20FC9D5A" w14:textId="77777777" w:rsidR="001212ED" w:rsidRPr="00444D7E" w:rsidRDefault="00E2121D">
            <w:pPr>
              <w:pStyle w:val="ab"/>
              <w:spacing w:after="280"/>
              <w:ind w:left="700" w:hanging="700"/>
              <w:rPr>
                <w:sz w:val="22"/>
                <w:szCs w:val="22"/>
                <w:lang w:val="ru-RU"/>
              </w:rPr>
            </w:pPr>
            <w:r>
              <w:rPr>
                <w:rStyle w:val="aa"/>
                <w:b/>
                <w:bCs/>
                <w:sz w:val="22"/>
                <w:szCs w:val="22"/>
              </w:rPr>
              <w:t>SO</w:t>
            </w:r>
            <w:r w:rsidRPr="00444D7E">
              <w:rPr>
                <w:rStyle w:val="aa"/>
                <w:b/>
                <w:bCs/>
                <w:sz w:val="22"/>
                <w:szCs w:val="22"/>
                <w:lang w:val="ru-RU"/>
              </w:rPr>
              <w:t>4: Продвижение устойчивого развития:</w:t>
            </w:r>
          </w:p>
          <w:p w14:paraId="162D5559" w14:textId="77777777" w:rsidR="001212ED" w:rsidRPr="00444D7E" w:rsidRDefault="00E2121D">
            <w:pPr>
              <w:pStyle w:val="ab"/>
              <w:spacing w:after="0"/>
              <w:rPr>
                <w:sz w:val="22"/>
                <w:szCs w:val="22"/>
                <w:lang w:val="ru-RU"/>
              </w:rPr>
            </w:pPr>
            <w:r w:rsidRPr="00444D7E">
              <w:rPr>
                <w:rStyle w:val="aa"/>
                <w:sz w:val="22"/>
                <w:szCs w:val="22"/>
                <w:lang w:val="ru-RU"/>
              </w:rPr>
              <w:t>Увеличение производства с учётом окружающей среды</w:t>
            </w:r>
          </w:p>
        </w:tc>
        <w:tc>
          <w:tcPr>
            <w:tcW w:w="8088" w:type="dxa"/>
            <w:tcBorders>
              <w:top w:val="single" w:sz="4" w:space="0" w:color="auto"/>
              <w:left w:val="single" w:sz="4" w:space="0" w:color="auto"/>
              <w:right w:val="single" w:sz="4" w:space="0" w:color="auto"/>
            </w:tcBorders>
          </w:tcPr>
          <w:p w14:paraId="642FEE07"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1.4.1: </w:t>
            </w:r>
            <w:r w:rsidRPr="00444D7E">
              <w:rPr>
                <w:rStyle w:val="aa"/>
                <w:sz w:val="22"/>
                <w:szCs w:val="22"/>
                <w:lang w:val="ru-RU"/>
              </w:rPr>
              <w:t>Усиление применения Закона о сельских землях</w:t>
            </w:r>
          </w:p>
        </w:tc>
      </w:tr>
      <w:tr w:rsidR="001212ED" w:rsidRPr="00444D7E" w14:paraId="1F07979F" w14:textId="77777777">
        <w:trPr>
          <w:trHeight w:hRule="exact" w:val="514"/>
          <w:jc w:val="center"/>
        </w:trPr>
        <w:tc>
          <w:tcPr>
            <w:tcW w:w="2842" w:type="dxa"/>
            <w:vMerge/>
            <w:tcBorders>
              <w:left w:val="single" w:sz="4" w:space="0" w:color="auto"/>
            </w:tcBorders>
          </w:tcPr>
          <w:p w14:paraId="211385B4" w14:textId="77777777" w:rsidR="001212ED" w:rsidRPr="00444D7E" w:rsidRDefault="001212ED">
            <w:pPr>
              <w:rPr>
                <w:lang w:val="ru-RU"/>
              </w:rPr>
            </w:pPr>
          </w:p>
        </w:tc>
        <w:tc>
          <w:tcPr>
            <w:tcW w:w="4536" w:type="dxa"/>
            <w:vMerge/>
            <w:tcBorders>
              <w:left w:val="single" w:sz="4" w:space="0" w:color="auto"/>
            </w:tcBorders>
            <w:vAlign w:val="bottom"/>
          </w:tcPr>
          <w:p w14:paraId="04FD025E"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7950778F"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1.4.2: </w:t>
            </w:r>
            <w:r w:rsidRPr="00444D7E">
              <w:rPr>
                <w:rStyle w:val="aa"/>
                <w:sz w:val="22"/>
                <w:szCs w:val="22"/>
                <w:lang w:val="ru-RU"/>
              </w:rPr>
              <w:t>Продвижение поведения эко-граждан</w:t>
            </w:r>
          </w:p>
        </w:tc>
      </w:tr>
      <w:tr w:rsidR="001212ED" w:rsidRPr="00444D7E" w14:paraId="5F4B97E4" w14:textId="77777777">
        <w:trPr>
          <w:trHeight w:hRule="exact" w:val="638"/>
          <w:jc w:val="center"/>
        </w:trPr>
        <w:tc>
          <w:tcPr>
            <w:tcW w:w="2842" w:type="dxa"/>
            <w:vMerge/>
            <w:tcBorders>
              <w:left w:val="single" w:sz="4" w:space="0" w:color="auto"/>
            </w:tcBorders>
          </w:tcPr>
          <w:p w14:paraId="01506D2E" w14:textId="77777777" w:rsidR="001212ED" w:rsidRPr="00444D7E" w:rsidRDefault="001212ED">
            <w:pPr>
              <w:rPr>
                <w:lang w:val="ru-RU"/>
              </w:rPr>
            </w:pPr>
          </w:p>
        </w:tc>
        <w:tc>
          <w:tcPr>
            <w:tcW w:w="4536" w:type="dxa"/>
            <w:vMerge/>
            <w:tcBorders>
              <w:left w:val="single" w:sz="4" w:space="0" w:color="auto"/>
            </w:tcBorders>
            <w:vAlign w:val="bottom"/>
          </w:tcPr>
          <w:p w14:paraId="05793CF4"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17241BCF"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1.4.3: </w:t>
            </w:r>
            <w:r w:rsidRPr="00444D7E">
              <w:rPr>
                <w:rStyle w:val="aa"/>
                <w:sz w:val="22"/>
                <w:szCs w:val="22"/>
                <w:lang w:val="ru-RU"/>
              </w:rPr>
              <w:t>Продвижение устойчивых моделей производства и потребления</w:t>
            </w:r>
          </w:p>
        </w:tc>
      </w:tr>
      <w:tr w:rsidR="001212ED" w:rsidRPr="00444D7E" w14:paraId="57FA58A1" w14:textId="77777777">
        <w:trPr>
          <w:trHeight w:hRule="exact" w:val="787"/>
          <w:jc w:val="center"/>
        </w:trPr>
        <w:tc>
          <w:tcPr>
            <w:tcW w:w="2842" w:type="dxa"/>
            <w:vMerge/>
            <w:tcBorders>
              <w:left w:val="single" w:sz="4" w:space="0" w:color="auto"/>
            </w:tcBorders>
          </w:tcPr>
          <w:p w14:paraId="720EEF88" w14:textId="77777777" w:rsidR="001212ED" w:rsidRPr="00444D7E" w:rsidRDefault="001212ED">
            <w:pPr>
              <w:rPr>
                <w:lang w:val="ru-RU"/>
              </w:rPr>
            </w:pPr>
          </w:p>
        </w:tc>
        <w:tc>
          <w:tcPr>
            <w:tcW w:w="4536" w:type="dxa"/>
            <w:vMerge w:val="restart"/>
            <w:tcBorders>
              <w:top w:val="single" w:sz="4" w:space="0" w:color="auto"/>
              <w:left w:val="single" w:sz="4" w:space="0" w:color="auto"/>
            </w:tcBorders>
            <w:vAlign w:val="bottom"/>
          </w:tcPr>
          <w:p w14:paraId="4208216D" w14:textId="77777777" w:rsidR="001212ED" w:rsidRPr="00444D7E" w:rsidRDefault="00E2121D">
            <w:pPr>
              <w:pStyle w:val="ab"/>
              <w:spacing w:after="280"/>
              <w:ind w:left="700" w:hanging="700"/>
              <w:rPr>
                <w:sz w:val="22"/>
                <w:szCs w:val="22"/>
                <w:lang w:val="ru-RU"/>
              </w:rPr>
            </w:pPr>
            <w:r>
              <w:rPr>
                <w:rStyle w:val="aa"/>
                <w:b/>
                <w:bCs/>
                <w:sz w:val="22"/>
                <w:szCs w:val="22"/>
              </w:rPr>
              <w:t>SO</w:t>
            </w:r>
            <w:r w:rsidRPr="00444D7E">
              <w:rPr>
                <w:rStyle w:val="aa"/>
                <w:b/>
                <w:bCs/>
                <w:sz w:val="22"/>
                <w:szCs w:val="22"/>
                <w:lang w:val="ru-RU"/>
              </w:rPr>
              <w:t xml:space="preserve">5 </w:t>
            </w:r>
            <w:r w:rsidRPr="00444D7E">
              <w:rPr>
                <w:rStyle w:val="aa"/>
                <w:sz w:val="22"/>
                <w:szCs w:val="22"/>
                <w:lang w:val="ru-RU"/>
              </w:rPr>
              <w:t xml:space="preserve">: </w:t>
            </w:r>
            <w:r w:rsidRPr="00444D7E">
              <w:rPr>
                <w:rStyle w:val="aa"/>
                <w:b/>
                <w:bCs/>
                <w:sz w:val="22"/>
                <w:szCs w:val="22"/>
                <w:lang w:val="ru-RU"/>
              </w:rPr>
              <w:t>Сделайте Кот-д'Ивуар аграрной силой</w:t>
            </w:r>
            <w:r w:rsidRPr="00444D7E">
              <w:rPr>
                <w:rStyle w:val="aa"/>
                <w:sz w:val="22"/>
                <w:szCs w:val="22"/>
                <w:lang w:val="ru-RU"/>
              </w:rPr>
              <w:t>:</w:t>
            </w:r>
          </w:p>
          <w:p w14:paraId="4CF73787" w14:textId="77777777" w:rsidR="001212ED" w:rsidRPr="00444D7E" w:rsidRDefault="00E2121D">
            <w:pPr>
              <w:pStyle w:val="ab"/>
              <w:spacing w:after="0"/>
              <w:rPr>
                <w:sz w:val="22"/>
                <w:szCs w:val="22"/>
                <w:lang w:val="ru-RU"/>
              </w:rPr>
            </w:pPr>
            <w:r w:rsidRPr="00444D7E">
              <w:rPr>
                <w:rStyle w:val="aa"/>
                <w:sz w:val="22"/>
                <w:szCs w:val="22"/>
                <w:lang w:val="ru-RU"/>
              </w:rPr>
              <w:t>Нет индустриальной страны без современного</w:t>
            </w:r>
            <w:r w:rsidRPr="00444D7E">
              <w:rPr>
                <w:rStyle w:val="aa"/>
                <w:sz w:val="22"/>
                <w:szCs w:val="22"/>
                <w:lang w:val="ru-RU"/>
              </w:rPr>
              <w:br/>
              <w:t>, механизированного и эффективного сельского хозяйства. Страна, сельское хозяйство которой основано на технологических достижениях в области механизации, агрономии и зоотехнических исследований.</w:t>
            </w:r>
          </w:p>
        </w:tc>
        <w:tc>
          <w:tcPr>
            <w:tcW w:w="8088" w:type="dxa"/>
            <w:tcBorders>
              <w:top w:val="single" w:sz="4" w:space="0" w:color="auto"/>
              <w:left w:val="single" w:sz="4" w:space="0" w:color="auto"/>
              <w:right w:val="single" w:sz="4" w:space="0" w:color="auto"/>
            </w:tcBorders>
          </w:tcPr>
          <w:p w14:paraId="431A0338" w14:textId="77777777" w:rsidR="001212ED" w:rsidRPr="00444D7E" w:rsidRDefault="00E2121D">
            <w:pPr>
              <w:pStyle w:val="ab"/>
              <w:spacing w:after="0"/>
              <w:ind w:left="1080" w:hanging="1080"/>
              <w:rPr>
                <w:sz w:val="22"/>
                <w:szCs w:val="22"/>
                <w:lang w:val="ru-RU"/>
              </w:rPr>
            </w:pPr>
            <w:r>
              <w:rPr>
                <w:rStyle w:val="aa"/>
                <w:b/>
                <w:bCs/>
                <w:sz w:val="22"/>
                <w:szCs w:val="22"/>
              </w:rPr>
              <w:t>OR</w:t>
            </w:r>
            <w:r w:rsidRPr="00444D7E">
              <w:rPr>
                <w:rStyle w:val="aa"/>
                <w:b/>
                <w:bCs/>
                <w:sz w:val="22"/>
                <w:szCs w:val="22"/>
                <w:lang w:val="ru-RU"/>
              </w:rPr>
              <w:t xml:space="preserve">1.5.1 </w:t>
            </w:r>
            <w:r w:rsidRPr="00444D7E">
              <w:rPr>
                <w:rStyle w:val="aa"/>
                <w:sz w:val="22"/>
                <w:szCs w:val="22"/>
                <w:lang w:val="ru-RU"/>
              </w:rPr>
              <w:t>: Создать современное, механизированное, эффективное и конкурентоспособное сельское хозяйство на службе промышленности</w:t>
            </w:r>
          </w:p>
        </w:tc>
      </w:tr>
      <w:tr w:rsidR="001212ED" w14:paraId="0240760C" w14:textId="77777777">
        <w:trPr>
          <w:trHeight w:hRule="exact" w:val="787"/>
          <w:jc w:val="center"/>
        </w:trPr>
        <w:tc>
          <w:tcPr>
            <w:tcW w:w="2842" w:type="dxa"/>
            <w:vMerge/>
            <w:tcBorders>
              <w:left w:val="single" w:sz="4" w:space="0" w:color="auto"/>
            </w:tcBorders>
          </w:tcPr>
          <w:p w14:paraId="3A26F7CC" w14:textId="77777777" w:rsidR="001212ED" w:rsidRPr="00444D7E" w:rsidRDefault="001212ED">
            <w:pPr>
              <w:rPr>
                <w:lang w:val="ru-RU"/>
              </w:rPr>
            </w:pPr>
          </w:p>
        </w:tc>
        <w:tc>
          <w:tcPr>
            <w:tcW w:w="4536" w:type="dxa"/>
            <w:vMerge/>
            <w:tcBorders>
              <w:left w:val="single" w:sz="4" w:space="0" w:color="auto"/>
            </w:tcBorders>
            <w:vAlign w:val="bottom"/>
          </w:tcPr>
          <w:p w14:paraId="03FD28C0"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221106D9" w14:textId="77777777" w:rsidR="001212ED" w:rsidRDefault="00E2121D">
            <w:pPr>
              <w:pStyle w:val="ab"/>
              <w:spacing w:after="0" w:line="240" w:lineRule="auto"/>
              <w:rPr>
                <w:sz w:val="22"/>
                <w:szCs w:val="22"/>
              </w:rPr>
            </w:pPr>
            <w:r>
              <w:rPr>
                <w:rStyle w:val="aa"/>
                <w:b/>
                <w:bCs/>
                <w:sz w:val="22"/>
                <w:szCs w:val="22"/>
              </w:rPr>
              <w:t xml:space="preserve">OR1.5.2 </w:t>
            </w:r>
            <w:r>
              <w:rPr>
                <w:rStyle w:val="aa"/>
                <w:sz w:val="22"/>
                <w:szCs w:val="22"/>
              </w:rPr>
              <w:t>: Обеспечение продовольственного суверенитета</w:t>
            </w:r>
          </w:p>
        </w:tc>
      </w:tr>
      <w:tr w:rsidR="001212ED" w:rsidRPr="00444D7E" w14:paraId="2CD4C20E" w14:textId="77777777">
        <w:trPr>
          <w:trHeight w:hRule="exact" w:val="1344"/>
          <w:jc w:val="center"/>
        </w:trPr>
        <w:tc>
          <w:tcPr>
            <w:tcW w:w="2842" w:type="dxa"/>
            <w:vMerge/>
            <w:tcBorders>
              <w:left w:val="single" w:sz="4" w:space="0" w:color="auto"/>
            </w:tcBorders>
          </w:tcPr>
          <w:p w14:paraId="7DFD5B36" w14:textId="77777777" w:rsidR="001212ED" w:rsidRDefault="001212ED"/>
        </w:tc>
        <w:tc>
          <w:tcPr>
            <w:tcW w:w="4536" w:type="dxa"/>
            <w:vMerge/>
            <w:tcBorders>
              <w:left w:val="single" w:sz="4" w:space="0" w:color="auto"/>
            </w:tcBorders>
            <w:vAlign w:val="bottom"/>
          </w:tcPr>
          <w:p w14:paraId="7BA110F1" w14:textId="77777777" w:rsidR="001212ED" w:rsidRDefault="001212ED"/>
        </w:tc>
        <w:tc>
          <w:tcPr>
            <w:tcW w:w="8088" w:type="dxa"/>
            <w:tcBorders>
              <w:top w:val="single" w:sz="4" w:space="0" w:color="auto"/>
              <w:left w:val="single" w:sz="4" w:space="0" w:color="auto"/>
              <w:right w:val="single" w:sz="4" w:space="0" w:color="auto"/>
            </w:tcBorders>
          </w:tcPr>
          <w:p w14:paraId="6D13D4BA"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1.5.3 </w:t>
            </w:r>
            <w:r w:rsidRPr="00444D7E">
              <w:rPr>
                <w:rStyle w:val="aa"/>
                <w:sz w:val="22"/>
                <w:szCs w:val="22"/>
                <w:lang w:val="ru-RU"/>
              </w:rPr>
              <w:t>: Создание экспортируемого сельскохозяйственного профицита, генерация иностранной валюты</w:t>
            </w:r>
          </w:p>
        </w:tc>
      </w:tr>
      <w:tr w:rsidR="001212ED" w:rsidRPr="00444D7E" w14:paraId="0F2B76C9" w14:textId="77777777">
        <w:trPr>
          <w:trHeight w:hRule="exact" w:val="595"/>
          <w:jc w:val="center"/>
        </w:trPr>
        <w:tc>
          <w:tcPr>
            <w:tcW w:w="2842" w:type="dxa"/>
            <w:vMerge/>
            <w:tcBorders>
              <w:left w:val="single" w:sz="4" w:space="0" w:color="auto"/>
            </w:tcBorders>
          </w:tcPr>
          <w:p w14:paraId="79256EDF" w14:textId="77777777" w:rsidR="001212ED" w:rsidRPr="00444D7E" w:rsidRDefault="001212ED">
            <w:pPr>
              <w:rPr>
                <w:lang w:val="ru-RU"/>
              </w:rPr>
            </w:pPr>
          </w:p>
        </w:tc>
        <w:tc>
          <w:tcPr>
            <w:tcW w:w="4536" w:type="dxa"/>
            <w:vMerge w:val="restart"/>
            <w:tcBorders>
              <w:top w:val="single" w:sz="4" w:space="0" w:color="auto"/>
              <w:left w:val="single" w:sz="4" w:space="0" w:color="auto"/>
            </w:tcBorders>
            <w:vAlign w:val="bottom"/>
          </w:tcPr>
          <w:p w14:paraId="2C1B4E69" w14:textId="77777777" w:rsidR="001212ED" w:rsidRPr="00444D7E" w:rsidRDefault="00E2121D">
            <w:pPr>
              <w:pStyle w:val="ab"/>
              <w:spacing w:after="280"/>
              <w:ind w:left="700" w:hanging="700"/>
              <w:rPr>
                <w:sz w:val="22"/>
                <w:szCs w:val="22"/>
                <w:lang w:val="ru-RU"/>
              </w:rPr>
            </w:pPr>
            <w:r>
              <w:rPr>
                <w:rStyle w:val="aa"/>
                <w:b/>
                <w:bCs/>
                <w:sz w:val="22"/>
                <w:szCs w:val="22"/>
              </w:rPr>
              <w:t>SO</w:t>
            </w:r>
            <w:r w:rsidRPr="00444D7E">
              <w:rPr>
                <w:rStyle w:val="aa"/>
                <w:b/>
                <w:bCs/>
                <w:sz w:val="22"/>
                <w:szCs w:val="22"/>
                <w:lang w:val="ru-RU"/>
              </w:rPr>
              <w:t xml:space="preserve">6 </w:t>
            </w:r>
            <w:r w:rsidRPr="00444D7E">
              <w:rPr>
                <w:rStyle w:val="aa"/>
                <w:sz w:val="22"/>
                <w:szCs w:val="22"/>
                <w:lang w:val="ru-RU"/>
              </w:rPr>
              <w:t xml:space="preserve">: </w:t>
            </w:r>
            <w:r w:rsidRPr="00444D7E">
              <w:rPr>
                <w:rStyle w:val="aa"/>
                <w:b/>
                <w:bCs/>
                <w:sz w:val="22"/>
                <w:szCs w:val="22"/>
                <w:lang w:val="ru-RU"/>
              </w:rPr>
              <w:t>Сделать Кот-д'Ивуар державой с</w:t>
            </w:r>
            <w:r w:rsidRPr="00444D7E">
              <w:rPr>
                <w:rStyle w:val="aa"/>
                <w:b/>
                <w:bCs/>
                <w:sz w:val="22"/>
                <w:szCs w:val="22"/>
                <w:lang w:val="ru-RU"/>
              </w:rPr>
              <w:br/>
              <w:t xml:space="preserve">точки зрения инфраструктуры </w:t>
            </w:r>
            <w:r w:rsidRPr="00444D7E">
              <w:rPr>
                <w:rStyle w:val="aa"/>
                <w:sz w:val="22"/>
                <w:szCs w:val="22"/>
                <w:lang w:val="ru-RU"/>
              </w:rPr>
              <w:t>:</w:t>
            </w:r>
          </w:p>
          <w:p w14:paraId="2E9BCD1D" w14:textId="77777777" w:rsidR="001212ED" w:rsidRPr="00444D7E" w:rsidRDefault="00E2121D">
            <w:pPr>
              <w:pStyle w:val="ab"/>
              <w:spacing w:after="0"/>
              <w:rPr>
                <w:sz w:val="22"/>
                <w:szCs w:val="22"/>
                <w:lang w:val="ru-RU"/>
              </w:rPr>
            </w:pPr>
            <w:r w:rsidRPr="00444D7E">
              <w:rPr>
                <w:rStyle w:val="aa"/>
                <w:sz w:val="22"/>
                <w:szCs w:val="22"/>
                <w:lang w:val="ru-RU"/>
              </w:rPr>
              <w:t>Страна с инженерными, энергетическими и горнодобывающими ресурсами, перерабатывающими инструментами и системой контроля качества.</w:t>
            </w:r>
          </w:p>
        </w:tc>
        <w:tc>
          <w:tcPr>
            <w:tcW w:w="8088" w:type="dxa"/>
            <w:tcBorders>
              <w:top w:val="single" w:sz="4" w:space="0" w:color="auto"/>
              <w:left w:val="single" w:sz="4" w:space="0" w:color="auto"/>
              <w:right w:val="single" w:sz="4" w:space="0" w:color="auto"/>
            </w:tcBorders>
            <w:vAlign w:val="bottom"/>
          </w:tcPr>
          <w:p w14:paraId="2A18A981" w14:textId="77777777" w:rsidR="001212ED" w:rsidRPr="00444D7E" w:rsidRDefault="00E2121D">
            <w:pPr>
              <w:pStyle w:val="ab"/>
              <w:spacing w:after="0"/>
              <w:ind w:left="1080" w:hanging="1080"/>
              <w:rPr>
                <w:sz w:val="22"/>
                <w:szCs w:val="22"/>
                <w:lang w:val="ru-RU"/>
              </w:rPr>
            </w:pPr>
            <w:r>
              <w:rPr>
                <w:rStyle w:val="aa"/>
                <w:b/>
                <w:bCs/>
                <w:sz w:val="22"/>
                <w:szCs w:val="22"/>
              </w:rPr>
              <w:t>OR</w:t>
            </w:r>
            <w:r w:rsidRPr="00444D7E">
              <w:rPr>
                <w:rStyle w:val="aa"/>
                <w:b/>
                <w:bCs/>
                <w:sz w:val="22"/>
                <w:szCs w:val="22"/>
                <w:lang w:val="ru-RU"/>
              </w:rPr>
              <w:t xml:space="preserve">1.6.1 </w:t>
            </w:r>
            <w:r w:rsidRPr="00444D7E">
              <w:rPr>
                <w:rStyle w:val="aa"/>
                <w:sz w:val="22"/>
                <w:szCs w:val="22"/>
                <w:lang w:val="ru-RU"/>
              </w:rPr>
              <w:t>: Развивать местную инженерию с помощью местных ресурсов при производстве инфраструктуры</w:t>
            </w:r>
          </w:p>
        </w:tc>
      </w:tr>
      <w:tr w:rsidR="001212ED" w:rsidRPr="00444D7E" w14:paraId="3D509438" w14:textId="77777777">
        <w:trPr>
          <w:trHeight w:hRule="exact" w:val="590"/>
          <w:jc w:val="center"/>
        </w:trPr>
        <w:tc>
          <w:tcPr>
            <w:tcW w:w="2842" w:type="dxa"/>
            <w:vMerge/>
            <w:tcBorders>
              <w:left w:val="single" w:sz="4" w:space="0" w:color="auto"/>
            </w:tcBorders>
          </w:tcPr>
          <w:p w14:paraId="1178A3FC" w14:textId="77777777" w:rsidR="001212ED" w:rsidRPr="00444D7E" w:rsidRDefault="001212ED">
            <w:pPr>
              <w:rPr>
                <w:lang w:val="ru-RU"/>
              </w:rPr>
            </w:pPr>
          </w:p>
        </w:tc>
        <w:tc>
          <w:tcPr>
            <w:tcW w:w="4536" w:type="dxa"/>
            <w:vMerge/>
            <w:tcBorders>
              <w:left w:val="single" w:sz="4" w:space="0" w:color="auto"/>
            </w:tcBorders>
            <w:vAlign w:val="bottom"/>
          </w:tcPr>
          <w:p w14:paraId="5C37BF68"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61B6CFD9"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1.6.2 </w:t>
            </w:r>
            <w:r w:rsidRPr="00444D7E">
              <w:rPr>
                <w:rStyle w:val="aa"/>
                <w:sz w:val="22"/>
                <w:szCs w:val="22"/>
                <w:lang w:val="ru-RU"/>
              </w:rPr>
              <w:t>: Развитие мощностей по производству энергии</w:t>
            </w:r>
          </w:p>
        </w:tc>
      </w:tr>
      <w:tr w:rsidR="001212ED" w:rsidRPr="00444D7E" w14:paraId="26940AAB" w14:textId="77777777">
        <w:trPr>
          <w:trHeight w:hRule="exact" w:val="787"/>
          <w:jc w:val="center"/>
        </w:trPr>
        <w:tc>
          <w:tcPr>
            <w:tcW w:w="2842" w:type="dxa"/>
            <w:vMerge/>
            <w:tcBorders>
              <w:left w:val="single" w:sz="4" w:space="0" w:color="auto"/>
            </w:tcBorders>
          </w:tcPr>
          <w:p w14:paraId="575300C2" w14:textId="77777777" w:rsidR="001212ED" w:rsidRPr="00444D7E" w:rsidRDefault="001212ED">
            <w:pPr>
              <w:rPr>
                <w:lang w:val="ru-RU"/>
              </w:rPr>
            </w:pPr>
          </w:p>
        </w:tc>
        <w:tc>
          <w:tcPr>
            <w:tcW w:w="4536" w:type="dxa"/>
            <w:vMerge/>
            <w:tcBorders>
              <w:left w:val="single" w:sz="4" w:space="0" w:color="auto"/>
            </w:tcBorders>
            <w:vAlign w:val="bottom"/>
          </w:tcPr>
          <w:p w14:paraId="2650F935"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0B751ADB"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1.6.3 </w:t>
            </w:r>
            <w:r w:rsidRPr="00444D7E">
              <w:rPr>
                <w:rStyle w:val="aa"/>
                <w:sz w:val="22"/>
                <w:szCs w:val="22"/>
                <w:lang w:val="ru-RU"/>
              </w:rPr>
              <w:t>: Формирование культуры качества, обслуживания и контроля</w:t>
            </w:r>
          </w:p>
        </w:tc>
      </w:tr>
      <w:tr w:rsidR="001212ED" w:rsidRPr="00444D7E" w14:paraId="2DC206B9" w14:textId="77777777">
        <w:trPr>
          <w:trHeight w:hRule="exact" w:val="658"/>
          <w:jc w:val="center"/>
        </w:trPr>
        <w:tc>
          <w:tcPr>
            <w:tcW w:w="2842" w:type="dxa"/>
            <w:vMerge/>
            <w:tcBorders>
              <w:left w:val="single" w:sz="4" w:space="0" w:color="auto"/>
            </w:tcBorders>
          </w:tcPr>
          <w:p w14:paraId="186A0410" w14:textId="77777777" w:rsidR="001212ED" w:rsidRPr="00444D7E" w:rsidRDefault="001212ED">
            <w:pPr>
              <w:rPr>
                <w:lang w:val="ru-RU"/>
              </w:rPr>
            </w:pPr>
          </w:p>
        </w:tc>
        <w:tc>
          <w:tcPr>
            <w:tcW w:w="4536" w:type="dxa"/>
            <w:vMerge/>
            <w:tcBorders>
              <w:left w:val="single" w:sz="4" w:space="0" w:color="auto"/>
            </w:tcBorders>
            <w:vAlign w:val="bottom"/>
          </w:tcPr>
          <w:p w14:paraId="362A874B"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18952BE7" w14:textId="77777777" w:rsidR="001212ED" w:rsidRPr="00444D7E" w:rsidRDefault="00E2121D">
            <w:pPr>
              <w:pStyle w:val="ab"/>
              <w:spacing w:after="0" w:line="240" w:lineRule="auto"/>
              <w:rPr>
                <w:sz w:val="22"/>
                <w:szCs w:val="22"/>
                <w:lang w:val="ru-RU"/>
              </w:rPr>
            </w:pPr>
            <w:r>
              <w:rPr>
                <w:rStyle w:val="aa"/>
                <w:b/>
                <w:bCs/>
                <w:sz w:val="22"/>
                <w:szCs w:val="22"/>
              </w:rPr>
              <w:t>RO</w:t>
            </w:r>
            <w:r w:rsidRPr="00444D7E">
              <w:rPr>
                <w:rStyle w:val="aa"/>
                <w:b/>
                <w:bCs/>
                <w:sz w:val="22"/>
                <w:szCs w:val="22"/>
                <w:lang w:val="ru-RU"/>
              </w:rPr>
              <w:t xml:space="preserve">1.6.4 </w:t>
            </w:r>
            <w:r w:rsidRPr="00444D7E">
              <w:rPr>
                <w:rStyle w:val="aa"/>
                <w:sz w:val="22"/>
                <w:szCs w:val="22"/>
                <w:lang w:val="ru-RU"/>
              </w:rPr>
              <w:t>: Диверсифицировать и уплотнять другие формы инфраструктуры</w:t>
            </w:r>
          </w:p>
        </w:tc>
      </w:tr>
      <w:tr w:rsidR="001212ED" w:rsidRPr="00444D7E" w14:paraId="772190B3" w14:textId="77777777">
        <w:trPr>
          <w:trHeight w:hRule="exact" w:val="590"/>
          <w:jc w:val="center"/>
        </w:trPr>
        <w:tc>
          <w:tcPr>
            <w:tcW w:w="2842" w:type="dxa"/>
            <w:vMerge/>
            <w:tcBorders>
              <w:left w:val="single" w:sz="4" w:space="0" w:color="auto"/>
            </w:tcBorders>
          </w:tcPr>
          <w:p w14:paraId="0788BDD4" w14:textId="77777777" w:rsidR="001212ED" w:rsidRPr="00444D7E" w:rsidRDefault="001212ED">
            <w:pPr>
              <w:rPr>
                <w:lang w:val="ru-RU"/>
              </w:rPr>
            </w:pPr>
          </w:p>
        </w:tc>
        <w:tc>
          <w:tcPr>
            <w:tcW w:w="4536" w:type="dxa"/>
            <w:vMerge w:val="restart"/>
            <w:tcBorders>
              <w:top w:val="single" w:sz="4" w:space="0" w:color="auto"/>
              <w:left w:val="single" w:sz="4" w:space="0" w:color="auto"/>
            </w:tcBorders>
            <w:vAlign w:val="center"/>
          </w:tcPr>
          <w:p w14:paraId="23E72098" w14:textId="77777777" w:rsidR="001212ED" w:rsidRPr="00444D7E" w:rsidRDefault="00E2121D">
            <w:pPr>
              <w:pStyle w:val="ab"/>
              <w:spacing w:after="280"/>
              <w:ind w:left="700" w:hanging="700"/>
              <w:rPr>
                <w:sz w:val="22"/>
                <w:szCs w:val="22"/>
                <w:lang w:val="ru-RU"/>
              </w:rPr>
            </w:pPr>
            <w:r>
              <w:rPr>
                <w:rStyle w:val="aa"/>
                <w:b/>
                <w:bCs/>
                <w:sz w:val="22"/>
                <w:szCs w:val="22"/>
              </w:rPr>
              <w:t>SO</w:t>
            </w:r>
            <w:r w:rsidRPr="00444D7E">
              <w:rPr>
                <w:rStyle w:val="aa"/>
                <w:b/>
                <w:bCs/>
                <w:sz w:val="22"/>
                <w:szCs w:val="22"/>
                <w:lang w:val="ru-RU"/>
              </w:rPr>
              <w:t xml:space="preserve">7 </w:t>
            </w:r>
            <w:r w:rsidRPr="00444D7E">
              <w:rPr>
                <w:rStyle w:val="aa"/>
                <w:sz w:val="22"/>
                <w:szCs w:val="22"/>
                <w:lang w:val="ru-RU"/>
              </w:rPr>
              <w:t xml:space="preserve">: </w:t>
            </w:r>
            <w:r w:rsidRPr="00444D7E">
              <w:rPr>
                <w:rStyle w:val="aa"/>
                <w:b/>
                <w:bCs/>
                <w:sz w:val="22"/>
                <w:szCs w:val="22"/>
                <w:lang w:val="ru-RU"/>
              </w:rPr>
              <w:t xml:space="preserve">Утвердить Кот-д'Ивуар как экономическую и финансовую державу </w:t>
            </w:r>
            <w:r w:rsidRPr="00444D7E">
              <w:rPr>
                <w:rStyle w:val="aa"/>
                <w:sz w:val="22"/>
                <w:szCs w:val="22"/>
                <w:lang w:val="ru-RU"/>
              </w:rPr>
              <w:t>:</w:t>
            </w:r>
          </w:p>
          <w:p w14:paraId="74DA31FF" w14:textId="77777777" w:rsidR="001212ED" w:rsidRDefault="00E2121D">
            <w:pPr>
              <w:pStyle w:val="ab"/>
              <w:spacing w:after="0"/>
              <w:rPr>
                <w:sz w:val="22"/>
                <w:szCs w:val="22"/>
              </w:rPr>
            </w:pPr>
            <w:r>
              <w:rPr>
                <w:rStyle w:val="aa"/>
                <w:sz w:val="22"/>
                <w:szCs w:val="22"/>
              </w:rPr>
              <w:t>Сильная, сложная, разнообразная и</w:t>
            </w:r>
          </w:p>
        </w:tc>
        <w:tc>
          <w:tcPr>
            <w:tcW w:w="8088" w:type="dxa"/>
            <w:tcBorders>
              <w:top w:val="single" w:sz="4" w:space="0" w:color="auto"/>
              <w:left w:val="single" w:sz="4" w:space="0" w:color="auto"/>
              <w:right w:val="single" w:sz="4" w:space="0" w:color="auto"/>
            </w:tcBorders>
          </w:tcPr>
          <w:p w14:paraId="71BCE81D" w14:textId="77777777" w:rsidR="001212ED" w:rsidRPr="00444D7E" w:rsidRDefault="00E2121D">
            <w:pPr>
              <w:pStyle w:val="ab"/>
              <w:spacing w:after="0"/>
              <w:ind w:left="920" w:hanging="920"/>
              <w:rPr>
                <w:sz w:val="22"/>
                <w:szCs w:val="22"/>
                <w:lang w:val="ru-RU"/>
              </w:rPr>
            </w:pPr>
            <w:r>
              <w:rPr>
                <w:rStyle w:val="aa"/>
                <w:b/>
                <w:bCs/>
                <w:sz w:val="22"/>
                <w:szCs w:val="22"/>
              </w:rPr>
              <w:t>OR</w:t>
            </w:r>
            <w:r w:rsidRPr="00444D7E">
              <w:rPr>
                <w:rStyle w:val="aa"/>
                <w:b/>
                <w:bCs/>
                <w:sz w:val="22"/>
                <w:szCs w:val="22"/>
                <w:lang w:val="ru-RU"/>
              </w:rPr>
              <w:t xml:space="preserve">1.7.1 </w:t>
            </w:r>
            <w:r w:rsidRPr="00444D7E">
              <w:rPr>
                <w:rStyle w:val="aa"/>
                <w:sz w:val="22"/>
                <w:szCs w:val="22"/>
                <w:lang w:val="ru-RU"/>
              </w:rPr>
              <w:t>: Иметь инновационную и эффективную финансовую систему, включающую торговые банки, банки развития и фондовую биржу</w:t>
            </w:r>
          </w:p>
        </w:tc>
      </w:tr>
      <w:tr w:rsidR="001212ED" w:rsidRPr="00444D7E" w14:paraId="7FB34520" w14:textId="77777777">
        <w:trPr>
          <w:trHeight w:hRule="exact" w:val="802"/>
          <w:jc w:val="center"/>
        </w:trPr>
        <w:tc>
          <w:tcPr>
            <w:tcW w:w="2842" w:type="dxa"/>
            <w:vMerge/>
            <w:tcBorders>
              <w:left w:val="single" w:sz="4" w:space="0" w:color="auto"/>
              <w:bottom w:val="single" w:sz="4" w:space="0" w:color="auto"/>
            </w:tcBorders>
          </w:tcPr>
          <w:p w14:paraId="5DB92015" w14:textId="77777777" w:rsidR="001212ED" w:rsidRPr="00444D7E" w:rsidRDefault="001212ED">
            <w:pPr>
              <w:rPr>
                <w:lang w:val="ru-RU"/>
              </w:rPr>
            </w:pPr>
          </w:p>
        </w:tc>
        <w:tc>
          <w:tcPr>
            <w:tcW w:w="4536" w:type="dxa"/>
            <w:vMerge/>
            <w:tcBorders>
              <w:left w:val="single" w:sz="4" w:space="0" w:color="auto"/>
              <w:bottom w:val="single" w:sz="4" w:space="0" w:color="auto"/>
            </w:tcBorders>
            <w:vAlign w:val="center"/>
          </w:tcPr>
          <w:p w14:paraId="2210A59D" w14:textId="77777777" w:rsidR="001212ED" w:rsidRPr="00444D7E" w:rsidRDefault="001212ED">
            <w:pPr>
              <w:rPr>
                <w:lang w:val="ru-RU"/>
              </w:rPr>
            </w:pPr>
          </w:p>
        </w:tc>
        <w:tc>
          <w:tcPr>
            <w:tcW w:w="8088" w:type="dxa"/>
            <w:tcBorders>
              <w:top w:val="single" w:sz="4" w:space="0" w:color="auto"/>
              <w:left w:val="single" w:sz="4" w:space="0" w:color="auto"/>
              <w:bottom w:val="single" w:sz="4" w:space="0" w:color="auto"/>
              <w:right w:val="single" w:sz="4" w:space="0" w:color="auto"/>
            </w:tcBorders>
          </w:tcPr>
          <w:p w14:paraId="73AE45A8" w14:textId="77777777" w:rsidR="001212ED" w:rsidRPr="00444D7E" w:rsidRDefault="00E2121D">
            <w:pPr>
              <w:pStyle w:val="ab"/>
              <w:spacing w:after="0"/>
              <w:ind w:left="1040" w:hanging="1040"/>
              <w:rPr>
                <w:sz w:val="22"/>
                <w:szCs w:val="22"/>
                <w:lang w:val="ru-RU"/>
              </w:rPr>
            </w:pPr>
            <w:r>
              <w:rPr>
                <w:rStyle w:val="aa"/>
                <w:b/>
                <w:bCs/>
                <w:sz w:val="22"/>
                <w:szCs w:val="22"/>
              </w:rPr>
              <w:t>RO</w:t>
            </w:r>
            <w:r w:rsidRPr="00444D7E">
              <w:rPr>
                <w:rStyle w:val="aa"/>
                <w:b/>
                <w:bCs/>
                <w:sz w:val="22"/>
                <w:szCs w:val="22"/>
                <w:lang w:val="ru-RU"/>
              </w:rPr>
              <w:t xml:space="preserve">1.7.2 </w:t>
            </w:r>
            <w:r w:rsidRPr="00444D7E">
              <w:rPr>
                <w:rStyle w:val="aa"/>
                <w:sz w:val="22"/>
                <w:szCs w:val="22"/>
                <w:lang w:val="ru-RU"/>
              </w:rPr>
              <w:t>: Построение сильной, сложной и диверсифицированной экономики, движимой главным образом внутренним спросом и обеспечением инклюзивного роста</w:t>
            </w:r>
          </w:p>
        </w:tc>
      </w:tr>
    </w:tbl>
    <w:p w14:paraId="1B6FC9A6" w14:textId="77777777" w:rsidR="001212ED" w:rsidRPr="00444D7E" w:rsidRDefault="00E2121D">
      <w:pPr>
        <w:spacing w:line="1" w:lineRule="exact"/>
        <w:rPr>
          <w:lang w:val="ru-RU"/>
        </w:rPr>
      </w:pPr>
      <w:r w:rsidRPr="00444D7E">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842"/>
        <w:gridCol w:w="4536"/>
        <w:gridCol w:w="8088"/>
      </w:tblGrid>
      <w:tr w:rsidR="001212ED" w:rsidRPr="00444D7E" w14:paraId="4F75D584" w14:textId="77777777">
        <w:trPr>
          <w:trHeight w:hRule="exact" w:val="355"/>
          <w:jc w:val="center"/>
        </w:trPr>
        <w:tc>
          <w:tcPr>
            <w:tcW w:w="2842" w:type="dxa"/>
            <w:vMerge w:val="restart"/>
            <w:tcBorders>
              <w:top w:val="single" w:sz="4" w:space="0" w:color="auto"/>
              <w:left w:val="single" w:sz="4" w:space="0" w:color="auto"/>
            </w:tcBorders>
          </w:tcPr>
          <w:p w14:paraId="2A97A3DF" w14:textId="77777777" w:rsidR="001212ED" w:rsidRPr="00444D7E" w:rsidRDefault="001212ED">
            <w:pPr>
              <w:rPr>
                <w:sz w:val="10"/>
                <w:szCs w:val="10"/>
                <w:lang w:val="ru-RU"/>
              </w:rPr>
            </w:pPr>
          </w:p>
        </w:tc>
        <w:tc>
          <w:tcPr>
            <w:tcW w:w="4536" w:type="dxa"/>
            <w:vMerge w:val="restart"/>
            <w:tcBorders>
              <w:top w:val="single" w:sz="4" w:space="0" w:color="auto"/>
              <w:left w:val="single" w:sz="4" w:space="0" w:color="auto"/>
            </w:tcBorders>
            <w:vAlign w:val="center"/>
          </w:tcPr>
          <w:p w14:paraId="16766F31" w14:textId="77777777" w:rsidR="001212ED" w:rsidRPr="00444D7E" w:rsidRDefault="00E2121D">
            <w:pPr>
              <w:pStyle w:val="ab"/>
              <w:spacing w:after="0"/>
              <w:rPr>
                <w:sz w:val="22"/>
                <w:szCs w:val="22"/>
                <w:lang w:val="ru-RU"/>
              </w:rPr>
            </w:pPr>
            <w:r w:rsidRPr="00444D7E">
              <w:rPr>
                <w:rStyle w:val="aa"/>
                <w:sz w:val="22"/>
                <w:szCs w:val="22"/>
                <w:lang w:val="ru-RU"/>
              </w:rPr>
              <w:t>Инклюзивная, основанная на</w:t>
            </w:r>
            <w:r w:rsidRPr="00444D7E">
              <w:rPr>
                <w:rStyle w:val="aa"/>
                <w:sz w:val="22"/>
                <w:szCs w:val="22"/>
                <w:lang w:val="ru-RU"/>
              </w:rPr>
              <w:br/>
              <w:t>инновационной и эффективной финансовой системе, а степень зависимости от внешнего мира низкая.</w:t>
            </w:r>
          </w:p>
        </w:tc>
        <w:tc>
          <w:tcPr>
            <w:tcW w:w="8088" w:type="dxa"/>
            <w:tcBorders>
              <w:top w:val="single" w:sz="4" w:space="0" w:color="auto"/>
              <w:left w:val="single" w:sz="4" w:space="0" w:color="auto"/>
              <w:right w:val="single" w:sz="4" w:space="0" w:color="auto"/>
            </w:tcBorders>
            <w:vAlign w:val="center"/>
          </w:tcPr>
          <w:p w14:paraId="589461B9"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1.7.3 </w:t>
            </w:r>
            <w:r w:rsidRPr="00444D7E">
              <w:rPr>
                <w:rStyle w:val="aa"/>
                <w:sz w:val="22"/>
                <w:szCs w:val="22"/>
                <w:lang w:val="ru-RU"/>
              </w:rPr>
              <w:t>: Создание регионального или континентального финансового центра</w:t>
            </w:r>
          </w:p>
        </w:tc>
      </w:tr>
      <w:tr w:rsidR="001212ED" w:rsidRPr="00444D7E" w14:paraId="719B262C" w14:textId="77777777">
        <w:trPr>
          <w:trHeight w:hRule="exact" w:val="557"/>
          <w:jc w:val="center"/>
        </w:trPr>
        <w:tc>
          <w:tcPr>
            <w:tcW w:w="2842" w:type="dxa"/>
            <w:vMerge/>
            <w:tcBorders>
              <w:left w:val="single" w:sz="4" w:space="0" w:color="auto"/>
            </w:tcBorders>
          </w:tcPr>
          <w:p w14:paraId="768D0496" w14:textId="77777777" w:rsidR="001212ED" w:rsidRPr="00444D7E" w:rsidRDefault="001212ED">
            <w:pPr>
              <w:rPr>
                <w:lang w:val="ru-RU"/>
              </w:rPr>
            </w:pPr>
          </w:p>
        </w:tc>
        <w:tc>
          <w:tcPr>
            <w:tcW w:w="4536" w:type="dxa"/>
            <w:vMerge/>
            <w:tcBorders>
              <w:left w:val="single" w:sz="4" w:space="0" w:color="auto"/>
            </w:tcBorders>
            <w:vAlign w:val="center"/>
          </w:tcPr>
          <w:p w14:paraId="1AF5F451"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68AA8AC9"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1.7.4: </w:t>
            </w:r>
            <w:r w:rsidRPr="00444D7E">
              <w:rPr>
                <w:rStyle w:val="aa"/>
                <w:sz w:val="22"/>
                <w:szCs w:val="22"/>
                <w:lang w:val="ru-RU"/>
              </w:rPr>
              <w:t>Снижение веса неформального сектора в создании богатства</w:t>
            </w:r>
          </w:p>
        </w:tc>
      </w:tr>
      <w:tr w:rsidR="001212ED" w:rsidRPr="00444D7E" w14:paraId="2DF5966C" w14:textId="77777777">
        <w:trPr>
          <w:trHeight w:hRule="exact" w:val="662"/>
          <w:jc w:val="center"/>
        </w:trPr>
        <w:tc>
          <w:tcPr>
            <w:tcW w:w="2842" w:type="dxa"/>
            <w:vMerge/>
            <w:tcBorders>
              <w:left w:val="single" w:sz="4" w:space="0" w:color="auto"/>
            </w:tcBorders>
          </w:tcPr>
          <w:p w14:paraId="68144810" w14:textId="77777777" w:rsidR="001212ED" w:rsidRPr="00444D7E" w:rsidRDefault="001212ED">
            <w:pPr>
              <w:rPr>
                <w:lang w:val="ru-RU"/>
              </w:rPr>
            </w:pPr>
          </w:p>
        </w:tc>
        <w:tc>
          <w:tcPr>
            <w:tcW w:w="4536" w:type="dxa"/>
            <w:vMerge w:val="restart"/>
            <w:tcBorders>
              <w:top w:val="single" w:sz="4" w:space="0" w:color="auto"/>
              <w:left w:val="single" w:sz="4" w:space="0" w:color="auto"/>
            </w:tcBorders>
            <w:vAlign w:val="center"/>
          </w:tcPr>
          <w:p w14:paraId="6D1D852C" w14:textId="77777777" w:rsidR="001212ED" w:rsidRPr="00444D7E" w:rsidRDefault="00E2121D">
            <w:pPr>
              <w:pStyle w:val="ab"/>
              <w:spacing w:after="0"/>
              <w:ind w:left="700" w:hanging="700"/>
              <w:rPr>
                <w:sz w:val="22"/>
                <w:szCs w:val="22"/>
                <w:lang w:val="ru-RU"/>
              </w:rPr>
            </w:pPr>
            <w:r>
              <w:rPr>
                <w:rStyle w:val="aa"/>
                <w:b/>
                <w:bCs/>
                <w:sz w:val="22"/>
                <w:szCs w:val="22"/>
              </w:rPr>
              <w:t>SO</w:t>
            </w:r>
            <w:r w:rsidRPr="00444D7E">
              <w:rPr>
                <w:rStyle w:val="aa"/>
                <w:b/>
                <w:bCs/>
                <w:sz w:val="22"/>
                <w:szCs w:val="22"/>
                <w:lang w:val="ru-RU"/>
              </w:rPr>
              <w:t xml:space="preserve">8 </w:t>
            </w:r>
            <w:r w:rsidRPr="00444D7E">
              <w:rPr>
                <w:rStyle w:val="aa"/>
                <w:sz w:val="22"/>
                <w:szCs w:val="22"/>
                <w:lang w:val="ru-RU"/>
              </w:rPr>
              <w:t xml:space="preserve">: </w:t>
            </w:r>
            <w:r w:rsidRPr="00444D7E">
              <w:rPr>
                <w:rStyle w:val="aa"/>
                <w:b/>
                <w:bCs/>
                <w:sz w:val="22"/>
                <w:szCs w:val="22"/>
                <w:lang w:val="ru-RU"/>
              </w:rPr>
              <w:t xml:space="preserve">Появление социокультурно-индустриализирующего порядка </w:t>
            </w:r>
            <w:r w:rsidRPr="00444D7E">
              <w:rPr>
                <w:rStyle w:val="aa"/>
                <w:sz w:val="22"/>
                <w:szCs w:val="22"/>
                <w:lang w:val="ru-RU"/>
              </w:rPr>
              <w:t>:</w:t>
            </w:r>
          </w:p>
          <w:p w14:paraId="208AD063" w14:textId="77777777" w:rsidR="001212ED" w:rsidRPr="00444D7E" w:rsidRDefault="00E2121D">
            <w:pPr>
              <w:pStyle w:val="ab"/>
              <w:spacing w:after="0"/>
              <w:rPr>
                <w:sz w:val="22"/>
                <w:szCs w:val="22"/>
                <w:lang w:val="ru-RU"/>
              </w:rPr>
            </w:pPr>
            <w:r w:rsidRPr="00444D7E">
              <w:rPr>
                <w:rStyle w:val="aa"/>
                <w:sz w:val="22"/>
                <w:szCs w:val="22"/>
                <w:lang w:val="ru-RU"/>
              </w:rPr>
              <w:t>Появление капитанов промышленности и</w:t>
            </w:r>
          </w:p>
          <w:p w14:paraId="086932EB" w14:textId="77777777" w:rsidR="001212ED" w:rsidRPr="00444D7E" w:rsidRDefault="00E2121D">
            <w:pPr>
              <w:pStyle w:val="ab"/>
              <w:spacing w:after="0"/>
              <w:rPr>
                <w:sz w:val="22"/>
                <w:szCs w:val="22"/>
                <w:lang w:val="ru-RU"/>
              </w:rPr>
            </w:pPr>
            <w:r w:rsidRPr="00444D7E">
              <w:rPr>
                <w:rStyle w:val="aa"/>
                <w:sz w:val="22"/>
                <w:szCs w:val="22"/>
                <w:lang w:val="ru-RU"/>
              </w:rPr>
              <w:t>Кот-д'ивуарец с продуктивнистским мышлением</w:t>
            </w:r>
          </w:p>
        </w:tc>
        <w:tc>
          <w:tcPr>
            <w:tcW w:w="8088" w:type="dxa"/>
            <w:tcBorders>
              <w:top w:val="single" w:sz="4" w:space="0" w:color="auto"/>
              <w:left w:val="single" w:sz="4" w:space="0" w:color="auto"/>
              <w:right w:val="single" w:sz="4" w:space="0" w:color="auto"/>
            </w:tcBorders>
          </w:tcPr>
          <w:p w14:paraId="46D329C0" w14:textId="77777777" w:rsidR="001212ED" w:rsidRPr="00444D7E" w:rsidRDefault="00E2121D">
            <w:pPr>
              <w:pStyle w:val="ab"/>
              <w:spacing w:after="0"/>
              <w:ind w:left="1080" w:hanging="1080"/>
              <w:rPr>
                <w:sz w:val="22"/>
                <w:szCs w:val="22"/>
                <w:lang w:val="ru-RU"/>
              </w:rPr>
            </w:pPr>
            <w:r>
              <w:rPr>
                <w:rStyle w:val="aa"/>
                <w:b/>
                <w:bCs/>
                <w:sz w:val="22"/>
                <w:szCs w:val="22"/>
              </w:rPr>
              <w:t>OR</w:t>
            </w:r>
            <w:r w:rsidRPr="00444D7E">
              <w:rPr>
                <w:rStyle w:val="aa"/>
                <w:b/>
                <w:bCs/>
                <w:sz w:val="22"/>
                <w:szCs w:val="22"/>
                <w:lang w:val="ru-RU"/>
              </w:rPr>
              <w:t xml:space="preserve">1.8.1 </w:t>
            </w:r>
            <w:r w:rsidRPr="00444D7E">
              <w:rPr>
                <w:rStyle w:val="aa"/>
                <w:sz w:val="22"/>
                <w:szCs w:val="22"/>
                <w:lang w:val="ru-RU"/>
              </w:rPr>
              <w:t>: Поощрять ивуарийцев придерживаться культуры труда, заслуг и нового понимания времени</w:t>
            </w:r>
          </w:p>
        </w:tc>
      </w:tr>
      <w:tr w:rsidR="001212ED" w:rsidRPr="00444D7E" w14:paraId="1E0688CC" w14:textId="77777777">
        <w:trPr>
          <w:trHeight w:hRule="exact" w:val="480"/>
          <w:jc w:val="center"/>
        </w:trPr>
        <w:tc>
          <w:tcPr>
            <w:tcW w:w="2842" w:type="dxa"/>
            <w:vMerge/>
            <w:tcBorders>
              <w:left w:val="single" w:sz="4" w:space="0" w:color="auto"/>
            </w:tcBorders>
          </w:tcPr>
          <w:p w14:paraId="419887BF" w14:textId="77777777" w:rsidR="001212ED" w:rsidRPr="00444D7E" w:rsidRDefault="001212ED">
            <w:pPr>
              <w:rPr>
                <w:lang w:val="ru-RU"/>
              </w:rPr>
            </w:pPr>
          </w:p>
        </w:tc>
        <w:tc>
          <w:tcPr>
            <w:tcW w:w="4536" w:type="dxa"/>
            <w:vMerge/>
            <w:tcBorders>
              <w:left w:val="single" w:sz="4" w:space="0" w:color="auto"/>
            </w:tcBorders>
            <w:vAlign w:val="center"/>
          </w:tcPr>
          <w:p w14:paraId="139C946A"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78F65ACE" w14:textId="77777777" w:rsidR="001212ED" w:rsidRPr="00444D7E" w:rsidRDefault="00E2121D">
            <w:pPr>
              <w:pStyle w:val="ab"/>
              <w:spacing w:after="0" w:line="240" w:lineRule="auto"/>
              <w:rPr>
                <w:sz w:val="22"/>
                <w:szCs w:val="22"/>
                <w:lang w:val="ru-RU"/>
              </w:rPr>
            </w:pPr>
            <w:r>
              <w:rPr>
                <w:rStyle w:val="aa"/>
                <w:b/>
                <w:bCs/>
                <w:sz w:val="22"/>
                <w:szCs w:val="22"/>
              </w:rPr>
              <w:t>RO</w:t>
            </w:r>
            <w:r w:rsidRPr="00444D7E">
              <w:rPr>
                <w:rStyle w:val="aa"/>
                <w:b/>
                <w:bCs/>
                <w:sz w:val="22"/>
                <w:szCs w:val="22"/>
                <w:lang w:val="ru-RU"/>
              </w:rPr>
              <w:t xml:space="preserve">1.8.2: </w:t>
            </w:r>
            <w:r w:rsidRPr="00444D7E">
              <w:rPr>
                <w:rStyle w:val="aa"/>
                <w:sz w:val="22"/>
                <w:szCs w:val="22"/>
                <w:lang w:val="ru-RU"/>
              </w:rPr>
              <w:t>Принятие нового отношения к богатству</w:t>
            </w:r>
          </w:p>
        </w:tc>
      </w:tr>
      <w:tr w:rsidR="001212ED" w:rsidRPr="00444D7E" w14:paraId="087B837B" w14:textId="77777777">
        <w:trPr>
          <w:trHeight w:hRule="exact" w:val="542"/>
          <w:jc w:val="center"/>
        </w:trPr>
        <w:tc>
          <w:tcPr>
            <w:tcW w:w="2842" w:type="dxa"/>
            <w:vMerge/>
            <w:tcBorders>
              <w:left w:val="single" w:sz="4" w:space="0" w:color="auto"/>
            </w:tcBorders>
          </w:tcPr>
          <w:p w14:paraId="7BBACC9A" w14:textId="77777777" w:rsidR="001212ED" w:rsidRPr="00444D7E" w:rsidRDefault="001212ED">
            <w:pPr>
              <w:rPr>
                <w:lang w:val="ru-RU"/>
              </w:rPr>
            </w:pPr>
          </w:p>
        </w:tc>
        <w:tc>
          <w:tcPr>
            <w:tcW w:w="4536" w:type="dxa"/>
            <w:vMerge/>
            <w:tcBorders>
              <w:left w:val="single" w:sz="4" w:space="0" w:color="auto"/>
            </w:tcBorders>
            <w:vAlign w:val="center"/>
          </w:tcPr>
          <w:p w14:paraId="48482F9F"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1457D463"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1.8.3 </w:t>
            </w:r>
            <w:r w:rsidRPr="00444D7E">
              <w:rPr>
                <w:rStyle w:val="aa"/>
                <w:sz w:val="22"/>
                <w:szCs w:val="22"/>
                <w:lang w:val="ru-RU"/>
              </w:rPr>
              <w:t>: Формирование нового понимания интереса и прибыли</w:t>
            </w:r>
          </w:p>
        </w:tc>
      </w:tr>
      <w:tr w:rsidR="001212ED" w:rsidRPr="00444D7E" w14:paraId="502B5AE0" w14:textId="77777777">
        <w:trPr>
          <w:trHeight w:hRule="exact" w:val="590"/>
          <w:jc w:val="center"/>
        </w:trPr>
        <w:tc>
          <w:tcPr>
            <w:tcW w:w="2842" w:type="dxa"/>
            <w:vMerge/>
            <w:tcBorders>
              <w:left w:val="single" w:sz="4" w:space="0" w:color="auto"/>
            </w:tcBorders>
          </w:tcPr>
          <w:p w14:paraId="056FAAED" w14:textId="77777777" w:rsidR="001212ED" w:rsidRPr="00444D7E" w:rsidRDefault="001212ED">
            <w:pPr>
              <w:rPr>
                <w:lang w:val="ru-RU"/>
              </w:rPr>
            </w:pPr>
          </w:p>
        </w:tc>
        <w:tc>
          <w:tcPr>
            <w:tcW w:w="4536" w:type="dxa"/>
            <w:vMerge/>
            <w:tcBorders>
              <w:left w:val="single" w:sz="4" w:space="0" w:color="auto"/>
            </w:tcBorders>
            <w:vAlign w:val="center"/>
          </w:tcPr>
          <w:p w14:paraId="27FD0424"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30949BD7" w14:textId="77777777" w:rsidR="001212ED" w:rsidRPr="00444D7E" w:rsidRDefault="00E2121D">
            <w:pPr>
              <w:pStyle w:val="ab"/>
              <w:spacing w:after="0" w:line="240" w:lineRule="auto"/>
              <w:rPr>
                <w:sz w:val="22"/>
                <w:szCs w:val="22"/>
                <w:lang w:val="ru-RU"/>
              </w:rPr>
            </w:pPr>
            <w:r>
              <w:rPr>
                <w:rStyle w:val="aa"/>
                <w:b/>
                <w:bCs/>
                <w:sz w:val="22"/>
                <w:szCs w:val="22"/>
              </w:rPr>
              <w:t>RO</w:t>
            </w:r>
            <w:r w:rsidRPr="00444D7E">
              <w:rPr>
                <w:rStyle w:val="aa"/>
                <w:b/>
                <w:bCs/>
                <w:sz w:val="22"/>
                <w:szCs w:val="22"/>
                <w:lang w:val="ru-RU"/>
              </w:rPr>
              <w:t xml:space="preserve">1.8.4 </w:t>
            </w:r>
            <w:r w:rsidRPr="00444D7E">
              <w:rPr>
                <w:rStyle w:val="aa"/>
                <w:sz w:val="22"/>
                <w:szCs w:val="22"/>
                <w:lang w:val="ru-RU"/>
              </w:rPr>
              <w:t>: Увеличение политической и институциональной поддержки индустриализации</w:t>
            </w:r>
          </w:p>
        </w:tc>
      </w:tr>
      <w:tr w:rsidR="001212ED" w:rsidRPr="00444D7E" w14:paraId="361BAD75" w14:textId="77777777">
        <w:trPr>
          <w:trHeight w:hRule="exact" w:val="638"/>
          <w:jc w:val="center"/>
        </w:trPr>
        <w:tc>
          <w:tcPr>
            <w:tcW w:w="2842" w:type="dxa"/>
            <w:vMerge/>
            <w:tcBorders>
              <w:left w:val="single" w:sz="4" w:space="0" w:color="auto"/>
            </w:tcBorders>
          </w:tcPr>
          <w:p w14:paraId="2A4A2010" w14:textId="77777777" w:rsidR="001212ED" w:rsidRPr="00444D7E" w:rsidRDefault="001212ED">
            <w:pPr>
              <w:rPr>
                <w:lang w:val="ru-RU"/>
              </w:rPr>
            </w:pPr>
          </w:p>
        </w:tc>
        <w:tc>
          <w:tcPr>
            <w:tcW w:w="4536" w:type="dxa"/>
            <w:vMerge/>
            <w:tcBorders>
              <w:left w:val="single" w:sz="4" w:space="0" w:color="auto"/>
            </w:tcBorders>
            <w:vAlign w:val="center"/>
          </w:tcPr>
          <w:p w14:paraId="78BCD3BC"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7F13CFE6"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1.8.5 </w:t>
            </w:r>
            <w:r w:rsidRPr="00444D7E">
              <w:rPr>
                <w:rStyle w:val="aa"/>
                <w:sz w:val="22"/>
                <w:szCs w:val="22"/>
                <w:lang w:val="ru-RU"/>
              </w:rPr>
              <w:t>: Продвижение экономического гражданства в целом и фискального гражданства в частности</w:t>
            </w:r>
          </w:p>
        </w:tc>
      </w:tr>
      <w:tr w:rsidR="001212ED" w:rsidRPr="00444D7E" w14:paraId="4D40A27A" w14:textId="77777777">
        <w:trPr>
          <w:trHeight w:hRule="exact" w:val="595"/>
          <w:jc w:val="center"/>
        </w:trPr>
        <w:tc>
          <w:tcPr>
            <w:tcW w:w="2842" w:type="dxa"/>
            <w:vMerge/>
            <w:tcBorders>
              <w:left w:val="single" w:sz="4" w:space="0" w:color="auto"/>
            </w:tcBorders>
          </w:tcPr>
          <w:p w14:paraId="5EDA2191" w14:textId="77777777" w:rsidR="001212ED" w:rsidRPr="00444D7E" w:rsidRDefault="001212ED">
            <w:pPr>
              <w:rPr>
                <w:lang w:val="ru-RU"/>
              </w:rPr>
            </w:pPr>
          </w:p>
        </w:tc>
        <w:tc>
          <w:tcPr>
            <w:tcW w:w="4536" w:type="dxa"/>
            <w:vMerge w:val="restart"/>
            <w:tcBorders>
              <w:top w:val="single" w:sz="4" w:space="0" w:color="auto"/>
              <w:left w:val="single" w:sz="4" w:space="0" w:color="auto"/>
            </w:tcBorders>
            <w:vAlign w:val="center"/>
          </w:tcPr>
          <w:p w14:paraId="71469D20" w14:textId="77777777" w:rsidR="001212ED" w:rsidRPr="00444D7E" w:rsidRDefault="00E2121D">
            <w:pPr>
              <w:pStyle w:val="ab"/>
              <w:spacing w:after="280"/>
              <w:ind w:left="700" w:hanging="700"/>
              <w:rPr>
                <w:sz w:val="22"/>
                <w:szCs w:val="22"/>
                <w:lang w:val="ru-RU"/>
              </w:rPr>
            </w:pPr>
            <w:r>
              <w:rPr>
                <w:rStyle w:val="aa"/>
                <w:b/>
                <w:bCs/>
                <w:sz w:val="22"/>
                <w:szCs w:val="22"/>
              </w:rPr>
              <w:t>SO</w:t>
            </w:r>
            <w:r w:rsidRPr="00444D7E">
              <w:rPr>
                <w:rStyle w:val="aa"/>
                <w:b/>
                <w:bCs/>
                <w:sz w:val="22"/>
                <w:szCs w:val="22"/>
                <w:lang w:val="ru-RU"/>
              </w:rPr>
              <w:t>9: Как справиться с вызовом демографического дивиденда:</w:t>
            </w:r>
          </w:p>
          <w:p w14:paraId="3D06D294" w14:textId="77777777" w:rsidR="001212ED" w:rsidRPr="00444D7E" w:rsidRDefault="00E2121D">
            <w:pPr>
              <w:pStyle w:val="ab"/>
              <w:spacing w:after="0"/>
              <w:rPr>
                <w:sz w:val="22"/>
                <w:szCs w:val="22"/>
                <w:lang w:val="ru-RU"/>
              </w:rPr>
            </w:pPr>
            <w:r w:rsidRPr="00444D7E">
              <w:rPr>
                <w:rStyle w:val="aa"/>
                <w:sz w:val="22"/>
                <w:szCs w:val="22"/>
                <w:lang w:val="ru-RU"/>
              </w:rPr>
              <w:t>Продвигать Кот-д'Ивуар вперёд в достижении демографического перехода и создавать возможности для получения выгоды от демографических дивиденд</w:t>
            </w:r>
          </w:p>
        </w:tc>
        <w:tc>
          <w:tcPr>
            <w:tcW w:w="8088" w:type="dxa"/>
            <w:tcBorders>
              <w:top w:val="single" w:sz="4" w:space="0" w:color="auto"/>
              <w:left w:val="single" w:sz="4" w:space="0" w:color="auto"/>
              <w:right w:val="single" w:sz="4" w:space="0" w:color="auto"/>
            </w:tcBorders>
            <w:vAlign w:val="bottom"/>
          </w:tcPr>
          <w:p w14:paraId="49C95EA4" w14:textId="77777777" w:rsidR="001212ED" w:rsidRPr="00444D7E" w:rsidRDefault="00E2121D">
            <w:pPr>
              <w:pStyle w:val="ab"/>
              <w:spacing w:after="0"/>
              <w:ind w:left="1080" w:hanging="1080"/>
              <w:rPr>
                <w:sz w:val="22"/>
                <w:szCs w:val="22"/>
                <w:lang w:val="ru-RU"/>
              </w:rPr>
            </w:pPr>
            <w:r>
              <w:rPr>
                <w:rStyle w:val="aa"/>
                <w:b/>
                <w:bCs/>
                <w:sz w:val="22"/>
                <w:szCs w:val="22"/>
              </w:rPr>
              <w:t>OR</w:t>
            </w:r>
            <w:r w:rsidRPr="00444D7E">
              <w:rPr>
                <w:rStyle w:val="aa"/>
                <w:b/>
                <w:bCs/>
                <w:sz w:val="22"/>
                <w:szCs w:val="22"/>
                <w:lang w:val="ru-RU"/>
              </w:rPr>
              <w:t xml:space="preserve">1.9.1: </w:t>
            </w:r>
            <w:r w:rsidRPr="00444D7E">
              <w:rPr>
                <w:rStyle w:val="aa"/>
                <w:sz w:val="22"/>
                <w:szCs w:val="22"/>
                <w:lang w:val="ru-RU"/>
              </w:rPr>
              <w:t>Ускорение демографического перехода, опираясь преимущественно на контрацептивную революцию</w:t>
            </w:r>
          </w:p>
        </w:tc>
      </w:tr>
      <w:tr w:rsidR="001212ED" w:rsidRPr="00444D7E" w14:paraId="0C85CF3A" w14:textId="77777777">
        <w:trPr>
          <w:trHeight w:hRule="exact" w:val="792"/>
          <w:jc w:val="center"/>
        </w:trPr>
        <w:tc>
          <w:tcPr>
            <w:tcW w:w="2842" w:type="dxa"/>
            <w:vMerge/>
            <w:tcBorders>
              <w:left w:val="single" w:sz="4" w:space="0" w:color="auto"/>
            </w:tcBorders>
          </w:tcPr>
          <w:p w14:paraId="43A6078C" w14:textId="77777777" w:rsidR="001212ED" w:rsidRPr="00444D7E" w:rsidRDefault="001212ED">
            <w:pPr>
              <w:rPr>
                <w:lang w:val="ru-RU"/>
              </w:rPr>
            </w:pPr>
          </w:p>
        </w:tc>
        <w:tc>
          <w:tcPr>
            <w:tcW w:w="4536" w:type="dxa"/>
            <w:vMerge/>
            <w:tcBorders>
              <w:left w:val="single" w:sz="4" w:space="0" w:color="auto"/>
            </w:tcBorders>
            <w:vAlign w:val="center"/>
          </w:tcPr>
          <w:p w14:paraId="537C6EE8"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67B7AD72" w14:textId="77777777" w:rsidR="001212ED" w:rsidRPr="00444D7E" w:rsidRDefault="00E2121D">
            <w:pPr>
              <w:pStyle w:val="ab"/>
              <w:spacing w:after="0"/>
              <w:ind w:left="1080" w:hanging="1080"/>
              <w:rPr>
                <w:sz w:val="22"/>
                <w:szCs w:val="22"/>
                <w:lang w:val="ru-RU"/>
              </w:rPr>
            </w:pPr>
            <w:r>
              <w:rPr>
                <w:rStyle w:val="aa"/>
                <w:b/>
                <w:bCs/>
                <w:sz w:val="22"/>
                <w:szCs w:val="22"/>
              </w:rPr>
              <w:t>RO</w:t>
            </w:r>
            <w:r w:rsidRPr="00444D7E">
              <w:rPr>
                <w:rStyle w:val="aa"/>
                <w:b/>
                <w:bCs/>
                <w:sz w:val="22"/>
                <w:szCs w:val="22"/>
                <w:lang w:val="ru-RU"/>
              </w:rPr>
              <w:t xml:space="preserve">1.9.2: </w:t>
            </w:r>
            <w:r w:rsidRPr="00444D7E">
              <w:rPr>
                <w:rStyle w:val="aa"/>
                <w:sz w:val="22"/>
                <w:szCs w:val="22"/>
                <w:lang w:val="ru-RU"/>
              </w:rPr>
              <w:t>Инвестировать в образование, здравоохранение в целом и особенно для молодежи и женщин</w:t>
            </w:r>
          </w:p>
        </w:tc>
      </w:tr>
      <w:tr w:rsidR="001212ED" w:rsidRPr="00444D7E" w14:paraId="562D3014" w14:textId="77777777">
        <w:trPr>
          <w:trHeight w:hRule="exact" w:val="461"/>
          <w:jc w:val="center"/>
        </w:trPr>
        <w:tc>
          <w:tcPr>
            <w:tcW w:w="2842" w:type="dxa"/>
            <w:vMerge/>
            <w:tcBorders>
              <w:left w:val="single" w:sz="4" w:space="0" w:color="auto"/>
            </w:tcBorders>
          </w:tcPr>
          <w:p w14:paraId="046B8B43" w14:textId="77777777" w:rsidR="001212ED" w:rsidRPr="00444D7E" w:rsidRDefault="001212ED">
            <w:pPr>
              <w:rPr>
                <w:lang w:val="ru-RU"/>
              </w:rPr>
            </w:pPr>
          </w:p>
        </w:tc>
        <w:tc>
          <w:tcPr>
            <w:tcW w:w="4536" w:type="dxa"/>
            <w:vMerge/>
            <w:tcBorders>
              <w:left w:val="single" w:sz="4" w:space="0" w:color="auto"/>
            </w:tcBorders>
            <w:vAlign w:val="center"/>
          </w:tcPr>
          <w:p w14:paraId="2CCA3CBE" w14:textId="77777777" w:rsidR="001212ED" w:rsidRPr="00444D7E" w:rsidRDefault="001212ED">
            <w:pPr>
              <w:rPr>
                <w:lang w:val="ru-RU"/>
              </w:rPr>
            </w:pPr>
          </w:p>
        </w:tc>
        <w:tc>
          <w:tcPr>
            <w:tcW w:w="8088" w:type="dxa"/>
            <w:tcBorders>
              <w:top w:val="single" w:sz="4" w:space="0" w:color="auto"/>
              <w:left w:val="single" w:sz="4" w:space="0" w:color="auto"/>
              <w:right w:val="single" w:sz="4" w:space="0" w:color="auto"/>
            </w:tcBorders>
          </w:tcPr>
          <w:p w14:paraId="65890FBA"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1.9.3: </w:t>
            </w:r>
            <w:r w:rsidRPr="00444D7E">
              <w:rPr>
                <w:rStyle w:val="aa"/>
                <w:sz w:val="22"/>
                <w:szCs w:val="22"/>
                <w:lang w:val="ru-RU"/>
              </w:rPr>
              <w:t>Продвижение доступа молодежи к «достойной» занятости</w:t>
            </w:r>
          </w:p>
        </w:tc>
      </w:tr>
      <w:tr w:rsidR="001212ED" w14:paraId="067D0881" w14:textId="77777777">
        <w:trPr>
          <w:trHeight w:hRule="exact" w:val="533"/>
          <w:jc w:val="center"/>
        </w:trPr>
        <w:tc>
          <w:tcPr>
            <w:tcW w:w="2842" w:type="dxa"/>
            <w:vMerge/>
            <w:tcBorders>
              <w:left w:val="single" w:sz="4" w:space="0" w:color="auto"/>
              <w:bottom w:val="single" w:sz="4" w:space="0" w:color="auto"/>
            </w:tcBorders>
          </w:tcPr>
          <w:p w14:paraId="1E9A637B" w14:textId="77777777" w:rsidR="001212ED" w:rsidRPr="00444D7E" w:rsidRDefault="001212ED">
            <w:pPr>
              <w:rPr>
                <w:lang w:val="ru-RU"/>
              </w:rPr>
            </w:pPr>
          </w:p>
        </w:tc>
        <w:tc>
          <w:tcPr>
            <w:tcW w:w="4536" w:type="dxa"/>
            <w:vMerge/>
            <w:tcBorders>
              <w:left w:val="single" w:sz="4" w:space="0" w:color="auto"/>
              <w:bottom w:val="single" w:sz="4" w:space="0" w:color="auto"/>
            </w:tcBorders>
            <w:vAlign w:val="center"/>
          </w:tcPr>
          <w:p w14:paraId="23E734F6" w14:textId="77777777" w:rsidR="001212ED" w:rsidRPr="00444D7E" w:rsidRDefault="001212ED">
            <w:pPr>
              <w:rPr>
                <w:lang w:val="ru-RU"/>
              </w:rPr>
            </w:pPr>
          </w:p>
        </w:tc>
        <w:tc>
          <w:tcPr>
            <w:tcW w:w="8088" w:type="dxa"/>
            <w:tcBorders>
              <w:top w:val="single" w:sz="4" w:space="0" w:color="auto"/>
              <w:left w:val="single" w:sz="4" w:space="0" w:color="auto"/>
              <w:bottom w:val="single" w:sz="4" w:space="0" w:color="auto"/>
              <w:right w:val="single" w:sz="4" w:space="0" w:color="auto"/>
            </w:tcBorders>
          </w:tcPr>
          <w:p w14:paraId="77E77B95" w14:textId="77777777" w:rsidR="001212ED" w:rsidRDefault="00E2121D">
            <w:pPr>
              <w:pStyle w:val="ab"/>
              <w:spacing w:after="0" w:line="240" w:lineRule="auto"/>
              <w:rPr>
                <w:sz w:val="22"/>
                <w:szCs w:val="22"/>
              </w:rPr>
            </w:pPr>
            <w:r>
              <w:rPr>
                <w:rStyle w:val="aa"/>
                <w:b/>
                <w:bCs/>
                <w:sz w:val="22"/>
                <w:szCs w:val="22"/>
              </w:rPr>
              <w:t xml:space="preserve">OR1.9.4: </w:t>
            </w:r>
            <w:r>
              <w:rPr>
                <w:rStyle w:val="aa"/>
                <w:sz w:val="22"/>
                <w:szCs w:val="22"/>
              </w:rPr>
              <w:t>Продвижение надлежащего управления</w:t>
            </w:r>
          </w:p>
        </w:tc>
      </w:tr>
    </w:tbl>
    <w:p w14:paraId="05BBFCA2" w14:textId="77777777" w:rsidR="001212ED" w:rsidRDefault="00E2121D">
      <w:pPr>
        <w:spacing w:line="1" w:lineRule="exact"/>
      </w:pPr>
      <w:r>
        <w:br w:type="page"/>
      </w:r>
    </w:p>
    <w:p w14:paraId="17D77612" w14:textId="77777777" w:rsidR="001212ED" w:rsidRPr="00444D7E" w:rsidRDefault="00E2121D">
      <w:pPr>
        <w:pStyle w:val="ad"/>
        <w:ind w:left="547"/>
        <w:rPr>
          <w:lang w:val="ru-RU"/>
        </w:rPr>
      </w:pPr>
      <w:r w:rsidRPr="00444D7E">
        <w:rPr>
          <w:rStyle w:val="ac"/>
          <w:b/>
          <w:bCs/>
          <w:lang w:val="ru-RU"/>
        </w:rPr>
        <w:lastRenderedPageBreak/>
        <w:t>СТОЛП 2: Кот-д'Ивуар — страна, объединённая своим культурным разнообразием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2131"/>
        <w:gridCol w:w="4997"/>
        <w:gridCol w:w="7944"/>
      </w:tblGrid>
      <w:tr w:rsidR="001212ED" w14:paraId="047E3635" w14:textId="77777777">
        <w:trPr>
          <w:trHeight w:hRule="exact" w:val="566"/>
          <w:jc w:val="center"/>
        </w:trPr>
        <w:tc>
          <w:tcPr>
            <w:tcW w:w="2131" w:type="dxa"/>
            <w:tcBorders>
              <w:top w:val="single" w:sz="4" w:space="0" w:color="auto"/>
              <w:left w:val="single" w:sz="4" w:space="0" w:color="auto"/>
            </w:tcBorders>
            <w:shd w:val="clear" w:color="auto" w:fill="75FFB3"/>
            <w:vAlign w:val="center"/>
          </w:tcPr>
          <w:p w14:paraId="3FD95240" w14:textId="77777777" w:rsidR="001212ED" w:rsidRDefault="00E2121D">
            <w:pPr>
              <w:pStyle w:val="ab"/>
              <w:spacing w:after="0" w:line="240" w:lineRule="auto"/>
              <w:jc w:val="center"/>
              <w:rPr>
                <w:sz w:val="22"/>
                <w:szCs w:val="22"/>
              </w:rPr>
            </w:pPr>
            <w:r>
              <w:rPr>
                <w:rStyle w:val="aa"/>
                <w:b/>
                <w:bCs/>
                <w:sz w:val="22"/>
                <w:szCs w:val="22"/>
              </w:rPr>
              <w:t>ЦЕЛЬ</w:t>
            </w:r>
          </w:p>
        </w:tc>
        <w:tc>
          <w:tcPr>
            <w:tcW w:w="4997" w:type="dxa"/>
            <w:tcBorders>
              <w:top w:val="single" w:sz="4" w:space="0" w:color="auto"/>
              <w:left w:val="single" w:sz="4" w:space="0" w:color="auto"/>
            </w:tcBorders>
            <w:shd w:val="clear" w:color="auto" w:fill="75FFB3"/>
            <w:vAlign w:val="center"/>
          </w:tcPr>
          <w:p w14:paraId="0F35468E" w14:textId="77777777" w:rsidR="001212ED" w:rsidRDefault="00E2121D">
            <w:pPr>
              <w:pStyle w:val="ab"/>
              <w:spacing w:after="0" w:line="240" w:lineRule="auto"/>
              <w:jc w:val="center"/>
              <w:rPr>
                <w:sz w:val="22"/>
                <w:szCs w:val="22"/>
              </w:rPr>
            </w:pPr>
            <w:r>
              <w:rPr>
                <w:rStyle w:val="aa"/>
                <w:b/>
                <w:bCs/>
                <w:sz w:val="22"/>
                <w:szCs w:val="22"/>
              </w:rPr>
              <w:t>ДОПОЛНИТЕЛЬНЫЕ ЗАДАЧИ</w:t>
            </w:r>
          </w:p>
        </w:tc>
        <w:tc>
          <w:tcPr>
            <w:tcW w:w="7944" w:type="dxa"/>
            <w:tcBorders>
              <w:top w:val="single" w:sz="4" w:space="0" w:color="auto"/>
              <w:left w:val="single" w:sz="4" w:space="0" w:color="auto"/>
              <w:right w:val="single" w:sz="4" w:space="0" w:color="auto"/>
            </w:tcBorders>
            <w:shd w:val="clear" w:color="auto" w:fill="75FFB3"/>
            <w:vAlign w:val="center"/>
          </w:tcPr>
          <w:p w14:paraId="09E07F3E" w14:textId="77777777" w:rsidR="001212ED" w:rsidRDefault="00E2121D">
            <w:pPr>
              <w:pStyle w:val="ab"/>
              <w:spacing w:after="0" w:line="240" w:lineRule="auto"/>
              <w:jc w:val="center"/>
              <w:rPr>
                <w:sz w:val="22"/>
                <w:szCs w:val="22"/>
              </w:rPr>
            </w:pPr>
            <w:r>
              <w:rPr>
                <w:rStyle w:val="aa"/>
                <w:b/>
                <w:bCs/>
                <w:sz w:val="22"/>
                <w:szCs w:val="22"/>
              </w:rPr>
              <w:t>СТРАТЕГИЧЕСКИЕ НАПРАВЛЕНИЯ</w:t>
            </w:r>
          </w:p>
        </w:tc>
      </w:tr>
      <w:tr w:rsidR="001212ED" w:rsidRPr="00444D7E" w14:paraId="4F572541" w14:textId="77777777">
        <w:trPr>
          <w:trHeight w:hRule="exact" w:val="590"/>
          <w:jc w:val="center"/>
        </w:trPr>
        <w:tc>
          <w:tcPr>
            <w:tcW w:w="2131" w:type="dxa"/>
            <w:vMerge w:val="restart"/>
            <w:tcBorders>
              <w:top w:val="single" w:sz="4" w:space="0" w:color="auto"/>
              <w:left w:val="single" w:sz="4" w:space="0" w:color="auto"/>
            </w:tcBorders>
            <w:vAlign w:val="center"/>
          </w:tcPr>
          <w:p w14:paraId="78F24A12" w14:textId="77777777" w:rsidR="001212ED" w:rsidRPr="00444D7E" w:rsidRDefault="00E2121D">
            <w:pPr>
              <w:pStyle w:val="ab"/>
              <w:spacing w:after="0"/>
              <w:jc w:val="center"/>
              <w:rPr>
                <w:sz w:val="22"/>
                <w:szCs w:val="22"/>
                <w:lang w:val="ru-RU"/>
              </w:rPr>
            </w:pPr>
            <w:r>
              <w:rPr>
                <w:rStyle w:val="aa"/>
                <w:b/>
                <w:bCs/>
                <w:sz w:val="22"/>
                <w:szCs w:val="22"/>
              </w:rPr>
              <w:t>O</w:t>
            </w:r>
            <w:r w:rsidRPr="00444D7E">
              <w:rPr>
                <w:rStyle w:val="aa"/>
                <w:b/>
                <w:bCs/>
                <w:sz w:val="22"/>
                <w:szCs w:val="22"/>
                <w:lang w:val="ru-RU"/>
              </w:rPr>
              <w:t>2.</w:t>
            </w:r>
          </w:p>
          <w:p w14:paraId="021084F0" w14:textId="77777777" w:rsidR="001212ED" w:rsidRPr="00444D7E" w:rsidRDefault="00E2121D">
            <w:pPr>
              <w:pStyle w:val="ab"/>
              <w:spacing w:after="0"/>
              <w:rPr>
                <w:sz w:val="22"/>
                <w:szCs w:val="22"/>
                <w:lang w:val="ru-RU"/>
              </w:rPr>
            </w:pPr>
            <w:r w:rsidRPr="00444D7E">
              <w:rPr>
                <w:rStyle w:val="aa"/>
                <w:b/>
                <w:bCs/>
                <w:sz w:val="22"/>
                <w:szCs w:val="22"/>
                <w:lang w:val="ru-RU"/>
              </w:rPr>
              <w:t>Укрепление национального единства и социальной сплочённости</w:t>
            </w:r>
          </w:p>
        </w:tc>
        <w:tc>
          <w:tcPr>
            <w:tcW w:w="4997" w:type="dxa"/>
            <w:vMerge w:val="restart"/>
            <w:tcBorders>
              <w:top w:val="single" w:sz="4" w:space="0" w:color="auto"/>
              <w:left w:val="single" w:sz="4" w:space="0" w:color="auto"/>
            </w:tcBorders>
            <w:vAlign w:val="center"/>
          </w:tcPr>
          <w:p w14:paraId="4EC889FC" w14:textId="77777777" w:rsidR="001212ED" w:rsidRPr="00444D7E" w:rsidRDefault="00E2121D">
            <w:pPr>
              <w:pStyle w:val="ab"/>
              <w:spacing w:after="280"/>
              <w:ind w:left="700" w:hanging="700"/>
              <w:rPr>
                <w:sz w:val="22"/>
                <w:szCs w:val="22"/>
                <w:lang w:val="ru-RU"/>
              </w:rPr>
            </w:pPr>
            <w:r>
              <w:rPr>
                <w:rStyle w:val="aa"/>
                <w:b/>
                <w:bCs/>
                <w:sz w:val="22"/>
                <w:szCs w:val="22"/>
              </w:rPr>
              <w:t>SO</w:t>
            </w:r>
            <w:r w:rsidRPr="00444D7E">
              <w:rPr>
                <w:rStyle w:val="aa"/>
                <w:b/>
                <w:bCs/>
                <w:sz w:val="22"/>
                <w:szCs w:val="22"/>
                <w:lang w:val="ru-RU"/>
              </w:rPr>
              <w:t>1: Развитие привязанности ивуарийских женщин к стране</w:t>
            </w:r>
          </w:p>
          <w:p w14:paraId="7E62551F" w14:textId="77777777" w:rsidR="001212ED" w:rsidRPr="00444D7E" w:rsidRDefault="00E2121D">
            <w:pPr>
              <w:pStyle w:val="ab"/>
              <w:spacing w:after="0"/>
              <w:rPr>
                <w:sz w:val="22"/>
                <w:szCs w:val="22"/>
                <w:lang w:val="ru-RU"/>
              </w:rPr>
            </w:pPr>
            <w:r w:rsidRPr="00444D7E">
              <w:rPr>
                <w:rStyle w:val="aa"/>
                <w:sz w:val="22"/>
                <w:szCs w:val="22"/>
                <w:lang w:val="ru-RU"/>
              </w:rPr>
              <w:t>Кот-д'ивуарианцы, независимо от их происхождения, политической и религиозной принадлежности, гордятся тем, что принадлежат своей стране и готовы защищать её интересы в любых обстоятельствах.</w:t>
            </w:r>
          </w:p>
        </w:tc>
        <w:tc>
          <w:tcPr>
            <w:tcW w:w="7944" w:type="dxa"/>
            <w:tcBorders>
              <w:top w:val="single" w:sz="4" w:space="0" w:color="auto"/>
              <w:left w:val="single" w:sz="4" w:space="0" w:color="auto"/>
              <w:right w:val="single" w:sz="4" w:space="0" w:color="auto"/>
            </w:tcBorders>
          </w:tcPr>
          <w:p w14:paraId="1D688F88"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2.1.1: </w:t>
            </w:r>
            <w:r w:rsidRPr="00444D7E">
              <w:rPr>
                <w:rStyle w:val="aa"/>
                <w:sz w:val="22"/>
                <w:szCs w:val="22"/>
                <w:lang w:val="ru-RU"/>
              </w:rPr>
              <w:t>Образование населения Кот-д'Ивуара вопросам гражданства</w:t>
            </w:r>
          </w:p>
        </w:tc>
      </w:tr>
      <w:tr w:rsidR="001212ED" w:rsidRPr="00444D7E" w14:paraId="2E1774DA" w14:textId="77777777">
        <w:trPr>
          <w:trHeight w:hRule="exact" w:val="595"/>
          <w:jc w:val="center"/>
        </w:trPr>
        <w:tc>
          <w:tcPr>
            <w:tcW w:w="2131" w:type="dxa"/>
            <w:vMerge/>
            <w:tcBorders>
              <w:left w:val="single" w:sz="4" w:space="0" w:color="auto"/>
            </w:tcBorders>
            <w:vAlign w:val="center"/>
          </w:tcPr>
          <w:p w14:paraId="5D3D0814" w14:textId="77777777" w:rsidR="001212ED" w:rsidRPr="00444D7E" w:rsidRDefault="001212ED">
            <w:pPr>
              <w:rPr>
                <w:lang w:val="ru-RU"/>
              </w:rPr>
            </w:pPr>
          </w:p>
        </w:tc>
        <w:tc>
          <w:tcPr>
            <w:tcW w:w="4997" w:type="dxa"/>
            <w:vMerge/>
            <w:tcBorders>
              <w:left w:val="single" w:sz="4" w:space="0" w:color="auto"/>
            </w:tcBorders>
            <w:vAlign w:val="center"/>
          </w:tcPr>
          <w:p w14:paraId="096BBC76" w14:textId="77777777" w:rsidR="001212ED" w:rsidRPr="00444D7E" w:rsidRDefault="001212ED">
            <w:pPr>
              <w:rPr>
                <w:lang w:val="ru-RU"/>
              </w:rPr>
            </w:pPr>
          </w:p>
        </w:tc>
        <w:tc>
          <w:tcPr>
            <w:tcW w:w="7944" w:type="dxa"/>
            <w:tcBorders>
              <w:top w:val="single" w:sz="4" w:space="0" w:color="auto"/>
              <w:left w:val="single" w:sz="4" w:space="0" w:color="auto"/>
              <w:right w:val="single" w:sz="4" w:space="0" w:color="auto"/>
            </w:tcBorders>
          </w:tcPr>
          <w:p w14:paraId="0529C281"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2.1.2: </w:t>
            </w:r>
            <w:r w:rsidRPr="00444D7E">
              <w:rPr>
                <w:rStyle w:val="aa"/>
                <w:sz w:val="22"/>
                <w:szCs w:val="22"/>
                <w:lang w:val="ru-RU"/>
              </w:rPr>
              <w:t>Восстановление обязательной гражданской службы</w:t>
            </w:r>
          </w:p>
        </w:tc>
      </w:tr>
      <w:tr w:rsidR="001212ED" w:rsidRPr="00444D7E" w14:paraId="2C3F4A4F" w14:textId="77777777">
        <w:trPr>
          <w:trHeight w:hRule="exact" w:val="590"/>
          <w:jc w:val="center"/>
        </w:trPr>
        <w:tc>
          <w:tcPr>
            <w:tcW w:w="2131" w:type="dxa"/>
            <w:vMerge/>
            <w:tcBorders>
              <w:left w:val="single" w:sz="4" w:space="0" w:color="auto"/>
            </w:tcBorders>
            <w:vAlign w:val="center"/>
          </w:tcPr>
          <w:p w14:paraId="54EAAC8E" w14:textId="77777777" w:rsidR="001212ED" w:rsidRPr="00444D7E" w:rsidRDefault="001212ED">
            <w:pPr>
              <w:rPr>
                <w:lang w:val="ru-RU"/>
              </w:rPr>
            </w:pPr>
          </w:p>
        </w:tc>
        <w:tc>
          <w:tcPr>
            <w:tcW w:w="4997" w:type="dxa"/>
            <w:vMerge/>
            <w:tcBorders>
              <w:left w:val="single" w:sz="4" w:space="0" w:color="auto"/>
            </w:tcBorders>
            <w:vAlign w:val="center"/>
          </w:tcPr>
          <w:p w14:paraId="49EAA9DD" w14:textId="77777777" w:rsidR="001212ED" w:rsidRPr="00444D7E" w:rsidRDefault="001212ED">
            <w:pPr>
              <w:rPr>
                <w:lang w:val="ru-RU"/>
              </w:rPr>
            </w:pPr>
          </w:p>
        </w:tc>
        <w:tc>
          <w:tcPr>
            <w:tcW w:w="7944" w:type="dxa"/>
            <w:tcBorders>
              <w:top w:val="single" w:sz="4" w:space="0" w:color="auto"/>
              <w:left w:val="single" w:sz="4" w:space="0" w:color="auto"/>
              <w:right w:val="single" w:sz="4" w:space="0" w:color="auto"/>
            </w:tcBorders>
          </w:tcPr>
          <w:p w14:paraId="4A835ACD" w14:textId="77777777" w:rsidR="001212ED" w:rsidRPr="00444D7E" w:rsidRDefault="00E2121D">
            <w:pPr>
              <w:pStyle w:val="ab"/>
              <w:spacing w:after="0" w:line="240" w:lineRule="auto"/>
              <w:rPr>
                <w:sz w:val="22"/>
                <w:szCs w:val="22"/>
                <w:lang w:val="ru-RU"/>
              </w:rPr>
            </w:pPr>
            <w:r>
              <w:rPr>
                <w:rStyle w:val="aa"/>
                <w:b/>
                <w:bCs/>
                <w:sz w:val="22"/>
                <w:szCs w:val="22"/>
              </w:rPr>
              <w:t>OR</w:t>
            </w:r>
            <w:r w:rsidRPr="00444D7E">
              <w:rPr>
                <w:rStyle w:val="aa"/>
                <w:b/>
                <w:bCs/>
                <w:sz w:val="22"/>
                <w:szCs w:val="22"/>
                <w:lang w:val="ru-RU"/>
              </w:rPr>
              <w:t xml:space="preserve">2.1.3: </w:t>
            </w:r>
            <w:r w:rsidRPr="00444D7E">
              <w:rPr>
                <w:rStyle w:val="aa"/>
                <w:sz w:val="22"/>
                <w:szCs w:val="22"/>
                <w:lang w:val="ru-RU"/>
              </w:rPr>
              <w:t>Установить участие всех в общественных коммунальных мероприятиях</w:t>
            </w:r>
          </w:p>
        </w:tc>
      </w:tr>
      <w:tr w:rsidR="001212ED" w14:paraId="78BA9187" w14:textId="77777777">
        <w:trPr>
          <w:trHeight w:hRule="exact" w:val="427"/>
          <w:jc w:val="center"/>
        </w:trPr>
        <w:tc>
          <w:tcPr>
            <w:tcW w:w="2131" w:type="dxa"/>
            <w:vMerge/>
            <w:tcBorders>
              <w:left w:val="single" w:sz="4" w:space="0" w:color="auto"/>
            </w:tcBorders>
            <w:vAlign w:val="center"/>
          </w:tcPr>
          <w:p w14:paraId="13127864" w14:textId="77777777" w:rsidR="001212ED" w:rsidRPr="00444D7E" w:rsidRDefault="001212ED">
            <w:pPr>
              <w:rPr>
                <w:lang w:val="ru-RU"/>
              </w:rPr>
            </w:pPr>
          </w:p>
        </w:tc>
        <w:tc>
          <w:tcPr>
            <w:tcW w:w="4997" w:type="dxa"/>
            <w:vMerge/>
            <w:tcBorders>
              <w:left w:val="single" w:sz="4" w:space="0" w:color="auto"/>
            </w:tcBorders>
            <w:vAlign w:val="center"/>
          </w:tcPr>
          <w:p w14:paraId="46A156F0" w14:textId="77777777" w:rsidR="001212ED" w:rsidRPr="00444D7E" w:rsidRDefault="001212ED">
            <w:pPr>
              <w:rPr>
                <w:lang w:val="ru-RU"/>
              </w:rPr>
            </w:pPr>
          </w:p>
        </w:tc>
        <w:tc>
          <w:tcPr>
            <w:tcW w:w="7944" w:type="dxa"/>
            <w:tcBorders>
              <w:top w:val="single" w:sz="4" w:space="0" w:color="auto"/>
              <w:left w:val="single" w:sz="4" w:space="0" w:color="auto"/>
              <w:right w:val="single" w:sz="4" w:space="0" w:color="auto"/>
            </w:tcBorders>
            <w:vAlign w:val="center"/>
          </w:tcPr>
          <w:p w14:paraId="36912163" w14:textId="77777777" w:rsidR="001212ED" w:rsidRDefault="00E2121D">
            <w:pPr>
              <w:pStyle w:val="ab"/>
              <w:spacing w:after="0" w:line="240" w:lineRule="auto"/>
              <w:rPr>
                <w:sz w:val="22"/>
                <w:szCs w:val="22"/>
              </w:rPr>
            </w:pPr>
            <w:r>
              <w:rPr>
                <w:rStyle w:val="aa"/>
                <w:b/>
                <w:bCs/>
                <w:sz w:val="22"/>
                <w:szCs w:val="22"/>
              </w:rPr>
              <w:t xml:space="preserve">OR2.1.4: </w:t>
            </w:r>
            <w:r>
              <w:rPr>
                <w:rStyle w:val="aa"/>
                <w:sz w:val="22"/>
                <w:szCs w:val="22"/>
              </w:rPr>
              <w:t>Установление национальных языков</w:t>
            </w:r>
          </w:p>
        </w:tc>
      </w:tr>
      <w:tr w:rsidR="001212ED" w14:paraId="104AB641" w14:textId="77777777">
        <w:trPr>
          <w:trHeight w:hRule="exact" w:val="298"/>
          <w:jc w:val="center"/>
        </w:trPr>
        <w:tc>
          <w:tcPr>
            <w:tcW w:w="2131" w:type="dxa"/>
            <w:vMerge/>
            <w:tcBorders>
              <w:left w:val="single" w:sz="4" w:space="0" w:color="auto"/>
            </w:tcBorders>
            <w:vAlign w:val="center"/>
          </w:tcPr>
          <w:p w14:paraId="286DDB96" w14:textId="77777777" w:rsidR="001212ED" w:rsidRDefault="001212ED"/>
        </w:tc>
        <w:tc>
          <w:tcPr>
            <w:tcW w:w="4997" w:type="dxa"/>
            <w:vMerge w:val="restart"/>
            <w:tcBorders>
              <w:top w:val="single" w:sz="4" w:space="0" w:color="auto"/>
              <w:left w:val="single" w:sz="4" w:space="0" w:color="auto"/>
            </w:tcBorders>
            <w:vAlign w:val="bottom"/>
          </w:tcPr>
          <w:p w14:paraId="198DC091" w14:textId="77777777" w:rsidR="001212ED" w:rsidRPr="00444D7E" w:rsidRDefault="00E2121D">
            <w:pPr>
              <w:pStyle w:val="ab"/>
              <w:spacing w:after="280"/>
              <w:rPr>
                <w:sz w:val="22"/>
                <w:szCs w:val="22"/>
                <w:lang w:val="ru-RU"/>
              </w:rPr>
            </w:pPr>
            <w:r>
              <w:rPr>
                <w:rStyle w:val="aa"/>
                <w:b/>
                <w:bCs/>
                <w:sz w:val="22"/>
                <w:szCs w:val="22"/>
              </w:rPr>
              <w:t>SO</w:t>
            </w:r>
            <w:r w:rsidRPr="00444D7E">
              <w:rPr>
                <w:rStyle w:val="aa"/>
                <w:b/>
                <w:bCs/>
                <w:sz w:val="22"/>
                <w:szCs w:val="22"/>
                <w:lang w:val="ru-RU"/>
              </w:rPr>
              <w:t>2: Гарантия национальной солидарности</w:t>
            </w:r>
          </w:p>
          <w:p w14:paraId="6E21418E" w14:textId="77777777" w:rsidR="001212ED" w:rsidRPr="00444D7E" w:rsidRDefault="00E2121D">
            <w:pPr>
              <w:pStyle w:val="ab"/>
              <w:spacing w:after="0"/>
              <w:rPr>
                <w:sz w:val="22"/>
                <w:szCs w:val="22"/>
                <w:lang w:val="ru-RU"/>
              </w:rPr>
            </w:pPr>
            <w:r w:rsidRPr="00444D7E">
              <w:rPr>
                <w:rStyle w:val="aa"/>
                <w:sz w:val="22"/>
                <w:szCs w:val="22"/>
                <w:lang w:val="ru-RU"/>
              </w:rPr>
              <w:t>Государственный, коллективный и индивидуальный ответ на</w:t>
            </w:r>
            <w:r w:rsidRPr="00444D7E">
              <w:rPr>
                <w:rStyle w:val="aa"/>
                <w:sz w:val="22"/>
                <w:szCs w:val="22"/>
                <w:lang w:val="ru-RU"/>
              </w:rPr>
              <w:br/>
              <w:t>социальные проблемы (образование, здравоохранение, жильё, жильё,...) и участие всех в национальных усилиях.</w:t>
            </w:r>
          </w:p>
        </w:tc>
        <w:tc>
          <w:tcPr>
            <w:tcW w:w="7944" w:type="dxa"/>
            <w:tcBorders>
              <w:top w:val="single" w:sz="4" w:space="0" w:color="auto"/>
              <w:left w:val="single" w:sz="4" w:space="0" w:color="auto"/>
              <w:right w:val="single" w:sz="4" w:space="0" w:color="auto"/>
            </w:tcBorders>
          </w:tcPr>
          <w:p w14:paraId="0CDCDE59" w14:textId="77777777" w:rsidR="001212ED" w:rsidRDefault="00E2121D">
            <w:pPr>
              <w:pStyle w:val="ab"/>
              <w:spacing w:after="0" w:line="240" w:lineRule="auto"/>
              <w:rPr>
                <w:sz w:val="22"/>
                <w:szCs w:val="22"/>
              </w:rPr>
            </w:pPr>
            <w:r>
              <w:rPr>
                <w:rStyle w:val="aa"/>
                <w:b/>
                <w:bCs/>
                <w:sz w:val="22"/>
                <w:szCs w:val="22"/>
              </w:rPr>
              <w:t xml:space="preserve">OR2.2.1 : </w:t>
            </w:r>
            <w:r>
              <w:rPr>
                <w:rStyle w:val="aa"/>
                <w:sz w:val="22"/>
                <w:szCs w:val="22"/>
              </w:rPr>
              <w:t>Renforcer la redistribution des richesses nationales</w:t>
            </w:r>
          </w:p>
        </w:tc>
      </w:tr>
      <w:tr w:rsidR="001212ED" w14:paraId="7D72796D" w14:textId="77777777">
        <w:trPr>
          <w:trHeight w:hRule="exact" w:val="302"/>
          <w:jc w:val="center"/>
        </w:trPr>
        <w:tc>
          <w:tcPr>
            <w:tcW w:w="2131" w:type="dxa"/>
            <w:vMerge/>
            <w:tcBorders>
              <w:left w:val="single" w:sz="4" w:space="0" w:color="auto"/>
            </w:tcBorders>
            <w:vAlign w:val="center"/>
          </w:tcPr>
          <w:p w14:paraId="1D3E9EC0" w14:textId="77777777" w:rsidR="001212ED" w:rsidRDefault="001212ED"/>
        </w:tc>
        <w:tc>
          <w:tcPr>
            <w:tcW w:w="4997" w:type="dxa"/>
            <w:vMerge/>
            <w:tcBorders>
              <w:left w:val="single" w:sz="4" w:space="0" w:color="auto"/>
            </w:tcBorders>
            <w:vAlign w:val="bottom"/>
          </w:tcPr>
          <w:p w14:paraId="065CFC01" w14:textId="77777777" w:rsidR="001212ED" w:rsidRDefault="001212ED"/>
        </w:tc>
        <w:tc>
          <w:tcPr>
            <w:tcW w:w="7944" w:type="dxa"/>
            <w:tcBorders>
              <w:top w:val="single" w:sz="4" w:space="0" w:color="auto"/>
              <w:left w:val="single" w:sz="4" w:space="0" w:color="auto"/>
              <w:right w:val="single" w:sz="4" w:space="0" w:color="auto"/>
            </w:tcBorders>
            <w:vAlign w:val="bottom"/>
          </w:tcPr>
          <w:p w14:paraId="383C5415" w14:textId="77777777" w:rsidR="001212ED" w:rsidRDefault="00E2121D">
            <w:pPr>
              <w:pStyle w:val="ab"/>
              <w:spacing w:after="0" w:line="240" w:lineRule="auto"/>
              <w:rPr>
                <w:sz w:val="22"/>
                <w:szCs w:val="22"/>
              </w:rPr>
            </w:pPr>
            <w:r>
              <w:rPr>
                <w:rStyle w:val="aa"/>
                <w:b/>
                <w:bCs/>
                <w:sz w:val="22"/>
                <w:szCs w:val="22"/>
              </w:rPr>
              <w:t xml:space="preserve">OR2.2.2 : </w:t>
            </w:r>
            <w:r>
              <w:rPr>
                <w:rStyle w:val="aa"/>
                <w:sz w:val="22"/>
                <w:szCs w:val="22"/>
              </w:rPr>
              <w:t>Développer une politique de mutualisation</w:t>
            </w:r>
          </w:p>
        </w:tc>
      </w:tr>
      <w:tr w:rsidR="001212ED" w14:paraId="10863039" w14:textId="77777777">
        <w:trPr>
          <w:trHeight w:hRule="exact" w:val="302"/>
          <w:jc w:val="center"/>
        </w:trPr>
        <w:tc>
          <w:tcPr>
            <w:tcW w:w="2131" w:type="dxa"/>
            <w:vMerge/>
            <w:tcBorders>
              <w:left w:val="single" w:sz="4" w:space="0" w:color="auto"/>
            </w:tcBorders>
            <w:vAlign w:val="center"/>
          </w:tcPr>
          <w:p w14:paraId="2BA93599" w14:textId="77777777" w:rsidR="001212ED" w:rsidRDefault="001212ED"/>
        </w:tc>
        <w:tc>
          <w:tcPr>
            <w:tcW w:w="4997" w:type="dxa"/>
            <w:vMerge/>
            <w:tcBorders>
              <w:left w:val="single" w:sz="4" w:space="0" w:color="auto"/>
            </w:tcBorders>
            <w:vAlign w:val="bottom"/>
          </w:tcPr>
          <w:p w14:paraId="1579F0BF" w14:textId="77777777" w:rsidR="001212ED" w:rsidRDefault="001212ED"/>
        </w:tc>
        <w:tc>
          <w:tcPr>
            <w:tcW w:w="7944" w:type="dxa"/>
            <w:tcBorders>
              <w:top w:val="single" w:sz="4" w:space="0" w:color="auto"/>
              <w:left w:val="single" w:sz="4" w:space="0" w:color="auto"/>
              <w:right w:val="single" w:sz="4" w:space="0" w:color="auto"/>
            </w:tcBorders>
          </w:tcPr>
          <w:p w14:paraId="021591C7" w14:textId="77777777" w:rsidR="001212ED" w:rsidRDefault="00E2121D">
            <w:pPr>
              <w:pStyle w:val="ab"/>
              <w:spacing w:after="0" w:line="240" w:lineRule="auto"/>
              <w:rPr>
                <w:sz w:val="22"/>
                <w:szCs w:val="22"/>
              </w:rPr>
            </w:pPr>
            <w:r>
              <w:rPr>
                <w:rStyle w:val="aa"/>
                <w:b/>
                <w:bCs/>
                <w:sz w:val="22"/>
                <w:szCs w:val="22"/>
              </w:rPr>
              <w:t xml:space="preserve">OR2.2.3 : </w:t>
            </w:r>
            <w:r>
              <w:rPr>
                <w:rStyle w:val="aa"/>
                <w:sz w:val="22"/>
                <w:szCs w:val="22"/>
              </w:rPr>
              <w:t>Promouvoir la famille comme socle de la société</w:t>
            </w:r>
          </w:p>
        </w:tc>
      </w:tr>
      <w:tr w:rsidR="001212ED" w14:paraId="2C85667E" w14:textId="77777777">
        <w:trPr>
          <w:trHeight w:hRule="exact" w:val="302"/>
          <w:jc w:val="center"/>
        </w:trPr>
        <w:tc>
          <w:tcPr>
            <w:tcW w:w="2131" w:type="dxa"/>
            <w:vMerge/>
            <w:tcBorders>
              <w:left w:val="single" w:sz="4" w:space="0" w:color="auto"/>
            </w:tcBorders>
            <w:vAlign w:val="center"/>
          </w:tcPr>
          <w:p w14:paraId="06F4C5A4" w14:textId="77777777" w:rsidR="001212ED" w:rsidRDefault="001212ED"/>
        </w:tc>
        <w:tc>
          <w:tcPr>
            <w:tcW w:w="4997" w:type="dxa"/>
            <w:vMerge/>
            <w:tcBorders>
              <w:left w:val="single" w:sz="4" w:space="0" w:color="auto"/>
            </w:tcBorders>
            <w:vAlign w:val="bottom"/>
          </w:tcPr>
          <w:p w14:paraId="774EE144" w14:textId="77777777" w:rsidR="001212ED" w:rsidRDefault="001212ED"/>
        </w:tc>
        <w:tc>
          <w:tcPr>
            <w:tcW w:w="7944" w:type="dxa"/>
            <w:tcBorders>
              <w:top w:val="single" w:sz="4" w:space="0" w:color="auto"/>
              <w:left w:val="single" w:sz="4" w:space="0" w:color="auto"/>
              <w:right w:val="single" w:sz="4" w:space="0" w:color="auto"/>
            </w:tcBorders>
            <w:vAlign w:val="bottom"/>
          </w:tcPr>
          <w:p w14:paraId="2824F2DA" w14:textId="77777777" w:rsidR="001212ED" w:rsidRDefault="00E2121D">
            <w:pPr>
              <w:pStyle w:val="ab"/>
              <w:spacing w:after="0" w:line="240" w:lineRule="auto"/>
              <w:rPr>
                <w:sz w:val="22"/>
                <w:szCs w:val="22"/>
              </w:rPr>
            </w:pPr>
            <w:r>
              <w:rPr>
                <w:rStyle w:val="aa"/>
                <w:b/>
                <w:bCs/>
                <w:sz w:val="22"/>
                <w:szCs w:val="22"/>
              </w:rPr>
              <w:t xml:space="preserve">OR2.2.4 : </w:t>
            </w:r>
            <w:r>
              <w:rPr>
                <w:rStyle w:val="aa"/>
                <w:sz w:val="22"/>
                <w:szCs w:val="22"/>
              </w:rPr>
              <w:t>Réduire les inégalités sociales</w:t>
            </w:r>
          </w:p>
        </w:tc>
      </w:tr>
      <w:tr w:rsidR="001212ED" w14:paraId="72F0ABFA" w14:textId="77777777">
        <w:trPr>
          <w:trHeight w:hRule="exact" w:val="845"/>
          <w:jc w:val="center"/>
        </w:trPr>
        <w:tc>
          <w:tcPr>
            <w:tcW w:w="2131" w:type="dxa"/>
            <w:vMerge/>
            <w:tcBorders>
              <w:left w:val="single" w:sz="4" w:space="0" w:color="auto"/>
            </w:tcBorders>
            <w:vAlign w:val="center"/>
          </w:tcPr>
          <w:p w14:paraId="14B9CCB0" w14:textId="77777777" w:rsidR="001212ED" w:rsidRDefault="001212ED"/>
        </w:tc>
        <w:tc>
          <w:tcPr>
            <w:tcW w:w="4997" w:type="dxa"/>
            <w:vMerge/>
            <w:tcBorders>
              <w:left w:val="single" w:sz="4" w:space="0" w:color="auto"/>
            </w:tcBorders>
            <w:vAlign w:val="bottom"/>
          </w:tcPr>
          <w:p w14:paraId="36EE3868" w14:textId="77777777" w:rsidR="001212ED" w:rsidRDefault="001212ED"/>
        </w:tc>
        <w:tc>
          <w:tcPr>
            <w:tcW w:w="7944" w:type="dxa"/>
            <w:tcBorders>
              <w:top w:val="single" w:sz="4" w:space="0" w:color="auto"/>
              <w:left w:val="single" w:sz="4" w:space="0" w:color="auto"/>
              <w:right w:val="single" w:sz="4" w:space="0" w:color="auto"/>
            </w:tcBorders>
            <w:vAlign w:val="center"/>
          </w:tcPr>
          <w:p w14:paraId="6BF6B7A8" w14:textId="77777777" w:rsidR="001212ED" w:rsidRDefault="00E2121D">
            <w:pPr>
              <w:pStyle w:val="ab"/>
              <w:spacing w:after="0"/>
              <w:ind w:left="1080" w:hanging="1080"/>
              <w:rPr>
                <w:sz w:val="22"/>
                <w:szCs w:val="22"/>
              </w:rPr>
            </w:pPr>
            <w:r>
              <w:rPr>
                <w:rStyle w:val="aa"/>
                <w:b/>
                <w:bCs/>
                <w:sz w:val="22"/>
                <w:szCs w:val="22"/>
              </w:rPr>
              <w:t xml:space="preserve">OR2.2.5 : </w:t>
            </w:r>
            <w:r>
              <w:rPr>
                <w:rStyle w:val="aa"/>
                <w:sz w:val="22"/>
                <w:szCs w:val="22"/>
              </w:rPr>
              <w:t>Renforcer la représentation des populations vulnérables dans les instances</w:t>
            </w:r>
            <w:r>
              <w:rPr>
                <w:rStyle w:val="aa"/>
                <w:sz w:val="22"/>
                <w:szCs w:val="22"/>
              </w:rPr>
              <w:br/>
              <w:t>de décision</w:t>
            </w:r>
          </w:p>
        </w:tc>
      </w:tr>
      <w:tr w:rsidR="001212ED" w14:paraId="4461FD72" w14:textId="77777777">
        <w:trPr>
          <w:trHeight w:hRule="exact" w:val="590"/>
          <w:jc w:val="center"/>
        </w:trPr>
        <w:tc>
          <w:tcPr>
            <w:tcW w:w="2131" w:type="dxa"/>
            <w:vMerge/>
            <w:tcBorders>
              <w:left w:val="single" w:sz="4" w:space="0" w:color="auto"/>
            </w:tcBorders>
            <w:vAlign w:val="center"/>
          </w:tcPr>
          <w:p w14:paraId="16029115" w14:textId="77777777" w:rsidR="001212ED" w:rsidRDefault="001212ED"/>
        </w:tc>
        <w:tc>
          <w:tcPr>
            <w:tcW w:w="4997" w:type="dxa"/>
            <w:vMerge w:val="restart"/>
            <w:tcBorders>
              <w:top w:val="single" w:sz="4" w:space="0" w:color="auto"/>
              <w:left w:val="single" w:sz="4" w:space="0" w:color="auto"/>
            </w:tcBorders>
            <w:vAlign w:val="bottom"/>
          </w:tcPr>
          <w:p w14:paraId="7B847E75" w14:textId="77777777" w:rsidR="001212ED" w:rsidRDefault="00E2121D">
            <w:pPr>
              <w:pStyle w:val="ab"/>
              <w:spacing w:after="280"/>
              <w:ind w:left="700" w:hanging="700"/>
              <w:rPr>
                <w:sz w:val="22"/>
                <w:szCs w:val="22"/>
              </w:rPr>
            </w:pPr>
            <w:r>
              <w:rPr>
                <w:rStyle w:val="aa"/>
                <w:b/>
                <w:bCs/>
                <w:sz w:val="22"/>
                <w:szCs w:val="22"/>
              </w:rPr>
              <w:t>SO3 : Promouvoir le patrimoine culturel national</w:t>
            </w:r>
            <w:r>
              <w:rPr>
                <w:rStyle w:val="aa"/>
                <w:b/>
                <w:bCs/>
                <w:sz w:val="22"/>
                <w:szCs w:val="22"/>
              </w:rPr>
              <w:br/>
              <w:t>et les valeurs communes</w:t>
            </w:r>
          </w:p>
          <w:p w14:paraId="24F458AC" w14:textId="77777777" w:rsidR="001212ED" w:rsidRDefault="00E2121D">
            <w:pPr>
              <w:pStyle w:val="ab"/>
              <w:spacing w:after="0"/>
              <w:rPr>
                <w:sz w:val="22"/>
                <w:szCs w:val="22"/>
              </w:rPr>
            </w:pPr>
            <w:r>
              <w:rPr>
                <w:rStyle w:val="aa"/>
                <w:sz w:val="22"/>
                <w:szCs w:val="22"/>
              </w:rPr>
              <w:t>Valorisation des richesses culturelles du pays tout en</w:t>
            </w:r>
            <w:r>
              <w:rPr>
                <w:rStyle w:val="aa"/>
                <w:sz w:val="22"/>
                <w:szCs w:val="22"/>
              </w:rPr>
              <w:br/>
              <w:t>assurant la promotion d’une identité culturelle</w:t>
            </w:r>
            <w:r>
              <w:rPr>
                <w:rStyle w:val="aa"/>
                <w:sz w:val="22"/>
                <w:szCs w:val="22"/>
              </w:rPr>
              <w:br/>
              <w:t>nationale issue de la symbiose des différentes valeurs</w:t>
            </w:r>
            <w:r>
              <w:rPr>
                <w:rStyle w:val="aa"/>
                <w:sz w:val="22"/>
                <w:szCs w:val="22"/>
              </w:rPr>
              <w:br/>
              <w:t>nationales</w:t>
            </w:r>
          </w:p>
        </w:tc>
        <w:tc>
          <w:tcPr>
            <w:tcW w:w="7944" w:type="dxa"/>
            <w:tcBorders>
              <w:top w:val="single" w:sz="4" w:space="0" w:color="auto"/>
              <w:left w:val="single" w:sz="4" w:space="0" w:color="auto"/>
              <w:right w:val="single" w:sz="4" w:space="0" w:color="auto"/>
            </w:tcBorders>
          </w:tcPr>
          <w:p w14:paraId="4CFA963A" w14:textId="77777777" w:rsidR="001212ED" w:rsidRDefault="00E2121D">
            <w:pPr>
              <w:pStyle w:val="ab"/>
              <w:spacing w:after="0"/>
              <w:ind w:left="1080" w:hanging="1080"/>
              <w:rPr>
                <w:sz w:val="22"/>
                <w:szCs w:val="22"/>
              </w:rPr>
            </w:pPr>
            <w:r>
              <w:rPr>
                <w:rStyle w:val="aa"/>
                <w:b/>
                <w:bCs/>
                <w:sz w:val="22"/>
                <w:szCs w:val="22"/>
              </w:rPr>
              <w:t xml:space="preserve">OR2.3.1 : </w:t>
            </w:r>
            <w:r>
              <w:rPr>
                <w:rStyle w:val="aa"/>
                <w:sz w:val="22"/>
                <w:szCs w:val="22"/>
              </w:rPr>
              <w:t>Promouvoir au plan national et international les valeurs socio-culturelles des</w:t>
            </w:r>
            <w:r>
              <w:rPr>
                <w:rStyle w:val="aa"/>
                <w:sz w:val="22"/>
                <w:szCs w:val="22"/>
              </w:rPr>
              <w:br/>
              <w:t>communautés vivant sur le territoire national</w:t>
            </w:r>
          </w:p>
        </w:tc>
      </w:tr>
      <w:tr w:rsidR="001212ED" w14:paraId="59729C77" w14:textId="77777777">
        <w:trPr>
          <w:trHeight w:hRule="exact" w:val="302"/>
          <w:jc w:val="center"/>
        </w:trPr>
        <w:tc>
          <w:tcPr>
            <w:tcW w:w="2131" w:type="dxa"/>
            <w:vMerge/>
            <w:tcBorders>
              <w:left w:val="single" w:sz="4" w:space="0" w:color="auto"/>
            </w:tcBorders>
            <w:vAlign w:val="center"/>
          </w:tcPr>
          <w:p w14:paraId="7E44D81A" w14:textId="77777777" w:rsidR="001212ED" w:rsidRDefault="001212ED"/>
        </w:tc>
        <w:tc>
          <w:tcPr>
            <w:tcW w:w="4997" w:type="dxa"/>
            <w:vMerge/>
            <w:tcBorders>
              <w:left w:val="single" w:sz="4" w:space="0" w:color="auto"/>
            </w:tcBorders>
            <w:vAlign w:val="bottom"/>
          </w:tcPr>
          <w:p w14:paraId="3223478C" w14:textId="77777777" w:rsidR="001212ED" w:rsidRDefault="001212ED"/>
        </w:tc>
        <w:tc>
          <w:tcPr>
            <w:tcW w:w="7944" w:type="dxa"/>
            <w:tcBorders>
              <w:top w:val="single" w:sz="4" w:space="0" w:color="auto"/>
              <w:left w:val="single" w:sz="4" w:space="0" w:color="auto"/>
              <w:right w:val="single" w:sz="4" w:space="0" w:color="auto"/>
            </w:tcBorders>
          </w:tcPr>
          <w:p w14:paraId="0E7C8122" w14:textId="77777777" w:rsidR="001212ED" w:rsidRDefault="00E2121D">
            <w:pPr>
              <w:pStyle w:val="ab"/>
              <w:spacing w:after="0" w:line="240" w:lineRule="auto"/>
              <w:rPr>
                <w:sz w:val="22"/>
                <w:szCs w:val="22"/>
              </w:rPr>
            </w:pPr>
            <w:r>
              <w:rPr>
                <w:rStyle w:val="aa"/>
                <w:b/>
                <w:bCs/>
                <w:sz w:val="22"/>
                <w:szCs w:val="22"/>
              </w:rPr>
              <w:t xml:space="preserve">OR2.3.2 : </w:t>
            </w:r>
            <w:r>
              <w:rPr>
                <w:rStyle w:val="aa"/>
                <w:sz w:val="22"/>
                <w:szCs w:val="22"/>
              </w:rPr>
              <w:t>Consolider l’identité culturelle</w:t>
            </w:r>
          </w:p>
        </w:tc>
      </w:tr>
      <w:tr w:rsidR="001212ED" w14:paraId="67B29FE4" w14:textId="77777777">
        <w:trPr>
          <w:trHeight w:hRule="exact" w:val="298"/>
          <w:jc w:val="center"/>
        </w:trPr>
        <w:tc>
          <w:tcPr>
            <w:tcW w:w="2131" w:type="dxa"/>
            <w:vMerge/>
            <w:tcBorders>
              <w:left w:val="single" w:sz="4" w:space="0" w:color="auto"/>
            </w:tcBorders>
            <w:vAlign w:val="center"/>
          </w:tcPr>
          <w:p w14:paraId="1CE95407" w14:textId="77777777" w:rsidR="001212ED" w:rsidRDefault="001212ED"/>
        </w:tc>
        <w:tc>
          <w:tcPr>
            <w:tcW w:w="4997" w:type="dxa"/>
            <w:vMerge/>
            <w:tcBorders>
              <w:left w:val="single" w:sz="4" w:space="0" w:color="auto"/>
            </w:tcBorders>
            <w:vAlign w:val="bottom"/>
          </w:tcPr>
          <w:p w14:paraId="3E495F5E" w14:textId="77777777" w:rsidR="001212ED" w:rsidRDefault="001212ED"/>
        </w:tc>
        <w:tc>
          <w:tcPr>
            <w:tcW w:w="7944" w:type="dxa"/>
            <w:tcBorders>
              <w:top w:val="single" w:sz="4" w:space="0" w:color="auto"/>
              <w:left w:val="single" w:sz="4" w:space="0" w:color="auto"/>
              <w:right w:val="single" w:sz="4" w:space="0" w:color="auto"/>
            </w:tcBorders>
          </w:tcPr>
          <w:p w14:paraId="1FDC7649" w14:textId="77777777" w:rsidR="001212ED" w:rsidRDefault="00E2121D">
            <w:pPr>
              <w:pStyle w:val="ab"/>
              <w:spacing w:after="0" w:line="240" w:lineRule="auto"/>
              <w:rPr>
                <w:sz w:val="22"/>
                <w:szCs w:val="22"/>
              </w:rPr>
            </w:pPr>
            <w:r>
              <w:rPr>
                <w:rStyle w:val="aa"/>
                <w:b/>
                <w:bCs/>
                <w:sz w:val="22"/>
                <w:szCs w:val="22"/>
              </w:rPr>
              <w:t xml:space="preserve">OR2.3.3 : </w:t>
            </w:r>
            <w:r>
              <w:rPr>
                <w:rStyle w:val="aa"/>
                <w:sz w:val="22"/>
                <w:szCs w:val="22"/>
              </w:rPr>
              <w:t>Promouvoir des savoir-faire locaux</w:t>
            </w:r>
          </w:p>
        </w:tc>
      </w:tr>
      <w:tr w:rsidR="001212ED" w14:paraId="176DB51D" w14:textId="77777777">
        <w:trPr>
          <w:trHeight w:hRule="exact" w:val="595"/>
          <w:jc w:val="center"/>
        </w:trPr>
        <w:tc>
          <w:tcPr>
            <w:tcW w:w="2131" w:type="dxa"/>
            <w:vMerge/>
            <w:tcBorders>
              <w:left w:val="single" w:sz="4" w:space="0" w:color="auto"/>
            </w:tcBorders>
            <w:vAlign w:val="center"/>
          </w:tcPr>
          <w:p w14:paraId="4AACD1B5" w14:textId="77777777" w:rsidR="001212ED" w:rsidRDefault="001212ED"/>
        </w:tc>
        <w:tc>
          <w:tcPr>
            <w:tcW w:w="4997" w:type="dxa"/>
            <w:vMerge/>
            <w:tcBorders>
              <w:left w:val="single" w:sz="4" w:space="0" w:color="auto"/>
            </w:tcBorders>
            <w:vAlign w:val="bottom"/>
          </w:tcPr>
          <w:p w14:paraId="62F5EB76" w14:textId="77777777" w:rsidR="001212ED" w:rsidRDefault="001212ED"/>
        </w:tc>
        <w:tc>
          <w:tcPr>
            <w:tcW w:w="7944" w:type="dxa"/>
            <w:tcBorders>
              <w:top w:val="single" w:sz="4" w:space="0" w:color="auto"/>
              <w:left w:val="single" w:sz="4" w:space="0" w:color="auto"/>
              <w:right w:val="single" w:sz="4" w:space="0" w:color="auto"/>
            </w:tcBorders>
          </w:tcPr>
          <w:p w14:paraId="0F56FE7D" w14:textId="77777777" w:rsidR="001212ED" w:rsidRDefault="00E2121D">
            <w:pPr>
              <w:pStyle w:val="ab"/>
              <w:spacing w:after="0"/>
              <w:ind w:left="1040" w:hanging="1040"/>
              <w:rPr>
                <w:sz w:val="22"/>
                <w:szCs w:val="22"/>
              </w:rPr>
            </w:pPr>
            <w:r>
              <w:rPr>
                <w:rStyle w:val="aa"/>
                <w:b/>
                <w:bCs/>
                <w:sz w:val="22"/>
                <w:szCs w:val="22"/>
              </w:rPr>
              <w:t xml:space="preserve">OR2.3.4 : </w:t>
            </w:r>
            <w:r>
              <w:rPr>
                <w:rStyle w:val="aa"/>
                <w:sz w:val="22"/>
                <w:szCs w:val="22"/>
              </w:rPr>
              <w:t>Renforcer l’utilisation des institutions traditionnelles dans la transmission</w:t>
            </w:r>
            <w:r>
              <w:rPr>
                <w:rStyle w:val="aa"/>
                <w:sz w:val="22"/>
                <w:szCs w:val="22"/>
              </w:rPr>
              <w:br/>
              <w:t>Des valeurs sociales</w:t>
            </w:r>
          </w:p>
        </w:tc>
      </w:tr>
      <w:tr w:rsidR="001212ED" w14:paraId="4E6ED721" w14:textId="77777777">
        <w:trPr>
          <w:trHeight w:hRule="exact" w:val="552"/>
          <w:jc w:val="center"/>
        </w:trPr>
        <w:tc>
          <w:tcPr>
            <w:tcW w:w="2131" w:type="dxa"/>
            <w:vMerge/>
            <w:tcBorders>
              <w:left w:val="single" w:sz="4" w:space="0" w:color="auto"/>
            </w:tcBorders>
            <w:vAlign w:val="center"/>
          </w:tcPr>
          <w:p w14:paraId="66C9D9BF" w14:textId="77777777" w:rsidR="001212ED" w:rsidRDefault="001212ED"/>
        </w:tc>
        <w:tc>
          <w:tcPr>
            <w:tcW w:w="4997" w:type="dxa"/>
            <w:vMerge/>
            <w:tcBorders>
              <w:left w:val="single" w:sz="4" w:space="0" w:color="auto"/>
            </w:tcBorders>
            <w:vAlign w:val="bottom"/>
          </w:tcPr>
          <w:p w14:paraId="68B367C6" w14:textId="77777777" w:rsidR="001212ED" w:rsidRDefault="001212ED"/>
        </w:tc>
        <w:tc>
          <w:tcPr>
            <w:tcW w:w="7944" w:type="dxa"/>
            <w:tcBorders>
              <w:top w:val="single" w:sz="4" w:space="0" w:color="auto"/>
              <w:left w:val="single" w:sz="4" w:space="0" w:color="auto"/>
              <w:right w:val="single" w:sz="4" w:space="0" w:color="auto"/>
            </w:tcBorders>
            <w:vAlign w:val="center"/>
          </w:tcPr>
          <w:p w14:paraId="45A10CA4" w14:textId="77777777" w:rsidR="001212ED" w:rsidRDefault="00E2121D">
            <w:pPr>
              <w:pStyle w:val="ab"/>
              <w:spacing w:after="0" w:line="240" w:lineRule="auto"/>
              <w:rPr>
                <w:sz w:val="22"/>
                <w:szCs w:val="22"/>
              </w:rPr>
            </w:pPr>
            <w:r>
              <w:rPr>
                <w:rStyle w:val="aa"/>
                <w:b/>
                <w:bCs/>
                <w:sz w:val="22"/>
                <w:szCs w:val="22"/>
              </w:rPr>
              <w:t xml:space="preserve">OR2.3.5 : </w:t>
            </w:r>
            <w:r>
              <w:rPr>
                <w:rStyle w:val="aa"/>
                <w:sz w:val="22"/>
                <w:szCs w:val="22"/>
              </w:rPr>
              <w:t>Redynamiser le tourisme sur le plan national et international</w:t>
            </w:r>
          </w:p>
        </w:tc>
      </w:tr>
      <w:tr w:rsidR="001212ED" w14:paraId="28AAD4F2" w14:textId="77777777">
        <w:trPr>
          <w:trHeight w:hRule="exact" w:val="298"/>
          <w:jc w:val="center"/>
        </w:trPr>
        <w:tc>
          <w:tcPr>
            <w:tcW w:w="2131" w:type="dxa"/>
            <w:vMerge/>
            <w:tcBorders>
              <w:left w:val="single" w:sz="4" w:space="0" w:color="auto"/>
            </w:tcBorders>
            <w:vAlign w:val="center"/>
          </w:tcPr>
          <w:p w14:paraId="0D3FE7E1" w14:textId="77777777" w:rsidR="001212ED" w:rsidRDefault="001212ED"/>
        </w:tc>
        <w:tc>
          <w:tcPr>
            <w:tcW w:w="4997" w:type="dxa"/>
            <w:vMerge w:val="restart"/>
            <w:tcBorders>
              <w:top w:val="single" w:sz="4" w:space="0" w:color="auto"/>
              <w:left w:val="single" w:sz="4" w:space="0" w:color="auto"/>
            </w:tcBorders>
            <w:vAlign w:val="bottom"/>
          </w:tcPr>
          <w:p w14:paraId="67AF62E0" w14:textId="77777777" w:rsidR="001212ED" w:rsidRDefault="00E2121D">
            <w:pPr>
              <w:pStyle w:val="ab"/>
              <w:spacing w:after="280"/>
              <w:rPr>
                <w:sz w:val="22"/>
                <w:szCs w:val="22"/>
              </w:rPr>
            </w:pPr>
            <w:r>
              <w:rPr>
                <w:rStyle w:val="aa"/>
                <w:b/>
                <w:bCs/>
                <w:sz w:val="22"/>
                <w:szCs w:val="22"/>
              </w:rPr>
              <w:t>SO4: Promouvoir la paix sociale</w:t>
            </w:r>
          </w:p>
          <w:p w14:paraId="4E7117CC" w14:textId="77777777" w:rsidR="001212ED" w:rsidRDefault="00E2121D">
            <w:pPr>
              <w:pStyle w:val="ab"/>
              <w:spacing w:after="0"/>
              <w:rPr>
                <w:sz w:val="22"/>
                <w:szCs w:val="22"/>
              </w:rPr>
            </w:pPr>
            <w:r>
              <w:rPr>
                <w:rStyle w:val="aa"/>
                <w:sz w:val="22"/>
                <w:szCs w:val="22"/>
              </w:rPr>
              <w:t>Une cohabitation pacifique des différentes couches</w:t>
            </w:r>
            <w:r>
              <w:rPr>
                <w:rStyle w:val="aa"/>
                <w:sz w:val="22"/>
                <w:szCs w:val="22"/>
              </w:rPr>
              <w:br/>
              <w:t>sociales et communautaires de la société ivoirienne</w:t>
            </w:r>
          </w:p>
        </w:tc>
        <w:tc>
          <w:tcPr>
            <w:tcW w:w="7944" w:type="dxa"/>
            <w:tcBorders>
              <w:top w:val="single" w:sz="4" w:space="0" w:color="auto"/>
              <w:left w:val="single" w:sz="4" w:space="0" w:color="auto"/>
              <w:right w:val="single" w:sz="4" w:space="0" w:color="auto"/>
            </w:tcBorders>
          </w:tcPr>
          <w:p w14:paraId="63AAC094" w14:textId="77777777" w:rsidR="001212ED" w:rsidRDefault="00E2121D">
            <w:pPr>
              <w:pStyle w:val="ab"/>
              <w:spacing w:after="0" w:line="240" w:lineRule="auto"/>
              <w:rPr>
                <w:sz w:val="22"/>
                <w:szCs w:val="22"/>
              </w:rPr>
            </w:pPr>
            <w:r>
              <w:rPr>
                <w:rStyle w:val="aa"/>
                <w:b/>
                <w:bCs/>
                <w:sz w:val="22"/>
                <w:szCs w:val="22"/>
              </w:rPr>
              <w:t xml:space="preserve">OR2.4.1 : </w:t>
            </w:r>
            <w:r>
              <w:rPr>
                <w:rStyle w:val="aa"/>
                <w:sz w:val="22"/>
                <w:szCs w:val="22"/>
              </w:rPr>
              <w:t>Consolider la réconciliation nationale</w:t>
            </w:r>
          </w:p>
        </w:tc>
      </w:tr>
      <w:tr w:rsidR="001212ED" w14:paraId="6EC66112" w14:textId="77777777">
        <w:trPr>
          <w:trHeight w:hRule="exact" w:val="595"/>
          <w:jc w:val="center"/>
        </w:trPr>
        <w:tc>
          <w:tcPr>
            <w:tcW w:w="2131" w:type="dxa"/>
            <w:vMerge/>
            <w:tcBorders>
              <w:left w:val="single" w:sz="4" w:space="0" w:color="auto"/>
            </w:tcBorders>
            <w:vAlign w:val="center"/>
          </w:tcPr>
          <w:p w14:paraId="3CB7FFF6" w14:textId="77777777" w:rsidR="001212ED" w:rsidRDefault="001212ED"/>
        </w:tc>
        <w:tc>
          <w:tcPr>
            <w:tcW w:w="4997" w:type="dxa"/>
            <w:vMerge/>
            <w:tcBorders>
              <w:left w:val="single" w:sz="4" w:space="0" w:color="auto"/>
            </w:tcBorders>
            <w:vAlign w:val="bottom"/>
          </w:tcPr>
          <w:p w14:paraId="79E3551C" w14:textId="77777777" w:rsidR="001212ED" w:rsidRDefault="001212ED"/>
        </w:tc>
        <w:tc>
          <w:tcPr>
            <w:tcW w:w="7944" w:type="dxa"/>
            <w:tcBorders>
              <w:top w:val="single" w:sz="4" w:space="0" w:color="auto"/>
              <w:left w:val="single" w:sz="4" w:space="0" w:color="auto"/>
              <w:right w:val="single" w:sz="4" w:space="0" w:color="auto"/>
            </w:tcBorders>
          </w:tcPr>
          <w:p w14:paraId="2144FDB9" w14:textId="77777777" w:rsidR="001212ED" w:rsidRDefault="00E2121D">
            <w:pPr>
              <w:pStyle w:val="ab"/>
              <w:spacing w:after="0"/>
              <w:ind w:left="1040" w:hanging="1040"/>
              <w:rPr>
                <w:sz w:val="22"/>
                <w:szCs w:val="22"/>
              </w:rPr>
            </w:pPr>
            <w:r>
              <w:rPr>
                <w:rStyle w:val="aa"/>
                <w:b/>
                <w:bCs/>
                <w:sz w:val="22"/>
                <w:szCs w:val="22"/>
              </w:rPr>
              <w:t xml:space="preserve">OR2.4.2 : </w:t>
            </w:r>
            <w:r>
              <w:rPr>
                <w:rStyle w:val="aa"/>
                <w:sz w:val="22"/>
                <w:szCs w:val="22"/>
              </w:rPr>
              <w:t>Faire du dialogue le mode de résolution des conflits communautaires et</w:t>
            </w:r>
            <w:r>
              <w:rPr>
                <w:rStyle w:val="aa"/>
                <w:sz w:val="22"/>
                <w:szCs w:val="22"/>
              </w:rPr>
              <w:br/>
              <w:t>intercommunautaires</w:t>
            </w:r>
          </w:p>
        </w:tc>
      </w:tr>
      <w:tr w:rsidR="001212ED" w14:paraId="1E265F71" w14:textId="77777777">
        <w:trPr>
          <w:trHeight w:hRule="exact" w:val="298"/>
          <w:jc w:val="center"/>
        </w:trPr>
        <w:tc>
          <w:tcPr>
            <w:tcW w:w="2131" w:type="dxa"/>
            <w:vMerge/>
            <w:tcBorders>
              <w:left w:val="single" w:sz="4" w:space="0" w:color="auto"/>
            </w:tcBorders>
            <w:vAlign w:val="center"/>
          </w:tcPr>
          <w:p w14:paraId="4B86D897" w14:textId="77777777" w:rsidR="001212ED" w:rsidRDefault="001212ED"/>
        </w:tc>
        <w:tc>
          <w:tcPr>
            <w:tcW w:w="4997" w:type="dxa"/>
            <w:vMerge/>
            <w:tcBorders>
              <w:left w:val="single" w:sz="4" w:space="0" w:color="auto"/>
            </w:tcBorders>
            <w:vAlign w:val="bottom"/>
          </w:tcPr>
          <w:p w14:paraId="0F2FE5CF" w14:textId="77777777" w:rsidR="001212ED" w:rsidRDefault="001212ED"/>
        </w:tc>
        <w:tc>
          <w:tcPr>
            <w:tcW w:w="7944" w:type="dxa"/>
            <w:tcBorders>
              <w:top w:val="single" w:sz="4" w:space="0" w:color="auto"/>
              <w:left w:val="single" w:sz="4" w:space="0" w:color="auto"/>
              <w:right w:val="single" w:sz="4" w:space="0" w:color="auto"/>
            </w:tcBorders>
          </w:tcPr>
          <w:p w14:paraId="3B8FFE95" w14:textId="77777777" w:rsidR="001212ED" w:rsidRDefault="00E2121D">
            <w:pPr>
              <w:pStyle w:val="ab"/>
              <w:spacing w:after="0" w:line="240" w:lineRule="auto"/>
              <w:rPr>
                <w:sz w:val="22"/>
                <w:szCs w:val="22"/>
              </w:rPr>
            </w:pPr>
            <w:r>
              <w:rPr>
                <w:rStyle w:val="aa"/>
                <w:b/>
                <w:bCs/>
                <w:sz w:val="22"/>
                <w:szCs w:val="22"/>
              </w:rPr>
              <w:t xml:space="preserve">OR2.4.3 : </w:t>
            </w:r>
            <w:r>
              <w:rPr>
                <w:rStyle w:val="aa"/>
                <w:sz w:val="22"/>
                <w:szCs w:val="22"/>
              </w:rPr>
              <w:t>Lutter contre toutes sortes de discriminations sociales</w:t>
            </w:r>
          </w:p>
        </w:tc>
      </w:tr>
      <w:tr w:rsidR="001212ED" w14:paraId="593B410F" w14:textId="77777777">
        <w:trPr>
          <w:trHeight w:hRule="exact" w:val="312"/>
          <w:jc w:val="center"/>
        </w:trPr>
        <w:tc>
          <w:tcPr>
            <w:tcW w:w="2131" w:type="dxa"/>
            <w:vMerge/>
            <w:tcBorders>
              <w:left w:val="single" w:sz="4" w:space="0" w:color="auto"/>
              <w:bottom w:val="single" w:sz="4" w:space="0" w:color="auto"/>
            </w:tcBorders>
            <w:vAlign w:val="center"/>
          </w:tcPr>
          <w:p w14:paraId="41282633" w14:textId="77777777" w:rsidR="001212ED" w:rsidRDefault="001212ED"/>
        </w:tc>
        <w:tc>
          <w:tcPr>
            <w:tcW w:w="4997" w:type="dxa"/>
            <w:vMerge/>
            <w:tcBorders>
              <w:left w:val="single" w:sz="4" w:space="0" w:color="auto"/>
              <w:bottom w:val="single" w:sz="4" w:space="0" w:color="auto"/>
            </w:tcBorders>
            <w:vAlign w:val="bottom"/>
          </w:tcPr>
          <w:p w14:paraId="3C4E5C8D" w14:textId="77777777" w:rsidR="001212ED" w:rsidRDefault="001212ED"/>
        </w:tc>
        <w:tc>
          <w:tcPr>
            <w:tcW w:w="7944" w:type="dxa"/>
            <w:tcBorders>
              <w:top w:val="single" w:sz="4" w:space="0" w:color="auto"/>
              <w:left w:val="single" w:sz="4" w:space="0" w:color="auto"/>
              <w:bottom w:val="single" w:sz="4" w:space="0" w:color="auto"/>
              <w:right w:val="single" w:sz="4" w:space="0" w:color="auto"/>
            </w:tcBorders>
          </w:tcPr>
          <w:p w14:paraId="254167E3" w14:textId="77777777" w:rsidR="001212ED" w:rsidRDefault="00E2121D">
            <w:pPr>
              <w:pStyle w:val="ab"/>
              <w:spacing w:after="0" w:line="240" w:lineRule="auto"/>
              <w:rPr>
                <w:sz w:val="22"/>
                <w:szCs w:val="22"/>
              </w:rPr>
            </w:pPr>
            <w:r>
              <w:rPr>
                <w:rStyle w:val="aa"/>
                <w:b/>
                <w:bCs/>
                <w:sz w:val="22"/>
                <w:szCs w:val="22"/>
              </w:rPr>
              <w:t xml:space="preserve">OR2.4.4 : </w:t>
            </w:r>
            <w:r>
              <w:rPr>
                <w:rStyle w:val="aa"/>
                <w:sz w:val="22"/>
                <w:szCs w:val="22"/>
              </w:rPr>
              <w:t>Consolider la laïcité de l’Etat</w:t>
            </w:r>
          </w:p>
        </w:tc>
      </w:tr>
    </w:tbl>
    <w:p w14:paraId="513BD53C" w14:textId="77777777" w:rsidR="001212ED" w:rsidRDefault="00E2121D">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131"/>
        <w:gridCol w:w="4997"/>
        <w:gridCol w:w="7944"/>
      </w:tblGrid>
      <w:tr w:rsidR="001212ED" w14:paraId="082D1A41" w14:textId="77777777">
        <w:trPr>
          <w:trHeight w:hRule="exact" w:val="307"/>
          <w:jc w:val="center"/>
        </w:trPr>
        <w:tc>
          <w:tcPr>
            <w:tcW w:w="2131" w:type="dxa"/>
            <w:vMerge w:val="restart"/>
            <w:tcBorders>
              <w:top w:val="single" w:sz="4" w:space="0" w:color="auto"/>
              <w:left w:val="single" w:sz="4" w:space="0" w:color="auto"/>
            </w:tcBorders>
          </w:tcPr>
          <w:p w14:paraId="7F703124" w14:textId="77777777" w:rsidR="001212ED" w:rsidRDefault="001212ED">
            <w:pPr>
              <w:rPr>
                <w:sz w:val="10"/>
                <w:szCs w:val="10"/>
              </w:rPr>
            </w:pPr>
          </w:p>
        </w:tc>
        <w:tc>
          <w:tcPr>
            <w:tcW w:w="4997" w:type="dxa"/>
            <w:vMerge w:val="restart"/>
            <w:tcBorders>
              <w:top w:val="single" w:sz="4" w:space="0" w:color="auto"/>
              <w:left w:val="single" w:sz="4" w:space="0" w:color="auto"/>
            </w:tcBorders>
          </w:tcPr>
          <w:p w14:paraId="0E1A23D3" w14:textId="77777777" w:rsidR="001212ED" w:rsidRDefault="00E2121D">
            <w:pPr>
              <w:pStyle w:val="ab"/>
              <w:spacing w:after="0" w:line="240" w:lineRule="auto"/>
              <w:rPr>
                <w:sz w:val="22"/>
                <w:szCs w:val="22"/>
              </w:rPr>
            </w:pPr>
            <w:r>
              <w:rPr>
                <w:rStyle w:val="aa"/>
                <w:sz w:val="22"/>
                <w:szCs w:val="22"/>
              </w:rPr>
              <w:t>(autochtone, allochtone et allogène)</w:t>
            </w:r>
          </w:p>
        </w:tc>
        <w:tc>
          <w:tcPr>
            <w:tcW w:w="7944" w:type="dxa"/>
            <w:tcBorders>
              <w:top w:val="single" w:sz="4" w:space="0" w:color="auto"/>
              <w:left w:val="single" w:sz="4" w:space="0" w:color="auto"/>
              <w:right w:val="single" w:sz="4" w:space="0" w:color="auto"/>
            </w:tcBorders>
            <w:vAlign w:val="bottom"/>
          </w:tcPr>
          <w:p w14:paraId="1BDCFEF1" w14:textId="77777777" w:rsidR="001212ED" w:rsidRDefault="00E2121D">
            <w:pPr>
              <w:pStyle w:val="ab"/>
              <w:spacing w:after="0" w:line="240" w:lineRule="auto"/>
              <w:rPr>
                <w:sz w:val="22"/>
                <w:szCs w:val="22"/>
              </w:rPr>
            </w:pPr>
            <w:r>
              <w:rPr>
                <w:rStyle w:val="aa"/>
                <w:b/>
                <w:bCs/>
                <w:sz w:val="22"/>
                <w:szCs w:val="22"/>
              </w:rPr>
              <w:t xml:space="preserve">OR2.4.5 : </w:t>
            </w:r>
            <w:r>
              <w:rPr>
                <w:rStyle w:val="aa"/>
                <w:sz w:val="22"/>
                <w:szCs w:val="22"/>
              </w:rPr>
              <w:t>Valoriser les alliances interethniques</w:t>
            </w:r>
          </w:p>
        </w:tc>
      </w:tr>
      <w:tr w:rsidR="001212ED" w14:paraId="1ACC1948" w14:textId="77777777">
        <w:trPr>
          <w:trHeight w:hRule="exact" w:val="302"/>
          <w:jc w:val="center"/>
        </w:trPr>
        <w:tc>
          <w:tcPr>
            <w:tcW w:w="2131" w:type="dxa"/>
            <w:vMerge/>
            <w:tcBorders>
              <w:left w:val="single" w:sz="4" w:space="0" w:color="auto"/>
            </w:tcBorders>
          </w:tcPr>
          <w:p w14:paraId="4554D3A7" w14:textId="77777777" w:rsidR="001212ED" w:rsidRDefault="001212ED"/>
        </w:tc>
        <w:tc>
          <w:tcPr>
            <w:tcW w:w="4997" w:type="dxa"/>
            <w:vMerge/>
            <w:tcBorders>
              <w:left w:val="single" w:sz="4" w:space="0" w:color="auto"/>
            </w:tcBorders>
          </w:tcPr>
          <w:p w14:paraId="624895AB" w14:textId="77777777" w:rsidR="001212ED" w:rsidRDefault="001212ED"/>
        </w:tc>
        <w:tc>
          <w:tcPr>
            <w:tcW w:w="7944" w:type="dxa"/>
            <w:tcBorders>
              <w:top w:val="single" w:sz="4" w:space="0" w:color="auto"/>
              <w:left w:val="single" w:sz="4" w:space="0" w:color="auto"/>
              <w:right w:val="single" w:sz="4" w:space="0" w:color="auto"/>
            </w:tcBorders>
            <w:vAlign w:val="bottom"/>
          </w:tcPr>
          <w:p w14:paraId="15A29F75" w14:textId="77777777" w:rsidR="001212ED" w:rsidRDefault="00E2121D">
            <w:pPr>
              <w:pStyle w:val="ab"/>
              <w:spacing w:after="0" w:line="240" w:lineRule="auto"/>
              <w:rPr>
                <w:sz w:val="22"/>
                <w:szCs w:val="22"/>
              </w:rPr>
            </w:pPr>
            <w:r>
              <w:rPr>
                <w:rStyle w:val="aa"/>
                <w:b/>
                <w:bCs/>
                <w:sz w:val="22"/>
                <w:szCs w:val="22"/>
              </w:rPr>
              <w:t xml:space="preserve">OR2.4.6 : </w:t>
            </w:r>
            <w:r>
              <w:rPr>
                <w:rStyle w:val="aa"/>
                <w:sz w:val="22"/>
                <w:szCs w:val="22"/>
              </w:rPr>
              <w:t>Eduquer les populations migrantes à la citoyenneté</w:t>
            </w:r>
          </w:p>
        </w:tc>
      </w:tr>
      <w:tr w:rsidR="001212ED" w14:paraId="0FDDC123" w14:textId="77777777">
        <w:trPr>
          <w:trHeight w:hRule="exact" w:val="298"/>
          <w:jc w:val="center"/>
        </w:trPr>
        <w:tc>
          <w:tcPr>
            <w:tcW w:w="2131" w:type="dxa"/>
            <w:vMerge/>
            <w:tcBorders>
              <w:left w:val="single" w:sz="4" w:space="0" w:color="auto"/>
            </w:tcBorders>
          </w:tcPr>
          <w:p w14:paraId="22F2A777" w14:textId="77777777" w:rsidR="001212ED" w:rsidRDefault="001212ED"/>
        </w:tc>
        <w:tc>
          <w:tcPr>
            <w:tcW w:w="4997" w:type="dxa"/>
            <w:vMerge/>
            <w:tcBorders>
              <w:left w:val="single" w:sz="4" w:space="0" w:color="auto"/>
            </w:tcBorders>
          </w:tcPr>
          <w:p w14:paraId="520F3E92" w14:textId="77777777" w:rsidR="001212ED" w:rsidRDefault="001212ED"/>
        </w:tc>
        <w:tc>
          <w:tcPr>
            <w:tcW w:w="7944" w:type="dxa"/>
            <w:tcBorders>
              <w:top w:val="single" w:sz="4" w:space="0" w:color="auto"/>
              <w:left w:val="single" w:sz="4" w:space="0" w:color="auto"/>
              <w:right w:val="single" w:sz="4" w:space="0" w:color="auto"/>
            </w:tcBorders>
            <w:vAlign w:val="bottom"/>
          </w:tcPr>
          <w:p w14:paraId="2DE045AD" w14:textId="77777777" w:rsidR="001212ED" w:rsidRDefault="00E2121D">
            <w:pPr>
              <w:pStyle w:val="ab"/>
              <w:spacing w:after="0" w:line="240" w:lineRule="auto"/>
              <w:rPr>
                <w:sz w:val="22"/>
                <w:szCs w:val="22"/>
              </w:rPr>
            </w:pPr>
            <w:r>
              <w:rPr>
                <w:rStyle w:val="aa"/>
                <w:b/>
                <w:bCs/>
                <w:sz w:val="22"/>
                <w:szCs w:val="22"/>
              </w:rPr>
              <w:t xml:space="preserve">OR2.4.7 : </w:t>
            </w:r>
            <w:r>
              <w:rPr>
                <w:rStyle w:val="aa"/>
                <w:sz w:val="22"/>
                <w:szCs w:val="22"/>
              </w:rPr>
              <w:t>Promouvoir le traitement professionnel de l’information</w:t>
            </w:r>
          </w:p>
        </w:tc>
      </w:tr>
      <w:tr w:rsidR="001212ED" w14:paraId="591BFB51" w14:textId="77777777">
        <w:trPr>
          <w:trHeight w:hRule="exact" w:val="763"/>
          <w:jc w:val="center"/>
        </w:trPr>
        <w:tc>
          <w:tcPr>
            <w:tcW w:w="2131" w:type="dxa"/>
            <w:vMerge/>
            <w:tcBorders>
              <w:left w:val="single" w:sz="4" w:space="0" w:color="auto"/>
              <w:bottom w:val="single" w:sz="4" w:space="0" w:color="auto"/>
            </w:tcBorders>
          </w:tcPr>
          <w:p w14:paraId="49471389" w14:textId="77777777" w:rsidR="001212ED" w:rsidRDefault="001212ED"/>
        </w:tc>
        <w:tc>
          <w:tcPr>
            <w:tcW w:w="4997" w:type="dxa"/>
            <w:vMerge/>
            <w:tcBorders>
              <w:left w:val="single" w:sz="4" w:space="0" w:color="auto"/>
              <w:bottom w:val="single" w:sz="4" w:space="0" w:color="auto"/>
            </w:tcBorders>
          </w:tcPr>
          <w:p w14:paraId="46C554F9" w14:textId="77777777" w:rsidR="001212ED" w:rsidRDefault="001212ED"/>
        </w:tc>
        <w:tc>
          <w:tcPr>
            <w:tcW w:w="7944" w:type="dxa"/>
            <w:tcBorders>
              <w:top w:val="single" w:sz="4" w:space="0" w:color="auto"/>
              <w:left w:val="single" w:sz="4" w:space="0" w:color="auto"/>
              <w:bottom w:val="single" w:sz="4" w:space="0" w:color="auto"/>
              <w:right w:val="single" w:sz="4" w:space="0" w:color="auto"/>
            </w:tcBorders>
            <w:vAlign w:val="center"/>
          </w:tcPr>
          <w:p w14:paraId="1B59A502" w14:textId="77777777" w:rsidR="001212ED" w:rsidRDefault="00E2121D">
            <w:pPr>
              <w:pStyle w:val="ab"/>
              <w:spacing w:after="0"/>
              <w:ind w:left="1080" w:hanging="1080"/>
              <w:rPr>
                <w:sz w:val="22"/>
                <w:szCs w:val="22"/>
              </w:rPr>
            </w:pPr>
            <w:r>
              <w:rPr>
                <w:rStyle w:val="aa"/>
                <w:b/>
                <w:bCs/>
                <w:sz w:val="22"/>
                <w:szCs w:val="22"/>
              </w:rPr>
              <w:t xml:space="preserve">OR2.4.8 : </w:t>
            </w:r>
            <w:r>
              <w:rPr>
                <w:rStyle w:val="aa"/>
                <w:sz w:val="22"/>
                <w:szCs w:val="22"/>
              </w:rPr>
              <w:t>Renforcer la gestion des espaces habitables, cultivables et l’exploitation des</w:t>
            </w:r>
            <w:r>
              <w:rPr>
                <w:rStyle w:val="aa"/>
                <w:sz w:val="22"/>
                <w:szCs w:val="22"/>
              </w:rPr>
              <w:br/>
              <w:t>ressources naturelles</w:t>
            </w:r>
          </w:p>
        </w:tc>
      </w:tr>
    </w:tbl>
    <w:p w14:paraId="2185381B" w14:textId="77777777" w:rsidR="001212ED" w:rsidRDefault="001212ED">
      <w:pPr>
        <w:spacing w:after="959" w:line="1" w:lineRule="exact"/>
      </w:pPr>
    </w:p>
    <w:p w14:paraId="0EC629F2" w14:textId="77777777" w:rsidR="001212ED" w:rsidRDefault="001212ED">
      <w:pPr>
        <w:spacing w:line="1" w:lineRule="exact"/>
      </w:pPr>
    </w:p>
    <w:p w14:paraId="6343DCFD" w14:textId="77777777" w:rsidR="001212ED" w:rsidRDefault="00E2121D">
      <w:pPr>
        <w:pStyle w:val="ad"/>
        <w:ind w:left="547"/>
      </w:pPr>
      <w:r>
        <w:rPr>
          <w:rStyle w:val="ac"/>
          <w:b/>
          <w:bCs/>
        </w:rPr>
        <w:t>PILIER 3: La Côte d’Ivoire, un pays démocratique</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5102"/>
        <w:gridCol w:w="8083"/>
      </w:tblGrid>
      <w:tr w:rsidR="001212ED" w14:paraId="4BEE334A" w14:textId="77777777">
        <w:trPr>
          <w:trHeight w:hRule="exact" w:val="475"/>
          <w:jc w:val="center"/>
        </w:trPr>
        <w:tc>
          <w:tcPr>
            <w:tcW w:w="2026" w:type="dxa"/>
            <w:tcBorders>
              <w:top w:val="single" w:sz="4" w:space="0" w:color="auto"/>
              <w:left w:val="single" w:sz="4" w:space="0" w:color="auto"/>
            </w:tcBorders>
            <w:shd w:val="clear" w:color="auto" w:fill="75FFB3"/>
            <w:vAlign w:val="center"/>
          </w:tcPr>
          <w:p w14:paraId="3D81B8F7" w14:textId="77777777" w:rsidR="001212ED" w:rsidRDefault="00E2121D">
            <w:pPr>
              <w:pStyle w:val="ab"/>
              <w:spacing w:after="0" w:line="240" w:lineRule="auto"/>
              <w:jc w:val="center"/>
              <w:rPr>
                <w:sz w:val="22"/>
                <w:szCs w:val="22"/>
              </w:rPr>
            </w:pPr>
            <w:r>
              <w:rPr>
                <w:rStyle w:val="aa"/>
                <w:b/>
                <w:bCs/>
                <w:sz w:val="22"/>
                <w:szCs w:val="22"/>
              </w:rPr>
              <w:t>OBJECTIF</w:t>
            </w:r>
          </w:p>
        </w:tc>
        <w:tc>
          <w:tcPr>
            <w:tcW w:w="5102" w:type="dxa"/>
            <w:tcBorders>
              <w:top w:val="single" w:sz="4" w:space="0" w:color="auto"/>
              <w:left w:val="single" w:sz="4" w:space="0" w:color="auto"/>
            </w:tcBorders>
            <w:shd w:val="clear" w:color="auto" w:fill="75FFB3"/>
            <w:vAlign w:val="center"/>
          </w:tcPr>
          <w:p w14:paraId="34A1BA84" w14:textId="77777777" w:rsidR="001212ED" w:rsidRDefault="00E2121D">
            <w:pPr>
              <w:pStyle w:val="ab"/>
              <w:spacing w:after="0" w:line="240" w:lineRule="auto"/>
              <w:jc w:val="center"/>
              <w:rPr>
                <w:sz w:val="22"/>
                <w:szCs w:val="22"/>
              </w:rPr>
            </w:pPr>
            <w:r>
              <w:rPr>
                <w:rStyle w:val="aa"/>
                <w:b/>
                <w:bCs/>
                <w:sz w:val="22"/>
                <w:szCs w:val="22"/>
              </w:rPr>
              <w:t>SOUS OBJECTIFS</w:t>
            </w:r>
          </w:p>
        </w:tc>
        <w:tc>
          <w:tcPr>
            <w:tcW w:w="8083" w:type="dxa"/>
            <w:tcBorders>
              <w:top w:val="single" w:sz="4" w:space="0" w:color="auto"/>
              <w:left w:val="single" w:sz="4" w:space="0" w:color="auto"/>
              <w:right w:val="single" w:sz="4" w:space="0" w:color="auto"/>
            </w:tcBorders>
            <w:shd w:val="clear" w:color="auto" w:fill="75FFB3"/>
            <w:vAlign w:val="center"/>
          </w:tcPr>
          <w:p w14:paraId="3B7D2B2D" w14:textId="77777777" w:rsidR="001212ED" w:rsidRDefault="00E2121D">
            <w:pPr>
              <w:pStyle w:val="ab"/>
              <w:spacing w:after="0" w:line="240" w:lineRule="auto"/>
              <w:jc w:val="center"/>
              <w:rPr>
                <w:sz w:val="22"/>
                <w:szCs w:val="22"/>
              </w:rPr>
            </w:pPr>
            <w:r>
              <w:rPr>
                <w:rStyle w:val="aa"/>
                <w:b/>
                <w:bCs/>
                <w:sz w:val="22"/>
                <w:szCs w:val="22"/>
              </w:rPr>
              <w:t>ORIENTATIONS STRATEGIQUES</w:t>
            </w:r>
          </w:p>
        </w:tc>
      </w:tr>
      <w:tr w:rsidR="001212ED" w14:paraId="0EA943C6" w14:textId="77777777">
        <w:trPr>
          <w:trHeight w:hRule="exact" w:val="509"/>
          <w:jc w:val="center"/>
        </w:trPr>
        <w:tc>
          <w:tcPr>
            <w:tcW w:w="2026" w:type="dxa"/>
            <w:vMerge w:val="restart"/>
            <w:tcBorders>
              <w:top w:val="single" w:sz="4" w:space="0" w:color="auto"/>
              <w:left w:val="single" w:sz="4" w:space="0" w:color="auto"/>
            </w:tcBorders>
            <w:vAlign w:val="center"/>
          </w:tcPr>
          <w:p w14:paraId="0C3284D6" w14:textId="77777777" w:rsidR="001212ED" w:rsidRDefault="00E2121D">
            <w:pPr>
              <w:pStyle w:val="ab"/>
              <w:spacing w:after="0"/>
              <w:jc w:val="center"/>
              <w:rPr>
                <w:sz w:val="22"/>
                <w:szCs w:val="22"/>
              </w:rPr>
            </w:pPr>
            <w:r>
              <w:rPr>
                <w:rStyle w:val="aa"/>
                <w:b/>
                <w:bCs/>
                <w:sz w:val="22"/>
                <w:szCs w:val="22"/>
              </w:rPr>
              <w:t>O3.</w:t>
            </w:r>
          </w:p>
          <w:p w14:paraId="091ECF40" w14:textId="77777777" w:rsidR="001212ED" w:rsidRDefault="00E2121D">
            <w:pPr>
              <w:pStyle w:val="ab"/>
              <w:spacing w:after="0"/>
              <w:rPr>
                <w:sz w:val="22"/>
                <w:szCs w:val="22"/>
              </w:rPr>
            </w:pPr>
            <w:r>
              <w:rPr>
                <w:rStyle w:val="aa"/>
                <w:b/>
                <w:bCs/>
                <w:sz w:val="22"/>
                <w:szCs w:val="22"/>
              </w:rPr>
              <w:t>Bâtir un Etat de</w:t>
            </w:r>
            <w:r>
              <w:rPr>
                <w:rStyle w:val="aa"/>
                <w:b/>
                <w:bCs/>
                <w:sz w:val="22"/>
                <w:szCs w:val="22"/>
              </w:rPr>
              <w:br/>
              <w:t>droit</w:t>
            </w:r>
          </w:p>
        </w:tc>
        <w:tc>
          <w:tcPr>
            <w:tcW w:w="5102" w:type="dxa"/>
            <w:vMerge w:val="restart"/>
            <w:tcBorders>
              <w:top w:val="single" w:sz="4" w:space="0" w:color="auto"/>
              <w:left w:val="single" w:sz="4" w:space="0" w:color="auto"/>
            </w:tcBorders>
            <w:vAlign w:val="center"/>
          </w:tcPr>
          <w:p w14:paraId="7E0184FE" w14:textId="77777777" w:rsidR="001212ED" w:rsidRDefault="00E2121D">
            <w:pPr>
              <w:pStyle w:val="ab"/>
              <w:spacing w:after="280"/>
              <w:rPr>
                <w:sz w:val="22"/>
                <w:szCs w:val="22"/>
              </w:rPr>
            </w:pPr>
            <w:r>
              <w:rPr>
                <w:rStyle w:val="aa"/>
                <w:b/>
                <w:bCs/>
                <w:sz w:val="22"/>
                <w:szCs w:val="22"/>
              </w:rPr>
              <w:t>SO1: Garantir l’exercice des libertés fondamentales</w:t>
            </w:r>
          </w:p>
          <w:p w14:paraId="1B57EDB3" w14:textId="77777777" w:rsidR="001212ED" w:rsidRDefault="00E2121D">
            <w:pPr>
              <w:pStyle w:val="ab"/>
              <w:spacing w:after="0"/>
              <w:rPr>
                <w:sz w:val="22"/>
                <w:szCs w:val="22"/>
              </w:rPr>
            </w:pPr>
            <w:r>
              <w:rPr>
                <w:rStyle w:val="aa"/>
                <w:sz w:val="22"/>
                <w:szCs w:val="22"/>
              </w:rPr>
              <w:t>Les textes constitutionnels, législatifs et réglementaires</w:t>
            </w:r>
            <w:r>
              <w:rPr>
                <w:rStyle w:val="aa"/>
                <w:sz w:val="22"/>
                <w:szCs w:val="22"/>
              </w:rPr>
              <w:br/>
              <w:t>énoncent et aménagent les conditions d’exercice des</w:t>
            </w:r>
            <w:r>
              <w:rPr>
                <w:rStyle w:val="aa"/>
                <w:sz w:val="22"/>
                <w:szCs w:val="22"/>
              </w:rPr>
              <w:br/>
              <w:t>libertés fondamentales. Rendre effectif l’exercice de</w:t>
            </w:r>
            <w:r>
              <w:rPr>
                <w:rStyle w:val="aa"/>
                <w:sz w:val="22"/>
                <w:szCs w:val="22"/>
              </w:rPr>
              <w:br/>
              <w:t>ces libertés fondamentales est une exigence du régime</w:t>
            </w:r>
            <w:r>
              <w:rPr>
                <w:rStyle w:val="aa"/>
                <w:sz w:val="22"/>
                <w:szCs w:val="22"/>
              </w:rPr>
              <w:br/>
              <w:t>démocratique.</w:t>
            </w:r>
          </w:p>
        </w:tc>
        <w:tc>
          <w:tcPr>
            <w:tcW w:w="8083" w:type="dxa"/>
            <w:tcBorders>
              <w:top w:val="single" w:sz="4" w:space="0" w:color="auto"/>
              <w:left w:val="single" w:sz="4" w:space="0" w:color="auto"/>
              <w:right w:val="single" w:sz="4" w:space="0" w:color="auto"/>
            </w:tcBorders>
            <w:vAlign w:val="center"/>
          </w:tcPr>
          <w:p w14:paraId="1746B563" w14:textId="77777777" w:rsidR="001212ED" w:rsidRDefault="00E2121D">
            <w:pPr>
              <w:pStyle w:val="ab"/>
              <w:spacing w:after="0" w:line="240" w:lineRule="auto"/>
              <w:rPr>
                <w:sz w:val="22"/>
                <w:szCs w:val="22"/>
              </w:rPr>
            </w:pPr>
            <w:r>
              <w:rPr>
                <w:rStyle w:val="aa"/>
                <w:b/>
                <w:bCs/>
                <w:sz w:val="22"/>
                <w:szCs w:val="22"/>
              </w:rPr>
              <w:t xml:space="preserve">OR3.1.1 : </w:t>
            </w:r>
            <w:r>
              <w:rPr>
                <w:rStyle w:val="aa"/>
                <w:sz w:val="22"/>
                <w:szCs w:val="22"/>
              </w:rPr>
              <w:t>Renforcer les textes sur les libertés fondamentales</w:t>
            </w:r>
          </w:p>
        </w:tc>
      </w:tr>
      <w:tr w:rsidR="001212ED" w14:paraId="0632AC1D" w14:textId="77777777">
        <w:trPr>
          <w:trHeight w:hRule="exact" w:val="432"/>
          <w:jc w:val="center"/>
        </w:trPr>
        <w:tc>
          <w:tcPr>
            <w:tcW w:w="2026" w:type="dxa"/>
            <w:vMerge/>
            <w:tcBorders>
              <w:left w:val="single" w:sz="4" w:space="0" w:color="auto"/>
            </w:tcBorders>
            <w:vAlign w:val="center"/>
          </w:tcPr>
          <w:p w14:paraId="0E99CE3C" w14:textId="77777777" w:rsidR="001212ED" w:rsidRDefault="001212ED"/>
        </w:tc>
        <w:tc>
          <w:tcPr>
            <w:tcW w:w="5102" w:type="dxa"/>
            <w:vMerge/>
            <w:tcBorders>
              <w:left w:val="single" w:sz="4" w:space="0" w:color="auto"/>
            </w:tcBorders>
            <w:vAlign w:val="center"/>
          </w:tcPr>
          <w:p w14:paraId="3D899C54" w14:textId="77777777" w:rsidR="001212ED" w:rsidRDefault="001212ED"/>
        </w:tc>
        <w:tc>
          <w:tcPr>
            <w:tcW w:w="8083" w:type="dxa"/>
            <w:tcBorders>
              <w:top w:val="single" w:sz="4" w:space="0" w:color="auto"/>
              <w:left w:val="single" w:sz="4" w:space="0" w:color="auto"/>
              <w:right w:val="single" w:sz="4" w:space="0" w:color="auto"/>
            </w:tcBorders>
            <w:vAlign w:val="center"/>
          </w:tcPr>
          <w:p w14:paraId="633F15C2" w14:textId="77777777" w:rsidR="001212ED" w:rsidRDefault="00E2121D">
            <w:pPr>
              <w:pStyle w:val="ab"/>
              <w:spacing w:after="0" w:line="240" w:lineRule="auto"/>
              <w:rPr>
                <w:sz w:val="22"/>
                <w:szCs w:val="22"/>
              </w:rPr>
            </w:pPr>
            <w:r>
              <w:rPr>
                <w:rStyle w:val="aa"/>
                <w:b/>
                <w:bCs/>
                <w:sz w:val="22"/>
                <w:szCs w:val="22"/>
              </w:rPr>
              <w:t xml:space="preserve">OR3.1.2 : </w:t>
            </w:r>
            <w:r>
              <w:rPr>
                <w:rStyle w:val="aa"/>
                <w:sz w:val="22"/>
                <w:szCs w:val="22"/>
              </w:rPr>
              <w:t>Procéder à la vulgarisation des textes sur les libertés fondamentales</w:t>
            </w:r>
          </w:p>
        </w:tc>
      </w:tr>
      <w:tr w:rsidR="001212ED" w14:paraId="154F097D" w14:textId="77777777">
        <w:trPr>
          <w:trHeight w:hRule="exact" w:val="590"/>
          <w:jc w:val="center"/>
        </w:trPr>
        <w:tc>
          <w:tcPr>
            <w:tcW w:w="2026" w:type="dxa"/>
            <w:vMerge/>
            <w:tcBorders>
              <w:left w:val="single" w:sz="4" w:space="0" w:color="auto"/>
            </w:tcBorders>
            <w:vAlign w:val="center"/>
          </w:tcPr>
          <w:p w14:paraId="610198F1" w14:textId="77777777" w:rsidR="001212ED" w:rsidRDefault="001212ED"/>
        </w:tc>
        <w:tc>
          <w:tcPr>
            <w:tcW w:w="5102" w:type="dxa"/>
            <w:vMerge/>
            <w:tcBorders>
              <w:left w:val="single" w:sz="4" w:space="0" w:color="auto"/>
            </w:tcBorders>
            <w:vAlign w:val="center"/>
          </w:tcPr>
          <w:p w14:paraId="15554F89" w14:textId="77777777" w:rsidR="001212ED" w:rsidRDefault="001212ED"/>
        </w:tc>
        <w:tc>
          <w:tcPr>
            <w:tcW w:w="8083" w:type="dxa"/>
            <w:tcBorders>
              <w:top w:val="single" w:sz="4" w:space="0" w:color="auto"/>
              <w:left w:val="single" w:sz="4" w:space="0" w:color="auto"/>
              <w:right w:val="single" w:sz="4" w:space="0" w:color="auto"/>
            </w:tcBorders>
          </w:tcPr>
          <w:p w14:paraId="04D90986" w14:textId="77777777" w:rsidR="001212ED" w:rsidRDefault="00E2121D">
            <w:pPr>
              <w:pStyle w:val="ab"/>
              <w:spacing w:after="0"/>
              <w:ind w:left="1080" w:hanging="1080"/>
              <w:rPr>
                <w:sz w:val="22"/>
                <w:szCs w:val="22"/>
              </w:rPr>
            </w:pPr>
            <w:r>
              <w:rPr>
                <w:rStyle w:val="aa"/>
                <w:b/>
                <w:bCs/>
                <w:sz w:val="22"/>
                <w:szCs w:val="22"/>
              </w:rPr>
              <w:t xml:space="preserve">OR3.1.3 : </w:t>
            </w:r>
            <w:r>
              <w:rPr>
                <w:rStyle w:val="aa"/>
                <w:sz w:val="22"/>
                <w:szCs w:val="22"/>
              </w:rPr>
              <w:t>Renforcer les pouvoirs et les moyens des organes officiels de protection et de</w:t>
            </w:r>
            <w:r>
              <w:rPr>
                <w:rStyle w:val="aa"/>
                <w:sz w:val="22"/>
                <w:szCs w:val="22"/>
              </w:rPr>
              <w:br/>
              <w:t>défense des Droits de l’Homme</w:t>
            </w:r>
          </w:p>
        </w:tc>
      </w:tr>
      <w:tr w:rsidR="001212ED" w14:paraId="085FEB5A" w14:textId="77777777">
        <w:trPr>
          <w:trHeight w:hRule="exact" w:val="595"/>
          <w:jc w:val="center"/>
        </w:trPr>
        <w:tc>
          <w:tcPr>
            <w:tcW w:w="2026" w:type="dxa"/>
            <w:vMerge/>
            <w:tcBorders>
              <w:left w:val="single" w:sz="4" w:space="0" w:color="auto"/>
            </w:tcBorders>
            <w:vAlign w:val="center"/>
          </w:tcPr>
          <w:p w14:paraId="142BAF8B" w14:textId="77777777" w:rsidR="001212ED" w:rsidRDefault="001212ED"/>
        </w:tc>
        <w:tc>
          <w:tcPr>
            <w:tcW w:w="5102" w:type="dxa"/>
            <w:vMerge/>
            <w:tcBorders>
              <w:left w:val="single" w:sz="4" w:space="0" w:color="auto"/>
            </w:tcBorders>
            <w:vAlign w:val="center"/>
          </w:tcPr>
          <w:p w14:paraId="6AFA24A3" w14:textId="77777777" w:rsidR="001212ED" w:rsidRDefault="001212ED"/>
        </w:tc>
        <w:tc>
          <w:tcPr>
            <w:tcW w:w="8083" w:type="dxa"/>
            <w:tcBorders>
              <w:top w:val="single" w:sz="4" w:space="0" w:color="auto"/>
              <w:left w:val="single" w:sz="4" w:space="0" w:color="auto"/>
              <w:right w:val="single" w:sz="4" w:space="0" w:color="auto"/>
            </w:tcBorders>
          </w:tcPr>
          <w:p w14:paraId="195C6373" w14:textId="77777777" w:rsidR="001212ED" w:rsidRDefault="00E2121D">
            <w:pPr>
              <w:pStyle w:val="ab"/>
              <w:spacing w:after="0"/>
              <w:ind w:left="1080" w:hanging="1080"/>
              <w:rPr>
                <w:sz w:val="22"/>
                <w:szCs w:val="22"/>
              </w:rPr>
            </w:pPr>
            <w:r>
              <w:rPr>
                <w:rStyle w:val="aa"/>
                <w:b/>
                <w:bCs/>
                <w:sz w:val="22"/>
                <w:szCs w:val="22"/>
              </w:rPr>
              <w:t xml:space="preserve">OR3.1.4 : </w:t>
            </w:r>
            <w:r>
              <w:rPr>
                <w:rStyle w:val="aa"/>
                <w:sz w:val="22"/>
                <w:szCs w:val="22"/>
              </w:rPr>
              <w:t>Elargir les possibilités de saisine des organes officiels de protection et de</w:t>
            </w:r>
            <w:r>
              <w:rPr>
                <w:rStyle w:val="aa"/>
                <w:sz w:val="22"/>
                <w:szCs w:val="22"/>
              </w:rPr>
              <w:br/>
              <w:t>défense des Droits de l’Homme</w:t>
            </w:r>
          </w:p>
        </w:tc>
      </w:tr>
      <w:tr w:rsidR="001212ED" w14:paraId="4F9CA5DB" w14:textId="77777777">
        <w:trPr>
          <w:trHeight w:hRule="exact" w:val="590"/>
          <w:jc w:val="center"/>
        </w:trPr>
        <w:tc>
          <w:tcPr>
            <w:tcW w:w="2026" w:type="dxa"/>
            <w:vMerge/>
            <w:tcBorders>
              <w:left w:val="single" w:sz="4" w:space="0" w:color="auto"/>
            </w:tcBorders>
            <w:vAlign w:val="center"/>
          </w:tcPr>
          <w:p w14:paraId="62D4947D" w14:textId="77777777" w:rsidR="001212ED" w:rsidRDefault="001212ED"/>
        </w:tc>
        <w:tc>
          <w:tcPr>
            <w:tcW w:w="5102" w:type="dxa"/>
            <w:vMerge/>
            <w:tcBorders>
              <w:left w:val="single" w:sz="4" w:space="0" w:color="auto"/>
            </w:tcBorders>
            <w:vAlign w:val="center"/>
          </w:tcPr>
          <w:p w14:paraId="1051737A" w14:textId="77777777" w:rsidR="001212ED" w:rsidRDefault="001212ED"/>
        </w:tc>
        <w:tc>
          <w:tcPr>
            <w:tcW w:w="8083" w:type="dxa"/>
            <w:tcBorders>
              <w:top w:val="single" w:sz="4" w:space="0" w:color="auto"/>
              <w:left w:val="single" w:sz="4" w:space="0" w:color="auto"/>
              <w:right w:val="single" w:sz="4" w:space="0" w:color="auto"/>
            </w:tcBorders>
          </w:tcPr>
          <w:p w14:paraId="1FC7D0A9" w14:textId="77777777" w:rsidR="001212ED" w:rsidRDefault="00E2121D">
            <w:pPr>
              <w:pStyle w:val="ab"/>
              <w:spacing w:after="0"/>
              <w:ind w:left="1080" w:hanging="1080"/>
              <w:rPr>
                <w:sz w:val="22"/>
                <w:szCs w:val="22"/>
              </w:rPr>
            </w:pPr>
            <w:r>
              <w:rPr>
                <w:rStyle w:val="aa"/>
                <w:b/>
                <w:bCs/>
                <w:sz w:val="22"/>
                <w:szCs w:val="22"/>
              </w:rPr>
              <w:t xml:space="preserve">OR3.1.5 : </w:t>
            </w:r>
            <w:r>
              <w:rPr>
                <w:rStyle w:val="aa"/>
                <w:sz w:val="22"/>
                <w:szCs w:val="22"/>
              </w:rPr>
              <w:t>Renforcer les capacités des membres des organes officiels de protection et de</w:t>
            </w:r>
            <w:r>
              <w:rPr>
                <w:rStyle w:val="aa"/>
                <w:sz w:val="22"/>
                <w:szCs w:val="22"/>
              </w:rPr>
              <w:br/>
              <w:t>défense des Droits de l’Homme</w:t>
            </w:r>
          </w:p>
        </w:tc>
      </w:tr>
      <w:tr w:rsidR="001212ED" w14:paraId="00E7758F" w14:textId="77777777">
        <w:trPr>
          <w:trHeight w:hRule="exact" w:val="590"/>
          <w:jc w:val="center"/>
        </w:trPr>
        <w:tc>
          <w:tcPr>
            <w:tcW w:w="2026" w:type="dxa"/>
            <w:vMerge/>
            <w:tcBorders>
              <w:left w:val="single" w:sz="4" w:space="0" w:color="auto"/>
            </w:tcBorders>
            <w:vAlign w:val="center"/>
          </w:tcPr>
          <w:p w14:paraId="4793A0D1" w14:textId="77777777" w:rsidR="001212ED" w:rsidRDefault="001212ED"/>
        </w:tc>
        <w:tc>
          <w:tcPr>
            <w:tcW w:w="5102" w:type="dxa"/>
            <w:vMerge/>
            <w:tcBorders>
              <w:left w:val="single" w:sz="4" w:space="0" w:color="auto"/>
            </w:tcBorders>
            <w:vAlign w:val="center"/>
          </w:tcPr>
          <w:p w14:paraId="058D5F1A" w14:textId="77777777" w:rsidR="001212ED" w:rsidRDefault="001212ED"/>
        </w:tc>
        <w:tc>
          <w:tcPr>
            <w:tcW w:w="8083" w:type="dxa"/>
            <w:tcBorders>
              <w:top w:val="single" w:sz="4" w:space="0" w:color="auto"/>
              <w:left w:val="single" w:sz="4" w:space="0" w:color="auto"/>
              <w:right w:val="single" w:sz="4" w:space="0" w:color="auto"/>
            </w:tcBorders>
          </w:tcPr>
          <w:p w14:paraId="1B860E83" w14:textId="77777777" w:rsidR="001212ED" w:rsidRDefault="00E2121D">
            <w:pPr>
              <w:pStyle w:val="ab"/>
              <w:spacing w:after="0"/>
              <w:ind w:left="1080" w:hanging="1080"/>
              <w:rPr>
                <w:sz w:val="22"/>
                <w:szCs w:val="22"/>
              </w:rPr>
            </w:pPr>
            <w:r>
              <w:rPr>
                <w:rStyle w:val="aa"/>
                <w:b/>
                <w:bCs/>
                <w:sz w:val="22"/>
                <w:szCs w:val="22"/>
              </w:rPr>
              <w:t xml:space="preserve">OR3.1.6 : </w:t>
            </w:r>
            <w:r>
              <w:rPr>
                <w:rStyle w:val="aa"/>
                <w:sz w:val="22"/>
                <w:szCs w:val="22"/>
              </w:rPr>
              <w:t>Renforcer les capacités des acteurs de la société civile chargés de la protection</w:t>
            </w:r>
            <w:r>
              <w:rPr>
                <w:rStyle w:val="aa"/>
                <w:sz w:val="22"/>
                <w:szCs w:val="22"/>
              </w:rPr>
              <w:br/>
              <w:t>et de la défense des Droits de l’Homme</w:t>
            </w:r>
          </w:p>
        </w:tc>
      </w:tr>
      <w:tr w:rsidR="001212ED" w14:paraId="3CCA6FEB" w14:textId="77777777">
        <w:trPr>
          <w:trHeight w:hRule="exact" w:val="446"/>
          <w:jc w:val="center"/>
        </w:trPr>
        <w:tc>
          <w:tcPr>
            <w:tcW w:w="2026" w:type="dxa"/>
            <w:vMerge/>
            <w:tcBorders>
              <w:left w:val="single" w:sz="4" w:space="0" w:color="auto"/>
            </w:tcBorders>
            <w:vAlign w:val="center"/>
          </w:tcPr>
          <w:p w14:paraId="4A95AABE" w14:textId="77777777" w:rsidR="001212ED" w:rsidRDefault="001212ED"/>
        </w:tc>
        <w:tc>
          <w:tcPr>
            <w:tcW w:w="5102" w:type="dxa"/>
            <w:vMerge w:val="restart"/>
            <w:tcBorders>
              <w:top w:val="single" w:sz="4" w:space="0" w:color="auto"/>
              <w:left w:val="single" w:sz="4" w:space="0" w:color="auto"/>
            </w:tcBorders>
            <w:vAlign w:val="center"/>
          </w:tcPr>
          <w:p w14:paraId="6AC412EA" w14:textId="77777777" w:rsidR="001212ED" w:rsidRDefault="00E2121D">
            <w:pPr>
              <w:pStyle w:val="ab"/>
              <w:spacing w:after="280"/>
              <w:rPr>
                <w:sz w:val="22"/>
                <w:szCs w:val="22"/>
              </w:rPr>
            </w:pPr>
            <w:r>
              <w:rPr>
                <w:rStyle w:val="aa"/>
                <w:b/>
                <w:bCs/>
                <w:sz w:val="22"/>
                <w:szCs w:val="22"/>
              </w:rPr>
              <w:t>SO2: Promouvoir des institutions fortes</w:t>
            </w:r>
          </w:p>
          <w:p w14:paraId="7F1682C8" w14:textId="77777777" w:rsidR="001212ED" w:rsidRDefault="00E2121D">
            <w:pPr>
              <w:pStyle w:val="ab"/>
              <w:spacing w:after="0"/>
              <w:rPr>
                <w:sz w:val="22"/>
                <w:szCs w:val="22"/>
              </w:rPr>
            </w:pPr>
            <w:r>
              <w:rPr>
                <w:rStyle w:val="aa"/>
                <w:sz w:val="22"/>
                <w:szCs w:val="22"/>
              </w:rPr>
              <w:t>Il n’existe pas de démocratie sans érection de la bonne</w:t>
            </w:r>
            <w:r>
              <w:rPr>
                <w:rStyle w:val="aa"/>
                <w:sz w:val="22"/>
                <w:szCs w:val="22"/>
              </w:rPr>
              <w:br/>
              <w:t>gouvernance en norme sociale. Ce qui suppose un</w:t>
            </w:r>
            <w:r>
              <w:rPr>
                <w:rStyle w:val="aa"/>
                <w:sz w:val="22"/>
                <w:szCs w:val="22"/>
              </w:rPr>
              <w:br/>
              <w:t>équilibre et une indépendance des pouvoirs exécutif,</w:t>
            </w:r>
            <w:r>
              <w:rPr>
                <w:rStyle w:val="aa"/>
                <w:sz w:val="22"/>
                <w:szCs w:val="22"/>
              </w:rPr>
              <w:br/>
              <w:t>législatif et judiciaire garants</w:t>
            </w:r>
            <w:r>
              <w:rPr>
                <w:rStyle w:val="aa"/>
                <w:color w:val="FF0000"/>
                <w:sz w:val="22"/>
                <w:szCs w:val="22"/>
              </w:rPr>
              <w:t xml:space="preserve">, </w:t>
            </w:r>
            <w:r>
              <w:rPr>
                <w:rStyle w:val="aa"/>
                <w:sz w:val="22"/>
                <w:szCs w:val="22"/>
              </w:rPr>
              <w:t>de la stabilité du système</w:t>
            </w:r>
            <w:r>
              <w:rPr>
                <w:rStyle w:val="aa"/>
                <w:sz w:val="22"/>
                <w:szCs w:val="22"/>
              </w:rPr>
              <w:br/>
              <w:t>institutionnel.</w:t>
            </w:r>
          </w:p>
        </w:tc>
        <w:tc>
          <w:tcPr>
            <w:tcW w:w="8083" w:type="dxa"/>
            <w:tcBorders>
              <w:top w:val="single" w:sz="4" w:space="0" w:color="auto"/>
              <w:left w:val="single" w:sz="4" w:space="0" w:color="auto"/>
              <w:right w:val="single" w:sz="4" w:space="0" w:color="auto"/>
            </w:tcBorders>
            <w:vAlign w:val="center"/>
          </w:tcPr>
          <w:p w14:paraId="1DA42274" w14:textId="77777777" w:rsidR="001212ED" w:rsidRDefault="00E2121D">
            <w:pPr>
              <w:pStyle w:val="ab"/>
              <w:spacing w:after="0" w:line="240" w:lineRule="auto"/>
              <w:rPr>
                <w:sz w:val="22"/>
                <w:szCs w:val="22"/>
              </w:rPr>
            </w:pPr>
            <w:r>
              <w:rPr>
                <w:rStyle w:val="aa"/>
                <w:b/>
                <w:bCs/>
                <w:sz w:val="22"/>
                <w:szCs w:val="22"/>
              </w:rPr>
              <w:t xml:space="preserve">OR3.2.1 : </w:t>
            </w:r>
            <w:r>
              <w:rPr>
                <w:rStyle w:val="aa"/>
                <w:sz w:val="22"/>
                <w:szCs w:val="22"/>
              </w:rPr>
              <w:t>Renforcer la séparation des pouvoirs</w:t>
            </w:r>
          </w:p>
        </w:tc>
      </w:tr>
      <w:tr w:rsidR="001212ED" w14:paraId="61C55E2A" w14:textId="77777777">
        <w:trPr>
          <w:trHeight w:hRule="exact" w:val="437"/>
          <w:jc w:val="center"/>
        </w:trPr>
        <w:tc>
          <w:tcPr>
            <w:tcW w:w="2026" w:type="dxa"/>
            <w:vMerge/>
            <w:tcBorders>
              <w:left w:val="single" w:sz="4" w:space="0" w:color="auto"/>
            </w:tcBorders>
            <w:vAlign w:val="center"/>
          </w:tcPr>
          <w:p w14:paraId="3D34518E" w14:textId="77777777" w:rsidR="001212ED" w:rsidRDefault="001212ED"/>
        </w:tc>
        <w:tc>
          <w:tcPr>
            <w:tcW w:w="5102" w:type="dxa"/>
            <w:vMerge/>
            <w:tcBorders>
              <w:left w:val="single" w:sz="4" w:space="0" w:color="auto"/>
            </w:tcBorders>
            <w:vAlign w:val="center"/>
          </w:tcPr>
          <w:p w14:paraId="1B297D7E" w14:textId="77777777" w:rsidR="001212ED" w:rsidRDefault="001212ED"/>
        </w:tc>
        <w:tc>
          <w:tcPr>
            <w:tcW w:w="8083" w:type="dxa"/>
            <w:tcBorders>
              <w:top w:val="single" w:sz="4" w:space="0" w:color="auto"/>
              <w:left w:val="single" w:sz="4" w:space="0" w:color="auto"/>
              <w:right w:val="single" w:sz="4" w:space="0" w:color="auto"/>
            </w:tcBorders>
            <w:vAlign w:val="center"/>
          </w:tcPr>
          <w:p w14:paraId="21C01A80" w14:textId="77777777" w:rsidR="001212ED" w:rsidRDefault="00E2121D">
            <w:pPr>
              <w:pStyle w:val="ab"/>
              <w:spacing w:after="0" w:line="240" w:lineRule="auto"/>
              <w:rPr>
                <w:sz w:val="22"/>
                <w:szCs w:val="22"/>
              </w:rPr>
            </w:pPr>
            <w:r>
              <w:rPr>
                <w:rStyle w:val="aa"/>
                <w:b/>
                <w:bCs/>
                <w:sz w:val="22"/>
                <w:szCs w:val="22"/>
              </w:rPr>
              <w:t xml:space="preserve">OR3.2.2 : </w:t>
            </w:r>
            <w:r>
              <w:rPr>
                <w:rStyle w:val="aa"/>
                <w:sz w:val="22"/>
                <w:szCs w:val="22"/>
              </w:rPr>
              <w:t>Faciliter l’émergence d’une société civile forte</w:t>
            </w:r>
          </w:p>
        </w:tc>
      </w:tr>
      <w:tr w:rsidR="001212ED" w14:paraId="48ECBDDA" w14:textId="77777777">
        <w:trPr>
          <w:trHeight w:hRule="exact" w:val="427"/>
          <w:jc w:val="center"/>
        </w:trPr>
        <w:tc>
          <w:tcPr>
            <w:tcW w:w="2026" w:type="dxa"/>
            <w:vMerge/>
            <w:tcBorders>
              <w:left w:val="single" w:sz="4" w:space="0" w:color="auto"/>
            </w:tcBorders>
            <w:vAlign w:val="center"/>
          </w:tcPr>
          <w:p w14:paraId="6BBA5DE7" w14:textId="77777777" w:rsidR="001212ED" w:rsidRDefault="001212ED"/>
        </w:tc>
        <w:tc>
          <w:tcPr>
            <w:tcW w:w="5102" w:type="dxa"/>
            <w:vMerge/>
            <w:tcBorders>
              <w:left w:val="single" w:sz="4" w:space="0" w:color="auto"/>
            </w:tcBorders>
            <w:vAlign w:val="center"/>
          </w:tcPr>
          <w:p w14:paraId="67B14F4A" w14:textId="77777777" w:rsidR="001212ED" w:rsidRDefault="001212ED"/>
        </w:tc>
        <w:tc>
          <w:tcPr>
            <w:tcW w:w="8083" w:type="dxa"/>
            <w:tcBorders>
              <w:top w:val="single" w:sz="4" w:space="0" w:color="auto"/>
              <w:left w:val="single" w:sz="4" w:space="0" w:color="auto"/>
              <w:right w:val="single" w:sz="4" w:space="0" w:color="auto"/>
            </w:tcBorders>
            <w:vAlign w:val="center"/>
          </w:tcPr>
          <w:p w14:paraId="183BCB23" w14:textId="77777777" w:rsidR="001212ED" w:rsidRDefault="00E2121D">
            <w:pPr>
              <w:pStyle w:val="ab"/>
              <w:spacing w:after="0" w:line="240" w:lineRule="auto"/>
              <w:rPr>
                <w:sz w:val="22"/>
                <w:szCs w:val="22"/>
              </w:rPr>
            </w:pPr>
            <w:r>
              <w:rPr>
                <w:rStyle w:val="aa"/>
                <w:b/>
                <w:bCs/>
                <w:sz w:val="22"/>
                <w:szCs w:val="22"/>
              </w:rPr>
              <w:t xml:space="preserve">OR3.2.3 : </w:t>
            </w:r>
            <w:r>
              <w:rPr>
                <w:rStyle w:val="aa"/>
                <w:sz w:val="22"/>
                <w:szCs w:val="22"/>
              </w:rPr>
              <w:t>Renforcer le contrôle parlementaire de l’action gouvernementale</w:t>
            </w:r>
          </w:p>
        </w:tc>
      </w:tr>
      <w:tr w:rsidR="001212ED" w14:paraId="1BA9DC11" w14:textId="77777777">
        <w:trPr>
          <w:trHeight w:hRule="exact" w:val="418"/>
          <w:jc w:val="center"/>
        </w:trPr>
        <w:tc>
          <w:tcPr>
            <w:tcW w:w="2026" w:type="dxa"/>
            <w:vMerge/>
            <w:tcBorders>
              <w:left w:val="single" w:sz="4" w:space="0" w:color="auto"/>
            </w:tcBorders>
            <w:vAlign w:val="center"/>
          </w:tcPr>
          <w:p w14:paraId="3D3C409E" w14:textId="77777777" w:rsidR="001212ED" w:rsidRDefault="001212ED"/>
        </w:tc>
        <w:tc>
          <w:tcPr>
            <w:tcW w:w="5102" w:type="dxa"/>
            <w:vMerge/>
            <w:tcBorders>
              <w:left w:val="single" w:sz="4" w:space="0" w:color="auto"/>
            </w:tcBorders>
            <w:vAlign w:val="center"/>
          </w:tcPr>
          <w:p w14:paraId="4B87C0DE" w14:textId="77777777" w:rsidR="001212ED" w:rsidRDefault="001212ED"/>
        </w:tc>
        <w:tc>
          <w:tcPr>
            <w:tcW w:w="8083" w:type="dxa"/>
            <w:tcBorders>
              <w:top w:val="single" w:sz="4" w:space="0" w:color="auto"/>
              <w:left w:val="single" w:sz="4" w:space="0" w:color="auto"/>
              <w:right w:val="single" w:sz="4" w:space="0" w:color="auto"/>
            </w:tcBorders>
            <w:vAlign w:val="center"/>
          </w:tcPr>
          <w:p w14:paraId="31FEEBD3" w14:textId="77777777" w:rsidR="001212ED" w:rsidRDefault="00E2121D">
            <w:pPr>
              <w:pStyle w:val="ab"/>
              <w:spacing w:after="0" w:line="240" w:lineRule="auto"/>
              <w:rPr>
                <w:sz w:val="22"/>
                <w:szCs w:val="22"/>
              </w:rPr>
            </w:pPr>
            <w:r>
              <w:rPr>
                <w:rStyle w:val="aa"/>
                <w:b/>
                <w:bCs/>
                <w:sz w:val="22"/>
                <w:szCs w:val="22"/>
              </w:rPr>
              <w:t xml:space="preserve">OR3.2.4 : </w:t>
            </w:r>
            <w:r>
              <w:rPr>
                <w:rStyle w:val="aa"/>
                <w:sz w:val="22"/>
                <w:szCs w:val="22"/>
              </w:rPr>
              <w:t>Renforcer l’indépendance de la justice</w:t>
            </w:r>
          </w:p>
        </w:tc>
      </w:tr>
      <w:tr w:rsidR="001212ED" w14:paraId="1EC44027" w14:textId="77777777">
        <w:trPr>
          <w:trHeight w:hRule="exact" w:val="379"/>
          <w:jc w:val="center"/>
        </w:trPr>
        <w:tc>
          <w:tcPr>
            <w:tcW w:w="2026" w:type="dxa"/>
            <w:vMerge/>
            <w:tcBorders>
              <w:left w:val="single" w:sz="4" w:space="0" w:color="auto"/>
              <w:bottom w:val="single" w:sz="4" w:space="0" w:color="auto"/>
            </w:tcBorders>
            <w:vAlign w:val="center"/>
          </w:tcPr>
          <w:p w14:paraId="5E6C268E" w14:textId="77777777" w:rsidR="001212ED" w:rsidRDefault="001212ED"/>
        </w:tc>
        <w:tc>
          <w:tcPr>
            <w:tcW w:w="5102" w:type="dxa"/>
            <w:vMerge/>
            <w:tcBorders>
              <w:left w:val="single" w:sz="4" w:space="0" w:color="auto"/>
              <w:bottom w:val="single" w:sz="4" w:space="0" w:color="auto"/>
            </w:tcBorders>
            <w:vAlign w:val="center"/>
          </w:tcPr>
          <w:p w14:paraId="76100022" w14:textId="77777777" w:rsidR="001212ED" w:rsidRDefault="001212ED"/>
        </w:tc>
        <w:tc>
          <w:tcPr>
            <w:tcW w:w="8083" w:type="dxa"/>
            <w:tcBorders>
              <w:top w:val="single" w:sz="4" w:space="0" w:color="auto"/>
              <w:left w:val="single" w:sz="4" w:space="0" w:color="auto"/>
              <w:bottom w:val="single" w:sz="4" w:space="0" w:color="auto"/>
              <w:right w:val="single" w:sz="4" w:space="0" w:color="auto"/>
            </w:tcBorders>
            <w:vAlign w:val="center"/>
          </w:tcPr>
          <w:p w14:paraId="5EE1FD6E" w14:textId="77777777" w:rsidR="001212ED" w:rsidRDefault="00E2121D">
            <w:pPr>
              <w:pStyle w:val="ab"/>
              <w:spacing w:after="0" w:line="240" w:lineRule="auto"/>
              <w:rPr>
                <w:sz w:val="22"/>
                <w:szCs w:val="22"/>
              </w:rPr>
            </w:pPr>
            <w:r>
              <w:rPr>
                <w:rStyle w:val="aa"/>
                <w:b/>
                <w:bCs/>
                <w:sz w:val="22"/>
                <w:szCs w:val="22"/>
              </w:rPr>
              <w:t xml:space="preserve">OR3.2.5 : </w:t>
            </w:r>
            <w:r>
              <w:rPr>
                <w:rStyle w:val="aa"/>
                <w:sz w:val="22"/>
                <w:szCs w:val="22"/>
              </w:rPr>
              <w:t>Renforcer les capacités des personnels judiciaires</w:t>
            </w:r>
          </w:p>
        </w:tc>
      </w:tr>
    </w:tbl>
    <w:p w14:paraId="69DDCDD0" w14:textId="77777777" w:rsidR="001212ED" w:rsidRDefault="00E2121D">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5102"/>
        <w:gridCol w:w="8083"/>
      </w:tblGrid>
      <w:tr w:rsidR="001212ED" w14:paraId="4AB518D9" w14:textId="77777777">
        <w:trPr>
          <w:trHeight w:hRule="exact" w:val="480"/>
          <w:jc w:val="center"/>
        </w:trPr>
        <w:tc>
          <w:tcPr>
            <w:tcW w:w="2026" w:type="dxa"/>
            <w:vMerge w:val="restart"/>
            <w:tcBorders>
              <w:top w:val="single" w:sz="4" w:space="0" w:color="auto"/>
              <w:left w:val="single" w:sz="4" w:space="0" w:color="auto"/>
            </w:tcBorders>
          </w:tcPr>
          <w:p w14:paraId="7D2DA6DC" w14:textId="77777777" w:rsidR="001212ED" w:rsidRDefault="001212ED">
            <w:pPr>
              <w:rPr>
                <w:sz w:val="10"/>
                <w:szCs w:val="10"/>
              </w:rPr>
            </w:pPr>
          </w:p>
        </w:tc>
        <w:tc>
          <w:tcPr>
            <w:tcW w:w="5102" w:type="dxa"/>
            <w:vMerge w:val="restart"/>
            <w:tcBorders>
              <w:top w:val="single" w:sz="4" w:space="0" w:color="auto"/>
              <w:left w:val="single" w:sz="4" w:space="0" w:color="auto"/>
            </w:tcBorders>
          </w:tcPr>
          <w:p w14:paraId="5B674141" w14:textId="77777777" w:rsidR="001212ED" w:rsidRDefault="001212ED">
            <w:pPr>
              <w:rPr>
                <w:sz w:val="10"/>
                <w:szCs w:val="10"/>
              </w:rPr>
            </w:pPr>
          </w:p>
        </w:tc>
        <w:tc>
          <w:tcPr>
            <w:tcW w:w="8083" w:type="dxa"/>
            <w:tcBorders>
              <w:top w:val="single" w:sz="4" w:space="0" w:color="auto"/>
              <w:left w:val="single" w:sz="4" w:space="0" w:color="auto"/>
              <w:right w:val="single" w:sz="4" w:space="0" w:color="auto"/>
            </w:tcBorders>
            <w:vAlign w:val="center"/>
          </w:tcPr>
          <w:p w14:paraId="233F33DB" w14:textId="77777777" w:rsidR="001212ED" w:rsidRDefault="00E2121D">
            <w:pPr>
              <w:pStyle w:val="ab"/>
              <w:spacing w:after="0" w:line="240" w:lineRule="auto"/>
              <w:rPr>
                <w:sz w:val="22"/>
                <w:szCs w:val="22"/>
              </w:rPr>
            </w:pPr>
            <w:r>
              <w:rPr>
                <w:rStyle w:val="aa"/>
                <w:b/>
                <w:bCs/>
                <w:sz w:val="22"/>
                <w:szCs w:val="22"/>
              </w:rPr>
              <w:t xml:space="preserve">OR3.2.6 : </w:t>
            </w:r>
            <w:r>
              <w:rPr>
                <w:rStyle w:val="aa"/>
                <w:sz w:val="22"/>
                <w:szCs w:val="22"/>
              </w:rPr>
              <w:t>Faciliter l’accès des populations à la justice</w:t>
            </w:r>
          </w:p>
        </w:tc>
      </w:tr>
      <w:tr w:rsidR="001212ED" w14:paraId="410A9D38" w14:textId="77777777">
        <w:trPr>
          <w:trHeight w:hRule="exact" w:val="437"/>
          <w:jc w:val="center"/>
        </w:trPr>
        <w:tc>
          <w:tcPr>
            <w:tcW w:w="2026" w:type="dxa"/>
            <w:vMerge/>
            <w:tcBorders>
              <w:left w:val="single" w:sz="4" w:space="0" w:color="auto"/>
            </w:tcBorders>
          </w:tcPr>
          <w:p w14:paraId="208710D4" w14:textId="77777777" w:rsidR="001212ED" w:rsidRDefault="001212ED"/>
        </w:tc>
        <w:tc>
          <w:tcPr>
            <w:tcW w:w="5102" w:type="dxa"/>
            <w:vMerge/>
            <w:tcBorders>
              <w:left w:val="single" w:sz="4" w:space="0" w:color="auto"/>
            </w:tcBorders>
          </w:tcPr>
          <w:p w14:paraId="789D603E" w14:textId="77777777" w:rsidR="001212ED" w:rsidRDefault="001212ED"/>
        </w:tc>
        <w:tc>
          <w:tcPr>
            <w:tcW w:w="8083" w:type="dxa"/>
            <w:tcBorders>
              <w:top w:val="single" w:sz="4" w:space="0" w:color="auto"/>
              <w:left w:val="single" w:sz="4" w:space="0" w:color="auto"/>
              <w:right w:val="single" w:sz="4" w:space="0" w:color="auto"/>
            </w:tcBorders>
            <w:vAlign w:val="center"/>
          </w:tcPr>
          <w:p w14:paraId="48821273" w14:textId="77777777" w:rsidR="001212ED" w:rsidRDefault="00E2121D">
            <w:pPr>
              <w:pStyle w:val="ab"/>
              <w:spacing w:after="0" w:line="240" w:lineRule="auto"/>
              <w:rPr>
                <w:sz w:val="22"/>
                <w:szCs w:val="22"/>
              </w:rPr>
            </w:pPr>
            <w:r>
              <w:rPr>
                <w:rStyle w:val="aa"/>
                <w:b/>
                <w:bCs/>
                <w:sz w:val="22"/>
                <w:szCs w:val="22"/>
              </w:rPr>
              <w:t xml:space="preserve">OR3.2.7 : </w:t>
            </w:r>
            <w:r>
              <w:rPr>
                <w:rStyle w:val="aa"/>
                <w:sz w:val="22"/>
                <w:szCs w:val="22"/>
              </w:rPr>
              <w:t>Renforcer la lutte contre la corruption et l’impunité</w:t>
            </w:r>
          </w:p>
        </w:tc>
      </w:tr>
      <w:tr w:rsidR="001212ED" w14:paraId="1A0DD99B" w14:textId="77777777">
        <w:trPr>
          <w:trHeight w:hRule="exact" w:val="480"/>
          <w:jc w:val="center"/>
        </w:trPr>
        <w:tc>
          <w:tcPr>
            <w:tcW w:w="2026" w:type="dxa"/>
            <w:vMerge/>
            <w:tcBorders>
              <w:left w:val="single" w:sz="4" w:space="0" w:color="auto"/>
            </w:tcBorders>
          </w:tcPr>
          <w:p w14:paraId="4F3E4635" w14:textId="77777777" w:rsidR="001212ED" w:rsidRDefault="001212ED"/>
        </w:tc>
        <w:tc>
          <w:tcPr>
            <w:tcW w:w="5102" w:type="dxa"/>
            <w:vMerge w:val="restart"/>
            <w:tcBorders>
              <w:top w:val="single" w:sz="4" w:space="0" w:color="auto"/>
              <w:left w:val="single" w:sz="4" w:space="0" w:color="auto"/>
            </w:tcBorders>
            <w:vAlign w:val="center"/>
          </w:tcPr>
          <w:p w14:paraId="2318496E" w14:textId="77777777" w:rsidR="001212ED" w:rsidRDefault="00E2121D">
            <w:pPr>
              <w:pStyle w:val="ab"/>
              <w:spacing w:after="280"/>
              <w:rPr>
                <w:sz w:val="22"/>
                <w:szCs w:val="22"/>
              </w:rPr>
            </w:pPr>
            <w:r>
              <w:rPr>
                <w:rStyle w:val="aa"/>
                <w:b/>
                <w:bCs/>
                <w:sz w:val="22"/>
                <w:szCs w:val="22"/>
              </w:rPr>
              <w:t>SO3: Renforcer le développement local</w:t>
            </w:r>
          </w:p>
          <w:p w14:paraId="75C5C332" w14:textId="77777777" w:rsidR="001212ED" w:rsidRDefault="00E2121D">
            <w:pPr>
              <w:pStyle w:val="ab"/>
              <w:tabs>
                <w:tab w:val="left" w:pos="864"/>
              </w:tabs>
              <w:spacing w:after="0"/>
              <w:rPr>
                <w:sz w:val="22"/>
                <w:szCs w:val="22"/>
              </w:rPr>
            </w:pPr>
            <w:r>
              <w:rPr>
                <w:rStyle w:val="aa"/>
                <w:sz w:val="22"/>
                <w:szCs w:val="22"/>
              </w:rPr>
              <w:t>La participation des citoyens à l’exercice du pouvoir au</w:t>
            </w:r>
            <w:r>
              <w:rPr>
                <w:rStyle w:val="aa"/>
                <w:sz w:val="22"/>
                <w:szCs w:val="22"/>
              </w:rPr>
              <w:br/>
              <w:t>niveau</w:t>
            </w:r>
            <w:r>
              <w:rPr>
                <w:rStyle w:val="aa"/>
                <w:sz w:val="22"/>
                <w:szCs w:val="22"/>
              </w:rPr>
              <w:tab/>
              <w:t>local est nécessaire à l’enracinement de la</w:t>
            </w:r>
          </w:p>
          <w:p w14:paraId="3EDE44E2" w14:textId="77777777" w:rsidR="001212ED" w:rsidRDefault="00E2121D">
            <w:pPr>
              <w:pStyle w:val="ab"/>
              <w:spacing w:after="0"/>
              <w:rPr>
                <w:sz w:val="22"/>
                <w:szCs w:val="22"/>
              </w:rPr>
            </w:pPr>
            <w:r>
              <w:rPr>
                <w:rStyle w:val="aa"/>
                <w:sz w:val="22"/>
                <w:szCs w:val="22"/>
              </w:rPr>
              <w:t>démocratie.</w:t>
            </w:r>
          </w:p>
        </w:tc>
        <w:tc>
          <w:tcPr>
            <w:tcW w:w="8083" w:type="dxa"/>
            <w:tcBorders>
              <w:top w:val="single" w:sz="4" w:space="0" w:color="auto"/>
              <w:left w:val="single" w:sz="4" w:space="0" w:color="auto"/>
              <w:right w:val="single" w:sz="4" w:space="0" w:color="auto"/>
            </w:tcBorders>
            <w:vAlign w:val="center"/>
          </w:tcPr>
          <w:p w14:paraId="70056558" w14:textId="77777777" w:rsidR="001212ED" w:rsidRDefault="00E2121D">
            <w:pPr>
              <w:pStyle w:val="ab"/>
              <w:spacing w:after="0" w:line="240" w:lineRule="auto"/>
              <w:rPr>
                <w:sz w:val="22"/>
                <w:szCs w:val="22"/>
              </w:rPr>
            </w:pPr>
            <w:r>
              <w:rPr>
                <w:rStyle w:val="aa"/>
                <w:b/>
                <w:bCs/>
                <w:sz w:val="22"/>
                <w:szCs w:val="22"/>
              </w:rPr>
              <w:t xml:space="preserve">OR3.3.1 : </w:t>
            </w:r>
            <w:r>
              <w:rPr>
                <w:rStyle w:val="aa"/>
                <w:sz w:val="22"/>
                <w:szCs w:val="22"/>
              </w:rPr>
              <w:t>Assurer une communalisation totale du territoire</w:t>
            </w:r>
          </w:p>
        </w:tc>
      </w:tr>
      <w:tr w:rsidR="001212ED" w14:paraId="3FE57FC2" w14:textId="77777777">
        <w:trPr>
          <w:trHeight w:hRule="exact" w:val="571"/>
          <w:jc w:val="center"/>
        </w:trPr>
        <w:tc>
          <w:tcPr>
            <w:tcW w:w="2026" w:type="dxa"/>
            <w:vMerge/>
            <w:tcBorders>
              <w:left w:val="single" w:sz="4" w:space="0" w:color="auto"/>
            </w:tcBorders>
          </w:tcPr>
          <w:p w14:paraId="2061D3DF" w14:textId="77777777" w:rsidR="001212ED" w:rsidRDefault="001212ED"/>
        </w:tc>
        <w:tc>
          <w:tcPr>
            <w:tcW w:w="5102" w:type="dxa"/>
            <w:vMerge/>
            <w:tcBorders>
              <w:left w:val="single" w:sz="4" w:space="0" w:color="auto"/>
            </w:tcBorders>
            <w:vAlign w:val="center"/>
          </w:tcPr>
          <w:p w14:paraId="6409CD34" w14:textId="77777777" w:rsidR="001212ED" w:rsidRDefault="001212ED"/>
        </w:tc>
        <w:tc>
          <w:tcPr>
            <w:tcW w:w="8083" w:type="dxa"/>
            <w:tcBorders>
              <w:top w:val="single" w:sz="4" w:space="0" w:color="auto"/>
              <w:left w:val="single" w:sz="4" w:space="0" w:color="auto"/>
              <w:right w:val="single" w:sz="4" w:space="0" w:color="auto"/>
            </w:tcBorders>
            <w:vAlign w:val="center"/>
          </w:tcPr>
          <w:p w14:paraId="671230C2" w14:textId="77777777" w:rsidR="001212ED" w:rsidRDefault="00E2121D">
            <w:pPr>
              <w:pStyle w:val="ab"/>
              <w:spacing w:after="0" w:line="240" w:lineRule="auto"/>
              <w:rPr>
                <w:sz w:val="22"/>
                <w:szCs w:val="22"/>
              </w:rPr>
            </w:pPr>
            <w:r>
              <w:rPr>
                <w:rStyle w:val="aa"/>
                <w:b/>
                <w:bCs/>
                <w:sz w:val="22"/>
                <w:szCs w:val="22"/>
              </w:rPr>
              <w:t xml:space="preserve">OR3.3.2 : </w:t>
            </w:r>
            <w:r>
              <w:rPr>
                <w:rStyle w:val="aa"/>
                <w:sz w:val="22"/>
                <w:szCs w:val="22"/>
              </w:rPr>
              <w:t>Rendre effectif le transfert de compétences aux collectivités territoriales</w:t>
            </w:r>
          </w:p>
        </w:tc>
      </w:tr>
      <w:tr w:rsidR="001212ED" w14:paraId="1C87315D" w14:textId="77777777">
        <w:trPr>
          <w:trHeight w:hRule="exact" w:val="298"/>
          <w:jc w:val="center"/>
        </w:trPr>
        <w:tc>
          <w:tcPr>
            <w:tcW w:w="2026" w:type="dxa"/>
            <w:vMerge/>
            <w:tcBorders>
              <w:left w:val="single" w:sz="4" w:space="0" w:color="auto"/>
            </w:tcBorders>
          </w:tcPr>
          <w:p w14:paraId="626303ED" w14:textId="77777777" w:rsidR="001212ED" w:rsidRDefault="001212ED"/>
        </w:tc>
        <w:tc>
          <w:tcPr>
            <w:tcW w:w="5102" w:type="dxa"/>
            <w:vMerge/>
            <w:tcBorders>
              <w:left w:val="single" w:sz="4" w:space="0" w:color="auto"/>
            </w:tcBorders>
            <w:vAlign w:val="center"/>
          </w:tcPr>
          <w:p w14:paraId="0B9A7BC2" w14:textId="77777777" w:rsidR="001212ED" w:rsidRDefault="001212ED"/>
        </w:tc>
        <w:tc>
          <w:tcPr>
            <w:tcW w:w="8083" w:type="dxa"/>
            <w:tcBorders>
              <w:top w:val="single" w:sz="4" w:space="0" w:color="auto"/>
              <w:left w:val="single" w:sz="4" w:space="0" w:color="auto"/>
              <w:right w:val="single" w:sz="4" w:space="0" w:color="auto"/>
            </w:tcBorders>
            <w:vAlign w:val="bottom"/>
          </w:tcPr>
          <w:p w14:paraId="408A8117" w14:textId="77777777" w:rsidR="001212ED" w:rsidRDefault="00E2121D">
            <w:pPr>
              <w:pStyle w:val="ab"/>
              <w:spacing w:after="0" w:line="240" w:lineRule="auto"/>
              <w:rPr>
                <w:sz w:val="22"/>
                <w:szCs w:val="22"/>
              </w:rPr>
            </w:pPr>
            <w:r>
              <w:rPr>
                <w:rStyle w:val="aa"/>
                <w:b/>
                <w:bCs/>
                <w:sz w:val="22"/>
                <w:szCs w:val="22"/>
              </w:rPr>
              <w:t xml:space="preserve">OR3.3.3 : </w:t>
            </w:r>
            <w:r>
              <w:rPr>
                <w:rStyle w:val="aa"/>
                <w:sz w:val="22"/>
                <w:szCs w:val="22"/>
              </w:rPr>
              <w:t>Renforcer les capacités des collectivités territoriales</w:t>
            </w:r>
          </w:p>
        </w:tc>
      </w:tr>
      <w:tr w:rsidR="001212ED" w14:paraId="0DFBC1BE" w14:textId="77777777">
        <w:trPr>
          <w:trHeight w:hRule="exact" w:val="1176"/>
          <w:jc w:val="center"/>
        </w:trPr>
        <w:tc>
          <w:tcPr>
            <w:tcW w:w="2026" w:type="dxa"/>
            <w:vMerge/>
            <w:tcBorders>
              <w:left w:val="single" w:sz="4" w:space="0" w:color="auto"/>
            </w:tcBorders>
          </w:tcPr>
          <w:p w14:paraId="097D86BE" w14:textId="77777777" w:rsidR="001212ED" w:rsidRDefault="001212ED"/>
        </w:tc>
        <w:tc>
          <w:tcPr>
            <w:tcW w:w="5102" w:type="dxa"/>
            <w:vMerge/>
            <w:tcBorders>
              <w:left w:val="single" w:sz="4" w:space="0" w:color="auto"/>
            </w:tcBorders>
            <w:vAlign w:val="center"/>
          </w:tcPr>
          <w:p w14:paraId="2FA6E537" w14:textId="77777777" w:rsidR="001212ED" w:rsidRDefault="001212ED"/>
        </w:tc>
        <w:tc>
          <w:tcPr>
            <w:tcW w:w="8083" w:type="dxa"/>
            <w:tcBorders>
              <w:top w:val="single" w:sz="4" w:space="0" w:color="auto"/>
              <w:left w:val="single" w:sz="4" w:space="0" w:color="auto"/>
              <w:right w:val="single" w:sz="4" w:space="0" w:color="auto"/>
            </w:tcBorders>
          </w:tcPr>
          <w:p w14:paraId="30B43FAE" w14:textId="77777777" w:rsidR="001212ED" w:rsidRDefault="00E2121D">
            <w:pPr>
              <w:pStyle w:val="ab"/>
              <w:spacing w:after="0"/>
              <w:ind w:left="1080" w:hanging="1080"/>
              <w:rPr>
                <w:sz w:val="22"/>
                <w:szCs w:val="22"/>
              </w:rPr>
            </w:pPr>
            <w:r>
              <w:rPr>
                <w:rStyle w:val="aa"/>
                <w:b/>
                <w:bCs/>
                <w:sz w:val="22"/>
                <w:szCs w:val="22"/>
              </w:rPr>
              <w:t xml:space="preserve">OR3.3.4 : </w:t>
            </w:r>
            <w:r>
              <w:rPr>
                <w:rStyle w:val="aa"/>
                <w:sz w:val="22"/>
                <w:szCs w:val="22"/>
              </w:rPr>
              <w:t>Mettre en place les mécanismes originaux de contrôle de l’utilisation des</w:t>
            </w:r>
            <w:r>
              <w:rPr>
                <w:rStyle w:val="aa"/>
                <w:sz w:val="22"/>
                <w:szCs w:val="22"/>
              </w:rPr>
              <w:br/>
              <w:t>ressources budgétaires des collectivités territoriales</w:t>
            </w:r>
          </w:p>
        </w:tc>
      </w:tr>
      <w:tr w:rsidR="001212ED" w14:paraId="6DD211DA" w14:textId="77777777">
        <w:trPr>
          <w:trHeight w:hRule="exact" w:val="475"/>
          <w:jc w:val="center"/>
        </w:trPr>
        <w:tc>
          <w:tcPr>
            <w:tcW w:w="2026" w:type="dxa"/>
            <w:vMerge/>
            <w:tcBorders>
              <w:left w:val="single" w:sz="4" w:space="0" w:color="auto"/>
            </w:tcBorders>
          </w:tcPr>
          <w:p w14:paraId="0E444D19" w14:textId="77777777" w:rsidR="001212ED" w:rsidRDefault="001212ED"/>
        </w:tc>
        <w:tc>
          <w:tcPr>
            <w:tcW w:w="5102" w:type="dxa"/>
            <w:vMerge w:val="restart"/>
            <w:tcBorders>
              <w:top w:val="single" w:sz="4" w:space="0" w:color="auto"/>
              <w:left w:val="single" w:sz="4" w:space="0" w:color="auto"/>
            </w:tcBorders>
            <w:vAlign w:val="bottom"/>
          </w:tcPr>
          <w:p w14:paraId="6D4E7EF6" w14:textId="77777777" w:rsidR="001212ED" w:rsidRDefault="00E2121D">
            <w:pPr>
              <w:pStyle w:val="ab"/>
              <w:spacing w:after="280"/>
              <w:rPr>
                <w:sz w:val="22"/>
                <w:szCs w:val="22"/>
              </w:rPr>
            </w:pPr>
            <w:r>
              <w:rPr>
                <w:rStyle w:val="aa"/>
                <w:b/>
                <w:bCs/>
                <w:sz w:val="22"/>
                <w:szCs w:val="22"/>
              </w:rPr>
              <w:t>SO4: Promouvoir le pluralisme</w:t>
            </w:r>
          </w:p>
          <w:p w14:paraId="77699D1F" w14:textId="77777777" w:rsidR="001212ED" w:rsidRDefault="00E2121D">
            <w:pPr>
              <w:pStyle w:val="ab"/>
              <w:spacing w:after="0"/>
              <w:rPr>
                <w:sz w:val="22"/>
                <w:szCs w:val="22"/>
              </w:rPr>
            </w:pPr>
            <w:r>
              <w:rPr>
                <w:rStyle w:val="aa"/>
                <w:sz w:val="22"/>
                <w:szCs w:val="22"/>
              </w:rPr>
              <w:t>Le pluralisme est l’essence même de la démocratie.</w:t>
            </w:r>
            <w:r>
              <w:rPr>
                <w:rStyle w:val="aa"/>
                <w:sz w:val="22"/>
                <w:szCs w:val="22"/>
              </w:rPr>
              <w:br/>
              <w:t>L’activité des partis politiques, des syndicats, des</w:t>
            </w:r>
            <w:r>
              <w:rPr>
                <w:rStyle w:val="aa"/>
                <w:sz w:val="22"/>
                <w:szCs w:val="22"/>
              </w:rPr>
              <w:br/>
              <w:t>organisations non gouvernementales, des institutions</w:t>
            </w:r>
            <w:r>
              <w:rPr>
                <w:rStyle w:val="aa"/>
                <w:sz w:val="22"/>
                <w:szCs w:val="22"/>
              </w:rPr>
              <w:br/>
              <w:t>religieuses, des mass médias, doit s’exercer dans un</w:t>
            </w:r>
            <w:r>
              <w:rPr>
                <w:rStyle w:val="aa"/>
                <w:sz w:val="22"/>
                <w:szCs w:val="22"/>
              </w:rPr>
              <w:br/>
              <w:t>espace dominé par la tolérance et l’acceptation</w:t>
            </w:r>
            <w:r>
              <w:rPr>
                <w:rStyle w:val="aa"/>
                <w:sz w:val="22"/>
                <w:szCs w:val="22"/>
              </w:rPr>
              <w:br/>
              <w:t>mutuelle.</w:t>
            </w:r>
          </w:p>
        </w:tc>
        <w:tc>
          <w:tcPr>
            <w:tcW w:w="8083" w:type="dxa"/>
            <w:tcBorders>
              <w:top w:val="single" w:sz="4" w:space="0" w:color="auto"/>
              <w:left w:val="single" w:sz="4" w:space="0" w:color="auto"/>
              <w:right w:val="single" w:sz="4" w:space="0" w:color="auto"/>
            </w:tcBorders>
            <w:vAlign w:val="center"/>
          </w:tcPr>
          <w:p w14:paraId="29BDB4E9" w14:textId="77777777" w:rsidR="001212ED" w:rsidRDefault="00E2121D">
            <w:pPr>
              <w:pStyle w:val="ab"/>
              <w:spacing w:after="0" w:line="240" w:lineRule="auto"/>
              <w:rPr>
                <w:sz w:val="22"/>
                <w:szCs w:val="22"/>
              </w:rPr>
            </w:pPr>
            <w:r>
              <w:rPr>
                <w:rStyle w:val="aa"/>
                <w:b/>
                <w:bCs/>
                <w:sz w:val="22"/>
                <w:szCs w:val="22"/>
              </w:rPr>
              <w:t xml:space="preserve">OR3.4.1 : </w:t>
            </w:r>
            <w:r>
              <w:rPr>
                <w:rStyle w:val="aa"/>
                <w:sz w:val="22"/>
                <w:szCs w:val="22"/>
              </w:rPr>
              <w:t>Promouvoir la culture démocratique</w:t>
            </w:r>
          </w:p>
        </w:tc>
      </w:tr>
      <w:tr w:rsidR="001212ED" w14:paraId="72F32E7E" w14:textId="77777777">
        <w:trPr>
          <w:trHeight w:hRule="exact" w:val="595"/>
          <w:jc w:val="center"/>
        </w:trPr>
        <w:tc>
          <w:tcPr>
            <w:tcW w:w="2026" w:type="dxa"/>
            <w:vMerge/>
            <w:tcBorders>
              <w:left w:val="single" w:sz="4" w:space="0" w:color="auto"/>
            </w:tcBorders>
          </w:tcPr>
          <w:p w14:paraId="2F03D5C7" w14:textId="77777777" w:rsidR="001212ED" w:rsidRDefault="001212ED"/>
        </w:tc>
        <w:tc>
          <w:tcPr>
            <w:tcW w:w="5102" w:type="dxa"/>
            <w:vMerge/>
            <w:tcBorders>
              <w:left w:val="single" w:sz="4" w:space="0" w:color="auto"/>
            </w:tcBorders>
            <w:vAlign w:val="bottom"/>
          </w:tcPr>
          <w:p w14:paraId="412CF741" w14:textId="77777777" w:rsidR="001212ED" w:rsidRDefault="001212ED"/>
        </w:tc>
        <w:tc>
          <w:tcPr>
            <w:tcW w:w="8083" w:type="dxa"/>
            <w:tcBorders>
              <w:top w:val="single" w:sz="4" w:space="0" w:color="auto"/>
              <w:left w:val="single" w:sz="4" w:space="0" w:color="auto"/>
              <w:right w:val="single" w:sz="4" w:space="0" w:color="auto"/>
            </w:tcBorders>
            <w:vAlign w:val="bottom"/>
          </w:tcPr>
          <w:p w14:paraId="751648C9" w14:textId="77777777" w:rsidR="001212ED" w:rsidRDefault="00E2121D">
            <w:pPr>
              <w:pStyle w:val="ab"/>
              <w:spacing w:after="0" w:line="240" w:lineRule="auto"/>
              <w:rPr>
                <w:sz w:val="22"/>
                <w:szCs w:val="22"/>
              </w:rPr>
            </w:pPr>
            <w:r>
              <w:rPr>
                <w:rStyle w:val="aa"/>
                <w:b/>
                <w:bCs/>
                <w:sz w:val="22"/>
                <w:szCs w:val="22"/>
              </w:rPr>
              <w:t xml:space="preserve">OR3.4.2 : </w:t>
            </w:r>
            <w:r>
              <w:rPr>
                <w:rStyle w:val="aa"/>
                <w:sz w:val="22"/>
                <w:szCs w:val="22"/>
              </w:rPr>
              <w:t>Renforcer le rôle des organisations de la société civile</w:t>
            </w:r>
          </w:p>
        </w:tc>
      </w:tr>
      <w:tr w:rsidR="001212ED" w14:paraId="1C795D6E" w14:textId="77777777">
        <w:trPr>
          <w:trHeight w:hRule="exact" w:val="1560"/>
          <w:jc w:val="center"/>
        </w:trPr>
        <w:tc>
          <w:tcPr>
            <w:tcW w:w="2026" w:type="dxa"/>
            <w:vMerge/>
            <w:tcBorders>
              <w:left w:val="single" w:sz="4" w:space="0" w:color="auto"/>
            </w:tcBorders>
          </w:tcPr>
          <w:p w14:paraId="764B9221" w14:textId="77777777" w:rsidR="001212ED" w:rsidRDefault="001212ED"/>
        </w:tc>
        <w:tc>
          <w:tcPr>
            <w:tcW w:w="5102" w:type="dxa"/>
            <w:vMerge/>
            <w:tcBorders>
              <w:left w:val="single" w:sz="4" w:space="0" w:color="auto"/>
            </w:tcBorders>
            <w:vAlign w:val="bottom"/>
          </w:tcPr>
          <w:p w14:paraId="4C31EDA7" w14:textId="77777777" w:rsidR="001212ED" w:rsidRDefault="001212ED"/>
        </w:tc>
        <w:tc>
          <w:tcPr>
            <w:tcW w:w="8083" w:type="dxa"/>
            <w:tcBorders>
              <w:top w:val="single" w:sz="4" w:space="0" w:color="auto"/>
              <w:left w:val="single" w:sz="4" w:space="0" w:color="auto"/>
              <w:right w:val="single" w:sz="4" w:space="0" w:color="auto"/>
            </w:tcBorders>
            <w:vAlign w:val="center"/>
          </w:tcPr>
          <w:p w14:paraId="32770EA3" w14:textId="77777777" w:rsidR="001212ED" w:rsidRDefault="00E2121D">
            <w:pPr>
              <w:pStyle w:val="ab"/>
              <w:spacing w:after="0" w:line="240" w:lineRule="auto"/>
              <w:rPr>
                <w:sz w:val="22"/>
                <w:szCs w:val="22"/>
              </w:rPr>
            </w:pPr>
            <w:r>
              <w:rPr>
                <w:rStyle w:val="aa"/>
                <w:b/>
                <w:bCs/>
                <w:sz w:val="22"/>
                <w:szCs w:val="22"/>
              </w:rPr>
              <w:t xml:space="preserve">OR3.4.3 : </w:t>
            </w:r>
            <w:r>
              <w:rPr>
                <w:rStyle w:val="aa"/>
                <w:sz w:val="22"/>
                <w:szCs w:val="22"/>
              </w:rPr>
              <w:t>Garantir le pluralisme dans le secteur de l’audiovisuel</w:t>
            </w:r>
          </w:p>
        </w:tc>
      </w:tr>
      <w:tr w:rsidR="001212ED" w14:paraId="6E1D8547" w14:textId="77777777">
        <w:trPr>
          <w:trHeight w:hRule="exact" w:val="1766"/>
          <w:jc w:val="center"/>
        </w:trPr>
        <w:tc>
          <w:tcPr>
            <w:tcW w:w="2026" w:type="dxa"/>
            <w:vMerge/>
            <w:tcBorders>
              <w:left w:val="single" w:sz="4" w:space="0" w:color="auto"/>
              <w:bottom w:val="single" w:sz="4" w:space="0" w:color="auto"/>
            </w:tcBorders>
          </w:tcPr>
          <w:p w14:paraId="7702131C" w14:textId="77777777" w:rsidR="001212ED" w:rsidRDefault="001212ED"/>
        </w:tc>
        <w:tc>
          <w:tcPr>
            <w:tcW w:w="5102" w:type="dxa"/>
            <w:tcBorders>
              <w:top w:val="single" w:sz="4" w:space="0" w:color="auto"/>
              <w:left w:val="single" w:sz="4" w:space="0" w:color="auto"/>
              <w:bottom w:val="single" w:sz="4" w:space="0" w:color="auto"/>
            </w:tcBorders>
            <w:vAlign w:val="center"/>
          </w:tcPr>
          <w:p w14:paraId="25A40452" w14:textId="77777777" w:rsidR="001212ED" w:rsidRDefault="00E2121D">
            <w:pPr>
              <w:pStyle w:val="ab"/>
              <w:spacing w:after="280"/>
              <w:ind w:left="660" w:hanging="660"/>
              <w:rPr>
                <w:sz w:val="22"/>
                <w:szCs w:val="22"/>
              </w:rPr>
            </w:pPr>
            <w:r>
              <w:rPr>
                <w:rStyle w:val="aa"/>
                <w:b/>
                <w:bCs/>
                <w:sz w:val="22"/>
                <w:szCs w:val="22"/>
              </w:rPr>
              <w:t>SO5: Construire des forces de défense et de sécurité</w:t>
            </w:r>
            <w:r>
              <w:rPr>
                <w:rStyle w:val="aa"/>
                <w:b/>
                <w:bCs/>
                <w:sz w:val="22"/>
                <w:szCs w:val="22"/>
              </w:rPr>
              <w:br/>
              <w:t>républicaines</w:t>
            </w:r>
          </w:p>
          <w:p w14:paraId="20468E0A" w14:textId="77777777" w:rsidR="001212ED" w:rsidRDefault="00E2121D">
            <w:pPr>
              <w:pStyle w:val="ab"/>
              <w:spacing w:after="0"/>
              <w:rPr>
                <w:sz w:val="22"/>
                <w:szCs w:val="22"/>
              </w:rPr>
            </w:pPr>
            <w:r>
              <w:rPr>
                <w:rStyle w:val="aa"/>
                <w:sz w:val="22"/>
                <w:szCs w:val="22"/>
              </w:rPr>
              <w:t>Des forces de défense et de sécurité au service exclusif</w:t>
            </w:r>
            <w:r>
              <w:rPr>
                <w:rStyle w:val="aa"/>
                <w:sz w:val="22"/>
                <w:szCs w:val="22"/>
              </w:rPr>
              <w:br/>
              <w:t>de la nation sont nécessaires à la protection des</w:t>
            </w:r>
            <w:r>
              <w:rPr>
                <w:rStyle w:val="aa"/>
                <w:sz w:val="22"/>
                <w:szCs w:val="22"/>
              </w:rPr>
              <w:br/>
              <w:t>institutions, des biens et des personnes.</w:t>
            </w:r>
          </w:p>
        </w:tc>
        <w:tc>
          <w:tcPr>
            <w:tcW w:w="8083" w:type="dxa"/>
            <w:tcBorders>
              <w:top w:val="single" w:sz="4" w:space="0" w:color="auto"/>
              <w:left w:val="single" w:sz="4" w:space="0" w:color="auto"/>
              <w:bottom w:val="single" w:sz="4" w:space="0" w:color="auto"/>
              <w:right w:val="single" w:sz="4" w:space="0" w:color="auto"/>
            </w:tcBorders>
            <w:vAlign w:val="center"/>
          </w:tcPr>
          <w:p w14:paraId="4DC3DDB7" w14:textId="77777777" w:rsidR="001212ED" w:rsidRDefault="00E2121D">
            <w:pPr>
              <w:pStyle w:val="ab"/>
              <w:spacing w:after="0" w:line="240" w:lineRule="auto"/>
              <w:rPr>
                <w:sz w:val="22"/>
                <w:szCs w:val="22"/>
              </w:rPr>
            </w:pPr>
            <w:r>
              <w:rPr>
                <w:rStyle w:val="aa"/>
                <w:b/>
                <w:bCs/>
                <w:sz w:val="22"/>
                <w:szCs w:val="22"/>
              </w:rPr>
              <w:t xml:space="preserve">OR3.5.1 : </w:t>
            </w:r>
            <w:r>
              <w:rPr>
                <w:rStyle w:val="aa"/>
                <w:sz w:val="22"/>
                <w:szCs w:val="22"/>
              </w:rPr>
              <w:t>Réformer les forces de défense et de sécurité</w:t>
            </w:r>
          </w:p>
        </w:tc>
      </w:tr>
    </w:tbl>
    <w:p w14:paraId="7D8EDFCA" w14:textId="77777777" w:rsidR="001212ED" w:rsidRDefault="00E2121D">
      <w:pPr>
        <w:spacing w:line="1" w:lineRule="exact"/>
      </w:pPr>
      <w:r>
        <w:br w:type="page"/>
      </w:r>
    </w:p>
    <w:p w14:paraId="6D2C30E8" w14:textId="77777777" w:rsidR="001212ED" w:rsidRDefault="00E2121D">
      <w:pPr>
        <w:pStyle w:val="ad"/>
        <w:ind w:left="691"/>
      </w:pPr>
      <w:r>
        <w:rPr>
          <w:rStyle w:val="ac"/>
          <w:b/>
          <w:bCs/>
        </w:rPr>
        <w:lastRenderedPageBreak/>
        <w:t>PILIER 4: La Côte d’Ivoire, ouverte sur le monde</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53"/>
        <w:gridCol w:w="4819"/>
        <w:gridCol w:w="8083"/>
      </w:tblGrid>
      <w:tr w:rsidR="001212ED" w14:paraId="4378CCA6" w14:textId="77777777">
        <w:trPr>
          <w:trHeight w:hRule="exact" w:val="562"/>
          <w:jc w:val="center"/>
        </w:trPr>
        <w:tc>
          <w:tcPr>
            <w:tcW w:w="2453" w:type="dxa"/>
            <w:tcBorders>
              <w:top w:val="single" w:sz="4" w:space="0" w:color="auto"/>
              <w:left w:val="single" w:sz="4" w:space="0" w:color="auto"/>
            </w:tcBorders>
            <w:shd w:val="clear" w:color="auto" w:fill="75FFB3"/>
            <w:vAlign w:val="center"/>
          </w:tcPr>
          <w:p w14:paraId="535D1D1B" w14:textId="77777777" w:rsidR="001212ED" w:rsidRDefault="00E2121D">
            <w:pPr>
              <w:pStyle w:val="ab"/>
              <w:spacing w:after="0" w:line="240" w:lineRule="auto"/>
              <w:jc w:val="center"/>
              <w:rPr>
                <w:sz w:val="22"/>
                <w:szCs w:val="22"/>
              </w:rPr>
            </w:pPr>
            <w:r>
              <w:rPr>
                <w:rStyle w:val="aa"/>
                <w:b/>
                <w:bCs/>
                <w:sz w:val="22"/>
                <w:szCs w:val="22"/>
              </w:rPr>
              <w:t>OBJECTIF</w:t>
            </w:r>
          </w:p>
        </w:tc>
        <w:tc>
          <w:tcPr>
            <w:tcW w:w="4819" w:type="dxa"/>
            <w:tcBorders>
              <w:top w:val="single" w:sz="4" w:space="0" w:color="auto"/>
              <w:left w:val="single" w:sz="4" w:space="0" w:color="auto"/>
            </w:tcBorders>
            <w:shd w:val="clear" w:color="auto" w:fill="75FFB3"/>
            <w:vAlign w:val="center"/>
          </w:tcPr>
          <w:p w14:paraId="36327325" w14:textId="77777777" w:rsidR="001212ED" w:rsidRDefault="00E2121D">
            <w:pPr>
              <w:pStyle w:val="ab"/>
              <w:spacing w:after="0" w:line="240" w:lineRule="auto"/>
              <w:jc w:val="center"/>
              <w:rPr>
                <w:sz w:val="22"/>
                <w:szCs w:val="22"/>
              </w:rPr>
            </w:pPr>
            <w:r>
              <w:rPr>
                <w:rStyle w:val="aa"/>
                <w:b/>
                <w:bCs/>
                <w:sz w:val="22"/>
                <w:szCs w:val="22"/>
              </w:rPr>
              <w:t>SOUS OBJECTIFS</w:t>
            </w:r>
          </w:p>
        </w:tc>
        <w:tc>
          <w:tcPr>
            <w:tcW w:w="8083" w:type="dxa"/>
            <w:tcBorders>
              <w:top w:val="single" w:sz="4" w:space="0" w:color="auto"/>
              <w:left w:val="single" w:sz="4" w:space="0" w:color="auto"/>
              <w:right w:val="single" w:sz="4" w:space="0" w:color="auto"/>
            </w:tcBorders>
            <w:shd w:val="clear" w:color="auto" w:fill="75FFB3"/>
            <w:vAlign w:val="center"/>
          </w:tcPr>
          <w:p w14:paraId="48782037" w14:textId="77777777" w:rsidR="001212ED" w:rsidRDefault="00E2121D">
            <w:pPr>
              <w:pStyle w:val="ab"/>
              <w:spacing w:after="0" w:line="240" w:lineRule="auto"/>
              <w:jc w:val="center"/>
              <w:rPr>
                <w:sz w:val="22"/>
                <w:szCs w:val="22"/>
              </w:rPr>
            </w:pPr>
            <w:r>
              <w:rPr>
                <w:rStyle w:val="aa"/>
                <w:b/>
                <w:bCs/>
                <w:sz w:val="22"/>
                <w:szCs w:val="22"/>
              </w:rPr>
              <w:t>ORIENTATIONS STRATEGIQUES</w:t>
            </w:r>
          </w:p>
        </w:tc>
      </w:tr>
      <w:tr w:rsidR="001212ED" w14:paraId="35271A7A" w14:textId="77777777">
        <w:trPr>
          <w:trHeight w:hRule="exact" w:val="365"/>
          <w:jc w:val="center"/>
        </w:trPr>
        <w:tc>
          <w:tcPr>
            <w:tcW w:w="2453" w:type="dxa"/>
            <w:vMerge w:val="restart"/>
            <w:tcBorders>
              <w:top w:val="single" w:sz="4" w:space="0" w:color="auto"/>
              <w:left w:val="single" w:sz="4" w:space="0" w:color="auto"/>
            </w:tcBorders>
            <w:vAlign w:val="center"/>
          </w:tcPr>
          <w:p w14:paraId="0C4FE103" w14:textId="77777777" w:rsidR="001212ED" w:rsidRDefault="00E2121D">
            <w:pPr>
              <w:pStyle w:val="ab"/>
              <w:spacing w:after="0"/>
              <w:jc w:val="center"/>
              <w:rPr>
                <w:sz w:val="22"/>
                <w:szCs w:val="22"/>
              </w:rPr>
            </w:pPr>
            <w:r>
              <w:rPr>
                <w:rStyle w:val="aa"/>
                <w:b/>
                <w:bCs/>
                <w:sz w:val="22"/>
                <w:szCs w:val="22"/>
              </w:rPr>
              <w:t>O4.</w:t>
            </w:r>
          </w:p>
          <w:p w14:paraId="6F77E85C" w14:textId="77777777" w:rsidR="001212ED" w:rsidRDefault="00E2121D">
            <w:pPr>
              <w:pStyle w:val="ab"/>
              <w:spacing w:after="0"/>
              <w:rPr>
                <w:sz w:val="22"/>
                <w:szCs w:val="22"/>
              </w:rPr>
            </w:pPr>
            <w:r>
              <w:rPr>
                <w:rStyle w:val="aa"/>
                <w:b/>
                <w:bCs/>
                <w:sz w:val="22"/>
                <w:szCs w:val="22"/>
              </w:rPr>
              <w:t>Renforcer la</w:t>
            </w:r>
            <w:r>
              <w:rPr>
                <w:rStyle w:val="aa"/>
                <w:b/>
                <w:bCs/>
                <w:sz w:val="22"/>
                <w:szCs w:val="22"/>
              </w:rPr>
              <w:br/>
              <w:t>coopération régionale</w:t>
            </w:r>
            <w:r>
              <w:rPr>
                <w:rStyle w:val="aa"/>
                <w:b/>
                <w:bCs/>
                <w:sz w:val="22"/>
                <w:szCs w:val="22"/>
              </w:rPr>
              <w:br/>
              <w:t>et internationale</w:t>
            </w:r>
          </w:p>
        </w:tc>
        <w:tc>
          <w:tcPr>
            <w:tcW w:w="4819" w:type="dxa"/>
            <w:vMerge w:val="restart"/>
            <w:tcBorders>
              <w:top w:val="single" w:sz="4" w:space="0" w:color="auto"/>
              <w:left w:val="single" w:sz="4" w:space="0" w:color="auto"/>
            </w:tcBorders>
            <w:vAlign w:val="center"/>
          </w:tcPr>
          <w:p w14:paraId="6619FB12" w14:textId="77777777" w:rsidR="001212ED" w:rsidRDefault="00E2121D">
            <w:pPr>
              <w:pStyle w:val="ab"/>
              <w:spacing w:after="280"/>
              <w:ind w:left="660" w:hanging="660"/>
              <w:rPr>
                <w:sz w:val="22"/>
                <w:szCs w:val="22"/>
              </w:rPr>
            </w:pPr>
            <w:r>
              <w:rPr>
                <w:rStyle w:val="aa"/>
                <w:b/>
                <w:bCs/>
                <w:sz w:val="22"/>
                <w:szCs w:val="22"/>
              </w:rPr>
              <w:t>SO1 : Renforcer l’audience diplomatique de la</w:t>
            </w:r>
            <w:r>
              <w:rPr>
                <w:rStyle w:val="aa"/>
                <w:b/>
                <w:bCs/>
                <w:sz w:val="22"/>
                <w:szCs w:val="22"/>
              </w:rPr>
              <w:br/>
              <w:t>Côte d’Ivoire :</w:t>
            </w:r>
          </w:p>
          <w:p w14:paraId="0DC1BFE1" w14:textId="77777777" w:rsidR="001212ED" w:rsidRDefault="00E2121D">
            <w:pPr>
              <w:pStyle w:val="ab"/>
              <w:spacing w:after="0"/>
              <w:rPr>
                <w:sz w:val="22"/>
                <w:szCs w:val="22"/>
              </w:rPr>
            </w:pPr>
            <w:r>
              <w:rPr>
                <w:rStyle w:val="aa"/>
                <w:sz w:val="22"/>
                <w:szCs w:val="22"/>
              </w:rPr>
              <w:t>La Côte d’Ivoire doit explorer de nouvelles</w:t>
            </w:r>
            <w:r>
              <w:rPr>
                <w:rStyle w:val="aa"/>
                <w:sz w:val="22"/>
                <w:szCs w:val="22"/>
              </w:rPr>
              <w:br/>
              <w:t>relations bénéfiques avec de nouveaux pays,</w:t>
            </w:r>
            <w:r>
              <w:rPr>
                <w:rStyle w:val="aa"/>
                <w:sz w:val="22"/>
                <w:szCs w:val="22"/>
              </w:rPr>
              <w:br/>
              <w:t>notamment de nouvelles puissances.</w:t>
            </w:r>
          </w:p>
        </w:tc>
        <w:tc>
          <w:tcPr>
            <w:tcW w:w="8083" w:type="dxa"/>
            <w:tcBorders>
              <w:top w:val="single" w:sz="4" w:space="0" w:color="auto"/>
              <w:left w:val="single" w:sz="4" w:space="0" w:color="auto"/>
              <w:right w:val="single" w:sz="4" w:space="0" w:color="auto"/>
            </w:tcBorders>
            <w:vAlign w:val="center"/>
          </w:tcPr>
          <w:p w14:paraId="5CEAC226" w14:textId="77777777" w:rsidR="001212ED" w:rsidRDefault="00E2121D">
            <w:pPr>
              <w:pStyle w:val="ab"/>
              <w:spacing w:after="0" w:line="240" w:lineRule="auto"/>
              <w:rPr>
                <w:sz w:val="22"/>
                <w:szCs w:val="22"/>
              </w:rPr>
            </w:pPr>
            <w:r>
              <w:rPr>
                <w:rStyle w:val="aa"/>
                <w:b/>
                <w:bCs/>
                <w:sz w:val="22"/>
                <w:szCs w:val="22"/>
              </w:rPr>
              <w:t xml:space="preserve">OR4.1.1 : </w:t>
            </w:r>
            <w:r>
              <w:rPr>
                <w:rStyle w:val="aa"/>
                <w:sz w:val="22"/>
                <w:szCs w:val="22"/>
              </w:rPr>
              <w:t>Susciter l’implantation de nouvelles représentations diplomatiques</w:t>
            </w:r>
          </w:p>
        </w:tc>
      </w:tr>
      <w:tr w:rsidR="001212ED" w14:paraId="6A3F2DFC" w14:textId="77777777">
        <w:trPr>
          <w:trHeight w:hRule="exact" w:val="542"/>
          <w:jc w:val="center"/>
        </w:trPr>
        <w:tc>
          <w:tcPr>
            <w:tcW w:w="2453" w:type="dxa"/>
            <w:vMerge/>
            <w:tcBorders>
              <w:left w:val="single" w:sz="4" w:space="0" w:color="auto"/>
            </w:tcBorders>
            <w:vAlign w:val="center"/>
          </w:tcPr>
          <w:p w14:paraId="382F78A9" w14:textId="77777777" w:rsidR="001212ED" w:rsidRDefault="001212ED"/>
        </w:tc>
        <w:tc>
          <w:tcPr>
            <w:tcW w:w="4819" w:type="dxa"/>
            <w:vMerge/>
            <w:tcBorders>
              <w:left w:val="single" w:sz="4" w:space="0" w:color="auto"/>
            </w:tcBorders>
            <w:vAlign w:val="center"/>
          </w:tcPr>
          <w:p w14:paraId="1034CA08" w14:textId="77777777" w:rsidR="001212ED" w:rsidRDefault="001212ED"/>
        </w:tc>
        <w:tc>
          <w:tcPr>
            <w:tcW w:w="8083" w:type="dxa"/>
            <w:tcBorders>
              <w:top w:val="single" w:sz="4" w:space="0" w:color="auto"/>
              <w:left w:val="single" w:sz="4" w:space="0" w:color="auto"/>
              <w:right w:val="single" w:sz="4" w:space="0" w:color="auto"/>
            </w:tcBorders>
          </w:tcPr>
          <w:p w14:paraId="54375831" w14:textId="77777777" w:rsidR="001212ED" w:rsidRDefault="00E2121D">
            <w:pPr>
              <w:pStyle w:val="ab"/>
              <w:spacing w:after="0" w:line="240" w:lineRule="auto"/>
              <w:rPr>
                <w:sz w:val="22"/>
                <w:szCs w:val="22"/>
              </w:rPr>
            </w:pPr>
            <w:r>
              <w:rPr>
                <w:rStyle w:val="aa"/>
                <w:b/>
                <w:bCs/>
                <w:sz w:val="22"/>
                <w:szCs w:val="22"/>
              </w:rPr>
              <w:t xml:space="preserve">OR4.1.2 : </w:t>
            </w:r>
            <w:r>
              <w:rPr>
                <w:rStyle w:val="aa"/>
                <w:sz w:val="22"/>
                <w:szCs w:val="22"/>
              </w:rPr>
              <w:t>Doter les représentations diplomatiques de ressources financières nécessaires</w:t>
            </w:r>
          </w:p>
        </w:tc>
      </w:tr>
      <w:tr w:rsidR="001212ED" w14:paraId="2E9714FE" w14:textId="77777777">
        <w:trPr>
          <w:trHeight w:hRule="exact" w:val="538"/>
          <w:jc w:val="center"/>
        </w:trPr>
        <w:tc>
          <w:tcPr>
            <w:tcW w:w="2453" w:type="dxa"/>
            <w:vMerge/>
            <w:tcBorders>
              <w:left w:val="single" w:sz="4" w:space="0" w:color="auto"/>
            </w:tcBorders>
            <w:vAlign w:val="center"/>
          </w:tcPr>
          <w:p w14:paraId="14D402C1" w14:textId="77777777" w:rsidR="001212ED" w:rsidRDefault="001212ED"/>
        </w:tc>
        <w:tc>
          <w:tcPr>
            <w:tcW w:w="4819" w:type="dxa"/>
            <w:vMerge/>
            <w:tcBorders>
              <w:left w:val="single" w:sz="4" w:space="0" w:color="auto"/>
            </w:tcBorders>
            <w:vAlign w:val="center"/>
          </w:tcPr>
          <w:p w14:paraId="247A504D" w14:textId="77777777" w:rsidR="001212ED" w:rsidRDefault="001212ED"/>
        </w:tc>
        <w:tc>
          <w:tcPr>
            <w:tcW w:w="8083" w:type="dxa"/>
            <w:tcBorders>
              <w:top w:val="single" w:sz="4" w:space="0" w:color="auto"/>
              <w:left w:val="single" w:sz="4" w:space="0" w:color="auto"/>
              <w:right w:val="single" w:sz="4" w:space="0" w:color="auto"/>
            </w:tcBorders>
          </w:tcPr>
          <w:p w14:paraId="03675791" w14:textId="77777777" w:rsidR="001212ED" w:rsidRDefault="00E2121D">
            <w:pPr>
              <w:pStyle w:val="ab"/>
              <w:spacing w:after="0" w:line="240" w:lineRule="auto"/>
              <w:rPr>
                <w:sz w:val="22"/>
                <w:szCs w:val="22"/>
              </w:rPr>
            </w:pPr>
            <w:r>
              <w:rPr>
                <w:rStyle w:val="aa"/>
                <w:b/>
                <w:bCs/>
                <w:sz w:val="22"/>
                <w:szCs w:val="22"/>
              </w:rPr>
              <w:t xml:space="preserve">OR4.1.3 : </w:t>
            </w:r>
            <w:r>
              <w:rPr>
                <w:rStyle w:val="aa"/>
                <w:sz w:val="22"/>
                <w:szCs w:val="22"/>
              </w:rPr>
              <w:t>Promouvoir la destination Côte d’Ivoire</w:t>
            </w:r>
          </w:p>
        </w:tc>
      </w:tr>
      <w:tr w:rsidR="001212ED" w14:paraId="65F944B5" w14:textId="77777777">
        <w:trPr>
          <w:trHeight w:hRule="exact" w:val="682"/>
          <w:jc w:val="center"/>
        </w:trPr>
        <w:tc>
          <w:tcPr>
            <w:tcW w:w="2453" w:type="dxa"/>
            <w:vMerge/>
            <w:tcBorders>
              <w:left w:val="single" w:sz="4" w:space="0" w:color="auto"/>
            </w:tcBorders>
            <w:vAlign w:val="center"/>
          </w:tcPr>
          <w:p w14:paraId="750D1A67" w14:textId="77777777" w:rsidR="001212ED" w:rsidRDefault="001212ED"/>
        </w:tc>
        <w:tc>
          <w:tcPr>
            <w:tcW w:w="4819" w:type="dxa"/>
            <w:vMerge/>
            <w:tcBorders>
              <w:left w:val="single" w:sz="4" w:space="0" w:color="auto"/>
            </w:tcBorders>
            <w:vAlign w:val="center"/>
          </w:tcPr>
          <w:p w14:paraId="12BAE239" w14:textId="77777777" w:rsidR="001212ED" w:rsidRDefault="001212ED"/>
        </w:tc>
        <w:tc>
          <w:tcPr>
            <w:tcW w:w="8083" w:type="dxa"/>
            <w:tcBorders>
              <w:top w:val="single" w:sz="4" w:space="0" w:color="auto"/>
              <w:left w:val="single" w:sz="4" w:space="0" w:color="auto"/>
              <w:right w:val="single" w:sz="4" w:space="0" w:color="auto"/>
            </w:tcBorders>
            <w:vAlign w:val="center"/>
          </w:tcPr>
          <w:p w14:paraId="2685617A" w14:textId="77777777" w:rsidR="001212ED" w:rsidRDefault="00E2121D">
            <w:pPr>
              <w:pStyle w:val="ab"/>
              <w:spacing w:after="0"/>
              <w:rPr>
                <w:sz w:val="22"/>
                <w:szCs w:val="22"/>
              </w:rPr>
            </w:pPr>
            <w:r>
              <w:rPr>
                <w:rStyle w:val="aa"/>
                <w:b/>
                <w:bCs/>
                <w:sz w:val="22"/>
                <w:szCs w:val="22"/>
              </w:rPr>
              <w:t xml:space="preserve">OR4.1.4 : </w:t>
            </w:r>
            <w:r>
              <w:rPr>
                <w:rStyle w:val="aa"/>
                <w:sz w:val="22"/>
                <w:szCs w:val="22"/>
              </w:rPr>
              <w:t>Soutenir l’émergence d’une diaspora ivoirienne pour la promotion du label</w:t>
            </w:r>
            <w:r>
              <w:rPr>
                <w:rStyle w:val="aa"/>
                <w:sz w:val="22"/>
                <w:szCs w:val="22"/>
              </w:rPr>
              <w:br/>
              <w:t>Côte d’Ivoire</w:t>
            </w:r>
          </w:p>
        </w:tc>
      </w:tr>
      <w:tr w:rsidR="001212ED" w14:paraId="640B84EA" w14:textId="77777777">
        <w:trPr>
          <w:trHeight w:hRule="exact" w:val="682"/>
          <w:jc w:val="center"/>
        </w:trPr>
        <w:tc>
          <w:tcPr>
            <w:tcW w:w="2453" w:type="dxa"/>
            <w:vMerge/>
            <w:tcBorders>
              <w:left w:val="single" w:sz="4" w:space="0" w:color="auto"/>
            </w:tcBorders>
            <w:vAlign w:val="center"/>
          </w:tcPr>
          <w:p w14:paraId="26CDC738" w14:textId="77777777" w:rsidR="001212ED" w:rsidRDefault="001212ED"/>
        </w:tc>
        <w:tc>
          <w:tcPr>
            <w:tcW w:w="4819" w:type="dxa"/>
            <w:vMerge/>
            <w:tcBorders>
              <w:left w:val="single" w:sz="4" w:space="0" w:color="auto"/>
            </w:tcBorders>
            <w:vAlign w:val="center"/>
          </w:tcPr>
          <w:p w14:paraId="3F6085A9" w14:textId="77777777" w:rsidR="001212ED" w:rsidRDefault="001212ED"/>
        </w:tc>
        <w:tc>
          <w:tcPr>
            <w:tcW w:w="8083" w:type="dxa"/>
            <w:tcBorders>
              <w:top w:val="single" w:sz="4" w:space="0" w:color="auto"/>
              <w:left w:val="single" w:sz="4" w:space="0" w:color="auto"/>
              <w:right w:val="single" w:sz="4" w:space="0" w:color="auto"/>
            </w:tcBorders>
            <w:vAlign w:val="center"/>
          </w:tcPr>
          <w:p w14:paraId="74F487D2" w14:textId="77777777" w:rsidR="001212ED" w:rsidRDefault="00E2121D">
            <w:pPr>
              <w:pStyle w:val="ab"/>
              <w:spacing w:after="0"/>
              <w:rPr>
                <w:sz w:val="22"/>
                <w:szCs w:val="22"/>
              </w:rPr>
            </w:pPr>
            <w:r>
              <w:rPr>
                <w:rStyle w:val="aa"/>
                <w:b/>
                <w:bCs/>
                <w:sz w:val="22"/>
                <w:szCs w:val="22"/>
              </w:rPr>
              <w:t xml:space="preserve">OR4.1.5 : </w:t>
            </w:r>
            <w:r>
              <w:rPr>
                <w:rStyle w:val="aa"/>
                <w:sz w:val="22"/>
                <w:szCs w:val="22"/>
              </w:rPr>
              <w:t>Mettre en place une politique de placement des Ivoiriens dans les</w:t>
            </w:r>
            <w:r>
              <w:rPr>
                <w:rStyle w:val="aa"/>
                <w:sz w:val="22"/>
                <w:szCs w:val="22"/>
              </w:rPr>
              <w:br/>
              <w:t>organisations internationales</w:t>
            </w:r>
          </w:p>
        </w:tc>
      </w:tr>
      <w:tr w:rsidR="001212ED" w14:paraId="3B11DE9D" w14:textId="77777777">
        <w:trPr>
          <w:trHeight w:hRule="exact" w:val="542"/>
          <w:jc w:val="center"/>
        </w:trPr>
        <w:tc>
          <w:tcPr>
            <w:tcW w:w="2453" w:type="dxa"/>
            <w:vMerge/>
            <w:tcBorders>
              <w:left w:val="single" w:sz="4" w:space="0" w:color="auto"/>
            </w:tcBorders>
            <w:vAlign w:val="center"/>
          </w:tcPr>
          <w:p w14:paraId="28F6E824" w14:textId="77777777" w:rsidR="001212ED" w:rsidRDefault="001212ED"/>
        </w:tc>
        <w:tc>
          <w:tcPr>
            <w:tcW w:w="4819" w:type="dxa"/>
            <w:vMerge w:val="restart"/>
            <w:tcBorders>
              <w:top w:val="single" w:sz="4" w:space="0" w:color="auto"/>
              <w:left w:val="single" w:sz="4" w:space="0" w:color="auto"/>
            </w:tcBorders>
            <w:vAlign w:val="center"/>
          </w:tcPr>
          <w:p w14:paraId="23346C78" w14:textId="77777777" w:rsidR="001212ED" w:rsidRDefault="00E2121D">
            <w:pPr>
              <w:pStyle w:val="ab"/>
              <w:spacing w:after="280"/>
              <w:ind w:left="660" w:hanging="660"/>
              <w:rPr>
                <w:sz w:val="22"/>
                <w:szCs w:val="22"/>
              </w:rPr>
            </w:pPr>
            <w:r>
              <w:rPr>
                <w:rStyle w:val="aa"/>
                <w:b/>
                <w:bCs/>
                <w:sz w:val="22"/>
                <w:szCs w:val="22"/>
              </w:rPr>
              <w:t>SO2 : Renforcer la coopération économique,</w:t>
            </w:r>
            <w:r>
              <w:rPr>
                <w:rStyle w:val="aa"/>
                <w:b/>
                <w:bCs/>
                <w:sz w:val="22"/>
                <w:szCs w:val="22"/>
              </w:rPr>
              <w:br/>
              <w:t>technique, militaire et culturelle de la Côte</w:t>
            </w:r>
            <w:r>
              <w:rPr>
                <w:rStyle w:val="aa"/>
                <w:b/>
                <w:bCs/>
                <w:sz w:val="22"/>
                <w:szCs w:val="22"/>
              </w:rPr>
              <w:br/>
              <w:t>d’Ivoire.</w:t>
            </w:r>
          </w:p>
          <w:p w14:paraId="2D3204B2" w14:textId="77777777" w:rsidR="001212ED" w:rsidRDefault="00E2121D">
            <w:pPr>
              <w:pStyle w:val="ab"/>
              <w:spacing w:after="0"/>
              <w:rPr>
                <w:sz w:val="22"/>
                <w:szCs w:val="22"/>
              </w:rPr>
            </w:pPr>
            <w:r>
              <w:rPr>
                <w:rStyle w:val="aa"/>
                <w:sz w:val="22"/>
                <w:szCs w:val="22"/>
              </w:rPr>
              <w:t>Avec l’extérieur, la Côte d’Ivoire doit tirer avantage</w:t>
            </w:r>
            <w:r>
              <w:rPr>
                <w:rStyle w:val="aa"/>
                <w:sz w:val="22"/>
                <w:szCs w:val="22"/>
              </w:rPr>
              <w:br/>
              <w:t>des accords de partenariats au plan économique,</w:t>
            </w:r>
            <w:r>
              <w:rPr>
                <w:rStyle w:val="aa"/>
                <w:sz w:val="22"/>
                <w:szCs w:val="22"/>
              </w:rPr>
              <w:br/>
              <w:t>technique, commercial et culturel.</w:t>
            </w:r>
          </w:p>
        </w:tc>
        <w:tc>
          <w:tcPr>
            <w:tcW w:w="8083" w:type="dxa"/>
            <w:tcBorders>
              <w:top w:val="single" w:sz="4" w:space="0" w:color="auto"/>
              <w:left w:val="single" w:sz="4" w:space="0" w:color="auto"/>
              <w:right w:val="single" w:sz="4" w:space="0" w:color="auto"/>
            </w:tcBorders>
          </w:tcPr>
          <w:p w14:paraId="72EAF6FB" w14:textId="77777777" w:rsidR="001212ED" w:rsidRDefault="00E2121D">
            <w:pPr>
              <w:pStyle w:val="ab"/>
              <w:spacing w:after="0" w:line="240" w:lineRule="auto"/>
              <w:rPr>
                <w:sz w:val="22"/>
                <w:szCs w:val="22"/>
              </w:rPr>
            </w:pPr>
            <w:r>
              <w:rPr>
                <w:rStyle w:val="aa"/>
                <w:b/>
                <w:bCs/>
                <w:sz w:val="22"/>
                <w:szCs w:val="22"/>
              </w:rPr>
              <w:t xml:space="preserve">OR4.2.1 : </w:t>
            </w:r>
            <w:r>
              <w:rPr>
                <w:rStyle w:val="aa"/>
                <w:sz w:val="22"/>
                <w:szCs w:val="22"/>
              </w:rPr>
              <w:t>Consolider les relations avec les partenaires traditionnels</w:t>
            </w:r>
          </w:p>
        </w:tc>
      </w:tr>
      <w:tr w:rsidR="001212ED" w14:paraId="0E10A209" w14:textId="77777777">
        <w:trPr>
          <w:trHeight w:hRule="exact" w:val="542"/>
          <w:jc w:val="center"/>
        </w:trPr>
        <w:tc>
          <w:tcPr>
            <w:tcW w:w="2453" w:type="dxa"/>
            <w:vMerge/>
            <w:tcBorders>
              <w:left w:val="single" w:sz="4" w:space="0" w:color="auto"/>
            </w:tcBorders>
            <w:vAlign w:val="center"/>
          </w:tcPr>
          <w:p w14:paraId="37960860" w14:textId="77777777" w:rsidR="001212ED" w:rsidRDefault="001212ED"/>
        </w:tc>
        <w:tc>
          <w:tcPr>
            <w:tcW w:w="4819" w:type="dxa"/>
            <w:vMerge/>
            <w:tcBorders>
              <w:left w:val="single" w:sz="4" w:space="0" w:color="auto"/>
            </w:tcBorders>
            <w:vAlign w:val="center"/>
          </w:tcPr>
          <w:p w14:paraId="11CC0E77" w14:textId="77777777" w:rsidR="001212ED" w:rsidRDefault="001212ED"/>
        </w:tc>
        <w:tc>
          <w:tcPr>
            <w:tcW w:w="8083" w:type="dxa"/>
            <w:tcBorders>
              <w:top w:val="single" w:sz="4" w:space="0" w:color="auto"/>
              <w:left w:val="single" w:sz="4" w:space="0" w:color="auto"/>
              <w:right w:val="single" w:sz="4" w:space="0" w:color="auto"/>
            </w:tcBorders>
          </w:tcPr>
          <w:p w14:paraId="5C539890" w14:textId="77777777" w:rsidR="001212ED" w:rsidRDefault="00E2121D">
            <w:pPr>
              <w:pStyle w:val="ab"/>
              <w:spacing w:after="0" w:line="240" w:lineRule="auto"/>
              <w:rPr>
                <w:sz w:val="22"/>
                <w:szCs w:val="22"/>
              </w:rPr>
            </w:pPr>
            <w:r>
              <w:rPr>
                <w:rStyle w:val="aa"/>
                <w:b/>
                <w:bCs/>
                <w:sz w:val="22"/>
                <w:szCs w:val="22"/>
              </w:rPr>
              <w:t xml:space="preserve">OR4.2.2 : </w:t>
            </w:r>
            <w:r>
              <w:rPr>
                <w:rStyle w:val="aa"/>
                <w:sz w:val="22"/>
                <w:szCs w:val="22"/>
              </w:rPr>
              <w:t>Développer de nouveaux partenariats</w:t>
            </w:r>
          </w:p>
        </w:tc>
      </w:tr>
      <w:tr w:rsidR="001212ED" w14:paraId="6297603E" w14:textId="77777777">
        <w:trPr>
          <w:trHeight w:hRule="exact" w:val="427"/>
          <w:jc w:val="center"/>
        </w:trPr>
        <w:tc>
          <w:tcPr>
            <w:tcW w:w="2453" w:type="dxa"/>
            <w:vMerge/>
            <w:tcBorders>
              <w:left w:val="single" w:sz="4" w:space="0" w:color="auto"/>
            </w:tcBorders>
            <w:vAlign w:val="center"/>
          </w:tcPr>
          <w:p w14:paraId="2F24DEF4" w14:textId="77777777" w:rsidR="001212ED" w:rsidRDefault="001212ED"/>
        </w:tc>
        <w:tc>
          <w:tcPr>
            <w:tcW w:w="4819" w:type="dxa"/>
            <w:vMerge/>
            <w:tcBorders>
              <w:left w:val="single" w:sz="4" w:space="0" w:color="auto"/>
            </w:tcBorders>
            <w:vAlign w:val="center"/>
          </w:tcPr>
          <w:p w14:paraId="348A0C82" w14:textId="77777777" w:rsidR="001212ED" w:rsidRDefault="001212ED"/>
        </w:tc>
        <w:tc>
          <w:tcPr>
            <w:tcW w:w="8083" w:type="dxa"/>
            <w:tcBorders>
              <w:top w:val="single" w:sz="4" w:space="0" w:color="auto"/>
              <w:left w:val="single" w:sz="4" w:space="0" w:color="auto"/>
              <w:right w:val="single" w:sz="4" w:space="0" w:color="auto"/>
            </w:tcBorders>
            <w:vAlign w:val="center"/>
          </w:tcPr>
          <w:p w14:paraId="2F0EB736" w14:textId="77777777" w:rsidR="001212ED" w:rsidRDefault="00E2121D">
            <w:pPr>
              <w:pStyle w:val="ab"/>
              <w:spacing w:after="0" w:line="240" w:lineRule="auto"/>
              <w:rPr>
                <w:sz w:val="22"/>
                <w:szCs w:val="22"/>
              </w:rPr>
            </w:pPr>
            <w:r>
              <w:rPr>
                <w:rStyle w:val="aa"/>
                <w:b/>
                <w:bCs/>
                <w:sz w:val="22"/>
                <w:szCs w:val="22"/>
              </w:rPr>
              <w:t xml:space="preserve">OR4.2.3 : </w:t>
            </w:r>
            <w:r>
              <w:rPr>
                <w:rStyle w:val="aa"/>
                <w:sz w:val="22"/>
                <w:szCs w:val="22"/>
              </w:rPr>
              <w:t>Tirer profit des opportunités de la globalisation</w:t>
            </w:r>
          </w:p>
        </w:tc>
      </w:tr>
      <w:tr w:rsidR="001212ED" w14:paraId="134DCC13" w14:textId="77777777">
        <w:trPr>
          <w:trHeight w:hRule="exact" w:val="835"/>
          <w:jc w:val="center"/>
        </w:trPr>
        <w:tc>
          <w:tcPr>
            <w:tcW w:w="2453" w:type="dxa"/>
            <w:vMerge/>
            <w:tcBorders>
              <w:left w:val="single" w:sz="4" w:space="0" w:color="auto"/>
            </w:tcBorders>
            <w:vAlign w:val="center"/>
          </w:tcPr>
          <w:p w14:paraId="64540B41" w14:textId="77777777" w:rsidR="001212ED" w:rsidRDefault="001212ED"/>
        </w:tc>
        <w:tc>
          <w:tcPr>
            <w:tcW w:w="4819" w:type="dxa"/>
            <w:vMerge/>
            <w:tcBorders>
              <w:left w:val="single" w:sz="4" w:space="0" w:color="auto"/>
            </w:tcBorders>
            <w:vAlign w:val="center"/>
          </w:tcPr>
          <w:p w14:paraId="0740A990" w14:textId="77777777" w:rsidR="001212ED" w:rsidRDefault="001212ED"/>
        </w:tc>
        <w:tc>
          <w:tcPr>
            <w:tcW w:w="8083" w:type="dxa"/>
            <w:tcBorders>
              <w:top w:val="single" w:sz="4" w:space="0" w:color="auto"/>
              <w:left w:val="single" w:sz="4" w:space="0" w:color="auto"/>
              <w:right w:val="single" w:sz="4" w:space="0" w:color="auto"/>
            </w:tcBorders>
          </w:tcPr>
          <w:p w14:paraId="56B5B0D5" w14:textId="77777777" w:rsidR="001212ED" w:rsidRDefault="00E2121D">
            <w:pPr>
              <w:pStyle w:val="ab"/>
              <w:spacing w:after="0"/>
              <w:ind w:left="920" w:hanging="920"/>
              <w:rPr>
                <w:sz w:val="22"/>
                <w:szCs w:val="22"/>
              </w:rPr>
            </w:pPr>
            <w:r>
              <w:rPr>
                <w:rStyle w:val="aa"/>
                <w:b/>
                <w:bCs/>
                <w:sz w:val="22"/>
                <w:szCs w:val="22"/>
              </w:rPr>
              <w:t xml:space="preserve">OR4.2.4 : </w:t>
            </w:r>
            <w:r>
              <w:rPr>
                <w:rStyle w:val="aa"/>
                <w:sz w:val="22"/>
                <w:szCs w:val="22"/>
              </w:rPr>
              <w:t>Concevoir des stratégies de pénétration des marchés régionaux et</w:t>
            </w:r>
            <w:r>
              <w:rPr>
                <w:rStyle w:val="aa"/>
                <w:sz w:val="22"/>
                <w:szCs w:val="22"/>
              </w:rPr>
              <w:br/>
              <w:t>internationaux</w:t>
            </w:r>
          </w:p>
        </w:tc>
      </w:tr>
      <w:tr w:rsidR="001212ED" w14:paraId="7347904F" w14:textId="77777777">
        <w:trPr>
          <w:trHeight w:hRule="exact" w:val="830"/>
          <w:jc w:val="center"/>
        </w:trPr>
        <w:tc>
          <w:tcPr>
            <w:tcW w:w="2453" w:type="dxa"/>
            <w:vMerge/>
            <w:tcBorders>
              <w:left w:val="single" w:sz="4" w:space="0" w:color="auto"/>
            </w:tcBorders>
            <w:vAlign w:val="center"/>
          </w:tcPr>
          <w:p w14:paraId="2A9AAF93" w14:textId="77777777" w:rsidR="001212ED" w:rsidRDefault="001212ED"/>
        </w:tc>
        <w:tc>
          <w:tcPr>
            <w:tcW w:w="4819" w:type="dxa"/>
            <w:vMerge w:val="restart"/>
            <w:tcBorders>
              <w:top w:val="single" w:sz="4" w:space="0" w:color="auto"/>
              <w:left w:val="single" w:sz="4" w:space="0" w:color="auto"/>
            </w:tcBorders>
            <w:vAlign w:val="center"/>
          </w:tcPr>
          <w:p w14:paraId="0B4E5680" w14:textId="77777777" w:rsidR="001212ED" w:rsidRDefault="00E2121D">
            <w:pPr>
              <w:pStyle w:val="ab"/>
              <w:spacing w:after="280"/>
              <w:ind w:left="660" w:hanging="660"/>
              <w:rPr>
                <w:sz w:val="22"/>
                <w:szCs w:val="22"/>
              </w:rPr>
            </w:pPr>
            <w:r>
              <w:rPr>
                <w:rStyle w:val="aa"/>
                <w:b/>
                <w:bCs/>
                <w:sz w:val="22"/>
                <w:szCs w:val="22"/>
              </w:rPr>
              <w:t>SO3 : Contribuer au renforcement de</w:t>
            </w:r>
            <w:r>
              <w:rPr>
                <w:rStyle w:val="aa"/>
                <w:b/>
                <w:bCs/>
                <w:sz w:val="22"/>
                <w:szCs w:val="22"/>
              </w:rPr>
              <w:br/>
              <w:t>l’intégration régionale</w:t>
            </w:r>
          </w:p>
          <w:p w14:paraId="57591389" w14:textId="77777777" w:rsidR="001212ED" w:rsidRDefault="00E2121D">
            <w:pPr>
              <w:pStyle w:val="ab"/>
              <w:spacing w:after="0"/>
              <w:rPr>
                <w:sz w:val="22"/>
                <w:szCs w:val="22"/>
              </w:rPr>
            </w:pPr>
            <w:r>
              <w:rPr>
                <w:rStyle w:val="aa"/>
                <w:sz w:val="22"/>
                <w:szCs w:val="22"/>
              </w:rPr>
              <w:t>Le pays se doit de se donner les moyens d’affirmer</w:t>
            </w:r>
            <w:r>
              <w:rPr>
                <w:rStyle w:val="aa"/>
                <w:sz w:val="22"/>
                <w:szCs w:val="22"/>
              </w:rPr>
              <w:br/>
              <w:t>et de consolider son rôle de leader.</w:t>
            </w:r>
          </w:p>
        </w:tc>
        <w:tc>
          <w:tcPr>
            <w:tcW w:w="8083" w:type="dxa"/>
            <w:tcBorders>
              <w:top w:val="single" w:sz="4" w:space="0" w:color="auto"/>
              <w:left w:val="single" w:sz="4" w:space="0" w:color="auto"/>
              <w:right w:val="single" w:sz="4" w:space="0" w:color="auto"/>
            </w:tcBorders>
          </w:tcPr>
          <w:p w14:paraId="0F4F60F7" w14:textId="77777777" w:rsidR="001212ED" w:rsidRDefault="00E2121D">
            <w:pPr>
              <w:pStyle w:val="ab"/>
              <w:spacing w:after="0"/>
              <w:ind w:left="920" w:hanging="920"/>
              <w:rPr>
                <w:sz w:val="22"/>
                <w:szCs w:val="22"/>
              </w:rPr>
            </w:pPr>
            <w:r>
              <w:rPr>
                <w:rStyle w:val="aa"/>
                <w:b/>
                <w:bCs/>
                <w:sz w:val="22"/>
                <w:szCs w:val="22"/>
              </w:rPr>
              <w:t xml:space="preserve">OR4.3.1 : </w:t>
            </w:r>
            <w:r>
              <w:rPr>
                <w:rStyle w:val="aa"/>
                <w:sz w:val="22"/>
                <w:szCs w:val="22"/>
              </w:rPr>
              <w:t>Contribuer à la définition des politiques régionales de lutte contre les maladies</w:t>
            </w:r>
            <w:r>
              <w:rPr>
                <w:rStyle w:val="aa"/>
                <w:sz w:val="22"/>
                <w:szCs w:val="22"/>
              </w:rPr>
              <w:br/>
              <w:t>pandémiques et émergentes</w:t>
            </w:r>
          </w:p>
        </w:tc>
      </w:tr>
      <w:tr w:rsidR="001212ED" w14:paraId="7F7C81F3" w14:textId="77777777">
        <w:trPr>
          <w:trHeight w:hRule="exact" w:val="542"/>
          <w:jc w:val="center"/>
        </w:trPr>
        <w:tc>
          <w:tcPr>
            <w:tcW w:w="2453" w:type="dxa"/>
            <w:vMerge/>
            <w:tcBorders>
              <w:left w:val="single" w:sz="4" w:space="0" w:color="auto"/>
            </w:tcBorders>
            <w:vAlign w:val="center"/>
          </w:tcPr>
          <w:p w14:paraId="1B7829D4" w14:textId="77777777" w:rsidR="001212ED" w:rsidRDefault="001212ED"/>
        </w:tc>
        <w:tc>
          <w:tcPr>
            <w:tcW w:w="4819" w:type="dxa"/>
            <w:vMerge/>
            <w:tcBorders>
              <w:left w:val="single" w:sz="4" w:space="0" w:color="auto"/>
            </w:tcBorders>
            <w:vAlign w:val="center"/>
          </w:tcPr>
          <w:p w14:paraId="6BE958B2" w14:textId="77777777" w:rsidR="001212ED" w:rsidRDefault="001212ED"/>
        </w:tc>
        <w:tc>
          <w:tcPr>
            <w:tcW w:w="8083" w:type="dxa"/>
            <w:tcBorders>
              <w:top w:val="single" w:sz="4" w:space="0" w:color="auto"/>
              <w:left w:val="single" w:sz="4" w:space="0" w:color="auto"/>
              <w:right w:val="single" w:sz="4" w:space="0" w:color="auto"/>
            </w:tcBorders>
          </w:tcPr>
          <w:p w14:paraId="71FC84B8" w14:textId="77777777" w:rsidR="001212ED" w:rsidRDefault="00E2121D">
            <w:pPr>
              <w:pStyle w:val="ab"/>
              <w:spacing w:after="0" w:line="240" w:lineRule="auto"/>
              <w:rPr>
                <w:sz w:val="22"/>
                <w:szCs w:val="22"/>
              </w:rPr>
            </w:pPr>
            <w:r>
              <w:rPr>
                <w:rStyle w:val="aa"/>
                <w:b/>
                <w:bCs/>
                <w:sz w:val="22"/>
                <w:szCs w:val="22"/>
              </w:rPr>
              <w:t xml:space="preserve">OR4.3.2 : </w:t>
            </w:r>
            <w:r>
              <w:rPr>
                <w:rStyle w:val="aa"/>
                <w:sz w:val="22"/>
                <w:szCs w:val="22"/>
              </w:rPr>
              <w:t>Contribuer à la création d’une force permanente de sécurité régionale</w:t>
            </w:r>
          </w:p>
        </w:tc>
      </w:tr>
      <w:tr w:rsidR="001212ED" w14:paraId="05ADE880" w14:textId="77777777">
        <w:trPr>
          <w:trHeight w:hRule="exact" w:val="538"/>
          <w:jc w:val="center"/>
        </w:trPr>
        <w:tc>
          <w:tcPr>
            <w:tcW w:w="2453" w:type="dxa"/>
            <w:vMerge/>
            <w:tcBorders>
              <w:left w:val="single" w:sz="4" w:space="0" w:color="auto"/>
            </w:tcBorders>
            <w:vAlign w:val="center"/>
          </w:tcPr>
          <w:p w14:paraId="669231E6" w14:textId="77777777" w:rsidR="001212ED" w:rsidRDefault="001212ED"/>
        </w:tc>
        <w:tc>
          <w:tcPr>
            <w:tcW w:w="4819" w:type="dxa"/>
            <w:vMerge/>
            <w:tcBorders>
              <w:left w:val="single" w:sz="4" w:space="0" w:color="auto"/>
            </w:tcBorders>
            <w:vAlign w:val="center"/>
          </w:tcPr>
          <w:p w14:paraId="119130AE" w14:textId="77777777" w:rsidR="001212ED" w:rsidRDefault="001212ED"/>
        </w:tc>
        <w:tc>
          <w:tcPr>
            <w:tcW w:w="8083" w:type="dxa"/>
            <w:tcBorders>
              <w:top w:val="single" w:sz="4" w:space="0" w:color="auto"/>
              <w:left w:val="single" w:sz="4" w:space="0" w:color="auto"/>
              <w:right w:val="single" w:sz="4" w:space="0" w:color="auto"/>
            </w:tcBorders>
          </w:tcPr>
          <w:p w14:paraId="0A053AD0" w14:textId="77777777" w:rsidR="001212ED" w:rsidRDefault="00E2121D">
            <w:pPr>
              <w:pStyle w:val="ab"/>
              <w:spacing w:after="0" w:line="240" w:lineRule="auto"/>
              <w:rPr>
                <w:sz w:val="22"/>
                <w:szCs w:val="22"/>
              </w:rPr>
            </w:pPr>
            <w:r>
              <w:rPr>
                <w:rStyle w:val="aa"/>
                <w:b/>
                <w:bCs/>
                <w:sz w:val="22"/>
                <w:szCs w:val="22"/>
              </w:rPr>
              <w:t xml:space="preserve">OR4.3.3 : </w:t>
            </w:r>
            <w:r>
              <w:rPr>
                <w:rStyle w:val="aa"/>
                <w:sz w:val="22"/>
                <w:szCs w:val="22"/>
              </w:rPr>
              <w:t>Contribuer à la finalisation de la monnaie régionale</w:t>
            </w:r>
          </w:p>
        </w:tc>
      </w:tr>
      <w:tr w:rsidR="001212ED" w14:paraId="61F415AA" w14:textId="77777777">
        <w:trPr>
          <w:trHeight w:hRule="exact" w:val="542"/>
          <w:jc w:val="center"/>
        </w:trPr>
        <w:tc>
          <w:tcPr>
            <w:tcW w:w="2453" w:type="dxa"/>
            <w:vMerge/>
            <w:tcBorders>
              <w:left w:val="single" w:sz="4" w:space="0" w:color="auto"/>
            </w:tcBorders>
            <w:vAlign w:val="center"/>
          </w:tcPr>
          <w:p w14:paraId="7BBD2D0B" w14:textId="77777777" w:rsidR="001212ED" w:rsidRDefault="001212ED"/>
        </w:tc>
        <w:tc>
          <w:tcPr>
            <w:tcW w:w="4819" w:type="dxa"/>
            <w:vMerge/>
            <w:tcBorders>
              <w:left w:val="single" w:sz="4" w:space="0" w:color="auto"/>
            </w:tcBorders>
            <w:vAlign w:val="center"/>
          </w:tcPr>
          <w:p w14:paraId="23760831" w14:textId="77777777" w:rsidR="001212ED" w:rsidRDefault="001212ED"/>
        </w:tc>
        <w:tc>
          <w:tcPr>
            <w:tcW w:w="8083" w:type="dxa"/>
            <w:tcBorders>
              <w:top w:val="single" w:sz="4" w:space="0" w:color="auto"/>
              <w:left w:val="single" w:sz="4" w:space="0" w:color="auto"/>
              <w:right w:val="single" w:sz="4" w:space="0" w:color="auto"/>
            </w:tcBorders>
          </w:tcPr>
          <w:p w14:paraId="022509C2" w14:textId="77777777" w:rsidR="001212ED" w:rsidRDefault="00E2121D">
            <w:pPr>
              <w:pStyle w:val="ab"/>
              <w:spacing w:after="0" w:line="240" w:lineRule="auto"/>
              <w:rPr>
                <w:sz w:val="22"/>
                <w:szCs w:val="22"/>
              </w:rPr>
            </w:pPr>
            <w:r>
              <w:rPr>
                <w:rStyle w:val="aa"/>
                <w:b/>
                <w:bCs/>
                <w:sz w:val="22"/>
                <w:szCs w:val="22"/>
              </w:rPr>
              <w:t xml:space="preserve">OR4.3.4 : </w:t>
            </w:r>
            <w:r>
              <w:rPr>
                <w:rStyle w:val="aa"/>
                <w:sz w:val="22"/>
                <w:szCs w:val="22"/>
              </w:rPr>
              <w:t>Accroître la compétitivité des entreprises ivoiriennes</w:t>
            </w:r>
          </w:p>
        </w:tc>
      </w:tr>
      <w:tr w:rsidR="001212ED" w14:paraId="73C5960B" w14:textId="77777777">
        <w:trPr>
          <w:trHeight w:hRule="exact" w:val="614"/>
          <w:jc w:val="center"/>
        </w:trPr>
        <w:tc>
          <w:tcPr>
            <w:tcW w:w="2453" w:type="dxa"/>
            <w:vMerge/>
            <w:tcBorders>
              <w:left w:val="single" w:sz="4" w:space="0" w:color="auto"/>
              <w:bottom w:val="single" w:sz="4" w:space="0" w:color="auto"/>
            </w:tcBorders>
            <w:vAlign w:val="center"/>
          </w:tcPr>
          <w:p w14:paraId="6BF011D2" w14:textId="77777777" w:rsidR="001212ED" w:rsidRDefault="001212ED"/>
        </w:tc>
        <w:tc>
          <w:tcPr>
            <w:tcW w:w="4819" w:type="dxa"/>
            <w:vMerge/>
            <w:tcBorders>
              <w:left w:val="single" w:sz="4" w:space="0" w:color="auto"/>
              <w:bottom w:val="single" w:sz="4" w:space="0" w:color="auto"/>
            </w:tcBorders>
            <w:vAlign w:val="center"/>
          </w:tcPr>
          <w:p w14:paraId="73E887D1" w14:textId="77777777" w:rsidR="001212ED" w:rsidRDefault="001212ED"/>
        </w:tc>
        <w:tc>
          <w:tcPr>
            <w:tcW w:w="8083" w:type="dxa"/>
            <w:tcBorders>
              <w:top w:val="single" w:sz="4" w:space="0" w:color="auto"/>
              <w:left w:val="single" w:sz="4" w:space="0" w:color="auto"/>
              <w:bottom w:val="single" w:sz="4" w:space="0" w:color="auto"/>
              <w:right w:val="single" w:sz="4" w:space="0" w:color="auto"/>
            </w:tcBorders>
          </w:tcPr>
          <w:p w14:paraId="3AAF57BC" w14:textId="77777777" w:rsidR="001212ED" w:rsidRDefault="00E2121D">
            <w:pPr>
              <w:pStyle w:val="ab"/>
              <w:spacing w:after="0" w:line="240" w:lineRule="auto"/>
              <w:rPr>
                <w:sz w:val="22"/>
                <w:szCs w:val="22"/>
              </w:rPr>
            </w:pPr>
            <w:r>
              <w:rPr>
                <w:rStyle w:val="aa"/>
                <w:b/>
                <w:bCs/>
                <w:sz w:val="22"/>
                <w:szCs w:val="22"/>
              </w:rPr>
              <w:t xml:space="preserve">OR4.3.5 : </w:t>
            </w:r>
            <w:r>
              <w:rPr>
                <w:rStyle w:val="aa"/>
                <w:sz w:val="22"/>
                <w:szCs w:val="22"/>
              </w:rPr>
              <w:t>Favoriser la création de grands projets d’intérêts communautaires</w:t>
            </w:r>
          </w:p>
        </w:tc>
      </w:tr>
    </w:tbl>
    <w:p w14:paraId="7E1A2086" w14:textId="77777777" w:rsidR="001212ED" w:rsidRDefault="00E2121D">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453"/>
        <w:gridCol w:w="4819"/>
        <w:gridCol w:w="8083"/>
      </w:tblGrid>
      <w:tr w:rsidR="001212ED" w14:paraId="3032328D" w14:textId="77777777">
        <w:trPr>
          <w:trHeight w:hRule="exact" w:val="547"/>
          <w:jc w:val="center"/>
        </w:trPr>
        <w:tc>
          <w:tcPr>
            <w:tcW w:w="2453" w:type="dxa"/>
            <w:vMerge w:val="restart"/>
            <w:tcBorders>
              <w:top w:val="single" w:sz="4" w:space="0" w:color="auto"/>
              <w:left w:val="single" w:sz="4" w:space="0" w:color="auto"/>
            </w:tcBorders>
          </w:tcPr>
          <w:p w14:paraId="4B5EB0B0" w14:textId="77777777" w:rsidR="001212ED" w:rsidRDefault="001212ED">
            <w:pPr>
              <w:rPr>
                <w:sz w:val="10"/>
                <w:szCs w:val="10"/>
              </w:rPr>
            </w:pPr>
          </w:p>
        </w:tc>
        <w:tc>
          <w:tcPr>
            <w:tcW w:w="4819" w:type="dxa"/>
            <w:vMerge w:val="restart"/>
            <w:tcBorders>
              <w:top w:val="single" w:sz="4" w:space="0" w:color="auto"/>
              <w:left w:val="single" w:sz="4" w:space="0" w:color="auto"/>
            </w:tcBorders>
          </w:tcPr>
          <w:p w14:paraId="0AAD1B18" w14:textId="77777777" w:rsidR="001212ED" w:rsidRDefault="001212ED">
            <w:pPr>
              <w:rPr>
                <w:sz w:val="10"/>
                <w:szCs w:val="10"/>
              </w:rPr>
            </w:pPr>
          </w:p>
        </w:tc>
        <w:tc>
          <w:tcPr>
            <w:tcW w:w="8083" w:type="dxa"/>
            <w:tcBorders>
              <w:top w:val="single" w:sz="4" w:space="0" w:color="auto"/>
              <w:left w:val="single" w:sz="4" w:space="0" w:color="auto"/>
              <w:right w:val="single" w:sz="4" w:space="0" w:color="auto"/>
            </w:tcBorders>
          </w:tcPr>
          <w:p w14:paraId="2DF52250" w14:textId="77777777" w:rsidR="001212ED" w:rsidRDefault="001212ED">
            <w:pPr>
              <w:rPr>
                <w:sz w:val="10"/>
                <w:szCs w:val="10"/>
              </w:rPr>
            </w:pPr>
          </w:p>
        </w:tc>
      </w:tr>
      <w:tr w:rsidR="001212ED" w14:paraId="752DAE67" w14:textId="77777777">
        <w:trPr>
          <w:trHeight w:hRule="exact" w:val="456"/>
          <w:jc w:val="center"/>
        </w:trPr>
        <w:tc>
          <w:tcPr>
            <w:tcW w:w="2453" w:type="dxa"/>
            <w:vMerge/>
            <w:tcBorders>
              <w:left w:val="single" w:sz="4" w:space="0" w:color="auto"/>
            </w:tcBorders>
          </w:tcPr>
          <w:p w14:paraId="10CA1CBF" w14:textId="77777777" w:rsidR="001212ED" w:rsidRDefault="001212ED"/>
        </w:tc>
        <w:tc>
          <w:tcPr>
            <w:tcW w:w="4819" w:type="dxa"/>
            <w:vMerge/>
            <w:tcBorders>
              <w:left w:val="single" w:sz="4" w:space="0" w:color="auto"/>
            </w:tcBorders>
          </w:tcPr>
          <w:p w14:paraId="34BD96D7" w14:textId="77777777" w:rsidR="001212ED" w:rsidRDefault="001212ED"/>
        </w:tc>
        <w:tc>
          <w:tcPr>
            <w:tcW w:w="8083" w:type="dxa"/>
            <w:tcBorders>
              <w:top w:val="single" w:sz="4" w:space="0" w:color="auto"/>
              <w:left w:val="single" w:sz="4" w:space="0" w:color="auto"/>
              <w:right w:val="single" w:sz="4" w:space="0" w:color="auto"/>
            </w:tcBorders>
            <w:vAlign w:val="center"/>
          </w:tcPr>
          <w:p w14:paraId="68508C92" w14:textId="77777777" w:rsidR="001212ED" w:rsidRDefault="00E2121D">
            <w:pPr>
              <w:pStyle w:val="ab"/>
              <w:spacing w:after="0" w:line="240" w:lineRule="auto"/>
              <w:rPr>
                <w:sz w:val="22"/>
                <w:szCs w:val="22"/>
              </w:rPr>
            </w:pPr>
            <w:r>
              <w:rPr>
                <w:rStyle w:val="aa"/>
                <w:b/>
                <w:bCs/>
                <w:sz w:val="22"/>
                <w:szCs w:val="22"/>
              </w:rPr>
              <w:t xml:space="preserve">OR4.3.6 : </w:t>
            </w:r>
            <w:r>
              <w:rPr>
                <w:rStyle w:val="aa"/>
                <w:sz w:val="22"/>
                <w:szCs w:val="22"/>
              </w:rPr>
              <w:t>Contribuer à la création de pôles régionaux de développement</w:t>
            </w:r>
          </w:p>
        </w:tc>
      </w:tr>
      <w:tr w:rsidR="001212ED" w14:paraId="282C0D20" w14:textId="77777777">
        <w:trPr>
          <w:trHeight w:hRule="exact" w:val="590"/>
          <w:jc w:val="center"/>
        </w:trPr>
        <w:tc>
          <w:tcPr>
            <w:tcW w:w="2453" w:type="dxa"/>
            <w:vMerge/>
            <w:tcBorders>
              <w:left w:val="single" w:sz="4" w:space="0" w:color="auto"/>
            </w:tcBorders>
          </w:tcPr>
          <w:p w14:paraId="74889ECD" w14:textId="77777777" w:rsidR="001212ED" w:rsidRDefault="001212ED"/>
        </w:tc>
        <w:tc>
          <w:tcPr>
            <w:tcW w:w="4819" w:type="dxa"/>
            <w:vMerge/>
            <w:tcBorders>
              <w:left w:val="single" w:sz="4" w:space="0" w:color="auto"/>
            </w:tcBorders>
          </w:tcPr>
          <w:p w14:paraId="38410234" w14:textId="77777777" w:rsidR="001212ED" w:rsidRDefault="001212ED"/>
        </w:tc>
        <w:tc>
          <w:tcPr>
            <w:tcW w:w="8083" w:type="dxa"/>
            <w:tcBorders>
              <w:top w:val="single" w:sz="4" w:space="0" w:color="auto"/>
              <w:left w:val="single" w:sz="4" w:space="0" w:color="auto"/>
              <w:right w:val="single" w:sz="4" w:space="0" w:color="auto"/>
            </w:tcBorders>
            <w:vAlign w:val="bottom"/>
          </w:tcPr>
          <w:p w14:paraId="30FE55BD" w14:textId="77777777" w:rsidR="001212ED" w:rsidRDefault="00E2121D">
            <w:pPr>
              <w:pStyle w:val="ab"/>
              <w:spacing w:after="0"/>
              <w:ind w:left="980" w:hanging="980"/>
              <w:rPr>
                <w:sz w:val="22"/>
                <w:szCs w:val="22"/>
              </w:rPr>
            </w:pPr>
            <w:r>
              <w:rPr>
                <w:rStyle w:val="aa"/>
                <w:b/>
                <w:bCs/>
                <w:sz w:val="22"/>
                <w:szCs w:val="22"/>
              </w:rPr>
              <w:t xml:space="preserve">OR4. 3.7 : </w:t>
            </w:r>
            <w:r>
              <w:rPr>
                <w:rStyle w:val="aa"/>
                <w:sz w:val="22"/>
                <w:szCs w:val="22"/>
              </w:rPr>
              <w:t>Contribuer à la promotion et à l’intensification de la lutte contre les crimes</w:t>
            </w:r>
            <w:r>
              <w:rPr>
                <w:rStyle w:val="aa"/>
                <w:sz w:val="22"/>
                <w:szCs w:val="22"/>
              </w:rPr>
              <w:br/>
              <w:t>organisés, notamment le terrorisme, au niveau régional et continental</w:t>
            </w:r>
          </w:p>
        </w:tc>
      </w:tr>
      <w:tr w:rsidR="001212ED" w14:paraId="2B0F25F9" w14:textId="77777777">
        <w:trPr>
          <w:trHeight w:hRule="exact" w:val="1766"/>
          <w:jc w:val="center"/>
        </w:trPr>
        <w:tc>
          <w:tcPr>
            <w:tcW w:w="2453" w:type="dxa"/>
            <w:vMerge/>
            <w:tcBorders>
              <w:left w:val="single" w:sz="4" w:space="0" w:color="auto"/>
              <w:bottom w:val="single" w:sz="4" w:space="0" w:color="auto"/>
            </w:tcBorders>
          </w:tcPr>
          <w:p w14:paraId="3D0059D2" w14:textId="77777777" w:rsidR="001212ED" w:rsidRDefault="001212ED"/>
        </w:tc>
        <w:tc>
          <w:tcPr>
            <w:tcW w:w="4819" w:type="dxa"/>
            <w:tcBorders>
              <w:top w:val="single" w:sz="4" w:space="0" w:color="auto"/>
              <w:left w:val="single" w:sz="4" w:space="0" w:color="auto"/>
              <w:bottom w:val="single" w:sz="4" w:space="0" w:color="auto"/>
            </w:tcBorders>
            <w:vAlign w:val="bottom"/>
          </w:tcPr>
          <w:p w14:paraId="518294EB" w14:textId="77777777" w:rsidR="001212ED" w:rsidRDefault="00E2121D">
            <w:pPr>
              <w:pStyle w:val="ab"/>
              <w:spacing w:after="280"/>
              <w:rPr>
                <w:sz w:val="22"/>
                <w:szCs w:val="22"/>
              </w:rPr>
            </w:pPr>
            <w:r>
              <w:rPr>
                <w:rStyle w:val="aa"/>
                <w:b/>
                <w:bCs/>
                <w:sz w:val="22"/>
                <w:szCs w:val="22"/>
              </w:rPr>
              <w:t>SO4: Redéfinir la politique d’immigration</w:t>
            </w:r>
          </w:p>
          <w:p w14:paraId="1997EE17" w14:textId="77777777" w:rsidR="001212ED" w:rsidRDefault="00E2121D">
            <w:pPr>
              <w:pStyle w:val="ab"/>
              <w:spacing w:after="0"/>
              <w:rPr>
                <w:sz w:val="22"/>
                <w:szCs w:val="22"/>
              </w:rPr>
            </w:pPr>
            <w:r>
              <w:rPr>
                <w:rStyle w:val="aa"/>
                <w:sz w:val="22"/>
                <w:szCs w:val="22"/>
              </w:rPr>
              <w:t>La Côte d’Ivoire doit arriver à régler définitivement</w:t>
            </w:r>
            <w:r>
              <w:rPr>
                <w:rStyle w:val="aa"/>
                <w:sz w:val="22"/>
                <w:szCs w:val="22"/>
              </w:rPr>
              <w:br/>
              <w:t>la question des conditions d’immigration et de vie</w:t>
            </w:r>
            <w:r>
              <w:rPr>
                <w:rStyle w:val="aa"/>
                <w:sz w:val="22"/>
                <w:szCs w:val="22"/>
              </w:rPr>
              <w:br/>
              <w:t>en Côte d’Ivoire.</w:t>
            </w:r>
          </w:p>
        </w:tc>
        <w:tc>
          <w:tcPr>
            <w:tcW w:w="8083" w:type="dxa"/>
            <w:tcBorders>
              <w:top w:val="single" w:sz="4" w:space="0" w:color="auto"/>
              <w:left w:val="single" w:sz="4" w:space="0" w:color="auto"/>
              <w:bottom w:val="single" w:sz="4" w:space="0" w:color="auto"/>
              <w:right w:val="single" w:sz="4" w:space="0" w:color="auto"/>
            </w:tcBorders>
            <w:vAlign w:val="center"/>
          </w:tcPr>
          <w:p w14:paraId="74959F5A" w14:textId="77777777" w:rsidR="001212ED" w:rsidRDefault="00E2121D">
            <w:pPr>
              <w:pStyle w:val="ab"/>
              <w:spacing w:after="0" w:line="240" w:lineRule="auto"/>
              <w:rPr>
                <w:sz w:val="22"/>
                <w:szCs w:val="22"/>
              </w:rPr>
            </w:pPr>
            <w:r>
              <w:rPr>
                <w:rStyle w:val="aa"/>
                <w:b/>
                <w:bCs/>
                <w:sz w:val="22"/>
                <w:szCs w:val="22"/>
              </w:rPr>
              <w:t xml:space="preserve">OR4.4.1 : </w:t>
            </w:r>
            <w:r>
              <w:rPr>
                <w:rStyle w:val="aa"/>
                <w:sz w:val="22"/>
                <w:szCs w:val="22"/>
              </w:rPr>
              <w:t>Elaborer et mettre en œuvre une politique d’immigration</w:t>
            </w:r>
          </w:p>
        </w:tc>
      </w:tr>
    </w:tbl>
    <w:p w14:paraId="7F30990B" w14:textId="77777777" w:rsidR="001212ED" w:rsidRDefault="00E2121D">
      <w:pPr>
        <w:spacing w:line="1" w:lineRule="exact"/>
        <w:rPr>
          <w:sz w:val="2"/>
          <w:szCs w:val="2"/>
        </w:rPr>
      </w:pPr>
      <w:r>
        <w:br w:type="page"/>
      </w:r>
    </w:p>
    <w:p w14:paraId="066C482A" w14:textId="77777777" w:rsidR="001212ED" w:rsidRDefault="00E2121D">
      <w:pPr>
        <w:pStyle w:val="11"/>
        <w:pBdr>
          <w:top w:val="single" w:sz="0" w:space="3" w:color="C2D69B"/>
          <w:left w:val="single" w:sz="0" w:space="0" w:color="C2D69B"/>
          <w:bottom w:val="single" w:sz="0" w:space="15" w:color="C2D69B"/>
          <w:right w:val="single" w:sz="0" w:space="0" w:color="C2D69B"/>
        </w:pBdr>
        <w:shd w:val="clear" w:color="auto" w:fill="C2D69B"/>
        <w:spacing w:after="527" w:line="240" w:lineRule="auto"/>
        <w:jc w:val="center"/>
      </w:pPr>
      <w:r>
        <w:rPr>
          <w:rStyle w:val="a7"/>
          <w:b/>
          <w:bCs/>
        </w:rPr>
        <w:lastRenderedPageBreak/>
        <w:t>LISTE DES PARTICIPANTS</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5357"/>
        <w:gridCol w:w="8366"/>
      </w:tblGrid>
      <w:tr w:rsidR="001212ED" w14:paraId="78263E00" w14:textId="77777777">
        <w:trPr>
          <w:trHeight w:hRule="exact" w:val="288"/>
          <w:jc w:val="center"/>
        </w:trPr>
        <w:tc>
          <w:tcPr>
            <w:tcW w:w="14438" w:type="dxa"/>
            <w:gridSpan w:val="3"/>
            <w:tcBorders>
              <w:top w:val="single" w:sz="4" w:space="0" w:color="auto"/>
              <w:left w:val="single" w:sz="4" w:space="0" w:color="auto"/>
              <w:right w:val="single" w:sz="4" w:space="0" w:color="auto"/>
            </w:tcBorders>
            <w:vAlign w:val="bottom"/>
          </w:tcPr>
          <w:p w14:paraId="03192ED4" w14:textId="77777777" w:rsidR="001212ED" w:rsidRDefault="00E2121D">
            <w:pPr>
              <w:pStyle w:val="ab"/>
              <w:spacing w:after="0" w:line="240" w:lineRule="auto"/>
              <w:jc w:val="center"/>
            </w:pPr>
            <w:r>
              <w:rPr>
                <w:rStyle w:val="aa"/>
                <w:b/>
                <w:bCs/>
              </w:rPr>
              <w:t>GROUPE DES EXPERTS NATIONAUX</w:t>
            </w:r>
          </w:p>
        </w:tc>
      </w:tr>
      <w:tr w:rsidR="001212ED" w14:paraId="0D76F741" w14:textId="77777777">
        <w:trPr>
          <w:trHeight w:hRule="exact" w:val="288"/>
          <w:jc w:val="center"/>
        </w:trPr>
        <w:tc>
          <w:tcPr>
            <w:tcW w:w="715" w:type="dxa"/>
            <w:tcBorders>
              <w:top w:val="single" w:sz="4" w:space="0" w:color="auto"/>
              <w:left w:val="single" w:sz="4" w:space="0" w:color="auto"/>
            </w:tcBorders>
            <w:vAlign w:val="bottom"/>
          </w:tcPr>
          <w:p w14:paraId="6E256EAD" w14:textId="77777777" w:rsidR="001212ED" w:rsidRDefault="00E2121D">
            <w:pPr>
              <w:pStyle w:val="ab"/>
              <w:spacing w:after="0" w:line="240" w:lineRule="auto"/>
              <w:jc w:val="both"/>
            </w:pPr>
            <w:r>
              <w:rPr>
                <w:rStyle w:val="aa"/>
                <w:b/>
                <w:bCs/>
              </w:rPr>
              <w:t>N°</w:t>
            </w:r>
          </w:p>
        </w:tc>
        <w:tc>
          <w:tcPr>
            <w:tcW w:w="5357" w:type="dxa"/>
            <w:tcBorders>
              <w:top w:val="single" w:sz="4" w:space="0" w:color="auto"/>
              <w:left w:val="single" w:sz="4" w:space="0" w:color="auto"/>
            </w:tcBorders>
            <w:vAlign w:val="bottom"/>
          </w:tcPr>
          <w:p w14:paraId="2D13CA2D" w14:textId="77777777" w:rsidR="001212ED" w:rsidRDefault="00E2121D">
            <w:pPr>
              <w:pStyle w:val="ab"/>
              <w:spacing w:after="0" w:line="240" w:lineRule="auto"/>
              <w:jc w:val="center"/>
            </w:pPr>
            <w:r>
              <w:rPr>
                <w:rStyle w:val="aa"/>
                <w:b/>
                <w:bCs/>
              </w:rPr>
              <w:t>NOM ET PRENOMS</w:t>
            </w:r>
          </w:p>
        </w:tc>
        <w:tc>
          <w:tcPr>
            <w:tcW w:w="8366" w:type="dxa"/>
            <w:tcBorders>
              <w:top w:val="single" w:sz="4" w:space="0" w:color="auto"/>
              <w:left w:val="single" w:sz="4" w:space="0" w:color="auto"/>
              <w:right w:val="single" w:sz="4" w:space="0" w:color="auto"/>
            </w:tcBorders>
            <w:vAlign w:val="bottom"/>
          </w:tcPr>
          <w:p w14:paraId="6B3FE667" w14:textId="77777777" w:rsidR="001212ED" w:rsidRDefault="00E2121D">
            <w:pPr>
              <w:pStyle w:val="ab"/>
              <w:spacing w:after="0" w:line="240" w:lineRule="auto"/>
              <w:jc w:val="center"/>
            </w:pPr>
            <w:r>
              <w:rPr>
                <w:rStyle w:val="aa"/>
                <w:b/>
                <w:bCs/>
              </w:rPr>
              <w:t>FONCTION/STRUCTURE</w:t>
            </w:r>
          </w:p>
        </w:tc>
      </w:tr>
      <w:tr w:rsidR="001212ED" w14:paraId="3D15749F" w14:textId="77777777">
        <w:trPr>
          <w:trHeight w:hRule="exact" w:val="283"/>
          <w:jc w:val="center"/>
        </w:trPr>
        <w:tc>
          <w:tcPr>
            <w:tcW w:w="715" w:type="dxa"/>
            <w:tcBorders>
              <w:top w:val="single" w:sz="4" w:space="0" w:color="auto"/>
              <w:left w:val="single" w:sz="4" w:space="0" w:color="auto"/>
            </w:tcBorders>
            <w:vAlign w:val="bottom"/>
          </w:tcPr>
          <w:p w14:paraId="27F83994" w14:textId="77777777" w:rsidR="001212ED" w:rsidRDefault="00E2121D">
            <w:pPr>
              <w:pStyle w:val="ab"/>
              <w:spacing w:after="0" w:line="240" w:lineRule="auto"/>
              <w:jc w:val="both"/>
            </w:pPr>
            <w:r>
              <w:rPr>
                <w:rStyle w:val="aa"/>
              </w:rPr>
              <w:t>01</w:t>
            </w:r>
          </w:p>
        </w:tc>
        <w:tc>
          <w:tcPr>
            <w:tcW w:w="5357" w:type="dxa"/>
            <w:tcBorders>
              <w:top w:val="single" w:sz="4" w:space="0" w:color="auto"/>
              <w:left w:val="single" w:sz="4" w:space="0" w:color="auto"/>
            </w:tcBorders>
            <w:vAlign w:val="bottom"/>
          </w:tcPr>
          <w:p w14:paraId="78C5A8BF" w14:textId="77777777" w:rsidR="001212ED" w:rsidRDefault="00E2121D">
            <w:pPr>
              <w:pStyle w:val="ab"/>
              <w:spacing w:after="0" w:line="240" w:lineRule="auto"/>
            </w:pPr>
            <w:r>
              <w:rPr>
                <w:rStyle w:val="aa"/>
              </w:rPr>
              <w:t>KONE Tiékoura</w:t>
            </w:r>
          </w:p>
        </w:tc>
        <w:tc>
          <w:tcPr>
            <w:tcW w:w="8366" w:type="dxa"/>
            <w:tcBorders>
              <w:top w:val="single" w:sz="4" w:space="0" w:color="auto"/>
              <w:left w:val="single" w:sz="4" w:space="0" w:color="auto"/>
              <w:right w:val="single" w:sz="4" w:space="0" w:color="auto"/>
            </w:tcBorders>
            <w:vAlign w:val="bottom"/>
          </w:tcPr>
          <w:p w14:paraId="51E79A40" w14:textId="77777777" w:rsidR="001212ED" w:rsidRDefault="00E2121D">
            <w:pPr>
              <w:pStyle w:val="ab"/>
              <w:spacing w:after="0" w:line="240" w:lineRule="auto"/>
            </w:pPr>
            <w:r>
              <w:rPr>
                <w:rStyle w:val="aa"/>
              </w:rPr>
              <w:t>Conseiller du Président de la République</w:t>
            </w:r>
          </w:p>
        </w:tc>
      </w:tr>
      <w:tr w:rsidR="001212ED" w14:paraId="3F1031B1" w14:textId="77777777">
        <w:trPr>
          <w:trHeight w:hRule="exact" w:val="288"/>
          <w:jc w:val="center"/>
        </w:trPr>
        <w:tc>
          <w:tcPr>
            <w:tcW w:w="715" w:type="dxa"/>
            <w:tcBorders>
              <w:top w:val="single" w:sz="4" w:space="0" w:color="auto"/>
              <w:left w:val="single" w:sz="4" w:space="0" w:color="auto"/>
            </w:tcBorders>
            <w:vAlign w:val="bottom"/>
          </w:tcPr>
          <w:p w14:paraId="7B27DCC3" w14:textId="77777777" w:rsidR="001212ED" w:rsidRDefault="00E2121D">
            <w:pPr>
              <w:pStyle w:val="ab"/>
              <w:spacing w:after="0" w:line="240" w:lineRule="auto"/>
              <w:jc w:val="both"/>
            </w:pPr>
            <w:r>
              <w:rPr>
                <w:rStyle w:val="aa"/>
              </w:rPr>
              <w:t>02</w:t>
            </w:r>
          </w:p>
        </w:tc>
        <w:tc>
          <w:tcPr>
            <w:tcW w:w="5357" w:type="dxa"/>
            <w:tcBorders>
              <w:top w:val="single" w:sz="4" w:space="0" w:color="auto"/>
              <w:left w:val="single" w:sz="4" w:space="0" w:color="auto"/>
            </w:tcBorders>
            <w:vAlign w:val="bottom"/>
          </w:tcPr>
          <w:p w14:paraId="434D1F59" w14:textId="77777777" w:rsidR="001212ED" w:rsidRDefault="00E2121D">
            <w:pPr>
              <w:pStyle w:val="ab"/>
              <w:spacing w:after="0" w:line="240" w:lineRule="auto"/>
            </w:pPr>
            <w:r>
              <w:rPr>
                <w:rStyle w:val="aa"/>
              </w:rPr>
              <w:t>N’DRI Kouadio</w:t>
            </w:r>
          </w:p>
        </w:tc>
        <w:tc>
          <w:tcPr>
            <w:tcW w:w="8366" w:type="dxa"/>
            <w:tcBorders>
              <w:top w:val="single" w:sz="4" w:space="0" w:color="auto"/>
              <w:left w:val="single" w:sz="4" w:space="0" w:color="auto"/>
              <w:right w:val="single" w:sz="4" w:space="0" w:color="auto"/>
            </w:tcBorders>
            <w:vAlign w:val="bottom"/>
          </w:tcPr>
          <w:p w14:paraId="00B87293" w14:textId="77777777" w:rsidR="001212ED" w:rsidRDefault="00E2121D">
            <w:pPr>
              <w:pStyle w:val="ab"/>
              <w:spacing w:after="0" w:line="240" w:lineRule="auto"/>
            </w:pPr>
            <w:r>
              <w:rPr>
                <w:rStyle w:val="aa"/>
              </w:rPr>
              <w:t>Conseiller Spécial du Premier Ministre</w:t>
            </w:r>
          </w:p>
        </w:tc>
      </w:tr>
      <w:tr w:rsidR="001212ED" w14:paraId="1580F6A2" w14:textId="77777777">
        <w:trPr>
          <w:trHeight w:hRule="exact" w:val="283"/>
          <w:jc w:val="center"/>
        </w:trPr>
        <w:tc>
          <w:tcPr>
            <w:tcW w:w="715" w:type="dxa"/>
            <w:tcBorders>
              <w:top w:val="single" w:sz="4" w:space="0" w:color="auto"/>
              <w:left w:val="single" w:sz="4" w:space="0" w:color="auto"/>
            </w:tcBorders>
            <w:vAlign w:val="bottom"/>
          </w:tcPr>
          <w:p w14:paraId="6B4F274B" w14:textId="77777777" w:rsidR="001212ED" w:rsidRDefault="00E2121D">
            <w:pPr>
              <w:pStyle w:val="ab"/>
              <w:spacing w:after="0" w:line="240" w:lineRule="auto"/>
              <w:jc w:val="both"/>
            </w:pPr>
            <w:r>
              <w:rPr>
                <w:rStyle w:val="aa"/>
              </w:rPr>
              <w:t>03</w:t>
            </w:r>
          </w:p>
        </w:tc>
        <w:tc>
          <w:tcPr>
            <w:tcW w:w="5357" w:type="dxa"/>
            <w:tcBorders>
              <w:top w:val="single" w:sz="4" w:space="0" w:color="auto"/>
              <w:left w:val="single" w:sz="4" w:space="0" w:color="auto"/>
            </w:tcBorders>
            <w:vAlign w:val="bottom"/>
          </w:tcPr>
          <w:p w14:paraId="56A3654D" w14:textId="77777777" w:rsidR="001212ED" w:rsidRDefault="00E2121D">
            <w:pPr>
              <w:pStyle w:val="ab"/>
              <w:spacing w:after="0" w:line="240" w:lineRule="auto"/>
            </w:pPr>
            <w:r>
              <w:rPr>
                <w:rStyle w:val="aa"/>
              </w:rPr>
              <w:t>KOBY Aka Basile</w:t>
            </w:r>
          </w:p>
        </w:tc>
        <w:tc>
          <w:tcPr>
            <w:tcW w:w="8366" w:type="dxa"/>
            <w:tcBorders>
              <w:top w:val="single" w:sz="4" w:space="0" w:color="auto"/>
              <w:left w:val="single" w:sz="4" w:space="0" w:color="auto"/>
              <w:right w:val="single" w:sz="4" w:space="0" w:color="auto"/>
            </w:tcBorders>
            <w:vAlign w:val="bottom"/>
          </w:tcPr>
          <w:p w14:paraId="55721AF4" w14:textId="77777777" w:rsidR="001212ED" w:rsidRDefault="00E2121D">
            <w:pPr>
              <w:pStyle w:val="ab"/>
              <w:spacing w:after="0" w:line="240" w:lineRule="auto"/>
            </w:pPr>
            <w:r>
              <w:rPr>
                <w:rStyle w:val="aa"/>
              </w:rPr>
              <w:t>Conseiller Spécial du Président de l’Assemblée Nationale</w:t>
            </w:r>
          </w:p>
        </w:tc>
      </w:tr>
      <w:tr w:rsidR="001212ED" w14:paraId="656367E5" w14:textId="77777777">
        <w:trPr>
          <w:trHeight w:hRule="exact" w:val="288"/>
          <w:jc w:val="center"/>
        </w:trPr>
        <w:tc>
          <w:tcPr>
            <w:tcW w:w="715" w:type="dxa"/>
            <w:tcBorders>
              <w:top w:val="single" w:sz="4" w:space="0" w:color="auto"/>
              <w:left w:val="single" w:sz="4" w:space="0" w:color="auto"/>
            </w:tcBorders>
            <w:vAlign w:val="bottom"/>
          </w:tcPr>
          <w:p w14:paraId="0F825F39" w14:textId="77777777" w:rsidR="001212ED" w:rsidRDefault="00E2121D">
            <w:pPr>
              <w:pStyle w:val="ab"/>
              <w:spacing w:after="0" w:line="240" w:lineRule="auto"/>
              <w:jc w:val="both"/>
            </w:pPr>
            <w:r>
              <w:rPr>
                <w:rStyle w:val="aa"/>
              </w:rPr>
              <w:t>04</w:t>
            </w:r>
          </w:p>
        </w:tc>
        <w:tc>
          <w:tcPr>
            <w:tcW w:w="5357" w:type="dxa"/>
            <w:tcBorders>
              <w:top w:val="single" w:sz="4" w:space="0" w:color="auto"/>
              <w:left w:val="single" w:sz="4" w:space="0" w:color="auto"/>
            </w:tcBorders>
            <w:vAlign w:val="bottom"/>
          </w:tcPr>
          <w:p w14:paraId="178BD44B" w14:textId="77777777" w:rsidR="001212ED" w:rsidRDefault="00E2121D">
            <w:pPr>
              <w:pStyle w:val="ab"/>
              <w:spacing w:after="0" w:line="240" w:lineRule="auto"/>
            </w:pPr>
            <w:r>
              <w:rPr>
                <w:rStyle w:val="aa"/>
              </w:rPr>
              <w:t>HAUHOUOT Asseypo Antoine</w:t>
            </w:r>
          </w:p>
        </w:tc>
        <w:tc>
          <w:tcPr>
            <w:tcW w:w="8366" w:type="dxa"/>
            <w:tcBorders>
              <w:top w:val="single" w:sz="4" w:space="0" w:color="auto"/>
              <w:left w:val="single" w:sz="4" w:space="0" w:color="auto"/>
              <w:right w:val="single" w:sz="4" w:space="0" w:color="auto"/>
            </w:tcBorders>
            <w:vAlign w:val="bottom"/>
          </w:tcPr>
          <w:p w14:paraId="6A5BF8C4" w14:textId="77777777" w:rsidR="001212ED" w:rsidRDefault="00E2121D">
            <w:pPr>
              <w:pStyle w:val="ab"/>
              <w:spacing w:after="0" w:line="240" w:lineRule="auto"/>
            </w:pPr>
            <w:r>
              <w:rPr>
                <w:rStyle w:val="aa"/>
              </w:rPr>
              <w:t>Conseiller Spécial du Président du Conseil Economique et Social</w:t>
            </w:r>
          </w:p>
        </w:tc>
      </w:tr>
      <w:tr w:rsidR="001212ED" w14:paraId="70857D38" w14:textId="77777777">
        <w:trPr>
          <w:trHeight w:hRule="exact" w:val="288"/>
          <w:jc w:val="center"/>
        </w:trPr>
        <w:tc>
          <w:tcPr>
            <w:tcW w:w="715" w:type="dxa"/>
            <w:tcBorders>
              <w:top w:val="single" w:sz="4" w:space="0" w:color="auto"/>
              <w:left w:val="single" w:sz="4" w:space="0" w:color="auto"/>
            </w:tcBorders>
            <w:vAlign w:val="bottom"/>
          </w:tcPr>
          <w:p w14:paraId="31959D3A" w14:textId="77777777" w:rsidR="001212ED" w:rsidRDefault="00E2121D">
            <w:pPr>
              <w:pStyle w:val="ab"/>
              <w:spacing w:after="0" w:line="240" w:lineRule="auto"/>
              <w:jc w:val="both"/>
            </w:pPr>
            <w:r>
              <w:rPr>
                <w:rStyle w:val="aa"/>
              </w:rPr>
              <w:t>05</w:t>
            </w:r>
          </w:p>
        </w:tc>
        <w:tc>
          <w:tcPr>
            <w:tcW w:w="5357" w:type="dxa"/>
            <w:tcBorders>
              <w:top w:val="single" w:sz="4" w:space="0" w:color="auto"/>
              <w:left w:val="single" w:sz="4" w:space="0" w:color="auto"/>
            </w:tcBorders>
            <w:vAlign w:val="bottom"/>
          </w:tcPr>
          <w:p w14:paraId="53BD7629" w14:textId="77777777" w:rsidR="001212ED" w:rsidRDefault="00E2121D">
            <w:pPr>
              <w:pStyle w:val="ab"/>
              <w:spacing w:after="0" w:line="240" w:lineRule="auto"/>
            </w:pPr>
            <w:r>
              <w:rPr>
                <w:rStyle w:val="aa"/>
              </w:rPr>
              <w:t>KOBY Assa Théophile</w:t>
            </w:r>
          </w:p>
        </w:tc>
        <w:tc>
          <w:tcPr>
            <w:tcW w:w="8366" w:type="dxa"/>
            <w:tcBorders>
              <w:top w:val="single" w:sz="4" w:space="0" w:color="auto"/>
              <w:left w:val="single" w:sz="4" w:space="0" w:color="auto"/>
              <w:right w:val="single" w:sz="4" w:space="0" w:color="auto"/>
            </w:tcBorders>
            <w:vAlign w:val="bottom"/>
          </w:tcPr>
          <w:p w14:paraId="266AF6A9" w14:textId="77777777" w:rsidR="001212ED" w:rsidRDefault="00E2121D">
            <w:pPr>
              <w:pStyle w:val="ab"/>
              <w:spacing w:after="0" w:line="240" w:lineRule="auto"/>
            </w:pPr>
            <w:r>
              <w:rPr>
                <w:rStyle w:val="aa"/>
              </w:rPr>
              <w:t>Enseignant-Chercheur/Université Félix Houphouët-Boigny</w:t>
            </w:r>
          </w:p>
        </w:tc>
      </w:tr>
      <w:tr w:rsidR="001212ED" w14:paraId="74A93691" w14:textId="77777777">
        <w:trPr>
          <w:trHeight w:hRule="exact" w:val="283"/>
          <w:jc w:val="center"/>
        </w:trPr>
        <w:tc>
          <w:tcPr>
            <w:tcW w:w="715" w:type="dxa"/>
            <w:tcBorders>
              <w:top w:val="single" w:sz="4" w:space="0" w:color="auto"/>
              <w:left w:val="single" w:sz="4" w:space="0" w:color="auto"/>
            </w:tcBorders>
            <w:vAlign w:val="bottom"/>
          </w:tcPr>
          <w:p w14:paraId="4C21C6A7" w14:textId="77777777" w:rsidR="001212ED" w:rsidRDefault="00E2121D">
            <w:pPr>
              <w:pStyle w:val="ab"/>
              <w:spacing w:after="0" w:line="240" w:lineRule="auto"/>
              <w:jc w:val="both"/>
            </w:pPr>
            <w:r>
              <w:rPr>
                <w:rStyle w:val="aa"/>
              </w:rPr>
              <w:t>06</w:t>
            </w:r>
          </w:p>
        </w:tc>
        <w:tc>
          <w:tcPr>
            <w:tcW w:w="5357" w:type="dxa"/>
            <w:tcBorders>
              <w:top w:val="single" w:sz="4" w:space="0" w:color="auto"/>
              <w:left w:val="single" w:sz="4" w:space="0" w:color="auto"/>
            </w:tcBorders>
            <w:vAlign w:val="bottom"/>
          </w:tcPr>
          <w:p w14:paraId="46CED181" w14:textId="77777777" w:rsidR="001212ED" w:rsidRDefault="00E2121D">
            <w:pPr>
              <w:pStyle w:val="ab"/>
              <w:spacing w:after="0" w:line="240" w:lineRule="auto"/>
            </w:pPr>
            <w:r>
              <w:rPr>
                <w:rStyle w:val="aa"/>
              </w:rPr>
              <w:t>YEO Souleymane</w:t>
            </w:r>
          </w:p>
        </w:tc>
        <w:tc>
          <w:tcPr>
            <w:tcW w:w="8366" w:type="dxa"/>
            <w:tcBorders>
              <w:top w:val="single" w:sz="4" w:space="0" w:color="auto"/>
              <w:left w:val="single" w:sz="4" w:space="0" w:color="auto"/>
              <w:right w:val="single" w:sz="4" w:space="0" w:color="auto"/>
            </w:tcBorders>
            <w:vAlign w:val="bottom"/>
          </w:tcPr>
          <w:p w14:paraId="07481DBB" w14:textId="77777777" w:rsidR="001212ED" w:rsidRDefault="00E2121D">
            <w:pPr>
              <w:pStyle w:val="ab"/>
              <w:spacing w:after="0" w:line="240" w:lineRule="auto"/>
            </w:pPr>
            <w:r>
              <w:rPr>
                <w:rStyle w:val="aa"/>
              </w:rPr>
              <w:t>Enseignant-Chercheur en Sociologie à l’Université Felix Houphouët-Boigny</w:t>
            </w:r>
          </w:p>
        </w:tc>
      </w:tr>
      <w:tr w:rsidR="001212ED" w14:paraId="3A96D945" w14:textId="77777777">
        <w:trPr>
          <w:trHeight w:hRule="exact" w:val="562"/>
          <w:jc w:val="center"/>
        </w:trPr>
        <w:tc>
          <w:tcPr>
            <w:tcW w:w="715" w:type="dxa"/>
            <w:tcBorders>
              <w:top w:val="single" w:sz="4" w:space="0" w:color="auto"/>
              <w:left w:val="single" w:sz="4" w:space="0" w:color="auto"/>
            </w:tcBorders>
          </w:tcPr>
          <w:p w14:paraId="1A9F5C41" w14:textId="77777777" w:rsidR="001212ED" w:rsidRDefault="00E2121D">
            <w:pPr>
              <w:pStyle w:val="ab"/>
              <w:spacing w:after="0" w:line="240" w:lineRule="auto"/>
              <w:jc w:val="both"/>
            </w:pPr>
            <w:r>
              <w:rPr>
                <w:rStyle w:val="aa"/>
              </w:rPr>
              <w:t>07</w:t>
            </w:r>
          </w:p>
        </w:tc>
        <w:tc>
          <w:tcPr>
            <w:tcW w:w="5357" w:type="dxa"/>
            <w:tcBorders>
              <w:top w:val="single" w:sz="4" w:space="0" w:color="auto"/>
              <w:left w:val="single" w:sz="4" w:space="0" w:color="auto"/>
            </w:tcBorders>
          </w:tcPr>
          <w:p w14:paraId="6EA2DB97" w14:textId="77777777" w:rsidR="001212ED" w:rsidRDefault="00E2121D">
            <w:pPr>
              <w:pStyle w:val="ab"/>
              <w:spacing w:after="0" w:line="240" w:lineRule="auto"/>
            </w:pPr>
            <w:r>
              <w:rPr>
                <w:rStyle w:val="aa"/>
              </w:rPr>
              <w:t>BELLO Toyidi</w:t>
            </w:r>
          </w:p>
        </w:tc>
        <w:tc>
          <w:tcPr>
            <w:tcW w:w="8366" w:type="dxa"/>
            <w:tcBorders>
              <w:top w:val="single" w:sz="4" w:space="0" w:color="auto"/>
              <w:left w:val="single" w:sz="4" w:space="0" w:color="auto"/>
              <w:right w:val="single" w:sz="4" w:space="0" w:color="auto"/>
            </w:tcBorders>
            <w:vAlign w:val="bottom"/>
          </w:tcPr>
          <w:p w14:paraId="78CF0F9C" w14:textId="77777777" w:rsidR="001212ED" w:rsidRDefault="00E2121D">
            <w:pPr>
              <w:pStyle w:val="ab"/>
              <w:spacing w:after="0" w:line="240" w:lineRule="auto"/>
            </w:pPr>
            <w:r>
              <w:rPr>
                <w:rStyle w:val="aa"/>
              </w:rPr>
              <w:t>Enseignant-Chercheur à l’Ecole Nationale Supérieure de Statistique et d’Economie</w:t>
            </w:r>
            <w:r>
              <w:rPr>
                <w:rStyle w:val="aa"/>
              </w:rPr>
              <w:br/>
              <w:t>Appliquée</w:t>
            </w:r>
          </w:p>
        </w:tc>
      </w:tr>
      <w:tr w:rsidR="001212ED" w14:paraId="713F4B57" w14:textId="77777777">
        <w:trPr>
          <w:trHeight w:hRule="exact" w:val="288"/>
          <w:jc w:val="center"/>
        </w:trPr>
        <w:tc>
          <w:tcPr>
            <w:tcW w:w="715" w:type="dxa"/>
            <w:tcBorders>
              <w:top w:val="single" w:sz="4" w:space="0" w:color="auto"/>
              <w:left w:val="single" w:sz="4" w:space="0" w:color="auto"/>
            </w:tcBorders>
            <w:vAlign w:val="bottom"/>
          </w:tcPr>
          <w:p w14:paraId="481A00CF" w14:textId="77777777" w:rsidR="001212ED" w:rsidRDefault="00E2121D">
            <w:pPr>
              <w:pStyle w:val="ab"/>
              <w:spacing w:after="0" w:line="240" w:lineRule="auto"/>
              <w:jc w:val="both"/>
            </w:pPr>
            <w:r>
              <w:rPr>
                <w:rStyle w:val="aa"/>
              </w:rPr>
              <w:t>08</w:t>
            </w:r>
          </w:p>
        </w:tc>
        <w:tc>
          <w:tcPr>
            <w:tcW w:w="5357" w:type="dxa"/>
            <w:tcBorders>
              <w:top w:val="single" w:sz="4" w:space="0" w:color="auto"/>
              <w:left w:val="single" w:sz="4" w:space="0" w:color="auto"/>
            </w:tcBorders>
            <w:vAlign w:val="bottom"/>
          </w:tcPr>
          <w:p w14:paraId="289DEFC0" w14:textId="77777777" w:rsidR="001212ED" w:rsidRDefault="00E2121D">
            <w:pPr>
              <w:pStyle w:val="ab"/>
              <w:spacing w:after="0" w:line="240" w:lineRule="auto"/>
            </w:pPr>
            <w:r>
              <w:rPr>
                <w:rStyle w:val="aa"/>
              </w:rPr>
              <w:t>KOUASSI Kouamé Sylvestre</w:t>
            </w:r>
          </w:p>
        </w:tc>
        <w:tc>
          <w:tcPr>
            <w:tcW w:w="8366" w:type="dxa"/>
            <w:tcBorders>
              <w:top w:val="single" w:sz="4" w:space="0" w:color="auto"/>
              <w:left w:val="single" w:sz="4" w:space="0" w:color="auto"/>
              <w:right w:val="single" w:sz="4" w:space="0" w:color="auto"/>
            </w:tcBorders>
            <w:vAlign w:val="bottom"/>
          </w:tcPr>
          <w:p w14:paraId="4E035777" w14:textId="77777777" w:rsidR="001212ED" w:rsidRDefault="00E2121D">
            <w:pPr>
              <w:pStyle w:val="ab"/>
              <w:spacing w:after="0" w:line="240" w:lineRule="auto"/>
            </w:pPr>
            <w:r>
              <w:rPr>
                <w:rStyle w:val="aa"/>
              </w:rPr>
              <w:t>Enseignant-Chercheur en Géographie à l’Université Alassane Ouattara</w:t>
            </w:r>
          </w:p>
        </w:tc>
      </w:tr>
      <w:tr w:rsidR="001212ED" w14:paraId="6601BC8E" w14:textId="77777777">
        <w:trPr>
          <w:trHeight w:hRule="exact" w:val="288"/>
          <w:jc w:val="center"/>
        </w:trPr>
        <w:tc>
          <w:tcPr>
            <w:tcW w:w="715" w:type="dxa"/>
            <w:tcBorders>
              <w:top w:val="single" w:sz="4" w:space="0" w:color="auto"/>
              <w:left w:val="single" w:sz="4" w:space="0" w:color="auto"/>
            </w:tcBorders>
            <w:vAlign w:val="bottom"/>
          </w:tcPr>
          <w:p w14:paraId="243A4404" w14:textId="77777777" w:rsidR="001212ED" w:rsidRDefault="00E2121D">
            <w:pPr>
              <w:pStyle w:val="ab"/>
              <w:spacing w:after="0" w:line="240" w:lineRule="auto"/>
              <w:jc w:val="both"/>
            </w:pPr>
            <w:r>
              <w:rPr>
                <w:rStyle w:val="aa"/>
              </w:rPr>
              <w:t>09</w:t>
            </w:r>
          </w:p>
        </w:tc>
        <w:tc>
          <w:tcPr>
            <w:tcW w:w="5357" w:type="dxa"/>
            <w:tcBorders>
              <w:top w:val="single" w:sz="4" w:space="0" w:color="auto"/>
              <w:left w:val="single" w:sz="4" w:space="0" w:color="auto"/>
            </w:tcBorders>
            <w:vAlign w:val="bottom"/>
          </w:tcPr>
          <w:p w14:paraId="6A500738" w14:textId="77777777" w:rsidR="001212ED" w:rsidRDefault="00E2121D">
            <w:pPr>
              <w:pStyle w:val="ab"/>
              <w:spacing w:after="0" w:line="240" w:lineRule="auto"/>
            </w:pPr>
            <w:r>
              <w:rPr>
                <w:rStyle w:val="aa"/>
              </w:rPr>
              <w:t>YORO Berg Antoine</w:t>
            </w:r>
          </w:p>
        </w:tc>
        <w:tc>
          <w:tcPr>
            <w:tcW w:w="8366" w:type="dxa"/>
            <w:tcBorders>
              <w:top w:val="single" w:sz="4" w:space="0" w:color="auto"/>
              <w:left w:val="single" w:sz="4" w:space="0" w:color="auto"/>
              <w:right w:val="single" w:sz="4" w:space="0" w:color="auto"/>
            </w:tcBorders>
            <w:vAlign w:val="bottom"/>
          </w:tcPr>
          <w:p w14:paraId="1B31F146" w14:textId="77777777" w:rsidR="001212ED" w:rsidRDefault="00E2121D">
            <w:pPr>
              <w:pStyle w:val="ab"/>
              <w:spacing w:after="0" w:line="240" w:lineRule="auto"/>
            </w:pPr>
            <w:r>
              <w:rPr>
                <w:rStyle w:val="aa"/>
              </w:rPr>
              <w:t>Enseignant-Chercheur en Système d’Information à l’Université Nangui-Abrogoua</w:t>
            </w:r>
          </w:p>
        </w:tc>
      </w:tr>
      <w:tr w:rsidR="001212ED" w14:paraId="14DC6C56" w14:textId="77777777">
        <w:trPr>
          <w:trHeight w:hRule="exact" w:val="288"/>
          <w:jc w:val="center"/>
        </w:trPr>
        <w:tc>
          <w:tcPr>
            <w:tcW w:w="715" w:type="dxa"/>
            <w:tcBorders>
              <w:top w:val="single" w:sz="4" w:space="0" w:color="auto"/>
              <w:left w:val="single" w:sz="4" w:space="0" w:color="auto"/>
            </w:tcBorders>
            <w:vAlign w:val="bottom"/>
          </w:tcPr>
          <w:p w14:paraId="6BAB8147" w14:textId="77777777" w:rsidR="001212ED" w:rsidRDefault="00E2121D">
            <w:pPr>
              <w:pStyle w:val="ab"/>
              <w:spacing w:after="0" w:line="240" w:lineRule="auto"/>
              <w:jc w:val="both"/>
            </w:pPr>
            <w:r>
              <w:rPr>
                <w:rStyle w:val="aa"/>
              </w:rPr>
              <w:t>10</w:t>
            </w:r>
          </w:p>
        </w:tc>
        <w:tc>
          <w:tcPr>
            <w:tcW w:w="5357" w:type="dxa"/>
            <w:tcBorders>
              <w:top w:val="single" w:sz="4" w:space="0" w:color="auto"/>
              <w:left w:val="single" w:sz="4" w:space="0" w:color="auto"/>
            </w:tcBorders>
            <w:vAlign w:val="bottom"/>
          </w:tcPr>
          <w:p w14:paraId="2D8B7E00" w14:textId="77777777" w:rsidR="001212ED" w:rsidRDefault="00E2121D">
            <w:pPr>
              <w:pStyle w:val="ab"/>
              <w:spacing w:after="0" w:line="240" w:lineRule="auto"/>
            </w:pPr>
            <w:r>
              <w:rPr>
                <w:rStyle w:val="aa"/>
              </w:rPr>
              <w:t>N’GARESSEUM Deuro Kan Toloum</w:t>
            </w:r>
          </w:p>
        </w:tc>
        <w:tc>
          <w:tcPr>
            <w:tcW w:w="8366" w:type="dxa"/>
            <w:tcBorders>
              <w:top w:val="single" w:sz="4" w:space="0" w:color="auto"/>
              <w:left w:val="single" w:sz="4" w:space="0" w:color="auto"/>
              <w:right w:val="single" w:sz="4" w:space="0" w:color="auto"/>
            </w:tcBorders>
            <w:vAlign w:val="bottom"/>
          </w:tcPr>
          <w:p w14:paraId="5B6D8D8E" w14:textId="77777777" w:rsidR="001212ED" w:rsidRDefault="00E2121D">
            <w:pPr>
              <w:pStyle w:val="ab"/>
              <w:spacing w:after="0" w:line="240" w:lineRule="auto"/>
            </w:pPr>
            <w:r>
              <w:rPr>
                <w:rStyle w:val="aa"/>
              </w:rPr>
              <w:t>Chercheur au Centre Ivoirien de Recherches Economiques et Sociales</w:t>
            </w:r>
          </w:p>
        </w:tc>
      </w:tr>
      <w:tr w:rsidR="001212ED" w14:paraId="3CE50DF4" w14:textId="77777777">
        <w:trPr>
          <w:trHeight w:hRule="exact" w:val="562"/>
          <w:jc w:val="center"/>
        </w:trPr>
        <w:tc>
          <w:tcPr>
            <w:tcW w:w="715" w:type="dxa"/>
            <w:tcBorders>
              <w:top w:val="single" w:sz="4" w:space="0" w:color="auto"/>
              <w:left w:val="single" w:sz="4" w:space="0" w:color="auto"/>
            </w:tcBorders>
          </w:tcPr>
          <w:p w14:paraId="6734DA5C" w14:textId="77777777" w:rsidR="001212ED" w:rsidRDefault="00E2121D">
            <w:pPr>
              <w:pStyle w:val="ab"/>
              <w:spacing w:after="0" w:line="240" w:lineRule="auto"/>
              <w:jc w:val="both"/>
            </w:pPr>
            <w:r>
              <w:rPr>
                <w:rStyle w:val="aa"/>
              </w:rPr>
              <w:t>11</w:t>
            </w:r>
          </w:p>
        </w:tc>
        <w:tc>
          <w:tcPr>
            <w:tcW w:w="5357" w:type="dxa"/>
            <w:tcBorders>
              <w:top w:val="single" w:sz="4" w:space="0" w:color="auto"/>
              <w:left w:val="single" w:sz="4" w:space="0" w:color="auto"/>
            </w:tcBorders>
          </w:tcPr>
          <w:p w14:paraId="71A9E152" w14:textId="77777777" w:rsidR="001212ED" w:rsidRDefault="00E2121D">
            <w:pPr>
              <w:pStyle w:val="ab"/>
              <w:spacing w:after="0" w:line="240" w:lineRule="auto"/>
            </w:pPr>
            <w:r>
              <w:rPr>
                <w:rStyle w:val="aa"/>
              </w:rPr>
              <w:t>CAPRI-TRAORE Massandje</w:t>
            </w:r>
          </w:p>
        </w:tc>
        <w:tc>
          <w:tcPr>
            <w:tcW w:w="8366" w:type="dxa"/>
            <w:tcBorders>
              <w:top w:val="single" w:sz="4" w:space="0" w:color="auto"/>
              <w:left w:val="single" w:sz="4" w:space="0" w:color="auto"/>
              <w:right w:val="single" w:sz="4" w:space="0" w:color="auto"/>
            </w:tcBorders>
            <w:vAlign w:val="bottom"/>
          </w:tcPr>
          <w:p w14:paraId="1D360831" w14:textId="77777777" w:rsidR="001212ED" w:rsidRDefault="00E2121D">
            <w:pPr>
              <w:pStyle w:val="ab"/>
              <w:spacing w:after="0" w:line="240" w:lineRule="auto"/>
            </w:pPr>
            <w:r>
              <w:rPr>
                <w:rStyle w:val="aa"/>
              </w:rPr>
              <w:t>Directrice des Affaires Juridiques au Ministère d’Etat, Ministère du Plan et du</w:t>
            </w:r>
            <w:r>
              <w:rPr>
                <w:rStyle w:val="aa"/>
              </w:rPr>
              <w:br/>
              <w:t>Développement</w:t>
            </w:r>
          </w:p>
        </w:tc>
      </w:tr>
      <w:tr w:rsidR="001212ED" w14:paraId="612BFC06" w14:textId="77777777">
        <w:trPr>
          <w:trHeight w:hRule="exact" w:val="562"/>
          <w:jc w:val="center"/>
        </w:trPr>
        <w:tc>
          <w:tcPr>
            <w:tcW w:w="715" w:type="dxa"/>
            <w:tcBorders>
              <w:top w:val="single" w:sz="4" w:space="0" w:color="auto"/>
              <w:left w:val="single" w:sz="4" w:space="0" w:color="auto"/>
            </w:tcBorders>
          </w:tcPr>
          <w:p w14:paraId="3A550E6D" w14:textId="77777777" w:rsidR="001212ED" w:rsidRDefault="00E2121D">
            <w:pPr>
              <w:pStyle w:val="ab"/>
              <w:spacing w:after="0" w:line="240" w:lineRule="auto"/>
              <w:jc w:val="both"/>
            </w:pPr>
            <w:r>
              <w:rPr>
                <w:rStyle w:val="aa"/>
              </w:rPr>
              <w:t>12</w:t>
            </w:r>
          </w:p>
        </w:tc>
        <w:tc>
          <w:tcPr>
            <w:tcW w:w="5357" w:type="dxa"/>
            <w:tcBorders>
              <w:top w:val="single" w:sz="4" w:space="0" w:color="auto"/>
              <w:left w:val="single" w:sz="4" w:space="0" w:color="auto"/>
            </w:tcBorders>
          </w:tcPr>
          <w:p w14:paraId="6C173BB2" w14:textId="77777777" w:rsidR="001212ED" w:rsidRDefault="00E2121D">
            <w:pPr>
              <w:pStyle w:val="ab"/>
              <w:spacing w:after="0" w:line="240" w:lineRule="auto"/>
            </w:pPr>
            <w:r>
              <w:rPr>
                <w:rStyle w:val="aa"/>
              </w:rPr>
              <w:t>KOUAME Koffi Alexandre</w:t>
            </w:r>
          </w:p>
        </w:tc>
        <w:tc>
          <w:tcPr>
            <w:tcW w:w="8366" w:type="dxa"/>
            <w:tcBorders>
              <w:top w:val="single" w:sz="4" w:space="0" w:color="auto"/>
              <w:left w:val="single" w:sz="4" w:space="0" w:color="auto"/>
              <w:right w:val="single" w:sz="4" w:space="0" w:color="auto"/>
            </w:tcBorders>
            <w:vAlign w:val="bottom"/>
          </w:tcPr>
          <w:p w14:paraId="5259FC2C" w14:textId="77777777" w:rsidR="001212ED" w:rsidRDefault="00E2121D">
            <w:pPr>
              <w:pStyle w:val="ab"/>
              <w:spacing w:after="0" w:line="240" w:lineRule="auto"/>
            </w:pPr>
            <w:r>
              <w:rPr>
                <w:rStyle w:val="aa"/>
              </w:rPr>
              <w:t>Conseiller Technique du Directeur Général du Bureau National d’Etudes</w:t>
            </w:r>
            <w:r>
              <w:rPr>
                <w:rStyle w:val="aa"/>
              </w:rPr>
              <w:br/>
              <w:t>Techniques et de Développement</w:t>
            </w:r>
          </w:p>
        </w:tc>
      </w:tr>
      <w:tr w:rsidR="001212ED" w14:paraId="752D1BF9" w14:textId="77777777">
        <w:trPr>
          <w:trHeight w:hRule="exact" w:val="562"/>
          <w:jc w:val="center"/>
        </w:trPr>
        <w:tc>
          <w:tcPr>
            <w:tcW w:w="715" w:type="dxa"/>
            <w:tcBorders>
              <w:top w:val="single" w:sz="4" w:space="0" w:color="auto"/>
              <w:left w:val="single" w:sz="4" w:space="0" w:color="auto"/>
            </w:tcBorders>
          </w:tcPr>
          <w:p w14:paraId="6F705C6D" w14:textId="77777777" w:rsidR="001212ED" w:rsidRDefault="00E2121D">
            <w:pPr>
              <w:pStyle w:val="ab"/>
              <w:spacing w:after="0" w:line="240" w:lineRule="auto"/>
              <w:jc w:val="both"/>
            </w:pPr>
            <w:r>
              <w:rPr>
                <w:rStyle w:val="aa"/>
              </w:rPr>
              <w:t>13</w:t>
            </w:r>
          </w:p>
        </w:tc>
        <w:tc>
          <w:tcPr>
            <w:tcW w:w="5357" w:type="dxa"/>
            <w:tcBorders>
              <w:top w:val="single" w:sz="4" w:space="0" w:color="auto"/>
              <w:left w:val="single" w:sz="4" w:space="0" w:color="auto"/>
            </w:tcBorders>
          </w:tcPr>
          <w:p w14:paraId="4496B12A" w14:textId="77777777" w:rsidR="001212ED" w:rsidRDefault="00E2121D">
            <w:pPr>
              <w:pStyle w:val="ab"/>
              <w:spacing w:after="0" w:line="240" w:lineRule="auto"/>
            </w:pPr>
            <w:r>
              <w:rPr>
                <w:rStyle w:val="aa"/>
              </w:rPr>
              <w:t>ABBAS Sanoussi</w:t>
            </w:r>
          </w:p>
        </w:tc>
        <w:tc>
          <w:tcPr>
            <w:tcW w:w="8366" w:type="dxa"/>
            <w:tcBorders>
              <w:top w:val="single" w:sz="4" w:space="0" w:color="auto"/>
              <w:left w:val="single" w:sz="4" w:space="0" w:color="auto"/>
              <w:right w:val="single" w:sz="4" w:space="0" w:color="auto"/>
            </w:tcBorders>
            <w:vAlign w:val="bottom"/>
          </w:tcPr>
          <w:p w14:paraId="641783EE" w14:textId="77777777" w:rsidR="001212ED" w:rsidRDefault="00E2121D">
            <w:pPr>
              <w:pStyle w:val="ab"/>
              <w:spacing w:after="0" w:line="240" w:lineRule="auto"/>
            </w:pPr>
            <w:r>
              <w:rPr>
                <w:rStyle w:val="aa"/>
              </w:rPr>
              <w:t>Conseiller Technique du Directeur Général de l’Office National de la Population/</w:t>
            </w:r>
            <w:r>
              <w:rPr>
                <w:rStyle w:val="aa"/>
              </w:rPr>
              <w:br/>
              <w:t>Ministère d’Etat, Ministère du Plan et du Développement</w:t>
            </w:r>
          </w:p>
        </w:tc>
      </w:tr>
      <w:tr w:rsidR="001212ED" w14:paraId="62318FC5" w14:textId="77777777">
        <w:trPr>
          <w:trHeight w:hRule="exact" w:val="283"/>
          <w:jc w:val="center"/>
        </w:trPr>
        <w:tc>
          <w:tcPr>
            <w:tcW w:w="715" w:type="dxa"/>
            <w:tcBorders>
              <w:top w:val="single" w:sz="4" w:space="0" w:color="auto"/>
              <w:left w:val="single" w:sz="4" w:space="0" w:color="auto"/>
            </w:tcBorders>
          </w:tcPr>
          <w:p w14:paraId="5E97097B" w14:textId="77777777" w:rsidR="001212ED" w:rsidRDefault="00E2121D">
            <w:pPr>
              <w:pStyle w:val="ab"/>
              <w:spacing w:after="0" w:line="240" w:lineRule="auto"/>
              <w:jc w:val="both"/>
            </w:pPr>
            <w:r>
              <w:rPr>
                <w:rStyle w:val="aa"/>
              </w:rPr>
              <w:t>14</w:t>
            </w:r>
          </w:p>
        </w:tc>
        <w:tc>
          <w:tcPr>
            <w:tcW w:w="5357" w:type="dxa"/>
            <w:tcBorders>
              <w:top w:val="single" w:sz="4" w:space="0" w:color="auto"/>
              <w:left w:val="single" w:sz="4" w:space="0" w:color="auto"/>
            </w:tcBorders>
          </w:tcPr>
          <w:p w14:paraId="63538E6C" w14:textId="77777777" w:rsidR="001212ED" w:rsidRDefault="00E2121D">
            <w:pPr>
              <w:pStyle w:val="ab"/>
              <w:spacing w:after="0" w:line="240" w:lineRule="auto"/>
            </w:pPr>
            <w:r>
              <w:rPr>
                <w:rStyle w:val="aa"/>
              </w:rPr>
              <w:t>KOFFI Ané Jean</w:t>
            </w:r>
          </w:p>
        </w:tc>
        <w:tc>
          <w:tcPr>
            <w:tcW w:w="8366" w:type="dxa"/>
            <w:tcBorders>
              <w:top w:val="single" w:sz="4" w:space="0" w:color="auto"/>
              <w:left w:val="single" w:sz="4" w:space="0" w:color="auto"/>
              <w:right w:val="single" w:sz="4" w:space="0" w:color="auto"/>
            </w:tcBorders>
          </w:tcPr>
          <w:p w14:paraId="178B9DCD" w14:textId="77777777" w:rsidR="001212ED" w:rsidRDefault="00E2121D">
            <w:pPr>
              <w:pStyle w:val="ab"/>
              <w:spacing w:after="0" w:line="240" w:lineRule="auto"/>
            </w:pPr>
            <w:r>
              <w:rPr>
                <w:rStyle w:val="aa"/>
              </w:rPr>
              <w:t>Sous-Directeur au Ministère de l’Economie et des Finances</w:t>
            </w:r>
          </w:p>
        </w:tc>
      </w:tr>
      <w:tr w:rsidR="001212ED" w14:paraId="558FBC2F" w14:textId="77777777">
        <w:trPr>
          <w:trHeight w:hRule="exact" w:val="288"/>
          <w:jc w:val="center"/>
        </w:trPr>
        <w:tc>
          <w:tcPr>
            <w:tcW w:w="715" w:type="dxa"/>
            <w:tcBorders>
              <w:top w:val="single" w:sz="4" w:space="0" w:color="auto"/>
              <w:left w:val="single" w:sz="4" w:space="0" w:color="auto"/>
            </w:tcBorders>
            <w:vAlign w:val="bottom"/>
          </w:tcPr>
          <w:p w14:paraId="226571A7" w14:textId="77777777" w:rsidR="001212ED" w:rsidRDefault="00E2121D">
            <w:pPr>
              <w:pStyle w:val="ab"/>
              <w:spacing w:after="0" w:line="240" w:lineRule="auto"/>
              <w:jc w:val="both"/>
            </w:pPr>
            <w:r>
              <w:rPr>
                <w:rStyle w:val="aa"/>
              </w:rPr>
              <w:t>15</w:t>
            </w:r>
          </w:p>
        </w:tc>
        <w:tc>
          <w:tcPr>
            <w:tcW w:w="5357" w:type="dxa"/>
            <w:tcBorders>
              <w:top w:val="single" w:sz="4" w:space="0" w:color="auto"/>
              <w:left w:val="single" w:sz="4" w:space="0" w:color="auto"/>
            </w:tcBorders>
            <w:vAlign w:val="bottom"/>
          </w:tcPr>
          <w:p w14:paraId="28C5DB87" w14:textId="77777777" w:rsidR="001212ED" w:rsidRDefault="00E2121D">
            <w:pPr>
              <w:pStyle w:val="ab"/>
              <w:spacing w:after="0" w:line="240" w:lineRule="auto"/>
            </w:pPr>
            <w:r>
              <w:rPr>
                <w:rStyle w:val="aa"/>
              </w:rPr>
              <w:t>AKA Doré Désiré</w:t>
            </w:r>
          </w:p>
        </w:tc>
        <w:tc>
          <w:tcPr>
            <w:tcW w:w="8366" w:type="dxa"/>
            <w:tcBorders>
              <w:top w:val="single" w:sz="4" w:space="0" w:color="auto"/>
              <w:left w:val="single" w:sz="4" w:space="0" w:color="auto"/>
              <w:right w:val="single" w:sz="4" w:space="0" w:color="auto"/>
            </w:tcBorders>
            <w:vAlign w:val="bottom"/>
          </w:tcPr>
          <w:p w14:paraId="498384F0" w14:textId="77777777" w:rsidR="001212ED" w:rsidRDefault="00E2121D">
            <w:pPr>
              <w:pStyle w:val="ab"/>
              <w:spacing w:after="0" w:line="240" w:lineRule="auto"/>
            </w:pPr>
            <w:r>
              <w:rPr>
                <w:rStyle w:val="aa"/>
              </w:rPr>
              <w:t>Chef de Division Démographie à l’Institut National de la Statistique</w:t>
            </w:r>
          </w:p>
        </w:tc>
      </w:tr>
      <w:tr w:rsidR="001212ED" w14:paraId="1136B506" w14:textId="77777777">
        <w:trPr>
          <w:trHeight w:hRule="exact" w:val="283"/>
          <w:jc w:val="center"/>
        </w:trPr>
        <w:tc>
          <w:tcPr>
            <w:tcW w:w="715" w:type="dxa"/>
            <w:tcBorders>
              <w:top w:val="single" w:sz="4" w:space="0" w:color="auto"/>
              <w:left w:val="single" w:sz="4" w:space="0" w:color="auto"/>
            </w:tcBorders>
            <w:vAlign w:val="bottom"/>
          </w:tcPr>
          <w:p w14:paraId="06333E7B" w14:textId="77777777" w:rsidR="001212ED" w:rsidRDefault="00E2121D">
            <w:pPr>
              <w:pStyle w:val="ab"/>
              <w:spacing w:after="0" w:line="240" w:lineRule="auto"/>
              <w:jc w:val="both"/>
            </w:pPr>
            <w:r>
              <w:rPr>
                <w:rStyle w:val="aa"/>
              </w:rPr>
              <w:t>16</w:t>
            </w:r>
          </w:p>
        </w:tc>
        <w:tc>
          <w:tcPr>
            <w:tcW w:w="5357" w:type="dxa"/>
            <w:tcBorders>
              <w:top w:val="single" w:sz="4" w:space="0" w:color="auto"/>
              <w:left w:val="single" w:sz="4" w:space="0" w:color="auto"/>
            </w:tcBorders>
            <w:vAlign w:val="bottom"/>
          </w:tcPr>
          <w:p w14:paraId="76F09B45" w14:textId="77777777" w:rsidR="001212ED" w:rsidRDefault="00E2121D">
            <w:pPr>
              <w:pStyle w:val="ab"/>
              <w:spacing w:after="0" w:line="240" w:lineRule="auto"/>
            </w:pPr>
            <w:r>
              <w:rPr>
                <w:rStyle w:val="aa"/>
              </w:rPr>
              <w:t>ABOU Tanontchi Henri</w:t>
            </w:r>
          </w:p>
        </w:tc>
        <w:tc>
          <w:tcPr>
            <w:tcW w:w="8366" w:type="dxa"/>
            <w:tcBorders>
              <w:top w:val="single" w:sz="4" w:space="0" w:color="auto"/>
              <w:left w:val="single" w:sz="4" w:space="0" w:color="auto"/>
              <w:right w:val="single" w:sz="4" w:space="0" w:color="auto"/>
            </w:tcBorders>
            <w:vAlign w:val="bottom"/>
          </w:tcPr>
          <w:p w14:paraId="078194D0" w14:textId="77777777" w:rsidR="001212ED" w:rsidRDefault="00E2121D">
            <w:pPr>
              <w:pStyle w:val="ab"/>
              <w:spacing w:after="0" w:line="240" w:lineRule="auto"/>
            </w:pPr>
            <w:r>
              <w:rPr>
                <w:rStyle w:val="aa"/>
              </w:rPr>
              <w:t>Consultant à l’Institut National de la Statistique</w:t>
            </w:r>
          </w:p>
        </w:tc>
      </w:tr>
      <w:tr w:rsidR="001212ED" w14:paraId="3695384B" w14:textId="77777777">
        <w:trPr>
          <w:trHeight w:hRule="exact" w:val="840"/>
          <w:jc w:val="center"/>
        </w:trPr>
        <w:tc>
          <w:tcPr>
            <w:tcW w:w="715" w:type="dxa"/>
            <w:tcBorders>
              <w:top w:val="single" w:sz="4" w:space="0" w:color="auto"/>
              <w:left w:val="single" w:sz="4" w:space="0" w:color="auto"/>
            </w:tcBorders>
          </w:tcPr>
          <w:p w14:paraId="7ACB6943" w14:textId="77777777" w:rsidR="001212ED" w:rsidRDefault="00E2121D">
            <w:pPr>
              <w:pStyle w:val="ab"/>
              <w:spacing w:after="0" w:line="240" w:lineRule="auto"/>
              <w:jc w:val="both"/>
            </w:pPr>
            <w:r>
              <w:rPr>
                <w:rStyle w:val="aa"/>
              </w:rPr>
              <w:t>17</w:t>
            </w:r>
          </w:p>
        </w:tc>
        <w:tc>
          <w:tcPr>
            <w:tcW w:w="5357" w:type="dxa"/>
            <w:tcBorders>
              <w:top w:val="single" w:sz="4" w:space="0" w:color="auto"/>
              <w:left w:val="single" w:sz="4" w:space="0" w:color="auto"/>
            </w:tcBorders>
          </w:tcPr>
          <w:p w14:paraId="6892377B" w14:textId="77777777" w:rsidR="001212ED" w:rsidRDefault="00E2121D">
            <w:pPr>
              <w:pStyle w:val="ab"/>
              <w:spacing w:after="0" w:line="240" w:lineRule="auto"/>
            </w:pPr>
            <w:r>
              <w:rPr>
                <w:rStyle w:val="aa"/>
              </w:rPr>
              <w:t>FOTIENHORO Séraphin Pierre</w:t>
            </w:r>
          </w:p>
        </w:tc>
        <w:tc>
          <w:tcPr>
            <w:tcW w:w="8366" w:type="dxa"/>
            <w:tcBorders>
              <w:top w:val="single" w:sz="4" w:space="0" w:color="auto"/>
              <w:left w:val="single" w:sz="4" w:space="0" w:color="auto"/>
              <w:right w:val="single" w:sz="4" w:space="0" w:color="auto"/>
            </w:tcBorders>
            <w:vAlign w:val="bottom"/>
          </w:tcPr>
          <w:p w14:paraId="4C676B89" w14:textId="77777777" w:rsidR="001212ED" w:rsidRDefault="00E2121D">
            <w:pPr>
              <w:pStyle w:val="ab"/>
              <w:spacing w:after="0" w:line="240" w:lineRule="auto"/>
            </w:pPr>
            <w:r>
              <w:rPr>
                <w:rStyle w:val="aa"/>
              </w:rPr>
              <w:t>Assistant du Directeur Général de l’Aménagement du Territoire et du</w:t>
            </w:r>
            <w:r>
              <w:rPr>
                <w:rStyle w:val="aa"/>
              </w:rPr>
              <w:br/>
              <w:t>Développement Régional au Ministère d’Etat, Ministère du Plan et du</w:t>
            </w:r>
            <w:r>
              <w:rPr>
                <w:rStyle w:val="aa"/>
              </w:rPr>
              <w:br/>
              <w:t>Développement</w:t>
            </w:r>
          </w:p>
        </w:tc>
      </w:tr>
      <w:tr w:rsidR="001212ED" w14:paraId="5EEF7019" w14:textId="77777777">
        <w:trPr>
          <w:trHeight w:hRule="exact" w:val="562"/>
          <w:jc w:val="center"/>
        </w:trPr>
        <w:tc>
          <w:tcPr>
            <w:tcW w:w="715" w:type="dxa"/>
            <w:tcBorders>
              <w:top w:val="single" w:sz="4" w:space="0" w:color="auto"/>
              <w:left w:val="single" w:sz="4" w:space="0" w:color="auto"/>
            </w:tcBorders>
          </w:tcPr>
          <w:p w14:paraId="159D60B4" w14:textId="77777777" w:rsidR="001212ED" w:rsidRDefault="00E2121D">
            <w:pPr>
              <w:pStyle w:val="ab"/>
              <w:spacing w:after="0" w:line="240" w:lineRule="auto"/>
              <w:jc w:val="both"/>
            </w:pPr>
            <w:r>
              <w:rPr>
                <w:rStyle w:val="aa"/>
              </w:rPr>
              <w:t>18</w:t>
            </w:r>
          </w:p>
        </w:tc>
        <w:tc>
          <w:tcPr>
            <w:tcW w:w="5357" w:type="dxa"/>
            <w:tcBorders>
              <w:top w:val="single" w:sz="4" w:space="0" w:color="auto"/>
              <w:left w:val="single" w:sz="4" w:space="0" w:color="auto"/>
            </w:tcBorders>
          </w:tcPr>
          <w:p w14:paraId="5193897E" w14:textId="77777777" w:rsidR="001212ED" w:rsidRDefault="00E2121D">
            <w:pPr>
              <w:pStyle w:val="ab"/>
              <w:spacing w:after="0" w:line="240" w:lineRule="auto"/>
            </w:pPr>
            <w:r>
              <w:rPr>
                <w:rStyle w:val="aa"/>
              </w:rPr>
              <w:t>ETIEN N’Dah</w:t>
            </w:r>
          </w:p>
        </w:tc>
        <w:tc>
          <w:tcPr>
            <w:tcW w:w="8366" w:type="dxa"/>
            <w:tcBorders>
              <w:top w:val="single" w:sz="4" w:space="0" w:color="auto"/>
              <w:left w:val="single" w:sz="4" w:space="0" w:color="auto"/>
              <w:right w:val="single" w:sz="4" w:space="0" w:color="auto"/>
            </w:tcBorders>
            <w:vAlign w:val="bottom"/>
          </w:tcPr>
          <w:p w14:paraId="240E9824" w14:textId="77777777" w:rsidR="001212ED" w:rsidRDefault="00E2121D">
            <w:pPr>
              <w:pStyle w:val="ab"/>
              <w:spacing w:after="0" w:line="240" w:lineRule="auto"/>
            </w:pPr>
            <w:r>
              <w:rPr>
                <w:rStyle w:val="aa"/>
              </w:rPr>
              <w:t>Directeur au Ministère de l’Environnement, de la Salubrité Urbaine et du</w:t>
            </w:r>
            <w:r>
              <w:rPr>
                <w:rStyle w:val="aa"/>
              </w:rPr>
              <w:br/>
              <w:t>Développement Durable</w:t>
            </w:r>
          </w:p>
        </w:tc>
      </w:tr>
      <w:tr w:rsidR="001212ED" w14:paraId="7A6062F9" w14:textId="77777777">
        <w:trPr>
          <w:trHeight w:hRule="exact" w:val="298"/>
          <w:jc w:val="center"/>
        </w:trPr>
        <w:tc>
          <w:tcPr>
            <w:tcW w:w="715" w:type="dxa"/>
            <w:tcBorders>
              <w:top w:val="single" w:sz="4" w:space="0" w:color="auto"/>
              <w:left w:val="single" w:sz="4" w:space="0" w:color="auto"/>
              <w:bottom w:val="single" w:sz="4" w:space="0" w:color="auto"/>
            </w:tcBorders>
            <w:vAlign w:val="bottom"/>
          </w:tcPr>
          <w:p w14:paraId="22AC52D0" w14:textId="77777777" w:rsidR="001212ED" w:rsidRDefault="00E2121D">
            <w:pPr>
              <w:pStyle w:val="ab"/>
              <w:spacing w:after="0" w:line="240" w:lineRule="auto"/>
              <w:jc w:val="both"/>
            </w:pPr>
            <w:r>
              <w:rPr>
                <w:rStyle w:val="aa"/>
              </w:rPr>
              <w:t>19</w:t>
            </w:r>
          </w:p>
        </w:tc>
        <w:tc>
          <w:tcPr>
            <w:tcW w:w="5357" w:type="dxa"/>
            <w:tcBorders>
              <w:top w:val="single" w:sz="4" w:space="0" w:color="auto"/>
              <w:left w:val="single" w:sz="4" w:space="0" w:color="auto"/>
              <w:bottom w:val="single" w:sz="4" w:space="0" w:color="auto"/>
            </w:tcBorders>
            <w:vAlign w:val="bottom"/>
          </w:tcPr>
          <w:p w14:paraId="47F1C656" w14:textId="77777777" w:rsidR="001212ED" w:rsidRDefault="00E2121D">
            <w:pPr>
              <w:pStyle w:val="ab"/>
              <w:spacing w:after="0" w:line="240" w:lineRule="auto"/>
            </w:pPr>
            <w:r>
              <w:rPr>
                <w:rStyle w:val="aa"/>
              </w:rPr>
              <w:t>BOSSO Yvonne</w:t>
            </w:r>
          </w:p>
        </w:tc>
        <w:tc>
          <w:tcPr>
            <w:tcW w:w="8366" w:type="dxa"/>
            <w:tcBorders>
              <w:top w:val="single" w:sz="4" w:space="0" w:color="auto"/>
              <w:left w:val="single" w:sz="4" w:space="0" w:color="auto"/>
              <w:bottom w:val="single" w:sz="4" w:space="0" w:color="auto"/>
              <w:right w:val="single" w:sz="4" w:space="0" w:color="auto"/>
            </w:tcBorders>
            <w:vAlign w:val="bottom"/>
          </w:tcPr>
          <w:p w14:paraId="2152A3BE" w14:textId="77777777" w:rsidR="001212ED" w:rsidRDefault="00E2121D">
            <w:pPr>
              <w:pStyle w:val="ab"/>
              <w:spacing w:after="0" w:line="240" w:lineRule="auto"/>
            </w:pPr>
            <w:r>
              <w:rPr>
                <w:rStyle w:val="aa"/>
              </w:rPr>
              <w:t>Inspectrice à l’Inspection Générale / Ministère d’Etat, Ministère du Plan et du</w:t>
            </w:r>
          </w:p>
        </w:tc>
      </w:tr>
    </w:tbl>
    <w:p w14:paraId="5EC1D813" w14:textId="77777777" w:rsidR="001212ED" w:rsidRDefault="00E2121D">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5357"/>
        <w:gridCol w:w="8366"/>
      </w:tblGrid>
      <w:tr w:rsidR="001212ED" w14:paraId="1B2A8E71" w14:textId="77777777">
        <w:trPr>
          <w:trHeight w:hRule="exact" w:val="293"/>
          <w:jc w:val="center"/>
        </w:trPr>
        <w:tc>
          <w:tcPr>
            <w:tcW w:w="715" w:type="dxa"/>
            <w:tcBorders>
              <w:top w:val="single" w:sz="4" w:space="0" w:color="auto"/>
              <w:left w:val="single" w:sz="4" w:space="0" w:color="auto"/>
            </w:tcBorders>
          </w:tcPr>
          <w:p w14:paraId="4D8B4737" w14:textId="77777777" w:rsidR="001212ED" w:rsidRDefault="001212ED">
            <w:pPr>
              <w:rPr>
                <w:sz w:val="10"/>
                <w:szCs w:val="10"/>
              </w:rPr>
            </w:pPr>
          </w:p>
        </w:tc>
        <w:tc>
          <w:tcPr>
            <w:tcW w:w="5357" w:type="dxa"/>
            <w:tcBorders>
              <w:top w:val="single" w:sz="4" w:space="0" w:color="auto"/>
              <w:left w:val="single" w:sz="4" w:space="0" w:color="auto"/>
            </w:tcBorders>
          </w:tcPr>
          <w:p w14:paraId="7337DB8C" w14:textId="77777777" w:rsidR="001212ED" w:rsidRDefault="001212ED">
            <w:pPr>
              <w:rPr>
                <w:sz w:val="10"/>
                <w:szCs w:val="10"/>
              </w:rPr>
            </w:pPr>
          </w:p>
        </w:tc>
        <w:tc>
          <w:tcPr>
            <w:tcW w:w="8366" w:type="dxa"/>
            <w:tcBorders>
              <w:top w:val="single" w:sz="4" w:space="0" w:color="auto"/>
              <w:left w:val="single" w:sz="4" w:space="0" w:color="auto"/>
              <w:right w:val="single" w:sz="4" w:space="0" w:color="auto"/>
            </w:tcBorders>
            <w:vAlign w:val="bottom"/>
          </w:tcPr>
          <w:p w14:paraId="40EE9081" w14:textId="77777777" w:rsidR="001212ED" w:rsidRDefault="00E2121D">
            <w:pPr>
              <w:pStyle w:val="ab"/>
              <w:spacing w:after="0" w:line="240" w:lineRule="auto"/>
            </w:pPr>
            <w:r>
              <w:rPr>
                <w:rStyle w:val="aa"/>
              </w:rPr>
              <w:t>Développement</w:t>
            </w:r>
          </w:p>
        </w:tc>
      </w:tr>
      <w:tr w:rsidR="001212ED" w14:paraId="6770D723" w14:textId="77777777">
        <w:trPr>
          <w:trHeight w:hRule="exact" w:val="562"/>
          <w:jc w:val="center"/>
        </w:trPr>
        <w:tc>
          <w:tcPr>
            <w:tcW w:w="715" w:type="dxa"/>
            <w:tcBorders>
              <w:top w:val="single" w:sz="4" w:space="0" w:color="auto"/>
              <w:left w:val="single" w:sz="4" w:space="0" w:color="auto"/>
            </w:tcBorders>
          </w:tcPr>
          <w:p w14:paraId="4AA735E7" w14:textId="77777777" w:rsidR="001212ED" w:rsidRDefault="00E2121D">
            <w:pPr>
              <w:pStyle w:val="ab"/>
              <w:spacing w:after="0" w:line="240" w:lineRule="auto"/>
              <w:jc w:val="both"/>
            </w:pPr>
            <w:r>
              <w:rPr>
                <w:rStyle w:val="aa"/>
              </w:rPr>
              <w:t>20</w:t>
            </w:r>
          </w:p>
        </w:tc>
        <w:tc>
          <w:tcPr>
            <w:tcW w:w="5357" w:type="dxa"/>
            <w:tcBorders>
              <w:top w:val="single" w:sz="4" w:space="0" w:color="auto"/>
              <w:left w:val="single" w:sz="4" w:space="0" w:color="auto"/>
            </w:tcBorders>
          </w:tcPr>
          <w:p w14:paraId="0BCBC93F" w14:textId="77777777" w:rsidR="001212ED" w:rsidRDefault="00E2121D">
            <w:pPr>
              <w:pStyle w:val="ab"/>
              <w:spacing w:after="0" w:line="240" w:lineRule="auto"/>
            </w:pPr>
            <w:r>
              <w:rPr>
                <w:rStyle w:val="aa"/>
              </w:rPr>
              <w:t>ALLY Yao Lanzali</w:t>
            </w:r>
          </w:p>
        </w:tc>
        <w:tc>
          <w:tcPr>
            <w:tcW w:w="8366" w:type="dxa"/>
            <w:tcBorders>
              <w:top w:val="single" w:sz="4" w:space="0" w:color="auto"/>
              <w:left w:val="single" w:sz="4" w:space="0" w:color="auto"/>
              <w:right w:val="single" w:sz="4" w:space="0" w:color="auto"/>
            </w:tcBorders>
            <w:vAlign w:val="bottom"/>
          </w:tcPr>
          <w:p w14:paraId="23F41FB3" w14:textId="77777777" w:rsidR="001212ED" w:rsidRDefault="00E2121D">
            <w:pPr>
              <w:pStyle w:val="ab"/>
              <w:spacing w:after="0" w:line="240" w:lineRule="auto"/>
            </w:pPr>
            <w:r>
              <w:rPr>
                <w:rStyle w:val="aa"/>
              </w:rPr>
              <w:t>Sous-Directeur à la Direction Générale du Plan et de la Lutte contre la Pauvreté</w:t>
            </w:r>
            <w:r>
              <w:rPr>
                <w:rStyle w:val="aa"/>
              </w:rPr>
              <w:br/>
              <w:t>/Ministère d’Etat, Ministère du Plan et du Développement</w:t>
            </w:r>
          </w:p>
        </w:tc>
      </w:tr>
      <w:tr w:rsidR="001212ED" w14:paraId="3377B50B" w14:textId="77777777">
        <w:trPr>
          <w:trHeight w:hRule="exact" w:val="562"/>
          <w:jc w:val="center"/>
        </w:trPr>
        <w:tc>
          <w:tcPr>
            <w:tcW w:w="715" w:type="dxa"/>
            <w:tcBorders>
              <w:top w:val="single" w:sz="4" w:space="0" w:color="auto"/>
              <w:left w:val="single" w:sz="4" w:space="0" w:color="auto"/>
            </w:tcBorders>
          </w:tcPr>
          <w:p w14:paraId="6EFA53FF" w14:textId="77777777" w:rsidR="001212ED" w:rsidRDefault="00E2121D">
            <w:pPr>
              <w:pStyle w:val="ab"/>
              <w:spacing w:after="0" w:line="240" w:lineRule="auto"/>
              <w:jc w:val="both"/>
            </w:pPr>
            <w:r>
              <w:rPr>
                <w:rStyle w:val="aa"/>
              </w:rPr>
              <w:t>21</w:t>
            </w:r>
          </w:p>
        </w:tc>
        <w:tc>
          <w:tcPr>
            <w:tcW w:w="5357" w:type="dxa"/>
            <w:tcBorders>
              <w:top w:val="single" w:sz="4" w:space="0" w:color="auto"/>
              <w:left w:val="single" w:sz="4" w:space="0" w:color="auto"/>
            </w:tcBorders>
          </w:tcPr>
          <w:p w14:paraId="14754843" w14:textId="77777777" w:rsidR="001212ED" w:rsidRDefault="00E2121D">
            <w:pPr>
              <w:pStyle w:val="ab"/>
              <w:spacing w:after="0" w:line="240" w:lineRule="auto"/>
            </w:pPr>
            <w:r>
              <w:rPr>
                <w:rStyle w:val="aa"/>
              </w:rPr>
              <w:t>ADOU Kouamé Ghislain</w:t>
            </w:r>
          </w:p>
        </w:tc>
        <w:tc>
          <w:tcPr>
            <w:tcW w:w="8366" w:type="dxa"/>
            <w:tcBorders>
              <w:top w:val="single" w:sz="4" w:space="0" w:color="auto"/>
              <w:left w:val="single" w:sz="4" w:space="0" w:color="auto"/>
              <w:right w:val="single" w:sz="4" w:space="0" w:color="auto"/>
            </w:tcBorders>
            <w:vAlign w:val="bottom"/>
          </w:tcPr>
          <w:p w14:paraId="7261F818" w14:textId="77777777" w:rsidR="001212ED" w:rsidRDefault="00E2121D">
            <w:pPr>
              <w:pStyle w:val="ab"/>
              <w:spacing w:after="0" w:line="240" w:lineRule="auto"/>
            </w:pPr>
            <w:r>
              <w:rPr>
                <w:rStyle w:val="aa"/>
              </w:rPr>
              <w:t>Chargé d’Etudes à la Direction de l’Identification des Capacités</w:t>
            </w:r>
            <w:r>
              <w:rPr>
                <w:rStyle w:val="aa"/>
              </w:rPr>
              <w:br/>
              <w:t>Nationales/Ministère d’Etat, Ministère du Plan et du Développement</w:t>
            </w:r>
          </w:p>
        </w:tc>
      </w:tr>
      <w:tr w:rsidR="001212ED" w14:paraId="73E19911" w14:textId="77777777">
        <w:trPr>
          <w:trHeight w:hRule="exact" w:val="562"/>
          <w:jc w:val="center"/>
        </w:trPr>
        <w:tc>
          <w:tcPr>
            <w:tcW w:w="715" w:type="dxa"/>
            <w:tcBorders>
              <w:top w:val="single" w:sz="4" w:space="0" w:color="auto"/>
              <w:left w:val="single" w:sz="4" w:space="0" w:color="auto"/>
            </w:tcBorders>
          </w:tcPr>
          <w:p w14:paraId="12693872" w14:textId="77777777" w:rsidR="001212ED" w:rsidRDefault="00E2121D">
            <w:pPr>
              <w:pStyle w:val="ab"/>
              <w:spacing w:after="0" w:line="240" w:lineRule="auto"/>
              <w:jc w:val="both"/>
            </w:pPr>
            <w:r>
              <w:rPr>
                <w:rStyle w:val="aa"/>
              </w:rPr>
              <w:t>22</w:t>
            </w:r>
          </w:p>
        </w:tc>
        <w:tc>
          <w:tcPr>
            <w:tcW w:w="5357" w:type="dxa"/>
            <w:tcBorders>
              <w:top w:val="single" w:sz="4" w:space="0" w:color="auto"/>
              <w:left w:val="single" w:sz="4" w:space="0" w:color="auto"/>
            </w:tcBorders>
          </w:tcPr>
          <w:p w14:paraId="69A731E5" w14:textId="77777777" w:rsidR="001212ED" w:rsidRDefault="00E2121D">
            <w:pPr>
              <w:pStyle w:val="ab"/>
              <w:spacing w:after="0" w:line="240" w:lineRule="auto"/>
            </w:pPr>
            <w:r>
              <w:rPr>
                <w:rStyle w:val="aa"/>
              </w:rPr>
              <w:t>BOUIKALO Roland Thierry F.</w:t>
            </w:r>
          </w:p>
        </w:tc>
        <w:tc>
          <w:tcPr>
            <w:tcW w:w="8366" w:type="dxa"/>
            <w:tcBorders>
              <w:top w:val="single" w:sz="4" w:space="0" w:color="auto"/>
              <w:left w:val="single" w:sz="4" w:space="0" w:color="auto"/>
              <w:right w:val="single" w:sz="4" w:space="0" w:color="auto"/>
            </w:tcBorders>
            <w:vAlign w:val="bottom"/>
          </w:tcPr>
          <w:p w14:paraId="4E321F24" w14:textId="77777777" w:rsidR="001212ED" w:rsidRDefault="00E2121D">
            <w:pPr>
              <w:pStyle w:val="ab"/>
              <w:spacing w:after="0" w:line="240" w:lineRule="auto"/>
            </w:pPr>
            <w:r>
              <w:rPr>
                <w:rStyle w:val="aa"/>
              </w:rPr>
              <w:t>Sous-Directeur à la Direction des Affaires Financières/Ministère d’Etat, Ministère</w:t>
            </w:r>
            <w:r>
              <w:rPr>
                <w:rStyle w:val="aa"/>
              </w:rPr>
              <w:br/>
              <w:t>du Plan et du Développement</w:t>
            </w:r>
          </w:p>
        </w:tc>
      </w:tr>
      <w:tr w:rsidR="001212ED" w14:paraId="1FFF4B9E" w14:textId="77777777">
        <w:trPr>
          <w:trHeight w:hRule="exact" w:val="288"/>
          <w:jc w:val="center"/>
        </w:trPr>
        <w:tc>
          <w:tcPr>
            <w:tcW w:w="715" w:type="dxa"/>
            <w:tcBorders>
              <w:top w:val="single" w:sz="4" w:space="0" w:color="auto"/>
              <w:left w:val="single" w:sz="4" w:space="0" w:color="auto"/>
            </w:tcBorders>
            <w:vAlign w:val="bottom"/>
          </w:tcPr>
          <w:p w14:paraId="30BA1E15" w14:textId="77777777" w:rsidR="001212ED" w:rsidRDefault="00E2121D">
            <w:pPr>
              <w:pStyle w:val="ab"/>
              <w:spacing w:after="0" w:line="240" w:lineRule="auto"/>
              <w:jc w:val="both"/>
            </w:pPr>
            <w:r>
              <w:rPr>
                <w:rStyle w:val="aa"/>
              </w:rPr>
              <w:t>23</w:t>
            </w:r>
          </w:p>
        </w:tc>
        <w:tc>
          <w:tcPr>
            <w:tcW w:w="5357" w:type="dxa"/>
            <w:tcBorders>
              <w:top w:val="single" w:sz="4" w:space="0" w:color="auto"/>
              <w:left w:val="single" w:sz="4" w:space="0" w:color="auto"/>
            </w:tcBorders>
            <w:vAlign w:val="bottom"/>
          </w:tcPr>
          <w:p w14:paraId="6F20DDAC" w14:textId="77777777" w:rsidR="001212ED" w:rsidRDefault="00E2121D">
            <w:pPr>
              <w:pStyle w:val="ab"/>
              <w:spacing w:after="0" w:line="240" w:lineRule="auto"/>
            </w:pPr>
            <w:r>
              <w:rPr>
                <w:rStyle w:val="aa"/>
              </w:rPr>
              <w:t>KOUAME N’Dah Ludovic</w:t>
            </w:r>
          </w:p>
        </w:tc>
        <w:tc>
          <w:tcPr>
            <w:tcW w:w="8366" w:type="dxa"/>
            <w:tcBorders>
              <w:top w:val="single" w:sz="4" w:space="0" w:color="auto"/>
              <w:left w:val="single" w:sz="4" w:space="0" w:color="auto"/>
              <w:right w:val="single" w:sz="4" w:space="0" w:color="auto"/>
            </w:tcBorders>
            <w:vAlign w:val="bottom"/>
          </w:tcPr>
          <w:p w14:paraId="5AE50BB7" w14:textId="77777777" w:rsidR="001212ED" w:rsidRDefault="00E2121D">
            <w:pPr>
              <w:pStyle w:val="ab"/>
              <w:spacing w:after="0" w:line="240" w:lineRule="auto"/>
            </w:pPr>
            <w:r>
              <w:rPr>
                <w:rStyle w:val="aa"/>
              </w:rPr>
              <w:t>Coordonnateur Sectoriel au Programme Pays de Renforcement des Capacités</w:t>
            </w:r>
          </w:p>
        </w:tc>
      </w:tr>
      <w:tr w:rsidR="001212ED" w14:paraId="24A68FA4" w14:textId="77777777">
        <w:trPr>
          <w:trHeight w:hRule="exact" w:val="283"/>
          <w:jc w:val="center"/>
        </w:trPr>
        <w:tc>
          <w:tcPr>
            <w:tcW w:w="715" w:type="dxa"/>
            <w:tcBorders>
              <w:top w:val="single" w:sz="4" w:space="0" w:color="auto"/>
              <w:left w:val="single" w:sz="4" w:space="0" w:color="auto"/>
            </w:tcBorders>
            <w:vAlign w:val="bottom"/>
          </w:tcPr>
          <w:p w14:paraId="2004A19A" w14:textId="77777777" w:rsidR="001212ED" w:rsidRDefault="00E2121D">
            <w:pPr>
              <w:pStyle w:val="ab"/>
              <w:spacing w:after="0" w:line="240" w:lineRule="auto"/>
              <w:jc w:val="both"/>
            </w:pPr>
            <w:r>
              <w:rPr>
                <w:rStyle w:val="aa"/>
              </w:rPr>
              <w:t>24</w:t>
            </w:r>
          </w:p>
        </w:tc>
        <w:tc>
          <w:tcPr>
            <w:tcW w:w="5357" w:type="dxa"/>
            <w:tcBorders>
              <w:top w:val="single" w:sz="4" w:space="0" w:color="auto"/>
              <w:left w:val="single" w:sz="4" w:space="0" w:color="auto"/>
            </w:tcBorders>
            <w:vAlign w:val="bottom"/>
          </w:tcPr>
          <w:p w14:paraId="6CB84312" w14:textId="77777777" w:rsidR="001212ED" w:rsidRDefault="00E2121D">
            <w:pPr>
              <w:pStyle w:val="ab"/>
              <w:spacing w:after="0" w:line="240" w:lineRule="auto"/>
            </w:pPr>
            <w:r>
              <w:rPr>
                <w:rStyle w:val="aa"/>
              </w:rPr>
              <w:t>GALA N’guessan</w:t>
            </w:r>
          </w:p>
        </w:tc>
        <w:tc>
          <w:tcPr>
            <w:tcW w:w="8366" w:type="dxa"/>
            <w:tcBorders>
              <w:top w:val="single" w:sz="4" w:space="0" w:color="auto"/>
              <w:left w:val="single" w:sz="4" w:space="0" w:color="auto"/>
              <w:right w:val="single" w:sz="4" w:space="0" w:color="auto"/>
            </w:tcBorders>
            <w:vAlign w:val="bottom"/>
          </w:tcPr>
          <w:p w14:paraId="73F1F73B" w14:textId="77777777" w:rsidR="001212ED" w:rsidRDefault="00E2121D">
            <w:pPr>
              <w:pStyle w:val="ab"/>
              <w:spacing w:after="0" w:line="240" w:lineRule="auto"/>
            </w:pPr>
            <w:r>
              <w:rPr>
                <w:rStyle w:val="aa"/>
              </w:rPr>
              <w:t>Chargé d’Etudes au Ministère de l’Agriculture</w:t>
            </w:r>
          </w:p>
        </w:tc>
      </w:tr>
      <w:tr w:rsidR="001212ED" w14:paraId="795C4449" w14:textId="77777777">
        <w:trPr>
          <w:trHeight w:hRule="exact" w:val="562"/>
          <w:jc w:val="center"/>
        </w:trPr>
        <w:tc>
          <w:tcPr>
            <w:tcW w:w="715" w:type="dxa"/>
            <w:tcBorders>
              <w:top w:val="single" w:sz="4" w:space="0" w:color="auto"/>
              <w:left w:val="single" w:sz="4" w:space="0" w:color="auto"/>
            </w:tcBorders>
          </w:tcPr>
          <w:p w14:paraId="24E14E23" w14:textId="77777777" w:rsidR="001212ED" w:rsidRDefault="00E2121D">
            <w:pPr>
              <w:pStyle w:val="ab"/>
              <w:spacing w:after="0" w:line="240" w:lineRule="auto"/>
              <w:jc w:val="both"/>
            </w:pPr>
            <w:r>
              <w:rPr>
                <w:rStyle w:val="aa"/>
              </w:rPr>
              <w:t>25</w:t>
            </w:r>
          </w:p>
        </w:tc>
        <w:tc>
          <w:tcPr>
            <w:tcW w:w="5357" w:type="dxa"/>
            <w:tcBorders>
              <w:top w:val="single" w:sz="4" w:space="0" w:color="auto"/>
              <w:left w:val="single" w:sz="4" w:space="0" w:color="auto"/>
            </w:tcBorders>
          </w:tcPr>
          <w:p w14:paraId="727F5A18" w14:textId="77777777" w:rsidR="001212ED" w:rsidRDefault="00E2121D">
            <w:pPr>
              <w:pStyle w:val="ab"/>
              <w:spacing w:after="0" w:line="240" w:lineRule="auto"/>
            </w:pPr>
            <w:r>
              <w:rPr>
                <w:rStyle w:val="aa"/>
              </w:rPr>
              <w:t>KOUADIO Amany David</w:t>
            </w:r>
          </w:p>
        </w:tc>
        <w:tc>
          <w:tcPr>
            <w:tcW w:w="8366" w:type="dxa"/>
            <w:tcBorders>
              <w:top w:val="single" w:sz="4" w:space="0" w:color="auto"/>
              <w:left w:val="single" w:sz="4" w:space="0" w:color="auto"/>
              <w:right w:val="single" w:sz="4" w:space="0" w:color="auto"/>
            </w:tcBorders>
            <w:vAlign w:val="bottom"/>
          </w:tcPr>
          <w:p w14:paraId="1AB05291" w14:textId="77777777" w:rsidR="001212ED" w:rsidRDefault="00E2121D">
            <w:pPr>
              <w:pStyle w:val="ab"/>
              <w:spacing w:after="0" w:line="240" w:lineRule="auto"/>
            </w:pPr>
            <w:r>
              <w:rPr>
                <w:rStyle w:val="aa"/>
              </w:rPr>
              <w:t>Agent Contrôleur Financier /Ministère d’Etat, Ministère du Plan et du</w:t>
            </w:r>
            <w:r>
              <w:rPr>
                <w:rStyle w:val="aa"/>
              </w:rPr>
              <w:br/>
              <w:t>Développement</w:t>
            </w:r>
          </w:p>
        </w:tc>
      </w:tr>
      <w:tr w:rsidR="001212ED" w14:paraId="415E2151" w14:textId="77777777">
        <w:trPr>
          <w:trHeight w:hRule="exact" w:val="562"/>
          <w:jc w:val="center"/>
        </w:trPr>
        <w:tc>
          <w:tcPr>
            <w:tcW w:w="715" w:type="dxa"/>
            <w:tcBorders>
              <w:top w:val="single" w:sz="4" w:space="0" w:color="auto"/>
              <w:left w:val="single" w:sz="4" w:space="0" w:color="auto"/>
            </w:tcBorders>
          </w:tcPr>
          <w:p w14:paraId="63B4ACE3" w14:textId="77777777" w:rsidR="001212ED" w:rsidRDefault="00E2121D">
            <w:pPr>
              <w:pStyle w:val="ab"/>
              <w:spacing w:after="0" w:line="240" w:lineRule="auto"/>
              <w:jc w:val="both"/>
            </w:pPr>
            <w:r>
              <w:rPr>
                <w:rStyle w:val="aa"/>
              </w:rPr>
              <w:t>26</w:t>
            </w:r>
          </w:p>
        </w:tc>
        <w:tc>
          <w:tcPr>
            <w:tcW w:w="5357" w:type="dxa"/>
            <w:tcBorders>
              <w:top w:val="single" w:sz="4" w:space="0" w:color="auto"/>
              <w:left w:val="single" w:sz="4" w:space="0" w:color="auto"/>
            </w:tcBorders>
          </w:tcPr>
          <w:p w14:paraId="255970C9" w14:textId="77777777" w:rsidR="001212ED" w:rsidRDefault="00E2121D">
            <w:pPr>
              <w:pStyle w:val="ab"/>
              <w:spacing w:after="0" w:line="240" w:lineRule="auto"/>
            </w:pPr>
            <w:r>
              <w:rPr>
                <w:rStyle w:val="aa"/>
              </w:rPr>
              <w:t>YEBOUE Patricia</w:t>
            </w:r>
          </w:p>
        </w:tc>
        <w:tc>
          <w:tcPr>
            <w:tcW w:w="8366" w:type="dxa"/>
            <w:tcBorders>
              <w:top w:val="single" w:sz="4" w:space="0" w:color="auto"/>
              <w:left w:val="single" w:sz="4" w:space="0" w:color="auto"/>
              <w:right w:val="single" w:sz="4" w:space="0" w:color="auto"/>
            </w:tcBorders>
            <w:vAlign w:val="bottom"/>
          </w:tcPr>
          <w:p w14:paraId="73488D35" w14:textId="77777777" w:rsidR="001212ED" w:rsidRDefault="00E2121D">
            <w:pPr>
              <w:pStyle w:val="ab"/>
              <w:spacing w:after="0" w:line="240" w:lineRule="auto"/>
            </w:pPr>
            <w:r>
              <w:rPr>
                <w:rStyle w:val="aa"/>
              </w:rPr>
              <w:t>Agent Contrôleur Financier /Ministère d’Etat, Ministère du Plan et du</w:t>
            </w:r>
            <w:r>
              <w:rPr>
                <w:rStyle w:val="aa"/>
              </w:rPr>
              <w:br/>
              <w:t>Développement</w:t>
            </w:r>
          </w:p>
        </w:tc>
      </w:tr>
      <w:tr w:rsidR="001212ED" w14:paraId="3D0FB867" w14:textId="77777777">
        <w:trPr>
          <w:trHeight w:hRule="exact" w:val="562"/>
          <w:jc w:val="center"/>
        </w:trPr>
        <w:tc>
          <w:tcPr>
            <w:tcW w:w="715" w:type="dxa"/>
            <w:tcBorders>
              <w:top w:val="single" w:sz="4" w:space="0" w:color="auto"/>
              <w:left w:val="single" w:sz="4" w:space="0" w:color="auto"/>
            </w:tcBorders>
          </w:tcPr>
          <w:p w14:paraId="5330EC07" w14:textId="77777777" w:rsidR="001212ED" w:rsidRDefault="00E2121D">
            <w:pPr>
              <w:pStyle w:val="ab"/>
              <w:spacing w:after="0" w:line="240" w:lineRule="auto"/>
              <w:jc w:val="both"/>
            </w:pPr>
            <w:r>
              <w:rPr>
                <w:rStyle w:val="aa"/>
              </w:rPr>
              <w:t>27</w:t>
            </w:r>
          </w:p>
        </w:tc>
        <w:tc>
          <w:tcPr>
            <w:tcW w:w="5357" w:type="dxa"/>
            <w:tcBorders>
              <w:top w:val="single" w:sz="4" w:space="0" w:color="auto"/>
              <w:left w:val="single" w:sz="4" w:space="0" w:color="auto"/>
            </w:tcBorders>
          </w:tcPr>
          <w:p w14:paraId="16DBACF3" w14:textId="77777777" w:rsidR="001212ED" w:rsidRDefault="00E2121D">
            <w:pPr>
              <w:pStyle w:val="ab"/>
              <w:spacing w:after="0" w:line="240" w:lineRule="auto"/>
            </w:pPr>
            <w:r>
              <w:rPr>
                <w:rStyle w:val="aa"/>
              </w:rPr>
              <w:t>MONGUE Emmanuel</w:t>
            </w:r>
          </w:p>
        </w:tc>
        <w:tc>
          <w:tcPr>
            <w:tcW w:w="8366" w:type="dxa"/>
            <w:tcBorders>
              <w:top w:val="single" w:sz="4" w:space="0" w:color="auto"/>
              <w:left w:val="single" w:sz="4" w:space="0" w:color="auto"/>
              <w:right w:val="single" w:sz="4" w:space="0" w:color="auto"/>
            </w:tcBorders>
            <w:vAlign w:val="bottom"/>
          </w:tcPr>
          <w:p w14:paraId="0486A90B" w14:textId="77777777" w:rsidR="001212ED" w:rsidRDefault="00E2121D">
            <w:pPr>
              <w:pStyle w:val="ab"/>
              <w:spacing w:after="0" w:line="240" w:lineRule="auto"/>
            </w:pPr>
            <w:r>
              <w:rPr>
                <w:rStyle w:val="aa"/>
              </w:rPr>
              <w:t>Directeur du Renforcement des Capacités Nationales /Ministère d’Etat, Ministère du</w:t>
            </w:r>
            <w:r>
              <w:rPr>
                <w:rStyle w:val="aa"/>
              </w:rPr>
              <w:br/>
              <w:t>Plan et du Développement</w:t>
            </w:r>
          </w:p>
        </w:tc>
      </w:tr>
      <w:tr w:rsidR="001212ED" w14:paraId="1A8D59AC" w14:textId="77777777">
        <w:trPr>
          <w:trHeight w:hRule="exact" w:val="566"/>
          <w:jc w:val="center"/>
        </w:trPr>
        <w:tc>
          <w:tcPr>
            <w:tcW w:w="715" w:type="dxa"/>
            <w:tcBorders>
              <w:top w:val="single" w:sz="4" w:space="0" w:color="auto"/>
              <w:left w:val="single" w:sz="4" w:space="0" w:color="auto"/>
            </w:tcBorders>
          </w:tcPr>
          <w:p w14:paraId="1F22241B" w14:textId="77777777" w:rsidR="001212ED" w:rsidRDefault="00E2121D">
            <w:pPr>
              <w:pStyle w:val="ab"/>
              <w:spacing w:after="0" w:line="240" w:lineRule="auto"/>
              <w:jc w:val="both"/>
            </w:pPr>
            <w:r>
              <w:rPr>
                <w:rStyle w:val="aa"/>
              </w:rPr>
              <w:t>28</w:t>
            </w:r>
          </w:p>
        </w:tc>
        <w:tc>
          <w:tcPr>
            <w:tcW w:w="5357" w:type="dxa"/>
            <w:tcBorders>
              <w:top w:val="single" w:sz="4" w:space="0" w:color="auto"/>
              <w:left w:val="single" w:sz="4" w:space="0" w:color="auto"/>
            </w:tcBorders>
          </w:tcPr>
          <w:p w14:paraId="7BCFEDBB" w14:textId="77777777" w:rsidR="001212ED" w:rsidRDefault="00E2121D">
            <w:pPr>
              <w:pStyle w:val="ab"/>
              <w:spacing w:after="0" w:line="240" w:lineRule="auto"/>
            </w:pPr>
            <w:r>
              <w:rPr>
                <w:rStyle w:val="aa"/>
              </w:rPr>
              <w:t>SEBE Kané</w:t>
            </w:r>
          </w:p>
        </w:tc>
        <w:tc>
          <w:tcPr>
            <w:tcW w:w="8366" w:type="dxa"/>
            <w:tcBorders>
              <w:top w:val="single" w:sz="4" w:space="0" w:color="auto"/>
              <w:left w:val="single" w:sz="4" w:space="0" w:color="auto"/>
              <w:right w:val="single" w:sz="4" w:space="0" w:color="auto"/>
            </w:tcBorders>
            <w:vAlign w:val="bottom"/>
          </w:tcPr>
          <w:p w14:paraId="72E01B89" w14:textId="77777777" w:rsidR="001212ED" w:rsidRDefault="00E2121D">
            <w:pPr>
              <w:pStyle w:val="ab"/>
              <w:spacing w:after="0" w:line="240" w:lineRule="auto"/>
            </w:pPr>
            <w:r>
              <w:rPr>
                <w:rStyle w:val="aa"/>
              </w:rPr>
              <w:t>Directeur de l’Informatique, de la Documentation et des Conférences / Ministère</w:t>
            </w:r>
            <w:r>
              <w:rPr>
                <w:rStyle w:val="aa"/>
              </w:rPr>
              <w:br/>
              <w:t>d’Etat, Ministère du Plan et du Développement</w:t>
            </w:r>
          </w:p>
        </w:tc>
      </w:tr>
      <w:tr w:rsidR="001212ED" w14:paraId="51411878" w14:textId="77777777">
        <w:trPr>
          <w:trHeight w:hRule="exact" w:val="562"/>
          <w:jc w:val="center"/>
        </w:trPr>
        <w:tc>
          <w:tcPr>
            <w:tcW w:w="715" w:type="dxa"/>
            <w:tcBorders>
              <w:top w:val="single" w:sz="4" w:space="0" w:color="auto"/>
              <w:left w:val="single" w:sz="4" w:space="0" w:color="auto"/>
            </w:tcBorders>
          </w:tcPr>
          <w:p w14:paraId="3BB5DB8C" w14:textId="77777777" w:rsidR="001212ED" w:rsidRDefault="00E2121D">
            <w:pPr>
              <w:pStyle w:val="ab"/>
              <w:spacing w:after="0" w:line="240" w:lineRule="auto"/>
              <w:jc w:val="both"/>
            </w:pPr>
            <w:r>
              <w:rPr>
                <w:rStyle w:val="aa"/>
              </w:rPr>
              <w:t>29</w:t>
            </w:r>
          </w:p>
        </w:tc>
        <w:tc>
          <w:tcPr>
            <w:tcW w:w="5357" w:type="dxa"/>
            <w:tcBorders>
              <w:top w:val="single" w:sz="4" w:space="0" w:color="auto"/>
              <w:left w:val="single" w:sz="4" w:space="0" w:color="auto"/>
            </w:tcBorders>
          </w:tcPr>
          <w:p w14:paraId="4AB46F50" w14:textId="77777777" w:rsidR="001212ED" w:rsidRDefault="00E2121D">
            <w:pPr>
              <w:pStyle w:val="ab"/>
              <w:spacing w:after="0" w:line="240" w:lineRule="auto"/>
            </w:pPr>
            <w:r>
              <w:rPr>
                <w:rStyle w:val="aa"/>
              </w:rPr>
              <w:t>KOUADIO Kouakou Benjamin</w:t>
            </w:r>
          </w:p>
        </w:tc>
        <w:tc>
          <w:tcPr>
            <w:tcW w:w="8366" w:type="dxa"/>
            <w:tcBorders>
              <w:top w:val="single" w:sz="4" w:space="0" w:color="auto"/>
              <w:left w:val="single" w:sz="4" w:space="0" w:color="auto"/>
              <w:right w:val="single" w:sz="4" w:space="0" w:color="auto"/>
            </w:tcBorders>
            <w:vAlign w:val="bottom"/>
          </w:tcPr>
          <w:p w14:paraId="071F27A8" w14:textId="77777777" w:rsidR="001212ED" w:rsidRDefault="00E2121D">
            <w:pPr>
              <w:pStyle w:val="ab"/>
              <w:spacing w:after="0" w:line="240" w:lineRule="auto"/>
            </w:pPr>
            <w:r>
              <w:rPr>
                <w:rStyle w:val="aa"/>
              </w:rPr>
              <w:t>Assistant du Directeur de Cabinet Adjoint au Ministère d’Etat, Ministère du Plan et</w:t>
            </w:r>
            <w:r>
              <w:rPr>
                <w:rStyle w:val="aa"/>
              </w:rPr>
              <w:br/>
              <w:t>du Développement</w:t>
            </w:r>
          </w:p>
        </w:tc>
      </w:tr>
      <w:tr w:rsidR="001212ED" w14:paraId="7E018CAA" w14:textId="77777777">
        <w:trPr>
          <w:trHeight w:hRule="exact" w:val="562"/>
          <w:jc w:val="center"/>
        </w:trPr>
        <w:tc>
          <w:tcPr>
            <w:tcW w:w="715" w:type="dxa"/>
            <w:tcBorders>
              <w:top w:val="single" w:sz="4" w:space="0" w:color="auto"/>
              <w:left w:val="single" w:sz="4" w:space="0" w:color="auto"/>
            </w:tcBorders>
          </w:tcPr>
          <w:p w14:paraId="49549586" w14:textId="77777777" w:rsidR="001212ED" w:rsidRDefault="00E2121D">
            <w:pPr>
              <w:pStyle w:val="ab"/>
              <w:spacing w:after="0" w:line="240" w:lineRule="auto"/>
              <w:jc w:val="both"/>
            </w:pPr>
            <w:r>
              <w:rPr>
                <w:rStyle w:val="aa"/>
              </w:rPr>
              <w:t>30</w:t>
            </w:r>
          </w:p>
        </w:tc>
        <w:tc>
          <w:tcPr>
            <w:tcW w:w="5357" w:type="dxa"/>
            <w:tcBorders>
              <w:top w:val="single" w:sz="4" w:space="0" w:color="auto"/>
              <w:left w:val="single" w:sz="4" w:space="0" w:color="auto"/>
            </w:tcBorders>
          </w:tcPr>
          <w:p w14:paraId="4CF91F07" w14:textId="77777777" w:rsidR="001212ED" w:rsidRDefault="00E2121D">
            <w:pPr>
              <w:pStyle w:val="ab"/>
              <w:spacing w:after="0" w:line="240" w:lineRule="auto"/>
            </w:pPr>
            <w:r>
              <w:rPr>
                <w:rStyle w:val="aa"/>
              </w:rPr>
              <w:t>BEH Dorcas</w:t>
            </w:r>
          </w:p>
        </w:tc>
        <w:tc>
          <w:tcPr>
            <w:tcW w:w="8366" w:type="dxa"/>
            <w:tcBorders>
              <w:top w:val="single" w:sz="4" w:space="0" w:color="auto"/>
              <w:left w:val="single" w:sz="4" w:space="0" w:color="auto"/>
              <w:right w:val="single" w:sz="4" w:space="0" w:color="auto"/>
            </w:tcBorders>
            <w:vAlign w:val="bottom"/>
          </w:tcPr>
          <w:p w14:paraId="0C283839" w14:textId="77777777" w:rsidR="001212ED" w:rsidRDefault="00E2121D">
            <w:pPr>
              <w:pStyle w:val="ab"/>
              <w:spacing w:after="0" w:line="240" w:lineRule="auto"/>
            </w:pPr>
            <w:r>
              <w:rPr>
                <w:rStyle w:val="aa"/>
              </w:rPr>
              <w:t>Assistante du Conseiller Technique Cellule de la Coordination Stratégique</w:t>
            </w:r>
            <w:r>
              <w:rPr>
                <w:rStyle w:val="aa"/>
              </w:rPr>
              <w:br/>
              <w:t>/Ministère d’Etat, Ministère du Plan et du Développement</w:t>
            </w:r>
          </w:p>
        </w:tc>
      </w:tr>
      <w:tr w:rsidR="001212ED" w14:paraId="0CE8661A" w14:textId="77777777">
        <w:trPr>
          <w:trHeight w:hRule="exact" w:val="562"/>
          <w:jc w:val="center"/>
        </w:trPr>
        <w:tc>
          <w:tcPr>
            <w:tcW w:w="715" w:type="dxa"/>
            <w:tcBorders>
              <w:top w:val="single" w:sz="4" w:space="0" w:color="auto"/>
              <w:left w:val="single" w:sz="4" w:space="0" w:color="auto"/>
            </w:tcBorders>
          </w:tcPr>
          <w:p w14:paraId="1C7E4B2C" w14:textId="77777777" w:rsidR="001212ED" w:rsidRDefault="00E2121D">
            <w:pPr>
              <w:pStyle w:val="ab"/>
              <w:spacing w:after="0" w:line="240" w:lineRule="auto"/>
              <w:jc w:val="both"/>
            </w:pPr>
            <w:r>
              <w:rPr>
                <w:rStyle w:val="aa"/>
              </w:rPr>
              <w:t>31</w:t>
            </w:r>
          </w:p>
        </w:tc>
        <w:tc>
          <w:tcPr>
            <w:tcW w:w="5357" w:type="dxa"/>
            <w:tcBorders>
              <w:top w:val="single" w:sz="4" w:space="0" w:color="auto"/>
              <w:left w:val="single" w:sz="4" w:space="0" w:color="auto"/>
            </w:tcBorders>
          </w:tcPr>
          <w:p w14:paraId="3416A2BD" w14:textId="77777777" w:rsidR="001212ED" w:rsidRDefault="00E2121D">
            <w:pPr>
              <w:pStyle w:val="ab"/>
              <w:spacing w:after="0" w:line="240" w:lineRule="auto"/>
            </w:pPr>
            <w:r>
              <w:rPr>
                <w:rStyle w:val="aa"/>
              </w:rPr>
              <w:t>LIGUE Rodrigue</w:t>
            </w:r>
          </w:p>
        </w:tc>
        <w:tc>
          <w:tcPr>
            <w:tcW w:w="8366" w:type="dxa"/>
            <w:tcBorders>
              <w:top w:val="single" w:sz="4" w:space="0" w:color="auto"/>
              <w:left w:val="single" w:sz="4" w:space="0" w:color="auto"/>
              <w:right w:val="single" w:sz="4" w:space="0" w:color="auto"/>
            </w:tcBorders>
            <w:vAlign w:val="bottom"/>
          </w:tcPr>
          <w:p w14:paraId="636DF8A3" w14:textId="77777777" w:rsidR="001212ED" w:rsidRDefault="00E2121D">
            <w:pPr>
              <w:pStyle w:val="ab"/>
              <w:spacing w:after="0" w:line="240" w:lineRule="auto"/>
            </w:pPr>
            <w:r>
              <w:rPr>
                <w:rStyle w:val="aa"/>
              </w:rPr>
              <w:t>Chargé d’Etudes au Ministère de l’Environnement, de la Salubrité Urbaine et du</w:t>
            </w:r>
            <w:r>
              <w:rPr>
                <w:rStyle w:val="aa"/>
              </w:rPr>
              <w:br/>
              <w:t>Développement Durable</w:t>
            </w:r>
          </w:p>
        </w:tc>
      </w:tr>
      <w:tr w:rsidR="001212ED" w14:paraId="50179FD0" w14:textId="77777777">
        <w:trPr>
          <w:trHeight w:hRule="exact" w:val="562"/>
          <w:jc w:val="center"/>
        </w:trPr>
        <w:tc>
          <w:tcPr>
            <w:tcW w:w="715" w:type="dxa"/>
            <w:tcBorders>
              <w:top w:val="single" w:sz="4" w:space="0" w:color="auto"/>
              <w:left w:val="single" w:sz="4" w:space="0" w:color="auto"/>
            </w:tcBorders>
          </w:tcPr>
          <w:p w14:paraId="4AA1A19A" w14:textId="77777777" w:rsidR="001212ED" w:rsidRDefault="00E2121D">
            <w:pPr>
              <w:pStyle w:val="ab"/>
              <w:spacing w:after="0" w:line="240" w:lineRule="auto"/>
              <w:jc w:val="both"/>
            </w:pPr>
            <w:r>
              <w:rPr>
                <w:rStyle w:val="aa"/>
              </w:rPr>
              <w:t>32</w:t>
            </w:r>
          </w:p>
        </w:tc>
        <w:tc>
          <w:tcPr>
            <w:tcW w:w="5357" w:type="dxa"/>
            <w:tcBorders>
              <w:top w:val="single" w:sz="4" w:space="0" w:color="auto"/>
              <w:left w:val="single" w:sz="4" w:space="0" w:color="auto"/>
            </w:tcBorders>
          </w:tcPr>
          <w:p w14:paraId="35C16697" w14:textId="77777777" w:rsidR="001212ED" w:rsidRDefault="00E2121D">
            <w:pPr>
              <w:pStyle w:val="ab"/>
              <w:spacing w:after="0" w:line="240" w:lineRule="auto"/>
            </w:pPr>
            <w:r>
              <w:rPr>
                <w:rStyle w:val="aa"/>
              </w:rPr>
              <w:t>Armand KOIDIANE Jean</w:t>
            </w:r>
          </w:p>
        </w:tc>
        <w:tc>
          <w:tcPr>
            <w:tcW w:w="8366" w:type="dxa"/>
            <w:tcBorders>
              <w:top w:val="single" w:sz="4" w:space="0" w:color="auto"/>
              <w:left w:val="single" w:sz="4" w:space="0" w:color="auto"/>
              <w:right w:val="single" w:sz="4" w:space="0" w:color="auto"/>
            </w:tcBorders>
            <w:vAlign w:val="bottom"/>
          </w:tcPr>
          <w:p w14:paraId="578979EF" w14:textId="77777777" w:rsidR="001212ED" w:rsidRDefault="00E2121D">
            <w:pPr>
              <w:pStyle w:val="ab"/>
              <w:spacing w:after="0" w:line="240" w:lineRule="auto"/>
            </w:pPr>
            <w:r>
              <w:rPr>
                <w:rStyle w:val="aa"/>
              </w:rPr>
              <w:t>Chargé d’Etudes au Ministère de l’Environnement, de la Salubrité Urbaine et du</w:t>
            </w:r>
            <w:r>
              <w:rPr>
                <w:rStyle w:val="aa"/>
              </w:rPr>
              <w:br/>
              <w:t>Développement Durable</w:t>
            </w:r>
          </w:p>
        </w:tc>
      </w:tr>
      <w:tr w:rsidR="001212ED" w14:paraId="4C5CBD60" w14:textId="77777777">
        <w:trPr>
          <w:trHeight w:hRule="exact" w:val="562"/>
          <w:jc w:val="center"/>
        </w:trPr>
        <w:tc>
          <w:tcPr>
            <w:tcW w:w="715" w:type="dxa"/>
            <w:tcBorders>
              <w:top w:val="single" w:sz="4" w:space="0" w:color="auto"/>
              <w:left w:val="single" w:sz="4" w:space="0" w:color="auto"/>
            </w:tcBorders>
          </w:tcPr>
          <w:p w14:paraId="355ACE2C" w14:textId="77777777" w:rsidR="001212ED" w:rsidRDefault="00E2121D">
            <w:pPr>
              <w:pStyle w:val="ab"/>
              <w:spacing w:after="0" w:line="240" w:lineRule="auto"/>
              <w:jc w:val="both"/>
            </w:pPr>
            <w:r>
              <w:rPr>
                <w:rStyle w:val="aa"/>
              </w:rPr>
              <w:t>33</w:t>
            </w:r>
          </w:p>
        </w:tc>
        <w:tc>
          <w:tcPr>
            <w:tcW w:w="5357" w:type="dxa"/>
            <w:tcBorders>
              <w:top w:val="single" w:sz="4" w:space="0" w:color="auto"/>
              <w:left w:val="single" w:sz="4" w:space="0" w:color="auto"/>
            </w:tcBorders>
          </w:tcPr>
          <w:p w14:paraId="77A43F21" w14:textId="77777777" w:rsidR="001212ED" w:rsidRDefault="00E2121D">
            <w:pPr>
              <w:pStyle w:val="ab"/>
              <w:spacing w:after="0" w:line="240" w:lineRule="auto"/>
            </w:pPr>
            <w:r>
              <w:rPr>
                <w:rStyle w:val="aa"/>
              </w:rPr>
              <w:t>BROU Aka Cyriac</w:t>
            </w:r>
          </w:p>
        </w:tc>
        <w:tc>
          <w:tcPr>
            <w:tcW w:w="8366" w:type="dxa"/>
            <w:tcBorders>
              <w:top w:val="single" w:sz="4" w:space="0" w:color="auto"/>
              <w:left w:val="single" w:sz="4" w:space="0" w:color="auto"/>
              <w:right w:val="single" w:sz="4" w:space="0" w:color="auto"/>
            </w:tcBorders>
            <w:vAlign w:val="bottom"/>
          </w:tcPr>
          <w:p w14:paraId="7316CA53" w14:textId="77777777" w:rsidR="001212ED" w:rsidRDefault="00E2121D">
            <w:pPr>
              <w:pStyle w:val="ab"/>
              <w:spacing w:after="0" w:line="240" w:lineRule="auto"/>
            </w:pPr>
            <w:r>
              <w:rPr>
                <w:rStyle w:val="aa"/>
              </w:rPr>
              <w:t>Chef de Service à la Direction de l’Aménagement du Territoire /Ministère d’Etat,</w:t>
            </w:r>
            <w:r>
              <w:rPr>
                <w:rStyle w:val="aa"/>
              </w:rPr>
              <w:br/>
              <w:t>Ministère du Plan et du Développement</w:t>
            </w:r>
          </w:p>
        </w:tc>
      </w:tr>
      <w:tr w:rsidR="001212ED" w14:paraId="14FF68F4" w14:textId="77777777">
        <w:trPr>
          <w:trHeight w:hRule="exact" w:val="562"/>
          <w:jc w:val="center"/>
        </w:trPr>
        <w:tc>
          <w:tcPr>
            <w:tcW w:w="715" w:type="dxa"/>
            <w:tcBorders>
              <w:top w:val="single" w:sz="4" w:space="0" w:color="auto"/>
              <w:left w:val="single" w:sz="4" w:space="0" w:color="auto"/>
            </w:tcBorders>
          </w:tcPr>
          <w:p w14:paraId="1CD9E305" w14:textId="77777777" w:rsidR="001212ED" w:rsidRDefault="00E2121D">
            <w:pPr>
              <w:pStyle w:val="ab"/>
              <w:spacing w:after="0" w:line="240" w:lineRule="auto"/>
              <w:jc w:val="both"/>
            </w:pPr>
            <w:r>
              <w:rPr>
                <w:rStyle w:val="aa"/>
              </w:rPr>
              <w:t>34</w:t>
            </w:r>
          </w:p>
        </w:tc>
        <w:tc>
          <w:tcPr>
            <w:tcW w:w="5357" w:type="dxa"/>
            <w:tcBorders>
              <w:top w:val="single" w:sz="4" w:space="0" w:color="auto"/>
              <w:left w:val="single" w:sz="4" w:space="0" w:color="auto"/>
            </w:tcBorders>
          </w:tcPr>
          <w:p w14:paraId="6DE6F3CE" w14:textId="77777777" w:rsidR="001212ED" w:rsidRDefault="00E2121D">
            <w:pPr>
              <w:pStyle w:val="ab"/>
              <w:spacing w:after="0" w:line="240" w:lineRule="auto"/>
            </w:pPr>
            <w:r>
              <w:rPr>
                <w:rStyle w:val="aa"/>
              </w:rPr>
              <w:t>SEKOU Oumar</w:t>
            </w:r>
            <w:r>
              <w:rPr>
                <w:rStyle w:val="aa"/>
                <w:b/>
                <w:bCs/>
              </w:rPr>
              <w:t>*</w:t>
            </w:r>
          </w:p>
        </w:tc>
        <w:tc>
          <w:tcPr>
            <w:tcW w:w="8366" w:type="dxa"/>
            <w:tcBorders>
              <w:top w:val="single" w:sz="4" w:space="0" w:color="auto"/>
              <w:left w:val="single" w:sz="4" w:space="0" w:color="auto"/>
              <w:right w:val="single" w:sz="4" w:space="0" w:color="auto"/>
            </w:tcBorders>
            <w:vAlign w:val="bottom"/>
          </w:tcPr>
          <w:p w14:paraId="5024207E" w14:textId="77777777" w:rsidR="001212ED" w:rsidRDefault="00E2121D">
            <w:pPr>
              <w:pStyle w:val="ab"/>
              <w:spacing w:after="0" w:line="240" w:lineRule="auto"/>
            </w:pPr>
            <w:r>
              <w:rPr>
                <w:rStyle w:val="aa"/>
              </w:rPr>
              <w:t>Chef de Service au Ministère de l’Education Nationale et de l’Enseignement</w:t>
            </w:r>
            <w:r>
              <w:rPr>
                <w:rStyle w:val="aa"/>
              </w:rPr>
              <w:br/>
              <w:t>Technique</w:t>
            </w:r>
          </w:p>
        </w:tc>
      </w:tr>
      <w:tr w:rsidR="001212ED" w14:paraId="18A004B5" w14:textId="77777777">
        <w:trPr>
          <w:trHeight w:hRule="exact" w:val="562"/>
          <w:jc w:val="center"/>
        </w:trPr>
        <w:tc>
          <w:tcPr>
            <w:tcW w:w="715" w:type="dxa"/>
            <w:tcBorders>
              <w:top w:val="single" w:sz="4" w:space="0" w:color="auto"/>
              <w:left w:val="single" w:sz="4" w:space="0" w:color="auto"/>
            </w:tcBorders>
          </w:tcPr>
          <w:p w14:paraId="256A10B0" w14:textId="77777777" w:rsidR="001212ED" w:rsidRDefault="00E2121D">
            <w:pPr>
              <w:pStyle w:val="ab"/>
              <w:spacing w:after="0" w:line="240" w:lineRule="auto"/>
              <w:jc w:val="both"/>
            </w:pPr>
            <w:r>
              <w:rPr>
                <w:rStyle w:val="aa"/>
              </w:rPr>
              <w:t>35</w:t>
            </w:r>
          </w:p>
        </w:tc>
        <w:tc>
          <w:tcPr>
            <w:tcW w:w="5357" w:type="dxa"/>
            <w:tcBorders>
              <w:top w:val="single" w:sz="4" w:space="0" w:color="auto"/>
              <w:left w:val="single" w:sz="4" w:space="0" w:color="auto"/>
            </w:tcBorders>
          </w:tcPr>
          <w:p w14:paraId="710F04AE" w14:textId="77777777" w:rsidR="001212ED" w:rsidRDefault="00E2121D">
            <w:pPr>
              <w:pStyle w:val="ab"/>
              <w:spacing w:after="0" w:line="240" w:lineRule="auto"/>
            </w:pPr>
            <w:r>
              <w:rPr>
                <w:rStyle w:val="aa"/>
              </w:rPr>
              <w:t>GOORE Bi Christine</w:t>
            </w:r>
            <w:r>
              <w:rPr>
                <w:rStyle w:val="aa"/>
                <w:b/>
                <w:bCs/>
              </w:rPr>
              <w:t>*</w:t>
            </w:r>
          </w:p>
        </w:tc>
        <w:tc>
          <w:tcPr>
            <w:tcW w:w="8366" w:type="dxa"/>
            <w:tcBorders>
              <w:top w:val="single" w:sz="4" w:space="0" w:color="auto"/>
              <w:left w:val="single" w:sz="4" w:space="0" w:color="auto"/>
              <w:right w:val="single" w:sz="4" w:space="0" w:color="auto"/>
            </w:tcBorders>
            <w:vAlign w:val="bottom"/>
          </w:tcPr>
          <w:p w14:paraId="683371C2" w14:textId="77777777" w:rsidR="001212ED" w:rsidRDefault="00E2121D">
            <w:pPr>
              <w:pStyle w:val="ab"/>
              <w:spacing w:after="0" w:line="240" w:lineRule="auto"/>
            </w:pPr>
            <w:r>
              <w:rPr>
                <w:rStyle w:val="aa"/>
              </w:rPr>
              <w:t>Inspectrice à l’Inspection Générale/ Ministère d’Etat, Ministère du Plan et du</w:t>
            </w:r>
            <w:r>
              <w:rPr>
                <w:rStyle w:val="aa"/>
              </w:rPr>
              <w:br/>
              <w:t>Développement</w:t>
            </w:r>
          </w:p>
        </w:tc>
      </w:tr>
      <w:tr w:rsidR="001212ED" w14:paraId="58BDF9DA" w14:textId="77777777">
        <w:trPr>
          <w:trHeight w:hRule="exact" w:val="298"/>
          <w:jc w:val="center"/>
        </w:trPr>
        <w:tc>
          <w:tcPr>
            <w:tcW w:w="14438" w:type="dxa"/>
            <w:gridSpan w:val="3"/>
            <w:tcBorders>
              <w:top w:val="single" w:sz="4" w:space="0" w:color="auto"/>
              <w:left w:val="single" w:sz="4" w:space="0" w:color="auto"/>
              <w:bottom w:val="single" w:sz="4" w:space="0" w:color="auto"/>
              <w:right w:val="single" w:sz="4" w:space="0" w:color="auto"/>
            </w:tcBorders>
            <w:shd w:val="clear" w:color="auto" w:fill="FFC000"/>
          </w:tcPr>
          <w:p w14:paraId="4DE15671" w14:textId="77777777" w:rsidR="001212ED" w:rsidRDefault="001212ED">
            <w:pPr>
              <w:rPr>
                <w:sz w:val="10"/>
                <w:szCs w:val="10"/>
              </w:rPr>
            </w:pPr>
          </w:p>
        </w:tc>
      </w:tr>
    </w:tbl>
    <w:p w14:paraId="0B270102" w14:textId="77777777" w:rsidR="001212ED" w:rsidRDefault="00E2121D">
      <w:pPr>
        <w:spacing w:line="1" w:lineRule="exact"/>
      </w:pPr>
      <w:r>
        <w:br w:type="page"/>
      </w:r>
    </w:p>
    <w:p w14:paraId="725E50E9" w14:textId="77777777" w:rsidR="001212ED" w:rsidRDefault="00E2121D">
      <w:pPr>
        <w:pStyle w:val="ad"/>
        <w:ind w:left="6082"/>
        <w:rPr>
          <w:sz w:val="24"/>
          <w:szCs w:val="24"/>
        </w:rPr>
      </w:pPr>
      <w:r>
        <w:rPr>
          <w:rStyle w:val="ac"/>
          <w:b/>
          <w:bCs/>
          <w:sz w:val="24"/>
          <w:szCs w:val="24"/>
        </w:rPr>
        <w:lastRenderedPageBreak/>
        <w:t>APPUI EXTERIEUR</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5357"/>
        <w:gridCol w:w="8366"/>
      </w:tblGrid>
      <w:tr w:rsidR="001212ED" w14:paraId="34E12D6B" w14:textId="77777777">
        <w:trPr>
          <w:trHeight w:hRule="exact" w:val="302"/>
          <w:jc w:val="center"/>
        </w:trPr>
        <w:tc>
          <w:tcPr>
            <w:tcW w:w="715" w:type="dxa"/>
            <w:tcBorders>
              <w:top w:val="single" w:sz="4" w:space="0" w:color="auto"/>
              <w:left w:val="single" w:sz="4" w:space="0" w:color="auto"/>
            </w:tcBorders>
            <w:vAlign w:val="center"/>
          </w:tcPr>
          <w:p w14:paraId="2752FAC6" w14:textId="77777777" w:rsidR="001212ED" w:rsidRDefault="00E2121D">
            <w:pPr>
              <w:pStyle w:val="ab"/>
              <w:spacing w:after="0" w:line="240" w:lineRule="auto"/>
              <w:jc w:val="both"/>
            </w:pPr>
            <w:r>
              <w:rPr>
                <w:rStyle w:val="aa"/>
                <w:b/>
                <w:bCs/>
              </w:rPr>
              <w:t>N°</w:t>
            </w:r>
          </w:p>
        </w:tc>
        <w:tc>
          <w:tcPr>
            <w:tcW w:w="5357" w:type="dxa"/>
            <w:tcBorders>
              <w:top w:val="single" w:sz="4" w:space="0" w:color="auto"/>
              <w:left w:val="single" w:sz="4" w:space="0" w:color="auto"/>
            </w:tcBorders>
            <w:vAlign w:val="center"/>
          </w:tcPr>
          <w:p w14:paraId="356B48C9" w14:textId="77777777" w:rsidR="001212ED" w:rsidRDefault="00E2121D">
            <w:pPr>
              <w:pStyle w:val="ab"/>
              <w:spacing w:after="0" w:line="240" w:lineRule="auto"/>
              <w:ind w:left="1560"/>
            </w:pPr>
            <w:r>
              <w:rPr>
                <w:rStyle w:val="aa"/>
                <w:b/>
                <w:bCs/>
              </w:rPr>
              <w:t>NOM ET PRENOMS</w:t>
            </w:r>
          </w:p>
        </w:tc>
        <w:tc>
          <w:tcPr>
            <w:tcW w:w="8366" w:type="dxa"/>
            <w:tcBorders>
              <w:top w:val="single" w:sz="4" w:space="0" w:color="auto"/>
              <w:left w:val="single" w:sz="4" w:space="0" w:color="auto"/>
              <w:right w:val="single" w:sz="4" w:space="0" w:color="auto"/>
            </w:tcBorders>
            <w:vAlign w:val="center"/>
          </w:tcPr>
          <w:p w14:paraId="6FD40C1A" w14:textId="77777777" w:rsidR="001212ED" w:rsidRDefault="00E2121D">
            <w:pPr>
              <w:pStyle w:val="ab"/>
              <w:spacing w:after="0" w:line="240" w:lineRule="auto"/>
              <w:jc w:val="center"/>
            </w:pPr>
            <w:r>
              <w:rPr>
                <w:rStyle w:val="aa"/>
                <w:b/>
                <w:bCs/>
              </w:rPr>
              <w:t>STRUCTURE/FONCTION</w:t>
            </w:r>
          </w:p>
        </w:tc>
      </w:tr>
      <w:tr w:rsidR="001212ED" w14:paraId="0B0DDBCC" w14:textId="77777777">
        <w:trPr>
          <w:trHeight w:hRule="exact" w:val="562"/>
          <w:jc w:val="center"/>
        </w:trPr>
        <w:tc>
          <w:tcPr>
            <w:tcW w:w="715" w:type="dxa"/>
            <w:tcBorders>
              <w:top w:val="single" w:sz="4" w:space="0" w:color="auto"/>
              <w:left w:val="single" w:sz="4" w:space="0" w:color="auto"/>
            </w:tcBorders>
          </w:tcPr>
          <w:p w14:paraId="3D9831F8" w14:textId="77777777" w:rsidR="001212ED" w:rsidRDefault="00E2121D">
            <w:pPr>
              <w:pStyle w:val="ab"/>
              <w:spacing w:after="0" w:line="240" w:lineRule="auto"/>
              <w:jc w:val="both"/>
            </w:pPr>
            <w:r>
              <w:rPr>
                <w:rStyle w:val="aa"/>
              </w:rPr>
              <w:t>01</w:t>
            </w:r>
          </w:p>
        </w:tc>
        <w:tc>
          <w:tcPr>
            <w:tcW w:w="5357" w:type="dxa"/>
            <w:tcBorders>
              <w:top w:val="single" w:sz="4" w:space="0" w:color="auto"/>
              <w:left w:val="single" w:sz="4" w:space="0" w:color="auto"/>
            </w:tcBorders>
          </w:tcPr>
          <w:p w14:paraId="12C1D79B" w14:textId="77777777" w:rsidR="001212ED" w:rsidRDefault="00E2121D">
            <w:pPr>
              <w:pStyle w:val="ab"/>
              <w:spacing w:after="0" w:line="240" w:lineRule="auto"/>
            </w:pPr>
            <w:r>
              <w:rPr>
                <w:rStyle w:val="aa"/>
              </w:rPr>
              <w:t>Hugues De JOUVENEL</w:t>
            </w:r>
          </w:p>
        </w:tc>
        <w:tc>
          <w:tcPr>
            <w:tcW w:w="8366" w:type="dxa"/>
            <w:tcBorders>
              <w:top w:val="single" w:sz="4" w:space="0" w:color="auto"/>
              <w:left w:val="single" w:sz="4" w:space="0" w:color="auto"/>
              <w:right w:val="single" w:sz="4" w:space="0" w:color="auto"/>
            </w:tcBorders>
          </w:tcPr>
          <w:p w14:paraId="317906FD" w14:textId="77777777" w:rsidR="001212ED" w:rsidRDefault="00E2121D">
            <w:pPr>
              <w:pStyle w:val="ab"/>
              <w:spacing w:after="0" w:line="240" w:lineRule="auto"/>
            </w:pPr>
            <w:r>
              <w:rPr>
                <w:rStyle w:val="aa"/>
              </w:rPr>
              <w:t>Consultant International, Expert en prospective stratégique, Président-Futuribles</w:t>
            </w:r>
            <w:r>
              <w:rPr>
                <w:rStyle w:val="aa"/>
              </w:rPr>
              <w:br/>
              <w:t>International /Paris-France</w:t>
            </w:r>
          </w:p>
        </w:tc>
      </w:tr>
      <w:tr w:rsidR="001212ED" w14:paraId="44E46D55" w14:textId="77777777">
        <w:trPr>
          <w:trHeight w:hRule="exact" w:val="562"/>
          <w:jc w:val="center"/>
        </w:trPr>
        <w:tc>
          <w:tcPr>
            <w:tcW w:w="715" w:type="dxa"/>
            <w:tcBorders>
              <w:top w:val="single" w:sz="4" w:space="0" w:color="auto"/>
              <w:left w:val="single" w:sz="4" w:space="0" w:color="auto"/>
            </w:tcBorders>
          </w:tcPr>
          <w:p w14:paraId="2DB5EA51" w14:textId="77777777" w:rsidR="001212ED" w:rsidRDefault="00E2121D">
            <w:pPr>
              <w:pStyle w:val="ab"/>
              <w:spacing w:after="0" w:line="240" w:lineRule="auto"/>
              <w:jc w:val="both"/>
            </w:pPr>
            <w:r>
              <w:rPr>
                <w:rStyle w:val="aa"/>
              </w:rPr>
              <w:t>02</w:t>
            </w:r>
          </w:p>
        </w:tc>
        <w:tc>
          <w:tcPr>
            <w:tcW w:w="5357" w:type="dxa"/>
            <w:tcBorders>
              <w:top w:val="single" w:sz="4" w:space="0" w:color="auto"/>
              <w:left w:val="single" w:sz="4" w:space="0" w:color="auto"/>
            </w:tcBorders>
          </w:tcPr>
          <w:p w14:paraId="36EAEAA9" w14:textId="77777777" w:rsidR="001212ED" w:rsidRDefault="00E2121D">
            <w:pPr>
              <w:pStyle w:val="ab"/>
              <w:spacing w:after="0" w:line="240" w:lineRule="auto"/>
            </w:pPr>
            <w:r>
              <w:rPr>
                <w:rStyle w:val="aa"/>
              </w:rPr>
              <w:t>Nathalie BASSALER</w:t>
            </w:r>
          </w:p>
        </w:tc>
        <w:tc>
          <w:tcPr>
            <w:tcW w:w="8366" w:type="dxa"/>
            <w:tcBorders>
              <w:top w:val="single" w:sz="4" w:space="0" w:color="auto"/>
              <w:left w:val="single" w:sz="4" w:space="0" w:color="auto"/>
              <w:right w:val="single" w:sz="4" w:space="0" w:color="auto"/>
            </w:tcBorders>
          </w:tcPr>
          <w:p w14:paraId="6D3928F0" w14:textId="77777777" w:rsidR="001212ED" w:rsidRDefault="00E2121D">
            <w:pPr>
              <w:pStyle w:val="ab"/>
              <w:spacing w:after="0" w:line="240" w:lineRule="auto"/>
            </w:pPr>
            <w:r>
              <w:rPr>
                <w:rStyle w:val="aa"/>
              </w:rPr>
              <w:t>Consultante Internationale, Expert en prospective stratégique, Magellis Consultants,</w:t>
            </w:r>
            <w:r>
              <w:rPr>
                <w:rStyle w:val="aa"/>
              </w:rPr>
              <w:br/>
              <w:t>Futuribles International /Paris-France</w:t>
            </w:r>
          </w:p>
        </w:tc>
      </w:tr>
      <w:tr w:rsidR="001212ED" w14:paraId="4EA1767B" w14:textId="77777777">
        <w:trPr>
          <w:trHeight w:hRule="exact" w:val="283"/>
          <w:jc w:val="center"/>
        </w:trPr>
        <w:tc>
          <w:tcPr>
            <w:tcW w:w="14438" w:type="dxa"/>
            <w:gridSpan w:val="3"/>
            <w:tcBorders>
              <w:top w:val="single" w:sz="4" w:space="0" w:color="auto"/>
              <w:left w:val="single" w:sz="4" w:space="0" w:color="auto"/>
              <w:right w:val="single" w:sz="4" w:space="0" w:color="auto"/>
            </w:tcBorders>
            <w:shd w:val="clear" w:color="auto" w:fill="FFC000"/>
          </w:tcPr>
          <w:p w14:paraId="0A433052" w14:textId="77777777" w:rsidR="001212ED" w:rsidRDefault="001212ED">
            <w:pPr>
              <w:rPr>
                <w:sz w:val="10"/>
                <w:szCs w:val="10"/>
              </w:rPr>
            </w:pPr>
          </w:p>
        </w:tc>
      </w:tr>
      <w:tr w:rsidR="001212ED" w14:paraId="15CF6BD2" w14:textId="77777777">
        <w:trPr>
          <w:trHeight w:hRule="exact" w:val="288"/>
          <w:jc w:val="center"/>
        </w:trPr>
        <w:tc>
          <w:tcPr>
            <w:tcW w:w="14438" w:type="dxa"/>
            <w:gridSpan w:val="3"/>
            <w:tcBorders>
              <w:top w:val="single" w:sz="4" w:space="0" w:color="auto"/>
              <w:left w:val="single" w:sz="4" w:space="0" w:color="auto"/>
              <w:right w:val="single" w:sz="4" w:space="0" w:color="auto"/>
            </w:tcBorders>
            <w:vAlign w:val="bottom"/>
          </w:tcPr>
          <w:p w14:paraId="234B2B78" w14:textId="77777777" w:rsidR="001212ED" w:rsidRDefault="00E2121D">
            <w:pPr>
              <w:pStyle w:val="ab"/>
              <w:spacing w:after="0" w:line="240" w:lineRule="auto"/>
              <w:jc w:val="center"/>
            </w:pPr>
            <w:r>
              <w:rPr>
                <w:rStyle w:val="aa"/>
                <w:b/>
                <w:bCs/>
              </w:rPr>
              <w:t>EQUIPE DU BUREAU NATIONAL DE LA PROSPECTIVE ET DE LA VEILLE STRATEGIQUE</w:t>
            </w:r>
          </w:p>
        </w:tc>
      </w:tr>
      <w:tr w:rsidR="001212ED" w14:paraId="19AA46E3" w14:textId="77777777">
        <w:trPr>
          <w:trHeight w:hRule="exact" w:val="288"/>
          <w:jc w:val="center"/>
        </w:trPr>
        <w:tc>
          <w:tcPr>
            <w:tcW w:w="715" w:type="dxa"/>
            <w:tcBorders>
              <w:top w:val="single" w:sz="4" w:space="0" w:color="auto"/>
              <w:left w:val="single" w:sz="4" w:space="0" w:color="auto"/>
            </w:tcBorders>
            <w:vAlign w:val="bottom"/>
          </w:tcPr>
          <w:p w14:paraId="516806DE" w14:textId="77777777" w:rsidR="001212ED" w:rsidRDefault="00E2121D">
            <w:pPr>
              <w:pStyle w:val="ab"/>
              <w:spacing w:after="0" w:line="240" w:lineRule="auto"/>
              <w:jc w:val="both"/>
            </w:pPr>
            <w:r>
              <w:rPr>
                <w:rStyle w:val="aa"/>
                <w:b/>
                <w:bCs/>
              </w:rPr>
              <w:t>N°</w:t>
            </w:r>
          </w:p>
        </w:tc>
        <w:tc>
          <w:tcPr>
            <w:tcW w:w="5357" w:type="dxa"/>
            <w:tcBorders>
              <w:top w:val="single" w:sz="4" w:space="0" w:color="auto"/>
              <w:left w:val="single" w:sz="4" w:space="0" w:color="auto"/>
            </w:tcBorders>
            <w:vAlign w:val="bottom"/>
          </w:tcPr>
          <w:p w14:paraId="1EDC599A" w14:textId="77777777" w:rsidR="001212ED" w:rsidRDefault="00E2121D">
            <w:pPr>
              <w:pStyle w:val="ab"/>
              <w:spacing w:after="0" w:line="240" w:lineRule="auto"/>
              <w:ind w:left="1560"/>
            </w:pPr>
            <w:r>
              <w:rPr>
                <w:rStyle w:val="aa"/>
                <w:b/>
                <w:bCs/>
              </w:rPr>
              <w:t>NOM ET PRENOMS</w:t>
            </w:r>
          </w:p>
        </w:tc>
        <w:tc>
          <w:tcPr>
            <w:tcW w:w="8366" w:type="dxa"/>
            <w:tcBorders>
              <w:top w:val="single" w:sz="4" w:space="0" w:color="auto"/>
              <w:left w:val="single" w:sz="4" w:space="0" w:color="auto"/>
              <w:right w:val="single" w:sz="4" w:space="0" w:color="auto"/>
            </w:tcBorders>
            <w:vAlign w:val="bottom"/>
          </w:tcPr>
          <w:p w14:paraId="06663274" w14:textId="77777777" w:rsidR="001212ED" w:rsidRDefault="00E2121D">
            <w:pPr>
              <w:pStyle w:val="ab"/>
              <w:spacing w:after="0" w:line="240" w:lineRule="auto"/>
              <w:jc w:val="center"/>
            </w:pPr>
            <w:r>
              <w:rPr>
                <w:rStyle w:val="aa"/>
                <w:b/>
                <w:bCs/>
              </w:rPr>
              <w:t>FONCTION</w:t>
            </w:r>
          </w:p>
        </w:tc>
      </w:tr>
      <w:tr w:rsidR="001212ED" w14:paraId="299C6B7D" w14:textId="77777777">
        <w:trPr>
          <w:trHeight w:hRule="exact" w:val="283"/>
          <w:jc w:val="center"/>
        </w:trPr>
        <w:tc>
          <w:tcPr>
            <w:tcW w:w="715" w:type="dxa"/>
            <w:tcBorders>
              <w:top w:val="single" w:sz="4" w:space="0" w:color="auto"/>
              <w:left w:val="single" w:sz="4" w:space="0" w:color="auto"/>
            </w:tcBorders>
          </w:tcPr>
          <w:p w14:paraId="346E3587" w14:textId="77777777" w:rsidR="001212ED" w:rsidRDefault="00E2121D">
            <w:pPr>
              <w:pStyle w:val="ab"/>
              <w:spacing w:after="0" w:line="240" w:lineRule="auto"/>
              <w:jc w:val="both"/>
            </w:pPr>
            <w:r>
              <w:rPr>
                <w:rStyle w:val="aa"/>
              </w:rPr>
              <w:t>01</w:t>
            </w:r>
          </w:p>
        </w:tc>
        <w:tc>
          <w:tcPr>
            <w:tcW w:w="5357" w:type="dxa"/>
            <w:tcBorders>
              <w:top w:val="single" w:sz="4" w:space="0" w:color="auto"/>
              <w:left w:val="single" w:sz="4" w:space="0" w:color="auto"/>
            </w:tcBorders>
          </w:tcPr>
          <w:p w14:paraId="03084554" w14:textId="77777777" w:rsidR="001212ED" w:rsidRDefault="00E2121D">
            <w:pPr>
              <w:pStyle w:val="ab"/>
              <w:spacing w:after="0" w:line="240" w:lineRule="auto"/>
            </w:pPr>
            <w:r>
              <w:rPr>
                <w:rStyle w:val="aa"/>
              </w:rPr>
              <w:t>POKOU Koffi</w:t>
            </w:r>
          </w:p>
        </w:tc>
        <w:tc>
          <w:tcPr>
            <w:tcW w:w="8366" w:type="dxa"/>
            <w:tcBorders>
              <w:top w:val="single" w:sz="4" w:space="0" w:color="auto"/>
              <w:left w:val="single" w:sz="4" w:space="0" w:color="auto"/>
              <w:right w:val="single" w:sz="4" w:space="0" w:color="auto"/>
            </w:tcBorders>
          </w:tcPr>
          <w:p w14:paraId="6F584D5A" w14:textId="77777777" w:rsidR="001212ED" w:rsidRDefault="00E2121D">
            <w:pPr>
              <w:pStyle w:val="ab"/>
              <w:spacing w:after="0" w:line="240" w:lineRule="auto"/>
            </w:pPr>
            <w:r>
              <w:rPr>
                <w:rStyle w:val="aa"/>
              </w:rPr>
              <w:t>Secrétaire Général</w:t>
            </w:r>
          </w:p>
        </w:tc>
      </w:tr>
      <w:tr w:rsidR="001212ED" w14:paraId="2AC16760" w14:textId="77777777">
        <w:trPr>
          <w:trHeight w:hRule="exact" w:val="288"/>
          <w:jc w:val="center"/>
        </w:trPr>
        <w:tc>
          <w:tcPr>
            <w:tcW w:w="715" w:type="dxa"/>
            <w:tcBorders>
              <w:top w:val="single" w:sz="4" w:space="0" w:color="auto"/>
              <w:left w:val="single" w:sz="4" w:space="0" w:color="auto"/>
            </w:tcBorders>
            <w:vAlign w:val="bottom"/>
          </w:tcPr>
          <w:p w14:paraId="70D45347" w14:textId="77777777" w:rsidR="001212ED" w:rsidRDefault="00E2121D">
            <w:pPr>
              <w:pStyle w:val="ab"/>
              <w:spacing w:after="0" w:line="240" w:lineRule="auto"/>
              <w:jc w:val="both"/>
            </w:pPr>
            <w:r>
              <w:rPr>
                <w:rStyle w:val="aa"/>
              </w:rPr>
              <w:t>02</w:t>
            </w:r>
          </w:p>
        </w:tc>
        <w:tc>
          <w:tcPr>
            <w:tcW w:w="5357" w:type="dxa"/>
            <w:tcBorders>
              <w:top w:val="single" w:sz="4" w:space="0" w:color="auto"/>
              <w:left w:val="single" w:sz="4" w:space="0" w:color="auto"/>
            </w:tcBorders>
            <w:vAlign w:val="bottom"/>
          </w:tcPr>
          <w:p w14:paraId="1C8BC5D4" w14:textId="77777777" w:rsidR="001212ED" w:rsidRDefault="00E2121D">
            <w:pPr>
              <w:pStyle w:val="ab"/>
              <w:spacing w:after="0" w:line="240" w:lineRule="auto"/>
            </w:pPr>
            <w:r>
              <w:rPr>
                <w:rStyle w:val="aa"/>
              </w:rPr>
              <w:t>GONNE Louh Jeannot</w:t>
            </w:r>
          </w:p>
        </w:tc>
        <w:tc>
          <w:tcPr>
            <w:tcW w:w="8366" w:type="dxa"/>
            <w:tcBorders>
              <w:top w:val="single" w:sz="4" w:space="0" w:color="auto"/>
              <w:left w:val="single" w:sz="4" w:space="0" w:color="auto"/>
              <w:right w:val="single" w:sz="4" w:space="0" w:color="auto"/>
            </w:tcBorders>
            <w:vAlign w:val="bottom"/>
          </w:tcPr>
          <w:p w14:paraId="39311362" w14:textId="77777777" w:rsidR="001212ED" w:rsidRDefault="00E2121D">
            <w:pPr>
              <w:pStyle w:val="ab"/>
              <w:spacing w:after="0" w:line="240" w:lineRule="auto"/>
            </w:pPr>
            <w:r>
              <w:rPr>
                <w:rStyle w:val="aa"/>
              </w:rPr>
              <w:t>Chef de Département de la Prospective</w:t>
            </w:r>
          </w:p>
        </w:tc>
      </w:tr>
      <w:tr w:rsidR="001212ED" w14:paraId="1918C64E" w14:textId="77777777">
        <w:trPr>
          <w:trHeight w:hRule="exact" w:val="283"/>
          <w:jc w:val="center"/>
        </w:trPr>
        <w:tc>
          <w:tcPr>
            <w:tcW w:w="715" w:type="dxa"/>
            <w:tcBorders>
              <w:top w:val="single" w:sz="4" w:space="0" w:color="auto"/>
              <w:left w:val="single" w:sz="4" w:space="0" w:color="auto"/>
            </w:tcBorders>
            <w:vAlign w:val="bottom"/>
          </w:tcPr>
          <w:p w14:paraId="58A7A05F" w14:textId="77777777" w:rsidR="001212ED" w:rsidRDefault="00E2121D">
            <w:pPr>
              <w:pStyle w:val="ab"/>
              <w:spacing w:after="0" w:line="240" w:lineRule="auto"/>
              <w:jc w:val="both"/>
            </w:pPr>
            <w:r>
              <w:rPr>
                <w:rStyle w:val="aa"/>
              </w:rPr>
              <w:t>03</w:t>
            </w:r>
          </w:p>
        </w:tc>
        <w:tc>
          <w:tcPr>
            <w:tcW w:w="5357" w:type="dxa"/>
            <w:tcBorders>
              <w:top w:val="single" w:sz="4" w:space="0" w:color="auto"/>
              <w:left w:val="single" w:sz="4" w:space="0" w:color="auto"/>
            </w:tcBorders>
            <w:vAlign w:val="bottom"/>
          </w:tcPr>
          <w:p w14:paraId="31C035D4" w14:textId="77777777" w:rsidR="001212ED" w:rsidRDefault="00E2121D">
            <w:pPr>
              <w:pStyle w:val="ab"/>
              <w:spacing w:after="0" w:line="240" w:lineRule="auto"/>
            </w:pPr>
            <w:r>
              <w:rPr>
                <w:rStyle w:val="aa"/>
              </w:rPr>
              <w:t>GOMBLEU Kouadi Claude Médard</w:t>
            </w:r>
          </w:p>
        </w:tc>
        <w:tc>
          <w:tcPr>
            <w:tcW w:w="8366" w:type="dxa"/>
            <w:tcBorders>
              <w:top w:val="single" w:sz="4" w:space="0" w:color="auto"/>
              <w:left w:val="single" w:sz="4" w:space="0" w:color="auto"/>
              <w:right w:val="single" w:sz="4" w:space="0" w:color="auto"/>
            </w:tcBorders>
            <w:vAlign w:val="bottom"/>
          </w:tcPr>
          <w:p w14:paraId="35DDCD46" w14:textId="77777777" w:rsidR="001212ED" w:rsidRDefault="00E2121D">
            <w:pPr>
              <w:pStyle w:val="ab"/>
              <w:spacing w:after="0" w:line="240" w:lineRule="auto"/>
            </w:pPr>
            <w:r>
              <w:rPr>
                <w:rStyle w:val="aa"/>
              </w:rPr>
              <w:t>Chef de Département de la Veille Stratégique</w:t>
            </w:r>
          </w:p>
        </w:tc>
      </w:tr>
      <w:tr w:rsidR="001212ED" w14:paraId="4AF235F4" w14:textId="77777777">
        <w:trPr>
          <w:trHeight w:hRule="exact" w:val="288"/>
          <w:jc w:val="center"/>
        </w:trPr>
        <w:tc>
          <w:tcPr>
            <w:tcW w:w="715" w:type="dxa"/>
            <w:tcBorders>
              <w:top w:val="single" w:sz="4" w:space="0" w:color="auto"/>
              <w:left w:val="single" w:sz="4" w:space="0" w:color="auto"/>
            </w:tcBorders>
            <w:vAlign w:val="bottom"/>
          </w:tcPr>
          <w:p w14:paraId="667C69F0" w14:textId="77777777" w:rsidR="001212ED" w:rsidRDefault="00E2121D">
            <w:pPr>
              <w:pStyle w:val="ab"/>
              <w:spacing w:after="0" w:line="240" w:lineRule="auto"/>
              <w:jc w:val="both"/>
            </w:pPr>
            <w:r>
              <w:rPr>
                <w:rStyle w:val="aa"/>
              </w:rPr>
              <w:t>04</w:t>
            </w:r>
          </w:p>
        </w:tc>
        <w:tc>
          <w:tcPr>
            <w:tcW w:w="5357" w:type="dxa"/>
            <w:tcBorders>
              <w:top w:val="single" w:sz="4" w:space="0" w:color="auto"/>
              <w:left w:val="single" w:sz="4" w:space="0" w:color="auto"/>
            </w:tcBorders>
            <w:vAlign w:val="bottom"/>
          </w:tcPr>
          <w:p w14:paraId="4DF90097" w14:textId="77777777" w:rsidR="001212ED" w:rsidRDefault="00E2121D">
            <w:pPr>
              <w:pStyle w:val="ab"/>
              <w:spacing w:after="0" w:line="240" w:lineRule="auto"/>
            </w:pPr>
            <w:r>
              <w:rPr>
                <w:rStyle w:val="aa"/>
              </w:rPr>
              <w:t>N’GUESSAN Konan Bertin</w:t>
            </w:r>
          </w:p>
        </w:tc>
        <w:tc>
          <w:tcPr>
            <w:tcW w:w="8366" w:type="dxa"/>
            <w:tcBorders>
              <w:top w:val="single" w:sz="4" w:space="0" w:color="auto"/>
              <w:left w:val="single" w:sz="4" w:space="0" w:color="auto"/>
              <w:right w:val="single" w:sz="4" w:space="0" w:color="auto"/>
            </w:tcBorders>
            <w:vAlign w:val="bottom"/>
          </w:tcPr>
          <w:p w14:paraId="649889FA" w14:textId="77777777" w:rsidR="001212ED" w:rsidRDefault="00E2121D">
            <w:pPr>
              <w:pStyle w:val="ab"/>
              <w:spacing w:after="0" w:line="240" w:lineRule="auto"/>
            </w:pPr>
            <w:r>
              <w:rPr>
                <w:rStyle w:val="aa"/>
              </w:rPr>
              <w:t>Chef de Division des Etudes Nationales Prospectives</w:t>
            </w:r>
          </w:p>
        </w:tc>
      </w:tr>
      <w:tr w:rsidR="001212ED" w14:paraId="411994B5" w14:textId="77777777">
        <w:trPr>
          <w:trHeight w:hRule="exact" w:val="283"/>
          <w:jc w:val="center"/>
        </w:trPr>
        <w:tc>
          <w:tcPr>
            <w:tcW w:w="715" w:type="dxa"/>
            <w:tcBorders>
              <w:top w:val="single" w:sz="4" w:space="0" w:color="auto"/>
              <w:left w:val="single" w:sz="4" w:space="0" w:color="auto"/>
            </w:tcBorders>
            <w:vAlign w:val="bottom"/>
          </w:tcPr>
          <w:p w14:paraId="490CAE54" w14:textId="77777777" w:rsidR="001212ED" w:rsidRDefault="00E2121D">
            <w:pPr>
              <w:pStyle w:val="ab"/>
              <w:spacing w:after="0" w:line="240" w:lineRule="auto"/>
              <w:jc w:val="both"/>
            </w:pPr>
            <w:r>
              <w:rPr>
                <w:rStyle w:val="aa"/>
              </w:rPr>
              <w:t>05</w:t>
            </w:r>
          </w:p>
        </w:tc>
        <w:tc>
          <w:tcPr>
            <w:tcW w:w="5357" w:type="dxa"/>
            <w:tcBorders>
              <w:top w:val="single" w:sz="4" w:space="0" w:color="auto"/>
              <w:left w:val="single" w:sz="4" w:space="0" w:color="auto"/>
            </w:tcBorders>
            <w:vAlign w:val="bottom"/>
          </w:tcPr>
          <w:p w14:paraId="06889A72" w14:textId="77777777" w:rsidR="001212ED" w:rsidRDefault="00E2121D">
            <w:pPr>
              <w:pStyle w:val="ab"/>
              <w:spacing w:after="0" w:line="240" w:lineRule="auto"/>
            </w:pPr>
            <w:r>
              <w:rPr>
                <w:rStyle w:val="aa"/>
              </w:rPr>
              <w:t>KPAE Wiliabli Nathalie</w:t>
            </w:r>
          </w:p>
        </w:tc>
        <w:tc>
          <w:tcPr>
            <w:tcW w:w="8366" w:type="dxa"/>
            <w:tcBorders>
              <w:top w:val="single" w:sz="4" w:space="0" w:color="auto"/>
              <w:left w:val="single" w:sz="4" w:space="0" w:color="auto"/>
              <w:right w:val="single" w:sz="4" w:space="0" w:color="auto"/>
            </w:tcBorders>
            <w:vAlign w:val="bottom"/>
          </w:tcPr>
          <w:p w14:paraId="4199B74B" w14:textId="77777777" w:rsidR="001212ED" w:rsidRDefault="00E2121D">
            <w:pPr>
              <w:pStyle w:val="ab"/>
              <w:spacing w:after="0" w:line="240" w:lineRule="auto"/>
            </w:pPr>
            <w:r>
              <w:rPr>
                <w:rStyle w:val="aa"/>
              </w:rPr>
              <w:t>Chargée des Finances</w:t>
            </w:r>
          </w:p>
        </w:tc>
      </w:tr>
      <w:tr w:rsidR="001212ED" w14:paraId="55B8DE93" w14:textId="77777777">
        <w:trPr>
          <w:trHeight w:hRule="exact" w:val="293"/>
          <w:jc w:val="center"/>
        </w:trPr>
        <w:tc>
          <w:tcPr>
            <w:tcW w:w="715" w:type="dxa"/>
            <w:tcBorders>
              <w:top w:val="single" w:sz="4" w:space="0" w:color="auto"/>
              <w:left w:val="single" w:sz="4" w:space="0" w:color="auto"/>
            </w:tcBorders>
            <w:vAlign w:val="bottom"/>
          </w:tcPr>
          <w:p w14:paraId="0D6AC324" w14:textId="77777777" w:rsidR="001212ED" w:rsidRDefault="00E2121D">
            <w:pPr>
              <w:pStyle w:val="ab"/>
              <w:spacing w:after="0" w:line="240" w:lineRule="auto"/>
              <w:jc w:val="both"/>
            </w:pPr>
            <w:r>
              <w:rPr>
                <w:rStyle w:val="aa"/>
              </w:rPr>
              <w:t>06</w:t>
            </w:r>
          </w:p>
        </w:tc>
        <w:tc>
          <w:tcPr>
            <w:tcW w:w="5357" w:type="dxa"/>
            <w:tcBorders>
              <w:top w:val="single" w:sz="4" w:space="0" w:color="auto"/>
              <w:left w:val="single" w:sz="4" w:space="0" w:color="auto"/>
            </w:tcBorders>
            <w:vAlign w:val="bottom"/>
          </w:tcPr>
          <w:p w14:paraId="53CCF852" w14:textId="77777777" w:rsidR="001212ED" w:rsidRDefault="00E2121D">
            <w:pPr>
              <w:pStyle w:val="ab"/>
              <w:spacing w:after="0" w:line="240" w:lineRule="auto"/>
            </w:pPr>
            <w:r>
              <w:rPr>
                <w:rStyle w:val="aa"/>
              </w:rPr>
              <w:t>KOUAKOU Konan Léonce</w:t>
            </w:r>
          </w:p>
        </w:tc>
        <w:tc>
          <w:tcPr>
            <w:tcW w:w="8366" w:type="dxa"/>
            <w:tcBorders>
              <w:top w:val="single" w:sz="4" w:space="0" w:color="auto"/>
              <w:left w:val="single" w:sz="4" w:space="0" w:color="auto"/>
              <w:right w:val="single" w:sz="4" w:space="0" w:color="auto"/>
            </w:tcBorders>
            <w:vAlign w:val="bottom"/>
          </w:tcPr>
          <w:p w14:paraId="795F3D20" w14:textId="77777777" w:rsidR="001212ED" w:rsidRDefault="00E2121D">
            <w:pPr>
              <w:pStyle w:val="ab"/>
              <w:spacing w:after="0" w:line="240" w:lineRule="auto"/>
            </w:pPr>
            <w:r>
              <w:rPr>
                <w:rStyle w:val="aa"/>
              </w:rPr>
              <w:t>Chargé d’Etudes</w:t>
            </w:r>
          </w:p>
        </w:tc>
      </w:tr>
      <w:tr w:rsidR="001212ED" w14:paraId="41543F97" w14:textId="77777777">
        <w:trPr>
          <w:trHeight w:hRule="exact" w:val="283"/>
          <w:jc w:val="center"/>
        </w:trPr>
        <w:tc>
          <w:tcPr>
            <w:tcW w:w="715" w:type="dxa"/>
            <w:tcBorders>
              <w:top w:val="single" w:sz="4" w:space="0" w:color="auto"/>
              <w:left w:val="single" w:sz="4" w:space="0" w:color="auto"/>
            </w:tcBorders>
            <w:vAlign w:val="bottom"/>
          </w:tcPr>
          <w:p w14:paraId="303F8140" w14:textId="77777777" w:rsidR="001212ED" w:rsidRDefault="00E2121D">
            <w:pPr>
              <w:pStyle w:val="ab"/>
              <w:spacing w:after="0" w:line="240" w:lineRule="auto"/>
              <w:jc w:val="both"/>
            </w:pPr>
            <w:r>
              <w:rPr>
                <w:rStyle w:val="aa"/>
              </w:rPr>
              <w:t>07</w:t>
            </w:r>
          </w:p>
        </w:tc>
        <w:tc>
          <w:tcPr>
            <w:tcW w:w="5357" w:type="dxa"/>
            <w:tcBorders>
              <w:top w:val="single" w:sz="4" w:space="0" w:color="auto"/>
              <w:left w:val="single" w:sz="4" w:space="0" w:color="auto"/>
            </w:tcBorders>
            <w:vAlign w:val="bottom"/>
          </w:tcPr>
          <w:p w14:paraId="0F4E318B" w14:textId="77777777" w:rsidR="001212ED" w:rsidRDefault="00E2121D">
            <w:pPr>
              <w:pStyle w:val="ab"/>
              <w:spacing w:after="0" w:line="240" w:lineRule="auto"/>
            </w:pPr>
            <w:r>
              <w:rPr>
                <w:rStyle w:val="aa"/>
              </w:rPr>
              <w:t>OUFFOUET Kouakou Aymar</w:t>
            </w:r>
          </w:p>
        </w:tc>
        <w:tc>
          <w:tcPr>
            <w:tcW w:w="8366" w:type="dxa"/>
            <w:tcBorders>
              <w:top w:val="single" w:sz="4" w:space="0" w:color="auto"/>
              <w:left w:val="single" w:sz="4" w:space="0" w:color="auto"/>
              <w:right w:val="single" w:sz="4" w:space="0" w:color="auto"/>
            </w:tcBorders>
            <w:vAlign w:val="bottom"/>
          </w:tcPr>
          <w:p w14:paraId="45CF6B4D" w14:textId="77777777" w:rsidR="001212ED" w:rsidRDefault="00E2121D">
            <w:pPr>
              <w:pStyle w:val="ab"/>
              <w:spacing w:after="0" w:line="240" w:lineRule="auto"/>
            </w:pPr>
            <w:r>
              <w:rPr>
                <w:rStyle w:val="aa"/>
              </w:rPr>
              <w:t>Chargé d’Etudes</w:t>
            </w:r>
          </w:p>
        </w:tc>
      </w:tr>
      <w:tr w:rsidR="001212ED" w14:paraId="01FC5DA6" w14:textId="77777777">
        <w:trPr>
          <w:trHeight w:hRule="exact" w:val="288"/>
          <w:jc w:val="center"/>
        </w:trPr>
        <w:tc>
          <w:tcPr>
            <w:tcW w:w="715" w:type="dxa"/>
            <w:tcBorders>
              <w:top w:val="single" w:sz="4" w:space="0" w:color="auto"/>
              <w:left w:val="single" w:sz="4" w:space="0" w:color="auto"/>
            </w:tcBorders>
            <w:vAlign w:val="bottom"/>
          </w:tcPr>
          <w:p w14:paraId="58185CCB" w14:textId="77777777" w:rsidR="001212ED" w:rsidRDefault="00E2121D">
            <w:pPr>
              <w:pStyle w:val="ab"/>
              <w:spacing w:after="0" w:line="240" w:lineRule="auto"/>
              <w:jc w:val="both"/>
            </w:pPr>
            <w:r>
              <w:rPr>
                <w:rStyle w:val="aa"/>
              </w:rPr>
              <w:t>08</w:t>
            </w:r>
          </w:p>
        </w:tc>
        <w:tc>
          <w:tcPr>
            <w:tcW w:w="5357" w:type="dxa"/>
            <w:tcBorders>
              <w:top w:val="single" w:sz="4" w:space="0" w:color="auto"/>
              <w:left w:val="single" w:sz="4" w:space="0" w:color="auto"/>
            </w:tcBorders>
            <w:vAlign w:val="bottom"/>
          </w:tcPr>
          <w:p w14:paraId="39ACC8E3" w14:textId="77777777" w:rsidR="001212ED" w:rsidRDefault="00E2121D">
            <w:pPr>
              <w:pStyle w:val="ab"/>
              <w:spacing w:after="0" w:line="240" w:lineRule="auto"/>
            </w:pPr>
            <w:r>
              <w:rPr>
                <w:rStyle w:val="aa"/>
              </w:rPr>
              <w:t>CAMARA Ismael</w:t>
            </w:r>
          </w:p>
        </w:tc>
        <w:tc>
          <w:tcPr>
            <w:tcW w:w="8366" w:type="dxa"/>
            <w:tcBorders>
              <w:top w:val="single" w:sz="4" w:space="0" w:color="auto"/>
              <w:left w:val="single" w:sz="4" w:space="0" w:color="auto"/>
              <w:right w:val="single" w:sz="4" w:space="0" w:color="auto"/>
            </w:tcBorders>
            <w:vAlign w:val="bottom"/>
          </w:tcPr>
          <w:p w14:paraId="34A390F2" w14:textId="77777777" w:rsidR="001212ED" w:rsidRDefault="00E2121D">
            <w:pPr>
              <w:pStyle w:val="ab"/>
              <w:spacing w:after="0" w:line="240" w:lineRule="auto"/>
            </w:pPr>
            <w:r>
              <w:rPr>
                <w:rStyle w:val="aa"/>
              </w:rPr>
              <w:t>Chargé d’Etudes</w:t>
            </w:r>
          </w:p>
        </w:tc>
      </w:tr>
      <w:tr w:rsidR="001212ED" w14:paraId="72902839" w14:textId="77777777">
        <w:trPr>
          <w:trHeight w:hRule="exact" w:val="283"/>
          <w:jc w:val="center"/>
        </w:trPr>
        <w:tc>
          <w:tcPr>
            <w:tcW w:w="715" w:type="dxa"/>
            <w:tcBorders>
              <w:top w:val="single" w:sz="4" w:space="0" w:color="auto"/>
              <w:left w:val="single" w:sz="4" w:space="0" w:color="auto"/>
            </w:tcBorders>
            <w:vAlign w:val="bottom"/>
          </w:tcPr>
          <w:p w14:paraId="49A15297" w14:textId="77777777" w:rsidR="001212ED" w:rsidRDefault="00E2121D">
            <w:pPr>
              <w:pStyle w:val="ab"/>
              <w:spacing w:after="0" w:line="240" w:lineRule="auto"/>
              <w:jc w:val="both"/>
            </w:pPr>
            <w:r>
              <w:rPr>
                <w:rStyle w:val="aa"/>
              </w:rPr>
              <w:t>09</w:t>
            </w:r>
          </w:p>
        </w:tc>
        <w:tc>
          <w:tcPr>
            <w:tcW w:w="5357" w:type="dxa"/>
            <w:tcBorders>
              <w:top w:val="single" w:sz="4" w:space="0" w:color="auto"/>
              <w:left w:val="single" w:sz="4" w:space="0" w:color="auto"/>
            </w:tcBorders>
            <w:vAlign w:val="bottom"/>
          </w:tcPr>
          <w:p w14:paraId="4CEA47EB" w14:textId="77777777" w:rsidR="001212ED" w:rsidRDefault="00E2121D">
            <w:pPr>
              <w:pStyle w:val="ab"/>
              <w:spacing w:after="0" w:line="240" w:lineRule="auto"/>
            </w:pPr>
            <w:r>
              <w:rPr>
                <w:rStyle w:val="aa"/>
              </w:rPr>
              <w:t>KOUADIO N’Guessan Hélène Epse N’GORAN</w:t>
            </w:r>
          </w:p>
        </w:tc>
        <w:tc>
          <w:tcPr>
            <w:tcW w:w="8366" w:type="dxa"/>
            <w:tcBorders>
              <w:top w:val="single" w:sz="4" w:space="0" w:color="auto"/>
              <w:left w:val="single" w:sz="4" w:space="0" w:color="auto"/>
              <w:right w:val="single" w:sz="4" w:space="0" w:color="auto"/>
            </w:tcBorders>
            <w:vAlign w:val="bottom"/>
          </w:tcPr>
          <w:p w14:paraId="52D5E3C7" w14:textId="77777777" w:rsidR="001212ED" w:rsidRDefault="00E2121D">
            <w:pPr>
              <w:pStyle w:val="ab"/>
              <w:spacing w:after="0" w:line="240" w:lineRule="auto"/>
            </w:pPr>
            <w:r>
              <w:rPr>
                <w:rStyle w:val="aa"/>
              </w:rPr>
              <w:t>Chargée d’Etudes</w:t>
            </w:r>
          </w:p>
        </w:tc>
      </w:tr>
      <w:tr w:rsidR="001212ED" w14:paraId="6AA9B454" w14:textId="77777777">
        <w:trPr>
          <w:trHeight w:hRule="exact" w:val="288"/>
          <w:jc w:val="center"/>
        </w:trPr>
        <w:tc>
          <w:tcPr>
            <w:tcW w:w="715" w:type="dxa"/>
            <w:tcBorders>
              <w:top w:val="single" w:sz="4" w:space="0" w:color="auto"/>
              <w:left w:val="single" w:sz="4" w:space="0" w:color="auto"/>
            </w:tcBorders>
            <w:vAlign w:val="bottom"/>
          </w:tcPr>
          <w:p w14:paraId="1F64183B" w14:textId="77777777" w:rsidR="001212ED" w:rsidRDefault="00E2121D">
            <w:pPr>
              <w:pStyle w:val="ab"/>
              <w:spacing w:after="0" w:line="240" w:lineRule="auto"/>
              <w:jc w:val="both"/>
            </w:pPr>
            <w:r>
              <w:rPr>
                <w:rStyle w:val="aa"/>
              </w:rPr>
              <w:t>10</w:t>
            </w:r>
          </w:p>
        </w:tc>
        <w:tc>
          <w:tcPr>
            <w:tcW w:w="5357" w:type="dxa"/>
            <w:tcBorders>
              <w:top w:val="single" w:sz="4" w:space="0" w:color="auto"/>
              <w:left w:val="single" w:sz="4" w:space="0" w:color="auto"/>
            </w:tcBorders>
            <w:vAlign w:val="bottom"/>
          </w:tcPr>
          <w:p w14:paraId="5E025D48" w14:textId="77777777" w:rsidR="001212ED" w:rsidRDefault="00E2121D">
            <w:pPr>
              <w:pStyle w:val="ab"/>
              <w:spacing w:after="0" w:line="240" w:lineRule="auto"/>
            </w:pPr>
            <w:r>
              <w:rPr>
                <w:rStyle w:val="aa"/>
              </w:rPr>
              <w:t>SIBY Mahi Georges</w:t>
            </w:r>
          </w:p>
        </w:tc>
        <w:tc>
          <w:tcPr>
            <w:tcW w:w="8366" w:type="dxa"/>
            <w:tcBorders>
              <w:top w:val="single" w:sz="4" w:space="0" w:color="auto"/>
              <w:left w:val="single" w:sz="4" w:space="0" w:color="auto"/>
              <w:right w:val="single" w:sz="4" w:space="0" w:color="auto"/>
            </w:tcBorders>
            <w:vAlign w:val="bottom"/>
          </w:tcPr>
          <w:p w14:paraId="1BC188CC" w14:textId="77777777" w:rsidR="001212ED" w:rsidRDefault="00E2121D">
            <w:pPr>
              <w:pStyle w:val="ab"/>
              <w:spacing w:after="0" w:line="240" w:lineRule="auto"/>
            </w:pPr>
            <w:r>
              <w:rPr>
                <w:rStyle w:val="aa"/>
              </w:rPr>
              <w:t>Chargé d’Etudes</w:t>
            </w:r>
          </w:p>
        </w:tc>
      </w:tr>
      <w:tr w:rsidR="001212ED" w14:paraId="5BFE175E" w14:textId="77777777">
        <w:trPr>
          <w:trHeight w:hRule="exact" w:val="283"/>
          <w:jc w:val="center"/>
        </w:trPr>
        <w:tc>
          <w:tcPr>
            <w:tcW w:w="715" w:type="dxa"/>
            <w:tcBorders>
              <w:top w:val="single" w:sz="4" w:space="0" w:color="auto"/>
              <w:left w:val="single" w:sz="4" w:space="0" w:color="auto"/>
            </w:tcBorders>
            <w:vAlign w:val="bottom"/>
          </w:tcPr>
          <w:p w14:paraId="0B77D987" w14:textId="77777777" w:rsidR="001212ED" w:rsidRDefault="00E2121D">
            <w:pPr>
              <w:pStyle w:val="ab"/>
              <w:spacing w:after="0" w:line="240" w:lineRule="auto"/>
              <w:jc w:val="both"/>
            </w:pPr>
            <w:r>
              <w:rPr>
                <w:rStyle w:val="aa"/>
              </w:rPr>
              <w:t>11</w:t>
            </w:r>
          </w:p>
        </w:tc>
        <w:tc>
          <w:tcPr>
            <w:tcW w:w="5357" w:type="dxa"/>
            <w:tcBorders>
              <w:top w:val="single" w:sz="4" w:space="0" w:color="auto"/>
              <w:left w:val="single" w:sz="4" w:space="0" w:color="auto"/>
            </w:tcBorders>
            <w:vAlign w:val="bottom"/>
          </w:tcPr>
          <w:p w14:paraId="0FE0CFCF" w14:textId="77777777" w:rsidR="001212ED" w:rsidRDefault="00E2121D">
            <w:pPr>
              <w:pStyle w:val="ab"/>
              <w:spacing w:after="0" w:line="240" w:lineRule="auto"/>
            </w:pPr>
            <w:r>
              <w:rPr>
                <w:rStyle w:val="aa"/>
              </w:rPr>
              <w:t>BOLI Bi Bertrand</w:t>
            </w:r>
          </w:p>
        </w:tc>
        <w:tc>
          <w:tcPr>
            <w:tcW w:w="8366" w:type="dxa"/>
            <w:tcBorders>
              <w:top w:val="single" w:sz="4" w:space="0" w:color="auto"/>
              <w:left w:val="single" w:sz="4" w:space="0" w:color="auto"/>
              <w:right w:val="single" w:sz="4" w:space="0" w:color="auto"/>
            </w:tcBorders>
            <w:vAlign w:val="bottom"/>
          </w:tcPr>
          <w:p w14:paraId="3E9101C7" w14:textId="77777777" w:rsidR="001212ED" w:rsidRDefault="00E2121D">
            <w:pPr>
              <w:pStyle w:val="ab"/>
              <w:spacing w:after="0" w:line="240" w:lineRule="auto"/>
            </w:pPr>
            <w:r>
              <w:rPr>
                <w:rStyle w:val="aa"/>
              </w:rPr>
              <w:t>Chargé d’Etudes</w:t>
            </w:r>
          </w:p>
        </w:tc>
      </w:tr>
      <w:tr w:rsidR="001212ED" w14:paraId="410649B7" w14:textId="77777777">
        <w:trPr>
          <w:trHeight w:hRule="exact" w:val="288"/>
          <w:jc w:val="center"/>
        </w:trPr>
        <w:tc>
          <w:tcPr>
            <w:tcW w:w="715" w:type="dxa"/>
            <w:tcBorders>
              <w:top w:val="single" w:sz="4" w:space="0" w:color="auto"/>
              <w:left w:val="single" w:sz="4" w:space="0" w:color="auto"/>
            </w:tcBorders>
            <w:vAlign w:val="bottom"/>
          </w:tcPr>
          <w:p w14:paraId="3DD35674" w14:textId="77777777" w:rsidR="001212ED" w:rsidRDefault="00E2121D">
            <w:pPr>
              <w:pStyle w:val="ab"/>
              <w:spacing w:after="0" w:line="240" w:lineRule="auto"/>
              <w:jc w:val="both"/>
            </w:pPr>
            <w:r>
              <w:rPr>
                <w:rStyle w:val="aa"/>
              </w:rPr>
              <w:t>12</w:t>
            </w:r>
          </w:p>
        </w:tc>
        <w:tc>
          <w:tcPr>
            <w:tcW w:w="5357" w:type="dxa"/>
            <w:tcBorders>
              <w:top w:val="single" w:sz="4" w:space="0" w:color="auto"/>
              <w:left w:val="single" w:sz="4" w:space="0" w:color="auto"/>
            </w:tcBorders>
            <w:vAlign w:val="bottom"/>
          </w:tcPr>
          <w:p w14:paraId="6FA869CB" w14:textId="77777777" w:rsidR="001212ED" w:rsidRDefault="00E2121D">
            <w:pPr>
              <w:pStyle w:val="ab"/>
              <w:spacing w:after="0" w:line="240" w:lineRule="auto"/>
            </w:pPr>
            <w:r>
              <w:rPr>
                <w:rStyle w:val="aa"/>
              </w:rPr>
              <w:t>ANOH Miezan Frédérick</w:t>
            </w:r>
          </w:p>
        </w:tc>
        <w:tc>
          <w:tcPr>
            <w:tcW w:w="8366" w:type="dxa"/>
            <w:tcBorders>
              <w:top w:val="single" w:sz="4" w:space="0" w:color="auto"/>
              <w:left w:val="single" w:sz="4" w:space="0" w:color="auto"/>
              <w:right w:val="single" w:sz="4" w:space="0" w:color="auto"/>
            </w:tcBorders>
            <w:vAlign w:val="bottom"/>
          </w:tcPr>
          <w:p w14:paraId="2AEF7FCB" w14:textId="77777777" w:rsidR="001212ED" w:rsidRDefault="00E2121D">
            <w:pPr>
              <w:pStyle w:val="ab"/>
              <w:spacing w:after="0" w:line="240" w:lineRule="auto"/>
            </w:pPr>
            <w:r>
              <w:rPr>
                <w:rStyle w:val="aa"/>
              </w:rPr>
              <w:t>Chargé d’Etudes</w:t>
            </w:r>
          </w:p>
        </w:tc>
      </w:tr>
      <w:tr w:rsidR="001212ED" w14:paraId="0D896F23" w14:textId="77777777">
        <w:trPr>
          <w:trHeight w:hRule="exact" w:val="288"/>
          <w:jc w:val="center"/>
        </w:trPr>
        <w:tc>
          <w:tcPr>
            <w:tcW w:w="715" w:type="dxa"/>
            <w:tcBorders>
              <w:top w:val="single" w:sz="4" w:space="0" w:color="auto"/>
              <w:left w:val="single" w:sz="4" w:space="0" w:color="auto"/>
            </w:tcBorders>
            <w:vAlign w:val="bottom"/>
          </w:tcPr>
          <w:p w14:paraId="2946C973" w14:textId="77777777" w:rsidR="001212ED" w:rsidRDefault="00E2121D">
            <w:pPr>
              <w:pStyle w:val="ab"/>
              <w:spacing w:after="0" w:line="240" w:lineRule="auto"/>
              <w:jc w:val="both"/>
            </w:pPr>
            <w:r>
              <w:rPr>
                <w:rStyle w:val="aa"/>
              </w:rPr>
              <w:t>13</w:t>
            </w:r>
          </w:p>
        </w:tc>
        <w:tc>
          <w:tcPr>
            <w:tcW w:w="5357" w:type="dxa"/>
            <w:tcBorders>
              <w:top w:val="single" w:sz="4" w:space="0" w:color="auto"/>
              <w:left w:val="single" w:sz="4" w:space="0" w:color="auto"/>
            </w:tcBorders>
            <w:vAlign w:val="bottom"/>
          </w:tcPr>
          <w:p w14:paraId="1BAAFDB2" w14:textId="77777777" w:rsidR="001212ED" w:rsidRDefault="00E2121D">
            <w:pPr>
              <w:pStyle w:val="ab"/>
              <w:spacing w:after="0" w:line="240" w:lineRule="auto"/>
            </w:pPr>
            <w:r>
              <w:rPr>
                <w:rStyle w:val="aa"/>
              </w:rPr>
              <w:t>BLONDE Nina Sévérine Epse ABOU</w:t>
            </w:r>
          </w:p>
        </w:tc>
        <w:tc>
          <w:tcPr>
            <w:tcW w:w="8366" w:type="dxa"/>
            <w:tcBorders>
              <w:top w:val="single" w:sz="4" w:space="0" w:color="auto"/>
              <w:left w:val="single" w:sz="4" w:space="0" w:color="auto"/>
              <w:right w:val="single" w:sz="4" w:space="0" w:color="auto"/>
            </w:tcBorders>
            <w:vAlign w:val="bottom"/>
          </w:tcPr>
          <w:p w14:paraId="09D362FE" w14:textId="77777777" w:rsidR="001212ED" w:rsidRDefault="00E2121D">
            <w:pPr>
              <w:pStyle w:val="ab"/>
              <w:spacing w:after="0" w:line="240" w:lineRule="auto"/>
            </w:pPr>
            <w:r>
              <w:rPr>
                <w:rStyle w:val="aa"/>
              </w:rPr>
              <w:t>Chargée d’Etudes</w:t>
            </w:r>
          </w:p>
        </w:tc>
      </w:tr>
      <w:tr w:rsidR="001212ED" w14:paraId="0BF825EE" w14:textId="77777777">
        <w:trPr>
          <w:trHeight w:hRule="exact" w:val="283"/>
          <w:jc w:val="center"/>
        </w:trPr>
        <w:tc>
          <w:tcPr>
            <w:tcW w:w="715" w:type="dxa"/>
            <w:tcBorders>
              <w:top w:val="single" w:sz="4" w:space="0" w:color="auto"/>
              <w:left w:val="single" w:sz="4" w:space="0" w:color="auto"/>
            </w:tcBorders>
            <w:vAlign w:val="bottom"/>
          </w:tcPr>
          <w:p w14:paraId="6C79426A" w14:textId="77777777" w:rsidR="001212ED" w:rsidRDefault="00E2121D">
            <w:pPr>
              <w:pStyle w:val="ab"/>
              <w:spacing w:after="0" w:line="240" w:lineRule="auto"/>
              <w:jc w:val="both"/>
            </w:pPr>
            <w:r>
              <w:rPr>
                <w:rStyle w:val="aa"/>
              </w:rPr>
              <w:t>14</w:t>
            </w:r>
          </w:p>
        </w:tc>
        <w:tc>
          <w:tcPr>
            <w:tcW w:w="5357" w:type="dxa"/>
            <w:tcBorders>
              <w:top w:val="single" w:sz="4" w:space="0" w:color="auto"/>
              <w:left w:val="single" w:sz="4" w:space="0" w:color="auto"/>
            </w:tcBorders>
            <w:vAlign w:val="bottom"/>
          </w:tcPr>
          <w:p w14:paraId="02F5DF43" w14:textId="77777777" w:rsidR="001212ED" w:rsidRDefault="00E2121D">
            <w:pPr>
              <w:pStyle w:val="ab"/>
              <w:spacing w:after="0" w:line="240" w:lineRule="auto"/>
            </w:pPr>
            <w:r>
              <w:rPr>
                <w:rStyle w:val="aa"/>
              </w:rPr>
              <w:t>YAVO Yavo Guy</w:t>
            </w:r>
          </w:p>
        </w:tc>
        <w:tc>
          <w:tcPr>
            <w:tcW w:w="8366" w:type="dxa"/>
            <w:tcBorders>
              <w:top w:val="single" w:sz="4" w:space="0" w:color="auto"/>
              <w:left w:val="single" w:sz="4" w:space="0" w:color="auto"/>
              <w:right w:val="single" w:sz="4" w:space="0" w:color="auto"/>
            </w:tcBorders>
            <w:vAlign w:val="bottom"/>
          </w:tcPr>
          <w:p w14:paraId="2D82BF78" w14:textId="77777777" w:rsidR="001212ED" w:rsidRDefault="00E2121D">
            <w:pPr>
              <w:pStyle w:val="ab"/>
              <w:spacing w:after="0" w:line="240" w:lineRule="auto"/>
            </w:pPr>
            <w:r>
              <w:rPr>
                <w:rStyle w:val="aa"/>
              </w:rPr>
              <w:t>Chargé d’Etudes</w:t>
            </w:r>
          </w:p>
        </w:tc>
      </w:tr>
      <w:tr w:rsidR="001212ED" w14:paraId="01636C6E" w14:textId="77777777">
        <w:trPr>
          <w:trHeight w:hRule="exact" w:val="288"/>
          <w:jc w:val="center"/>
        </w:trPr>
        <w:tc>
          <w:tcPr>
            <w:tcW w:w="715" w:type="dxa"/>
            <w:tcBorders>
              <w:top w:val="single" w:sz="4" w:space="0" w:color="auto"/>
              <w:left w:val="single" w:sz="4" w:space="0" w:color="auto"/>
            </w:tcBorders>
            <w:vAlign w:val="bottom"/>
          </w:tcPr>
          <w:p w14:paraId="49D3E2F1" w14:textId="77777777" w:rsidR="001212ED" w:rsidRDefault="00E2121D">
            <w:pPr>
              <w:pStyle w:val="ab"/>
              <w:spacing w:after="0" w:line="240" w:lineRule="auto"/>
              <w:jc w:val="both"/>
            </w:pPr>
            <w:r>
              <w:rPr>
                <w:rStyle w:val="aa"/>
              </w:rPr>
              <w:t>15</w:t>
            </w:r>
          </w:p>
        </w:tc>
        <w:tc>
          <w:tcPr>
            <w:tcW w:w="5357" w:type="dxa"/>
            <w:tcBorders>
              <w:top w:val="single" w:sz="4" w:space="0" w:color="auto"/>
              <w:left w:val="single" w:sz="4" w:space="0" w:color="auto"/>
            </w:tcBorders>
            <w:vAlign w:val="bottom"/>
          </w:tcPr>
          <w:p w14:paraId="60B61C54" w14:textId="77777777" w:rsidR="001212ED" w:rsidRDefault="00E2121D">
            <w:pPr>
              <w:pStyle w:val="ab"/>
              <w:spacing w:after="0" w:line="240" w:lineRule="auto"/>
            </w:pPr>
            <w:r>
              <w:rPr>
                <w:rStyle w:val="aa"/>
              </w:rPr>
              <w:t>KOUASSI Koko Eugénie</w:t>
            </w:r>
          </w:p>
        </w:tc>
        <w:tc>
          <w:tcPr>
            <w:tcW w:w="8366" w:type="dxa"/>
            <w:tcBorders>
              <w:top w:val="single" w:sz="4" w:space="0" w:color="auto"/>
              <w:left w:val="single" w:sz="4" w:space="0" w:color="auto"/>
              <w:right w:val="single" w:sz="4" w:space="0" w:color="auto"/>
            </w:tcBorders>
            <w:vAlign w:val="bottom"/>
          </w:tcPr>
          <w:p w14:paraId="4569A81E" w14:textId="77777777" w:rsidR="001212ED" w:rsidRDefault="00E2121D">
            <w:pPr>
              <w:pStyle w:val="ab"/>
              <w:spacing w:after="0" w:line="240" w:lineRule="auto"/>
            </w:pPr>
            <w:r>
              <w:rPr>
                <w:rStyle w:val="aa"/>
              </w:rPr>
              <w:t>Secrétaire</w:t>
            </w:r>
          </w:p>
        </w:tc>
      </w:tr>
      <w:tr w:rsidR="001212ED" w14:paraId="783D5DC6" w14:textId="77777777">
        <w:trPr>
          <w:trHeight w:hRule="exact" w:val="283"/>
          <w:jc w:val="center"/>
        </w:trPr>
        <w:tc>
          <w:tcPr>
            <w:tcW w:w="715" w:type="dxa"/>
            <w:tcBorders>
              <w:top w:val="single" w:sz="4" w:space="0" w:color="auto"/>
              <w:left w:val="single" w:sz="4" w:space="0" w:color="auto"/>
            </w:tcBorders>
          </w:tcPr>
          <w:p w14:paraId="5E437028" w14:textId="77777777" w:rsidR="001212ED" w:rsidRDefault="00E2121D">
            <w:pPr>
              <w:pStyle w:val="ab"/>
              <w:spacing w:after="0" w:line="240" w:lineRule="auto"/>
              <w:jc w:val="both"/>
            </w:pPr>
            <w:r>
              <w:rPr>
                <w:rStyle w:val="aa"/>
              </w:rPr>
              <w:t>16</w:t>
            </w:r>
          </w:p>
        </w:tc>
        <w:tc>
          <w:tcPr>
            <w:tcW w:w="5357" w:type="dxa"/>
            <w:tcBorders>
              <w:top w:val="single" w:sz="4" w:space="0" w:color="auto"/>
              <w:left w:val="single" w:sz="4" w:space="0" w:color="auto"/>
            </w:tcBorders>
          </w:tcPr>
          <w:p w14:paraId="5C329136" w14:textId="77777777" w:rsidR="001212ED" w:rsidRDefault="00E2121D">
            <w:pPr>
              <w:pStyle w:val="ab"/>
              <w:spacing w:after="0" w:line="240" w:lineRule="auto"/>
            </w:pPr>
            <w:r>
              <w:rPr>
                <w:rStyle w:val="aa"/>
              </w:rPr>
              <w:t>KIMOU Marie Berthe</w:t>
            </w:r>
          </w:p>
        </w:tc>
        <w:tc>
          <w:tcPr>
            <w:tcW w:w="8366" w:type="dxa"/>
            <w:tcBorders>
              <w:top w:val="single" w:sz="4" w:space="0" w:color="auto"/>
              <w:left w:val="single" w:sz="4" w:space="0" w:color="auto"/>
              <w:right w:val="single" w:sz="4" w:space="0" w:color="auto"/>
            </w:tcBorders>
          </w:tcPr>
          <w:p w14:paraId="1AF9B264" w14:textId="77777777" w:rsidR="001212ED" w:rsidRDefault="00E2121D">
            <w:pPr>
              <w:pStyle w:val="ab"/>
              <w:spacing w:after="0" w:line="240" w:lineRule="auto"/>
            </w:pPr>
            <w:r>
              <w:rPr>
                <w:rStyle w:val="aa"/>
              </w:rPr>
              <w:t>Secrétaire</w:t>
            </w:r>
          </w:p>
        </w:tc>
      </w:tr>
      <w:tr w:rsidR="001212ED" w14:paraId="37DF8253" w14:textId="77777777">
        <w:trPr>
          <w:trHeight w:hRule="exact" w:val="288"/>
          <w:jc w:val="center"/>
        </w:trPr>
        <w:tc>
          <w:tcPr>
            <w:tcW w:w="715" w:type="dxa"/>
            <w:tcBorders>
              <w:top w:val="single" w:sz="4" w:space="0" w:color="auto"/>
              <w:left w:val="single" w:sz="4" w:space="0" w:color="auto"/>
            </w:tcBorders>
          </w:tcPr>
          <w:p w14:paraId="65435EA7" w14:textId="77777777" w:rsidR="001212ED" w:rsidRDefault="00E2121D">
            <w:pPr>
              <w:pStyle w:val="ab"/>
              <w:spacing w:after="0" w:line="240" w:lineRule="auto"/>
              <w:jc w:val="both"/>
            </w:pPr>
            <w:r>
              <w:rPr>
                <w:rStyle w:val="aa"/>
              </w:rPr>
              <w:t>17</w:t>
            </w:r>
          </w:p>
        </w:tc>
        <w:tc>
          <w:tcPr>
            <w:tcW w:w="5357" w:type="dxa"/>
            <w:tcBorders>
              <w:top w:val="single" w:sz="4" w:space="0" w:color="auto"/>
              <w:left w:val="single" w:sz="4" w:space="0" w:color="auto"/>
            </w:tcBorders>
          </w:tcPr>
          <w:p w14:paraId="649311E5" w14:textId="77777777" w:rsidR="001212ED" w:rsidRDefault="00E2121D">
            <w:pPr>
              <w:pStyle w:val="ab"/>
              <w:spacing w:after="0" w:line="240" w:lineRule="auto"/>
            </w:pPr>
            <w:r>
              <w:rPr>
                <w:rStyle w:val="aa"/>
              </w:rPr>
              <w:t>ALLONGO née DAHO Emma Odile</w:t>
            </w:r>
          </w:p>
        </w:tc>
        <w:tc>
          <w:tcPr>
            <w:tcW w:w="8366" w:type="dxa"/>
            <w:tcBorders>
              <w:top w:val="single" w:sz="4" w:space="0" w:color="auto"/>
              <w:left w:val="single" w:sz="4" w:space="0" w:color="auto"/>
              <w:right w:val="single" w:sz="4" w:space="0" w:color="auto"/>
            </w:tcBorders>
          </w:tcPr>
          <w:p w14:paraId="7922673D" w14:textId="77777777" w:rsidR="001212ED" w:rsidRDefault="00E2121D">
            <w:pPr>
              <w:pStyle w:val="ab"/>
              <w:spacing w:after="0" w:line="240" w:lineRule="auto"/>
            </w:pPr>
            <w:r>
              <w:rPr>
                <w:rStyle w:val="aa"/>
              </w:rPr>
              <w:t>Secrétaire</w:t>
            </w:r>
          </w:p>
        </w:tc>
      </w:tr>
      <w:tr w:rsidR="001212ED" w14:paraId="04A0B2A0" w14:textId="77777777">
        <w:trPr>
          <w:trHeight w:hRule="exact" w:val="298"/>
          <w:jc w:val="center"/>
        </w:trPr>
        <w:tc>
          <w:tcPr>
            <w:tcW w:w="715" w:type="dxa"/>
            <w:tcBorders>
              <w:top w:val="single" w:sz="4" w:space="0" w:color="auto"/>
              <w:left w:val="single" w:sz="4" w:space="0" w:color="auto"/>
              <w:bottom w:val="single" w:sz="4" w:space="0" w:color="auto"/>
            </w:tcBorders>
          </w:tcPr>
          <w:p w14:paraId="14978B0A" w14:textId="77777777" w:rsidR="001212ED" w:rsidRDefault="00E2121D">
            <w:pPr>
              <w:pStyle w:val="ab"/>
              <w:spacing w:after="0" w:line="240" w:lineRule="auto"/>
              <w:jc w:val="both"/>
            </w:pPr>
            <w:r>
              <w:rPr>
                <w:rStyle w:val="aa"/>
              </w:rPr>
              <w:t>18</w:t>
            </w:r>
          </w:p>
        </w:tc>
        <w:tc>
          <w:tcPr>
            <w:tcW w:w="5357" w:type="dxa"/>
            <w:tcBorders>
              <w:top w:val="single" w:sz="4" w:space="0" w:color="auto"/>
              <w:left w:val="single" w:sz="4" w:space="0" w:color="auto"/>
              <w:bottom w:val="single" w:sz="4" w:space="0" w:color="auto"/>
            </w:tcBorders>
          </w:tcPr>
          <w:p w14:paraId="14BDACCB" w14:textId="77777777" w:rsidR="001212ED" w:rsidRDefault="00E2121D">
            <w:pPr>
              <w:pStyle w:val="ab"/>
              <w:spacing w:after="0" w:line="240" w:lineRule="auto"/>
            </w:pPr>
            <w:r>
              <w:rPr>
                <w:rStyle w:val="aa"/>
              </w:rPr>
              <w:t>DIABATE Sarra</w:t>
            </w:r>
          </w:p>
        </w:tc>
        <w:tc>
          <w:tcPr>
            <w:tcW w:w="8366" w:type="dxa"/>
            <w:tcBorders>
              <w:top w:val="single" w:sz="4" w:space="0" w:color="auto"/>
              <w:left w:val="single" w:sz="4" w:space="0" w:color="auto"/>
              <w:bottom w:val="single" w:sz="4" w:space="0" w:color="auto"/>
              <w:right w:val="single" w:sz="4" w:space="0" w:color="auto"/>
            </w:tcBorders>
          </w:tcPr>
          <w:p w14:paraId="4B9A9707" w14:textId="77777777" w:rsidR="001212ED" w:rsidRDefault="00E2121D">
            <w:pPr>
              <w:pStyle w:val="ab"/>
              <w:spacing w:after="0" w:line="240" w:lineRule="auto"/>
            </w:pPr>
            <w:r>
              <w:rPr>
                <w:rStyle w:val="aa"/>
              </w:rPr>
              <w:t>Secrétaire</w:t>
            </w:r>
          </w:p>
        </w:tc>
      </w:tr>
    </w:tbl>
    <w:p w14:paraId="23F157C1" w14:textId="77777777" w:rsidR="001212ED" w:rsidRDefault="001212ED">
      <w:pPr>
        <w:spacing w:after="479" w:line="1" w:lineRule="exact"/>
      </w:pPr>
    </w:p>
    <w:p w14:paraId="7CC0405B" w14:textId="77777777" w:rsidR="001212ED" w:rsidRDefault="00E2121D">
      <w:pPr>
        <w:pStyle w:val="32"/>
        <w:keepNext/>
        <w:keepLines/>
        <w:spacing w:after="0"/>
        <w:jc w:val="left"/>
        <w:rPr>
          <w:sz w:val="24"/>
          <w:szCs w:val="24"/>
        </w:rPr>
        <w:sectPr w:rsidR="001212ED">
          <w:headerReference w:type="default" r:id="rId49"/>
          <w:footerReference w:type="default" r:id="rId50"/>
          <w:footnotePr>
            <w:numStart w:val="3"/>
          </w:footnotePr>
          <w:pgSz w:w="16838" w:h="11906" w:orient="landscape"/>
          <w:pgMar w:top="1083" w:right="621" w:bottom="1350" w:left="752" w:header="655" w:footer="3" w:gutter="0"/>
          <w:cols w:space="720"/>
          <w:noEndnote/>
          <w:docGrid w:linePitch="360"/>
          <w15:footnoteColumns w:val="1"/>
        </w:sectPr>
      </w:pPr>
      <w:bookmarkStart w:id="345" w:name="bookmark626"/>
      <w:r>
        <w:rPr>
          <w:rStyle w:val="31"/>
          <w:rFonts w:ascii="Tahoma" w:eastAsia="Tahoma" w:hAnsi="Tahoma" w:cs="Tahoma"/>
          <w:b/>
          <w:bCs/>
          <w:sz w:val="24"/>
          <w:szCs w:val="24"/>
        </w:rPr>
        <w:t>* Décédé (e)</w:t>
      </w:r>
      <w:bookmarkEnd w:id="345"/>
    </w:p>
    <w:p w14:paraId="7671DA91" w14:textId="77777777" w:rsidR="001212ED" w:rsidRDefault="00E2121D">
      <w:pPr>
        <w:pStyle w:val="40"/>
        <w:keepNext/>
        <w:keepLines/>
        <w:spacing w:after="580" w:line="240" w:lineRule="auto"/>
        <w:jc w:val="center"/>
      </w:pPr>
      <w:bookmarkStart w:id="346" w:name="bookmark628"/>
      <w:r>
        <w:rPr>
          <w:rStyle w:val="4"/>
          <w:b/>
          <w:bCs/>
        </w:rPr>
        <w:lastRenderedPageBreak/>
        <w:t>TABLE DES MATIERES</w:t>
      </w:r>
      <w:bookmarkEnd w:id="346"/>
    </w:p>
    <w:p w14:paraId="08DAE218" w14:textId="77777777" w:rsidR="001212ED" w:rsidRDefault="00E2121D">
      <w:pPr>
        <w:pStyle w:val="a9"/>
        <w:tabs>
          <w:tab w:val="right" w:leader="dot" w:pos="9758"/>
        </w:tabs>
        <w:spacing w:after="160"/>
        <w:jc w:val="both"/>
        <w:rPr>
          <w:sz w:val="20"/>
          <w:szCs w:val="20"/>
        </w:rPr>
      </w:pPr>
      <w:r>
        <w:fldChar w:fldCharType="begin"/>
      </w:r>
      <w:r>
        <w:instrText xml:space="preserve"> TOC \o "1-5" \h \z </w:instrText>
      </w:r>
      <w:r>
        <w:fldChar w:fldCharType="separate"/>
      </w:r>
      <w:bookmarkStart w:id="347" w:name="bookmark630"/>
      <w:r>
        <w:rPr>
          <w:rStyle w:val="a8"/>
          <w:b/>
          <w:bCs/>
          <w:sz w:val="20"/>
          <w:szCs w:val="20"/>
        </w:rPr>
        <w:t xml:space="preserve">SIGLES ET ABREVIATIONS </w:t>
      </w:r>
      <w:r>
        <w:rPr>
          <w:rStyle w:val="a8"/>
          <w:b/>
          <w:bCs/>
          <w:sz w:val="20"/>
          <w:szCs w:val="20"/>
        </w:rPr>
        <w:tab/>
        <w:t xml:space="preserve"> </w:t>
      </w:r>
      <w:r>
        <w:rPr>
          <w:rStyle w:val="a8"/>
          <w:rFonts w:ascii="Calibri" w:eastAsia="Calibri" w:hAnsi="Calibri" w:cs="Calibri"/>
          <w:b/>
          <w:bCs/>
          <w:sz w:val="20"/>
          <w:szCs w:val="20"/>
        </w:rPr>
        <w:t>5</w:t>
      </w:r>
      <w:bookmarkEnd w:id="347"/>
    </w:p>
    <w:p w14:paraId="5020581B" w14:textId="77777777" w:rsidR="001212ED" w:rsidRDefault="00E2121D">
      <w:pPr>
        <w:pStyle w:val="a9"/>
        <w:tabs>
          <w:tab w:val="right" w:leader="dot" w:pos="9758"/>
        </w:tabs>
        <w:spacing w:after="160"/>
        <w:jc w:val="both"/>
        <w:rPr>
          <w:sz w:val="20"/>
          <w:szCs w:val="20"/>
        </w:rPr>
      </w:pPr>
      <w:r>
        <w:rPr>
          <w:rStyle w:val="a8"/>
          <w:b/>
          <w:bCs/>
          <w:sz w:val="20"/>
          <w:szCs w:val="20"/>
        </w:rPr>
        <w:t xml:space="preserve">TABLE DES ILLUSTRATIONS </w:t>
      </w:r>
      <w:r>
        <w:rPr>
          <w:rStyle w:val="a8"/>
          <w:b/>
          <w:bCs/>
          <w:sz w:val="20"/>
          <w:szCs w:val="20"/>
        </w:rPr>
        <w:tab/>
        <w:t xml:space="preserve"> </w:t>
      </w:r>
      <w:r>
        <w:rPr>
          <w:rStyle w:val="a8"/>
          <w:rFonts w:ascii="Calibri" w:eastAsia="Calibri" w:hAnsi="Calibri" w:cs="Calibri"/>
          <w:b/>
          <w:bCs/>
          <w:sz w:val="20"/>
          <w:szCs w:val="20"/>
        </w:rPr>
        <w:t>6</w:t>
      </w:r>
    </w:p>
    <w:p w14:paraId="03E0F627" w14:textId="77777777" w:rsidR="001212ED" w:rsidRDefault="00E2121D">
      <w:pPr>
        <w:pStyle w:val="a9"/>
        <w:tabs>
          <w:tab w:val="right" w:leader="dot" w:pos="7934"/>
          <w:tab w:val="left" w:pos="8139"/>
        </w:tabs>
        <w:spacing w:after="160"/>
        <w:jc w:val="both"/>
        <w:rPr>
          <w:sz w:val="20"/>
          <w:szCs w:val="20"/>
        </w:rPr>
      </w:pPr>
      <w:r>
        <w:rPr>
          <w:rStyle w:val="a8"/>
          <w:b/>
          <w:bCs/>
          <w:sz w:val="20"/>
          <w:szCs w:val="20"/>
        </w:rPr>
        <w:t xml:space="preserve">PREFACE DU PRESIDENT DE LA REPUBLIQUE </w:t>
      </w:r>
      <w:r>
        <w:rPr>
          <w:rStyle w:val="a8"/>
          <w:b/>
          <w:bCs/>
          <w:sz w:val="20"/>
          <w:szCs w:val="20"/>
        </w:rPr>
        <w:tab/>
      </w:r>
      <w:r>
        <w:rPr>
          <w:rStyle w:val="a8"/>
          <w:rFonts w:ascii="Calibri" w:eastAsia="Calibri" w:hAnsi="Calibri" w:cs="Calibri"/>
          <w:sz w:val="20"/>
          <w:szCs w:val="20"/>
        </w:rPr>
        <w:t>ERREUR</w:t>
      </w:r>
      <w:r>
        <w:rPr>
          <w:rStyle w:val="a8"/>
          <w:rFonts w:ascii="Calibri" w:eastAsia="Calibri" w:hAnsi="Calibri" w:cs="Calibri"/>
          <w:sz w:val="20"/>
          <w:szCs w:val="20"/>
        </w:rPr>
        <w:tab/>
        <w:t>! SIGNET NON DEFINI.</w:t>
      </w:r>
    </w:p>
    <w:p w14:paraId="684FF0AF" w14:textId="77777777" w:rsidR="001212ED" w:rsidRDefault="00E2121D">
      <w:pPr>
        <w:pStyle w:val="a9"/>
        <w:tabs>
          <w:tab w:val="right" w:leader="dot" w:pos="9758"/>
        </w:tabs>
        <w:spacing w:after="160"/>
        <w:jc w:val="both"/>
        <w:rPr>
          <w:sz w:val="20"/>
          <w:szCs w:val="20"/>
        </w:rPr>
      </w:pPr>
      <w:r>
        <w:rPr>
          <w:rStyle w:val="a8"/>
          <w:b/>
          <w:bCs/>
          <w:sz w:val="20"/>
          <w:szCs w:val="20"/>
        </w:rPr>
        <w:t xml:space="preserve">AVANT - PROPOS DU PREMIER MINISTRE </w:t>
      </w:r>
      <w:r>
        <w:rPr>
          <w:rStyle w:val="a8"/>
          <w:b/>
          <w:bCs/>
          <w:sz w:val="20"/>
          <w:szCs w:val="20"/>
        </w:rPr>
        <w:tab/>
        <w:t xml:space="preserve"> </w:t>
      </w:r>
      <w:r>
        <w:rPr>
          <w:rStyle w:val="a8"/>
          <w:rFonts w:ascii="Calibri" w:eastAsia="Calibri" w:hAnsi="Calibri" w:cs="Calibri"/>
          <w:b/>
          <w:bCs/>
          <w:sz w:val="20"/>
          <w:szCs w:val="20"/>
        </w:rPr>
        <w:t>9</w:t>
      </w:r>
    </w:p>
    <w:p w14:paraId="5DD16475" w14:textId="77777777" w:rsidR="001212ED" w:rsidRDefault="00E2121D">
      <w:pPr>
        <w:pStyle w:val="a9"/>
        <w:tabs>
          <w:tab w:val="right" w:leader="dot" w:pos="9758"/>
        </w:tabs>
        <w:spacing w:after="160"/>
        <w:jc w:val="both"/>
        <w:rPr>
          <w:sz w:val="20"/>
          <w:szCs w:val="20"/>
        </w:rPr>
      </w:pPr>
      <w:hyperlink w:anchor="bookmark3" w:tooltip="Current Document">
        <w:r>
          <w:rPr>
            <w:rStyle w:val="a8"/>
            <w:b/>
            <w:bCs/>
            <w:sz w:val="20"/>
            <w:szCs w:val="20"/>
          </w:rPr>
          <w:t xml:space="preserve">MOT DE MADAME LE MINISTRE DU PLAN ET DU DEVELOPPEMENT </w:t>
        </w:r>
        <w:r>
          <w:rPr>
            <w:rStyle w:val="a8"/>
            <w:b/>
            <w:bCs/>
            <w:sz w:val="20"/>
            <w:szCs w:val="20"/>
          </w:rPr>
          <w:tab/>
        </w:r>
        <w:r>
          <w:rPr>
            <w:rStyle w:val="a8"/>
            <w:rFonts w:ascii="Calibri" w:eastAsia="Calibri" w:hAnsi="Calibri" w:cs="Calibri"/>
            <w:b/>
            <w:bCs/>
            <w:sz w:val="20"/>
            <w:szCs w:val="20"/>
          </w:rPr>
          <w:t>11</w:t>
        </w:r>
      </w:hyperlink>
    </w:p>
    <w:p w14:paraId="4507B226" w14:textId="77777777" w:rsidR="001212ED" w:rsidRDefault="00E2121D">
      <w:pPr>
        <w:pStyle w:val="a9"/>
        <w:tabs>
          <w:tab w:val="right" w:leader="dot" w:pos="9758"/>
        </w:tabs>
        <w:spacing w:after="160"/>
        <w:jc w:val="both"/>
        <w:rPr>
          <w:sz w:val="20"/>
          <w:szCs w:val="20"/>
        </w:rPr>
      </w:pPr>
      <w:r>
        <w:rPr>
          <w:rStyle w:val="a8"/>
          <w:b/>
          <w:bCs/>
          <w:sz w:val="20"/>
          <w:szCs w:val="20"/>
        </w:rPr>
        <w:t xml:space="preserve">RESUME EXECUTIF </w:t>
      </w:r>
      <w:r>
        <w:rPr>
          <w:rStyle w:val="a8"/>
          <w:b/>
          <w:bCs/>
          <w:sz w:val="20"/>
          <w:szCs w:val="20"/>
        </w:rPr>
        <w:tab/>
      </w:r>
      <w:r>
        <w:rPr>
          <w:rStyle w:val="a8"/>
          <w:rFonts w:ascii="Calibri" w:eastAsia="Calibri" w:hAnsi="Calibri" w:cs="Calibri"/>
          <w:b/>
          <w:bCs/>
          <w:sz w:val="20"/>
          <w:szCs w:val="20"/>
        </w:rPr>
        <w:t>13</w:t>
      </w:r>
    </w:p>
    <w:p w14:paraId="534A26E2" w14:textId="77777777" w:rsidR="001212ED" w:rsidRDefault="00E2121D">
      <w:pPr>
        <w:pStyle w:val="a9"/>
        <w:tabs>
          <w:tab w:val="right" w:leader="dot" w:pos="9758"/>
        </w:tabs>
        <w:spacing w:after="160"/>
        <w:jc w:val="both"/>
        <w:rPr>
          <w:sz w:val="20"/>
          <w:szCs w:val="20"/>
        </w:rPr>
      </w:pPr>
      <w:r>
        <w:rPr>
          <w:rStyle w:val="a8"/>
          <w:b/>
          <w:bCs/>
          <w:sz w:val="20"/>
          <w:szCs w:val="20"/>
        </w:rPr>
        <w:t xml:space="preserve">PREMIERE PARTIE : OBJECTIFS ET APPROCHE METHODOLOGIQUE </w:t>
      </w:r>
      <w:r>
        <w:rPr>
          <w:rStyle w:val="a8"/>
          <w:b/>
          <w:bCs/>
          <w:sz w:val="20"/>
          <w:szCs w:val="20"/>
        </w:rPr>
        <w:tab/>
      </w:r>
      <w:r>
        <w:rPr>
          <w:rStyle w:val="a8"/>
          <w:rFonts w:ascii="Calibri" w:eastAsia="Calibri" w:hAnsi="Calibri" w:cs="Calibri"/>
          <w:b/>
          <w:bCs/>
          <w:sz w:val="20"/>
          <w:szCs w:val="20"/>
        </w:rPr>
        <w:t>23</w:t>
      </w:r>
    </w:p>
    <w:p w14:paraId="5EC28617" w14:textId="77777777" w:rsidR="001212ED" w:rsidRDefault="00E2121D">
      <w:pPr>
        <w:pStyle w:val="a9"/>
        <w:numPr>
          <w:ilvl w:val="1"/>
          <w:numId w:val="121"/>
        </w:numPr>
        <w:tabs>
          <w:tab w:val="left" w:pos="854"/>
          <w:tab w:val="right" w:leader="dot" w:pos="9062"/>
        </w:tabs>
        <w:jc w:val="both"/>
        <w:rPr>
          <w:sz w:val="20"/>
          <w:szCs w:val="20"/>
        </w:rPr>
      </w:pPr>
      <w:r>
        <w:rPr>
          <w:rStyle w:val="a8"/>
          <w:sz w:val="20"/>
          <w:szCs w:val="20"/>
        </w:rPr>
        <w:t xml:space="preserve">OBJECTIFS DE L’ENP-CI 2040 </w:t>
      </w:r>
      <w:r>
        <w:rPr>
          <w:rStyle w:val="a8"/>
          <w:sz w:val="20"/>
          <w:szCs w:val="20"/>
        </w:rPr>
        <w:tab/>
        <w:t>24</w:t>
      </w:r>
    </w:p>
    <w:p w14:paraId="679EFFF6" w14:textId="77777777" w:rsidR="001212ED" w:rsidRDefault="00E2121D">
      <w:pPr>
        <w:pStyle w:val="a9"/>
        <w:numPr>
          <w:ilvl w:val="1"/>
          <w:numId w:val="121"/>
        </w:numPr>
        <w:tabs>
          <w:tab w:val="left" w:pos="854"/>
          <w:tab w:val="right" w:leader="dot" w:pos="9062"/>
        </w:tabs>
        <w:jc w:val="both"/>
        <w:rPr>
          <w:sz w:val="20"/>
          <w:szCs w:val="20"/>
        </w:rPr>
      </w:pPr>
      <w:r>
        <w:rPr>
          <w:rStyle w:val="a8"/>
          <w:sz w:val="20"/>
          <w:szCs w:val="20"/>
        </w:rPr>
        <w:t xml:space="preserve">CADRE INSTITUTIONNEL </w:t>
      </w:r>
      <w:r>
        <w:rPr>
          <w:rStyle w:val="a8"/>
          <w:sz w:val="20"/>
          <w:szCs w:val="20"/>
        </w:rPr>
        <w:tab/>
        <w:t>24</w:t>
      </w:r>
    </w:p>
    <w:p w14:paraId="59CE77E0" w14:textId="77777777" w:rsidR="001212ED" w:rsidRDefault="00E2121D">
      <w:pPr>
        <w:pStyle w:val="a9"/>
        <w:numPr>
          <w:ilvl w:val="2"/>
          <w:numId w:val="121"/>
        </w:numPr>
        <w:tabs>
          <w:tab w:val="left" w:pos="1088"/>
          <w:tab w:val="left" w:pos="5239"/>
          <w:tab w:val="right" w:leader="dot" w:pos="9784"/>
        </w:tabs>
        <w:ind w:firstLine="460"/>
        <w:jc w:val="both"/>
        <w:rPr>
          <w:sz w:val="20"/>
          <w:szCs w:val="20"/>
        </w:rPr>
      </w:pPr>
      <w:hyperlink w:anchor="bookmark43" w:tooltip="Current Document">
        <w:r>
          <w:rPr>
            <w:rStyle w:val="a8"/>
            <w:i/>
            <w:iCs/>
            <w:sz w:val="20"/>
            <w:szCs w:val="20"/>
          </w:rPr>
          <w:t>Bureau National de la Prospective et de la Veille</w:t>
        </w:r>
        <w:r>
          <w:rPr>
            <w:rStyle w:val="a8"/>
            <w:i/>
            <w:iCs/>
            <w:sz w:val="20"/>
            <w:szCs w:val="20"/>
          </w:rPr>
          <w:tab/>
          <w:t xml:space="preserve">Stratégique </w:t>
        </w:r>
        <w:r>
          <w:rPr>
            <w:rStyle w:val="a8"/>
            <w:i/>
            <w:iCs/>
            <w:sz w:val="20"/>
            <w:szCs w:val="20"/>
          </w:rPr>
          <w:tab/>
          <w:t xml:space="preserve"> </w:t>
        </w:r>
        <w:r>
          <w:rPr>
            <w:rStyle w:val="a8"/>
            <w:rFonts w:ascii="Calibri" w:eastAsia="Calibri" w:hAnsi="Calibri" w:cs="Calibri"/>
            <w:i/>
            <w:iCs/>
            <w:sz w:val="20"/>
            <w:szCs w:val="20"/>
          </w:rPr>
          <w:t>24</w:t>
        </w:r>
      </w:hyperlink>
    </w:p>
    <w:p w14:paraId="60D9C1B6" w14:textId="77777777" w:rsidR="001212ED" w:rsidRDefault="00E2121D">
      <w:pPr>
        <w:pStyle w:val="a9"/>
        <w:numPr>
          <w:ilvl w:val="2"/>
          <w:numId w:val="121"/>
        </w:numPr>
        <w:tabs>
          <w:tab w:val="left" w:pos="1088"/>
          <w:tab w:val="left" w:pos="5210"/>
          <w:tab w:val="right" w:leader="dot" w:pos="9784"/>
        </w:tabs>
        <w:ind w:firstLine="460"/>
        <w:jc w:val="both"/>
        <w:rPr>
          <w:sz w:val="20"/>
          <w:szCs w:val="20"/>
        </w:rPr>
      </w:pPr>
      <w:hyperlink w:anchor="bookmark46" w:tooltip="Current Document">
        <w:r>
          <w:rPr>
            <w:rStyle w:val="a8"/>
            <w:i/>
            <w:iCs/>
            <w:sz w:val="20"/>
            <w:szCs w:val="20"/>
          </w:rPr>
          <w:t>Commission Nationale de la Prospective et de la</w:t>
        </w:r>
        <w:r>
          <w:rPr>
            <w:rStyle w:val="a8"/>
            <w:i/>
            <w:iCs/>
            <w:sz w:val="20"/>
            <w:szCs w:val="20"/>
          </w:rPr>
          <w:tab/>
          <w:t xml:space="preserve">Veille Stratégique </w:t>
        </w:r>
        <w:r>
          <w:rPr>
            <w:rStyle w:val="a8"/>
            <w:i/>
            <w:iCs/>
            <w:sz w:val="20"/>
            <w:szCs w:val="20"/>
          </w:rPr>
          <w:tab/>
          <w:t xml:space="preserve"> </w:t>
        </w:r>
        <w:r>
          <w:rPr>
            <w:rStyle w:val="a8"/>
            <w:rFonts w:ascii="Calibri" w:eastAsia="Calibri" w:hAnsi="Calibri" w:cs="Calibri"/>
            <w:i/>
            <w:iCs/>
            <w:sz w:val="20"/>
            <w:szCs w:val="20"/>
          </w:rPr>
          <w:t>24</w:t>
        </w:r>
      </w:hyperlink>
    </w:p>
    <w:p w14:paraId="1CE94E31" w14:textId="77777777" w:rsidR="001212ED" w:rsidRDefault="00E2121D">
      <w:pPr>
        <w:pStyle w:val="a9"/>
        <w:numPr>
          <w:ilvl w:val="2"/>
          <w:numId w:val="121"/>
        </w:numPr>
        <w:tabs>
          <w:tab w:val="left" w:pos="1088"/>
          <w:tab w:val="right" w:leader="dot" w:pos="9784"/>
        </w:tabs>
        <w:ind w:firstLine="460"/>
        <w:jc w:val="both"/>
        <w:rPr>
          <w:sz w:val="20"/>
          <w:szCs w:val="20"/>
        </w:rPr>
      </w:pPr>
      <w:hyperlink w:anchor="bookmark49" w:tooltip="Current Document">
        <w:r>
          <w:rPr>
            <w:rStyle w:val="a8"/>
            <w:i/>
            <w:iCs/>
            <w:sz w:val="20"/>
            <w:szCs w:val="20"/>
          </w:rPr>
          <w:t xml:space="preserve">Commissions Locales de la Prospective et de la Veille Stratégique </w:t>
        </w:r>
        <w:r>
          <w:rPr>
            <w:rStyle w:val="a8"/>
            <w:i/>
            <w:iCs/>
            <w:sz w:val="20"/>
            <w:szCs w:val="20"/>
          </w:rPr>
          <w:tab/>
          <w:t xml:space="preserve"> </w:t>
        </w:r>
        <w:r>
          <w:rPr>
            <w:rStyle w:val="a8"/>
            <w:rFonts w:ascii="Calibri" w:eastAsia="Calibri" w:hAnsi="Calibri" w:cs="Calibri"/>
            <w:i/>
            <w:iCs/>
            <w:sz w:val="20"/>
            <w:szCs w:val="20"/>
          </w:rPr>
          <w:t>25</w:t>
        </w:r>
      </w:hyperlink>
    </w:p>
    <w:p w14:paraId="3D6976EE" w14:textId="77777777" w:rsidR="001212ED" w:rsidRDefault="00E2121D">
      <w:pPr>
        <w:pStyle w:val="a9"/>
        <w:numPr>
          <w:ilvl w:val="1"/>
          <w:numId w:val="121"/>
        </w:numPr>
        <w:tabs>
          <w:tab w:val="left" w:pos="854"/>
          <w:tab w:val="left" w:pos="4011"/>
          <w:tab w:val="right" w:leader="dot" w:pos="9062"/>
        </w:tabs>
        <w:jc w:val="both"/>
        <w:rPr>
          <w:sz w:val="20"/>
          <w:szCs w:val="20"/>
        </w:rPr>
      </w:pPr>
      <w:r>
        <w:rPr>
          <w:rStyle w:val="a8"/>
          <w:sz w:val="20"/>
          <w:szCs w:val="20"/>
        </w:rPr>
        <w:t>RAPPEL DES GRANDES PHASES</w:t>
      </w:r>
      <w:r>
        <w:rPr>
          <w:rStyle w:val="a8"/>
          <w:sz w:val="20"/>
          <w:szCs w:val="20"/>
        </w:rPr>
        <w:tab/>
        <w:t xml:space="preserve">DE L’ENP-CI 2040 </w:t>
      </w:r>
      <w:r>
        <w:rPr>
          <w:rStyle w:val="a8"/>
          <w:sz w:val="20"/>
          <w:szCs w:val="20"/>
        </w:rPr>
        <w:tab/>
        <w:t>25</w:t>
      </w:r>
    </w:p>
    <w:p w14:paraId="12046D18" w14:textId="77777777" w:rsidR="001212ED" w:rsidRDefault="00E2121D">
      <w:pPr>
        <w:pStyle w:val="a9"/>
        <w:numPr>
          <w:ilvl w:val="2"/>
          <w:numId w:val="121"/>
        </w:numPr>
        <w:tabs>
          <w:tab w:val="left" w:pos="1088"/>
          <w:tab w:val="right" w:leader="dot" w:pos="9784"/>
        </w:tabs>
        <w:ind w:firstLine="460"/>
        <w:jc w:val="both"/>
        <w:rPr>
          <w:sz w:val="20"/>
          <w:szCs w:val="20"/>
        </w:rPr>
      </w:pPr>
      <w:hyperlink w:anchor="bookmark53" w:tooltip="Current Document">
        <w:r>
          <w:rPr>
            <w:rStyle w:val="a8"/>
            <w:i/>
            <w:iCs/>
            <w:sz w:val="20"/>
            <w:szCs w:val="20"/>
          </w:rPr>
          <w:t xml:space="preserve">Phase exploratoire </w:t>
        </w:r>
        <w:r>
          <w:rPr>
            <w:rStyle w:val="a8"/>
            <w:i/>
            <w:iCs/>
            <w:sz w:val="20"/>
            <w:szCs w:val="20"/>
          </w:rPr>
          <w:tab/>
          <w:t xml:space="preserve"> </w:t>
        </w:r>
        <w:r>
          <w:rPr>
            <w:rStyle w:val="a8"/>
            <w:rFonts w:ascii="Calibri" w:eastAsia="Calibri" w:hAnsi="Calibri" w:cs="Calibri"/>
            <w:i/>
            <w:iCs/>
            <w:sz w:val="20"/>
            <w:szCs w:val="20"/>
          </w:rPr>
          <w:t>25</w:t>
        </w:r>
      </w:hyperlink>
    </w:p>
    <w:p w14:paraId="4ED9E305" w14:textId="77777777" w:rsidR="001212ED" w:rsidRDefault="00E2121D">
      <w:pPr>
        <w:pStyle w:val="a9"/>
        <w:numPr>
          <w:ilvl w:val="3"/>
          <w:numId w:val="121"/>
        </w:numPr>
        <w:tabs>
          <w:tab w:val="left" w:pos="1514"/>
          <w:tab w:val="right" w:leader="dot" w:pos="9777"/>
        </w:tabs>
        <w:ind w:firstLine="680"/>
        <w:jc w:val="both"/>
        <w:rPr>
          <w:sz w:val="18"/>
          <w:szCs w:val="18"/>
        </w:rPr>
      </w:pPr>
      <w:r>
        <w:rPr>
          <w:rStyle w:val="a8"/>
          <w:sz w:val="18"/>
          <w:szCs w:val="18"/>
        </w:rPr>
        <w:t xml:space="preserve">Constitution de la base de données prospective </w:t>
      </w:r>
      <w:r>
        <w:rPr>
          <w:rStyle w:val="a8"/>
          <w:sz w:val="18"/>
          <w:szCs w:val="18"/>
        </w:rPr>
        <w:tab/>
        <w:t xml:space="preserve"> </w:t>
      </w:r>
      <w:r>
        <w:rPr>
          <w:rStyle w:val="a8"/>
          <w:rFonts w:ascii="Calibri" w:eastAsia="Calibri" w:hAnsi="Calibri" w:cs="Calibri"/>
          <w:sz w:val="18"/>
          <w:szCs w:val="18"/>
        </w:rPr>
        <w:t>25</w:t>
      </w:r>
    </w:p>
    <w:p w14:paraId="17E72497" w14:textId="77777777" w:rsidR="001212ED" w:rsidRDefault="00E2121D">
      <w:pPr>
        <w:pStyle w:val="a9"/>
        <w:numPr>
          <w:ilvl w:val="3"/>
          <w:numId w:val="121"/>
        </w:numPr>
        <w:tabs>
          <w:tab w:val="left" w:pos="1514"/>
          <w:tab w:val="right" w:leader="dot" w:pos="9777"/>
        </w:tabs>
        <w:ind w:firstLine="680"/>
        <w:jc w:val="both"/>
        <w:rPr>
          <w:sz w:val="18"/>
          <w:szCs w:val="18"/>
        </w:rPr>
      </w:pPr>
      <w:r>
        <w:rPr>
          <w:rStyle w:val="a8"/>
          <w:sz w:val="18"/>
          <w:szCs w:val="18"/>
        </w:rPr>
        <w:t xml:space="preserve">Construction des scénarios </w:t>
      </w:r>
      <w:r>
        <w:rPr>
          <w:rStyle w:val="a8"/>
          <w:sz w:val="18"/>
          <w:szCs w:val="18"/>
        </w:rPr>
        <w:tab/>
      </w:r>
      <w:r>
        <w:rPr>
          <w:rStyle w:val="a8"/>
          <w:rFonts w:ascii="Calibri" w:eastAsia="Calibri" w:hAnsi="Calibri" w:cs="Calibri"/>
          <w:sz w:val="18"/>
          <w:szCs w:val="18"/>
        </w:rPr>
        <w:t>27</w:t>
      </w:r>
    </w:p>
    <w:p w14:paraId="19736C4E" w14:textId="77777777" w:rsidR="001212ED" w:rsidRDefault="00E2121D">
      <w:pPr>
        <w:pStyle w:val="a9"/>
        <w:numPr>
          <w:ilvl w:val="2"/>
          <w:numId w:val="121"/>
        </w:numPr>
        <w:tabs>
          <w:tab w:val="left" w:pos="1088"/>
          <w:tab w:val="right" w:leader="dot" w:pos="9784"/>
        </w:tabs>
        <w:ind w:firstLine="460"/>
        <w:jc w:val="both"/>
        <w:rPr>
          <w:sz w:val="20"/>
          <w:szCs w:val="20"/>
        </w:rPr>
      </w:pPr>
      <w:hyperlink w:anchor="bookmark60" w:tooltip="Current Document">
        <w:r>
          <w:rPr>
            <w:rStyle w:val="a8"/>
            <w:i/>
            <w:iCs/>
            <w:sz w:val="20"/>
            <w:szCs w:val="20"/>
          </w:rPr>
          <w:t xml:space="preserve">Phase volontariste </w:t>
        </w:r>
        <w:r>
          <w:rPr>
            <w:rStyle w:val="a8"/>
            <w:i/>
            <w:iCs/>
            <w:sz w:val="20"/>
            <w:szCs w:val="20"/>
          </w:rPr>
          <w:tab/>
          <w:t xml:space="preserve"> </w:t>
        </w:r>
        <w:r>
          <w:rPr>
            <w:rStyle w:val="a8"/>
            <w:rFonts w:ascii="Calibri" w:eastAsia="Calibri" w:hAnsi="Calibri" w:cs="Calibri"/>
            <w:i/>
            <w:iCs/>
            <w:sz w:val="20"/>
            <w:szCs w:val="20"/>
          </w:rPr>
          <w:t>28</w:t>
        </w:r>
      </w:hyperlink>
    </w:p>
    <w:p w14:paraId="7C0EAFB1" w14:textId="77777777" w:rsidR="001212ED" w:rsidRDefault="00E2121D">
      <w:pPr>
        <w:pStyle w:val="a9"/>
        <w:numPr>
          <w:ilvl w:val="3"/>
          <w:numId w:val="121"/>
        </w:numPr>
        <w:tabs>
          <w:tab w:val="left" w:pos="1514"/>
          <w:tab w:val="right" w:leader="dot" w:pos="9777"/>
        </w:tabs>
        <w:ind w:firstLine="680"/>
        <w:jc w:val="both"/>
        <w:rPr>
          <w:sz w:val="18"/>
          <w:szCs w:val="18"/>
        </w:rPr>
      </w:pPr>
      <w:r>
        <w:rPr>
          <w:rStyle w:val="a8"/>
          <w:sz w:val="18"/>
          <w:szCs w:val="18"/>
        </w:rPr>
        <w:t xml:space="preserve">Formulation de la vision de la Nation </w:t>
      </w:r>
      <w:r>
        <w:rPr>
          <w:rStyle w:val="a8"/>
          <w:sz w:val="18"/>
          <w:szCs w:val="18"/>
        </w:rPr>
        <w:tab/>
        <w:t xml:space="preserve"> </w:t>
      </w:r>
      <w:r>
        <w:rPr>
          <w:rStyle w:val="a8"/>
          <w:rFonts w:ascii="Calibri" w:eastAsia="Calibri" w:hAnsi="Calibri" w:cs="Calibri"/>
          <w:sz w:val="18"/>
          <w:szCs w:val="18"/>
        </w:rPr>
        <w:t>28</w:t>
      </w:r>
    </w:p>
    <w:p w14:paraId="5A7724D1" w14:textId="77777777" w:rsidR="001212ED" w:rsidRDefault="00E2121D">
      <w:pPr>
        <w:pStyle w:val="a9"/>
        <w:numPr>
          <w:ilvl w:val="3"/>
          <w:numId w:val="121"/>
        </w:numPr>
        <w:tabs>
          <w:tab w:val="left" w:pos="1514"/>
          <w:tab w:val="right" w:leader="dot" w:pos="9777"/>
        </w:tabs>
        <w:spacing w:after="160"/>
        <w:ind w:firstLine="680"/>
        <w:jc w:val="both"/>
        <w:rPr>
          <w:sz w:val="18"/>
          <w:szCs w:val="18"/>
        </w:rPr>
      </w:pPr>
      <w:hyperlink w:anchor="bookmark75" w:tooltip="Current Document">
        <w:r>
          <w:rPr>
            <w:rStyle w:val="a8"/>
            <w:sz w:val="18"/>
            <w:szCs w:val="18"/>
          </w:rPr>
          <w:t xml:space="preserve">Elaboration des stratégies de développement </w:t>
        </w:r>
        <w:r>
          <w:rPr>
            <w:rStyle w:val="a8"/>
            <w:sz w:val="18"/>
            <w:szCs w:val="18"/>
          </w:rPr>
          <w:tab/>
        </w:r>
        <w:r>
          <w:rPr>
            <w:rStyle w:val="a8"/>
            <w:rFonts w:ascii="Calibri" w:eastAsia="Calibri" w:hAnsi="Calibri" w:cs="Calibri"/>
            <w:sz w:val="18"/>
            <w:szCs w:val="18"/>
          </w:rPr>
          <w:t>28</w:t>
        </w:r>
      </w:hyperlink>
    </w:p>
    <w:p w14:paraId="27CC4829" w14:textId="77777777" w:rsidR="001212ED" w:rsidRDefault="00E2121D">
      <w:pPr>
        <w:pStyle w:val="a9"/>
        <w:tabs>
          <w:tab w:val="right" w:leader="dot" w:pos="9758"/>
        </w:tabs>
        <w:spacing w:after="160"/>
        <w:jc w:val="both"/>
        <w:rPr>
          <w:sz w:val="20"/>
          <w:szCs w:val="20"/>
        </w:rPr>
      </w:pPr>
      <w:r>
        <w:rPr>
          <w:rStyle w:val="a8"/>
          <w:b/>
          <w:bCs/>
          <w:sz w:val="20"/>
          <w:szCs w:val="20"/>
        </w:rPr>
        <w:t xml:space="preserve">DEUXIEME PARTIE : ETAT DU SYSTEME COTE D’IVOIRE ET FUTURS POSSIBLES </w:t>
      </w:r>
      <w:r>
        <w:rPr>
          <w:rStyle w:val="a8"/>
          <w:b/>
          <w:bCs/>
          <w:sz w:val="20"/>
          <w:szCs w:val="20"/>
        </w:rPr>
        <w:tab/>
      </w:r>
      <w:r>
        <w:rPr>
          <w:rStyle w:val="a8"/>
          <w:rFonts w:ascii="Calibri" w:eastAsia="Calibri" w:hAnsi="Calibri" w:cs="Calibri"/>
          <w:b/>
          <w:bCs/>
          <w:sz w:val="20"/>
          <w:szCs w:val="20"/>
        </w:rPr>
        <w:t>29</w:t>
      </w:r>
    </w:p>
    <w:p w14:paraId="62F90563" w14:textId="77777777" w:rsidR="001212ED" w:rsidRDefault="00E2121D">
      <w:pPr>
        <w:pStyle w:val="a9"/>
        <w:numPr>
          <w:ilvl w:val="1"/>
          <w:numId w:val="122"/>
        </w:numPr>
        <w:tabs>
          <w:tab w:val="left" w:pos="854"/>
        </w:tabs>
        <w:jc w:val="both"/>
        <w:rPr>
          <w:sz w:val="20"/>
          <w:szCs w:val="20"/>
        </w:rPr>
      </w:pPr>
      <w:hyperlink w:anchor="bookmark67" w:tooltip="Current Document">
        <w:r>
          <w:rPr>
            <w:rStyle w:val="a8"/>
            <w:sz w:val="20"/>
            <w:szCs w:val="20"/>
          </w:rPr>
          <w:t>BILAN DIAGNOSTIC DES ETUDES NATIONALES PROSPECTIVES ANTERIEURES ET DES</w:t>
        </w:r>
      </w:hyperlink>
    </w:p>
    <w:p w14:paraId="0650A586" w14:textId="77777777" w:rsidR="001212ED" w:rsidRDefault="00E2121D">
      <w:pPr>
        <w:pStyle w:val="a9"/>
        <w:tabs>
          <w:tab w:val="right" w:leader="dot" w:pos="9062"/>
        </w:tabs>
        <w:ind w:left="1020"/>
        <w:rPr>
          <w:sz w:val="20"/>
          <w:szCs w:val="20"/>
        </w:rPr>
      </w:pPr>
      <w:r>
        <w:rPr>
          <w:rStyle w:val="a8"/>
          <w:sz w:val="20"/>
          <w:szCs w:val="20"/>
        </w:rPr>
        <w:t>RETROSPECTIVES SECTORIELLES</w:t>
      </w:r>
      <w:r>
        <w:rPr>
          <w:rStyle w:val="a8"/>
          <w:sz w:val="20"/>
          <w:szCs w:val="20"/>
        </w:rPr>
        <w:tab/>
        <w:t>30</w:t>
      </w:r>
    </w:p>
    <w:p w14:paraId="5EEAB123" w14:textId="77777777" w:rsidR="001212ED" w:rsidRDefault="00E2121D">
      <w:pPr>
        <w:pStyle w:val="a9"/>
        <w:numPr>
          <w:ilvl w:val="2"/>
          <w:numId w:val="122"/>
        </w:numPr>
        <w:tabs>
          <w:tab w:val="left" w:pos="1088"/>
          <w:tab w:val="right" w:leader="dot" w:pos="9784"/>
        </w:tabs>
        <w:ind w:firstLine="460"/>
        <w:jc w:val="both"/>
        <w:rPr>
          <w:sz w:val="20"/>
          <w:szCs w:val="20"/>
        </w:rPr>
      </w:pPr>
      <w:hyperlink w:anchor="bookmark68" w:tooltip="Current Document">
        <w:r>
          <w:rPr>
            <w:rStyle w:val="a8"/>
            <w:i/>
            <w:iCs/>
            <w:sz w:val="20"/>
            <w:szCs w:val="20"/>
          </w:rPr>
          <w:t xml:space="preserve">Analyse de l’approche méthodologique </w:t>
        </w:r>
        <w:r>
          <w:rPr>
            <w:rStyle w:val="a8"/>
            <w:i/>
            <w:iCs/>
            <w:sz w:val="20"/>
            <w:szCs w:val="20"/>
          </w:rPr>
          <w:tab/>
          <w:t xml:space="preserve"> </w:t>
        </w:r>
        <w:r>
          <w:rPr>
            <w:rStyle w:val="a8"/>
            <w:rFonts w:ascii="Calibri" w:eastAsia="Calibri" w:hAnsi="Calibri" w:cs="Calibri"/>
            <w:i/>
            <w:iCs/>
            <w:sz w:val="20"/>
            <w:szCs w:val="20"/>
          </w:rPr>
          <w:t>30</w:t>
        </w:r>
      </w:hyperlink>
    </w:p>
    <w:p w14:paraId="6C9A730A" w14:textId="77777777" w:rsidR="001212ED" w:rsidRDefault="00E2121D">
      <w:pPr>
        <w:pStyle w:val="a9"/>
        <w:numPr>
          <w:ilvl w:val="2"/>
          <w:numId w:val="122"/>
        </w:numPr>
        <w:tabs>
          <w:tab w:val="left" w:pos="1088"/>
          <w:tab w:val="right" w:leader="dot" w:pos="9784"/>
        </w:tabs>
        <w:ind w:firstLine="460"/>
        <w:jc w:val="both"/>
        <w:rPr>
          <w:sz w:val="20"/>
          <w:szCs w:val="20"/>
        </w:rPr>
      </w:pPr>
      <w:r>
        <w:rPr>
          <w:rStyle w:val="a8"/>
          <w:i/>
          <w:iCs/>
          <w:sz w:val="20"/>
          <w:szCs w:val="20"/>
        </w:rPr>
        <w:t xml:space="preserve">Examen des résultats </w:t>
      </w:r>
      <w:r>
        <w:rPr>
          <w:rStyle w:val="a8"/>
          <w:i/>
          <w:iCs/>
          <w:sz w:val="20"/>
          <w:szCs w:val="20"/>
        </w:rPr>
        <w:tab/>
        <w:t xml:space="preserve"> </w:t>
      </w:r>
      <w:r>
        <w:rPr>
          <w:rStyle w:val="a8"/>
          <w:rFonts w:ascii="Calibri" w:eastAsia="Calibri" w:hAnsi="Calibri" w:cs="Calibri"/>
          <w:i/>
          <w:iCs/>
          <w:sz w:val="20"/>
          <w:szCs w:val="20"/>
        </w:rPr>
        <w:t>32</w:t>
      </w:r>
    </w:p>
    <w:p w14:paraId="7C3C32FA" w14:textId="77777777" w:rsidR="001212ED" w:rsidRDefault="00E2121D">
      <w:pPr>
        <w:pStyle w:val="a9"/>
        <w:numPr>
          <w:ilvl w:val="3"/>
          <w:numId w:val="122"/>
        </w:numPr>
        <w:tabs>
          <w:tab w:val="left" w:pos="1408"/>
          <w:tab w:val="center" w:pos="2552"/>
          <w:tab w:val="right" w:pos="3118"/>
          <w:tab w:val="left" w:pos="3323"/>
          <w:tab w:val="right" w:leader="dot" w:pos="9777"/>
        </w:tabs>
        <w:ind w:firstLine="680"/>
        <w:jc w:val="both"/>
        <w:rPr>
          <w:sz w:val="18"/>
          <w:szCs w:val="18"/>
        </w:rPr>
      </w:pPr>
      <w:r>
        <w:rPr>
          <w:rStyle w:val="a8"/>
          <w:sz w:val="18"/>
          <w:szCs w:val="18"/>
        </w:rPr>
        <w:t>Diagnostic</w:t>
      </w:r>
      <w:r>
        <w:rPr>
          <w:rStyle w:val="a8"/>
          <w:sz w:val="18"/>
          <w:szCs w:val="18"/>
        </w:rPr>
        <w:tab/>
        <w:t>stratégique</w:t>
      </w:r>
      <w:r>
        <w:rPr>
          <w:rStyle w:val="a8"/>
          <w:sz w:val="18"/>
          <w:szCs w:val="18"/>
        </w:rPr>
        <w:tab/>
        <w:t>de</w:t>
      </w:r>
      <w:r>
        <w:rPr>
          <w:rStyle w:val="a8"/>
          <w:sz w:val="18"/>
          <w:szCs w:val="18"/>
        </w:rPr>
        <w:tab/>
        <w:t xml:space="preserve">l’Economie </w:t>
      </w:r>
      <w:r>
        <w:rPr>
          <w:rStyle w:val="a8"/>
          <w:sz w:val="18"/>
          <w:szCs w:val="18"/>
        </w:rPr>
        <w:tab/>
        <w:t xml:space="preserve"> </w:t>
      </w:r>
      <w:r>
        <w:rPr>
          <w:rStyle w:val="a8"/>
          <w:rFonts w:ascii="Calibri" w:eastAsia="Calibri" w:hAnsi="Calibri" w:cs="Calibri"/>
          <w:sz w:val="18"/>
          <w:szCs w:val="18"/>
        </w:rPr>
        <w:t>32</w:t>
      </w:r>
    </w:p>
    <w:p w14:paraId="2C7C93D6" w14:textId="77777777" w:rsidR="001212ED" w:rsidRDefault="00E2121D">
      <w:pPr>
        <w:pStyle w:val="a9"/>
        <w:numPr>
          <w:ilvl w:val="3"/>
          <w:numId w:val="122"/>
        </w:numPr>
        <w:tabs>
          <w:tab w:val="left" w:pos="1408"/>
          <w:tab w:val="center" w:pos="2552"/>
          <w:tab w:val="right" w:pos="3118"/>
          <w:tab w:val="left" w:pos="3323"/>
          <w:tab w:val="right" w:leader="dot" w:pos="9777"/>
        </w:tabs>
        <w:ind w:firstLine="680"/>
        <w:jc w:val="both"/>
        <w:rPr>
          <w:sz w:val="18"/>
          <w:szCs w:val="18"/>
        </w:rPr>
      </w:pPr>
      <w:r>
        <w:rPr>
          <w:rStyle w:val="a8"/>
          <w:sz w:val="18"/>
          <w:szCs w:val="18"/>
        </w:rPr>
        <w:t>Diagnostic</w:t>
      </w:r>
      <w:r>
        <w:rPr>
          <w:rStyle w:val="a8"/>
          <w:sz w:val="18"/>
          <w:szCs w:val="18"/>
        </w:rPr>
        <w:tab/>
        <w:t>stratégique</w:t>
      </w:r>
      <w:r>
        <w:rPr>
          <w:rStyle w:val="a8"/>
          <w:sz w:val="18"/>
          <w:szCs w:val="18"/>
        </w:rPr>
        <w:tab/>
        <w:t>de</w:t>
      </w:r>
      <w:r>
        <w:rPr>
          <w:rStyle w:val="a8"/>
          <w:sz w:val="18"/>
          <w:szCs w:val="18"/>
        </w:rPr>
        <w:tab/>
        <w:t xml:space="preserve">la Société </w:t>
      </w:r>
      <w:r>
        <w:rPr>
          <w:rStyle w:val="a8"/>
          <w:sz w:val="18"/>
          <w:szCs w:val="18"/>
        </w:rPr>
        <w:tab/>
        <w:t xml:space="preserve"> </w:t>
      </w:r>
      <w:r>
        <w:rPr>
          <w:rStyle w:val="a8"/>
          <w:rFonts w:ascii="Calibri" w:eastAsia="Calibri" w:hAnsi="Calibri" w:cs="Calibri"/>
          <w:sz w:val="18"/>
          <w:szCs w:val="18"/>
        </w:rPr>
        <w:t>34</w:t>
      </w:r>
    </w:p>
    <w:p w14:paraId="42404BB0" w14:textId="77777777" w:rsidR="001212ED" w:rsidRDefault="00E2121D">
      <w:pPr>
        <w:pStyle w:val="a9"/>
        <w:numPr>
          <w:ilvl w:val="3"/>
          <w:numId w:val="122"/>
        </w:numPr>
        <w:tabs>
          <w:tab w:val="left" w:pos="1408"/>
          <w:tab w:val="center" w:pos="2552"/>
          <w:tab w:val="right" w:pos="3118"/>
          <w:tab w:val="left" w:pos="3323"/>
          <w:tab w:val="center" w:pos="4554"/>
          <w:tab w:val="center" w:pos="4725"/>
          <w:tab w:val="right" w:leader="dot" w:pos="9777"/>
        </w:tabs>
        <w:ind w:firstLine="680"/>
        <w:jc w:val="both"/>
        <w:rPr>
          <w:sz w:val="18"/>
          <w:szCs w:val="18"/>
        </w:rPr>
      </w:pPr>
      <w:r>
        <w:rPr>
          <w:rStyle w:val="a8"/>
          <w:sz w:val="18"/>
          <w:szCs w:val="18"/>
        </w:rPr>
        <w:t>Diagnostic</w:t>
      </w:r>
      <w:r>
        <w:rPr>
          <w:rStyle w:val="a8"/>
          <w:sz w:val="18"/>
          <w:szCs w:val="18"/>
        </w:rPr>
        <w:tab/>
        <w:t>stratégique</w:t>
      </w:r>
      <w:r>
        <w:rPr>
          <w:rStyle w:val="a8"/>
          <w:sz w:val="18"/>
          <w:szCs w:val="18"/>
        </w:rPr>
        <w:tab/>
        <w:t>de</w:t>
      </w:r>
      <w:r>
        <w:rPr>
          <w:rStyle w:val="a8"/>
          <w:sz w:val="18"/>
          <w:szCs w:val="18"/>
        </w:rPr>
        <w:tab/>
        <w:t>l’Aménagement</w:t>
      </w:r>
      <w:r>
        <w:rPr>
          <w:rStyle w:val="a8"/>
          <w:sz w:val="18"/>
          <w:szCs w:val="18"/>
        </w:rPr>
        <w:tab/>
        <w:t>du</w:t>
      </w:r>
      <w:r>
        <w:rPr>
          <w:rStyle w:val="a8"/>
          <w:sz w:val="18"/>
          <w:szCs w:val="18"/>
        </w:rPr>
        <w:tab/>
        <w:t xml:space="preserve">territoire </w:t>
      </w:r>
      <w:r>
        <w:rPr>
          <w:rStyle w:val="a8"/>
          <w:sz w:val="18"/>
          <w:szCs w:val="18"/>
        </w:rPr>
        <w:tab/>
      </w:r>
      <w:r>
        <w:rPr>
          <w:rStyle w:val="a8"/>
          <w:rFonts w:ascii="Calibri" w:eastAsia="Calibri" w:hAnsi="Calibri" w:cs="Calibri"/>
          <w:sz w:val="18"/>
          <w:szCs w:val="18"/>
        </w:rPr>
        <w:t>38</w:t>
      </w:r>
    </w:p>
    <w:p w14:paraId="37A47BB3" w14:textId="77777777" w:rsidR="001212ED" w:rsidRDefault="00E2121D">
      <w:pPr>
        <w:pStyle w:val="a9"/>
        <w:numPr>
          <w:ilvl w:val="3"/>
          <w:numId w:val="122"/>
        </w:numPr>
        <w:tabs>
          <w:tab w:val="left" w:pos="1408"/>
          <w:tab w:val="center" w:pos="2552"/>
          <w:tab w:val="right" w:pos="3118"/>
          <w:tab w:val="left" w:pos="3323"/>
          <w:tab w:val="center" w:pos="4554"/>
          <w:tab w:val="center" w:pos="4706"/>
          <w:tab w:val="center" w:pos="5050"/>
          <w:tab w:val="right" w:leader="dot" w:pos="9777"/>
        </w:tabs>
        <w:ind w:firstLine="680"/>
        <w:jc w:val="both"/>
        <w:rPr>
          <w:sz w:val="18"/>
          <w:szCs w:val="18"/>
        </w:rPr>
      </w:pPr>
      <w:r>
        <w:rPr>
          <w:rStyle w:val="a8"/>
          <w:sz w:val="18"/>
          <w:szCs w:val="18"/>
        </w:rPr>
        <w:t>Diagnostic</w:t>
      </w:r>
      <w:r>
        <w:rPr>
          <w:rStyle w:val="a8"/>
          <w:sz w:val="18"/>
          <w:szCs w:val="18"/>
        </w:rPr>
        <w:tab/>
        <w:t>stratégique</w:t>
      </w:r>
      <w:r>
        <w:rPr>
          <w:rStyle w:val="a8"/>
          <w:sz w:val="18"/>
          <w:szCs w:val="18"/>
        </w:rPr>
        <w:tab/>
        <w:t>de</w:t>
      </w:r>
      <w:r>
        <w:rPr>
          <w:rStyle w:val="a8"/>
          <w:sz w:val="18"/>
          <w:szCs w:val="18"/>
        </w:rPr>
        <w:tab/>
        <w:t>l’environnement</w:t>
      </w:r>
      <w:r>
        <w:rPr>
          <w:rStyle w:val="a8"/>
          <w:sz w:val="18"/>
          <w:szCs w:val="18"/>
        </w:rPr>
        <w:tab/>
        <w:t>et</w:t>
      </w:r>
      <w:r>
        <w:rPr>
          <w:rStyle w:val="a8"/>
          <w:sz w:val="18"/>
          <w:szCs w:val="18"/>
        </w:rPr>
        <w:tab/>
        <w:t>du</w:t>
      </w:r>
      <w:r>
        <w:rPr>
          <w:rStyle w:val="a8"/>
          <w:sz w:val="18"/>
          <w:szCs w:val="18"/>
        </w:rPr>
        <w:tab/>
        <w:t xml:space="preserve">cadre de vie </w:t>
      </w:r>
      <w:r>
        <w:rPr>
          <w:rStyle w:val="a8"/>
          <w:sz w:val="18"/>
          <w:szCs w:val="18"/>
        </w:rPr>
        <w:tab/>
      </w:r>
      <w:r>
        <w:rPr>
          <w:rStyle w:val="a8"/>
          <w:rFonts w:ascii="Calibri" w:eastAsia="Calibri" w:hAnsi="Calibri" w:cs="Calibri"/>
          <w:sz w:val="18"/>
          <w:szCs w:val="18"/>
        </w:rPr>
        <w:t>41</w:t>
      </w:r>
    </w:p>
    <w:p w14:paraId="3C2A56EC" w14:textId="77777777" w:rsidR="001212ED" w:rsidRDefault="00E2121D">
      <w:pPr>
        <w:pStyle w:val="a9"/>
        <w:numPr>
          <w:ilvl w:val="3"/>
          <w:numId w:val="122"/>
        </w:numPr>
        <w:tabs>
          <w:tab w:val="left" w:pos="1408"/>
          <w:tab w:val="center" w:pos="2552"/>
          <w:tab w:val="right" w:pos="3118"/>
          <w:tab w:val="left" w:pos="3323"/>
          <w:tab w:val="right" w:leader="dot" w:pos="9777"/>
        </w:tabs>
        <w:ind w:firstLine="680"/>
        <w:jc w:val="both"/>
        <w:rPr>
          <w:sz w:val="18"/>
          <w:szCs w:val="18"/>
        </w:rPr>
      </w:pPr>
      <w:r>
        <w:rPr>
          <w:rStyle w:val="a8"/>
          <w:sz w:val="18"/>
          <w:szCs w:val="18"/>
        </w:rPr>
        <w:t>Diagnostic</w:t>
      </w:r>
      <w:r>
        <w:rPr>
          <w:rStyle w:val="a8"/>
          <w:sz w:val="18"/>
          <w:szCs w:val="18"/>
        </w:rPr>
        <w:tab/>
        <w:t>stratégique</w:t>
      </w:r>
      <w:r>
        <w:rPr>
          <w:rStyle w:val="a8"/>
          <w:sz w:val="18"/>
          <w:szCs w:val="18"/>
        </w:rPr>
        <w:tab/>
        <w:t>de</w:t>
      </w:r>
      <w:r>
        <w:rPr>
          <w:rStyle w:val="a8"/>
          <w:sz w:val="18"/>
          <w:szCs w:val="18"/>
        </w:rPr>
        <w:tab/>
        <w:t xml:space="preserve">la démographie </w:t>
      </w:r>
      <w:r>
        <w:rPr>
          <w:rStyle w:val="a8"/>
          <w:sz w:val="18"/>
          <w:szCs w:val="18"/>
        </w:rPr>
        <w:tab/>
        <w:t xml:space="preserve"> </w:t>
      </w:r>
      <w:r>
        <w:rPr>
          <w:rStyle w:val="a8"/>
          <w:rFonts w:ascii="Calibri" w:eastAsia="Calibri" w:hAnsi="Calibri" w:cs="Calibri"/>
          <w:sz w:val="18"/>
          <w:szCs w:val="18"/>
        </w:rPr>
        <w:t>43</w:t>
      </w:r>
    </w:p>
    <w:p w14:paraId="3F556DDB" w14:textId="77777777" w:rsidR="001212ED" w:rsidRDefault="00E2121D">
      <w:pPr>
        <w:pStyle w:val="a9"/>
        <w:numPr>
          <w:ilvl w:val="1"/>
          <w:numId w:val="122"/>
        </w:numPr>
        <w:tabs>
          <w:tab w:val="left" w:pos="854"/>
        </w:tabs>
        <w:rPr>
          <w:sz w:val="20"/>
          <w:szCs w:val="20"/>
        </w:rPr>
      </w:pPr>
      <w:hyperlink w:anchor="bookmark88" w:tooltip="Current Document">
        <w:r>
          <w:rPr>
            <w:rStyle w:val="a8"/>
            <w:sz w:val="20"/>
            <w:szCs w:val="20"/>
          </w:rPr>
          <w:t>ENQUETE SUR LES ASPIRATIONS DES POPULATIONS VIVANT EN COTE D’IVOIRE (EAP-CI 2008)</w:t>
        </w:r>
      </w:hyperlink>
    </w:p>
    <w:p w14:paraId="4B644765" w14:textId="77777777" w:rsidR="001212ED" w:rsidRDefault="00E2121D">
      <w:pPr>
        <w:pStyle w:val="a9"/>
        <w:tabs>
          <w:tab w:val="right" w:leader="dot" w:pos="9062"/>
        </w:tabs>
        <w:ind w:left="1020"/>
        <w:rPr>
          <w:sz w:val="20"/>
          <w:szCs w:val="20"/>
        </w:rPr>
      </w:pPr>
      <w:hyperlink w:anchor="bookmark88" w:tooltip="Current Document">
        <w:r>
          <w:rPr>
            <w:rStyle w:val="a8"/>
            <w:sz w:val="20"/>
            <w:szCs w:val="20"/>
          </w:rPr>
          <w:tab/>
          <w:t>45</w:t>
        </w:r>
      </w:hyperlink>
    </w:p>
    <w:p w14:paraId="6113C98D" w14:textId="77777777" w:rsidR="001212ED" w:rsidRDefault="00E2121D">
      <w:pPr>
        <w:pStyle w:val="a9"/>
        <w:numPr>
          <w:ilvl w:val="2"/>
          <w:numId w:val="122"/>
        </w:numPr>
        <w:tabs>
          <w:tab w:val="left" w:pos="1044"/>
          <w:tab w:val="right" w:leader="dot" w:pos="9784"/>
        </w:tabs>
        <w:ind w:firstLine="460"/>
        <w:jc w:val="both"/>
        <w:rPr>
          <w:sz w:val="20"/>
          <w:szCs w:val="20"/>
        </w:rPr>
      </w:pPr>
      <w:hyperlink w:anchor="bookmark90" w:tooltip="Current Document">
        <w:r>
          <w:rPr>
            <w:rStyle w:val="a8"/>
            <w:i/>
            <w:iCs/>
            <w:sz w:val="20"/>
            <w:szCs w:val="20"/>
          </w:rPr>
          <w:t xml:space="preserve">. Objectifs de l’enquête </w:t>
        </w:r>
        <w:r>
          <w:rPr>
            <w:rStyle w:val="a8"/>
            <w:i/>
            <w:iCs/>
            <w:sz w:val="20"/>
            <w:szCs w:val="20"/>
          </w:rPr>
          <w:tab/>
          <w:t xml:space="preserve"> </w:t>
        </w:r>
        <w:r>
          <w:rPr>
            <w:rStyle w:val="a8"/>
            <w:rFonts w:ascii="Calibri" w:eastAsia="Calibri" w:hAnsi="Calibri" w:cs="Calibri"/>
            <w:i/>
            <w:iCs/>
            <w:sz w:val="20"/>
            <w:szCs w:val="20"/>
          </w:rPr>
          <w:t>45</w:t>
        </w:r>
      </w:hyperlink>
    </w:p>
    <w:p w14:paraId="4F281A96" w14:textId="77777777" w:rsidR="001212ED" w:rsidRDefault="00E2121D">
      <w:pPr>
        <w:pStyle w:val="a9"/>
        <w:numPr>
          <w:ilvl w:val="2"/>
          <w:numId w:val="122"/>
        </w:numPr>
        <w:tabs>
          <w:tab w:val="left" w:pos="1054"/>
          <w:tab w:val="right" w:leader="dot" w:pos="9784"/>
        </w:tabs>
        <w:ind w:firstLine="460"/>
        <w:jc w:val="both"/>
        <w:rPr>
          <w:sz w:val="20"/>
          <w:szCs w:val="20"/>
        </w:rPr>
      </w:pPr>
      <w:hyperlink w:anchor="bookmark92" w:tooltip="Current Document">
        <w:r>
          <w:rPr>
            <w:rStyle w:val="a8"/>
            <w:i/>
            <w:iCs/>
            <w:sz w:val="20"/>
            <w:szCs w:val="20"/>
          </w:rPr>
          <w:t xml:space="preserve">Méthodologie </w:t>
        </w:r>
        <w:r>
          <w:rPr>
            <w:rStyle w:val="a8"/>
            <w:i/>
            <w:iCs/>
            <w:sz w:val="20"/>
            <w:szCs w:val="20"/>
          </w:rPr>
          <w:tab/>
          <w:t xml:space="preserve"> </w:t>
        </w:r>
        <w:r>
          <w:rPr>
            <w:rStyle w:val="a8"/>
            <w:rFonts w:ascii="Calibri" w:eastAsia="Calibri" w:hAnsi="Calibri" w:cs="Calibri"/>
            <w:i/>
            <w:iCs/>
            <w:sz w:val="20"/>
            <w:szCs w:val="20"/>
          </w:rPr>
          <w:t>46</w:t>
        </w:r>
      </w:hyperlink>
    </w:p>
    <w:p w14:paraId="5090C9B4" w14:textId="77777777" w:rsidR="001212ED" w:rsidRDefault="00E2121D">
      <w:pPr>
        <w:pStyle w:val="a9"/>
        <w:numPr>
          <w:ilvl w:val="2"/>
          <w:numId w:val="122"/>
        </w:numPr>
        <w:tabs>
          <w:tab w:val="left" w:pos="1049"/>
          <w:tab w:val="right" w:leader="dot" w:pos="9784"/>
        </w:tabs>
        <w:ind w:firstLine="460"/>
        <w:jc w:val="both"/>
        <w:rPr>
          <w:sz w:val="20"/>
          <w:szCs w:val="20"/>
        </w:rPr>
      </w:pPr>
      <w:hyperlink w:anchor="bookmark95" w:tooltip="Current Document">
        <w:r>
          <w:rPr>
            <w:rStyle w:val="a8"/>
            <w:i/>
            <w:iCs/>
            <w:sz w:val="20"/>
            <w:szCs w:val="20"/>
          </w:rPr>
          <w:t xml:space="preserve">Résultats </w:t>
        </w:r>
        <w:r>
          <w:rPr>
            <w:rStyle w:val="a8"/>
            <w:i/>
            <w:iCs/>
            <w:sz w:val="20"/>
            <w:szCs w:val="20"/>
          </w:rPr>
          <w:tab/>
          <w:t xml:space="preserve"> </w:t>
        </w:r>
        <w:r>
          <w:rPr>
            <w:rStyle w:val="a8"/>
            <w:rFonts w:ascii="Calibri" w:eastAsia="Calibri" w:hAnsi="Calibri" w:cs="Calibri"/>
            <w:i/>
            <w:iCs/>
            <w:sz w:val="20"/>
            <w:szCs w:val="20"/>
          </w:rPr>
          <w:t>46</w:t>
        </w:r>
      </w:hyperlink>
    </w:p>
    <w:p w14:paraId="5D96D6BB" w14:textId="77777777" w:rsidR="001212ED" w:rsidRDefault="00E2121D">
      <w:pPr>
        <w:pStyle w:val="a9"/>
        <w:numPr>
          <w:ilvl w:val="3"/>
          <w:numId w:val="122"/>
        </w:numPr>
        <w:tabs>
          <w:tab w:val="left" w:pos="1514"/>
          <w:tab w:val="right" w:leader="dot" w:pos="9777"/>
        </w:tabs>
        <w:ind w:firstLine="680"/>
        <w:jc w:val="both"/>
        <w:rPr>
          <w:sz w:val="18"/>
          <w:szCs w:val="18"/>
        </w:rPr>
      </w:pPr>
      <w:r>
        <w:rPr>
          <w:rStyle w:val="a8"/>
          <w:sz w:val="18"/>
          <w:szCs w:val="18"/>
        </w:rPr>
        <w:t xml:space="preserve">Gouvernance politique </w:t>
      </w:r>
      <w:r>
        <w:rPr>
          <w:rStyle w:val="a8"/>
          <w:sz w:val="18"/>
          <w:szCs w:val="18"/>
        </w:rPr>
        <w:tab/>
        <w:t xml:space="preserve"> </w:t>
      </w:r>
      <w:r>
        <w:rPr>
          <w:rStyle w:val="a8"/>
          <w:rFonts w:ascii="Calibri" w:eastAsia="Calibri" w:hAnsi="Calibri" w:cs="Calibri"/>
          <w:sz w:val="18"/>
          <w:szCs w:val="18"/>
        </w:rPr>
        <w:t>46</w:t>
      </w:r>
    </w:p>
    <w:p w14:paraId="7EB8A3B0" w14:textId="77777777" w:rsidR="001212ED" w:rsidRDefault="00E2121D">
      <w:pPr>
        <w:pStyle w:val="a9"/>
        <w:numPr>
          <w:ilvl w:val="3"/>
          <w:numId w:val="122"/>
        </w:numPr>
        <w:tabs>
          <w:tab w:val="left" w:pos="1514"/>
          <w:tab w:val="right" w:leader="dot" w:pos="9777"/>
        </w:tabs>
        <w:ind w:firstLine="680"/>
        <w:jc w:val="both"/>
        <w:rPr>
          <w:sz w:val="18"/>
          <w:szCs w:val="18"/>
        </w:rPr>
      </w:pPr>
      <w:r>
        <w:rPr>
          <w:rStyle w:val="a8"/>
          <w:sz w:val="18"/>
          <w:szCs w:val="18"/>
        </w:rPr>
        <w:t xml:space="preserve">Représentation et cohésion sociales </w:t>
      </w:r>
      <w:r>
        <w:rPr>
          <w:rStyle w:val="a8"/>
          <w:sz w:val="18"/>
          <w:szCs w:val="18"/>
        </w:rPr>
        <w:tab/>
        <w:t xml:space="preserve"> </w:t>
      </w:r>
      <w:r>
        <w:rPr>
          <w:rStyle w:val="a8"/>
          <w:rFonts w:ascii="Calibri" w:eastAsia="Calibri" w:hAnsi="Calibri" w:cs="Calibri"/>
          <w:sz w:val="18"/>
          <w:szCs w:val="18"/>
        </w:rPr>
        <w:t>47</w:t>
      </w:r>
    </w:p>
    <w:p w14:paraId="0C6C9C63" w14:textId="77777777" w:rsidR="001212ED" w:rsidRDefault="00E2121D">
      <w:pPr>
        <w:pStyle w:val="a9"/>
        <w:numPr>
          <w:ilvl w:val="3"/>
          <w:numId w:val="122"/>
        </w:numPr>
        <w:tabs>
          <w:tab w:val="left" w:pos="1514"/>
          <w:tab w:val="right" w:leader="dot" w:pos="9777"/>
        </w:tabs>
        <w:ind w:firstLine="680"/>
        <w:jc w:val="both"/>
        <w:rPr>
          <w:sz w:val="18"/>
          <w:szCs w:val="18"/>
        </w:rPr>
      </w:pPr>
      <w:r>
        <w:rPr>
          <w:rStyle w:val="a8"/>
          <w:sz w:val="18"/>
          <w:szCs w:val="18"/>
        </w:rPr>
        <w:t xml:space="preserve">Gouvernance économique </w:t>
      </w:r>
      <w:r>
        <w:rPr>
          <w:rStyle w:val="a8"/>
          <w:sz w:val="18"/>
          <w:szCs w:val="18"/>
        </w:rPr>
        <w:tab/>
      </w:r>
      <w:r>
        <w:rPr>
          <w:rStyle w:val="a8"/>
          <w:rFonts w:ascii="Calibri" w:eastAsia="Calibri" w:hAnsi="Calibri" w:cs="Calibri"/>
          <w:sz w:val="18"/>
          <w:szCs w:val="18"/>
        </w:rPr>
        <w:t>48</w:t>
      </w:r>
    </w:p>
    <w:p w14:paraId="3DB848C6" w14:textId="77777777" w:rsidR="001212ED" w:rsidRDefault="00E2121D">
      <w:pPr>
        <w:pStyle w:val="a9"/>
        <w:numPr>
          <w:ilvl w:val="3"/>
          <w:numId w:val="122"/>
        </w:numPr>
        <w:tabs>
          <w:tab w:val="left" w:pos="1514"/>
          <w:tab w:val="right" w:leader="dot" w:pos="9777"/>
        </w:tabs>
        <w:ind w:firstLine="680"/>
        <w:jc w:val="both"/>
        <w:rPr>
          <w:sz w:val="18"/>
          <w:szCs w:val="18"/>
        </w:rPr>
      </w:pPr>
      <w:r>
        <w:rPr>
          <w:rStyle w:val="a8"/>
          <w:sz w:val="18"/>
          <w:szCs w:val="18"/>
        </w:rPr>
        <w:t xml:space="preserve">Gouvernance sociale et culturelle </w:t>
      </w:r>
      <w:r>
        <w:rPr>
          <w:rStyle w:val="a8"/>
          <w:sz w:val="18"/>
          <w:szCs w:val="18"/>
        </w:rPr>
        <w:tab/>
      </w:r>
      <w:r>
        <w:rPr>
          <w:rStyle w:val="a8"/>
          <w:rFonts w:ascii="Calibri" w:eastAsia="Calibri" w:hAnsi="Calibri" w:cs="Calibri"/>
          <w:sz w:val="18"/>
          <w:szCs w:val="18"/>
        </w:rPr>
        <w:t>49</w:t>
      </w:r>
    </w:p>
    <w:p w14:paraId="61CCA05B" w14:textId="77777777" w:rsidR="001212ED" w:rsidRDefault="00E2121D">
      <w:pPr>
        <w:pStyle w:val="a9"/>
        <w:numPr>
          <w:ilvl w:val="3"/>
          <w:numId w:val="122"/>
        </w:numPr>
        <w:tabs>
          <w:tab w:val="left" w:pos="1514"/>
          <w:tab w:val="right" w:leader="dot" w:pos="9777"/>
        </w:tabs>
        <w:ind w:firstLine="680"/>
        <w:jc w:val="both"/>
        <w:rPr>
          <w:sz w:val="18"/>
          <w:szCs w:val="18"/>
        </w:rPr>
      </w:pPr>
      <w:hyperlink w:anchor="bookmark622" w:tooltip="Current Document">
        <w:r>
          <w:rPr>
            <w:rStyle w:val="a8"/>
            <w:sz w:val="18"/>
            <w:szCs w:val="18"/>
          </w:rPr>
          <w:t xml:space="preserve">Environnement et cadre de vie </w:t>
        </w:r>
        <w:r>
          <w:rPr>
            <w:rStyle w:val="a8"/>
            <w:sz w:val="18"/>
            <w:szCs w:val="18"/>
          </w:rPr>
          <w:tab/>
        </w:r>
        <w:r>
          <w:rPr>
            <w:rStyle w:val="a8"/>
            <w:rFonts w:ascii="Calibri" w:eastAsia="Calibri" w:hAnsi="Calibri" w:cs="Calibri"/>
            <w:sz w:val="18"/>
            <w:szCs w:val="18"/>
          </w:rPr>
          <w:t>51</w:t>
        </w:r>
      </w:hyperlink>
    </w:p>
    <w:p w14:paraId="0230A764" w14:textId="77777777" w:rsidR="001212ED" w:rsidRDefault="00E2121D">
      <w:pPr>
        <w:pStyle w:val="a9"/>
        <w:numPr>
          <w:ilvl w:val="3"/>
          <w:numId w:val="122"/>
        </w:numPr>
        <w:tabs>
          <w:tab w:val="left" w:pos="1514"/>
          <w:tab w:val="center" w:pos="5540"/>
          <w:tab w:val="center" w:pos="5709"/>
          <w:tab w:val="right" w:leader="dot" w:pos="9777"/>
        </w:tabs>
        <w:ind w:firstLine="680"/>
        <w:jc w:val="both"/>
        <w:rPr>
          <w:sz w:val="18"/>
          <w:szCs w:val="18"/>
        </w:rPr>
      </w:pPr>
      <w:r>
        <w:rPr>
          <w:rStyle w:val="a8"/>
          <w:sz w:val="18"/>
          <w:szCs w:val="18"/>
        </w:rPr>
        <w:t>Aménagement du territoire, développement régional</w:t>
      </w:r>
      <w:r>
        <w:rPr>
          <w:rStyle w:val="a8"/>
          <w:sz w:val="18"/>
          <w:szCs w:val="18"/>
        </w:rPr>
        <w:tab/>
        <w:t>et</w:t>
      </w:r>
      <w:r>
        <w:rPr>
          <w:rStyle w:val="a8"/>
          <w:sz w:val="18"/>
          <w:szCs w:val="18"/>
        </w:rPr>
        <w:tab/>
        <w:t xml:space="preserve">décentralisation </w:t>
      </w:r>
      <w:r>
        <w:rPr>
          <w:rStyle w:val="a8"/>
          <w:sz w:val="18"/>
          <w:szCs w:val="18"/>
        </w:rPr>
        <w:tab/>
      </w:r>
      <w:r>
        <w:rPr>
          <w:rStyle w:val="a8"/>
          <w:rFonts w:ascii="Calibri" w:eastAsia="Calibri" w:hAnsi="Calibri" w:cs="Calibri"/>
          <w:sz w:val="18"/>
          <w:szCs w:val="18"/>
        </w:rPr>
        <w:t>51</w:t>
      </w:r>
    </w:p>
    <w:p w14:paraId="1F926320" w14:textId="77777777" w:rsidR="001212ED" w:rsidRDefault="00E2121D">
      <w:pPr>
        <w:pStyle w:val="a9"/>
        <w:numPr>
          <w:ilvl w:val="3"/>
          <w:numId w:val="123"/>
        </w:numPr>
        <w:tabs>
          <w:tab w:val="left" w:pos="1514"/>
          <w:tab w:val="right" w:leader="dot" w:pos="9777"/>
        </w:tabs>
        <w:ind w:firstLine="680"/>
        <w:jc w:val="both"/>
        <w:rPr>
          <w:sz w:val="18"/>
          <w:szCs w:val="18"/>
        </w:rPr>
      </w:pPr>
      <w:r>
        <w:rPr>
          <w:rStyle w:val="a8"/>
          <w:sz w:val="18"/>
          <w:szCs w:val="18"/>
        </w:rPr>
        <w:t xml:space="preserve">Femmes, jeunes et enfants </w:t>
      </w:r>
      <w:r>
        <w:rPr>
          <w:rStyle w:val="a8"/>
          <w:sz w:val="18"/>
          <w:szCs w:val="18"/>
        </w:rPr>
        <w:tab/>
      </w:r>
      <w:r>
        <w:rPr>
          <w:rStyle w:val="a8"/>
          <w:rFonts w:ascii="Calibri" w:eastAsia="Calibri" w:hAnsi="Calibri" w:cs="Calibri"/>
          <w:sz w:val="18"/>
          <w:szCs w:val="18"/>
        </w:rPr>
        <w:t>52</w:t>
      </w:r>
    </w:p>
    <w:p w14:paraId="4DF17428" w14:textId="77777777" w:rsidR="001212ED" w:rsidRDefault="00E2121D">
      <w:pPr>
        <w:pStyle w:val="a9"/>
        <w:numPr>
          <w:ilvl w:val="3"/>
          <w:numId w:val="123"/>
        </w:numPr>
        <w:tabs>
          <w:tab w:val="left" w:pos="1514"/>
          <w:tab w:val="center" w:pos="4554"/>
          <w:tab w:val="center" w:pos="5051"/>
          <w:tab w:val="right" w:leader="dot" w:pos="9777"/>
        </w:tabs>
        <w:ind w:firstLine="680"/>
        <w:jc w:val="both"/>
        <w:rPr>
          <w:sz w:val="18"/>
          <w:szCs w:val="18"/>
        </w:rPr>
      </w:pPr>
      <w:r>
        <w:rPr>
          <w:rStyle w:val="a8"/>
          <w:sz w:val="18"/>
          <w:szCs w:val="18"/>
        </w:rPr>
        <w:t>Crise de septembre 2002 et son impact</w:t>
      </w:r>
      <w:r>
        <w:rPr>
          <w:rStyle w:val="a8"/>
          <w:sz w:val="18"/>
          <w:szCs w:val="18"/>
        </w:rPr>
        <w:tab/>
        <w:t>sur les</w:t>
      </w:r>
      <w:r>
        <w:rPr>
          <w:rStyle w:val="a8"/>
          <w:sz w:val="18"/>
          <w:szCs w:val="18"/>
        </w:rPr>
        <w:tab/>
        <w:t xml:space="preserve">aspirations </w:t>
      </w:r>
      <w:r>
        <w:rPr>
          <w:rStyle w:val="a8"/>
          <w:sz w:val="18"/>
          <w:szCs w:val="18"/>
        </w:rPr>
        <w:tab/>
      </w:r>
      <w:r>
        <w:rPr>
          <w:rStyle w:val="a8"/>
          <w:rFonts w:ascii="Calibri" w:eastAsia="Calibri" w:hAnsi="Calibri" w:cs="Calibri"/>
          <w:sz w:val="18"/>
          <w:szCs w:val="18"/>
        </w:rPr>
        <w:t>53</w:t>
      </w:r>
    </w:p>
    <w:p w14:paraId="4301EF7C" w14:textId="77777777" w:rsidR="001212ED" w:rsidRDefault="00E2121D">
      <w:pPr>
        <w:pStyle w:val="a9"/>
        <w:numPr>
          <w:ilvl w:val="1"/>
          <w:numId w:val="124"/>
        </w:numPr>
        <w:tabs>
          <w:tab w:val="left" w:pos="854"/>
          <w:tab w:val="right" w:leader="dot" w:pos="9062"/>
        </w:tabs>
        <w:jc w:val="both"/>
        <w:rPr>
          <w:sz w:val="20"/>
          <w:szCs w:val="20"/>
        </w:rPr>
      </w:pPr>
      <w:r>
        <w:rPr>
          <w:rStyle w:val="a8"/>
          <w:sz w:val="20"/>
          <w:szCs w:val="20"/>
        </w:rPr>
        <w:t xml:space="preserve">ANALYSE STRUCTURELLE </w:t>
      </w:r>
      <w:r>
        <w:rPr>
          <w:rStyle w:val="a8"/>
          <w:sz w:val="20"/>
          <w:szCs w:val="20"/>
        </w:rPr>
        <w:tab/>
        <w:t>54</w:t>
      </w:r>
    </w:p>
    <w:p w14:paraId="3C4D306E" w14:textId="77777777" w:rsidR="001212ED" w:rsidRDefault="00E2121D">
      <w:pPr>
        <w:pStyle w:val="a9"/>
        <w:numPr>
          <w:ilvl w:val="2"/>
          <w:numId w:val="124"/>
        </w:numPr>
        <w:tabs>
          <w:tab w:val="left" w:pos="1088"/>
          <w:tab w:val="right" w:leader="dot" w:pos="9784"/>
        </w:tabs>
        <w:ind w:firstLine="460"/>
        <w:jc w:val="both"/>
        <w:rPr>
          <w:sz w:val="20"/>
          <w:szCs w:val="20"/>
        </w:rPr>
      </w:pPr>
      <w:hyperlink w:anchor="bookmark109" w:tooltip="Current Document">
        <w:r>
          <w:rPr>
            <w:rStyle w:val="a8"/>
            <w:i/>
            <w:iCs/>
            <w:sz w:val="20"/>
            <w:szCs w:val="20"/>
          </w:rPr>
          <w:t>Démarche méthodologique</w:t>
        </w:r>
        <w:r>
          <w:rPr>
            <w:rStyle w:val="a8"/>
            <w:i/>
            <w:iCs/>
            <w:sz w:val="20"/>
            <w:szCs w:val="20"/>
          </w:rPr>
          <w:tab/>
          <w:t xml:space="preserve"> </w:t>
        </w:r>
        <w:r>
          <w:rPr>
            <w:rStyle w:val="a8"/>
            <w:rFonts w:ascii="Calibri" w:eastAsia="Calibri" w:hAnsi="Calibri" w:cs="Calibri"/>
            <w:i/>
            <w:iCs/>
            <w:sz w:val="20"/>
            <w:szCs w:val="20"/>
          </w:rPr>
          <w:t>55</w:t>
        </w:r>
      </w:hyperlink>
    </w:p>
    <w:p w14:paraId="7847B144" w14:textId="77777777" w:rsidR="001212ED" w:rsidRDefault="00E2121D">
      <w:pPr>
        <w:pStyle w:val="a9"/>
        <w:numPr>
          <w:ilvl w:val="2"/>
          <w:numId w:val="124"/>
        </w:numPr>
        <w:tabs>
          <w:tab w:val="left" w:pos="1088"/>
          <w:tab w:val="right" w:leader="dot" w:pos="9784"/>
        </w:tabs>
        <w:ind w:firstLine="460"/>
        <w:jc w:val="both"/>
        <w:rPr>
          <w:sz w:val="20"/>
          <w:szCs w:val="20"/>
        </w:rPr>
      </w:pPr>
      <w:hyperlink w:anchor="bookmark121" w:tooltip="Current Document">
        <w:r>
          <w:rPr>
            <w:rStyle w:val="a8"/>
            <w:i/>
            <w:iCs/>
            <w:sz w:val="20"/>
            <w:szCs w:val="20"/>
          </w:rPr>
          <w:t xml:space="preserve">Résultats </w:t>
        </w:r>
        <w:r>
          <w:rPr>
            <w:rStyle w:val="a8"/>
            <w:i/>
            <w:iCs/>
            <w:sz w:val="20"/>
            <w:szCs w:val="20"/>
          </w:rPr>
          <w:tab/>
          <w:t xml:space="preserve"> </w:t>
        </w:r>
        <w:r>
          <w:rPr>
            <w:rStyle w:val="a8"/>
            <w:rFonts w:ascii="Calibri" w:eastAsia="Calibri" w:hAnsi="Calibri" w:cs="Calibri"/>
            <w:i/>
            <w:iCs/>
            <w:sz w:val="20"/>
            <w:szCs w:val="20"/>
          </w:rPr>
          <w:t>58</w:t>
        </w:r>
      </w:hyperlink>
      <w:r>
        <w:br w:type="page"/>
      </w:r>
    </w:p>
    <w:p w14:paraId="71687E94" w14:textId="77777777" w:rsidR="001212ED" w:rsidRDefault="00E2121D">
      <w:pPr>
        <w:pStyle w:val="a9"/>
        <w:numPr>
          <w:ilvl w:val="1"/>
          <w:numId w:val="124"/>
        </w:numPr>
        <w:tabs>
          <w:tab w:val="left" w:pos="845"/>
          <w:tab w:val="left" w:leader="dot" w:pos="8806"/>
        </w:tabs>
        <w:jc w:val="both"/>
        <w:rPr>
          <w:sz w:val="20"/>
          <w:szCs w:val="20"/>
        </w:rPr>
      </w:pPr>
      <w:r>
        <w:rPr>
          <w:rStyle w:val="a8"/>
          <w:sz w:val="20"/>
          <w:szCs w:val="20"/>
        </w:rPr>
        <w:lastRenderedPageBreak/>
        <w:t xml:space="preserve">ANALYSE DU JEU DES ACTEURS </w:t>
      </w:r>
      <w:r>
        <w:rPr>
          <w:rStyle w:val="a8"/>
          <w:sz w:val="20"/>
          <w:szCs w:val="20"/>
        </w:rPr>
        <w:tab/>
        <w:t>65</w:t>
      </w:r>
    </w:p>
    <w:p w14:paraId="50CCDDCA" w14:textId="77777777" w:rsidR="001212ED" w:rsidRDefault="00E2121D">
      <w:pPr>
        <w:pStyle w:val="a9"/>
        <w:numPr>
          <w:ilvl w:val="2"/>
          <w:numId w:val="124"/>
        </w:numPr>
        <w:tabs>
          <w:tab w:val="left" w:pos="1081"/>
          <w:tab w:val="right" w:leader="dot" w:pos="9783"/>
        </w:tabs>
        <w:ind w:firstLine="460"/>
        <w:jc w:val="both"/>
        <w:rPr>
          <w:sz w:val="20"/>
          <w:szCs w:val="20"/>
        </w:rPr>
      </w:pPr>
      <w:hyperlink w:anchor="bookmark159" w:tooltip="Current Document">
        <w:r>
          <w:rPr>
            <w:rStyle w:val="a8"/>
            <w:i/>
            <w:iCs/>
            <w:sz w:val="20"/>
            <w:szCs w:val="20"/>
          </w:rPr>
          <w:t>Démarche méthodologique</w:t>
        </w:r>
        <w:r>
          <w:rPr>
            <w:rStyle w:val="a8"/>
            <w:i/>
            <w:iCs/>
            <w:sz w:val="20"/>
            <w:szCs w:val="20"/>
          </w:rPr>
          <w:tab/>
          <w:t xml:space="preserve"> </w:t>
        </w:r>
        <w:r>
          <w:rPr>
            <w:rStyle w:val="a8"/>
            <w:rFonts w:ascii="Calibri" w:eastAsia="Calibri" w:hAnsi="Calibri" w:cs="Calibri"/>
            <w:i/>
            <w:iCs/>
            <w:sz w:val="20"/>
            <w:szCs w:val="20"/>
          </w:rPr>
          <w:t>65</w:t>
        </w:r>
      </w:hyperlink>
    </w:p>
    <w:p w14:paraId="5E65691F" w14:textId="77777777" w:rsidR="001212ED" w:rsidRDefault="00E2121D">
      <w:pPr>
        <w:pStyle w:val="a9"/>
        <w:numPr>
          <w:ilvl w:val="2"/>
          <w:numId w:val="124"/>
        </w:numPr>
        <w:tabs>
          <w:tab w:val="left" w:pos="1081"/>
          <w:tab w:val="right" w:leader="dot" w:pos="9783"/>
        </w:tabs>
        <w:ind w:firstLine="460"/>
        <w:jc w:val="both"/>
        <w:rPr>
          <w:sz w:val="20"/>
          <w:szCs w:val="20"/>
        </w:rPr>
      </w:pPr>
      <w:hyperlink w:anchor="bookmark171" w:tooltip="Current Document">
        <w:r>
          <w:rPr>
            <w:rStyle w:val="a8"/>
            <w:i/>
            <w:iCs/>
            <w:sz w:val="20"/>
            <w:szCs w:val="20"/>
          </w:rPr>
          <w:t xml:space="preserve">Résultats </w:t>
        </w:r>
        <w:r>
          <w:rPr>
            <w:rStyle w:val="a8"/>
            <w:i/>
            <w:iCs/>
            <w:sz w:val="20"/>
            <w:szCs w:val="20"/>
          </w:rPr>
          <w:tab/>
          <w:t xml:space="preserve"> </w:t>
        </w:r>
        <w:r>
          <w:rPr>
            <w:rStyle w:val="a8"/>
            <w:rFonts w:ascii="Calibri" w:eastAsia="Calibri" w:hAnsi="Calibri" w:cs="Calibri"/>
            <w:i/>
            <w:iCs/>
            <w:sz w:val="20"/>
            <w:szCs w:val="20"/>
          </w:rPr>
          <w:t>67</w:t>
        </w:r>
      </w:hyperlink>
    </w:p>
    <w:p w14:paraId="737EA2D3" w14:textId="77777777" w:rsidR="001212ED" w:rsidRDefault="00E2121D">
      <w:pPr>
        <w:pStyle w:val="a9"/>
        <w:numPr>
          <w:ilvl w:val="1"/>
          <w:numId w:val="124"/>
        </w:numPr>
        <w:tabs>
          <w:tab w:val="left" w:pos="845"/>
          <w:tab w:val="left" w:leader="dot" w:pos="8806"/>
        </w:tabs>
        <w:jc w:val="both"/>
        <w:rPr>
          <w:sz w:val="20"/>
          <w:szCs w:val="20"/>
        </w:rPr>
      </w:pPr>
      <w:r>
        <w:rPr>
          <w:rStyle w:val="a8"/>
          <w:sz w:val="20"/>
          <w:szCs w:val="20"/>
        </w:rPr>
        <w:t xml:space="preserve">CONSTRUCTION DES SCENARIOS </w:t>
      </w:r>
      <w:r>
        <w:rPr>
          <w:rStyle w:val="a8"/>
          <w:sz w:val="20"/>
          <w:szCs w:val="20"/>
        </w:rPr>
        <w:tab/>
        <w:t>72</w:t>
      </w:r>
    </w:p>
    <w:p w14:paraId="5C396D50" w14:textId="77777777" w:rsidR="001212ED" w:rsidRDefault="00E2121D">
      <w:pPr>
        <w:pStyle w:val="a9"/>
        <w:numPr>
          <w:ilvl w:val="2"/>
          <w:numId w:val="124"/>
        </w:numPr>
        <w:tabs>
          <w:tab w:val="left" w:pos="1081"/>
          <w:tab w:val="right" w:leader="dot" w:pos="9783"/>
        </w:tabs>
        <w:ind w:firstLine="460"/>
        <w:jc w:val="both"/>
        <w:rPr>
          <w:sz w:val="20"/>
          <w:szCs w:val="20"/>
        </w:rPr>
      </w:pPr>
      <w:hyperlink w:anchor="bookmark196" w:tooltip="Current Document">
        <w:r>
          <w:rPr>
            <w:rStyle w:val="a8"/>
            <w:i/>
            <w:iCs/>
            <w:sz w:val="20"/>
            <w:szCs w:val="20"/>
          </w:rPr>
          <w:t xml:space="preserve">Méthodologie </w:t>
        </w:r>
        <w:r>
          <w:rPr>
            <w:rStyle w:val="a8"/>
            <w:i/>
            <w:iCs/>
            <w:sz w:val="20"/>
            <w:szCs w:val="20"/>
          </w:rPr>
          <w:tab/>
          <w:t xml:space="preserve"> </w:t>
        </w:r>
        <w:r>
          <w:rPr>
            <w:rStyle w:val="a8"/>
            <w:rFonts w:ascii="Calibri" w:eastAsia="Calibri" w:hAnsi="Calibri" w:cs="Calibri"/>
            <w:i/>
            <w:iCs/>
            <w:sz w:val="20"/>
            <w:szCs w:val="20"/>
          </w:rPr>
          <w:t>72</w:t>
        </w:r>
      </w:hyperlink>
    </w:p>
    <w:p w14:paraId="22238F39" w14:textId="77777777" w:rsidR="001212ED" w:rsidRDefault="00E2121D">
      <w:pPr>
        <w:pStyle w:val="a9"/>
        <w:numPr>
          <w:ilvl w:val="2"/>
          <w:numId w:val="124"/>
        </w:numPr>
        <w:tabs>
          <w:tab w:val="left" w:pos="1081"/>
          <w:tab w:val="right" w:leader="dot" w:pos="9783"/>
        </w:tabs>
        <w:ind w:firstLine="460"/>
        <w:jc w:val="both"/>
        <w:rPr>
          <w:sz w:val="20"/>
          <w:szCs w:val="20"/>
        </w:rPr>
      </w:pPr>
      <w:hyperlink w:anchor="bookmark199" w:tooltip="Current Document">
        <w:r>
          <w:rPr>
            <w:rStyle w:val="a8"/>
            <w:i/>
            <w:iCs/>
            <w:sz w:val="20"/>
            <w:szCs w:val="20"/>
          </w:rPr>
          <w:t xml:space="preserve">Les scénarios thématiques </w:t>
        </w:r>
        <w:r>
          <w:rPr>
            <w:rStyle w:val="a8"/>
            <w:i/>
            <w:iCs/>
            <w:sz w:val="20"/>
            <w:szCs w:val="20"/>
          </w:rPr>
          <w:tab/>
          <w:t xml:space="preserve"> </w:t>
        </w:r>
        <w:r>
          <w:rPr>
            <w:rStyle w:val="a8"/>
            <w:rFonts w:ascii="Calibri" w:eastAsia="Calibri" w:hAnsi="Calibri" w:cs="Calibri"/>
            <w:i/>
            <w:iCs/>
            <w:sz w:val="20"/>
            <w:szCs w:val="20"/>
          </w:rPr>
          <w:t>72</w:t>
        </w:r>
      </w:hyperlink>
    </w:p>
    <w:p w14:paraId="493A4C88" w14:textId="77777777" w:rsidR="001212ED" w:rsidRDefault="00E2121D">
      <w:pPr>
        <w:pStyle w:val="a9"/>
        <w:numPr>
          <w:ilvl w:val="2"/>
          <w:numId w:val="124"/>
        </w:numPr>
        <w:tabs>
          <w:tab w:val="left" w:pos="1081"/>
          <w:tab w:val="right" w:leader="dot" w:pos="9783"/>
        </w:tabs>
        <w:spacing w:after="160"/>
        <w:ind w:firstLine="460"/>
        <w:jc w:val="both"/>
        <w:rPr>
          <w:sz w:val="20"/>
          <w:szCs w:val="20"/>
        </w:rPr>
      </w:pPr>
      <w:hyperlink w:anchor="bookmark325" w:tooltip="Current Document">
        <w:r>
          <w:rPr>
            <w:rStyle w:val="a8"/>
            <w:i/>
            <w:iCs/>
            <w:sz w:val="20"/>
            <w:szCs w:val="20"/>
          </w:rPr>
          <w:t xml:space="preserve">Les scénarios globaux </w:t>
        </w:r>
        <w:r>
          <w:rPr>
            <w:rStyle w:val="a8"/>
            <w:i/>
            <w:iCs/>
            <w:sz w:val="20"/>
            <w:szCs w:val="20"/>
          </w:rPr>
          <w:tab/>
          <w:t xml:space="preserve"> </w:t>
        </w:r>
        <w:r>
          <w:rPr>
            <w:rStyle w:val="a8"/>
            <w:rFonts w:ascii="Calibri" w:eastAsia="Calibri" w:hAnsi="Calibri" w:cs="Calibri"/>
            <w:i/>
            <w:iCs/>
            <w:sz w:val="20"/>
            <w:szCs w:val="20"/>
          </w:rPr>
          <w:t>94</w:t>
        </w:r>
      </w:hyperlink>
    </w:p>
    <w:p w14:paraId="5C96DA8A" w14:textId="77777777" w:rsidR="001212ED" w:rsidRDefault="00E2121D">
      <w:pPr>
        <w:pStyle w:val="a9"/>
        <w:tabs>
          <w:tab w:val="right" w:leader="dot" w:pos="9756"/>
        </w:tabs>
        <w:spacing w:after="160"/>
        <w:jc w:val="both"/>
        <w:rPr>
          <w:sz w:val="20"/>
          <w:szCs w:val="20"/>
        </w:rPr>
      </w:pPr>
      <w:r>
        <w:rPr>
          <w:rStyle w:val="a8"/>
          <w:b/>
          <w:bCs/>
          <w:sz w:val="20"/>
          <w:szCs w:val="20"/>
        </w:rPr>
        <w:t xml:space="preserve">TROISIEME PARTIE : INCURSION DANS L’UNIVERS STRATÉGIQUE </w:t>
      </w:r>
      <w:r>
        <w:rPr>
          <w:rStyle w:val="a8"/>
          <w:b/>
          <w:bCs/>
          <w:sz w:val="20"/>
          <w:szCs w:val="20"/>
        </w:rPr>
        <w:tab/>
      </w:r>
      <w:r>
        <w:rPr>
          <w:rStyle w:val="a8"/>
          <w:rFonts w:ascii="Calibri" w:eastAsia="Calibri" w:hAnsi="Calibri" w:cs="Calibri"/>
          <w:b/>
          <w:bCs/>
          <w:sz w:val="20"/>
          <w:szCs w:val="20"/>
        </w:rPr>
        <w:t>103</w:t>
      </w:r>
    </w:p>
    <w:p w14:paraId="224AD7DF" w14:textId="77777777" w:rsidR="001212ED" w:rsidRDefault="00E2121D">
      <w:pPr>
        <w:pStyle w:val="a9"/>
        <w:numPr>
          <w:ilvl w:val="1"/>
          <w:numId w:val="125"/>
        </w:numPr>
        <w:tabs>
          <w:tab w:val="left" w:pos="845"/>
          <w:tab w:val="left" w:leader="dot" w:pos="8806"/>
        </w:tabs>
        <w:jc w:val="both"/>
        <w:rPr>
          <w:sz w:val="20"/>
          <w:szCs w:val="20"/>
        </w:rPr>
      </w:pPr>
      <w:r>
        <w:rPr>
          <w:rStyle w:val="a8"/>
          <w:sz w:val="20"/>
          <w:szCs w:val="20"/>
        </w:rPr>
        <w:t xml:space="preserve">ENJEUX ET QUESTIONS STRATÉGIQUES MAJEURES A L’HORIZON 2040 </w:t>
      </w:r>
      <w:r>
        <w:rPr>
          <w:rStyle w:val="a8"/>
          <w:sz w:val="20"/>
          <w:szCs w:val="20"/>
        </w:rPr>
        <w:tab/>
        <w:t>104</w:t>
      </w:r>
    </w:p>
    <w:p w14:paraId="2C484388" w14:textId="77777777" w:rsidR="001212ED" w:rsidRDefault="00E2121D">
      <w:pPr>
        <w:pStyle w:val="a9"/>
        <w:numPr>
          <w:ilvl w:val="2"/>
          <w:numId w:val="125"/>
        </w:numPr>
        <w:tabs>
          <w:tab w:val="left" w:pos="1081"/>
          <w:tab w:val="left" w:pos="1778"/>
          <w:tab w:val="right" w:leader="dot" w:pos="9783"/>
        </w:tabs>
        <w:ind w:firstLine="460"/>
        <w:jc w:val="both"/>
        <w:rPr>
          <w:sz w:val="20"/>
          <w:szCs w:val="20"/>
        </w:rPr>
      </w:pPr>
      <w:hyperlink w:anchor="bookmark351" w:tooltip="Current Document">
        <w:r>
          <w:rPr>
            <w:rStyle w:val="a8"/>
            <w:i/>
            <w:iCs/>
            <w:sz w:val="20"/>
            <w:szCs w:val="20"/>
          </w:rPr>
          <w:t>Enjeu</w:t>
        </w:r>
        <w:r>
          <w:rPr>
            <w:rStyle w:val="a8"/>
            <w:i/>
            <w:iCs/>
            <w:sz w:val="20"/>
            <w:szCs w:val="20"/>
          </w:rPr>
          <w:tab/>
          <w:t xml:space="preserve">politique </w:t>
        </w:r>
        <w:r>
          <w:rPr>
            <w:rStyle w:val="a8"/>
            <w:i/>
            <w:iCs/>
            <w:sz w:val="20"/>
            <w:szCs w:val="20"/>
          </w:rPr>
          <w:tab/>
          <w:t xml:space="preserve"> </w:t>
        </w:r>
        <w:r>
          <w:rPr>
            <w:rStyle w:val="a8"/>
            <w:rFonts w:ascii="Calibri" w:eastAsia="Calibri" w:hAnsi="Calibri" w:cs="Calibri"/>
            <w:i/>
            <w:iCs/>
            <w:sz w:val="20"/>
            <w:szCs w:val="20"/>
          </w:rPr>
          <w:t>104</w:t>
        </w:r>
      </w:hyperlink>
    </w:p>
    <w:p w14:paraId="6B5370C0" w14:textId="77777777" w:rsidR="001212ED" w:rsidRDefault="00E2121D">
      <w:pPr>
        <w:pStyle w:val="a9"/>
        <w:numPr>
          <w:ilvl w:val="2"/>
          <w:numId w:val="125"/>
        </w:numPr>
        <w:tabs>
          <w:tab w:val="left" w:pos="1081"/>
          <w:tab w:val="left" w:pos="1778"/>
          <w:tab w:val="right" w:leader="dot" w:pos="9783"/>
        </w:tabs>
        <w:ind w:firstLine="460"/>
        <w:jc w:val="both"/>
        <w:rPr>
          <w:sz w:val="20"/>
          <w:szCs w:val="20"/>
        </w:rPr>
      </w:pPr>
      <w:hyperlink w:anchor="bookmark354" w:tooltip="Current Document">
        <w:r>
          <w:rPr>
            <w:rStyle w:val="a8"/>
            <w:i/>
            <w:iCs/>
            <w:sz w:val="20"/>
            <w:szCs w:val="20"/>
          </w:rPr>
          <w:t>Enjeu</w:t>
        </w:r>
        <w:r>
          <w:rPr>
            <w:rStyle w:val="a8"/>
            <w:i/>
            <w:iCs/>
            <w:sz w:val="20"/>
            <w:szCs w:val="20"/>
          </w:rPr>
          <w:tab/>
          <w:t xml:space="preserve">social </w:t>
        </w:r>
        <w:r>
          <w:rPr>
            <w:rStyle w:val="a8"/>
            <w:i/>
            <w:iCs/>
            <w:sz w:val="20"/>
            <w:szCs w:val="20"/>
          </w:rPr>
          <w:tab/>
          <w:t xml:space="preserve"> </w:t>
        </w:r>
        <w:r>
          <w:rPr>
            <w:rStyle w:val="a8"/>
            <w:rFonts w:ascii="Calibri" w:eastAsia="Calibri" w:hAnsi="Calibri" w:cs="Calibri"/>
            <w:i/>
            <w:iCs/>
            <w:sz w:val="20"/>
            <w:szCs w:val="20"/>
          </w:rPr>
          <w:t>104</w:t>
        </w:r>
      </w:hyperlink>
    </w:p>
    <w:p w14:paraId="7B19665D" w14:textId="77777777" w:rsidR="001212ED" w:rsidRDefault="00E2121D">
      <w:pPr>
        <w:pStyle w:val="a9"/>
        <w:numPr>
          <w:ilvl w:val="2"/>
          <w:numId w:val="125"/>
        </w:numPr>
        <w:tabs>
          <w:tab w:val="left" w:pos="1081"/>
          <w:tab w:val="left" w:pos="1778"/>
          <w:tab w:val="right" w:leader="dot" w:pos="9783"/>
        </w:tabs>
        <w:ind w:firstLine="460"/>
        <w:jc w:val="both"/>
        <w:rPr>
          <w:sz w:val="20"/>
          <w:szCs w:val="20"/>
        </w:rPr>
      </w:pPr>
      <w:hyperlink w:anchor="bookmark357" w:tooltip="Current Document">
        <w:r>
          <w:rPr>
            <w:rStyle w:val="a8"/>
            <w:i/>
            <w:iCs/>
            <w:sz w:val="20"/>
            <w:szCs w:val="20"/>
          </w:rPr>
          <w:t>Enjeu</w:t>
        </w:r>
        <w:r>
          <w:rPr>
            <w:rStyle w:val="a8"/>
            <w:i/>
            <w:iCs/>
            <w:sz w:val="20"/>
            <w:szCs w:val="20"/>
          </w:rPr>
          <w:tab/>
          <w:t xml:space="preserve">économique </w:t>
        </w:r>
        <w:r>
          <w:rPr>
            <w:rStyle w:val="a8"/>
            <w:i/>
            <w:iCs/>
            <w:sz w:val="20"/>
            <w:szCs w:val="20"/>
          </w:rPr>
          <w:tab/>
          <w:t xml:space="preserve"> </w:t>
        </w:r>
        <w:r>
          <w:rPr>
            <w:rStyle w:val="a8"/>
            <w:rFonts w:ascii="Calibri" w:eastAsia="Calibri" w:hAnsi="Calibri" w:cs="Calibri"/>
            <w:i/>
            <w:iCs/>
            <w:sz w:val="20"/>
            <w:szCs w:val="20"/>
          </w:rPr>
          <w:t>105</w:t>
        </w:r>
      </w:hyperlink>
    </w:p>
    <w:p w14:paraId="1878FE4A" w14:textId="77777777" w:rsidR="001212ED" w:rsidRDefault="00E2121D">
      <w:pPr>
        <w:pStyle w:val="a9"/>
        <w:numPr>
          <w:ilvl w:val="2"/>
          <w:numId w:val="125"/>
        </w:numPr>
        <w:tabs>
          <w:tab w:val="left" w:pos="1081"/>
          <w:tab w:val="left" w:pos="1778"/>
          <w:tab w:val="right" w:leader="dot" w:pos="9783"/>
        </w:tabs>
        <w:ind w:firstLine="460"/>
        <w:jc w:val="both"/>
        <w:rPr>
          <w:sz w:val="20"/>
          <w:szCs w:val="20"/>
        </w:rPr>
      </w:pPr>
      <w:hyperlink w:anchor="bookmark360" w:tooltip="Current Document">
        <w:r>
          <w:rPr>
            <w:rStyle w:val="a8"/>
            <w:i/>
            <w:iCs/>
            <w:sz w:val="20"/>
            <w:szCs w:val="20"/>
          </w:rPr>
          <w:t>Enjeu</w:t>
        </w:r>
        <w:r>
          <w:rPr>
            <w:rStyle w:val="a8"/>
            <w:i/>
            <w:iCs/>
            <w:sz w:val="20"/>
            <w:szCs w:val="20"/>
          </w:rPr>
          <w:tab/>
          <w:t xml:space="preserve">de la structuration du territoire et du développement durable </w:t>
        </w:r>
        <w:r>
          <w:rPr>
            <w:rStyle w:val="a8"/>
            <w:i/>
            <w:iCs/>
            <w:sz w:val="20"/>
            <w:szCs w:val="20"/>
          </w:rPr>
          <w:tab/>
          <w:t xml:space="preserve"> </w:t>
        </w:r>
        <w:r>
          <w:rPr>
            <w:rStyle w:val="a8"/>
            <w:rFonts w:ascii="Calibri" w:eastAsia="Calibri" w:hAnsi="Calibri" w:cs="Calibri"/>
            <w:i/>
            <w:iCs/>
            <w:sz w:val="20"/>
            <w:szCs w:val="20"/>
          </w:rPr>
          <w:t>105</w:t>
        </w:r>
      </w:hyperlink>
    </w:p>
    <w:p w14:paraId="74C02423" w14:textId="77777777" w:rsidR="001212ED" w:rsidRDefault="00E2121D">
      <w:pPr>
        <w:pStyle w:val="a9"/>
        <w:numPr>
          <w:ilvl w:val="1"/>
          <w:numId w:val="125"/>
        </w:numPr>
        <w:tabs>
          <w:tab w:val="left" w:pos="845"/>
          <w:tab w:val="left" w:leader="dot" w:pos="8806"/>
        </w:tabs>
        <w:jc w:val="both"/>
        <w:rPr>
          <w:sz w:val="20"/>
          <w:szCs w:val="20"/>
        </w:rPr>
      </w:pPr>
      <w:r>
        <w:rPr>
          <w:rStyle w:val="a8"/>
          <w:sz w:val="20"/>
          <w:szCs w:val="20"/>
        </w:rPr>
        <w:t>FORMULATION DE LA VISION DE LA NATION A L’HORIZON 2040</w:t>
      </w:r>
      <w:r>
        <w:rPr>
          <w:rStyle w:val="a8"/>
          <w:sz w:val="20"/>
          <w:szCs w:val="20"/>
        </w:rPr>
        <w:tab/>
        <w:t>106</w:t>
      </w:r>
    </w:p>
    <w:p w14:paraId="0A3748F5" w14:textId="77777777" w:rsidR="001212ED" w:rsidRDefault="00E2121D">
      <w:pPr>
        <w:pStyle w:val="a9"/>
        <w:numPr>
          <w:ilvl w:val="2"/>
          <w:numId w:val="125"/>
        </w:numPr>
        <w:tabs>
          <w:tab w:val="left" w:pos="1081"/>
          <w:tab w:val="right" w:leader="dot" w:pos="9783"/>
        </w:tabs>
        <w:ind w:firstLine="460"/>
        <w:jc w:val="both"/>
        <w:rPr>
          <w:sz w:val="20"/>
          <w:szCs w:val="20"/>
        </w:rPr>
      </w:pPr>
      <w:hyperlink w:anchor="bookmark363" w:tooltip="Current Document">
        <w:r>
          <w:rPr>
            <w:rStyle w:val="a8"/>
            <w:i/>
            <w:iCs/>
            <w:sz w:val="20"/>
            <w:szCs w:val="20"/>
          </w:rPr>
          <w:t>Vision de l’Etude Nationale Prospective Côte d’Ivoire 2040</w:t>
        </w:r>
        <w:r>
          <w:rPr>
            <w:rStyle w:val="a8"/>
            <w:i/>
            <w:iCs/>
            <w:sz w:val="20"/>
            <w:szCs w:val="20"/>
          </w:rPr>
          <w:tab/>
          <w:t xml:space="preserve"> </w:t>
        </w:r>
        <w:r>
          <w:rPr>
            <w:rStyle w:val="a8"/>
            <w:rFonts w:ascii="Calibri" w:eastAsia="Calibri" w:hAnsi="Calibri" w:cs="Calibri"/>
            <w:i/>
            <w:iCs/>
            <w:sz w:val="20"/>
            <w:szCs w:val="20"/>
          </w:rPr>
          <w:t>107</w:t>
        </w:r>
      </w:hyperlink>
    </w:p>
    <w:p w14:paraId="05F68466" w14:textId="77777777" w:rsidR="001212ED" w:rsidRDefault="00E2121D">
      <w:pPr>
        <w:pStyle w:val="a9"/>
        <w:numPr>
          <w:ilvl w:val="2"/>
          <w:numId w:val="125"/>
        </w:numPr>
        <w:tabs>
          <w:tab w:val="left" w:pos="1081"/>
          <w:tab w:val="right" w:leader="dot" w:pos="9783"/>
        </w:tabs>
        <w:ind w:firstLine="460"/>
        <w:jc w:val="both"/>
        <w:rPr>
          <w:sz w:val="20"/>
          <w:szCs w:val="20"/>
        </w:rPr>
      </w:pPr>
      <w:hyperlink w:anchor="bookmark369" w:tooltip="Current Document">
        <w:r>
          <w:rPr>
            <w:rStyle w:val="a8"/>
            <w:i/>
            <w:iCs/>
            <w:sz w:val="20"/>
            <w:szCs w:val="20"/>
          </w:rPr>
          <w:t xml:space="preserve">Déclinaison de la vision de « Côte d’Ivoire 2040 » </w:t>
        </w:r>
        <w:r>
          <w:rPr>
            <w:rStyle w:val="a8"/>
            <w:i/>
            <w:iCs/>
            <w:sz w:val="20"/>
            <w:szCs w:val="20"/>
          </w:rPr>
          <w:tab/>
          <w:t xml:space="preserve"> </w:t>
        </w:r>
        <w:r>
          <w:rPr>
            <w:rStyle w:val="a8"/>
            <w:rFonts w:ascii="Calibri" w:eastAsia="Calibri" w:hAnsi="Calibri" w:cs="Calibri"/>
            <w:i/>
            <w:iCs/>
            <w:sz w:val="20"/>
            <w:szCs w:val="20"/>
          </w:rPr>
          <w:t>108</w:t>
        </w:r>
      </w:hyperlink>
    </w:p>
    <w:p w14:paraId="5D41E2AB" w14:textId="77777777" w:rsidR="001212ED" w:rsidRDefault="00E2121D">
      <w:pPr>
        <w:pStyle w:val="a9"/>
        <w:numPr>
          <w:ilvl w:val="3"/>
          <w:numId w:val="125"/>
        </w:numPr>
        <w:tabs>
          <w:tab w:val="right" w:pos="1760"/>
          <w:tab w:val="left" w:pos="1965"/>
          <w:tab w:val="left" w:pos="2987"/>
          <w:tab w:val="right" w:leader="dot" w:pos="9777"/>
        </w:tabs>
        <w:ind w:firstLine="680"/>
        <w:jc w:val="both"/>
        <w:rPr>
          <w:sz w:val="18"/>
          <w:szCs w:val="18"/>
        </w:rPr>
      </w:pPr>
      <w:r>
        <w:rPr>
          <w:rStyle w:val="a8"/>
          <w:sz w:val="18"/>
          <w:szCs w:val="18"/>
        </w:rPr>
        <w:t>La</w:t>
      </w:r>
      <w:r>
        <w:rPr>
          <w:rStyle w:val="a8"/>
          <w:sz w:val="18"/>
          <w:szCs w:val="18"/>
        </w:rPr>
        <w:tab/>
        <w:t>Côte d’Ivoire,</w:t>
      </w:r>
      <w:r>
        <w:rPr>
          <w:rStyle w:val="a8"/>
          <w:sz w:val="18"/>
          <w:szCs w:val="18"/>
        </w:rPr>
        <w:tab/>
        <w:t xml:space="preserve">puissance industrielle </w:t>
      </w:r>
      <w:r>
        <w:rPr>
          <w:rStyle w:val="a8"/>
          <w:sz w:val="18"/>
          <w:szCs w:val="18"/>
        </w:rPr>
        <w:tab/>
      </w:r>
      <w:r>
        <w:rPr>
          <w:rStyle w:val="a8"/>
          <w:rFonts w:ascii="Calibri" w:eastAsia="Calibri" w:hAnsi="Calibri" w:cs="Calibri"/>
          <w:sz w:val="18"/>
          <w:szCs w:val="18"/>
        </w:rPr>
        <w:t>109</w:t>
      </w:r>
    </w:p>
    <w:p w14:paraId="43A19B01" w14:textId="77777777" w:rsidR="001212ED" w:rsidRDefault="00E2121D">
      <w:pPr>
        <w:pStyle w:val="a9"/>
        <w:numPr>
          <w:ilvl w:val="3"/>
          <w:numId w:val="125"/>
        </w:numPr>
        <w:tabs>
          <w:tab w:val="right" w:pos="1760"/>
          <w:tab w:val="left" w:pos="1965"/>
          <w:tab w:val="left" w:pos="2987"/>
          <w:tab w:val="right" w:leader="dot" w:pos="9777"/>
        </w:tabs>
        <w:ind w:firstLine="680"/>
        <w:jc w:val="both"/>
        <w:rPr>
          <w:sz w:val="18"/>
          <w:szCs w:val="18"/>
        </w:rPr>
      </w:pPr>
      <w:r>
        <w:rPr>
          <w:rStyle w:val="a8"/>
          <w:sz w:val="18"/>
          <w:szCs w:val="18"/>
        </w:rPr>
        <w:t>La</w:t>
      </w:r>
      <w:r>
        <w:rPr>
          <w:rStyle w:val="a8"/>
          <w:sz w:val="18"/>
          <w:szCs w:val="18"/>
        </w:rPr>
        <w:tab/>
        <w:t>Côte d’Ivoire,</w:t>
      </w:r>
      <w:r>
        <w:rPr>
          <w:rStyle w:val="a8"/>
          <w:sz w:val="18"/>
          <w:szCs w:val="18"/>
        </w:rPr>
        <w:tab/>
        <w:t xml:space="preserve">une nation unie dans sa diversité culturelle </w:t>
      </w:r>
      <w:r>
        <w:rPr>
          <w:rStyle w:val="a8"/>
          <w:sz w:val="18"/>
          <w:szCs w:val="18"/>
        </w:rPr>
        <w:tab/>
      </w:r>
      <w:r>
        <w:rPr>
          <w:rStyle w:val="a8"/>
          <w:rFonts w:ascii="Calibri" w:eastAsia="Calibri" w:hAnsi="Calibri" w:cs="Calibri"/>
          <w:sz w:val="18"/>
          <w:szCs w:val="18"/>
        </w:rPr>
        <w:t>111</w:t>
      </w:r>
    </w:p>
    <w:p w14:paraId="29C449E2" w14:textId="77777777" w:rsidR="001212ED" w:rsidRDefault="00E2121D">
      <w:pPr>
        <w:pStyle w:val="a9"/>
        <w:numPr>
          <w:ilvl w:val="3"/>
          <w:numId w:val="125"/>
        </w:numPr>
        <w:tabs>
          <w:tab w:val="right" w:pos="1760"/>
          <w:tab w:val="left" w:pos="1965"/>
          <w:tab w:val="left" w:pos="2987"/>
          <w:tab w:val="right" w:leader="dot" w:pos="9777"/>
        </w:tabs>
        <w:ind w:firstLine="680"/>
        <w:jc w:val="both"/>
        <w:rPr>
          <w:sz w:val="18"/>
          <w:szCs w:val="18"/>
        </w:rPr>
      </w:pPr>
      <w:r>
        <w:rPr>
          <w:rStyle w:val="a8"/>
          <w:sz w:val="18"/>
          <w:szCs w:val="18"/>
        </w:rPr>
        <w:t>La</w:t>
      </w:r>
      <w:r>
        <w:rPr>
          <w:rStyle w:val="a8"/>
          <w:sz w:val="18"/>
          <w:szCs w:val="18"/>
        </w:rPr>
        <w:tab/>
        <w:t>Côte d’Ivoire,</w:t>
      </w:r>
      <w:r>
        <w:rPr>
          <w:rStyle w:val="a8"/>
          <w:sz w:val="18"/>
          <w:szCs w:val="18"/>
        </w:rPr>
        <w:tab/>
        <w:t xml:space="preserve">un pays démocratique </w:t>
      </w:r>
      <w:r>
        <w:rPr>
          <w:rStyle w:val="a8"/>
          <w:sz w:val="18"/>
          <w:szCs w:val="18"/>
        </w:rPr>
        <w:tab/>
        <w:t xml:space="preserve"> </w:t>
      </w:r>
      <w:r>
        <w:rPr>
          <w:rStyle w:val="a8"/>
          <w:rFonts w:ascii="Calibri" w:eastAsia="Calibri" w:hAnsi="Calibri" w:cs="Calibri"/>
          <w:sz w:val="18"/>
          <w:szCs w:val="18"/>
        </w:rPr>
        <w:t>112</w:t>
      </w:r>
    </w:p>
    <w:p w14:paraId="6A5338BE" w14:textId="77777777" w:rsidR="001212ED" w:rsidRDefault="00E2121D">
      <w:pPr>
        <w:pStyle w:val="a9"/>
        <w:numPr>
          <w:ilvl w:val="3"/>
          <w:numId w:val="125"/>
        </w:numPr>
        <w:tabs>
          <w:tab w:val="right" w:pos="1760"/>
          <w:tab w:val="left" w:pos="1965"/>
          <w:tab w:val="left" w:pos="2987"/>
          <w:tab w:val="right" w:leader="dot" w:pos="9777"/>
        </w:tabs>
        <w:ind w:firstLine="680"/>
        <w:jc w:val="both"/>
        <w:rPr>
          <w:sz w:val="18"/>
          <w:szCs w:val="18"/>
        </w:rPr>
      </w:pPr>
      <w:r>
        <w:rPr>
          <w:rStyle w:val="a8"/>
          <w:sz w:val="18"/>
          <w:szCs w:val="18"/>
        </w:rPr>
        <w:t>La</w:t>
      </w:r>
      <w:r>
        <w:rPr>
          <w:rStyle w:val="a8"/>
          <w:sz w:val="18"/>
          <w:szCs w:val="18"/>
        </w:rPr>
        <w:tab/>
        <w:t>Côte d’Ivoire,</w:t>
      </w:r>
      <w:r>
        <w:rPr>
          <w:rStyle w:val="a8"/>
          <w:sz w:val="18"/>
          <w:szCs w:val="18"/>
        </w:rPr>
        <w:tab/>
        <w:t xml:space="preserve">ouverte sur le monde </w:t>
      </w:r>
      <w:r>
        <w:rPr>
          <w:rStyle w:val="a8"/>
          <w:sz w:val="18"/>
          <w:szCs w:val="18"/>
        </w:rPr>
        <w:tab/>
      </w:r>
      <w:r>
        <w:rPr>
          <w:rStyle w:val="a8"/>
          <w:rFonts w:ascii="Calibri" w:eastAsia="Calibri" w:hAnsi="Calibri" w:cs="Calibri"/>
          <w:sz w:val="18"/>
          <w:szCs w:val="18"/>
        </w:rPr>
        <w:t>113</w:t>
      </w:r>
    </w:p>
    <w:p w14:paraId="15B4C278" w14:textId="77777777" w:rsidR="001212ED" w:rsidRDefault="00E2121D">
      <w:pPr>
        <w:pStyle w:val="a9"/>
        <w:numPr>
          <w:ilvl w:val="1"/>
          <w:numId w:val="125"/>
        </w:numPr>
        <w:tabs>
          <w:tab w:val="left" w:pos="845"/>
          <w:tab w:val="right" w:leader="dot" w:pos="9058"/>
        </w:tabs>
        <w:jc w:val="both"/>
        <w:rPr>
          <w:sz w:val="20"/>
          <w:szCs w:val="20"/>
        </w:rPr>
      </w:pPr>
      <w:r>
        <w:rPr>
          <w:rStyle w:val="a8"/>
          <w:sz w:val="20"/>
          <w:szCs w:val="20"/>
        </w:rPr>
        <w:t>ORIENTATIONS STRATÉGIQUES</w:t>
      </w:r>
      <w:r>
        <w:rPr>
          <w:rStyle w:val="a8"/>
          <w:sz w:val="20"/>
          <w:szCs w:val="20"/>
        </w:rPr>
        <w:tab/>
        <w:t>113</w:t>
      </w:r>
    </w:p>
    <w:p w14:paraId="52952938" w14:textId="77777777" w:rsidR="001212ED" w:rsidRDefault="00E2121D">
      <w:pPr>
        <w:pStyle w:val="a9"/>
        <w:numPr>
          <w:ilvl w:val="2"/>
          <w:numId w:val="125"/>
        </w:numPr>
        <w:tabs>
          <w:tab w:val="left" w:pos="1081"/>
          <w:tab w:val="left" w:pos="1524"/>
          <w:tab w:val="left" w:pos="2676"/>
          <w:tab w:val="right" w:leader="dot" w:pos="9783"/>
        </w:tabs>
        <w:ind w:firstLine="460"/>
        <w:jc w:val="both"/>
        <w:rPr>
          <w:sz w:val="20"/>
          <w:szCs w:val="20"/>
        </w:rPr>
      </w:pPr>
      <w:r>
        <w:rPr>
          <w:rStyle w:val="a8"/>
          <w:i/>
          <w:iCs/>
          <w:sz w:val="20"/>
          <w:szCs w:val="20"/>
        </w:rPr>
        <w:t>La</w:t>
      </w:r>
      <w:r>
        <w:rPr>
          <w:rStyle w:val="a8"/>
          <w:i/>
          <w:iCs/>
          <w:sz w:val="20"/>
          <w:szCs w:val="20"/>
        </w:rPr>
        <w:tab/>
        <w:t>Côte d’Ivoire,</w:t>
      </w:r>
      <w:r>
        <w:rPr>
          <w:rStyle w:val="a8"/>
          <w:i/>
          <w:iCs/>
          <w:sz w:val="20"/>
          <w:szCs w:val="20"/>
        </w:rPr>
        <w:tab/>
        <w:t xml:space="preserve">puissance industrielle </w:t>
      </w:r>
      <w:r>
        <w:rPr>
          <w:rStyle w:val="a8"/>
          <w:i/>
          <w:iCs/>
          <w:sz w:val="20"/>
          <w:szCs w:val="20"/>
        </w:rPr>
        <w:tab/>
        <w:t xml:space="preserve"> </w:t>
      </w:r>
      <w:r>
        <w:rPr>
          <w:rStyle w:val="a8"/>
          <w:rFonts w:ascii="Calibri" w:eastAsia="Calibri" w:hAnsi="Calibri" w:cs="Calibri"/>
          <w:i/>
          <w:iCs/>
          <w:sz w:val="20"/>
          <w:szCs w:val="20"/>
        </w:rPr>
        <w:t>114</w:t>
      </w:r>
    </w:p>
    <w:p w14:paraId="3F5B28F4" w14:textId="77777777" w:rsidR="001212ED" w:rsidRDefault="00E2121D">
      <w:pPr>
        <w:pStyle w:val="a9"/>
        <w:numPr>
          <w:ilvl w:val="2"/>
          <w:numId w:val="125"/>
        </w:numPr>
        <w:tabs>
          <w:tab w:val="left" w:pos="1081"/>
          <w:tab w:val="left" w:pos="1524"/>
          <w:tab w:val="left" w:pos="2676"/>
          <w:tab w:val="right" w:leader="dot" w:pos="9783"/>
        </w:tabs>
        <w:ind w:firstLine="460"/>
        <w:jc w:val="both"/>
        <w:rPr>
          <w:sz w:val="20"/>
          <w:szCs w:val="20"/>
        </w:rPr>
      </w:pPr>
      <w:r>
        <w:rPr>
          <w:rStyle w:val="a8"/>
          <w:i/>
          <w:iCs/>
          <w:sz w:val="20"/>
          <w:szCs w:val="20"/>
        </w:rPr>
        <w:t>La</w:t>
      </w:r>
      <w:r>
        <w:rPr>
          <w:rStyle w:val="a8"/>
          <w:i/>
          <w:iCs/>
          <w:sz w:val="20"/>
          <w:szCs w:val="20"/>
        </w:rPr>
        <w:tab/>
        <w:t>Côte d’Ivoire,</w:t>
      </w:r>
      <w:r>
        <w:rPr>
          <w:rStyle w:val="a8"/>
          <w:i/>
          <w:iCs/>
          <w:sz w:val="20"/>
          <w:szCs w:val="20"/>
        </w:rPr>
        <w:tab/>
        <w:t xml:space="preserve">une nation unie dans sa diversité culturelle </w:t>
      </w:r>
      <w:r>
        <w:rPr>
          <w:rStyle w:val="a8"/>
          <w:i/>
          <w:iCs/>
          <w:sz w:val="20"/>
          <w:szCs w:val="20"/>
        </w:rPr>
        <w:tab/>
        <w:t xml:space="preserve"> </w:t>
      </w:r>
      <w:r>
        <w:rPr>
          <w:rStyle w:val="a8"/>
          <w:rFonts w:ascii="Calibri" w:eastAsia="Calibri" w:hAnsi="Calibri" w:cs="Calibri"/>
          <w:i/>
          <w:iCs/>
          <w:sz w:val="20"/>
          <w:szCs w:val="20"/>
        </w:rPr>
        <w:t>121</w:t>
      </w:r>
    </w:p>
    <w:p w14:paraId="273EE9CA" w14:textId="77777777" w:rsidR="001212ED" w:rsidRDefault="00E2121D">
      <w:pPr>
        <w:pStyle w:val="a9"/>
        <w:numPr>
          <w:ilvl w:val="2"/>
          <w:numId w:val="125"/>
        </w:numPr>
        <w:tabs>
          <w:tab w:val="left" w:pos="1081"/>
          <w:tab w:val="left" w:pos="1524"/>
          <w:tab w:val="left" w:pos="2676"/>
          <w:tab w:val="right" w:leader="dot" w:pos="9783"/>
        </w:tabs>
        <w:ind w:firstLine="460"/>
        <w:jc w:val="both"/>
        <w:rPr>
          <w:sz w:val="20"/>
          <w:szCs w:val="20"/>
        </w:rPr>
      </w:pPr>
      <w:r>
        <w:rPr>
          <w:rStyle w:val="a8"/>
          <w:i/>
          <w:iCs/>
          <w:sz w:val="20"/>
          <w:szCs w:val="20"/>
        </w:rPr>
        <w:t>La</w:t>
      </w:r>
      <w:r>
        <w:rPr>
          <w:rStyle w:val="a8"/>
          <w:i/>
          <w:iCs/>
          <w:sz w:val="20"/>
          <w:szCs w:val="20"/>
        </w:rPr>
        <w:tab/>
        <w:t>Côte d’Ivoire,</w:t>
      </w:r>
      <w:r>
        <w:rPr>
          <w:rStyle w:val="a8"/>
          <w:i/>
          <w:iCs/>
          <w:sz w:val="20"/>
          <w:szCs w:val="20"/>
        </w:rPr>
        <w:tab/>
        <w:t xml:space="preserve">un pays démocratique </w:t>
      </w:r>
      <w:r>
        <w:rPr>
          <w:rStyle w:val="a8"/>
          <w:i/>
          <w:iCs/>
          <w:sz w:val="20"/>
          <w:szCs w:val="20"/>
        </w:rPr>
        <w:tab/>
        <w:t xml:space="preserve"> </w:t>
      </w:r>
      <w:r>
        <w:rPr>
          <w:rStyle w:val="a8"/>
          <w:rFonts w:ascii="Calibri" w:eastAsia="Calibri" w:hAnsi="Calibri" w:cs="Calibri"/>
          <w:i/>
          <w:iCs/>
          <w:sz w:val="20"/>
          <w:szCs w:val="20"/>
        </w:rPr>
        <w:t>123</w:t>
      </w:r>
    </w:p>
    <w:p w14:paraId="339BB95C" w14:textId="77777777" w:rsidR="001212ED" w:rsidRDefault="00E2121D">
      <w:pPr>
        <w:pStyle w:val="a9"/>
        <w:numPr>
          <w:ilvl w:val="2"/>
          <w:numId w:val="125"/>
        </w:numPr>
        <w:tabs>
          <w:tab w:val="left" w:pos="1081"/>
          <w:tab w:val="left" w:pos="1524"/>
          <w:tab w:val="left" w:pos="2676"/>
          <w:tab w:val="right" w:leader="dot" w:pos="9783"/>
        </w:tabs>
        <w:ind w:firstLine="460"/>
        <w:jc w:val="both"/>
        <w:rPr>
          <w:sz w:val="20"/>
          <w:szCs w:val="20"/>
        </w:rPr>
      </w:pPr>
      <w:r>
        <w:rPr>
          <w:rStyle w:val="a8"/>
          <w:i/>
          <w:iCs/>
          <w:sz w:val="20"/>
          <w:szCs w:val="20"/>
        </w:rPr>
        <w:t>La</w:t>
      </w:r>
      <w:r>
        <w:rPr>
          <w:rStyle w:val="a8"/>
          <w:i/>
          <w:iCs/>
          <w:sz w:val="20"/>
          <w:szCs w:val="20"/>
        </w:rPr>
        <w:tab/>
        <w:t>Côte d’Ivoire,</w:t>
      </w:r>
      <w:r>
        <w:rPr>
          <w:rStyle w:val="a8"/>
          <w:i/>
          <w:iCs/>
          <w:sz w:val="20"/>
          <w:szCs w:val="20"/>
        </w:rPr>
        <w:tab/>
        <w:t xml:space="preserve">ouverte sur le monde </w:t>
      </w:r>
      <w:r>
        <w:rPr>
          <w:rStyle w:val="a8"/>
          <w:i/>
          <w:iCs/>
          <w:sz w:val="20"/>
          <w:szCs w:val="20"/>
        </w:rPr>
        <w:tab/>
        <w:t xml:space="preserve"> </w:t>
      </w:r>
      <w:r>
        <w:rPr>
          <w:rStyle w:val="a8"/>
          <w:rFonts w:ascii="Calibri" w:eastAsia="Calibri" w:hAnsi="Calibri" w:cs="Calibri"/>
          <w:i/>
          <w:iCs/>
          <w:sz w:val="20"/>
          <w:szCs w:val="20"/>
        </w:rPr>
        <w:t>127</w:t>
      </w:r>
    </w:p>
    <w:p w14:paraId="7822C321" w14:textId="77777777" w:rsidR="001212ED" w:rsidRDefault="00E2121D">
      <w:pPr>
        <w:pStyle w:val="a9"/>
        <w:numPr>
          <w:ilvl w:val="1"/>
          <w:numId w:val="125"/>
        </w:numPr>
        <w:tabs>
          <w:tab w:val="left" w:pos="845"/>
          <w:tab w:val="right" w:leader="dot" w:pos="9058"/>
        </w:tabs>
        <w:jc w:val="both"/>
        <w:rPr>
          <w:sz w:val="20"/>
          <w:szCs w:val="20"/>
        </w:rPr>
      </w:pPr>
      <w:r>
        <w:rPr>
          <w:rStyle w:val="a8"/>
          <w:sz w:val="20"/>
          <w:szCs w:val="20"/>
        </w:rPr>
        <w:t>MATRICE D’ORIENTATIONS STRATÉGIQUES 2016-2040</w:t>
      </w:r>
      <w:r>
        <w:rPr>
          <w:rStyle w:val="a8"/>
          <w:sz w:val="20"/>
          <w:szCs w:val="20"/>
        </w:rPr>
        <w:tab/>
        <w:t>130</w:t>
      </w:r>
    </w:p>
    <w:p w14:paraId="68A4B87B" w14:textId="77777777" w:rsidR="001212ED" w:rsidRDefault="00E2121D">
      <w:pPr>
        <w:pStyle w:val="a9"/>
        <w:numPr>
          <w:ilvl w:val="1"/>
          <w:numId w:val="125"/>
        </w:numPr>
        <w:tabs>
          <w:tab w:val="left" w:pos="845"/>
          <w:tab w:val="right" w:leader="dot" w:pos="9058"/>
        </w:tabs>
        <w:jc w:val="both"/>
        <w:rPr>
          <w:sz w:val="20"/>
          <w:szCs w:val="20"/>
        </w:rPr>
      </w:pPr>
      <w:r>
        <w:rPr>
          <w:rStyle w:val="a8"/>
          <w:sz w:val="20"/>
          <w:szCs w:val="20"/>
        </w:rPr>
        <w:t xml:space="preserve">OPERATIONNALISATION DE L’ENP CÔTE D’IVOIRE 2040 </w:t>
      </w:r>
      <w:r>
        <w:rPr>
          <w:rStyle w:val="a8"/>
          <w:sz w:val="20"/>
          <w:szCs w:val="20"/>
        </w:rPr>
        <w:tab/>
        <w:t>135</w:t>
      </w:r>
    </w:p>
    <w:p w14:paraId="12462B51" w14:textId="77777777" w:rsidR="001212ED" w:rsidRDefault="00E2121D">
      <w:pPr>
        <w:pStyle w:val="a9"/>
        <w:numPr>
          <w:ilvl w:val="2"/>
          <w:numId w:val="125"/>
        </w:numPr>
        <w:tabs>
          <w:tab w:val="left" w:pos="1081"/>
        </w:tabs>
        <w:ind w:firstLine="460"/>
        <w:jc w:val="both"/>
        <w:rPr>
          <w:sz w:val="20"/>
          <w:szCs w:val="20"/>
        </w:rPr>
      </w:pPr>
      <w:hyperlink w:anchor="bookmark598" w:tooltip="Current Document">
        <w:r>
          <w:rPr>
            <w:rStyle w:val="a8"/>
            <w:i/>
            <w:iCs/>
            <w:sz w:val="20"/>
            <w:szCs w:val="20"/>
          </w:rPr>
          <w:t xml:space="preserve">Opérationnalisation des résultats de l’ENP CI 2040 à travers les plans quinquennaux de développement </w:t>
        </w:r>
        <w:r>
          <w:rPr>
            <w:rStyle w:val="a8"/>
            <w:rFonts w:ascii="Calibri" w:eastAsia="Calibri" w:hAnsi="Calibri" w:cs="Calibri"/>
            <w:i/>
            <w:iCs/>
            <w:sz w:val="20"/>
            <w:szCs w:val="20"/>
          </w:rPr>
          <w:t>135</w:t>
        </w:r>
      </w:hyperlink>
    </w:p>
    <w:p w14:paraId="28F873BB" w14:textId="77777777" w:rsidR="001212ED" w:rsidRDefault="00E2121D">
      <w:pPr>
        <w:pStyle w:val="a9"/>
        <w:numPr>
          <w:ilvl w:val="2"/>
          <w:numId w:val="125"/>
        </w:numPr>
        <w:tabs>
          <w:tab w:val="left" w:pos="1081"/>
        </w:tabs>
        <w:ind w:firstLine="460"/>
        <w:jc w:val="both"/>
        <w:rPr>
          <w:sz w:val="20"/>
          <w:szCs w:val="20"/>
        </w:rPr>
      </w:pPr>
      <w:hyperlink w:anchor="bookmark601" w:tooltip="Current Document">
        <w:r>
          <w:rPr>
            <w:rStyle w:val="a8"/>
            <w:i/>
            <w:iCs/>
            <w:sz w:val="20"/>
            <w:szCs w:val="20"/>
          </w:rPr>
          <w:t xml:space="preserve">Opérationnalisation par la mise en place d’un Mécanisme Institutionnel de Veille Stratégique (MIVS) </w:t>
        </w:r>
        <w:r>
          <w:rPr>
            <w:rStyle w:val="a8"/>
            <w:rFonts w:ascii="Calibri" w:eastAsia="Calibri" w:hAnsi="Calibri" w:cs="Calibri"/>
            <w:i/>
            <w:iCs/>
            <w:sz w:val="20"/>
            <w:szCs w:val="20"/>
          </w:rPr>
          <w:t>... 135</w:t>
        </w:r>
      </w:hyperlink>
    </w:p>
    <w:p w14:paraId="5E7C9457" w14:textId="77777777" w:rsidR="001212ED" w:rsidRDefault="00E2121D">
      <w:pPr>
        <w:pStyle w:val="a9"/>
        <w:numPr>
          <w:ilvl w:val="3"/>
          <w:numId w:val="125"/>
        </w:numPr>
        <w:tabs>
          <w:tab w:val="left" w:pos="1454"/>
          <w:tab w:val="right" w:leader="dot" w:pos="9777"/>
        </w:tabs>
        <w:ind w:firstLine="680"/>
        <w:jc w:val="both"/>
        <w:rPr>
          <w:sz w:val="18"/>
          <w:szCs w:val="18"/>
        </w:rPr>
      </w:pPr>
      <w:hyperlink w:anchor="bookmark602" w:tooltip="Current Document">
        <w:r>
          <w:rPr>
            <w:rStyle w:val="a8"/>
            <w:sz w:val="18"/>
            <w:szCs w:val="18"/>
          </w:rPr>
          <w:t xml:space="preserve">Objectifs du MIVS </w:t>
        </w:r>
        <w:r>
          <w:rPr>
            <w:rStyle w:val="a8"/>
            <w:sz w:val="18"/>
            <w:szCs w:val="18"/>
          </w:rPr>
          <w:tab/>
        </w:r>
        <w:r>
          <w:rPr>
            <w:rStyle w:val="a8"/>
            <w:rFonts w:ascii="Calibri" w:eastAsia="Calibri" w:hAnsi="Calibri" w:cs="Calibri"/>
            <w:sz w:val="18"/>
            <w:szCs w:val="18"/>
          </w:rPr>
          <w:t>136</w:t>
        </w:r>
      </w:hyperlink>
    </w:p>
    <w:p w14:paraId="6C53AB6A" w14:textId="77777777" w:rsidR="001212ED" w:rsidRDefault="00E2121D">
      <w:pPr>
        <w:pStyle w:val="a9"/>
        <w:numPr>
          <w:ilvl w:val="3"/>
          <w:numId w:val="125"/>
        </w:numPr>
        <w:tabs>
          <w:tab w:val="left" w:pos="1454"/>
          <w:tab w:val="right" w:leader="dot" w:pos="9777"/>
        </w:tabs>
        <w:ind w:firstLine="680"/>
        <w:jc w:val="both"/>
        <w:rPr>
          <w:sz w:val="18"/>
          <w:szCs w:val="18"/>
        </w:rPr>
      </w:pPr>
      <w:r>
        <w:rPr>
          <w:rStyle w:val="a8"/>
          <w:sz w:val="18"/>
          <w:szCs w:val="18"/>
        </w:rPr>
        <w:t xml:space="preserve">Cadre institutionnel </w:t>
      </w:r>
      <w:r>
        <w:rPr>
          <w:rStyle w:val="a8"/>
          <w:sz w:val="18"/>
          <w:szCs w:val="18"/>
        </w:rPr>
        <w:tab/>
        <w:t xml:space="preserve"> </w:t>
      </w:r>
      <w:r>
        <w:rPr>
          <w:rStyle w:val="a8"/>
          <w:rFonts w:ascii="Calibri" w:eastAsia="Calibri" w:hAnsi="Calibri" w:cs="Calibri"/>
          <w:sz w:val="18"/>
          <w:szCs w:val="18"/>
        </w:rPr>
        <w:t>136</w:t>
      </w:r>
    </w:p>
    <w:p w14:paraId="60E3EB3B" w14:textId="77777777" w:rsidR="001212ED" w:rsidRDefault="00E2121D">
      <w:pPr>
        <w:pStyle w:val="a9"/>
        <w:numPr>
          <w:ilvl w:val="3"/>
          <w:numId w:val="125"/>
        </w:numPr>
        <w:tabs>
          <w:tab w:val="left" w:pos="1454"/>
          <w:tab w:val="left" w:pos="3928"/>
          <w:tab w:val="right" w:leader="dot" w:pos="9777"/>
        </w:tabs>
        <w:spacing w:after="160"/>
        <w:ind w:firstLine="680"/>
        <w:jc w:val="both"/>
        <w:rPr>
          <w:sz w:val="18"/>
          <w:szCs w:val="18"/>
        </w:rPr>
      </w:pPr>
      <w:r>
        <w:rPr>
          <w:rStyle w:val="a8"/>
          <w:sz w:val="18"/>
          <w:szCs w:val="18"/>
        </w:rPr>
        <w:t>Fonctionnement et principales</w:t>
      </w:r>
      <w:r>
        <w:rPr>
          <w:rStyle w:val="a8"/>
          <w:sz w:val="18"/>
          <w:szCs w:val="18"/>
        </w:rPr>
        <w:tab/>
        <w:t xml:space="preserve">activités </w:t>
      </w:r>
      <w:r>
        <w:rPr>
          <w:rStyle w:val="a8"/>
          <w:sz w:val="18"/>
          <w:szCs w:val="18"/>
        </w:rPr>
        <w:tab/>
        <w:t xml:space="preserve"> </w:t>
      </w:r>
      <w:r>
        <w:rPr>
          <w:rStyle w:val="a8"/>
          <w:rFonts w:ascii="Calibri" w:eastAsia="Calibri" w:hAnsi="Calibri" w:cs="Calibri"/>
          <w:sz w:val="18"/>
          <w:szCs w:val="18"/>
        </w:rPr>
        <w:t>137</w:t>
      </w:r>
    </w:p>
    <w:p w14:paraId="22C41BAA" w14:textId="77777777" w:rsidR="001212ED" w:rsidRDefault="00E2121D">
      <w:pPr>
        <w:pStyle w:val="a9"/>
        <w:tabs>
          <w:tab w:val="right" w:leader="dot" w:pos="9756"/>
        </w:tabs>
        <w:spacing w:after="160"/>
        <w:jc w:val="both"/>
        <w:rPr>
          <w:sz w:val="20"/>
          <w:szCs w:val="20"/>
        </w:rPr>
      </w:pPr>
      <w:r>
        <w:rPr>
          <w:rStyle w:val="a8"/>
          <w:b/>
          <w:bCs/>
          <w:sz w:val="20"/>
          <w:szCs w:val="20"/>
        </w:rPr>
        <w:t xml:space="preserve">CONCLUSION GENERALE </w:t>
      </w:r>
      <w:r>
        <w:rPr>
          <w:rStyle w:val="a8"/>
          <w:b/>
          <w:bCs/>
          <w:sz w:val="20"/>
          <w:szCs w:val="20"/>
        </w:rPr>
        <w:tab/>
      </w:r>
      <w:r>
        <w:rPr>
          <w:rStyle w:val="a8"/>
          <w:rFonts w:ascii="Calibri" w:eastAsia="Calibri" w:hAnsi="Calibri" w:cs="Calibri"/>
          <w:b/>
          <w:bCs/>
          <w:sz w:val="20"/>
          <w:szCs w:val="20"/>
        </w:rPr>
        <w:t>137</w:t>
      </w:r>
    </w:p>
    <w:p w14:paraId="58660B71" w14:textId="77777777" w:rsidR="001212ED" w:rsidRDefault="00E2121D">
      <w:pPr>
        <w:pStyle w:val="a9"/>
        <w:tabs>
          <w:tab w:val="right" w:leader="dot" w:pos="9756"/>
        </w:tabs>
        <w:spacing w:after="160"/>
        <w:jc w:val="both"/>
        <w:rPr>
          <w:sz w:val="20"/>
          <w:szCs w:val="20"/>
        </w:rPr>
      </w:pPr>
      <w:r>
        <w:rPr>
          <w:rStyle w:val="a8"/>
          <w:b/>
          <w:bCs/>
          <w:sz w:val="20"/>
          <w:szCs w:val="20"/>
        </w:rPr>
        <w:t xml:space="preserve">ANNEXES </w:t>
      </w:r>
      <w:r>
        <w:rPr>
          <w:rStyle w:val="a8"/>
          <w:b/>
          <w:bCs/>
          <w:sz w:val="20"/>
          <w:szCs w:val="20"/>
        </w:rPr>
        <w:tab/>
      </w:r>
      <w:r>
        <w:rPr>
          <w:rStyle w:val="a8"/>
          <w:rFonts w:ascii="Calibri" w:eastAsia="Calibri" w:hAnsi="Calibri" w:cs="Calibri"/>
          <w:b/>
          <w:bCs/>
          <w:sz w:val="20"/>
          <w:szCs w:val="20"/>
        </w:rPr>
        <w:t>141</w:t>
      </w:r>
    </w:p>
    <w:p w14:paraId="5DD1E137" w14:textId="77777777" w:rsidR="001212ED" w:rsidRDefault="00E2121D">
      <w:pPr>
        <w:pStyle w:val="a9"/>
        <w:tabs>
          <w:tab w:val="right" w:leader="dot" w:pos="9756"/>
        </w:tabs>
        <w:jc w:val="both"/>
        <w:rPr>
          <w:sz w:val="20"/>
          <w:szCs w:val="20"/>
        </w:rPr>
        <w:sectPr w:rsidR="001212ED">
          <w:headerReference w:type="default" r:id="rId51"/>
          <w:footerReference w:type="default" r:id="rId52"/>
          <w:footnotePr>
            <w:numStart w:val="3"/>
          </w:footnotePr>
          <w:pgSz w:w="11906" w:h="16838"/>
          <w:pgMar w:top="1381" w:right="687" w:bottom="1294" w:left="1383" w:header="953" w:footer="3" w:gutter="0"/>
          <w:cols w:space="720"/>
          <w:noEndnote/>
          <w:docGrid w:linePitch="360"/>
          <w15:footnoteColumns w:val="1"/>
        </w:sectPr>
      </w:pPr>
      <w:r>
        <w:rPr>
          <w:rStyle w:val="a8"/>
          <w:b/>
          <w:bCs/>
          <w:sz w:val="20"/>
          <w:szCs w:val="20"/>
        </w:rPr>
        <w:t xml:space="preserve">TABLE DES MATIERES </w:t>
      </w:r>
      <w:r>
        <w:rPr>
          <w:rStyle w:val="a8"/>
          <w:b/>
          <w:bCs/>
          <w:sz w:val="20"/>
          <w:szCs w:val="20"/>
        </w:rPr>
        <w:tab/>
      </w:r>
      <w:r>
        <w:rPr>
          <w:rStyle w:val="a8"/>
          <w:rFonts w:ascii="Calibri" w:eastAsia="Calibri" w:hAnsi="Calibri" w:cs="Calibri"/>
          <w:b/>
          <w:bCs/>
          <w:sz w:val="20"/>
          <w:szCs w:val="20"/>
        </w:rPr>
        <w:t>160</w:t>
      </w:r>
      <w:r>
        <w:fldChar w:fldCharType="end"/>
      </w:r>
    </w:p>
    <w:p w14:paraId="57B9DBC9" w14:textId="77777777" w:rsidR="001212ED" w:rsidRDefault="00E2121D">
      <w:pPr>
        <w:spacing w:line="1" w:lineRule="exact"/>
      </w:pPr>
      <w:r>
        <w:rPr>
          <w:noProof/>
        </w:rPr>
        <w:lastRenderedPageBreak/>
        <mc:AlternateContent>
          <mc:Choice Requires="wps">
            <w:drawing>
              <wp:anchor distT="0" distB="0" distL="63500" distR="63500" simplePos="0" relativeHeight="125829406" behindDoc="0" locked="0" layoutInCell="1" allowOverlap="1" wp14:anchorId="6AF8CD76" wp14:editId="65EF0F57">
                <wp:simplePos x="0" y="0"/>
                <wp:positionH relativeFrom="page">
                  <wp:posOffset>6557010</wp:posOffset>
                </wp:positionH>
                <wp:positionV relativeFrom="paragraph">
                  <wp:posOffset>12700</wp:posOffset>
                </wp:positionV>
                <wp:extent cx="621665" cy="250190"/>
                <wp:effectExtent l="0" t="0" r="0" b="0"/>
                <wp:wrapSquare wrapText="bothSides"/>
                <wp:docPr id="92" name="Shape 92"/>
                <wp:cNvGraphicFramePr/>
                <a:graphic xmlns:a="http://schemas.openxmlformats.org/drawingml/2006/main">
                  <a:graphicData uri="http://schemas.microsoft.com/office/word/2010/wordprocessingShape">
                    <wps:wsp>
                      <wps:cNvSpPr txBox="1"/>
                      <wps:spPr>
                        <a:xfrm>
                          <a:off x="0" y="0"/>
                          <a:ext cx="621665" cy="250190"/>
                        </a:xfrm>
                        <a:prstGeom prst="rect">
                          <a:avLst/>
                        </a:prstGeom>
                        <a:solidFill>
                          <a:srgbClr val="943634"/>
                        </a:solidFill>
                      </wps:spPr>
                      <wps:txbx>
                        <w:txbxContent>
                          <w:p w14:paraId="5C2EC856" w14:textId="77777777" w:rsidR="001212ED" w:rsidRDefault="00E2121D">
                            <w:pPr>
                              <w:pStyle w:val="90"/>
                              <w:pBdr>
                                <w:top w:val="single" w:sz="0" w:space="0" w:color="943634"/>
                                <w:left w:val="single" w:sz="0" w:space="0" w:color="943634"/>
                                <w:bottom w:val="single" w:sz="0" w:space="0" w:color="943634"/>
                                <w:right w:val="single" w:sz="0" w:space="0" w:color="943634"/>
                              </w:pBdr>
                              <w:shd w:val="clear" w:color="auto" w:fill="943634"/>
                            </w:pPr>
                            <w:r>
                              <w:rPr>
                                <w:rStyle w:val="9"/>
                                <w:color w:val="FFFFFF"/>
                              </w:rPr>
                              <w:t>162</w:t>
                            </w:r>
                          </w:p>
                        </w:txbxContent>
                      </wps:txbx>
                      <wps:bodyPr wrap="none" lIns="0" tIns="0" rIns="0" bIns="0"/>
                    </wps:wsp>
                  </a:graphicData>
                </a:graphic>
              </wp:anchor>
            </w:drawing>
          </mc:Choice>
          <mc:Fallback xmlns:pic="http://schemas.openxmlformats.org/drawingml/2006/picture" xmlns:a="http://schemas.openxmlformats.org/drawingml/2006/main">
            <w:pict>
              <v:shape id="Shape 92" style="position:absolute;margin-left:516.3pt;margin-top:1pt;width:48.95pt;height:19.7pt;z-index:125829406;visibility:visible;mso-wrap-style:none;mso-wrap-distance-left:5pt;mso-wrap-distance-top:0;mso-wrap-distance-right:5pt;mso-wrap-distance-bottom:0;mso-position-horizontal:absolute;mso-position-horizontal-relative:page;mso-position-vertical:absolute;mso-position-vertical-relative:text;v-text-anchor:top" o:spid="_x0000_s1041" fillcolor="#943634"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" w14:anchorId="6AF8CD76">
                <v:textbox inset="0,0,0,0">
                  <w:txbxContent>
                    <w:p w:rsidR="001212ED" w:rsidRDefault="00E2121D" w14:paraId="5C2EC856" w14:textId="77777777">
                      <w:pPr>
                        <w:pStyle w:val="90"/>
                        <w:pBdr>
                          <w:top w:val="single" w:color="943634" w:sz="0" w:space="0"/>
                          <w:left w:val="single" w:color="943634" w:sz="0" w:space="0"/>
                          <w:bottom w:val="single" w:color="943634" w:sz="0" w:space="0"/>
                          <w:right w:val="single" w:color="943634" w:sz="0" w:space="0"/>
                        </w:pBdr>
                        <w:shd w:val="clear" w:color="auto" w:fill="943634"/>
                      </w:pPr>
                      <w:r>
                        <w:rPr>
                          <w:rStyle w:val="9"/>
                          <w:color w:val="FFFFFF"/>
                        </w:rPr>
                        <w:t>162</w:t>
                      </w:r>
                    </w:p>
                  </w:txbxContent>
                </v:textbox>
                <w10:wrap type="square" anchorx="page"/>
              </v:shape>
            </w:pict>
          </mc:Fallback>
        </mc:AlternateContent>
      </w:r>
    </w:p>
    <w:p w14:paraId="1031A1F0" w14:textId="61C38C85" w:rsidR="001212ED" w:rsidRDefault="00E2121D">
      <w:pPr>
        <w:pStyle w:val="60"/>
        <w:spacing w:line="240" w:lineRule="auto"/>
        <w:ind w:left="3680"/>
        <w:jc w:val="left"/>
        <w:rPr>
          <w:sz w:val="22"/>
          <w:szCs w:val="22"/>
        </w:rPr>
      </w:pPr>
      <w:r>
        <w:rPr>
          <w:rStyle w:val="6"/>
        </w:rPr>
        <w:t xml:space="preserve">Etude Nationale Prospective ‘‘ Côte d’Ivoire 2040 ’’ </w:t>
      </w:r>
      <w:r>
        <w:rPr>
          <w:rStyle w:val="6"/>
          <w:sz w:val="22"/>
          <w:szCs w:val="22"/>
        </w:rPr>
        <w:t xml:space="preserve">| </w:t>
      </w:r>
      <w:r>
        <w:rPr>
          <w:rStyle w:val="6"/>
          <w:b/>
          <w:bCs/>
          <w:sz w:val="22"/>
          <w:szCs w:val="22"/>
        </w:rPr>
        <w:t>Rapport final</w:t>
      </w:r>
    </w:p>
    <w:sectPr w:rsidR="001212ED">
      <w:headerReference w:type="default" r:id="rId53"/>
      <w:footerReference w:type="default" r:id="rId54"/>
      <w:footnotePr>
        <w:numStart w:val="3"/>
      </w:footnotePr>
      <w:pgSz w:w="11906" w:h="16838"/>
      <w:pgMar w:top="15461" w:right="687" w:bottom="784" w:left="1384" w:header="15033" w:footer="356"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1742F" w14:textId="77777777" w:rsidR="00EB7F00" w:rsidRDefault="00EB7F00">
      <w:r>
        <w:separator/>
      </w:r>
    </w:p>
  </w:endnote>
  <w:endnote w:type="continuationSeparator" w:id="0">
    <w:p w14:paraId="6D7977FC" w14:textId="77777777" w:rsidR="00EB7F00" w:rsidRDefault="00EB7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ranklin Gothic Medium Cond">
    <w:panose1 w:val="020B06060304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E0AA" w14:textId="77777777" w:rsidR="001212ED" w:rsidRDefault="00E2121D">
    <w:pPr>
      <w:spacing w:line="1" w:lineRule="exact"/>
    </w:pPr>
    <w:r>
      <w:rPr>
        <w:noProof/>
      </w:rPr>
      <mc:AlternateContent>
        <mc:Choice Requires="wps">
          <w:drawing>
            <wp:anchor distT="0" distB="0" distL="0" distR="0" simplePos="0" relativeHeight="251656192" behindDoc="1" locked="0" layoutInCell="1" allowOverlap="1" wp14:anchorId="1B8BB3F2" wp14:editId="5982FDA4">
              <wp:simplePos x="0" y="0"/>
              <wp:positionH relativeFrom="page">
                <wp:posOffset>2830830</wp:posOffset>
              </wp:positionH>
              <wp:positionV relativeFrom="page">
                <wp:posOffset>10013950</wp:posOffset>
              </wp:positionV>
              <wp:extent cx="3523615" cy="125095"/>
              <wp:effectExtent l="0" t="0" r="0" b="0"/>
              <wp:wrapNone/>
              <wp:docPr id="20" name="Shape 20"/>
              <wp:cNvGraphicFramePr/>
              <a:graphic xmlns:a="http://schemas.openxmlformats.org/drawingml/2006/main">
                <a:graphicData uri="http://schemas.microsoft.com/office/word/2010/wordprocessingShape">
                  <wps:wsp>
                    <wps:cNvSpPr txBox="1"/>
                    <wps:spPr>
                      <a:xfrm>
                        <a:off x="0" y="0"/>
                        <a:ext cx="3523615" cy="125095"/>
                      </a:xfrm>
                      <a:prstGeom prst="rect">
                        <a:avLst/>
                      </a:prstGeom>
                      <a:noFill/>
                    </wps:spPr>
                    <wps:txbx>
                      <w:txbxContent>
                        <w:p w14:paraId="6204CAC5"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wps:txbx>
                    <wps:bodyPr lIns="0" tIns="0" rIns="0" bIns="0">
                      <a:spAutoFit/>
                    </wps:bodyPr>
                  </wps:wsp>
                </a:graphicData>
              </a:graphic>
            </wp:anchor>
          </w:drawing>
        </mc:Choice>
        <mc:Fallback>
          <w:pict>
            <v:shapetype w14:anchorId="1B8BB3F2" id="_x0000_t202" coordsize="21600,21600" o:spt="202" path="m,l,21600r21600,l21600,xe">
              <v:stroke joinstyle="miter"/>
              <v:path gradientshapeok="t" o:connecttype="rect"/>
            </v:shapetype>
            <v:shape id="Shape 20" o:spid="_x0000_s1042" type="#_x0000_t202" style="position:absolute;margin-left:222.9pt;margin-top:788.5pt;width:277.45pt;height:9.8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" filled="f" stroked="f">
              <v:textbox style="mso-fit-shape-to-text:t" inset="0,0,0,0">
                <w:txbxContent>
                  <w:p w14:paraId="6204CAC5"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5952" behindDoc="1" locked="0" layoutInCell="1" allowOverlap="1" wp14:anchorId="1149554C" wp14:editId="4559FA7C">
              <wp:simplePos x="0" y="0"/>
              <wp:positionH relativeFrom="page">
                <wp:posOffset>819150</wp:posOffset>
              </wp:positionH>
              <wp:positionV relativeFrom="page">
                <wp:posOffset>9808210</wp:posOffset>
              </wp:positionV>
              <wp:extent cx="5325110" cy="0"/>
              <wp:effectExtent l="0" t="0" r="0" b="0"/>
              <wp:wrapNone/>
              <wp:docPr id="22" name="Shape 22"/>
              <wp:cNvGraphicFramePr/>
              <a:graphic xmlns:a="http://schemas.openxmlformats.org/drawingml/2006/main">
                <a:graphicData uri="http://schemas.microsoft.com/office/word/2010/wordprocessingShape">
                  <wps:wsp>
                    <wps:cNvCnPr/>
                    <wps:spPr>
                      <a:xfrm>
                        <a:off x="0" y="0"/>
                        <a:ext cx="5325110" cy="0"/>
                      </a:xfrm>
                      <a:prstGeom prst="straightConnector1">
                        <a:avLst/>
                      </a:prstGeom>
                      <a:ln w="12700">
                        <a:solidFill/>
                      </a:ln>
                    </wps:spPr>
                    <wps:bodyPr/>
                  </wps:wsp>
                </a:graphicData>
              </a:graphic>
            </wp:anchor>
          </w:drawing>
        </mc:Choice>
        <mc:Fallback>
          <w:pict>
            <v:shape o:spt="32" o:oned="true" path="m,l21600,21600e" style="position:absolute;margin-left:64.5pt;margin-top:772.30000000000007pt;width:419.30000000000001pt;height:0;z-index:-251658240;mso-position-horizontal-relative:page;mso-position-vertical-relative:page">
              <v:stroke weight="1.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0398" w14:textId="77777777" w:rsidR="001212ED" w:rsidRDefault="001212ED">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AF11" w14:textId="77777777" w:rsidR="001212ED" w:rsidRDefault="00E2121D">
    <w:pPr>
      <w:spacing w:line="1" w:lineRule="exact"/>
    </w:pPr>
    <w:r>
      <w:rPr>
        <w:noProof/>
      </w:rPr>
      <mc:AlternateContent>
        <mc:Choice Requires="wps">
          <w:drawing>
            <wp:anchor distT="0" distB="0" distL="0" distR="0" simplePos="0" relativeHeight="251658240" behindDoc="1" locked="0" layoutInCell="1" allowOverlap="1" wp14:anchorId="666C4A84" wp14:editId="63739E77">
              <wp:simplePos x="0" y="0"/>
              <wp:positionH relativeFrom="page">
                <wp:posOffset>2834005</wp:posOffset>
              </wp:positionH>
              <wp:positionV relativeFrom="page">
                <wp:posOffset>9890760</wp:posOffset>
              </wp:positionV>
              <wp:extent cx="3450590" cy="125095"/>
              <wp:effectExtent l="0" t="0" r="0" b="0"/>
              <wp:wrapNone/>
              <wp:docPr id="25" name="Shape 25"/>
              <wp:cNvGraphicFramePr/>
              <a:graphic xmlns:a="http://schemas.openxmlformats.org/drawingml/2006/main">
                <a:graphicData uri="http://schemas.microsoft.com/office/word/2010/wordprocessingShape">
                  <wps:wsp>
                    <wps:cNvSpPr txBox="1"/>
                    <wps:spPr>
                      <a:xfrm>
                        <a:off x="0" y="0"/>
                        <a:ext cx="3450590" cy="125095"/>
                      </a:xfrm>
                      <a:prstGeom prst="rect">
                        <a:avLst/>
                      </a:prstGeom>
                      <a:noFill/>
                    </wps:spPr>
                    <wps:txbx>
                      <w:txbxContent>
                        <w:p w14:paraId="63D95DBA"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4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wps:txbx>
                    <wps:bodyPr lIns="0" tIns="0" rIns="0" bIns="0">
                      <a:spAutoFit/>
                    </wps:bodyPr>
                  </wps:wsp>
                </a:graphicData>
              </a:graphic>
            </wp:anchor>
          </w:drawing>
        </mc:Choice>
        <mc:Fallback>
          <w:pict>
            <v:shapetype w14:anchorId="666C4A84" id="_x0000_t202" coordsize="21600,21600" o:spt="202" path="m,l,21600r21600,l21600,xe">
              <v:stroke joinstyle="miter"/>
              <v:path gradientshapeok="t" o:connecttype="rect"/>
            </v:shapetype>
            <v:shape id="Shape 25" o:spid="_x0000_s1044" type="#_x0000_t202" style="position:absolute;margin-left:223.15pt;margin-top:778.8pt;width:271.7pt;height:9.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umKfgEAAPs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" filled="f" stroked="f">
              <v:textbox style="mso-fit-shape-to-text:t" inset="0,0,0,0">
                <w:txbxContent>
                  <w:p w14:paraId="63D95DBA"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4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6976" behindDoc="1" locked="0" layoutInCell="1" allowOverlap="1" wp14:anchorId="65932660" wp14:editId="59342756">
              <wp:simplePos x="0" y="0"/>
              <wp:positionH relativeFrom="page">
                <wp:posOffset>822325</wp:posOffset>
              </wp:positionH>
              <wp:positionV relativeFrom="page">
                <wp:posOffset>9808210</wp:posOffset>
              </wp:positionV>
              <wp:extent cx="5325110" cy="0"/>
              <wp:effectExtent l="0" t="0" r="0" b="0"/>
              <wp:wrapNone/>
              <wp:docPr id="27" name="Shape 27"/>
              <wp:cNvGraphicFramePr/>
              <a:graphic xmlns:a="http://schemas.openxmlformats.org/drawingml/2006/main">
                <a:graphicData uri="http://schemas.microsoft.com/office/word/2010/wordprocessingShape">
                  <wps:wsp>
                    <wps:cNvCnPr/>
                    <wps:spPr>
                      <a:xfrm>
                        <a:off x="0" y="0"/>
                        <a:ext cx="5325110" cy="0"/>
                      </a:xfrm>
                      <a:prstGeom prst="straightConnector1">
                        <a:avLst/>
                      </a:prstGeom>
                      <a:ln w="12700">
                        <a:solidFill/>
                      </a:ln>
                    </wps:spPr>
                    <wps:bodyPr/>
                  </wps:wsp>
                </a:graphicData>
              </a:graphic>
            </wp:anchor>
          </w:drawing>
        </mc:Choice>
        <mc:Fallback>
          <w:pict>
            <v:shape o:spt="32" o:oned="true" path="m,l21600,21600e" style="position:absolute;margin-left:64.75pt;margin-top:772.30000000000007pt;width:419.30000000000001pt;height:0;z-index:-251658240;mso-position-horizontal-relative:page;mso-position-vertical-relative:page">
              <v:stroke weight="1.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1912" w14:textId="77777777" w:rsidR="001212ED" w:rsidRDefault="00E2121D">
    <w:pPr>
      <w:spacing w:line="1" w:lineRule="exact"/>
    </w:pPr>
    <w:r>
      <w:rPr>
        <w:noProof/>
      </w:rPr>
      <mc:AlternateContent>
        <mc:Choice Requires="wps">
          <w:drawing>
            <wp:anchor distT="0" distB="0" distL="0" distR="0" simplePos="0" relativeHeight="251659264" behindDoc="1" locked="0" layoutInCell="1" allowOverlap="1" wp14:anchorId="40D5EEC0" wp14:editId="6A3513CA">
              <wp:simplePos x="0" y="0"/>
              <wp:positionH relativeFrom="page">
                <wp:posOffset>2830830</wp:posOffset>
              </wp:positionH>
              <wp:positionV relativeFrom="page">
                <wp:posOffset>10013950</wp:posOffset>
              </wp:positionV>
              <wp:extent cx="3523615" cy="125095"/>
              <wp:effectExtent l="0" t="0" r="0" b="0"/>
              <wp:wrapNone/>
              <wp:docPr id="28" name="Shape 28"/>
              <wp:cNvGraphicFramePr/>
              <a:graphic xmlns:a="http://schemas.openxmlformats.org/drawingml/2006/main">
                <a:graphicData uri="http://schemas.microsoft.com/office/word/2010/wordprocessingShape">
                  <wps:wsp>
                    <wps:cNvSpPr txBox="1"/>
                    <wps:spPr>
                      <a:xfrm>
                        <a:off x="0" y="0"/>
                        <a:ext cx="3523615" cy="125095"/>
                      </a:xfrm>
                      <a:prstGeom prst="rect">
                        <a:avLst/>
                      </a:prstGeom>
                      <a:noFill/>
                    </wps:spPr>
                    <wps:txbx>
                      <w:txbxContent>
                        <w:p w14:paraId="4A798A9F"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wps:txbx>
                    <wps:bodyPr lIns="0" tIns="0" rIns="0" bIns="0">
                      <a:spAutoFit/>
                    </wps:bodyPr>
                  </wps:wsp>
                </a:graphicData>
              </a:graphic>
            </wp:anchor>
          </w:drawing>
        </mc:Choice>
        <mc:Fallback>
          <w:pict>
            <v:shapetype w14:anchorId="40D5EEC0" id="_x0000_t202" coordsize="21600,21600" o:spt="202" path="m,l,21600r21600,l21600,xe">
              <v:stroke joinstyle="miter"/>
              <v:path gradientshapeok="t" o:connecttype="rect"/>
            </v:shapetype>
            <v:shape id="Shape 28" o:spid="_x0000_s1045" type="#_x0000_t202" style="position:absolute;margin-left:222.9pt;margin-top:788.5pt;width:277.45pt;height:9.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" filled="f" stroked="f">
              <v:textbox style="mso-fit-shape-to-text:t" inset="0,0,0,0">
                <w:txbxContent>
                  <w:p w14:paraId="4A798A9F"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8000" behindDoc="1" locked="0" layoutInCell="1" allowOverlap="1" wp14:anchorId="114516A2" wp14:editId="22820E0F">
              <wp:simplePos x="0" y="0"/>
              <wp:positionH relativeFrom="page">
                <wp:posOffset>819150</wp:posOffset>
              </wp:positionH>
              <wp:positionV relativeFrom="page">
                <wp:posOffset>9808210</wp:posOffset>
              </wp:positionV>
              <wp:extent cx="5325110" cy="0"/>
              <wp:effectExtent l="0" t="0" r="0" b="0"/>
              <wp:wrapNone/>
              <wp:docPr id="30" name="Shape 30"/>
              <wp:cNvGraphicFramePr/>
              <a:graphic xmlns:a="http://schemas.openxmlformats.org/drawingml/2006/main">
                <a:graphicData uri="http://schemas.microsoft.com/office/word/2010/wordprocessingShape">
                  <wps:wsp>
                    <wps:cNvCnPr/>
                    <wps:spPr>
                      <a:xfrm>
                        <a:off x="0" y="0"/>
                        <a:ext cx="5325110" cy="0"/>
                      </a:xfrm>
                      <a:prstGeom prst="straightConnector1">
                        <a:avLst/>
                      </a:prstGeom>
                      <a:ln w="12700">
                        <a:solidFill/>
                      </a:ln>
                    </wps:spPr>
                    <wps:bodyPr/>
                  </wps:wsp>
                </a:graphicData>
              </a:graphic>
            </wp:anchor>
          </w:drawing>
        </mc:Choice>
        <mc:Fallback>
          <w:pict>
            <v:shape o:spt="32" o:oned="true" path="m,l21600,21600e" style="position:absolute;margin-left:64.5pt;margin-top:772.30000000000007pt;width:419.30000000000001pt;height:0;z-index:-251658240;mso-position-horizontal-relative:page;mso-position-vertical-relative:page">
              <v:stroke weight="1.pt"/>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D3A7" w14:textId="77777777" w:rsidR="001212ED" w:rsidRDefault="001212ED">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277F" w14:textId="77777777" w:rsidR="001212ED" w:rsidRDefault="00E2121D">
    <w:pPr>
      <w:spacing w:line="1" w:lineRule="exact"/>
    </w:pPr>
    <w:r>
      <w:rPr>
        <w:noProof/>
      </w:rPr>
      <mc:AlternateContent>
        <mc:Choice Requires="wps">
          <w:drawing>
            <wp:anchor distT="0" distB="0" distL="0" distR="0" simplePos="0" relativeHeight="251661312" behindDoc="1" locked="0" layoutInCell="1" allowOverlap="1" wp14:anchorId="6667901E" wp14:editId="2E10B028">
              <wp:simplePos x="0" y="0"/>
              <wp:positionH relativeFrom="page">
                <wp:posOffset>2830830</wp:posOffset>
              </wp:positionH>
              <wp:positionV relativeFrom="page">
                <wp:posOffset>10013950</wp:posOffset>
              </wp:positionV>
              <wp:extent cx="3523615" cy="125095"/>
              <wp:effectExtent l="0" t="0" r="0" b="0"/>
              <wp:wrapNone/>
              <wp:docPr id="47" name="Shape 47"/>
              <wp:cNvGraphicFramePr/>
              <a:graphic xmlns:a="http://schemas.openxmlformats.org/drawingml/2006/main">
                <a:graphicData uri="http://schemas.microsoft.com/office/word/2010/wordprocessingShape">
                  <wps:wsp>
                    <wps:cNvSpPr txBox="1"/>
                    <wps:spPr>
                      <a:xfrm>
                        <a:off x="0" y="0"/>
                        <a:ext cx="3523615" cy="125095"/>
                      </a:xfrm>
                      <a:prstGeom prst="rect">
                        <a:avLst/>
                      </a:prstGeom>
                      <a:noFill/>
                    </wps:spPr>
                    <wps:txbx>
                      <w:txbxContent>
                        <w:p w14:paraId="0CA06688"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wps:txbx>
                    <wps:bodyPr lIns="0" tIns="0" rIns="0" bIns="0">
                      <a:spAutoFit/>
                    </wps:bodyPr>
                  </wps:wsp>
                </a:graphicData>
              </a:graphic>
            </wp:anchor>
          </w:drawing>
        </mc:Choice>
        <mc:Fallback>
          <w:pict>
            <v:shapetype w14:anchorId="6667901E" id="_x0000_t202" coordsize="21600,21600" o:spt="202" path="m,l,21600r21600,l21600,xe">
              <v:stroke joinstyle="miter"/>
              <v:path gradientshapeok="t" o:connecttype="rect"/>
            </v:shapetype>
            <v:shape id="Shape 47" o:spid="_x0000_s1047" type="#_x0000_t202" style="position:absolute;margin-left:222.9pt;margin-top:788.5pt;width:277.45pt;height:9.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FIMfgEAAPsCAAAOAAAAZHJzL2Uyb0RvYy54bWysUttOwzAMfUfiH6K8s3ZDQ1Ctm0BoCAkB&#10;EvABWZqskZo4irO1+3ucsAuCN8SL49jO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" filled="f" stroked="f">
              <v:textbox style="mso-fit-shape-to-text:t" inset="0,0,0,0">
                <w:txbxContent>
                  <w:p w14:paraId="0CA06688"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9024" behindDoc="1" locked="0" layoutInCell="1" allowOverlap="1" wp14:anchorId="5142BF87" wp14:editId="08BA8573">
              <wp:simplePos x="0" y="0"/>
              <wp:positionH relativeFrom="page">
                <wp:posOffset>819150</wp:posOffset>
              </wp:positionH>
              <wp:positionV relativeFrom="page">
                <wp:posOffset>9808210</wp:posOffset>
              </wp:positionV>
              <wp:extent cx="5325110" cy="0"/>
              <wp:effectExtent l="0" t="0" r="0" b="0"/>
              <wp:wrapNone/>
              <wp:docPr id="49" name="Shape 49"/>
              <wp:cNvGraphicFramePr/>
              <a:graphic xmlns:a="http://schemas.openxmlformats.org/drawingml/2006/main">
                <a:graphicData uri="http://schemas.microsoft.com/office/word/2010/wordprocessingShape">
                  <wps:wsp>
                    <wps:cNvCnPr/>
                    <wps:spPr>
                      <a:xfrm>
                        <a:off x="0" y="0"/>
                        <a:ext cx="5325110" cy="0"/>
                      </a:xfrm>
                      <a:prstGeom prst="straightConnector1">
                        <a:avLst/>
                      </a:prstGeom>
                      <a:ln w="12700">
                        <a:solidFill/>
                      </a:ln>
                    </wps:spPr>
                    <wps:bodyPr/>
                  </wps:wsp>
                </a:graphicData>
              </a:graphic>
            </wp:anchor>
          </w:drawing>
        </mc:Choice>
        <mc:Fallback>
          <w:pict>
            <v:shape o:spt="32" o:oned="true" path="m,l21600,21600e" style="position:absolute;margin-left:64.5pt;margin-top:772.30000000000007pt;width:419.30000000000001pt;height:0;z-index:-251658240;mso-position-horizontal-relative:page;mso-position-vertical-relative:page">
              <v:stroke weight="1.pt"/>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DD55" w14:textId="77777777" w:rsidR="001212ED" w:rsidRDefault="00E2121D">
    <w:pPr>
      <w:spacing w:line="1" w:lineRule="exact"/>
    </w:pPr>
    <w:r>
      <w:rPr>
        <w:noProof/>
      </w:rPr>
      <mc:AlternateContent>
        <mc:Choice Requires="wps">
          <w:drawing>
            <wp:anchor distT="0" distB="0" distL="0" distR="0" simplePos="0" relativeHeight="251663360" behindDoc="1" locked="0" layoutInCell="1" allowOverlap="1" wp14:anchorId="6BB4D7DD" wp14:editId="13CA21BD">
              <wp:simplePos x="0" y="0"/>
              <wp:positionH relativeFrom="page">
                <wp:posOffset>2830830</wp:posOffset>
              </wp:positionH>
              <wp:positionV relativeFrom="page">
                <wp:posOffset>9890760</wp:posOffset>
              </wp:positionV>
              <wp:extent cx="3520440" cy="121920"/>
              <wp:effectExtent l="0" t="0" r="0" b="0"/>
              <wp:wrapNone/>
              <wp:docPr id="52" name="Shape 52"/>
              <wp:cNvGraphicFramePr/>
              <a:graphic xmlns:a="http://schemas.openxmlformats.org/drawingml/2006/main">
                <a:graphicData uri="http://schemas.microsoft.com/office/word/2010/wordprocessingShape">
                  <wps:wsp>
                    <wps:cNvSpPr txBox="1"/>
                    <wps:spPr>
                      <a:xfrm>
                        <a:off x="0" y="0"/>
                        <a:ext cx="3520440" cy="121920"/>
                      </a:xfrm>
                      <a:prstGeom prst="rect">
                        <a:avLst/>
                      </a:prstGeom>
                      <a:noFill/>
                    </wps:spPr>
                    <wps:txbx>
                      <w:txbxContent>
                        <w:p w14:paraId="7FCCEACD"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left" w:pos="5342"/>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wps:txbx>
                    <wps:bodyPr lIns="0" tIns="0" rIns="0" bIns="0">
                      <a:spAutoFit/>
                    </wps:bodyPr>
                  </wps:wsp>
                </a:graphicData>
              </a:graphic>
            </wp:anchor>
          </w:drawing>
        </mc:Choice>
        <mc:Fallback>
          <w:pict>
            <v:shapetype w14:anchorId="6BB4D7DD" id="_x0000_t202" coordsize="21600,21600" o:spt="202" path="m,l,21600r21600,l21600,xe">
              <v:stroke joinstyle="miter"/>
              <v:path gradientshapeok="t" o:connecttype="rect"/>
            </v:shapetype>
            <v:shape id="Shape 52" o:spid="_x0000_s1049" type="#_x0000_t202" style="position:absolute;margin-left:222.9pt;margin-top:778.8pt;width:277.2pt;height:9.6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" filled="f" stroked="f">
              <v:textbox style="mso-fit-shape-to-text:t" inset="0,0,0,0">
                <w:txbxContent>
                  <w:p w14:paraId="7FCCEACD"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left" w:pos="5342"/>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0048" behindDoc="1" locked="0" layoutInCell="1" allowOverlap="1" wp14:anchorId="4C7D0B3A" wp14:editId="7424996B">
              <wp:simplePos x="0" y="0"/>
              <wp:positionH relativeFrom="page">
                <wp:posOffset>824865</wp:posOffset>
              </wp:positionH>
              <wp:positionV relativeFrom="page">
                <wp:posOffset>9808210</wp:posOffset>
              </wp:positionV>
              <wp:extent cx="5315585" cy="0"/>
              <wp:effectExtent l="0" t="0" r="0" b="0"/>
              <wp:wrapNone/>
              <wp:docPr id="54" name="Shape 54"/>
              <wp:cNvGraphicFramePr/>
              <a:graphic xmlns:a="http://schemas.openxmlformats.org/drawingml/2006/main">
                <a:graphicData uri="http://schemas.microsoft.com/office/word/2010/wordprocessingShape">
                  <wps:wsp>
                    <wps:cNvCnPr/>
                    <wps:spPr>
                      <a:xfrm>
                        <a:off x="0" y="0"/>
                        <a:ext cx="5315585" cy="0"/>
                      </a:xfrm>
                      <a:prstGeom prst="straightConnector1">
                        <a:avLst/>
                      </a:prstGeom>
                      <a:ln w="12700">
                        <a:solidFill/>
                      </a:ln>
                    </wps:spPr>
                    <wps:bodyPr/>
                  </wps:wsp>
                </a:graphicData>
              </a:graphic>
            </wp:anchor>
          </w:drawing>
        </mc:Choice>
        <mc:Fallback>
          <w:pict>
            <v:shape o:spt="32" o:oned="true" path="m,l21600,21600e" style="position:absolute;margin-left:64.950000000000003pt;margin-top:772.30000000000007pt;width:418.55000000000001pt;height:0;z-index:-251658240;mso-position-horizontal-relative:page;mso-position-vertical-relative:page">
              <v:stroke weight="1.pt"/>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1AF8" w14:textId="77777777" w:rsidR="001212ED" w:rsidRDefault="00E2121D">
    <w:pPr>
      <w:spacing w:line="1" w:lineRule="exact"/>
    </w:pPr>
    <w:r>
      <w:rPr>
        <w:noProof/>
      </w:rPr>
      <mc:AlternateContent>
        <mc:Choice Requires="wps">
          <w:drawing>
            <wp:anchor distT="0" distB="0" distL="0" distR="0" simplePos="0" relativeHeight="251665408" behindDoc="1" locked="0" layoutInCell="1" allowOverlap="1" wp14:anchorId="6864AEFE" wp14:editId="799A3431">
              <wp:simplePos x="0" y="0"/>
              <wp:positionH relativeFrom="page">
                <wp:posOffset>2830830</wp:posOffset>
              </wp:positionH>
              <wp:positionV relativeFrom="page">
                <wp:posOffset>9890760</wp:posOffset>
              </wp:positionV>
              <wp:extent cx="3523615" cy="121920"/>
              <wp:effectExtent l="0" t="0" r="0" b="0"/>
              <wp:wrapNone/>
              <wp:docPr id="59" name="Shape 59"/>
              <wp:cNvGraphicFramePr/>
              <a:graphic xmlns:a="http://schemas.openxmlformats.org/drawingml/2006/main">
                <a:graphicData uri="http://schemas.microsoft.com/office/word/2010/wordprocessingShape">
                  <wps:wsp>
                    <wps:cNvSpPr txBox="1"/>
                    <wps:spPr>
                      <a:xfrm>
                        <a:off x="0" y="0"/>
                        <a:ext cx="3523615" cy="121920"/>
                      </a:xfrm>
                      <a:prstGeom prst="rect">
                        <a:avLst/>
                      </a:prstGeom>
                      <a:noFill/>
                    </wps:spPr>
                    <wps:txbx>
                      <w:txbxContent>
                        <w:p w14:paraId="2A8D6FF1"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left" w:pos="5342"/>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wps:txbx>
                    <wps:bodyPr lIns="0" tIns="0" rIns="0" bIns="0">
                      <a:spAutoFit/>
                    </wps:bodyPr>
                  </wps:wsp>
                </a:graphicData>
              </a:graphic>
            </wp:anchor>
          </w:drawing>
        </mc:Choice>
        <mc:Fallback>
          <w:pict>
            <v:shapetype w14:anchorId="6864AEFE" id="_x0000_t202" coordsize="21600,21600" o:spt="202" path="m,l,21600r21600,l21600,xe">
              <v:stroke joinstyle="miter"/>
              <v:path gradientshapeok="t" o:connecttype="rect"/>
            </v:shapetype>
            <v:shape id="Shape 59" o:spid="_x0000_s1051" type="#_x0000_t202" style="position:absolute;margin-left:222.9pt;margin-top:778.8pt;width:277.45pt;height:9.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" filled="f" stroked="f">
              <v:textbox style="mso-fit-shape-to-text:t" inset="0,0,0,0">
                <w:txbxContent>
                  <w:p w14:paraId="2A8D6FF1"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left" w:pos="5342"/>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1072" behindDoc="1" locked="0" layoutInCell="1" allowOverlap="1" wp14:anchorId="2BD1278D" wp14:editId="11E7077E">
              <wp:simplePos x="0" y="0"/>
              <wp:positionH relativeFrom="page">
                <wp:posOffset>824865</wp:posOffset>
              </wp:positionH>
              <wp:positionV relativeFrom="page">
                <wp:posOffset>9808210</wp:posOffset>
              </wp:positionV>
              <wp:extent cx="5315585" cy="0"/>
              <wp:effectExtent l="0" t="0" r="0" b="0"/>
              <wp:wrapNone/>
              <wp:docPr id="61" name="Shape 61"/>
              <wp:cNvGraphicFramePr/>
              <a:graphic xmlns:a="http://schemas.openxmlformats.org/drawingml/2006/main">
                <a:graphicData uri="http://schemas.microsoft.com/office/word/2010/wordprocessingShape">
                  <wps:wsp>
                    <wps:cNvCnPr/>
                    <wps:spPr>
                      <a:xfrm>
                        <a:off x="0" y="0"/>
                        <a:ext cx="5315585" cy="0"/>
                      </a:xfrm>
                      <a:prstGeom prst="straightConnector1">
                        <a:avLst/>
                      </a:prstGeom>
                      <a:ln w="12700">
                        <a:solidFill/>
                      </a:ln>
                    </wps:spPr>
                    <wps:bodyPr/>
                  </wps:wsp>
                </a:graphicData>
              </a:graphic>
            </wp:anchor>
          </w:drawing>
        </mc:Choice>
        <mc:Fallback>
          <w:pict>
            <v:shape o:spt="32" o:oned="true" path="m,l21600,21600e" style="position:absolute;margin-left:64.950000000000003pt;margin-top:772.30000000000007pt;width:418.55000000000001pt;height:0;z-index:-251658240;mso-position-horizontal-relative:page;mso-position-vertical-relative:page">
              <v:stroke weight="1.pt"/>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4958" w14:textId="77777777" w:rsidR="001212ED" w:rsidRDefault="00E2121D">
    <w:pPr>
      <w:spacing w:line="1" w:lineRule="exact"/>
    </w:pPr>
    <w:r>
      <w:rPr>
        <w:noProof/>
      </w:rPr>
      <mc:AlternateContent>
        <mc:Choice Requires="wps">
          <w:drawing>
            <wp:anchor distT="0" distB="0" distL="0" distR="0" simplePos="0" relativeHeight="251666432" behindDoc="1" locked="0" layoutInCell="1" allowOverlap="1" wp14:anchorId="67173A3F" wp14:editId="01227C0D">
              <wp:simplePos x="0" y="0"/>
              <wp:positionH relativeFrom="page">
                <wp:posOffset>2830830</wp:posOffset>
              </wp:positionH>
              <wp:positionV relativeFrom="page">
                <wp:posOffset>10013950</wp:posOffset>
              </wp:positionV>
              <wp:extent cx="3523615" cy="125095"/>
              <wp:effectExtent l="0" t="0" r="0" b="0"/>
              <wp:wrapNone/>
              <wp:docPr id="68" name="Shape 68"/>
              <wp:cNvGraphicFramePr/>
              <a:graphic xmlns:a="http://schemas.openxmlformats.org/drawingml/2006/main">
                <a:graphicData uri="http://schemas.microsoft.com/office/word/2010/wordprocessingShape">
                  <wps:wsp>
                    <wps:cNvSpPr txBox="1"/>
                    <wps:spPr>
                      <a:xfrm>
                        <a:off x="0" y="0"/>
                        <a:ext cx="3523615" cy="125095"/>
                      </a:xfrm>
                      <a:prstGeom prst="rect">
                        <a:avLst/>
                      </a:prstGeom>
                      <a:noFill/>
                    </wps:spPr>
                    <wps:txbx>
                      <w:txbxContent>
                        <w:p w14:paraId="61A09D43"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wps:txbx>
                    <wps:bodyPr lIns="0" tIns="0" rIns="0" bIns="0">
                      <a:spAutoFit/>
                    </wps:bodyPr>
                  </wps:wsp>
                </a:graphicData>
              </a:graphic>
            </wp:anchor>
          </w:drawing>
        </mc:Choice>
        <mc:Fallback>
          <w:pict>
            <v:shapetype w14:anchorId="67173A3F" id="_x0000_t202" coordsize="21600,21600" o:spt="202" path="m,l,21600r21600,l21600,xe">
              <v:stroke joinstyle="miter"/>
              <v:path gradientshapeok="t" o:connecttype="rect"/>
            </v:shapetype>
            <v:shape id="Shape 68" o:spid="_x0000_s1052" type="#_x0000_t202" style="position:absolute;margin-left:222.9pt;margin-top:788.5pt;width:277.45pt;height:9.8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FnfwEAAPwCAAAOAAAAZHJzL2Uyb0RvYy54bWysUttOwzAMfUfiH6K8s3ZDQ1Ctm0BoCAkB&#10;EvABWZqskZo4irO1+3ucsAuCN8SL49jO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" filled="f" stroked="f">
              <v:textbox style="mso-fit-shape-to-text:t" inset="0,0,0,0">
                <w:txbxContent>
                  <w:p w14:paraId="61A09D43" w14:textId="77777777" w:rsidR="001212ED" w:rsidRDefault="00E2121D">
                    <w:pPr>
                      <w:pStyle w:val="20"/>
                      <w:pBdr>
                        <w:top w:val="single" w:sz="0" w:space="0" w:color="943634"/>
                        <w:left w:val="single" w:sz="0" w:space="0" w:color="943634"/>
                        <w:bottom w:val="single" w:sz="0" w:space="0" w:color="943634"/>
                        <w:right w:val="single" w:sz="0" w:space="0" w:color="943634"/>
                      </w:pBdr>
                      <w:shd w:val="clear" w:color="auto" w:fill="943634"/>
                      <w:tabs>
                        <w:tab w:val="left" w:pos="5352"/>
                      </w:tabs>
                      <w:rPr>
                        <w:sz w:val="22"/>
                        <w:szCs w:val="22"/>
                      </w:rPr>
                    </w:pPr>
                    <w:r>
                      <w:rPr>
                        <w:rStyle w:val="2"/>
                        <w:rFonts w:ascii="Calibri" w:eastAsia="Calibri" w:hAnsi="Calibri" w:cs="Calibri"/>
                        <w:sz w:val="18"/>
                        <w:szCs w:val="18"/>
                      </w:rPr>
                      <w:t xml:space="preserve">Etude Nationale Prospective ‘‘ Côte d’Ivoire 2040 ’’ </w:t>
                    </w:r>
                    <w:r>
                      <w:rPr>
                        <w:rStyle w:val="2"/>
                        <w:rFonts w:ascii="Calibri" w:eastAsia="Calibri" w:hAnsi="Calibri" w:cs="Calibri"/>
                        <w:sz w:val="22"/>
                        <w:szCs w:val="22"/>
                      </w:rPr>
                      <w:t xml:space="preserve">| </w:t>
                    </w:r>
                    <w:r>
                      <w:rPr>
                        <w:rStyle w:val="2"/>
                        <w:rFonts w:ascii="Calibri" w:eastAsia="Calibri" w:hAnsi="Calibri" w:cs="Calibri"/>
                        <w:b/>
                        <w:bCs/>
                        <w:sz w:val="22"/>
                        <w:szCs w:val="22"/>
                      </w:rPr>
                      <w:t>Rapport final</w:t>
                    </w:r>
                    <w:r>
                      <w:rPr>
                        <w:rStyle w:val="2"/>
                        <w:rFonts w:ascii="Calibri" w:eastAsia="Calibri" w:hAnsi="Calibri" w:cs="Calibri"/>
                        <w:b/>
                        <w:bCs/>
                        <w:sz w:val="22"/>
                        <w:szCs w:val="22"/>
                      </w:rPr>
                      <w:tab/>
                    </w:r>
                    <w:r>
                      <w:fldChar w:fldCharType="begin"/>
                    </w:r>
                    <w:r>
                      <w:instrText xml:space="preserve"> PAGE \* MERGEFORMAT </w:instrText>
                    </w:r>
                    <w:r>
                      <w:fldChar w:fldCharType="separate"/>
                    </w:r>
                    <w:r>
                      <w:rPr>
                        <w:rStyle w:val="2"/>
                        <w:rFonts w:ascii="Calibri" w:eastAsia="Calibri" w:hAnsi="Calibri" w:cs="Calibri"/>
                        <w:color w:val="FFFFFF"/>
                        <w:sz w:val="22"/>
                        <w:szCs w:val="22"/>
                      </w:rPr>
                      <w:t>#</w:t>
                    </w:r>
                    <w:r>
                      <w:rPr>
                        <w:rStyle w:val="2"/>
                        <w:rFonts w:ascii="Calibri" w:eastAsia="Calibri" w:hAnsi="Calibri" w:cs="Calibri"/>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2096" behindDoc="1" locked="0" layoutInCell="1" allowOverlap="1" wp14:anchorId="22FDA730" wp14:editId="78039335">
              <wp:simplePos x="0" y="0"/>
              <wp:positionH relativeFrom="page">
                <wp:posOffset>819150</wp:posOffset>
              </wp:positionH>
              <wp:positionV relativeFrom="page">
                <wp:posOffset>9808210</wp:posOffset>
              </wp:positionV>
              <wp:extent cx="5325110" cy="0"/>
              <wp:effectExtent l="0" t="0" r="0" b="0"/>
              <wp:wrapNone/>
              <wp:docPr id="70" name="Shape 70"/>
              <wp:cNvGraphicFramePr/>
              <a:graphic xmlns:a="http://schemas.openxmlformats.org/drawingml/2006/main">
                <a:graphicData uri="http://schemas.microsoft.com/office/word/2010/wordprocessingShape">
                  <wps:wsp>
                    <wps:cNvCnPr/>
                    <wps:spPr>
                      <a:xfrm>
                        <a:off x="0" y="0"/>
                        <a:ext cx="5325110" cy="0"/>
                      </a:xfrm>
                      <a:prstGeom prst="straightConnector1">
                        <a:avLst/>
                      </a:prstGeom>
                      <a:ln w="12700">
                        <a:solidFill/>
                      </a:ln>
                    </wps:spPr>
                    <wps:bodyPr/>
                  </wps:wsp>
                </a:graphicData>
              </a:graphic>
            </wp:anchor>
          </w:drawing>
        </mc:Choice>
        <mc:Fallback>
          <w:pict>
            <v:shape o:spt="32" o:oned="true" path="m,l21600,21600e" style="position:absolute;margin-left:64.5pt;margin-top:772.30000000000007pt;width:419.30000000000001pt;height:0;z-index:-251658240;mso-position-horizontal-relative:page;mso-position-vertical-relative:page">
              <v:stroke weight="1.pt"/>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E615" w14:textId="77777777" w:rsidR="001212ED" w:rsidRDefault="00E2121D">
    <w:pPr>
      <w:spacing w:line="1" w:lineRule="exact"/>
    </w:pPr>
    <w:r>
      <w:rPr>
        <w:noProof/>
      </w:rPr>
      <mc:AlternateContent>
        <mc:Choice Requires="wps">
          <w:drawing>
            <wp:anchor distT="0" distB="0" distL="0" distR="0" simplePos="0" relativeHeight="251667456" behindDoc="1" locked="0" layoutInCell="1" allowOverlap="1" wp14:anchorId="3C335B7E" wp14:editId="1949BCFA">
              <wp:simplePos x="0" y="0"/>
              <wp:positionH relativeFrom="page">
                <wp:posOffset>5650865</wp:posOffset>
              </wp:positionH>
              <wp:positionV relativeFrom="page">
                <wp:posOffset>6766560</wp:posOffset>
              </wp:positionV>
              <wp:extent cx="3590290" cy="125095"/>
              <wp:effectExtent l="0" t="0" r="0" b="0"/>
              <wp:wrapNone/>
              <wp:docPr id="75" name="Shape 75"/>
              <wp:cNvGraphicFramePr/>
              <a:graphic xmlns:a="http://schemas.openxmlformats.org/drawingml/2006/main">
                <a:graphicData uri="http://schemas.microsoft.com/office/word/2010/wordprocessingShape">
                  <wps:wsp>
                    <wps:cNvSpPr txBox="1"/>
                    <wps:spPr>
                      <a:xfrm>
                        <a:off x="0" y="0"/>
                        <a:ext cx="3590290" cy="125095"/>
                      </a:xfrm>
                      <a:prstGeom prst="rect">
                        <a:avLst/>
                      </a:prstGeom>
                      <a:noFill/>
                    </wps:spPr>
                    <wps:txbx>
                      <w:txbxContent>
                        <w:p w14:paraId="399F2896"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right" w:pos="5654"/>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wps:txbx>
                    <wps:bodyPr lIns="0" tIns="0" rIns="0" bIns="0">
                      <a:spAutoFit/>
                    </wps:bodyPr>
                  </wps:wsp>
                </a:graphicData>
              </a:graphic>
            </wp:anchor>
          </w:drawing>
        </mc:Choice>
        <mc:Fallback>
          <w:pict>
            <v:shapetype w14:anchorId="3C335B7E" id="_x0000_t202" coordsize="21600,21600" o:spt="202" path="m,l,21600r21600,l21600,xe">
              <v:stroke joinstyle="miter"/>
              <v:path gradientshapeok="t" o:connecttype="rect"/>
            </v:shapetype>
            <v:shape id="Shape 75" o:spid="_x0000_s1053" type="#_x0000_t202" style="position:absolute;margin-left:444.95pt;margin-top:532.8pt;width:282.7pt;height:9.8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" filled="f" stroked="f">
              <v:textbox style="mso-fit-shape-to-text:t" inset="0,0,0,0">
                <w:txbxContent>
                  <w:p w14:paraId="399F2896"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right" w:pos="5654"/>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3120" behindDoc="1" locked="0" layoutInCell="1" allowOverlap="1" wp14:anchorId="3CE3923F" wp14:editId="016E430C">
              <wp:simplePos x="0" y="0"/>
              <wp:positionH relativeFrom="page">
                <wp:posOffset>826135</wp:posOffset>
              </wp:positionH>
              <wp:positionV relativeFrom="page">
                <wp:posOffset>6675120</wp:posOffset>
              </wp:positionV>
              <wp:extent cx="8134985" cy="0"/>
              <wp:effectExtent l="0" t="0" r="0" b="0"/>
              <wp:wrapNone/>
              <wp:docPr id="77" name="Shape 77"/>
              <wp:cNvGraphicFramePr/>
              <a:graphic xmlns:a="http://schemas.openxmlformats.org/drawingml/2006/main">
                <a:graphicData uri="http://schemas.microsoft.com/office/word/2010/wordprocessingShape">
                  <wps:wsp>
                    <wps:cNvCnPr/>
                    <wps:spPr>
                      <a:xfrm>
                        <a:off x="0" y="0"/>
                        <a:ext cx="8134985" cy="0"/>
                      </a:xfrm>
                      <a:prstGeom prst="straightConnector1">
                        <a:avLst/>
                      </a:prstGeom>
                      <a:ln w="12700">
                        <a:solidFill/>
                      </a:ln>
                    </wps:spPr>
                    <wps:bodyPr/>
                  </wps:wsp>
                </a:graphicData>
              </a:graphic>
            </wp:anchor>
          </w:drawing>
        </mc:Choice>
        <mc:Fallback>
          <w:pict>
            <v:shape o:spt="32" o:oned="true" path="m,l21600,21600e" style="position:absolute;margin-left:65.049999999999997pt;margin-top:525.60000000000002pt;width:640.55000000000007pt;height:0;z-index:-251658240;mso-position-horizontal-relative:page;mso-position-vertical-relative:page">
              <v:stroke weight="1.pt"/>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B089" w14:textId="77777777" w:rsidR="001212ED" w:rsidRDefault="001212E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1293" w14:textId="77777777" w:rsidR="001212ED" w:rsidRDefault="00E2121D">
    <w:pPr>
      <w:spacing w:line="1" w:lineRule="exact"/>
    </w:pPr>
    <w:r>
      <w:rPr>
        <w:noProof/>
      </w:rPr>
      <mc:AlternateContent>
        <mc:Choice Requires="wps">
          <w:drawing>
            <wp:anchor distT="0" distB="0" distL="0" distR="0" simplePos="0" relativeHeight="251668480" behindDoc="1" locked="0" layoutInCell="1" allowOverlap="1" wp14:anchorId="7E0ED3C2" wp14:editId="19DEC6B8">
              <wp:simplePos x="0" y="0"/>
              <wp:positionH relativeFrom="page">
                <wp:posOffset>5650865</wp:posOffset>
              </wp:positionH>
              <wp:positionV relativeFrom="page">
                <wp:posOffset>6766560</wp:posOffset>
              </wp:positionV>
              <wp:extent cx="3590290" cy="125095"/>
              <wp:effectExtent l="0" t="0" r="0" b="0"/>
              <wp:wrapNone/>
              <wp:docPr id="86" name="Shape 86"/>
              <wp:cNvGraphicFramePr/>
              <a:graphic xmlns:a="http://schemas.openxmlformats.org/drawingml/2006/main">
                <a:graphicData uri="http://schemas.microsoft.com/office/word/2010/wordprocessingShape">
                  <wps:wsp>
                    <wps:cNvSpPr txBox="1"/>
                    <wps:spPr>
                      <a:xfrm>
                        <a:off x="0" y="0"/>
                        <a:ext cx="3590290" cy="125095"/>
                      </a:xfrm>
                      <a:prstGeom prst="rect">
                        <a:avLst/>
                      </a:prstGeom>
                      <a:noFill/>
                    </wps:spPr>
                    <wps:txbx>
                      <w:txbxContent>
                        <w:p w14:paraId="4A86CA54"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right" w:pos="5654"/>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wps:txbx>
                    <wps:bodyPr lIns="0" tIns="0" rIns="0" bIns="0">
                      <a:spAutoFit/>
                    </wps:bodyPr>
                  </wps:wsp>
                </a:graphicData>
              </a:graphic>
            </wp:anchor>
          </w:drawing>
        </mc:Choice>
        <mc:Fallback>
          <w:pict>
            <v:shapetype w14:anchorId="7E0ED3C2" id="_x0000_t202" coordsize="21600,21600" o:spt="202" path="m,l,21600r21600,l21600,xe">
              <v:stroke joinstyle="miter"/>
              <v:path gradientshapeok="t" o:connecttype="rect"/>
            </v:shapetype>
            <v:shape id="Shape 86" o:spid="_x0000_s1054" type="#_x0000_t202" style="position:absolute;margin-left:444.95pt;margin-top:532.8pt;width:282.7pt;height:9.8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" filled="f" stroked="f">
              <v:textbox style="mso-fit-shape-to-text:t" inset="0,0,0,0">
                <w:txbxContent>
                  <w:p w14:paraId="4A86CA54"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right" w:pos="5654"/>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4144" behindDoc="1" locked="0" layoutInCell="1" allowOverlap="1" wp14:anchorId="127A4EFF" wp14:editId="7935516B">
              <wp:simplePos x="0" y="0"/>
              <wp:positionH relativeFrom="page">
                <wp:posOffset>826135</wp:posOffset>
              </wp:positionH>
              <wp:positionV relativeFrom="page">
                <wp:posOffset>6675120</wp:posOffset>
              </wp:positionV>
              <wp:extent cx="8134985" cy="0"/>
              <wp:effectExtent l="0" t="0" r="0" b="0"/>
              <wp:wrapNone/>
              <wp:docPr id="88" name="Shape 88"/>
              <wp:cNvGraphicFramePr/>
              <a:graphic xmlns:a="http://schemas.openxmlformats.org/drawingml/2006/main">
                <a:graphicData uri="http://schemas.microsoft.com/office/word/2010/wordprocessingShape">
                  <wps:wsp>
                    <wps:cNvCnPr/>
                    <wps:spPr>
                      <a:xfrm>
                        <a:off x="0" y="0"/>
                        <a:ext cx="8134985" cy="0"/>
                      </a:xfrm>
                      <a:prstGeom prst="straightConnector1">
                        <a:avLst/>
                      </a:prstGeom>
                      <a:ln w="12700">
                        <a:solidFill/>
                      </a:ln>
                    </wps:spPr>
                    <wps:bodyPr/>
                  </wps:wsp>
                </a:graphicData>
              </a:graphic>
            </wp:anchor>
          </w:drawing>
        </mc:Choice>
        <mc:Fallback>
          <w:pict>
            <v:shape o:spt="32" o:oned="true" path="m,l21600,21600e" style="position:absolute;margin-left:65.049999999999997pt;margin-top:525.60000000000002pt;width:640.55000000000007pt;height:0;z-index:-251658240;mso-position-horizontal-relative:page;mso-position-vertical-relative:page">
              <v:stroke weight="1.pt"/>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10804" w14:textId="77777777" w:rsidR="001212ED" w:rsidRDefault="00E2121D">
    <w:pPr>
      <w:spacing w:line="1" w:lineRule="exact"/>
    </w:pPr>
    <w:r>
      <w:rPr>
        <w:noProof/>
      </w:rPr>
      <mc:AlternateContent>
        <mc:Choice Requires="wps">
          <w:drawing>
            <wp:anchor distT="0" distB="0" distL="0" distR="0" simplePos="0" relativeHeight="251669504" behindDoc="1" locked="0" layoutInCell="1" allowOverlap="1" wp14:anchorId="0D816C56" wp14:editId="3925D976">
              <wp:simplePos x="0" y="0"/>
              <wp:positionH relativeFrom="page">
                <wp:posOffset>3235960</wp:posOffset>
              </wp:positionH>
              <wp:positionV relativeFrom="page">
                <wp:posOffset>9933940</wp:posOffset>
              </wp:positionV>
              <wp:extent cx="3593465" cy="121920"/>
              <wp:effectExtent l="0" t="0" r="0" b="0"/>
              <wp:wrapNone/>
              <wp:docPr id="89" name="Shape 89"/>
              <wp:cNvGraphicFramePr/>
              <a:graphic xmlns:a="http://schemas.openxmlformats.org/drawingml/2006/main">
                <a:graphicData uri="http://schemas.microsoft.com/office/word/2010/wordprocessingShape">
                  <wps:wsp>
                    <wps:cNvSpPr txBox="1"/>
                    <wps:spPr>
                      <a:xfrm>
                        <a:off x="0" y="0"/>
                        <a:ext cx="3593465" cy="121920"/>
                      </a:xfrm>
                      <a:prstGeom prst="rect">
                        <a:avLst/>
                      </a:prstGeom>
                      <a:noFill/>
                    </wps:spPr>
                    <wps:txbx>
                      <w:txbxContent>
                        <w:p w14:paraId="7778B885"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right" w:pos="5659"/>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wps:txbx>
                    <wps:bodyPr lIns="0" tIns="0" rIns="0" bIns="0">
                      <a:spAutoFit/>
                    </wps:bodyPr>
                  </wps:wsp>
                </a:graphicData>
              </a:graphic>
            </wp:anchor>
          </w:drawing>
        </mc:Choice>
        <mc:Fallback>
          <w:pict>
            <v:shapetype w14:anchorId="0D816C56" id="_x0000_t202" coordsize="21600,21600" o:spt="202" path="m,l,21600r21600,l21600,xe">
              <v:stroke joinstyle="miter"/>
              <v:path gradientshapeok="t" o:connecttype="rect"/>
            </v:shapetype>
            <v:shape id="Shape 89" o:spid="_x0000_s1055" type="#_x0000_t202" style="position:absolute;margin-left:254.8pt;margin-top:782.2pt;width:282.95pt;height:9.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" filled="f" stroked="f">
              <v:textbox style="mso-fit-shape-to-text:t" inset="0,0,0,0">
                <w:txbxContent>
                  <w:p w14:paraId="7778B885" w14:textId="77777777" w:rsidR="001212ED" w:rsidRDefault="00E2121D">
                    <w:pPr>
                      <w:pStyle w:val="af"/>
                      <w:pBdr>
                        <w:top w:val="single" w:sz="0" w:space="0" w:color="943634"/>
                        <w:left w:val="single" w:sz="0" w:space="0" w:color="943634"/>
                        <w:bottom w:val="single" w:sz="0" w:space="0" w:color="943634"/>
                        <w:right w:val="single" w:sz="0" w:space="0" w:color="943634"/>
                      </w:pBdr>
                      <w:shd w:val="clear" w:color="auto" w:fill="943634"/>
                      <w:tabs>
                        <w:tab w:val="right" w:pos="5659"/>
                      </w:tabs>
                      <w:rPr>
                        <w:sz w:val="22"/>
                        <w:szCs w:val="22"/>
                      </w:rPr>
                    </w:pPr>
                    <w:r>
                      <w:rPr>
                        <w:rStyle w:val="ae"/>
                      </w:rPr>
                      <w:t xml:space="preserve">Etude Nationale Prospective ‘‘ Côte d’Ivoire 2040 ’’ </w:t>
                    </w:r>
                    <w:r>
                      <w:rPr>
                        <w:rStyle w:val="ae"/>
                        <w:sz w:val="22"/>
                        <w:szCs w:val="22"/>
                      </w:rPr>
                      <w:t xml:space="preserve">| </w:t>
                    </w:r>
                    <w:r>
                      <w:rPr>
                        <w:rStyle w:val="ae"/>
                        <w:b/>
                        <w:bCs/>
                        <w:sz w:val="22"/>
                        <w:szCs w:val="22"/>
                      </w:rPr>
                      <w:t>Rapport final</w:t>
                    </w:r>
                    <w:r>
                      <w:rPr>
                        <w:rStyle w:val="ae"/>
                        <w:b/>
                        <w:bCs/>
                        <w:sz w:val="22"/>
                        <w:szCs w:val="22"/>
                      </w:rPr>
                      <w:tab/>
                    </w:r>
                    <w:r>
                      <w:fldChar w:fldCharType="begin"/>
                    </w:r>
                    <w:r>
                      <w:instrText xml:space="preserve"> PAGE \* MERGEFORMAT </w:instrText>
                    </w:r>
                    <w:r>
                      <w:fldChar w:fldCharType="separate"/>
                    </w:r>
                    <w:r>
                      <w:rPr>
                        <w:rStyle w:val="ae"/>
                        <w:color w:val="FFFFFF"/>
                        <w:sz w:val="22"/>
                        <w:szCs w:val="22"/>
                      </w:rPr>
                      <w:t>#</w:t>
                    </w:r>
                    <w:r>
                      <w:rPr>
                        <w:rStyle w:val="ae"/>
                        <w:color w:val="FFFFFF"/>
                        <w:sz w:val="22"/>
                        <w:szCs w:val="2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5168" behindDoc="1" locked="0" layoutInCell="1" allowOverlap="1" wp14:anchorId="7C1462DF" wp14:editId="35221181">
              <wp:simplePos x="0" y="0"/>
              <wp:positionH relativeFrom="page">
                <wp:posOffset>824865</wp:posOffset>
              </wp:positionH>
              <wp:positionV relativeFrom="page">
                <wp:posOffset>9765030</wp:posOffset>
              </wp:positionV>
              <wp:extent cx="5721350" cy="0"/>
              <wp:effectExtent l="0" t="0" r="0" b="0"/>
              <wp:wrapNone/>
              <wp:docPr id="91" name="Shape 91"/>
              <wp:cNvGraphicFramePr/>
              <a:graphic xmlns:a="http://schemas.openxmlformats.org/drawingml/2006/main">
                <a:graphicData uri="http://schemas.microsoft.com/office/word/2010/wordprocessingShape">
                  <wps:wsp>
                    <wps:cNvCnPr/>
                    <wps:spPr>
                      <a:xfrm>
                        <a:off x="0" y="0"/>
                        <a:ext cx="5721350" cy="0"/>
                      </a:xfrm>
                      <a:prstGeom prst="straightConnector1">
                        <a:avLst/>
                      </a:prstGeom>
                      <a:ln w="12700">
                        <a:solidFill/>
                      </a:ln>
                    </wps:spPr>
                    <wps:bodyPr/>
                  </wps:wsp>
                </a:graphicData>
              </a:graphic>
            </wp:anchor>
          </w:drawing>
        </mc:Choice>
        <mc:Fallback>
          <w:pict>
            <v:shape o:spt="32" o:oned="true" path="m,l21600,21600e" style="position:absolute;margin-left:64.950000000000003pt;margin-top:768.89999999999998pt;width:450.5pt;height:0;z-index:-251658240;mso-position-horizontal-relative:page;mso-position-vertical-relative:page">
              <v:stroke weight="1.pt"/>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324D" w14:textId="77777777" w:rsidR="001212ED" w:rsidRDefault="001212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3DBD" w14:textId="77777777" w:rsidR="00EB7F00" w:rsidRDefault="00EB7F00"/>
  </w:footnote>
  <w:footnote w:type="continuationSeparator" w:id="0">
    <w:p w14:paraId="251D5B99" w14:textId="77777777" w:rsidR="00EB7F00" w:rsidRDefault="00EB7F00"/>
  </w:footnote>
  <w:footnote w:id="1">
    <w:p w14:paraId="77064B84" w14:textId="77777777" w:rsidR="001212ED" w:rsidRDefault="00E2121D">
      <w:pPr>
        <w:pStyle w:val="a4"/>
      </w:pPr>
      <w:r>
        <w:rPr>
          <w:rStyle w:val="a3"/>
        </w:rPr>
        <w:t>Figure obtenue par regroupement de variables ; ainsi, appelées en raison de leur forme semblable à la patate.</w:t>
      </w:r>
    </w:p>
  </w:footnote>
  <w:footnote w:id="2">
    <w:p w14:paraId="478BF5FF" w14:textId="77777777" w:rsidR="001212ED" w:rsidRDefault="00E2121D">
      <w:pPr>
        <w:pStyle w:val="a4"/>
        <w:spacing w:line="290" w:lineRule="auto"/>
        <w:ind w:left="280" w:firstLine="0"/>
      </w:pPr>
      <w:r>
        <w:rPr>
          <w:rStyle w:val="a3"/>
          <w:rFonts w:ascii="Calibri" w:eastAsia="Calibri" w:hAnsi="Calibri" w:cs="Calibri"/>
          <w:sz w:val="13"/>
          <w:szCs w:val="13"/>
          <w:vertAlign w:val="superscript"/>
        </w:rPr>
        <w:footnoteRef/>
      </w:r>
      <w:r>
        <w:rPr>
          <w:rStyle w:val="a3"/>
          <w:rFonts w:ascii="Calibri" w:eastAsia="Calibri" w:hAnsi="Calibri" w:cs="Calibri"/>
          <w:sz w:val="13"/>
          <w:szCs w:val="13"/>
        </w:rPr>
        <w:t xml:space="preserve"> </w:t>
      </w:r>
      <w:r>
        <w:rPr>
          <w:rStyle w:val="a3"/>
        </w:rPr>
        <w:t>Ce niveau d’influence est confirmé par leurs balances nettes des influences qui sont respectivement de 21 et 9 pour les FDS et les</w:t>
      </w:r>
      <w:r>
        <w:rPr>
          <w:rStyle w:val="a3"/>
        </w:rPr>
        <w:br/>
        <w:t>autorités judiciaires.</w:t>
      </w:r>
    </w:p>
  </w:footnote>
  <w:footnote w:id="3">
    <w:p w14:paraId="5F6918F8" w14:textId="77777777" w:rsidR="001212ED" w:rsidRDefault="00E2121D">
      <w:pPr>
        <w:pStyle w:val="a4"/>
        <w:spacing w:line="271" w:lineRule="auto"/>
        <w:ind w:firstLine="280"/>
      </w:pPr>
      <w:r>
        <w:rPr>
          <w:rStyle w:val="a3"/>
          <w:rFonts w:ascii="Calibri" w:eastAsia="Calibri" w:hAnsi="Calibri" w:cs="Calibri"/>
          <w:sz w:val="13"/>
          <w:szCs w:val="13"/>
          <w:vertAlign w:val="superscript"/>
        </w:rPr>
        <w:footnoteRef/>
      </w:r>
      <w:r>
        <w:rPr>
          <w:rStyle w:val="a3"/>
          <w:rFonts w:ascii="Calibri" w:eastAsia="Calibri" w:hAnsi="Calibri" w:cs="Calibri"/>
          <w:sz w:val="13"/>
          <w:szCs w:val="13"/>
        </w:rPr>
        <w:t xml:space="preserve"> </w:t>
      </w:r>
      <w:r>
        <w:rPr>
          <w:rStyle w:val="a3"/>
          <w:color w:val="1D1D1D"/>
        </w:rPr>
        <w:t>Attitudes et comportements tendant à rechercher systématiquement l'amélioration ou l'accroissement de la productivité.</w:t>
      </w:r>
    </w:p>
  </w:footnote>
  <w:footnote w:id="4">
    <w:p w14:paraId="5DEFBA0F" w14:textId="77777777" w:rsidR="001212ED" w:rsidRDefault="00E2121D">
      <w:pPr>
        <w:pStyle w:val="a4"/>
        <w:spacing w:line="276" w:lineRule="auto"/>
        <w:ind w:left="280" w:firstLine="0"/>
        <w:jc w:val="both"/>
      </w:pPr>
      <w:r>
        <w:rPr>
          <w:rStyle w:val="a3"/>
          <w:rFonts w:ascii="Calibri" w:eastAsia="Calibri" w:hAnsi="Calibri" w:cs="Calibri"/>
          <w:sz w:val="13"/>
          <w:szCs w:val="13"/>
          <w:vertAlign w:val="superscript"/>
        </w:rPr>
        <w:footnoteRef/>
      </w:r>
      <w:r>
        <w:rPr>
          <w:rStyle w:val="a3"/>
          <w:rFonts w:ascii="Calibri" w:eastAsia="Calibri" w:hAnsi="Calibri" w:cs="Calibri"/>
          <w:sz w:val="13"/>
          <w:szCs w:val="13"/>
        </w:rPr>
        <w:t xml:space="preserve"> </w:t>
      </w:r>
      <w:r>
        <w:rPr>
          <w:rStyle w:val="a3"/>
        </w:rPr>
        <w:t>Les industries industrialisantes sont celles qui du fait de leur implantation suscitent par leurs effets amont et aval, la nécessité</w:t>
      </w:r>
      <w:r>
        <w:rPr>
          <w:rStyle w:val="a3"/>
        </w:rPr>
        <w:br/>
        <w:t>d'une implantation d'autres industries qui utilisent les produits des premières industries comme intrants et fournissent aux</w:t>
      </w:r>
      <w:r>
        <w:rPr>
          <w:rStyle w:val="a3"/>
        </w:rPr>
        <w:br/>
        <w:t>industries situées en aval des outputs nécessaires à leurs activités. On parle aussi d’industries motrices, ayant des effets</w:t>
      </w:r>
      <w:r>
        <w:rPr>
          <w:rStyle w:val="a3"/>
        </w:rPr>
        <w:br/>
        <w:t>d’entraînement sur d’autres industries.</w:t>
      </w:r>
    </w:p>
  </w:footnote>
  <w:footnote w:id="5">
    <w:p w14:paraId="50C1B4BA" w14:textId="77777777" w:rsidR="001212ED" w:rsidRDefault="00E2121D">
      <w:pPr>
        <w:pStyle w:val="a4"/>
        <w:spacing w:line="276" w:lineRule="auto"/>
        <w:ind w:left="280" w:firstLine="0"/>
      </w:pPr>
      <w:r>
        <w:rPr>
          <w:rStyle w:val="a3"/>
          <w:rFonts w:ascii="Calibri" w:eastAsia="Calibri" w:hAnsi="Calibri" w:cs="Calibri"/>
          <w:sz w:val="13"/>
          <w:szCs w:val="13"/>
          <w:vertAlign w:val="superscript"/>
        </w:rPr>
        <w:footnoteRef/>
      </w:r>
      <w:r>
        <w:rPr>
          <w:rStyle w:val="a3"/>
          <w:rFonts w:ascii="Calibri" w:eastAsia="Calibri" w:hAnsi="Calibri" w:cs="Calibri"/>
          <w:sz w:val="13"/>
          <w:szCs w:val="13"/>
        </w:rPr>
        <w:t xml:space="preserve"> </w:t>
      </w:r>
      <w:r>
        <w:rPr>
          <w:rStyle w:val="a3"/>
        </w:rPr>
        <w:t>Mode de production de biens et de services favorisant le recyclage dans un souci de préservation de l'environnement ; une telle</w:t>
      </w:r>
      <w:r>
        <w:rPr>
          <w:rStyle w:val="a3"/>
        </w:rPr>
        <w:br/>
        <w:t>économie fonctionne en boucle et se passe ainsi de la notion de déchet car le déchet d’une industrie est recyclé en matière première</w:t>
      </w:r>
      <w:r>
        <w:rPr>
          <w:rStyle w:val="a3"/>
        </w:rPr>
        <w:br/>
        <w:t>d’une autre industrie ou de la même industrie.</w:t>
      </w:r>
    </w:p>
  </w:footnote>
  <w:footnote w:id="6">
    <w:p w14:paraId="323F3743" w14:textId="77777777" w:rsidR="001212ED" w:rsidRDefault="00E2121D">
      <w:pPr>
        <w:pStyle w:val="a4"/>
        <w:ind w:firstLine="280"/>
      </w:pPr>
      <w:r>
        <w:rPr>
          <w:rStyle w:val="a3"/>
          <w:rFonts w:ascii="Calibri" w:eastAsia="Calibri" w:hAnsi="Calibri" w:cs="Calibri"/>
          <w:sz w:val="13"/>
          <w:szCs w:val="13"/>
          <w:vertAlign w:val="superscript"/>
        </w:rPr>
        <w:footnoteRef/>
      </w:r>
      <w:r>
        <w:rPr>
          <w:rStyle w:val="a3"/>
          <w:rFonts w:ascii="Calibri" w:eastAsia="Calibri" w:hAnsi="Calibri" w:cs="Calibri"/>
          <w:sz w:val="13"/>
          <w:szCs w:val="13"/>
        </w:rPr>
        <w:t xml:space="preserve"> </w:t>
      </w:r>
      <w:r>
        <w:rPr>
          <w:rStyle w:val="a3"/>
        </w:rPr>
        <w:t>Patron d’une grande entreprise ; on parle aussi de champion d’industrie.</w:t>
      </w:r>
    </w:p>
  </w:footnote>
  <w:footnote w:id="7">
    <w:p w14:paraId="3E37CA33" w14:textId="77777777" w:rsidR="001212ED" w:rsidRDefault="00E2121D">
      <w:pPr>
        <w:pStyle w:val="a4"/>
        <w:ind w:firstLine="380"/>
        <w:jc w:val="both"/>
      </w:pPr>
      <w:r>
        <w:rPr>
          <w:rStyle w:val="a3"/>
        </w:rPr>
        <w:t>Ousmane Sy</w:t>
      </w:r>
    </w:p>
  </w:footnote>
  <w:footnote w:id="8">
    <w:p w14:paraId="7D54DD97" w14:textId="77777777" w:rsidR="001212ED" w:rsidRDefault="00E2121D">
      <w:pPr>
        <w:pStyle w:val="a4"/>
        <w:ind w:firstLine="280"/>
      </w:pPr>
      <w:r>
        <w:rPr>
          <w:rStyle w:val="a3"/>
          <w:rFonts w:ascii="Calibri" w:eastAsia="Calibri" w:hAnsi="Calibri" w:cs="Calibri"/>
          <w:sz w:val="13"/>
          <w:szCs w:val="13"/>
          <w:vertAlign w:val="superscript"/>
        </w:rPr>
        <w:footnoteRef/>
      </w:r>
      <w:r>
        <w:rPr>
          <w:rStyle w:val="a3"/>
          <w:rFonts w:ascii="Calibri" w:eastAsia="Calibri" w:hAnsi="Calibri" w:cs="Calibri"/>
          <w:sz w:val="13"/>
          <w:szCs w:val="13"/>
        </w:rPr>
        <w:t xml:space="preserve"> </w:t>
      </w:r>
      <w:r>
        <w:rPr>
          <w:rStyle w:val="a3"/>
        </w:rPr>
        <w:t>Il s’agit d’une puissance qui en impose aux autres nations.</w:t>
      </w:r>
    </w:p>
  </w:footnote>
  <w:footnote w:id="9">
    <w:p w14:paraId="3BC5EC9B" w14:textId="77777777" w:rsidR="001212ED" w:rsidRDefault="00E2121D">
      <w:pPr>
        <w:pStyle w:val="a4"/>
        <w:ind w:firstLine="280"/>
        <w:rPr>
          <w:sz w:val="13"/>
          <w:szCs w:val="13"/>
        </w:rPr>
      </w:pPr>
      <w:bookmarkStart w:id="324" w:name="bookmark0"/>
      <w:r>
        <w:rPr>
          <w:rStyle w:val="a3"/>
          <w:rFonts w:ascii="Calibri" w:eastAsia="Calibri" w:hAnsi="Calibri" w:cs="Calibri"/>
          <w:sz w:val="13"/>
          <w:szCs w:val="13"/>
        </w:rPr>
        <w:footnoteRef/>
      </w:r>
      <w:bookmarkEnd w:id="324"/>
    </w:p>
    <w:p w14:paraId="3312CECD" w14:textId="77777777" w:rsidR="001212ED" w:rsidRDefault="00E2121D">
      <w:pPr>
        <w:pStyle w:val="a4"/>
        <w:spacing w:line="180" w:lineRule="auto"/>
        <w:ind w:firstLine="460"/>
      </w:pPr>
      <w:r>
        <w:rPr>
          <w:rStyle w:val="a3"/>
        </w:rPr>
        <w:t>cf. Résultats des enquêtes sur les aspirations des populations de 1993 et 2008.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6F2F" w14:textId="77777777" w:rsidR="001212ED" w:rsidRDefault="00E2121D">
    <w:pPr>
      <w:spacing w:line="1" w:lineRule="exact"/>
    </w:pPr>
    <w:r>
      <w:rPr>
        <w:noProof/>
      </w:rPr>
      <mc:AlternateContent>
        <mc:Choice Requires="wps">
          <w:drawing>
            <wp:anchor distT="0" distB="0" distL="0" distR="0" simplePos="0" relativeHeight="251657216" behindDoc="1" locked="0" layoutInCell="1" allowOverlap="1" wp14:anchorId="27EB3187" wp14:editId="04D7D0A7">
              <wp:simplePos x="0" y="0"/>
              <wp:positionH relativeFrom="page">
                <wp:posOffset>2922270</wp:posOffset>
              </wp:positionH>
              <wp:positionV relativeFrom="page">
                <wp:posOffset>826135</wp:posOffset>
              </wp:positionV>
              <wp:extent cx="1993265" cy="106680"/>
              <wp:effectExtent l="0" t="0" r="0" b="0"/>
              <wp:wrapNone/>
              <wp:docPr id="23" name="Shape 23"/>
              <wp:cNvGraphicFramePr/>
              <a:graphic xmlns:a="http://schemas.openxmlformats.org/drawingml/2006/main">
                <a:graphicData uri="http://schemas.microsoft.com/office/word/2010/wordprocessingShape">
                  <wps:wsp>
                    <wps:cNvSpPr txBox="1"/>
                    <wps:spPr>
                      <a:xfrm>
                        <a:off x="0" y="0"/>
                        <a:ext cx="1993265" cy="106680"/>
                      </a:xfrm>
                      <a:prstGeom prst="rect">
                        <a:avLst/>
                      </a:prstGeom>
                      <a:noFill/>
                    </wps:spPr>
                    <wps:txbx>
                      <w:txbxContent>
                        <w:p w14:paraId="791D9D56" w14:textId="77777777" w:rsidR="001212ED" w:rsidRDefault="00E2121D">
                          <w:pPr>
                            <w:pStyle w:val="20"/>
                            <w:rPr>
                              <w:sz w:val="24"/>
                              <w:szCs w:val="24"/>
                            </w:rPr>
                          </w:pPr>
                          <w:r>
                            <w:rPr>
                              <w:rStyle w:val="2"/>
                              <w:b/>
                              <w:bCs/>
                              <w:sz w:val="24"/>
                              <w:szCs w:val="24"/>
                            </w:rPr>
                            <w:t>АББРЕВИАТУРЫ И АББРЕВИАТУРЫ</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27EB3187">
              <v:stroke joinstyle="miter"/>
              <v:path gradientshapeok="t" o:connecttype="rect"/>
            </v:shapetype>
            <v:shape id="Shape 23" style="position:absolute;margin-left:230.1pt;margin-top:65.05pt;width:156.95pt;height:8.4pt;z-index:-251659264;visibility:visible;mso-wrap-style:non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">
              <v:textbox style="mso-fit-shape-to-text:t" inset="0,0,0,0">
                <w:txbxContent>
                  <w:p w:rsidR="001212ED" w:rsidRDefault="00E2121D" w14:paraId="791D9D56" w14:textId="77777777">
                    <w:pPr>
                      <w:pStyle w:val="20"/>
                      <w:rPr>
                        <w:sz w:val="24"/>
                        <w:szCs w:val="24"/>
                      </w:rPr>
                    </w:pPr>
                    <w:r>
                      <w:rPr>
                        <w:rStyle w:val="2"/>
                        <w:b/>
                        <w:bCs/>
                        <w:sz w:val="24"/>
                        <w:szCs w:val="24"/>
                        <w:lang w:val="Russian"/>
                      </w:rPr>
                      <w:t>АББРЕВИАТУРЫ И АББРЕВИАТУРЫ</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8A15" w14:textId="77777777" w:rsidR="001212ED" w:rsidRDefault="001212E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DEA" w14:textId="77777777" w:rsidR="001212ED" w:rsidRDefault="00E2121D">
    <w:pPr>
      <w:spacing w:line="1" w:lineRule="exact"/>
    </w:pPr>
    <w:r>
      <w:rPr>
        <w:noProof/>
      </w:rPr>
      <mc:AlternateContent>
        <mc:Choice Requires="wps">
          <w:drawing>
            <wp:anchor distT="0" distB="0" distL="0" distR="0" simplePos="0" relativeHeight="251660288" behindDoc="1" locked="0" layoutInCell="1" allowOverlap="1" wp14:anchorId="72621AAE" wp14:editId="38A67F1F">
              <wp:simplePos x="0" y="0"/>
              <wp:positionH relativeFrom="page">
                <wp:posOffset>4349115</wp:posOffset>
              </wp:positionH>
              <wp:positionV relativeFrom="page">
                <wp:posOffset>633095</wp:posOffset>
              </wp:positionV>
              <wp:extent cx="1886585" cy="128270"/>
              <wp:effectExtent l="0" t="0" r="0" b="0"/>
              <wp:wrapNone/>
              <wp:docPr id="43" name="Shape 43"/>
              <wp:cNvGraphicFramePr/>
              <a:graphic xmlns:a="http://schemas.openxmlformats.org/drawingml/2006/main">
                <a:graphicData uri="http://schemas.microsoft.com/office/word/2010/wordprocessingShape">
                  <wps:wsp>
                    <wps:cNvSpPr txBox="1"/>
                    <wps:spPr>
                      <a:xfrm>
                        <a:off x="0" y="0"/>
                        <a:ext cx="1886585" cy="128270"/>
                      </a:xfrm>
                      <a:prstGeom prst="rect">
                        <a:avLst/>
                      </a:prstGeom>
                      <a:noFill/>
                    </wps:spPr>
                    <wps:txbx>
                      <w:txbxContent>
                        <w:p w14:paraId="1182CEFE" w14:textId="77777777" w:rsidR="001212ED" w:rsidRDefault="00E2121D">
                          <w:pPr>
                            <w:pStyle w:val="af"/>
                            <w:rPr>
                              <w:sz w:val="22"/>
                              <w:szCs w:val="22"/>
                            </w:rPr>
                          </w:pPr>
                          <w:r>
                            <w:rPr>
                              <w:rStyle w:val="ae"/>
                              <w:rFonts w:ascii="Times New Roman" w:eastAsia="Times New Roman" w:hAnsi="Times New Roman" w:cs="Times New Roman"/>
                              <w:b/>
                              <w:bCs/>
                              <w:sz w:val="22"/>
                              <w:szCs w:val="22"/>
                            </w:rPr>
                            <w:t>Рисунок 1: Система Кот-д'Ивуара</w:t>
                          </w:r>
                        </w:p>
                      </w:txbxContent>
                    </wps:txbx>
                    <wps:bodyPr wrap="none" lIns="0" tIns="0" rIns="0" bIns="0">
                      <a:spAutoFit/>
                    </wps:bodyPr>
                  </wps:wsp>
                </a:graphicData>
              </a:graphic>
            </wp:anchor>
          </w:drawing>
        </mc:Choice>
        <mc:Fallback xmlns:a="http://schemas.openxmlformats.org/drawingml/2006/main">
          <w:pict>
            <v:shapetype id="_x0000_t202" coordsize="21600,21600" o:spt="202" path="m,l,21600r21600,l21600,xe" w14:anchorId="72621AAE">
              <v:stroke joinstyle="miter"/>
              <v:path gradientshapeok="t" o:connecttype="rect"/>
            </v:shapetype>
            <v:shape id="Shape 43" style="position:absolute;margin-left:342.45pt;margin-top:49.85pt;width:148.55pt;height:10.1pt;z-index:-251656192;visibility:visible;mso-wrap-style:non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">
              <v:textbox style="mso-fit-shape-to-text:t" inset="0,0,0,0">
                <w:txbxContent>
                  <w:p w:rsidR="001212ED" w:rsidRDefault="00E2121D" w14:paraId="1182CEFE" w14:textId="77777777">
                    <w:pPr>
                      <w:pStyle w:val="af"/>
                      <w:rPr>
                        <w:sz w:val="22"/>
                        <w:szCs w:val="22"/>
                      </w:rPr>
                    </w:pPr>
                    <w:r>
                      <w:rPr>
                        <w:rStyle w:val="ae"/>
                        <w:rFonts w:ascii="Times New Roman" w:hAnsi="Times New Roman" w:eastAsia="Times New Roman" w:cs="Times New Roman"/>
                        <w:b/>
                        <w:bCs/>
                        <w:sz w:val="22"/>
                        <w:szCs w:val="22"/>
                        <w:lang w:val="Russian"/>
                      </w:rPr>
                      <w:t>Рисунок 1: Система Кот-д'Ивуара</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CB05" w14:textId="77777777" w:rsidR="001212ED" w:rsidRDefault="001212E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70C4" w14:textId="77777777" w:rsidR="001212ED" w:rsidRDefault="00E2121D">
    <w:pPr>
      <w:spacing w:line="1" w:lineRule="exact"/>
    </w:pPr>
    <w:r>
      <w:rPr>
        <w:noProof/>
      </w:rPr>
      <mc:AlternateContent>
        <mc:Choice Requires="wps">
          <w:drawing>
            <wp:anchor distT="0" distB="0" distL="0" distR="0" simplePos="0" relativeHeight="251662336" behindDoc="1" locked="0" layoutInCell="1" allowOverlap="1" wp14:anchorId="769E335D" wp14:editId="2E256588">
              <wp:simplePos x="0" y="0"/>
              <wp:positionH relativeFrom="page">
                <wp:posOffset>2269490</wp:posOffset>
              </wp:positionH>
              <wp:positionV relativeFrom="page">
                <wp:posOffset>841375</wp:posOffset>
              </wp:positionV>
              <wp:extent cx="3017520" cy="128270"/>
              <wp:effectExtent l="0" t="0" r="0" b="0"/>
              <wp:wrapNone/>
              <wp:docPr id="50" name="Shape 50"/>
              <wp:cNvGraphicFramePr/>
              <a:graphic xmlns:a="http://schemas.openxmlformats.org/drawingml/2006/main">
                <a:graphicData uri="http://schemas.microsoft.com/office/word/2010/wordprocessingShape">
                  <wps:wsp>
                    <wps:cNvSpPr txBox="1"/>
                    <wps:spPr>
                      <a:xfrm>
                        <a:off x="0" y="0"/>
                        <a:ext cx="3017520" cy="128270"/>
                      </a:xfrm>
                      <a:prstGeom prst="rect">
                        <a:avLst/>
                      </a:prstGeom>
                      <a:noFill/>
                    </wps:spPr>
                    <wps:txbx>
                      <w:txbxContent>
                        <w:p w14:paraId="515D07C3" w14:textId="77777777" w:rsidR="001212ED" w:rsidRPr="00444D7E" w:rsidRDefault="00E2121D">
                          <w:pPr>
                            <w:pStyle w:val="af"/>
                            <w:rPr>
                              <w:sz w:val="22"/>
                              <w:szCs w:val="22"/>
                              <w:lang w:val="ru-RU"/>
                            </w:rPr>
                          </w:pPr>
                          <w:r w:rsidRPr="00444D7E">
                            <w:rPr>
                              <w:rStyle w:val="ae"/>
                              <w:rFonts w:ascii="Times New Roman" w:eastAsia="Times New Roman" w:hAnsi="Times New Roman" w:cs="Times New Roman"/>
                              <w:b/>
                              <w:bCs/>
                              <w:sz w:val="22"/>
                              <w:szCs w:val="22"/>
                              <w:lang w:val="ru-RU"/>
                            </w:rPr>
                            <w:t>Рисунок 3: Типология системы Кот-д'Ивуара 2040 года</w:t>
                          </w:r>
                        </w:p>
                      </w:txbxContent>
                    </wps:txbx>
                    <wps:bodyPr wrap="none" lIns="0" tIns="0" rIns="0" bIns="0">
                      <a:spAutoFit/>
                    </wps:bodyPr>
                  </wps:wsp>
                </a:graphicData>
              </a:graphic>
            </wp:anchor>
          </w:drawing>
        </mc:Choice>
        <mc:Fallback>
          <w:pict>
            <v:shapetype w14:anchorId="769E335D" id="_x0000_t202" coordsize="21600,21600" o:spt="202" path="m,l,21600r21600,l21600,xe">
              <v:stroke joinstyle="miter"/>
              <v:path gradientshapeok="t" o:connecttype="rect"/>
            </v:shapetype>
            <v:shape id="Shape 50" o:spid="_x0000_s1048" type="#_x0000_t202" style="position:absolute;margin-left:178.7pt;margin-top:66.25pt;width:237.6pt;height:10.1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" filled="f" stroked="f">
              <v:textbox style="mso-fit-shape-to-text:t" inset="0,0,0,0">
                <w:txbxContent>
                  <w:p w14:paraId="515D07C3" w14:textId="77777777" w:rsidR="001212ED" w:rsidRPr="00444D7E" w:rsidRDefault="00E2121D">
                    <w:pPr>
                      <w:pStyle w:val="af"/>
                      <w:rPr>
                        <w:sz w:val="22"/>
                        <w:szCs w:val="22"/>
                        <w:lang w:val="ru-RU"/>
                      </w:rPr>
                    </w:pPr>
                    <w:r w:rsidRPr="00444D7E">
                      <w:rPr>
                        <w:rStyle w:val="ae"/>
                        <w:rFonts w:ascii="Times New Roman" w:eastAsia="Times New Roman" w:hAnsi="Times New Roman" w:cs="Times New Roman"/>
                        <w:b/>
                        <w:bCs/>
                        <w:sz w:val="22"/>
                        <w:szCs w:val="22"/>
                        <w:lang w:val="ru-RU"/>
                      </w:rPr>
                      <w:t>Рисунок 3: Типология системы Кот-д'Ивуара 2040 года</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BB70" w14:textId="77777777" w:rsidR="001212ED" w:rsidRDefault="00E2121D">
    <w:pPr>
      <w:spacing w:line="1" w:lineRule="exact"/>
    </w:pPr>
    <w:r>
      <w:rPr>
        <w:noProof/>
      </w:rPr>
      <mc:AlternateContent>
        <mc:Choice Requires="wps">
          <w:drawing>
            <wp:anchor distT="0" distB="0" distL="0" distR="0" simplePos="0" relativeHeight="251664384" behindDoc="1" locked="0" layoutInCell="1" allowOverlap="1" wp14:anchorId="3B1E868C" wp14:editId="1D1C7943">
              <wp:simplePos x="0" y="0"/>
              <wp:positionH relativeFrom="page">
                <wp:posOffset>904240</wp:posOffset>
              </wp:positionH>
              <wp:positionV relativeFrom="page">
                <wp:posOffset>841375</wp:posOffset>
              </wp:positionV>
              <wp:extent cx="4108450" cy="128270"/>
              <wp:effectExtent l="0" t="0" r="0" b="0"/>
              <wp:wrapNone/>
              <wp:docPr id="57" name="Shape 57"/>
              <wp:cNvGraphicFramePr/>
              <a:graphic xmlns:a="http://schemas.openxmlformats.org/drawingml/2006/main">
                <a:graphicData uri="http://schemas.microsoft.com/office/word/2010/wordprocessingShape">
                  <wps:wsp>
                    <wps:cNvSpPr txBox="1"/>
                    <wps:spPr>
                      <a:xfrm>
                        <a:off x="0" y="0"/>
                        <a:ext cx="4108450" cy="128270"/>
                      </a:xfrm>
                      <a:prstGeom prst="rect">
                        <a:avLst/>
                      </a:prstGeom>
                      <a:noFill/>
                    </wps:spPr>
                    <wps:txbx>
                      <w:txbxContent>
                        <w:p w14:paraId="2F9C3DF9" w14:textId="77777777" w:rsidR="001212ED" w:rsidRPr="00444D7E" w:rsidRDefault="00E2121D">
                          <w:pPr>
                            <w:pStyle w:val="af"/>
                            <w:rPr>
                              <w:sz w:val="22"/>
                              <w:szCs w:val="22"/>
                              <w:lang w:val="ru-RU"/>
                            </w:rPr>
                          </w:pPr>
                          <w:r w:rsidRPr="00444D7E">
                            <w:rPr>
                              <w:rStyle w:val="ae"/>
                              <w:rFonts w:ascii="Times New Roman" w:eastAsia="Times New Roman" w:hAnsi="Times New Roman" w:cs="Times New Roman"/>
                              <w:b/>
                              <w:bCs/>
                              <w:sz w:val="22"/>
                              <w:szCs w:val="22"/>
                              <w:lang w:val="ru-RU"/>
                            </w:rPr>
                            <w:t>Таблица 7: Сводка переменных в системе Кот-д'Ивуара 2040</w:t>
                          </w:r>
                        </w:p>
                      </w:txbxContent>
                    </wps:txbx>
                    <wps:bodyPr wrap="none" lIns="0" tIns="0" rIns="0" bIns="0">
                      <a:spAutoFit/>
                    </wps:bodyPr>
                  </wps:wsp>
                </a:graphicData>
              </a:graphic>
            </wp:anchor>
          </w:drawing>
        </mc:Choice>
        <mc:Fallback>
          <w:pict>
            <v:shapetype w14:anchorId="3B1E868C" id="_x0000_t202" coordsize="21600,21600" o:spt="202" path="m,l,21600r21600,l21600,xe">
              <v:stroke joinstyle="miter"/>
              <v:path gradientshapeok="t" o:connecttype="rect"/>
            </v:shapetype>
            <v:shape id="Shape 57" o:spid="_x0000_s1050" type="#_x0000_t202" style="position:absolute;margin-left:71.2pt;margin-top:66.25pt;width:323.5pt;height:10.1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" filled="f" stroked="f">
              <v:textbox style="mso-fit-shape-to-text:t" inset="0,0,0,0">
                <w:txbxContent>
                  <w:p w14:paraId="2F9C3DF9" w14:textId="77777777" w:rsidR="001212ED" w:rsidRPr="00444D7E" w:rsidRDefault="00E2121D">
                    <w:pPr>
                      <w:pStyle w:val="af"/>
                      <w:rPr>
                        <w:sz w:val="22"/>
                        <w:szCs w:val="22"/>
                        <w:lang w:val="ru-RU"/>
                      </w:rPr>
                    </w:pPr>
                    <w:r w:rsidRPr="00444D7E">
                      <w:rPr>
                        <w:rStyle w:val="ae"/>
                        <w:rFonts w:ascii="Times New Roman" w:eastAsia="Times New Roman" w:hAnsi="Times New Roman" w:cs="Times New Roman"/>
                        <w:b/>
                        <w:bCs/>
                        <w:sz w:val="22"/>
                        <w:szCs w:val="22"/>
                        <w:lang w:val="ru-RU"/>
                      </w:rPr>
                      <w:t>Таблица 7: Сводка переменных в системе Кот-д'Ивуара 2040</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F2C3" w14:textId="77777777" w:rsidR="001212ED" w:rsidRDefault="001212E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D04F" w14:textId="77777777" w:rsidR="001212ED" w:rsidRDefault="001212E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9246" w14:textId="77777777" w:rsidR="001212ED" w:rsidRDefault="001212E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8761" w14:textId="77777777" w:rsidR="001212ED" w:rsidRDefault="001212E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CFBD" w14:textId="77777777" w:rsidR="001212ED" w:rsidRDefault="001212E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0B53" w14:textId="77777777" w:rsidR="001212ED" w:rsidRDefault="001212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75C"/>
    <w:multiLevelType w:val="multilevel"/>
    <w:tmpl w:val="FA9614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 w15:restartNumberingAfterBreak="0">
    <w:nsid w:val="015300C3"/>
    <w:multiLevelType w:val="multilevel"/>
    <w:tmpl w:val="ABAC8F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 w15:restartNumberingAfterBreak="0">
    <w:nsid w:val="01B77E9C"/>
    <w:multiLevelType w:val="multilevel"/>
    <w:tmpl w:val="02B2E9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 w15:restartNumberingAfterBreak="0">
    <w:nsid w:val="02C85297"/>
    <w:multiLevelType w:val="multilevel"/>
    <w:tmpl w:val="511280A6"/>
    <w:lvl w:ilvl="0">
      <w:start w:val="3"/>
      <w:numFmt w:val="russianUpper"/>
      <w:lvlText w:val="%1"/>
      <w:lvlJc w:val="left"/>
    </w:lvl>
    <w:lvl w:ilvl="1">
      <w:start w:val="1"/>
      <w:numFmt w:val="russianUpper"/>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 w15:restartNumberingAfterBreak="0">
    <w:nsid w:val="03853E12"/>
    <w:multiLevelType w:val="multilevel"/>
    <w:tmpl w:val="E44A8264"/>
    <w:lvl w:ilvl="0">
      <w:start w:val="1"/>
      <w:numFmt w:val="russianUpper"/>
      <w:lvlText w:val="Tableau %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 w15:restartNumberingAfterBreak="0">
    <w:nsid w:val="038C4795"/>
    <w:multiLevelType w:val="multilevel"/>
    <w:tmpl w:val="D9E488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 w15:restartNumberingAfterBreak="0">
    <w:nsid w:val="039A61C6"/>
    <w:multiLevelType w:val="multilevel"/>
    <w:tmpl w:val="720EF6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 w15:restartNumberingAfterBreak="0">
    <w:nsid w:val="047354C2"/>
    <w:multiLevelType w:val="multilevel"/>
    <w:tmpl w:val="A0D0F4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 w15:restartNumberingAfterBreak="0">
    <w:nsid w:val="056364CC"/>
    <w:multiLevelType w:val="multilevel"/>
    <w:tmpl w:val="59EC2C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 w15:restartNumberingAfterBreak="0">
    <w:nsid w:val="057E7406"/>
    <w:multiLevelType w:val="multilevel"/>
    <w:tmpl w:val="A178104E"/>
    <w:lvl w:ilvl="0">
      <w:start w:val="8"/>
      <w:numFmt w:val="russianUpper"/>
      <w:lvlText w:val="Tableau %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 w15:restartNumberingAfterBreak="0">
    <w:nsid w:val="05F96257"/>
    <w:multiLevelType w:val="multilevel"/>
    <w:tmpl w:val="D09A41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 w15:restartNumberingAfterBreak="0">
    <w:nsid w:val="0684357B"/>
    <w:multiLevelType w:val="multilevel"/>
    <w:tmpl w:val="E4866A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2" w15:restartNumberingAfterBreak="0">
    <w:nsid w:val="073415A0"/>
    <w:multiLevelType w:val="multilevel"/>
    <w:tmpl w:val="C5E683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3" w15:restartNumberingAfterBreak="0">
    <w:nsid w:val="073B0DBB"/>
    <w:multiLevelType w:val="multilevel"/>
    <w:tmpl w:val="FCF60D4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4" w15:restartNumberingAfterBreak="0">
    <w:nsid w:val="082A76E2"/>
    <w:multiLevelType w:val="multilevel"/>
    <w:tmpl w:val="0EC03A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5" w15:restartNumberingAfterBreak="0">
    <w:nsid w:val="08E44328"/>
    <w:multiLevelType w:val="multilevel"/>
    <w:tmpl w:val="0DC0DA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6" w15:restartNumberingAfterBreak="0">
    <w:nsid w:val="09694201"/>
    <w:multiLevelType w:val="multilevel"/>
    <w:tmpl w:val="DAD600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7" w15:restartNumberingAfterBreak="0">
    <w:nsid w:val="0A730B6E"/>
    <w:multiLevelType w:val="multilevel"/>
    <w:tmpl w:val="55A62FEC"/>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8" w15:restartNumberingAfterBreak="0">
    <w:nsid w:val="0D1F054D"/>
    <w:multiLevelType w:val="multilevel"/>
    <w:tmpl w:val="3A449762"/>
    <w:lvl w:ilvl="0">
      <w:start w:val="1"/>
      <w:numFmt w:val="russianUpp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9" w15:restartNumberingAfterBreak="0">
    <w:nsid w:val="0D582DC9"/>
    <w:multiLevelType w:val="multilevel"/>
    <w:tmpl w:val="8056EF06"/>
    <w:lvl w:ilvl="0">
      <w:start w:val="2"/>
      <w:numFmt w:val="russianUpper"/>
      <w:lvlText w:val="%1"/>
      <w:lvlJc w:val="left"/>
    </w:lvl>
    <w:lvl w:ilvl="1">
      <w:start w:val="1"/>
      <w:numFmt w:val="russianUpper"/>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start w:val="1"/>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0" w15:restartNumberingAfterBreak="0">
    <w:nsid w:val="0DA7669A"/>
    <w:multiLevelType w:val="multilevel"/>
    <w:tmpl w:val="D2A001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1" w15:restartNumberingAfterBreak="0">
    <w:nsid w:val="10FC39D8"/>
    <w:multiLevelType w:val="multilevel"/>
    <w:tmpl w:val="B010C3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2" w15:restartNumberingAfterBreak="0">
    <w:nsid w:val="11301638"/>
    <w:multiLevelType w:val="multilevel"/>
    <w:tmpl w:val="3A8A41A8"/>
    <w:lvl w:ilvl="0">
      <w:start w:val="1"/>
      <w:numFmt w:val="russianUpp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1">
      <w:start w:val="1"/>
      <w:numFmt w:val="russianUpper"/>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3" w15:restartNumberingAfterBreak="0">
    <w:nsid w:val="145F39AB"/>
    <w:multiLevelType w:val="multilevel"/>
    <w:tmpl w:val="4460AC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4" w15:restartNumberingAfterBreak="0">
    <w:nsid w:val="166A1528"/>
    <w:multiLevelType w:val="multilevel"/>
    <w:tmpl w:val="BDFE6E1E"/>
    <w:lvl w:ilvl="0">
      <w:start w:val="1"/>
      <w:numFmt w:val="russianUpp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5" w15:restartNumberingAfterBreak="0">
    <w:nsid w:val="167368C9"/>
    <w:multiLevelType w:val="multilevel"/>
    <w:tmpl w:val="4C70B7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6" w15:restartNumberingAfterBreak="0">
    <w:nsid w:val="17BC4DD3"/>
    <w:multiLevelType w:val="multilevel"/>
    <w:tmpl w:val="9FB0D3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7" w15:restartNumberingAfterBreak="0">
    <w:nsid w:val="17F13E21"/>
    <w:multiLevelType w:val="multilevel"/>
    <w:tmpl w:val="660C37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8" w15:restartNumberingAfterBreak="0">
    <w:nsid w:val="181340C0"/>
    <w:multiLevelType w:val="multilevel"/>
    <w:tmpl w:val="9FEE15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29" w15:restartNumberingAfterBreak="0">
    <w:nsid w:val="1A421B6F"/>
    <w:multiLevelType w:val="multilevel"/>
    <w:tmpl w:val="3488A8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0" w15:restartNumberingAfterBreak="0">
    <w:nsid w:val="1B5D7F79"/>
    <w:multiLevelType w:val="multilevel"/>
    <w:tmpl w:val="33943B4A"/>
    <w:lvl w:ilvl="0">
      <w:start w:val="1"/>
      <w:numFmt w:val="russianUpper"/>
      <w:lvlText w:val="%1"/>
      <w:lvlJc w:val="left"/>
    </w:lvl>
    <w:lvl w:ilvl="1">
      <w:start w:val="1"/>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start w:val="1"/>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1" w15:restartNumberingAfterBreak="0">
    <w:nsid w:val="1B6F37E8"/>
    <w:multiLevelType w:val="multilevel"/>
    <w:tmpl w:val="03E6DE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2" w15:restartNumberingAfterBreak="0">
    <w:nsid w:val="1BBA548B"/>
    <w:multiLevelType w:val="multilevel"/>
    <w:tmpl w:val="3F9232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3" w15:restartNumberingAfterBreak="0">
    <w:nsid w:val="1BD27CDE"/>
    <w:multiLevelType w:val="multilevel"/>
    <w:tmpl w:val="2B328C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4" w15:restartNumberingAfterBreak="0">
    <w:nsid w:val="1BDD2C41"/>
    <w:multiLevelType w:val="multilevel"/>
    <w:tmpl w:val="FC04B9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5" w15:restartNumberingAfterBreak="0">
    <w:nsid w:val="1CB16F38"/>
    <w:multiLevelType w:val="multilevel"/>
    <w:tmpl w:val="E78EED82"/>
    <w:lvl w:ilvl="0">
      <w:start w:val="2"/>
      <w:numFmt w:val="russianUpper"/>
      <w:lvlText w:val="%1"/>
      <w:lvlJc w:val="left"/>
    </w:lvl>
    <w:lvl w:ilvl="1">
      <w:start w:val="4"/>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6" w15:restartNumberingAfterBreak="0">
    <w:nsid w:val="21D514C0"/>
    <w:multiLevelType w:val="multilevel"/>
    <w:tmpl w:val="87424E52"/>
    <w:lvl w:ilvl="0">
      <w:start w:val="1"/>
      <w:numFmt w:val="russianUpper"/>
      <w:lvlText w:val="%1"/>
      <w:lvlJc w:val="left"/>
      <w:rPr>
        <w:rFonts w:ascii="Calibri" w:eastAsia="Calibri" w:hAnsi="Calibri" w:cs="Calibri"/>
        <w:b w:val="0"/>
        <w:bCs w:val="0"/>
        <w:i w:val="0"/>
        <w:iCs w:val="0"/>
        <w:smallCaps w:val="0"/>
        <w:strike w:val="0"/>
        <w:color w:val="000000"/>
        <w:spacing w:val="0"/>
        <w:w w:val="100"/>
        <w:position w:val="0"/>
        <w:sz w:val="13"/>
        <w:szCs w:val="13"/>
        <w:u w:val="none"/>
        <w:shd w:val="clear" w:color="auto" w:fill="auto"/>
        <w:vertAlign w:val="superscript"/>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7" w15:restartNumberingAfterBreak="0">
    <w:nsid w:val="22346DBA"/>
    <w:multiLevelType w:val="multilevel"/>
    <w:tmpl w:val="7F882C7A"/>
    <w:lvl w:ilvl="0">
      <w:start w:val="1"/>
      <w:numFmt w:val="russianUpper"/>
      <w:lvlText w:val="Figure %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8" w15:restartNumberingAfterBreak="0">
    <w:nsid w:val="246F5EE6"/>
    <w:multiLevelType w:val="multilevel"/>
    <w:tmpl w:val="C5AAC2AC"/>
    <w:lvl w:ilvl="0">
      <w:start w:val="2"/>
      <w:numFmt w:val="russianUpper"/>
      <w:lvlText w:val="%1"/>
      <w:lvlJc w:val="left"/>
    </w:lvl>
    <w:lvl w:ilvl="1">
      <w:start w:val="2"/>
      <w:numFmt w:val="russianUpper"/>
      <w:lvlText w:val="%1.%2"/>
      <w:lvlJc w:val="left"/>
    </w:lvl>
    <w:lvl w:ilvl="2">
      <w:start w:val="3"/>
      <w:numFmt w:val="russianUpper"/>
      <w:lvlText w:val="%1.%2.%3"/>
      <w:lvlJc w:val="left"/>
    </w:lvl>
    <w:lvl w:ilvl="3">
      <w:start w:val="7"/>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39" w15:restartNumberingAfterBreak="0">
    <w:nsid w:val="25654606"/>
    <w:multiLevelType w:val="multilevel"/>
    <w:tmpl w:val="481CA79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0" w15:restartNumberingAfterBreak="0">
    <w:nsid w:val="2A0D65B5"/>
    <w:multiLevelType w:val="multilevel"/>
    <w:tmpl w:val="42564328"/>
    <w:lvl w:ilvl="0">
      <w:start w:val="2"/>
      <w:numFmt w:val="russianUpper"/>
      <w:lvlText w:val="%1"/>
      <w:lvlJc w:val="left"/>
    </w:lvl>
    <w:lvl w:ilvl="1">
      <w:start w:val="2"/>
      <w:numFmt w:val="russianUpper"/>
      <w:lvlText w:val="%1.%2"/>
      <w:lvlJc w:val="left"/>
    </w:lvl>
    <w:lvl w:ilvl="2">
      <w:start w:val="3"/>
      <w:numFmt w:val="russianUpper"/>
      <w:lvlText w:val="%1.%2.%3"/>
      <w:lvlJc w:val="left"/>
    </w:lvl>
    <w:lvl w:ilvl="3">
      <w:start w:val="2"/>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1" w15:restartNumberingAfterBreak="0">
    <w:nsid w:val="2C7535E8"/>
    <w:multiLevelType w:val="multilevel"/>
    <w:tmpl w:val="A3FEDBF8"/>
    <w:lvl w:ilvl="0">
      <w:start w:val="2"/>
      <w:numFmt w:val="russianUpper"/>
      <w:lvlText w:val="%1"/>
      <w:lvlJc w:val="left"/>
    </w:lvl>
    <w:lvl w:ilvl="1">
      <w:start w:val="3"/>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start w:val="1"/>
      <w:numFmt w:val="russianUpper"/>
      <w:lvlText w:val="%1.%2.%3"/>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fr-FR" w:eastAsia="fr-FR"/>
      </w:rPr>
    </w:lvl>
    <w:lvl w:ilvl="3">
      <w:start w:val="1"/>
      <w:numFmt w:val="russianUpper"/>
      <w:lvlText w:val="%1.%2.%3.%4."/>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2" w15:restartNumberingAfterBreak="0">
    <w:nsid w:val="2CC009B8"/>
    <w:multiLevelType w:val="multilevel"/>
    <w:tmpl w:val="1B1A30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3" w15:restartNumberingAfterBreak="0">
    <w:nsid w:val="2D2C37C2"/>
    <w:multiLevelType w:val="multilevel"/>
    <w:tmpl w:val="83FAA5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4" w15:restartNumberingAfterBreak="0">
    <w:nsid w:val="2D8B5D34"/>
    <w:multiLevelType w:val="multilevel"/>
    <w:tmpl w:val="BE82041E"/>
    <w:lvl w:ilvl="0">
      <w:start w:val="2"/>
      <w:numFmt w:val="russianUpper"/>
      <w:lvlText w:val="%1"/>
      <w:lvlJc w:val="left"/>
    </w:lvl>
    <w:lvl w:ilvl="1">
      <w:start w:val="2"/>
      <w:numFmt w:val="russianUpper"/>
      <w:lvlText w:val="%1.%2"/>
      <w:lvlJc w:val="left"/>
    </w:lvl>
    <w:lvl w:ilvl="2">
      <w:start w:val="3"/>
      <w:numFmt w:val="russianUpper"/>
      <w:lvlText w:val="%1.%2.%3"/>
      <w:lvlJc w:val="left"/>
    </w:lvl>
    <w:lvl w:ilvl="3">
      <w:start w:val="7"/>
      <w:numFmt w:val="russianUpper"/>
      <w:lvlText w:val="%1.%2.%3.%4."/>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5" w15:restartNumberingAfterBreak="0">
    <w:nsid w:val="2D972EF1"/>
    <w:multiLevelType w:val="multilevel"/>
    <w:tmpl w:val="0D5AB0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6" w15:restartNumberingAfterBreak="0">
    <w:nsid w:val="2F0C2D40"/>
    <w:multiLevelType w:val="multilevel"/>
    <w:tmpl w:val="4CF827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7" w15:restartNumberingAfterBreak="0">
    <w:nsid w:val="2F2977F2"/>
    <w:multiLevelType w:val="multilevel"/>
    <w:tmpl w:val="83BC67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8" w15:restartNumberingAfterBreak="0">
    <w:nsid w:val="2FFF7992"/>
    <w:multiLevelType w:val="multilevel"/>
    <w:tmpl w:val="523C61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49" w15:restartNumberingAfterBreak="0">
    <w:nsid w:val="30724A6D"/>
    <w:multiLevelType w:val="multilevel"/>
    <w:tmpl w:val="D69836F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0" w15:restartNumberingAfterBreak="0">
    <w:nsid w:val="35426259"/>
    <w:multiLevelType w:val="multilevel"/>
    <w:tmpl w:val="613A64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1" w15:restartNumberingAfterBreak="0">
    <w:nsid w:val="363B35AD"/>
    <w:multiLevelType w:val="multilevel"/>
    <w:tmpl w:val="D58E52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2" w15:restartNumberingAfterBreak="0">
    <w:nsid w:val="38EB547D"/>
    <w:multiLevelType w:val="multilevel"/>
    <w:tmpl w:val="FC5CEC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3" w15:restartNumberingAfterBreak="0">
    <w:nsid w:val="39332743"/>
    <w:multiLevelType w:val="multilevel"/>
    <w:tmpl w:val="BC9ADE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4" w15:restartNumberingAfterBreak="0">
    <w:nsid w:val="3A0C29B3"/>
    <w:multiLevelType w:val="multilevel"/>
    <w:tmpl w:val="042A02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5" w15:restartNumberingAfterBreak="0">
    <w:nsid w:val="3A591D21"/>
    <w:multiLevelType w:val="multilevel"/>
    <w:tmpl w:val="6EBEDB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6" w15:restartNumberingAfterBreak="0">
    <w:nsid w:val="3BE92678"/>
    <w:multiLevelType w:val="multilevel"/>
    <w:tmpl w:val="1040C4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7" w15:restartNumberingAfterBreak="0">
    <w:nsid w:val="3C385F48"/>
    <w:multiLevelType w:val="multilevel"/>
    <w:tmpl w:val="487E78FC"/>
    <w:lvl w:ilvl="0">
      <w:start w:val="2"/>
      <w:numFmt w:val="russianUpper"/>
      <w:lvlText w:val="%1"/>
      <w:lvlJc w:val="left"/>
    </w:lvl>
    <w:lvl w:ilvl="1">
      <w:start w:val="1"/>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8" w15:restartNumberingAfterBreak="0">
    <w:nsid w:val="3C8323CB"/>
    <w:multiLevelType w:val="multilevel"/>
    <w:tmpl w:val="D1ECEC6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59" w15:restartNumberingAfterBreak="0">
    <w:nsid w:val="3CE90336"/>
    <w:multiLevelType w:val="multilevel"/>
    <w:tmpl w:val="D540A45E"/>
    <w:lvl w:ilvl="0">
      <w:start w:val="3"/>
      <w:numFmt w:val="russianUpper"/>
      <w:lvlText w:val="%1"/>
      <w:lvlJc w:val="left"/>
    </w:lvl>
    <w:lvl w:ilvl="1">
      <w:start w:val="1"/>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0" w15:restartNumberingAfterBreak="0">
    <w:nsid w:val="3E2C6A7F"/>
    <w:multiLevelType w:val="multilevel"/>
    <w:tmpl w:val="A9F80A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1" w15:restartNumberingAfterBreak="0">
    <w:nsid w:val="3F6672D0"/>
    <w:multiLevelType w:val="multilevel"/>
    <w:tmpl w:val="D63A00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2" w15:restartNumberingAfterBreak="0">
    <w:nsid w:val="42CE2632"/>
    <w:multiLevelType w:val="multilevel"/>
    <w:tmpl w:val="20747F20"/>
    <w:lvl w:ilvl="0">
      <w:start w:val="1"/>
      <w:numFmt w:val="russianUpp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3" w15:restartNumberingAfterBreak="0">
    <w:nsid w:val="43792D5B"/>
    <w:multiLevelType w:val="multilevel"/>
    <w:tmpl w:val="5FC6B2DA"/>
    <w:lvl w:ilvl="0">
      <w:start w:val="2"/>
      <w:numFmt w:val="russianUpper"/>
      <w:lvlText w:val="%1"/>
      <w:lvlJc w:val="left"/>
    </w:lvl>
    <w:lvl w:ilvl="1">
      <w:start w:val="2"/>
      <w:numFmt w:val="russianUpper"/>
      <w:lvlText w:val="%1.%2"/>
      <w:lvlJc w:val="left"/>
    </w:lvl>
    <w:lvl w:ilvl="2">
      <w:start w:val="3"/>
      <w:numFmt w:val="russianUpper"/>
      <w:lvlText w:val="%1.%2.%3"/>
      <w:lvlJc w:val="left"/>
    </w:lvl>
    <w:lvl w:ilvl="3">
      <w:start w:val="1"/>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4" w15:restartNumberingAfterBreak="0">
    <w:nsid w:val="43A55759"/>
    <w:multiLevelType w:val="multilevel"/>
    <w:tmpl w:val="72C0C7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5" w15:restartNumberingAfterBreak="0">
    <w:nsid w:val="44007993"/>
    <w:multiLevelType w:val="multilevel"/>
    <w:tmpl w:val="83804A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6" w15:restartNumberingAfterBreak="0">
    <w:nsid w:val="44B22710"/>
    <w:multiLevelType w:val="multilevel"/>
    <w:tmpl w:val="840AFF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7" w15:restartNumberingAfterBreak="0">
    <w:nsid w:val="45866B01"/>
    <w:multiLevelType w:val="multilevel"/>
    <w:tmpl w:val="8B3057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8" w15:restartNumberingAfterBreak="0">
    <w:nsid w:val="45C30262"/>
    <w:multiLevelType w:val="multilevel"/>
    <w:tmpl w:val="35461014"/>
    <w:lvl w:ilvl="0">
      <w:start w:val="1"/>
      <w:numFmt w:val="russianUpp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69" w15:restartNumberingAfterBreak="0">
    <w:nsid w:val="462D7ADD"/>
    <w:multiLevelType w:val="multilevel"/>
    <w:tmpl w:val="853855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0" w15:restartNumberingAfterBreak="0">
    <w:nsid w:val="468B0E74"/>
    <w:multiLevelType w:val="multilevel"/>
    <w:tmpl w:val="6E5C27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1" w15:restartNumberingAfterBreak="0">
    <w:nsid w:val="47012441"/>
    <w:multiLevelType w:val="multilevel"/>
    <w:tmpl w:val="06FAE18E"/>
    <w:lvl w:ilvl="0">
      <w:start w:val="1"/>
      <w:numFmt w:val="russianUpp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2" w15:restartNumberingAfterBreak="0">
    <w:nsid w:val="482C7A2C"/>
    <w:multiLevelType w:val="multilevel"/>
    <w:tmpl w:val="6D664F5E"/>
    <w:lvl w:ilvl="0">
      <w:start w:val="3"/>
      <w:numFmt w:val="russianUpper"/>
      <w:lvlText w:val="%1"/>
      <w:lvlJc w:val="left"/>
    </w:lvl>
    <w:lvl w:ilvl="1">
      <w:start w:val="1"/>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start w:val="1"/>
      <w:numFmt w:val="russianUpper"/>
      <w:lvlText w:val="%1.%2.%3"/>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fr-FR" w:eastAsia="fr-FR"/>
      </w:rPr>
    </w:lvl>
    <w:lvl w:ilvl="3">
      <w:start w:val="1"/>
      <w:numFmt w:val="russianUpper"/>
      <w:lvlText w:val="%1.%2.%3.%4"/>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3" w15:restartNumberingAfterBreak="0">
    <w:nsid w:val="4881342D"/>
    <w:multiLevelType w:val="multilevel"/>
    <w:tmpl w:val="CFBE5E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4" w15:restartNumberingAfterBreak="0">
    <w:nsid w:val="48A527B0"/>
    <w:multiLevelType w:val="multilevel"/>
    <w:tmpl w:val="6D7E0F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5" w15:restartNumberingAfterBreak="0">
    <w:nsid w:val="49DC3F6D"/>
    <w:multiLevelType w:val="multilevel"/>
    <w:tmpl w:val="0A5A949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6" w15:restartNumberingAfterBreak="0">
    <w:nsid w:val="4AE030EE"/>
    <w:multiLevelType w:val="multilevel"/>
    <w:tmpl w:val="AAFE48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7" w15:restartNumberingAfterBreak="0">
    <w:nsid w:val="4D225037"/>
    <w:multiLevelType w:val="multilevel"/>
    <w:tmpl w:val="084455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8" w15:restartNumberingAfterBreak="0">
    <w:nsid w:val="4E0F6461"/>
    <w:multiLevelType w:val="multilevel"/>
    <w:tmpl w:val="323456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79" w15:restartNumberingAfterBreak="0">
    <w:nsid w:val="4F523DC8"/>
    <w:multiLevelType w:val="multilevel"/>
    <w:tmpl w:val="B7B656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0" w15:restartNumberingAfterBreak="0">
    <w:nsid w:val="4FBF26EF"/>
    <w:multiLevelType w:val="multilevel"/>
    <w:tmpl w:val="8EB2B88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1" w15:restartNumberingAfterBreak="0">
    <w:nsid w:val="51FA22C9"/>
    <w:multiLevelType w:val="multilevel"/>
    <w:tmpl w:val="4AA65B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2" w15:restartNumberingAfterBreak="0">
    <w:nsid w:val="53331856"/>
    <w:multiLevelType w:val="multilevel"/>
    <w:tmpl w:val="9ADEE6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3" w15:restartNumberingAfterBreak="0">
    <w:nsid w:val="56053999"/>
    <w:multiLevelType w:val="multilevel"/>
    <w:tmpl w:val="E2CA02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4" w15:restartNumberingAfterBreak="0">
    <w:nsid w:val="56136490"/>
    <w:multiLevelType w:val="multilevel"/>
    <w:tmpl w:val="5156BB34"/>
    <w:lvl w:ilvl="0">
      <w:start w:val="1"/>
      <w:numFmt w:val="russianUpper"/>
      <w:lvlText w:val="%1"/>
      <w:lvlJc w:val="left"/>
    </w:lvl>
    <w:lvl w:ilvl="1">
      <w:start w:val="1"/>
      <w:numFmt w:val="russianUpper"/>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5" w15:restartNumberingAfterBreak="0">
    <w:nsid w:val="57B44F10"/>
    <w:multiLevelType w:val="multilevel"/>
    <w:tmpl w:val="ADCE2F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6" w15:restartNumberingAfterBreak="0">
    <w:nsid w:val="58092BE5"/>
    <w:multiLevelType w:val="multilevel"/>
    <w:tmpl w:val="36F48F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7" w15:restartNumberingAfterBreak="0">
    <w:nsid w:val="58EE705B"/>
    <w:multiLevelType w:val="multilevel"/>
    <w:tmpl w:val="2E328D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8" w15:restartNumberingAfterBreak="0">
    <w:nsid w:val="5A4C5E2C"/>
    <w:multiLevelType w:val="multilevel"/>
    <w:tmpl w:val="255CA61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89" w15:restartNumberingAfterBreak="0">
    <w:nsid w:val="5B9A6FB5"/>
    <w:multiLevelType w:val="multilevel"/>
    <w:tmpl w:val="5ECAC4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0" w15:restartNumberingAfterBreak="0">
    <w:nsid w:val="5E4F3903"/>
    <w:multiLevelType w:val="multilevel"/>
    <w:tmpl w:val="E684E9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1" w15:restartNumberingAfterBreak="0">
    <w:nsid w:val="5EF93DCF"/>
    <w:multiLevelType w:val="multilevel"/>
    <w:tmpl w:val="B7EEB2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2" w15:restartNumberingAfterBreak="0">
    <w:nsid w:val="5F366B8A"/>
    <w:multiLevelType w:val="multilevel"/>
    <w:tmpl w:val="BE78A5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3" w15:restartNumberingAfterBreak="0">
    <w:nsid w:val="5FB141EE"/>
    <w:multiLevelType w:val="multilevel"/>
    <w:tmpl w:val="3872C292"/>
    <w:lvl w:ilvl="0">
      <w:start w:val="1"/>
      <w:numFmt w:val="russianUpper"/>
      <w:lvlText w:val="%1"/>
      <w:lvlJc w:val="left"/>
    </w:lvl>
    <w:lvl w:ilvl="1">
      <w:start w:val="1"/>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4" w15:restartNumberingAfterBreak="0">
    <w:nsid w:val="60A44635"/>
    <w:multiLevelType w:val="multilevel"/>
    <w:tmpl w:val="5B347710"/>
    <w:lvl w:ilvl="0">
      <w:start w:val="1"/>
      <w:numFmt w:val="russianUpper"/>
      <w:lvlText w:val="%1"/>
      <w:lvlJc w:val="left"/>
    </w:lvl>
    <w:lvl w:ilvl="1">
      <w:start w:val="3"/>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start w:val="1"/>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5" w15:restartNumberingAfterBreak="0">
    <w:nsid w:val="60EE5649"/>
    <w:multiLevelType w:val="multilevel"/>
    <w:tmpl w:val="0D62E8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6" w15:restartNumberingAfterBreak="0">
    <w:nsid w:val="64282A15"/>
    <w:multiLevelType w:val="multilevel"/>
    <w:tmpl w:val="53101B16"/>
    <w:lvl w:ilvl="0">
      <w:start w:val="1"/>
      <w:numFmt w:val="russianUpper"/>
      <w:lvlText w:val="%1"/>
      <w:lvlJc w:val="left"/>
    </w:lvl>
    <w:lvl w:ilvl="1">
      <w:start w:val="2"/>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7" w15:restartNumberingAfterBreak="0">
    <w:nsid w:val="66226283"/>
    <w:multiLevelType w:val="multilevel"/>
    <w:tmpl w:val="30BE4EA2"/>
    <w:lvl w:ilvl="0">
      <w:start w:val="3"/>
      <w:numFmt w:val="russianUpper"/>
      <w:lvlText w:val="%1"/>
      <w:lvlJc w:val="left"/>
    </w:lvl>
    <w:lvl w:ilvl="1">
      <w:start w:val="2"/>
      <w:numFmt w:val="russianUpper"/>
      <w:lvlText w:val="%1.%2"/>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start w:val="1"/>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8" w15:restartNumberingAfterBreak="0">
    <w:nsid w:val="670744CD"/>
    <w:multiLevelType w:val="multilevel"/>
    <w:tmpl w:val="42BA2B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99" w15:restartNumberingAfterBreak="0">
    <w:nsid w:val="67295727"/>
    <w:multiLevelType w:val="multilevel"/>
    <w:tmpl w:val="7ADA78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0" w15:restartNumberingAfterBreak="0">
    <w:nsid w:val="6741787B"/>
    <w:multiLevelType w:val="multilevel"/>
    <w:tmpl w:val="8FFA0FD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1" w15:restartNumberingAfterBreak="0">
    <w:nsid w:val="68F960C3"/>
    <w:multiLevelType w:val="multilevel"/>
    <w:tmpl w:val="E0721E0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2" w15:restartNumberingAfterBreak="0">
    <w:nsid w:val="6925730C"/>
    <w:multiLevelType w:val="multilevel"/>
    <w:tmpl w:val="AEE294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3" w15:restartNumberingAfterBreak="0">
    <w:nsid w:val="6A5F0774"/>
    <w:multiLevelType w:val="multilevel"/>
    <w:tmpl w:val="2AB616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4" w15:restartNumberingAfterBreak="0">
    <w:nsid w:val="6A6E5F08"/>
    <w:multiLevelType w:val="multilevel"/>
    <w:tmpl w:val="02828F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5" w15:restartNumberingAfterBreak="0">
    <w:nsid w:val="6AEC2DDA"/>
    <w:multiLevelType w:val="multilevel"/>
    <w:tmpl w:val="69D0C61C"/>
    <w:lvl w:ilvl="0">
      <w:start w:val="1"/>
      <w:numFmt w:val="russianUpper"/>
      <w:lvlText w:val="%1"/>
      <w:lvlJc w:val="left"/>
    </w:lvl>
    <w:lvl w:ilvl="1">
      <w:start w:val="1"/>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start w:val="1"/>
      <w:numFmt w:val="russianUpper"/>
      <w:lvlText w:val="%1.%2.%3"/>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fr-FR" w:eastAsia="fr-FR"/>
      </w:rPr>
    </w:lvl>
    <w:lvl w:ilvl="3">
      <w:start w:val="1"/>
      <w:numFmt w:val="russianUpper"/>
      <w:lvlText w:val="%1.%2.%3.%4"/>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6" w15:restartNumberingAfterBreak="0">
    <w:nsid w:val="6C2A5D05"/>
    <w:multiLevelType w:val="multilevel"/>
    <w:tmpl w:val="8D546C42"/>
    <w:lvl w:ilvl="0">
      <w:start w:val="2"/>
      <w:numFmt w:val="russianUpper"/>
      <w:lvlText w:val="%1"/>
      <w:lvlJc w:val="left"/>
    </w:lvl>
    <w:lvl w:ilvl="1">
      <w:start w:val="1"/>
      <w:numFmt w:val="russianUpper"/>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2">
      <w:start w:val="1"/>
      <w:numFmt w:val="russianUpper"/>
      <w:lvlText w:val="%1.%2.%3"/>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fr-FR" w:eastAsia="fr-FR"/>
      </w:rPr>
    </w:lvl>
    <w:lvl w:ilvl="3">
      <w:start w:val="1"/>
      <w:numFmt w:val="russianUpper"/>
      <w:lvlText w:val="%1.%2.%3.%4."/>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7" w15:restartNumberingAfterBreak="0">
    <w:nsid w:val="6C6822D6"/>
    <w:multiLevelType w:val="multilevel"/>
    <w:tmpl w:val="50AE86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8" w15:restartNumberingAfterBreak="0">
    <w:nsid w:val="6CCA5212"/>
    <w:multiLevelType w:val="multilevel"/>
    <w:tmpl w:val="7AE87D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09" w15:restartNumberingAfterBreak="0">
    <w:nsid w:val="6D827137"/>
    <w:multiLevelType w:val="multilevel"/>
    <w:tmpl w:val="1D7692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0" w15:restartNumberingAfterBreak="0">
    <w:nsid w:val="6E8074F4"/>
    <w:multiLevelType w:val="multilevel"/>
    <w:tmpl w:val="F0B28226"/>
    <w:lvl w:ilvl="0">
      <w:start w:val="2"/>
      <w:numFmt w:val="russianUpper"/>
      <w:lvlText w:val="%1"/>
      <w:lvlJc w:val="left"/>
    </w:lvl>
    <w:lvl w:ilvl="1">
      <w:start w:val="3"/>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1" w15:restartNumberingAfterBreak="0">
    <w:nsid w:val="70203B37"/>
    <w:multiLevelType w:val="multilevel"/>
    <w:tmpl w:val="EB12AF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2" w15:restartNumberingAfterBreak="0">
    <w:nsid w:val="70EB478B"/>
    <w:multiLevelType w:val="multilevel"/>
    <w:tmpl w:val="DDE67E5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3" w15:restartNumberingAfterBreak="0">
    <w:nsid w:val="745A6347"/>
    <w:multiLevelType w:val="multilevel"/>
    <w:tmpl w:val="CAACD3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4" w15:restartNumberingAfterBreak="0">
    <w:nsid w:val="750646FA"/>
    <w:multiLevelType w:val="multilevel"/>
    <w:tmpl w:val="4DF047D4"/>
    <w:lvl w:ilvl="0">
      <w:start w:val="3"/>
      <w:numFmt w:val="russianUpper"/>
      <w:lvlText w:val="%1"/>
      <w:lvlJc w:val="left"/>
    </w:lvl>
    <w:lvl w:ilvl="1">
      <w:start w:val="1"/>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start w:val="1"/>
      <w:numFmt w:val="russianUpper"/>
      <w:lvlText w:val="%1.%2.%3.%4"/>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5" w15:restartNumberingAfterBreak="0">
    <w:nsid w:val="783B48BD"/>
    <w:multiLevelType w:val="multilevel"/>
    <w:tmpl w:val="912A85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6" w15:restartNumberingAfterBreak="0">
    <w:nsid w:val="7885477B"/>
    <w:multiLevelType w:val="multilevel"/>
    <w:tmpl w:val="0EFE9934"/>
    <w:lvl w:ilvl="0">
      <w:start w:val="3"/>
      <w:numFmt w:val="russianUpper"/>
      <w:lvlText w:val="%1"/>
      <w:lvlJc w:val="left"/>
    </w:lvl>
    <w:lvl w:ilvl="1">
      <w:start w:val="5"/>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start w:val="1"/>
      <w:numFmt w:val="russianUpper"/>
      <w:lvlText w:val="%1.%2.%3.%4"/>
      <w:lvlJc w:val="left"/>
      <w:rPr>
        <w:rFonts w:ascii="Times New Roman" w:eastAsia="Times New Roman" w:hAnsi="Times New Roman" w:cs="Times New Roman"/>
        <w:b/>
        <w:bCs/>
        <w:i/>
        <w:iCs/>
        <w:smallCaps w:val="0"/>
        <w:strike w:val="0"/>
        <w:color w:val="000000"/>
        <w:spacing w:val="0"/>
        <w:w w:val="100"/>
        <w:position w:val="0"/>
        <w:sz w:val="24"/>
        <w:szCs w:val="24"/>
        <w:u w:val="none"/>
        <w:shd w:val="clear" w:color="auto" w:fill="auto"/>
        <w:lang w:val="fr-FR" w:eastAsia="fr-FR"/>
      </w:rPr>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7" w15:restartNumberingAfterBreak="0">
    <w:nsid w:val="7A6417EA"/>
    <w:multiLevelType w:val="multilevel"/>
    <w:tmpl w:val="2CC868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8" w15:restartNumberingAfterBreak="0">
    <w:nsid w:val="7B397A30"/>
    <w:multiLevelType w:val="multilevel"/>
    <w:tmpl w:val="C434AE80"/>
    <w:lvl w:ilvl="0">
      <w:start w:val="2"/>
      <w:numFmt w:val="russianUpper"/>
      <w:lvlText w:val="%1"/>
      <w:lvlJc w:val="left"/>
    </w:lvl>
    <w:lvl w:ilvl="1">
      <w:start w:val="5"/>
      <w:numFmt w:val="russianUpper"/>
      <w:lvlText w:val="%1.%2"/>
      <w:lvlJc w:val="left"/>
    </w:lvl>
    <w:lvl w:ilvl="2">
      <w:start w:val="1"/>
      <w:numFmt w:val="russianUpper"/>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fr-FR" w:eastAsia="fr-FR"/>
      </w:rPr>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19" w15:restartNumberingAfterBreak="0">
    <w:nsid w:val="7BBD5430"/>
    <w:multiLevelType w:val="multilevel"/>
    <w:tmpl w:val="D6563D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20" w15:restartNumberingAfterBreak="0">
    <w:nsid w:val="7C6867DA"/>
    <w:multiLevelType w:val="multilevel"/>
    <w:tmpl w:val="C3066A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21" w15:restartNumberingAfterBreak="0">
    <w:nsid w:val="7CB629AC"/>
    <w:multiLevelType w:val="multilevel"/>
    <w:tmpl w:val="C97E64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22" w15:restartNumberingAfterBreak="0">
    <w:nsid w:val="7E030950"/>
    <w:multiLevelType w:val="multilevel"/>
    <w:tmpl w:val="E45676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23" w15:restartNumberingAfterBreak="0">
    <w:nsid w:val="7EDE6D1F"/>
    <w:multiLevelType w:val="multilevel"/>
    <w:tmpl w:val="FE165D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abstractNum w:abstractNumId="124" w15:restartNumberingAfterBreak="0">
    <w:nsid w:val="7F287E32"/>
    <w:multiLevelType w:val="multilevel"/>
    <w:tmpl w:val="1DFE0C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rPr>
    </w:lvl>
    <w:lvl w:ilvl="1">
      <w:numFmt w:val="russianUpper"/>
      <w:lvlText w:val=""/>
      <w:lvlJc w:val="left"/>
    </w:lvl>
    <w:lvl w:ilvl="2">
      <w:numFmt w:val="russianUpper"/>
      <w:lvlText w:val=""/>
      <w:lvlJc w:val="left"/>
    </w:lvl>
    <w:lvl w:ilvl="3">
      <w:numFmt w:val="russianUpper"/>
      <w:lvlText w:val=""/>
      <w:lvlJc w:val="left"/>
    </w:lvl>
    <w:lvl w:ilvl="4">
      <w:numFmt w:val="russianUpper"/>
      <w:lvlText w:val=""/>
      <w:lvlJc w:val="left"/>
    </w:lvl>
    <w:lvl w:ilvl="5">
      <w:numFmt w:val="russianUpper"/>
      <w:lvlText w:val=""/>
      <w:lvlJc w:val="left"/>
    </w:lvl>
    <w:lvl w:ilvl="6">
      <w:numFmt w:val="russianUpper"/>
      <w:lvlText w:val=""/>
      <w:lvlJc w:val="left"/>
    </w:lvl>
    <w:lvl w:ilvl="7">
      <w:numFmt w:val="russianUpper"/>
      <w:lvlText w:val=""/>
      <w:lvlJc w:val="left"/>
    </w:lvl>
    <w:lvl w:ilvl="8">
      <w:numFmt w:val="russianUpper"/>
      <w:lvlText w:val=""/>
      <w:lvlJc w:val="left"/>
    </w:lvl>
  </w:abstractNum>
  <w:num w:numId="1" w16cid:durableId="18700330">
    <w:abstractNumId w:val="93"/>
  </w:num>
  <w:num w:numId="2" w16cid:durableId="1848135912">
    <w:abstractNumId w:val="57"/>
  </w:num>
  <w:num w:numId="3" w16cid:durableId="1834252900">
    <w:abstractNumId w:val="59"/>
  </w:num>
  <w:num w:numId="4" w16cid:durableId="1983923872">
    <w:abstractNumId w:val="4"/>
  </w:num>
  <w:num w:numId="5" w16cid:durableId="1273635554">
    <w:abstractNumId w:val="9"/>
  </w:num>
  <w:num w:numId="6" w16cid:durableId="746466236">
    <w:abstractNumId w:val="37"/>
  </w:num>
  <w:num w:numId="7" w16cid:durableId="365446137">
    <w:abstractNumId w:val="22"/>
  </w:num>
  <w:num w:numId="8" w16cid:durableId="1279799538">
    <w:abstractNumId w:val="82"/>
  </w:num>
  <w:num w:numId="9" w16cid:durableId="1304431101">
    <w:abstractNumId w:val="84"/>
  </w:num>
  <w:num w:numId="10" w16cid:durableId="2013873185">
    <w:abstractNumId w:val="75"/>
  </w:num>
  <w:num w:numId="11" w16cid:durableId="1349136830">
    <w:abstractNumId w:val="33"/>
  </w:num>
  <w:num w:numId="12" w16cid:durableId="405495201">
    <w:abstractNumId w:val="96"/>
  </w:num>
  <w:num w:numId="13" w16cid:durableId="1453284960">
    <w:abstractNumId w:val="94"/>
  </w:num>
  <w:num w:numId="14" w16cid:durableId="1617130041">
    <w:abstractNumId w:val="49"/>
  </w:num>
  <w:num w:numId="15" w16cid:durableId="1259563110">
    <w:abstractNumId w:val="108"/>
  </w:num>
  <w:num w:numId="16" w16cid:durableId="1763648768">
    <w:abstractNumId w:val="20"/>
  </w:num>
  <w:num w:numId="17" w16cid:durableId="833489849">
    <w:abstractNumId w:val="30"/>
  </w:num>
  <w:num w:numId="18" w16cid:durableId="2016566436">
    <w:abstractNumId w:val="17"/>
  </w:num>
  <w:num w:numId="19" w16cid:durableId="1558013037">
    <w:abstractNumId w:val="19"/>
  </w:num>
  <w:num w:numId="20" w16cid:durableId="701980184">
    <w:abstractNumId w:val="112"/>
  </w:num>
  <w:num w:numId="21" w16cid:durableId="1696880982">
    <w:abstractNumId w:val="48"/>
  </w:num>
  <w:num w:numId="22" w16cid:durableId="1375693845">
    <w:abstractNumId w:val="8"/>
  </w:num>
  <w:num w:numId="23" w16cid:durableId="1649894436">
    <w:abstractNumId w:val="80"/>
  </w:num>
  <w:num w:numId="24" w16cid:durableId="789282276">
    <w:abstractNumId w:val="14"/>
  </w:num>
  <w:num w:numId="25" w16cid:durableId="496965712">
    <w:abstractNumId w:val="115"/>
  </w:num>
  <w:num w:numId="26" w16cid:durableId="329989845">
    <w:abstractNumId w:val="79"/>
  </w:num>
  <w:num w:numId="27" w16cid:durableId="2027825423">
    <w:abstractNumId w:val="95"/>
  </w:num>
  <w:num w:numId="28" w16cid:durableId="1167595406">
    <w:abstractNumId w:val="39"/>
  </w:num>
  <w:num w:numId="29" w16cid:durableId="1617760122">
    <w:abstractNumId w:val="34"/>
  </w:num>
  <w:num w:numId="30" w16cid:durableId="2093164388">
    <w:abstractNumId w:val="117"/>
  </w:num>
  <w:num w:numId="31" w16cid:durableId="107242956">
    <w:abstractNumId w:val="102"/>
  </w:num>
  <w:num w:numId="32" w16cid:durableId="1172796123">
    <w:abstractNumId w:val="5"/>
  </w:num>
  <w:num w:numId="33" w16cid:durableId="1632705030">
    <w:abstractNumId w:val="61"/>
  </w:num>
  <w:num w:numId="34" w16cid:durableId="1246496073">
    <w:abstractNumId w:val="124"/>
  </w:num>
  <w:num w:numId="35" w16cid:durableId="926771116">
    <w:abstractNumId w:val="55"/>
  </w:num>
  <w:num w:numId="36" w16cid:durableId="1048185750">
    <w:abstractNumId w:val="74"/>
  </w:num>
  <w:num w:numId="37" w16cid:durableId="1245602947">
    <w:abstractNumId w:val="12"/>
  </w:num>
  <w:num w:numId="38" w16cid:durableId="1313408293">
    <w:abstractNumId w:val="23"/>
  </w:num>
  <w:num w:numId="39" w16cid:durableId="2047025029">
    <w:abstractNumId w:val="69"/>
  </w:num>
  <w:num w:numId="40" w16cid:durableId="421072224">
    <w:abstractNumId w:val="66"/>
  </w:num>
  <w:num w:numId="41" w16cid:durableId="1481507397">
    <w:abstractNumId w:val="107"/>
  </w:num>
  <w:num w:numId="42" w16cid:durableId="312878563">
    <w:abstractNumId w:val="42"/>
  </w:num>
  <w:num w:numId="43" w16cid:durableId="657151911">
    <w:abstractNumId w:val="60"/>
  </w:num>
  <w:num w:numId="44" w16cid:durableId="991979558">
    <w:abstractNumId w:val="16"/>
  </w:num>
  <w:num w:numId="45" w16cid:durableId="1785996923">
    <w:abstractNumId w:val="67"/>
  </w:num>
  <w:num w:numId="46" w16cid:durableId="101875192">
    <w:abstractNumId w:val="104"/>
  </w:num>
  <w:num w:numId="47" w16cid:durableId="768545258">
    <w:abstractNumId w:val="26"/>
  </w:num>
  <w:num w:numId="48" w16cid:durableId="872113979">
    <w:abstractNumId w:val="91"/>
  </w:num>
  <w:num w:numId="49" w16cid:durableId="387073964">
    <w:abstractNumId w:val="6"/>
  </w:num>
  <w:num w:numId="50" w16cid:durableId="1796827333">
    <w:abstractNumId w:val="86"/>
  </w:num>
  <w:num w:numId="51" w16cid:durableId="1367755582">
    <w:abstractNumId w:val="25"/>
  </w:num>
  <w:num w:numId="52" w16cid:durableId="1927760891">
    <w:abstractNumId w:val="52"/>
  </w:num>
  <w:num w:numId="53" w16cid:durableId="951859159">
    <w:abstractNumId w:val="32"/>
  </w:num>
  <w:num w:numId="54" w16cid:durableId="547838020">
    <w:abstractNumId w:val="83"/>
  </w:num>
  <w:num w:numId="55" w16cid:durableId="894970387">
    <w:abstractNumId w:val="11"/>
  </w:num>
  <w:num w:numId="56" w16cid:durableId="817573265">
    <w:abstractNumId w:val="21"/>
  </w:num>
  <w:num w:numId="57" w16cid:durableId="352463365">
    <w:abstractNumId w:val="122"/>
  </w:num>
  <w:num w:numId="58" w16cid:durableId="80419394">
    <w:abstractNumId w:val="101"/>
  </w:num>
  <w:num w:numId="59" w16cid:durableId="1850366680">
    <w:abstractNumId w:val="43"/>
  </w:num>
  <w:num w:numId="60" w16cid:durableId="241330307">
    <w:abstractNumId w:val="2"/>
  </w:num>
  <w:num w:numId="61" w16cid:durableId="607271163">
    <w:abstractNumId w:val="92"/>
  </w:num>
  <w:num w:numId="62" w16cid:durableId="1078792343">
    <w:abstractNumId w:val="119"/>
  </w:num>
  <w:num w:numId="63" w16cid:durableId="523444979">
    <w:abstractNumId w:val="0"/>
  </w:num>
  <w:num w:numId="64" w16cid:durableId="890967049">
    <w:abstractNumId w:val="15"/>
  </w:num>
  <w:num w:numId="65" w16cid:durableId="418722732">
    <w:abstractNumId w:val="65"/>
  </w:num>
  <w:num w:numId="66" w16cid:durableId="677121863">
    <w:abstractNumId w:val="63"/>
  </w:num>
  <w:num w:numId="67" w16cid:durableId="785277770">
    <w:abstractNumId w:val="56"/>
  </w:num>
  <w:num w:numId="68" w16cid:durableId="625889585">
    <w:abstractNumId w:val="36"/>
  </w:num>
  <w:num w:numId="69" w16cid:durableId="997538895">
    <w:abstractNumId w:val="47"/>
  </w:num>
  <w:num w:numId="70" w16cid:durableId="698629274">
    <w:abstractNumId w:val="40"/>
  </w:num>
  <w:num w:numId="71" w16cid:durableId="290328690">
    <w:abstractNumId w:val="98"/>
  </w:num>
  <w:num w:numId="72" w16cid:durableId="458569565">
    <w:abstractNumId w:val="38"/>
  </w:num>
  <w:num w:numId="73" w16cid:durableId="959333898">
    <w:abstractNumId w:val="51"/>
  </w:num>
  <w:num w:numId="74" w16cid:durableId="1735003910">
    <w:abstractNumId w:val="13"/>
  </w:num>
  <w:num w:numId="75" w16cid:durableId="2127044859">
    <w:abstractNumId w:val="100"/>
  </w:num>
  <w:num w:numId="76" w16cid:durableId="1982269397">
    <w:abstractNumId w:val="31"/>
  </w:num>
  <w:num w:numId="77" w16cid:durableId="1779595767">
    <w:abstractNumId w:val="110"/>
  </w:num>
  <w:num w:numId="78" w16cid:durableId="400374373">
    <w:abstractNumId w:val="121"/>
  </w:num>
  <w:num w:numId="79" w16cid:durableId="1058481182">
    <w:abstractNumId w:val="77"/>
  </w:num>
  <w:num w:numId="80" w16cid:durableId="562102411">
    <w:abstractNumId w:val="85"/>
  </w:num>
  <w:num w:numId="81" w16cid:durableId="1860925420">
    <w:abstractNumId w:val="46"/>
  </w:num>
  <w:num w:numId="82" w16cid:durableId="1508061160">
    <w:abstractNumId w:val="35"/>
  </w:num>
  <w:num w:numId="83" w16cid:durableId="1019696270">
    <w:abstractNumId w:val="27"/>
  </w:num>
  <w:num w:numId="84" w16cid:durableId="270362476">
    <w:abstractNumId w:val="50"/>
  </w:num>
  <w:num w:numId="85" w16cid:durableId="1575703700">
    <w:abstractNumId w:val="45"/>
  </w:num>
  <w:num w:numId="86" w16cid:durableId="352414236">
    <w:abstractNumId w:val="62"/>
  </w:num>
  <w:num w:numId="87" w16cid:durableId="548691956">
    <w:abstractNumId w:val="118"/>
  </w:num>
  <w:num w:numId="88" w16cid:durableId="134034160">
    <w:abstractNumId w:val="29"/>
  </w:num>
  <w:num w:numId="89" w16cid:durableId="1570458261">
    <w:abstractNumId w:val="71"/>
  </w:num>
  <w:num w:numId="90" w16cid:durableId="1172597717">
    <w:abstractNumId w:val="68"/>
  </w:num>
  <w:num w:numId="91" w16cid:durableId="1556623368">
    <w:abstractNumId w:val="54"/>
  </w:num>
  <w:num w:numId="92" w16cid:durableId="34475643">
    <w:abstractNumId w:val="18"/>
  </w:num>
  <w:num w:numId="93" w16cid:durableId="889532071">
    <w:abstractNumId w:val="10"/>
  </w:num>
  <w:num w:numId="94" w16cid:durableId="203904603">
    <w:abstractNumId w:val="70"/>
  </w:num>
  <w:num w:numId="95" w16cid:durableId="1690377696">
    <w:abstractNumId w:val="24"/>
  </w:num>
  <w:num w:numId="96" w16cid:durableId="1632133761">
    <w:abstractNumId w:val="78"/>
  </w:num>
  <w:num w:numId="97" w16cid:durableId="56829540">
    <w:abstractNumId w:val="90"/>
  </w:num>
  <w:num w:numId="98" w16cid:durableId="807287905">
    <w:abstractNumId w:val="53"/>
  </w:num>
  <w:num w:numId="99" w16cid:durableId="556623138">
    <w:abstractNumId w:val="3"/>
  </w:num>
  <w:num w:numId="100" w16cid:durableId="1097562252">
    <w:abstractNumId w:val="28"/>
  </w:num>
  <w:num w:numId="101" w16cid:durableId="351036278">
    <w:abstractNumId w:val="114"/>
  </w:num>
  <w:num w:numId="102" w16cid:durableId="562060235">
    <w:abstractNumId w:val="97"/>
  </w:num>
  <w:num w:numId="103" w16cid:durableId="1291983350">
    <w:abstractNumId w:val="58"/>
  </w:num>
  <w:num w:numId="104" w16cid:durableId="735780761">
    <w:abstractNumId w:val="87"/>
  </w:num>
  <w:num w:numId="105" w16cid:durableId="1946308182">
    <w:abstractNumId w:val="64"/>
  </w:num>
  <w:num w:numId="106" w16cid:durableId="1888108025">
    <w:abstractNumId w:val="111"/>
  </w:num>
  <w:num w:numId="107" w16cid:durableId="1922594911">
    <w:abstractNumId w:val="76"/>
  </w:num>
  <w:num w:numId="108" w16cid:durableId="2062751091">
    <w:abstractNumId w:val="73"/>
  </w:num>
  <w:num w:numId="109" w16cid:durableId="333723388">
    <w:abstractNumId w:val="7"/>
  </w:num>
  <w:num w:numId="110" w16cid:durableId="1754089657">
    <w:abstractNumId w:val="113"/>
  </w:num>
  <w:num w:numId="111" w16cid:durableId="397821535">
    <w:abstractNumId w:val="123"/>
  </w:num>
  <w:num w:numId="112" w16cid:durableId="428895297">
    <w:abstractNumId w:val="89"/>
  </w:num>
  <w:num w:numId="113" w16cid:durableId="1613248875">
    <w:abstractNumId w:val="109"/>
  </w:num>
  <w:num w:numId="114" w16cid:durableId="525680102">
    <w:abstractNumId w:val="1"/>
  </w:num>
  <w:num w:numId="115" w16cid:durableId="881016606">
    <w:abstractNumId w:val="88"/>
  </w:num>
  <w:num w:numId="116" w16cid:durableId="10227501">
    <w:abstractNumId w:val="120"/>
  </w:num>
  <w:num w:numId="117" w16cid:durableId="1073699221">
    <w:abstractNumId w:val="103"/>
  </w:num>
  <w:num w:numId="118" w16cid:durableId="1496915984">
    <w:abstractNumId w:val="116"/>
  </w:num>
  <w:num w:numId="119" w16cid:durableId="148599165">
    <w:abstractNumId w:val="81"/>
  </w:num>
  <w:num w:numId="120" w16cid:durableId="890847222">
    <w:abstractNumId w:val="99"/>
  </w:num>
  <w:num w:numId="121" w16cid:durableId="271131995">
    <w:abstractNumId w:val="105"/>
  </w:num>
  <w:num w:numId="122" w16cid:durableId="375591409">
    <w:abstractNumId w:val="106"/>
  </w:num>
  <w:num w:numId="123" w16cid:durableId="893008886">
    <w:abstractNumId w:val="44"/>
  </w:num>
  <w:num w:numId="124" w16cid:durableId="153878647">
    <w:abstractNumId w:val="41"/>
  </w:num>
  <w:num w:numId="125" w16cid:durableId="2098556659">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drawingGridHorizontalSpacing w:val="181"/>
  <w:drawingGridVerticalSpacing w:val="181"/>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2ED"/>
    <w:rsid w:val="001212ED"/>
    <w:rsid w:val="00444D7E"/>
    <w:rsid w:val="00B66CA3"/>
    <w:rsid w:val="00E2121D"/>
    <w:rsid w:val="00EB7F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5C85"/>
  <w15:docId w15:val="{14F43648-A131-403F-A48F-AB700FF5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Courier New" w:eastAsia="Courier New" w:hAnsi="Courier New" w:cs="Courier New"/>
      <w:b w:val="0"/>
      <w:bCs w:val="0"/>
      <w:i w:val="0"/>
      <w:iCs w:val="0"/>
      <w:smallCaps w:val="0"/>
      <w:strike w:val="0"/>
      <w:sz w:val="15"/>
      <w:szCs w:val="15"/>
      <w:u w:val="none"/>
    </w:rPr>
  </w:style>
  <w:style w:type="character" w:customStyle="1" w:styleId="a5">
    <w:name w:val="Подпись к картинке_"/>
    <w:basedOn w:val="a0"/>
    <w:link w:val="a6"/>
    <w:rPr>
      <w:rFonts w:ascii="Times New Roman" w:eastAsia="Times New Roman" w:hAnsi="Times New Roman" w:cs="Times New Roman"/>
      <w:b/>
      <w:bCs/>
      <w:i w:val="0"/>
      <w:iCs w:val="0"/>
      <w:smallCaps w:val="0"/>
      <w:strike w:val="0"/>
      <w:sz w:val="16"/>
      <w:szCs w:val="16"/>
      <w:u w:val="none"/>
    </w:rPr>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44"/>
      <w:szCs w:val="44"/>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40"/>
      <w:szCs w:val="40"/>
      <w:u w:val="none"/>
    </w:rPr>
  </w:style>
  <w:style w:type="character" w:customStyle="1" w:styleId="31">
    <w:name w:val="Заголовок №3_"/>
    <w:basedOn w:val="a0"/>
    <w:link w:val="32"/>
    <w:rPr>
      <w:rFonts w:ascii="Times New Roman" w:eastAsia="Times New Roman" w:hAnsi="Times New Roman" w:cs="Times New Roman"/>
      <w:b/>
      <w:bCs/>
      <w:i w:val="0"/>
      <w:iCs w:val="0"/>
      <w:smallCaps w:val="0"/>
      <w:strike w:val="0"/>
      <w:sz w:val="28"/>
      <w:szCs w:val="28"/>
      <w:u w:val="none"/>
    </w:rPr>
  </w:style>
  <w:style w:type="character" w:customStyle="1" w:styleId="a7">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21">
    <w:name w:val="Основной текст (2)_"/>
    <w:basedOn w:val="a0"/>
    <w:link w:val="22"/>
    <w:rPr>
      <w:rFonts w:ascii="Times New Roman" w:eastAsia="Times New Roman" w:hAnsi="Times New Roman" w:cs="Times New Roman"/>
      <w:b/>
      <w:bCs/>
      <w:i w:val="0"/>
      <w:iCs w:val="0"/>
      <w:smallCaps w:val="0"/>
      <w:strike w:val="0"/>
      <w:sz w:val="52"/>
      <w:szCs w:val="52"/>
      <w:u w:val="none"/>
    </w:rPr>
  </w:style>
  <w:style w:type="character" w:customStyle="1" w:styleId="4">
    <w:name w:val="Заголовок №4_"/>
    <w:basedOn w:val="a0"/>
    <w:link w:val="40"/>
    <w:rPr>
      <w:rFonts w:ascii="Times New Roman" w:eastAsia="Times New Roman" w:hAnsi="Times New Roman" w:cs="Times New Roman"/>
      <w:b/>
      <w:bCs/>
      <w:i w:val="0"/>
      <w:iCs w:val="0"/>
      <w:smallCaps w:val="0"/>
      <w:strike w:val="0"/>
      <w:u w:val="none"/>
    </w:rPr>
  </w:style>
  <w:style w:type="character" w:customStyle="1" w:styleId="a8">
    <w:name w:val="Оглавление_"/>
    <w:basedOn w:val="a0"/>
    <w:link w:val="a9"/>
    <w:rPr>
      <w:rFonts w:ascii="Times New Roman" w:eastAsia="Times New Roman" w:hAnsi="Times New Roman" w:cs="Times New Roman"/>
      <w:b/>
      <w:bCs/>
      <w:i w:val="0"/>
      <w:iCs w:val="0"/>
      <w:smallCaps w:val="0"/>
      <w:strike w:val="0"/>
      <w:sz w:val="22"/>
      <w:szCs w:val="22"/>
      <w:u w:val="none"/>
    </w:rPr>
  </w:style>
  <w:style w:type="character" w:customStyle="1" w:styleId="aa">
    <w:name w:val="Другое_"/>
    <w:basedOn w:val="a0"/>
    <w:link w:val="ab"/>
    <w:rPr>
      <w:rFonts w:ascii="Times New Roman" w:eastAsia="Times New Roman" w:hAnsi="Times New Roman" w:cs="Times New Roman"/>
      <w:b w:val="0"/>
      <w:bCs w:val="0"/>
      <w:i w:val="0"/>
      <w:iCs w:val="0"/>
      <w:smallCaps w:val="0"/>
      <w:strike w:val="0"/>
      <w:u w:val="none"/>
    </w:rPr>
  </w:style>
  <w:style w:type="character" w:customStyle="1" w:styleId="23">
    <w:name w:val="Заголовок №2_"/>
    <w:basedOn w:val="a0"/>
    <w:link w:val="24"/>
    <w:rPr>
      <w:rFonts w:ascii="Times New Roman" w:eastAsia="Times New Roman" w:hAnsi="Times New Roman" w:cs="Times New Roman"/>
      <w:b/>
      <w:bCs/>
      <w:i w:val="0"/>
      <w:iCs w:val="0"/>
      <w:smallCaps w:val="0"/>
      <w:strike w:val="0"/>
      <w:sz w:val="32"/>
      <w:szCs w:val="32"/>
      <w:u w:val="none"/>
    </w:rPr>
  </w:style>
  <w:style w:type="character" w:customStyle="1" w:styleId="ac">
    <w:name w:val="Подпись к таблице_"/>
    <w:basedOn w:val="a0"/>
    <w:link w:val="ad"/>
    <w:rPr>
      <w:rFonts w:ascii="Times New Roman" w:eastAsia="Times New Roman" w:hAnsi="Times New Roman" w:cs="Times New Roman"/>
      <w:b/>
      <w:bCs/>
      <w:i w:val="0"/>
      <w:iCs w:val="0"/>
      <w:smallCaps w:val="0"/>
      <w:strike w:val="0"/>
      <w:sz w:val="22"/>
      <w:szCs w:val="22"/>
      <w:u w:val="none"/>
    </w:rPr>
  </w:style>
  <w:style w:type="character" w:customStyle="1" w:styleId="7">
    <w:name w:val="Основной текст (7)_"/>
    <w:basedOn w:val="a0"/>
    <w:link w:val="70"/>
    <w:rPr>
      <w:rFonts w:ascii="Times New Roman" w:eastAsia="Times New Roman" w:hAnsi="Times New Roman" w:cs="Times New Roman"/>
      <w:b w:val="0"/>
      <w:bCs w:val="0"/>
      <w:i w:val="0"/>
      <w:iCs w:val="0"/>
      <w:smallCaps w:val="0"/>
      <w:strike w:val="0"/>
      <w:sz w:val="18"/>
      <w:szCs w:val="18"/>
      <w:u w:val="none"/>
    </w:rPr>
  </w:style>
  <w:style w:type="character" w:customStyle="1" w:styleId="ae">
    <w:name w:val="Колонтитул_"/>
    <w:basedOn w:val="a0"/>
    <w:link w:val="af"/>
    <w:rPr>
      <w:rFonts w:ascii="Calibri" w:eastAsia="Calibri" w:hAnsi="Calibri" w:cs="Calibri"/>
      <w:b w:val="0"/>
      <w:bCs w:val="0"/>
      <w:i w:val="0"/>
      <w:iCs w:val="0"/>
      <w:smallCaps w:val="0"/>
      <w:strike w:val="0"/>
      <w:sz w:val="18"/>
      <w:szCs w:val="18"/>
      <w:u w:val="none"/>
    </w:rPr>
  </w:style>
  <w:style w:type="character" w:customStyle="1" w:styleId="6">
    <w:name w:val="Основной текст (6)_"/>
    <w:basedOn w:val="a0"/>
    <w:link w:val="60"/>
    <w:rPr>
      <w:rFonts w:ascii="Calibri" w:eastAsia="Calibri" w:hAnsi="Calibri" w:cs="Calibri"/>
      <w:b/>
      <w:bCs/>
      <w:i w:val="0"/>
      <w:iCs w:val="0"/>
      <w:smallCaps w:val="0"/>
      <w:strike w:val="0"/>
      <w:sz w:val="18"/>
      <w:szCs w:val="18"/>
      <w:u w:val="none"/>
    </w:rPr>
  </w:style>
  <w:style w:type="character" w:customStyle="1" w:styleId="8">
    <w:name w:val="Основной текст (8)_"/>
    <w:basedOn w:val="a0"/>
    <w:link w:val="80"/>
    <w:rPr>
      <w:rFonts w:ascii="Courier New" w:eastAsia="Courier New" w:hAnsi="Courier New" w:cs="Courier New"/>
      <w:b w:val="0"/>
      <w:bCs w:val="0"/>
      <w:i w:val="0"/>
      <w:iCs w:val="0"/>
      <w:smallCaps w:val="0"/>
      <w:strike w:val="0"/>
      <w:sz w:val="15"/>
      <w:szCs w:val="15"/>
      <w:u w:val="none"/>
    </w:rPr>
  </w:style>
  <w:style w:type="character" w:customStyle="1" w:styleId="9">
    <w:name w:val="Основной текст (9)_"/>
    <w:basedOn w:val="a0"/>
    <w:link w:val="90"/>
    <w:rPr>
      <w:rFonts w:ascii="Calibri" w:eastAsia="Calibri" w:hAnsi="Calibri" w:cs="Calibri"/>
      <w:b w:val="0"/>
      <w:bCs w:val="0"/>
      <w:i w:val="0"/>
      <w:iCs w:val="0"/>
      <w:smallCaps w:val="0"/>
      <w:strike w:val="0"/>
      <w:color w:val="EBEBEB"/>
      <w:sz w:val="22"/>
      <w:szCs w:val="22"/>
      <w:u w:val="none"/>
    </w:rPr>
  </w:style>
  <w:style w:type="paragraph" w:customStyle="1" w:styleId="a4">
    <w:name w:val="Сноска"/>
    <w:basedOn w:val="a"/>
    <w:link w:val="a3"/>
    <w:pPr>
      <w:ind w:firstLine="140"/>
    </w:pPr>
    <w:rPr>
      <w:rFonts w:ascii="Courier New" w:eastAsia="Courier New" w:hAnsi="Courier New" w:cs="Courier New"/>
      <w:sz w:val="15"/>
      <w:szCs w:val="15"/>
    </w:rPr>
  </w:style>
  <w:style w:type="paragraph" w:customStyle="1" w:styleId="a6">
    <w:name w:val="Подпись к картинке"/>
    <w:basedOn w:val="a"/>
    <w:link w:val="a5"/>
    <w:pPr>
      <w:jc w:val="center"/>
    </w:pPr>
    <w:rPr>
      <w:rFonts w:ascii="Times New Roman" w:eastAsia="Times New Roman" w:hAnsi="Times New Roman" w:cs="Times New Roman"/>
      <w:b/>
      <w:bCs/>
      <w:sz w:val="16"/>
      <w:szCs w:val="16"/>
    </w:rPr>
  </w:style>
  <w:style w:type="paragraph" w:customStyle="1" w:styleId="10">
    <w:name w:val="Заголовок №1"/>
    <w:basedOn w:val="a"/>
    <w:link w:val="1"/>
    <w:pPr>
      <w:spacing w:after="140"/>
      <w:jc w:val="center"/>
      <w:outlineLvl w:val="0"/>
    </w:pPr>
    <w:rPr>
      <w:rFonts w:ascii="Times New Roman" w:eastAsia="Times New Roman" w:hAnsi="Times New Roman" w:cs="Times New Roman"/>
      <w:b/>
      <w:bCs/>
      <w:sz w:val="44"/>
      <w:szCs w:val="44"/>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30">
    <w:name w:val="Основной текст (3)"/>
    <w:basedOn w:val="a"/>
    <w:link w:val="3"/>
    <w:pPr>
      <w:spacing w:after="140"/>
      <w:jc w:val="center"/>
    </w:pPr>
    <w:rPr>
      <w:rFonts w:ascii="Times New Roman" w:eastAsia="Times New Roman" w:hAnsi="Times New Roman" w:cs="Times New Roman"/>
      <w:b/>
      <w:bCs/>
      <w:sz w:val="40"/>
      <w:szCs w:val="40"/>
    </w:rPr>
  </w:style>
  <w:style w:type="paragraph" w:customStyle="1" w:styleId="32">
    <w:name w:val="Заголовок №3"/>
    <w:basedOn w:val="a"/>
    <w:link w:val="31"/>
    <w:pPr>
      <w:spacing w:after="250"/>
      <w:jc w:val="center"/>
      <w:outlineLvl w:val="2"/>
    </w:pPr>
    <w:rPr>
      <w:rFonts w:ascii="Times New Roman" w:eastAsia="Times New Roman" w:hAnsi="Times New Roman" w:cs="Times New Roman"/>
      <w:b/>
      <w:bCs/>
      <w:sz w:val="28"/>
      <w:szCs w:val="28"/>
    </w:rPr>
  </w:style>
  <w:style w:type="paragraph" w:customStyle="1" w:styleId="11">
    <w:name w:val="Основной текст1"/>
    <w:basedOn w:val="a"/>
    <w:link w:val="a7"/>
    <w:pPr>
      <w:spacing w:after="200" w:line="276" w:lineRule="auto"/>
    </w:pPr>
    <w:rPr>
      <w:rFonts w:ascii="Times New Roman" w:eastAsia="Times New Roman" w:hAnsi="Times New Roman" w:cs="Times New Roman"/>
    </w:rPr>
  </w:style>
  <w:style w:type="paragraph" w:customStyle="1" w:styleId="22">
    <w:name w:val="Основной текст (2)"/>
    <w:basedOn w:val="a"/>
    <w:link w:val="21"/>
    <w:pPr>
      <w:spacing w:after="280"/>
      <w:jc w:val="center"/>
    </w:pPr>
    <w:rPr>
      <w:rFonts w:ascii="Times New Roman" w:eastAsia="Times New Roman" w:hAnsi="Times New Roman" w:cs="Times New Roman"/>
      <w:b/>
      <w:bCs/>
      <w:sz w:val="52"/>
      <w:szCs w:val="52"/>
    </w:rPr>
  </w:style>
  <w:style w:type="paragraph" w:customStyle="1" w:styleId="40">
    <w:name w:val="Заголовок №4"/>
    <w:basedOn w:val="a"/>
    <w:link w:val="4"/>
    <w:pPr>
      <w:spacing w:after="180" w:line="276" w:lineRule="auto"/>
      <w:outlineLvl w:val="3"/>
    </w:pPr>
    <w:rPr>
      <w:rFonts w:ascii="Times New Roman" w:eastAsia="Times New Roman" w:hAnsi="Times New Roman" w:cs="Times New Roman"/>
      <w:b/>
      <w:bCs/>
    </w:rPr>
  </w:style>
  <w:style w:type="paragraph" w:customStyle="1" w:styleId="a9">
    <w:name w:val="Оглавление"/>
    <w:basedOn w:val="a"/>
    <w:link w:val="a8"/>
    <w:pPr>
      <w:spacing w:after="40"/>
    </w:pPr>
    <w:rPr>
      <w:rFonts w:ascii="Times New Roman" w:eastAsia="Times New Roman" w:hAnsi="Times New Roman" w:cs="Times New Roman"/>
      <w:b/>
      <w:bCs/>
      <w:sz w:val="22"/>
      <w:szCs w:val="22"/>
    </w:rPr>
  </w:style>
  <w:style w:type="paragraph" w:customStyle="1" w:styleId="ab">
    <w:name w:val="Другое"/>
    <w:basedOn w:val="a"/>
    <w:link w:val="aa"/>
    <w:pPr>
      <w:spacing w:after="200" w:line="276" w:lineRule="auto"/>
    </w:pPr>
    <w:rPr>
      <w:rFonts w:ascii="Times New Roman" w:eastAsia="Times New Roman" w:hAnsi="Times New Roman" w:cs="Times New Roman"/>
    </w:rPr>
  </w:style>
  <w:style w:type="paragraph" w:customStyle="1" w:styleId="24">
    <w:name w:val="Заголовок №2"/>
    <w:basedOn w:val="a"/>
    <w:link w:val="23"/>
    <w:pPr>
      <w:spacing w:before="6120" w:line="276" w:lineRule="auto"/>
      <w:jc w:val="center"/>
      <w:outlineLvl w:val="1"/>
    </w:pPr>
    <w:rPr>
      <w:rFonts w:ascii="Times New Roman" w:eastAsia="Times New Roman" w:hAnsi="Times New Roman" w:cs="Times New Roman"/>
      <w:b/>
      <w:bCs/>
      <w:sz w:val="32"/>
      <w:szCs w:val="32"/>
    </w:rPr>
  </w:style>
  <w:style w:type="paragraph" w:customStyle="1" w:styleId="ad">
    <w:name w:val="Подпись к таблице"/>
    <w:basedOn w:val="a"/>
    <w:link w:val="ac"/>
    <w:rPr>
      <w:rFonts w:ascii="Times New Roman" w:eastAsia="Times New Roman" w:hAnsi="Times New Roman" w:cs="Times New Roman"/>
      <w:b/>
      <w:bCs/>
      <w:sz w:val="22"/>
      <w:szCs w:val="22"/>
    </w:rPr>
  </w:style>
  <w:style w:type="paragraph" w:customStyle="1" w:styleId="70">
    <w:name w:val="Основной текст (7)"/>
    <w:basedOn w:val="a"/>
    <w:link w:val="7"/>
    <w:pPr>
      <w:spacing w:line="276" w:lineRule="auto"/>
      <w:ind w:firstLine="720"/>
    </w:pPr>
    <w:rPr>
      <w:rFonts w:ascii="Times New Roman" w:eastAsia="Times New Roman" w:hAnsi="Times New Roman" w:cs="Times New Roman"/>
      <w:sz w:val="18"/>
      <w:szCs w:val="18"/>
    </w:rPr>
  </w:style>
  <w:style w:type="paragraph" w:customStyle="1" w:styleId="af">
    <w:name w:val="Колонтитул"/>
    <w:basedOn w:val="a"/>
    <w:link w:val="ae"/>
    <w:rPr>
      <w:rFonts w:ascii="Calibri" w:eastAsia="Calibri" w:hAnsi="Calibri" w:cs="Calibri"/>
      <w:sz w:val="18"/>
      <w:szCs w:val="18"/>
    </w:rPr>
  </w:style>
  <w:style w:type="paragraph" w:customStyle="1" w:styleId="60">
    <w:name w:val="Основной текст (6)"/>
    <w:basedOn w:val="a"/>
    <w:link w:val="6"/>
    <w:pPr>
      <w:spacing w:line="269" w:lineRule="auto"/>
      <w:jc w:val="center"/>
    </w:pPr>
    <w:rPr>
      <w:rFonts w:ascii="Calibri" w:eastAsia="Calibri" w:hAnsi="Calibri" w:cs="Calibri"/>
      <w:b/>
      <w:bCs/>
      <w:sz w:val="18"/>
      <w:szCs w:val="18"/>
    </w:rPr>
  </w:style>
  <w:style w:type="paragraph" w:customStyle="1" w:styleId="80">
    <w:name w:val="Основной текст (8)"/>
    <w:basedOn w:val="a"/>
    <w:link w:val="8"/>
    <w:pPr>
      <w:spacing w:after="400" w:line="276" w:lineRule="auto"/>
      <w:ind w:left="240" w:firstLine="40"/>
    </w:pPr>
    <w:rPr>
      <w:rFonts w:ascii="Courier New" w:eastAsia="Courier New" w:hAnsi="Courier New" w:cs="Courier New"/>
      <w:sz w:val="15"/>
      <w:szCs w:val="15"/>
    </w:rPr>
  </w:style>
  <w:style w:type="paragraph" w:customStyle="1" w:styleId="90">
    <w:name w:val="Основной текст (9)"/>
    <w:basedOn w:val="a"/>
    <w:link w:val="9"/>
    <w:rPr>
      <w:rFonts w:ascii="Calibri" w:eastAsia="Calibri" w:hAnsi="Calibri" w:cs="Calibri"/>
      <w:color w:val="EBEBEB"/>
      <w:sz w:val="22"/>
      <w:szCs w:val="22"/>
    </w:rPr>
  </w:style>
  <w:style w:type="character" w:styleId="af0">
    <w:name w:val="Placeholder Text"/>
    <w:basedOn w:val="a0"/>
    <w:uiPriority w:val="99"/>
    <w:semiHidden/>
    <w:rsid w:val="00444D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hyperlink" Target="http://fr.wikipedia.org/wiki/D%c3%a9mocratie_repr%c3%a9sentative" TargetMode="External"/><Relationship Id="rId21" Type="http://schemas.openxmlformats.org/officeDocument/2006/relationships/footer" Target="footer6.xml"/><Relationship Id="rId34" Type="http://schemas.openxmlformats.org/officeDocument/2006/relationships/hyperlink" Target="http://fr.wikipedia.org/wiki/D%c3%a9mocratie" TargetMode="External"/><Relationship Id="rId42" Type="http://schemas.openxmlformats.org/officeDocument/2006/relationships/footer" Target="footer10.xml"/><Relationship Id="rId47" Type="http://schemas.openxmlformats.org/officeDocument/2006/relationships/header" Target="header9.xml"/><Relationship Id="rId50" Type="http://schemas.openxmlformats.org/officeDocument/2006/relationships/footer" Target="footer12.xml"/><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header" Target="header7.xml"/><Relationship Id="rId11" Type="http://schemas.openxmlformats.org/officeDocument/2006/relationships/footer" Target="footer3.xml"/><Relationship Id="rId24" Type="http://schemas.openxmlformats.org/officeDocument/2006/relationships/image" Target="media/image6.jpeg"/><Relationship Id="rId32" Type="http://schemas.openxmlformats.org/officeDocument/2006/relationships/hyperlink" Target="http://fr.wiktionary.org/wiki/essentiel" TargetMode="External"/><Relationship Id="rId37" Type="http://schemas.openxmlformats.org/officeDocument/2006/relationships/hyperlink" Target="http://www.vie-publique.fr/th/glossaire/suffrage-universel.html" TargetMode="External"/><Relationship Id="rId40" Type="http://schemas.openxmlformats.org/officeDocument/2006/relationships/image" Target="media/image9.jpeg"/><Relationship Id="rId45" Type="http://schemas.openxmlformats.org/officeDocument/2006/relationships/image" Target="media/image12.jpeg"/><Relationship Id="rId53" Type="http://schemas.openxmlformats.org/officeDocument/2006/relationships/header" Target="header12.xm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hyperlink" Target="http://fr.wikipedia.org/wiki/Droit" TargetMode="External"/><Relationship Id="rId44" Type="http://schemas.openxmlformats.org/officeDocument/2006/relationships/image" Target="media/image11.jpeg"/><Relationship Id="rId52"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22" Type="http://schemas.openxmlformats.org/officeDocument/2006/relationships/header" Target="header5.xml"/><Relationship Id="rId27" Type="http://schemas.openxmlformats.org/officeDocument/2006/relationships/image" Target="media/image7.jpeg"/><Relationship Id="rId30" Type="http://schemas.openxmlformats.org/officeDocument/2006/relationships/footer" Target="footer9.xml"/><Relationship Id="rId35" Type="http://schemas.openxmlformats.org/officeDocument/2006/relationships/hyperlink" Target="http://fr.wikipedia.org/wiki/Droits_de_l'homme" TargetMode="External"/><Relationship Id="rId43" Type="http://schemas.openxmlformats.org/officeDocument/2006/relationships/image" Target="media/image10.jpeg"/><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1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yperlink" Target="http://fr.wikipedia.org/wiki/%c3%89tat_de_droit" TargetMode="External"/><Relationship Id="rId38" Type="http://schemas.openxmlformats.org/officeDocument/2006/relationships/hyperlink" Target="http://www.vie-publique.fr/th/glossaire/suffrage-universel.html" TargetMode="External"/><Relationship Id="rId46" Type="http://schemas.openxmlformats.org/officeDocument/2006/relationships/image" Target="media/image13.jpeg"/><Relationship Id="rId20" Type="http://schemas.openxmlformats.org/officeDocument/2006/relationships/header" Target="header4.xml"/><Relationship Id="rId41" Type="http://schemas.openxmlformats.org/officeDocument/2006/relationships/header" Target="header8.xm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footer" Target="footer7.xml"/><Relationship Id="rId28" Type="http://schemas.openxmlformats.org/officeDocument/2006/relationships/image" Target="media/image8.jpeg"/><Relationship Id="rId36" Type="http://schemas.openxmlformats.org/officeDocument/2006/relationships/hyperlink" Target="http://fr.wikipedia.org/wiki/Droits_de_l'homme" TargetMode="External"/><Relationship Id="rId49" Type="http://schemas.openxmlformats.org/officeDocument/2006/relationships/header" Target="header1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183</Pages>
  <Words>52182</Words>
  <Characters>297440</Characters>
  <Application>Microsoft Office Word</Application>
  <DocSecurity>0</DocSecurity>
  <Lines>2478</Lines>
  <Paragraphs>697</Paragraphs>
  <ScaleCrop>false</ScaleCrop>
  <Company/>
  <LinksUpToDate>false</LinksUpToDate>
  <CharactersWithSpaces>348925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Igor Mandritsa</cp:lastModifiedBy>
  <cp:revision>1</cp:revision>
  <dcterms:created xsi:type="dcterms:W3CDTF">2026-01-26T20:58:00Z</dcterms:created>
  <dcterms:modified xsi:type="dcterms:W3CDTF">2026-01-26T21:01:00Z</dcterms:modified>
</cp:coreProperties>
</file>