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EA38" w14:textId="77777777" w:rsidR="00EA3A27" w:rsidRDefault="00EA3A27" w:rsidP="00EA3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Введение (актуальность, степень разработанности) 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3532"/>
        <w:gridCol w:w="2410"/>
      </w:tblGrid>
      <w:tr w:rsidR="00EA3A27" w:rsidRPr="00EA3A27" w14:paraId="43DB4EB6" w14:textId="77777777" w:rsidTr="00EA3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BD6D" w14:textId="77777777" w:rsidR="00EA3A27" w:rsidRPr="00EA3A27" w:rsidRDefault="00EA3A27" w:rsidP="00EA3A27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Было</w:t>
            </w:r>
          </w:p>
        </w:tc>
        <w:tc>
          <w:tcPr>
            <w:tcW w:w="35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9A9E9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Надо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02AB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Почему</w:t>
            </w:r>
          </w:p>
        </w:tc>
      </w:tr>
      <w:tr w:rsidR="00EA3A27" w:rsidRPr="00EA3A27" w14:paraId="003E0B45" w14:textId="77777777" w:rsidTr="00EA3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67DE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Длинные общие фразы про цифровую трансформацию мировой экономики.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A1FD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Сжать первые 2 абзаца, оставив только ключевой тезис: «развивающиеся страны попадают в ловушку — цифровизация без институциональной связанности не дает инклюзивного роста».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B47CA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Экономия места для главного.</w:t>
            </w:r>
          </w:p>
        </w:tc>
      </w:tr>
      <w:tr w:rsidR="00EA3A27" w:rsidRPr="00EA3A27" w14:paraId="64F85F21" w14:textId="77777777" w:rsidTr="00EA3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0558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Перечисление ученых по устойчивому, инклюзивному, инновационному развитию (сплошной список).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F26A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 xml:space="preserve">Сгруппировать по проблемным блокам: «теория устойчивости (Брундтланд, </w:t>
            </w:r>
            <w:proofErr w:type="spellStart"/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Солоу</w:t>
            </w:r>
            <w:proofErr w:type="spellEnd"/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 xml:space="preserve">, Дейли) → инклюзивность (Сен, Стиглиц) → инновации (Шумпетер, Нельсон) → Африка (Абдулай, </w:t>
            </w:r>
            <w:proofErr w:type="spellStart"/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Осабуохинен</w:t>
            </w:r>
            <w:proofErr w:type="spellEnd"/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)».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8E86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Читается легче, видна логика.</w:t>
            </w:r>
          </w:p>
        </w:tc>
      </w:tr>
      <w:tr w:rsidR="00EA3A27" w:rsidRPr="00EA3A27" w14:paraId="6C263526" w14:textId="77777777" w:rsidTr="00EA3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65486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Фраза «фрагментарность научных представлений» есть, но без четкого указания </w:t>
            </w:r>
            <w:r w:rsidRPr="00EA3A27">
              <w:rPr>
                <w:rFonts w:ascii="Segoe UI" w:eastAsia="Times New Roman" w:hAnsi="Segoe UI" w:cs="Segoe UI"/>
                <w:i/>
                <w:iCs/>
                <w:kern w:val="0"/>
                <w:sz w:val="22"/>
                <w:szCs w:val="22"/>
                <w:lang w:eastAsia="ru-RU"/>
                <w14:ligatures w14:val="none"/>
              </w:rPr>
              <w:t>какого именно пробела</w:t>
            </w: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.</w:t>
            </w:r>
          </w:p>
        </w:tc>
        <w:tc>
          <w:tcPr>
            <w:tcW w:w="3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62DC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Четко назвать пробел: «отсутствие модели, которая одновременно объясняет: (1) почему цифровизация не дает инклюзивности, (2) как платформа снижает трансакционные издержки, (3) как из сырьевой ловушки перейти к многокластерной интеграции».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E6504" w14:textId="77777777" w:rsidR="00EA3A27" w:rsidRPr="00EA3A27" w:rsidRDefault="00EA3A27" w:rsidP="00EA3A2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A3A27">
              <w:rPr>
                <w:rFonts w:ascii="Segoe UI" w:eastAsia="Times New Roman" w:hAnsi="Segoe UI" w:cs="Segoe UI"/>
                <w:kern w:val="0"/>
                <w:sz w:val="22"/>
                <w:szCs w:val="22"/>
                <w:lang w:eastAsia="ru-RU"/>
                <w14:ligatures w14:val="none"/>
              </w:rPr>
              <w:t>Это и есть научная проблема.</w:t>
            </w:r>
          </w:p>
        </w:tc>
      </w:tr>
    </w:tbl>
    <w:p w14:paraId="5F6A7C3C" w14:textId="77777777" w:rsidR="00EA3A27" w:rsidRPr="00EA3A27" w:rsidRDefault="00EA3A27" w:rsidP="00EA3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A3A2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Научная новизна (самый важный блок)</w:t>
      </w:r>
    </w:p>
    <w:p w14:paraId="132CE690" w14:textId="77777777" w:rsidR="00EA3A27" w:rsidRPr="00EA3A27" w:rsidRDefault="00EA3A27" w:rsidP="00EA3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A3A2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Сейчас новизна изложена корректно, но очень тяжеловесно — длинные предложения, много</w:t>
      </w:r>
    </w:p>
    <w:p w14:paraId="12B39BAF" w14:textId="77777777" w:rsid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977035" w14:textId="4ED2DB45" w:rsidR="00EA3A27" w:rsidRDefault="00EA3A27" w:rsidP="00EA3A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BE8DCE" w14:textId="07A239FE" w:rsidR="00EA3A27" w:rsidRPr="00EA3A27" w:rsidRDefault="00EA3A27" w:rsidP="00EA3A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Научная новизна (самый важный блок</w:t>
      </w:r>
      <w:proofErr w:type="gram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новизна изложена корректно, но очень тяжеловесно — длинные предложения, много уточнений. Надо сделать более заостренной.</w:t>
      </w:r>
    </w:p>
    <w:p w14:paraId="2B52FB58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Пример (первый пункт новизны) Было: «Уточнено содержание инновационно-инклюзивного развития как типа экономической динамики, при котором инновации выступают основным источником структурных изменений и роста производительности, а инклюзивность — принципом организации инновационного процесса и распределения его результатов…»</w:t>
      </w:r>
    </w:p>
    <w:p w14:paraId="29811AD7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(более ударно): «Уточнено содержание инновационно-инклюзивного развития в отличие от классических трактовок: инновации — не только источник роста, но и инструмент включения; инклюзивность — не пост-эффект, а встроенный принцип организации инновационного процесса. Это позволило обосновать переход от политики «точек роста» к политике сетевой связанности в развивающихся экономиках.»</w:t>
      </w:r>
    </w:p>
    <w:p w14:paraId="58EF629A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Комментарий: короче, жестче, яснее, что именно нового.</w:t>
      </w:r>
    </w:p>
    <w:p w14:paraId="72A68622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механизмам НИС/РИС Было: «определены и систематизированы механизмы развития национальных и региональных инновационных систем в инновационно-инклюзивной модели, отличающиеся комплексным сочетанием институциональных, организационно-координационных…»</w:t>
      </w:r>
    </w:p>
    <w:p w14:paraId="7974BE89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«Впервые систематизированы 6 типов механизмов развития НИС/РИС в инклюзивной модели (институциональные, координационные, финансовые, пространственные, ИКТ, процессные). Показано, что их комплексное действие заменяет иерархию сетью и снижает барьеры входа для МСП и периферийных территорий.»</w:t>
      </w:r>
    </w:p>
    <w:p w14:paraId="0EBE7519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Комментарий: конкретное число (6) запоминается.</w:t>
      </w:r>
    </w:p>
    <w:p w14:paraId="3B9F0624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платформенному </w:t>
      </w:r>
      <w:proofErr w:type="gram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механизму Было</w:t>
      </w:r>
      <w:proofErr w:type="gram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«обоснованы теоретико-методические положения формирования платформенного механизма инновационно-инклюзивного развития как инструмента цифровой трансформации… предусматривающие диагностику состояния ключевых компонентов…»</w:t>
      </w:r>
    </w:p>
    <w:p w14:paraId="5EBB668C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«Разработаны теоретико-методические положения платформенного механизма, включающие: (а) архитектуру «цифровая платформа — кластеры — доверие», (б) диагностику 6 компонентов инновационно-инклюзивной среды, (в) алгоритм проектирования платформенных решений с учетом уровня платформизации и институционального доверия.»</w:t>
      </w:r>
    </w:p>
    <w:p w14:paraId="5659F009" w14:textId="77777777" w:rsidR="00EA3A27" w:rsidRPr="00EA3A27" w:rsidRDefault="00EA3A27" w:rsidP="00EA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положения, выносимые на защиту (п. 3, 4, 5 автореферата</w:t>
      </w:r>
      <w:proofErr w:type="gram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они почти дословно повторяют новизну. Это допустимо, но можно сделать более краткими и самостоятельными (не переписывая новизну, а показывая конкретные результаты).</w:t>
      </w:r>
    </w:p>
    <w:p w14:paraId="535A67AE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Положение 3 (платформенный механизм) Было: длинное описание с перечислением уровней платформы.</w:t>
      </w:r>
    </w:p>
    <w:p w14:paraId="4E4852F4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(сжать до 3–4 строк): «Предложена многоуровневая архитектура платформенного механизма: (1) цифровая инфраструктура, (2) экономические взаимодействия, (3) институциональная среда. Показано, что механизм работает как институт координации, а не только как IT-решение; его эффективность определяется снижением трансакционных издержек и ростом доверия, а не скоростью интернета.»</w:t>
      </w:r>
    </w:p>
    <w:p w14:paraId="47A34530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Положение 4 (проект «Берег Восхода») Было: очень подробно с формулами.</w:t>
      </w:r>
    </w:p>
    <w:p w14:paraId="5DA22784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вынести ключевой нетривиальный результат в начало: «Расчеты показали: моноотраслевая стратегия «100 заводов какао» дает прирост ВВП ≤1%, а платформенная модель — 56,3 млрд долл. (≈59% ВВП) при ROI в 14 раз выше. Впервые количественно доказана несостоятельность сырьевой «какао-ловушки» и преимущество многокластерной платформы.»</w:t>
      </w:r>
    </w:p>
    <w:p w14:paraId="30D2CE11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Формулы можно оставить, но как иллюстрацию, а не как главное.</w:t>
      </w:r>
    </w:p>
    <w:p w14:paraId="22383739" w14:textId="77777777" w:rsidR="00EA3A27" w:rsidRPr="00EA3A27" w:rsidRDefault="00EA3A27" w:rsidP="00EA3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 и методы (DAG, PLS, PSM</w:t>
      </w:r>
      <w:proofErr w:type="gram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изложено технически грамотно, но для автореферата слишком подробно. Члены совета скорее оценят результат, а не описание алгоритмов.</w:t>
      </w:r>
    </w:p>
    <w:tbl>
      <w:tblPr>
        <w:tblW w:w="907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5509"/>
      </w:tblGrid>
      <w:tr w:rsidR="00675E63" w:rsidRPr="00675E63" w14:paraId="6146D0BD" w14:textId="77777777" w:rsidTr="00675E63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CF7A5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Было</w:t>
            </w:r>
          </w:p>
        </w:tc>
        <w:tc>
          <w:tcPr>
            <w:tcW w:w="550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7CF0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Надо</w:t>
            </w:r>
          </w:p>
        </w:tc>
      </w:tr>
      <w:tr w:rsidR="00675E63" w:rsidRPr="00675E63" w14:paraId="7D1EA38E" w14:textId="77777777" w:rsidTr="00675E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2BC6C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Подробное объяснение DAG (что такое коллайдер, триплеты и т.д.).</w:t>
            </w:r>
          </w:p>
        </w:tc>
        <w:tc>
          <w:tcPr>
            <w:tcW w:w="55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36C4C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 предложение: «DAG применен для выявления направленных связей между 12 индикаторами ЦУР».</w:t>
            </w:r>
          </w:p>
        </w:tc>
      </w:tr>
      <w:tr w:rsidR="00675E63" w:rsidRPr="00675E63" w14:paraId="4041CE90" w14:textId="77777777" w:rsidTr="00675E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79D8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Таблица с 18 индикаторами (все равно не читается).</w:t>
            </w:r>
          </w:p>
        </w:tc>
        <w:tc>
          <w:tcPr>
            <w:tcW w:w="55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025AB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Оставить только </w:t>
            </w:r>
            <w:r w:rsidRPr="00675E63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главный вывод</w:t>
            </w: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: «ИКТ — узловой фактор с максимальным синергетическим потенциалом (коэффициент 0,56 на экономический рост и 0,49 на гендерное равенство)».</w:t>
            </w:r>
          </w:p>
        </w:tc>
      </w:tr>
      <w:tr w:rsidR="00675E63" w:rsidRPr="00675E63" w14:paraId="65CE458E" w14:textId="77777777" w:rsidTr="00675E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E420E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 PSM с тремя алгоритмами (NNM, KM, RM).</w:t>
            </w:r>
          </w:p>
        </w:tc>
        <w:tc>
          <w:tcPr>
            <w:tcW w:w="55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8E176" w14:textId="77777777" w:rsidR="00675E63" w:rsidRPr="00675E63" w:rsidRDefault="00675E63" w:rsidP="00675E6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75E63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Сжать до: «PSM-оценка на 2676 фирмах показала: доступ к финансированию увеличивает экспорт фирм вне Абиджана на 8–9%».</w:t>
            </w:r>
          </w:p>
        </w:tc>
      </w:tr>
    </w:tbl>
    <w:p w14:paraId="61AB3F66" w14:textId="28F6C90B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 Результаты сценарного моделирования (таблица 7) Таблица хорошая, но в тексте она приведена фрагментом. Надо добавить интерпретацию:</w:t>
      </w:r>
    </w:p>
    <w:p w14:paraId="750B0E60" w14:textId="77777777" w:rsidR="00675E63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Было: просто цифры. </w:t>
      </w:r>
    </w:p>
    <w:p w14:paraId="01AC2704" w14:textId="3755E3A5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после таблицы — один сильный вывод: «Оптимальный сценарий требует превышения бюджетного лимита (12,68 млрд долл. вместо 12,5), но дает чистый выигрыш 254 млрд долл. NPV. Ключевой </w:t>
      </w:r>
      <w:proofErr w:type="spell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рейпер</w:t>
      </w:r>
      <w:proofErr w:type="spell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недостижение x₄≥0,88 (цифровая платформа), без чего синергия падает на 60%.»</w:t>
      </w:r>
    </w:p>
    <w:p w14:paraId="44617AB4" w14:textId="77777777" w:rsidR="00EA3A27" w:rsidRPr="00EA3A27" w:rsidRDefault="00EA3A27" w:rsidP="00EA3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Социально-институциональное обеспечение (Убунту, фронтир</w:t>
      </w:r>
      <w:proofErr w:type="gram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proofErr w:type="gram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сильная и оригинальная часть, но в автореферате она изложена слишком обще.</w:t>
      </w:r>
    </w:p>
    <w:p w14:paraId="6AAD1259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Было: «фронтир выполняет три функции… Убунту — ценностная основа…»</w:t>
      </w:r>
    </w:p>
    <w:p w14:paraId="0CA5D1B4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дать конкретный механизм: «Предложен двойной управленческий контур (международный + местный менеджер) на базе </w:t>
      </w:r>
      <w:proofErr w:type="spell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Fairtrade</w:t>
      </w:r>
      <w:proofErr w:type="spell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Кот-д'Ивуара это охватывает 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25 кооперативов, 190 тыс. фермеров. Показано, что это снижает конфликтность цифровизации и повышает доверие к платформе (метрики — в работе).»</w:t>
      </w:r>
    </w:p>
    <w:p w14:paraId="506A930C" w14:textId="77777777" w:rsidR="00EA3A27" w:rsidRPr="00EA3A27" w:rsidRDefault="00EA3A27" w:rsidP="00EA3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Заключительные </w:t>
      </w:r>
      <w:proofErr w:type="gram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выводы</w:t>
      </w:r>
      <w:proofErr w:type="gram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7 выводов — они дублируют положения. Надо сделать их максимально краткими и самодостаточными, чтобы оппонент мог прочитать только их и понять суть.</w:t>
      </w:r>
    </w:p>
    <w:p w14:paraId="23981717" w14:textId="77777777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усиления вывода №7:</w:t>
      </w:r>
    </w:p>
    <w:p w14:paraId="02E186D0" w14:textId="77777777" w:rsidR="00675E63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Было: «Разработан цифровой симулятор </w:t>
      </w:r>
      <w:proofErr w:type="spellStart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многокластерных</w:t>
      </w:r>
      <w:proofErr w:type="spellEnd"/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взаимодействий… сформирован комплекс социально-институционального обеспечения…» </w:t>
      </w:r>
    </w:p>
    <w:p w14:paraId="1CBA9E21" w14:textId="4433661F" w:rsidR="00EA3A27" w:rsidRPr="00EA3A27" w:rsidRDefault="00EA3A27" w:rsidP="00EA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3A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Надо</w:t>
      </w:r>
      <w:r w:rsidRPr="00EA3A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«Разработан цифровой симулятор «Берег Восхода», позволяющий в реальном времени оценивать 3 сценария платформенной трансформации. Доказано: без учета фронтира, корпоративной ответственности и Убунту платформа не дает инклюзивного эффекта — это обязательное условие для Африки южнее Сахары».</w:t>
      </w:r>
    </w:p>
    <w:p w14:paraId="323818EE" w14:textId="77777777" w:rsidR="00EA3A27" w:rsidRDefault="00EA3A27"/>
    <w:sectPr w:rsidR="00EA3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9F2"/>
    <w:multiLevelType w:val="multilevel"/>
    <w:tmpl w:val="62D892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029D8"/>
    <w:multiLevelType w:val="multilevel"/>
    <w:tmpl w:val="F5D209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E0101"/>
    <w:multiLevelType w:val="multilevel"/>
    <w:tmpl w:val="58E840EE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92942"/>
    <w:multiLevelType w:val="multilevel"/>
    <w:tmpl w:val="E99476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F1517"/>
    <w:multiLevelType w:val="multilevel"/>
    <w:tmpl w:val="92A087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592147">
    <w:abstractNumId w:val="2"/>
  </w:num>
  <w:num w:numId="2" w16cid:durableId="95909861">
    <w:abstractNumId w:val="1"/>
  </w:num>
  <w:num w:numId="3" w16cid:durableId="63454131">
    <w:abstractNumId w:val="3"/>
  </w:num>
  <w:num w:numId="4" w16cid:durableId="109976683">
    <w:abstractNumId w:val="0"/>
  </w:num>
  <w:num w:numId="5" w16cid:durableId="97143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27"/>
    <w:rsid w:val="00553321"/>
    <w:rsid w:val="00675E63"/>
    <w:rsid w:val="00EA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B5C97"/>
  <w15:chartTrackingRefBased/>
  <w15:docId w15:val="{35FC57E5-12A8-4988-A345-1AFA33C9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3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A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A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A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A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A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A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A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A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A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A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3A27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EA3A27"/>
    <w:rPr>
      <w:i/>
      <w:iCs/>
    </w:rPr>
  </w:style>
  <w:style w:type="paragraph" w:customStyle="1" w:styleId="ds-markdown-paragraph">
    <w:name w:val="ds-markdown-paragraph"/>
    <w:basedOn w:val="a"/>
    <w:rsid w:val="00EA3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2</cp:revision>
  <dcterms:created xsi:type="dcterms:W3CDTF">2026-04-09T21:37:00Z</dcterms:created>
  <dcterms:modified xsi:type="dcterms:W3CDTF">2026-04-09T21:44:00Z</dcterms:modified>
</cp:coreProperties>
</file>