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FE314" w14:textId="77777777" w:rsidR="00606B54" w:rsidRDefault="00000000">
      <w:pPr>
        <w:jc w:val="center"/>
      </w:pPr>
      <w:r>
        <w:t>Министерство науки и высшего образования Российской Федерации</w:t>
      </w:r>
    </w:p>
    <w:p w14:paraId="6A7767DB" w14:textId="77777777" w:rsidR="00606B54" w:rsidRDefault="00000000">
      <w:pPr>
        <w:jc w:val="center"/>
      </w:pPr>
      <w:r>
        <w:t>Федеральное государственное автономное образовательное учреждение высшего образования</w:t>
      </w:r>
    </w:p>
    <w:p w14:paraId="01D8247D" w14:textId="77777777" w:rsidR="00606B54" w:rsidRDefault="00000000">
      <w:pPr>
        <w:jc w:val="center"/>
      </w:pPr>
      <w:r>
        <w:t>«Северо-Кавказский федеральный университет»</w:t>
      </w:r>
    </w:p>
    <w:p w14:paraId="5BFC8069" w14:textId="77777777" w:rsidR="00606B54" w:rsidRDefault="00606B54"/>
    <w:p w14:paraId="00D73469" w14:textId="77777777" w:rsidR="00606B54" w:rsidRDefault="00606B54"/>
    <w:p w14:paraId="5B0258B7" w14:textId="77777777" w:rsidR="00606B54" w:rsidRDefault="00606B54"/>
    <w:p w14:paraId="041243A5" w14:textId="77777777" w:rsidR="00606B54" w:rsidRDefault="00606B54"/>
    <w:p w14:paraId="4BB9C3BE" w14:textId="77777777" w:rsidR="00606B54" w:rsidRDefault="00000000">
      <w:pPr>
        <w:jc w:val="center"/>
      </w:pPr>
      <w:r>
        <w:t xml:space="preserve">Л. С. </w:t>
      </w:r>
      <w:proofErr w:type="spellStart"/>
      <w:r>
        <w:t>Буценко</w:t>
      </w:r>
      <w:proofErr w:type="spellEnd"/>
    </w:p>
    <w:p w14:paraId="30972FB5" w14:textId="77777777" w:rsidR="00606B54" w:rsidRDefault="00606B54"/>
    <w:p w14:paraId="330E0ADF" w14:textId="77777777" w:rsidR="00606B54" w:rsidRDefault="00000000">
      <w:pPr>
        <w:jc w:val="center"/>
      </w:pPr>
      <w:r>
        <w:rPr>
          <w:b/>
          <w:bCs/>
        </w:rPr>
        <w:t>ИНФОРМАЦИОННЫЙ МЕНЕДЖМЕНТ</w:t>
      </w:r>
    </w:p>
    <w:p w14:paraId="3CC3D7DE" w14:textId="77777777" w:rsidR="00606B54" w:rsidRDefault="00606B54"/>
    <w:p w14:paraId="403D24BC" w14:textId="77777777" w:rsidR="00606B54" w:rsidRDefault="00000000">
      <w:pPr>
        <w:jc w:val="center"/>
      </w:pPr>
      <w:r>
        <w:t>Курс лекций</w:t>
      </w:r>
    </w:p>
    <w:p w14:paraId="04B705E9" w14:textId="24694A0E" w:rsidR="00606B54" w:rsidRDefault="00000000">
      <w:pPr>
        <w:jc w:val="center"/>
      </w:pPr>
      <w:r>
        <w:t xml:space="preserve">для обучающихся по направлению подготовки </w:t>
      </w:r>
      <w:r w:rsidR="00B30E66">
        <w:br/>
      </w:r>
      <w:r>
        <w:t>38.03.05 Бизнес-информатика</w:t>
      </w:r>
    </w:p>
    <w:p w14:paraId="7C6A654D" w14:textId="77777777" w:rsidR="00606B54" w:rsidRDefault="00606B54"/>
    <w:p w14:paraId="18BD3AE1" w14:textId="77777777" w:rsidR="00606B54" w:rsidRDefault="00606B54"/>
    <w:p w14:paraId="2E887F9D" w14:textId="77777777" w:rsidR="00606B54" w:rsidRDefault="00606B54"/>
    <w:p w14:paraId="45947484" w14:textId="77777777" w:rsidR="00606B54" w:rsidRDefault="00606B54"/>
    <w:p w14:paraId="6B46B48E" w14:textId="77777777" w:rsidR="00606B54" w:rsidRDefault="00606B54"/>
    <w:p w14:paraId="1289AC2A" w14:textId="77777777" w:rsidR="00606B54" w:rsidRDefault="00606B54"/>
    <w:p w14:paraId="469E9568" w14:textId="77777777" w:rsidR="00606B54" w:rsidRDefault="00606B54"/>
    <w:p w14:paraId="4CD6A1EE" w14:textId="77777777" w:rsidR="00606B54" w:rsidRDefault="00606B54"/>
    <w:p w14:paraId="610EF78F" w14:textId="77777777" w:rsidR="00606B54" w:rsidRDefault="00606B54"/>
    <w:p w14:paraId="163C0976" w14:textId="77777777" w:rsidR="00606B54" w:rsidRDefault="00606B54"/>
    <w:p w14:paraId="1843A58C" w14:textId="77777777" w:rsidR="00606B54" w:rsidRDefault="00606B54"/>
    <w:p w14:paraId="7632AFBE" w14:textId="77777777" w:rsidR="00606B54" w:rsidRDefault="00000000">
      <w:pPr>
        <w:jc w:val="center"/>
      </w:pPr>
      <w:r>
        <w:t>Ставрополь, 2026</w:t>
      </w:r>
    </w:p>
    <w:p w14:paraId="118CFB98" w14:textId="77777777" w:rsidR="00606B54" w:rsidRDefault="00000000">
      <w:r>
        <w:br w:type="page"/>
      </w:r>
    </w:p>
    <w:p w14:paraId="689CBB86" w14:textId="77777777" w:rsidR="00606B54" w:rsidRDefault="00000000">
      <w:pPr>
        <w:jc w:val="both"/>
      </w:pPr>
      <w:r>
        <w:rPr>
          <w:b/>
          <w:bCs/>
        </w:rPr>
        <w:lastRenderedPageBreak/>
        <w:t>Автор:</w:t>
      </w:r>
      <w:r>
        <w:t xml:space="preserve"> </w:t>
      </w:r>
      <w:proofErr w:type="spellStart"/>
      <w:r>
        <w:rPr>
          <w:i/>
          <w:iCs/>
        </w:rPr>
        <w:t>Буценко</w:t>
      </w:r>
      <w:proofErr w:type="spellEnd"/>
      <w:r>
        <w:rPr>
          <w:i/>
          <w:iCs/>
        </w:rPr>
        <w:t xml:space="preserve"> Людмила Сергеевна</w:t>
      </w:r>
      <w:r>
        <w:t>, доктор экономических наук, профессор кафедры цифровых бизнес-технологий и систем учёта Института экономики и управления СКФУ.</w:t>
      </w:r>
    </w:p>
    <w:p w14:paraId="5FD3048E" w14:textId="77777777" w:rsidR="00606B54" w:rsidRDefault="00606B54"/>
    <w:p w14:paraId="3D62A59C" w14:textId="77777777" w:rsidR="00606B54" w:rsidRDefault="00000000">
      <w:pPr>
        <w:ind w:firstLine="709"/>
        <w:jc w:val="both"/>
      </w:pPr>
      <w:r>
        <w:t>Курс лекций по дисциплине «Информационный менеджмент» предназначен для обучающихся по направлению подготовки 38.03.05 Бизнес-информатика и составлен как теоретическая опора электронного практикума того же названия. Двенадцать лекций по 90 минут выстроены в той последовательности, в которой руководитель ИТ-службы сталкивается с задачами на новом месте работы: понять, какие системы нужны бизнесу, выбрать и купить решение, поддерживать сервис, решать, за какие сведения стоит платить, распределять бюджет между проектами, оценивать зрелость управления ИТ, наводить порядок в данных, перестраивать процессы, вести проекты, строить отчётность для руководства и, наконец, управлять цифровой трансформацией. Каждая лекция содержит цель и задачи, текст с формулами, согласованными с расчётами практикума, контрольные вопросы, двадцать тестовых заданий и список литературы. Источники последних пяти лет приведены в списках литературы, более ранние фундаментальные работы — в подстрочных ссылках.</w:t>
      </w:r>
    </w:p>
    <w:p w14:paraId="0C782C57" w14:textId="77777777" w:rsidR="00606B54" w:rsidRDefault="00606B54"/>
    <w:p w14:paraId="7949B0D6" w14:textId="77777777" w:rsidR="00606B54" w:rsidRDefault="00000000">
      <w:pPr>
        <w:ind w:firstLine="709"/>
        <w:jc w:val="both"/>
      </w:pPr>
      <w:r>
        <w:rPr>
          <w:b/>
          <w:bCs/>
        </w:rPr>
        <w:t>Ключевые слова:</w:t>
      </w:r>
      <w:r>
        <w:t xml:space="preserve"> информационный менеджмент, архитектура прикладных систем, совокупная стоимость владения, ITIL 4, ценность информации, портфель ИТ-проектов, COBIT 2019, качество данных, бизнес-процессы, </w:t>
      </w:r>
      <w:proofErr w:type="spellStart"/>
      <w:r>
        <w:t>Scrum</w:t>
      </w:r>
      <w:proofErr w:type="spellEnd"/>
      <w:r>
        <w:t>, бизнес-аналитика, цифровая трансформация.</w:t>
      </w:r>
    </w:p>
    <w:p w14:paraId="1B11FA87" w14:textId="77777777" w:rsidR="00606B54" w:rsidRDefault="00000000">
      <w:r>
        <w:br w:type="page"/>
      </w:r>
    </w:p>
    <w:p w14:paraId="1BC4DF64" w14:textId="77777777" w:rsidR="00606B54" w:rsidRDefault="00000000">
      <w:pPr>
        <w:keepNext/>
        <w:keepLines/>
        <w:jc w:val="center"/>
      </w:pPr>
      <w:r>
        <w:rPr>
          <w:b/>
          <w:bCs/>
        </w:rPr>
        <w:lastRenderedPageBreak/>
        <w:t>СОДЕРЖАНИЕ</w:t>
      </w:r>
    </w:p>
    <w:sdt>
      <w:sdtPr>
        <w:alias w:val="Содержание"/>
        <w:id w:val="-904681172"/>
      </w:sdtPr>
      <w:sdtEndPr>
        <w:rPr>
          <w:sz w:val="14"/>
          <w:szCs w:val="14"/>
        </w:rPr>
      </w:sdtEndPr>
      <w:sdtContent>
        <w:p w14:paraId="6ABACAB4" w14:textId="3C772127" w:rsidR="00B30E66" w:rsidRDefault="00000000">
          <w:pPr>
            <w:pStyle w:val="11"/>
            <w:tabs>
              <w:tab w:val="right" w:leader="dot" w:pos="9344"/>
            </w:tabs>
            <w:rPr>
              <w:noProof/>
            </w:rPr>
          </w:pPr>
          <w:r>
            <w:fldChar w:fldCharType="begin"/>
          </w:r>
          <w:r>
            <w:instrText>TOC \h \o "1-1"</w:instrText>
          </w:r>
          <w:r>
            <w:fldChar w:fldCharType="separate"/>
          </w:r>
          <w:hyperlink w:anchor="_Toc242877445" w:history="1">
            <w:r w:rsidR="00AA19AD" w:rsidRPr="0023672F">
              <w:rPr>
                <w:rStyle w:val="a5"/>
                <w:noProof/>
              </w:rPr>
              <w:t>Тематический план лекций</w:t>
            </w:r>
            <w:r w:rsidR="00B30E66">
              <w:rPr>
                <w:noProof/>
              </w:rPr>
              <w:tab/>
            </w:r>
            <w:r w:rsidR="00B30E66">
              <w:rPr>
                <w:noProof/>
              </w:rPr>
              <w:fldChar w:fldCharType="begin"/>
            </w:r>
            <w:r w:rsidR="00B30E66">
              <w:rPr>
                <w:noProof/>
              </w:rPr>
              <w:instrText xml:space="preserve"> PAGEREF _Toc242877445 \h </w:instrText>
            </w:r>
            <w:r w:rsidR="00B30E66">
              <w:rPr>
                <w:noProof/>
              </w:rPr>
            </w:r>
            <w:r w:rsidR="00B30E66">
              <w:rPr>
                <w:noProof/>
              </w:rPr>
              <w:fldChar w:fldCharType="separate"/>
            </w:r>
            <w:r w:rsidR="00AA19AD">
              <w:rPr>
                <w:noProof/>
              </w:rPr>
              <w:t>5</w:t>
            </w:r>
            <w:r w:rsidR="00B30E66">
              <w:rPr>
                <w:noProof/>
              </w:rPr>
              <w:fldChar w:fldCharType="end"/>
            </w:r>
          </w:hyperlink>
        </w:p>
        <w:p w14:paraId="1AFF5141" w14:textId="1201D9A5" w:rsidR="00B30E66" w:rsidRDefault="00B30E66">
          <w:pPr>
            <w:pStyle w:val="11"/>
            <w:tabs>
              <w:tab w:val="right" w:leader="dot" w:pos="9344"/>
            </w:tabs>
            <w:rPr>
              <w:noProof/>
            </w:rPr>
          </w:pPr>
          <w:hyperlink w:anchor="_Toc242877446" w:history="1">
            <w:r w:rsidR="00AA19AD">
              <w:rPr>
                <w:rStyle w:val="a5"/>
                <w:noProof/>
              </w:rPr>
              <w:t>Л</w:t>
            </w:r>
            <w:r w:rsidR="00AA19AD" w:rsidRPr="0023672F">
              <w:rPr>
                <w:rStyle w:val="a5"/>
                <w:noProof/>
              </w:rPr>
              <w:t>екция 1. Информационный менеджмент: предмет, объект и роль руководителя ит-службы</w:t>
            </w:r>
            <w:r>
              <w:rPr>
                <w:noProof/>
              </w:rPr>
              <w:tab/>
            </w:r>
            <w:r>
              <w:rPr>
                <w:noProof/>
              </w:rPr>
              <w:fldChar w:fldCharType="begin"/>
            </w:r>
            <w:r>
              <w:rPr>
                <w:noProof/>
              </w:rPr>
              <w:instrText xml:space="preserve"> PAGEREF _Toc242877446 \h </w:instrText>
            </w:r>
            <w:r>
              <w:rPr>
                <w:noProof/>
              </w:rPr>
            </w:r>
            <w:r>
              <w:rPr>
                <w:noProof/>
              </w:rPr>
              <w:fldChar w:fldCharType="separate"/>
            </w:r>
            <w:r w:rsidR="00AA19AD">
              <w:rPr>
                <w:noProof/>
              </w:rPr>
              <w:t>7</w:t>
            </w:r>
            <w:r>
              <w:rPr>
                <w:noProof/>
              </w:rPr>
              <w:fldChar w:fldCharType="end"/>
            </w:r>
          </w:hyperlink>
        </w:p>
        <w:p w14:paraId="4FDCF9BD" w14:textId="32074363" w:rsidR="00B30E66" w:rsidRDefault="00B30E66">
          <w:pPr>
            <w:pStyle w:val="11"/>
            <w:tabs>
              <w:tab w:val="right" w:leader="dot" w:pos="9344"/>
            </w:tabs>
            <w:rPr>
              <w:noProof/>
            </w:rPr>
          </w:pPr>
          <w:hyperlink w:anchor="_Toc242877447" w:history="1">
            <w:r w:rsidR="00AA19AD">
              <w:rPr>
                <w:rStyle w:val="a5"/>
                <w:noProof/>
              </w:rPr>
              <w:t>Л</w:t>
            </w:r>
            <w:r w:rsidR="00AA19AD" w:rsidRPr="0023672F">
              <w:rPr>
                <w:rStyle w:val="a5"/>
                <w:noProof/>
              </w:rPr>
              <w:t xml:space="preserve">екция 2. Информационные потребности и архитектура </w:t>
            </w:r>
            <w:r w:rsidR="00AA19AD">
              <w:rPr>
                <w:rStyle w:val="a5"/>
                <w:noProof/>
              </w:rPr>
              <w:br/>
            </w:r>
            <w:r w:rsidR="00AA19AD" w:rsidRPr="0023672F">
              <w:rPr>
                <w:rStyle w:val="a5"/>
                <w:noProof/>
              </w:rPr>
              <w:t>прикладных систем</w:t>
            </w:r>
            <w:r>
              <w:rPr>
                <w:noProof/>
              </w:rPr>
              <w:tab/>
            </w:r>
            <w:r>
              <w:rPr>
                <w:noProof/>
              </w:rPr>
              <w:fldChar w:fldCharType="begin"/>
            </w:r>
            <w:r>
              <w:rPr>
                <w:noProof/>
              </w:rPr>
              <w:instrText xml:space="preserve"> PAGEREF _Toc242877447 \h </w:instrText>
            </w:r>
            <w:r>
              <w:rPr>
                <w:noProof/>
              </w:rPr>
            </w:r>
            <w:r>
              <w:rPr>
                <w:noProof/>
              </w:rPr>
              <w:fldChar w:fldCharType="separate"/>
            </w:r>
            <w:r w:rsidR="00AA19AD">
              <w:rPr>
                <w:noProof/>
              </w:rPr>
              <w:t>20</w:t>
            </w:r>
            <w:r>
              <w:rPr>
                <w:noProof/>
              </w:rPr>
              <w:fldChar w:fldCharType="end"/>
            </w:r>
          </w:hyperlink>
        </w:p>
        <w:p w14:paraId="6B659A4E" w14:textId="4014CF45" w:rsidR="00B30E66" w:rsidRDefault="00B30E66">
          <w:pPr>
            <w:pStyle w:val="11"/>
            <w:tabs>
              <w:tab w:val="right" w:leader="dot" w:pos="9344"/>
            </w:tabs>
            <w:rPr>
              <w:noProof/>
            </w:rPr>
          </w:pPr>
          <w:hyperlink w:anchor="_Toc242877448" w:history="1">
            <w:r w:rsidR="00AA19AD">
              <w:rPr>
                <w:rStyle w:val="a5"/>
                <w:noProof/>
              </w:rPr>
              <w:t>Л</w:t>
            </w:r>
            <w:r w:rsidR="00AA19AD" w:rsidRPr="0023672F">
              <w:rPr>
                <w:rStyle w:val="a5"/>
                <w:noProof/>
              </w:rPr>
              <w:t xml:space="preserve">екция 3. Экономика выбора информационной системы: </w:t>
            </w:r>
            <w:r w:rsidR="00AA19AD">
              <w:rPr>
                <w:rStyle w:val="a5"/>
                <w:noProof/>
              </w:rPr>
              <w:br/>
            </w:r>
            <w:r w:rsidR="00AA19AD" w:rsidRPr="0023672F">
              <w:rPr>
                <w:rStyle w:val="a5"/>
                <w:noProof/>
              </w:rPr>
              <w:t>совокупная стоимость владения</w:t>
            </w:r>
            <w:r>
              <w:rPr>
                <w:noProof/>
              </w:rPr>
              <w:tab/>
            </w:r>
            <w:r>
              <w:rPr>
                <w:noProof/>
              </w:rPr>
              <w:fldChar w:fldCharType="begin"/>
            </w:r>
            <w:r>
              <w:rPr>
                <w:noProof/>
              </w:rPr>
              <w:instrText xml:space="preserve"> PAGEREF _Toc242877448 \h </w:instrText>
            </w:r>
            <w:r>
              <w:rPr>
                <w:noProof/>
              </w:rPr>
            </w:r>
            <w:r>
              <w:rPr>
                <w:noProof/>
              </w:rPr>
              <w:fldChar w:fldCharType="separate"/>
            </w:r>
            <w:r w:rsidR="00AA19AD">
              <w:rPr>
                <w:noProof/>
              </w:rPr>
              <w:t>33</w:t>
            </w:r>
            <w:r>
              <w:rPr>
                <w:noProof/>
              </w:rPr>
              <w:fldChar w:fldCharType="end"/>
            </w:r>
          </w:hyperlink>
        </w:p>
        <w:p w14:paraId="33DD8997" w14:textId="53996DC4" w:rsidR="00B30E66" w:rsidRDefault="00B30E66">
          <w:pPr>
            <w:pStyle w:val="11"/>
            <w:tabs>
              <w:tab w:val="right" w:leader="dot" w:pos="9344"/>
            </w:tabs>
            <w:rPr>
              <w:noProof/>
            </w:rPr>
          </w:pPr>
          <w:hyperlink w:anchor="_Toc242877449" w:history="1">
            <w:r w:rsidR="00AA19AD">
              <w:rPr>
                <w:rStyle w:val="a5"/>
                <w:noProof/>
              </w:rPr>
              <w:t>Л</w:t>
            </w:r>
            <w:r w:rsidR="00AA19AD" w:rsidRPr="0023672F">
              <w:rPr>
                <w:rStyle w:val="a5"/>
                <w:noProof/>
              </w:rPr>
              <w:t xml:space="preserve">екция 4. Управление ит-сервисами: инциденты, проблемы </w:t>
            </w:r>
            <w:r w:rsidR="00AA19AD">
              <w:rPr>
                <w:rStyle w:val="a5"/>
                <w:noProof/>
              </w:rPr>
              <w:br/>
            </w:r>
            <w:r w:rsidR="00AA19AD" w:rsidRPr="0023672F">
              <w:rPr>
                <w:rStyle w:val="a5"/>
                <w:noProof/>
              </w:rPr>
              <w:t>и соглашение об уровне сервиса</w:t>
            </w:r>
            <w:r>
              <w:rPr>
                <w:noProof/>
              </w:rPr>
              <w:tab/>
            </w:r>
            <w:r>
              <w:rPr>
                <w:noProof/>
              </w:rPr>
              <w:fldChar w:fldCharType="begin"/>
            </w:r>
            <w:r>
              <w:rPr>
                <w:noProof/>
              </w:rPr>
              <w:instrText xml:space="preserve"> PAGEREF _Toc242877449 \h </w:instrText>
            </w:r>
            <w:r>
              <w:rPr>
                <w:noProof/>
              </w:rPr>
            </w:r>
            <w:r>
              <w:rPr>
                <w:noProof/>
              </w:rPr>
              <w:fldChar w:fldCharType="separate"/>
            </w:r>
            <w:r w:rsidR="00AA19AD">
              <w:rPr>
                <w:noProof/>
              </w:rPr>
              <w:t>44</w:t>
            </w:r>
            <w:r>
              <w:rPr>
                <w:noProof/>
              </w:rPr>
              <w:fldChar w:fldCharType="end"/>
            </w:r>
          </w:hyperlink>
        </w:p>
        <w:p w14:paraId="54F42505" w14:textId="0247488F" w:rsidR="00B30E66" w:rsidRDefault="00B30E66">
          <w:pPr>
            <w:pStyle w:val="11"/>
            <w:tabs>
              <w:tab w:val="right" w:leader="dot" w:pos="9344"/>
            </w:tabs>
            <w:rPr>
              <w:noProof/>
            </w:rPr>
          </w:pPr>
          <w:hyperlink w:anchor="_Toc242877450" w:history="1">
            <w:r w:rsidR="00AA19AD">
              <w:rPr>
                <w:rStyle w:val="a5"/>
                <w:noProof/>
              </w:rPr>
              <w:t>Л</w:t>
            </w:r>
            <w:r w:rsidR="00AA19AD" w:rsidRPr="0023672F">
              <w:rPr>
                <w:rStyle w:val="a5"/>
                <w:noProof/>
              </w:rPr>
              <w:t>екция 5. Ценность информации для управленческого решения</w:t>
            </w:r>
            <w:r>
              <w:rPr>
                <w:noProof/>
              </w:rPr>
              <w:tab/>
            </w:r>
            <w:r>
              <w:rPr>
                <w:noProof/>
              </w:rPr>
              <w:fldChar w:fldCharType="begin"/>
            </w:r>
            <w:r>
              <w:rPr>
                <w:noProof/>
              </w:rPr>
              <w:instrText xml:space="preserve"> PAGEREF _Toc242877450 \h </w:instrText>
            </w:r>
            <w:r>
              <w:rPr>
                <w:noProof/>
              </w:rPr>
            </w:r>
            <w:r>
              <w:rPr>
                <w:noProof/>
              </w:rPr>
              <w:fldChar w:fldCharType="separate"/>
            </w:r>
            <w:r w:rsidR="00AA19AD">
              <w:rPr>
                <w:noProof/>
              </w:rPr>
              <w:t>55</w:t>
            </w:r>
            <w:r>
              <w:rPr>
                <w:noProof/>
              </w:rPr>
              <w:fldChar w:fldCharType="end"/>
            </w:r>
          </w:hyperlink>
        </w:p>
        <w:p w14:paraId="353D0F60" w14:textId="2B771608" w:rsidR="00B30E66" w:rsidRDefault="00B30E66">
          <w:pPr>
            <w:pStyle w:val="11"/>
            <w:tabs>
              <w:tab w:val="right" w:leader="dot" w:pos="9344"/>
            </w:tabs>
            <w:rPr>
              <w:noProof/>
            </w:rPr>
          </w:pPr>
          <w:hyperlink w:anchor="_Toc242877451" w:history="1">
            <w:r w:rsidR="00AA19AD">
              <w:rPr>
                <w:rStyle w:val="a5"/>
                <w:noProof/>
              </w:rPr>
              <w:t>Л</w:t>
            </w:r>
            <w:r w:rsidR="00AA19AD" w:rsidRPr="0023672F">
              <w:rPr>
                <w:rStyle w:val="a5"/>
                <w:noProof/>
              </w:rPr>
              <w:t>екция 6. Портфель проектов информатизации</w:t>
            </w:r>
            <w:r>
              <w:rPr>
                <w:noProof/>
              </w:rPr>
              <w:tab/>
            </w:r>
            <w:r>
              <w:rPr>
                <w:noProof/>
              </w:rPr>
              <w:fldChar w:fldCharType="begin"/>
            </w:r>
            <w:r>
              <w:rPr>
                <w:noProof/>
              </w:rPr>
              <w:instrText xml:space="preserve"> PAGEREF _Toc242877451 \h </w:instrText>
            </w:r>
            <w:r>
              <w:rPr>
                <w:noProof/>
              </w:rPr>
            </w:r>
            <w:r>
              <w:rPr>
                <w:noProof/>
              </w:rPr>
              <w:fldChar w:fldCharType="separate"/>
            </w:r>
            <w:r w:rsidR="00AA19AD">
              <w:rPr>
                <w:noProof/>
              </w:rPr>
              <w:t>66</w:t>
            </w:r>
            <w:r>
              <w:rPr>
                <w:noProof/>
              </w:rPr>
              <w:fldChar w:fldCharType="end"/>
            </w:r>
          </w:hyperlink>
        </w:p>
        <w:p w14:paraId="0283B88F" w14:textId="3B126745" w:rsidR="00B30E66" w:rsidRDefault="00B30E66">
          <w:pPr>
            <w:pStyle w:val="11"/>
            <w:tabs>
              <w:tab w:val="right" w:leader="dot" w:pos="9344"/>
            </w:tabs>
            <w:rPr>
              <w:noProof/>
            </w:rPr>
          </w:pPr>
          <w:hyperlink w:anchor="_Toc242877452" w:history="1">
            <w:r w:rsidR="00AA19AD">
              <w:rPr>
                <w:rStyle w:val="a5"/>
                <w:noProof/>
              </w:rPr>
              <w:t>Л</w:t>
            </w:r>
            <w:r w:rsidR="00AA19AD" w:rsidRPr="0023672F">
              <w:rPr>
                <w:rStyle w:val="a5"/>
                <w:noProof/>
              </w:rPr>
              <w:t xml:space="preserve">екция 7. Руководство ит и зрелость процессов: iso/iec 38500 </w:t>
            </w:r>
            <w:r w:rsidR="00AA19AD">
              <w:rPr>
                <w:rStyle w:val="a5"/>
                <w:noProof/>
              </w:rPr>
              <w:br/>
            </w:r>
            <w:r w:rsidR="00AA19AD" w:rsidRPr="0023672F">
              <w:rPr>
                <w:rStyle w:val="a5"/>
                <w:noProof/>
              </w:rPr>
              <w:t>и cobit 2019</w:t>
            </w:r>
            <w:r>
              <w:rPr>
                <w:noProof/>
              </w:rPr>
              <w:tab/>
            </w:r>
            <w:r>
              <w:rPr>
                <w:noProof/>
              </w:rPr>
              <w:fldChar w:fldCharType="begin"/>
            </w:r>
            <w:r>
              <w:rPr>
                <w:noProof/>
              </w:rPr>
              <w:instrText xml:space="preserve"> PAGEREF _Toc242877452 \h </w:instrText>
            </w:r>
            <w:r>
              <w:rPr>
                <w:noProof/>
              </w:rPr>
            </w:r>
            <w:r>
              <w:rPr>
                <w:noProof/>
              </w:rPr>
              <w:fldChar w:fldCharType="separate"/>
            </w:r>
            <w:r w:rsidR="00AA19AD">
              <w:rPr>
                <w:noProof/>
              </w:rPr>
              <w:t>77</w:t>
            </w:r>
            <w:r>
              <w:rPr>
                <w:noProof/>
              </w:rPr>
              <w:fldChar w:fldCharType="end"/>
            </w:r>
          </w:hyperlink>
        </w:p>
        <w:p w14:paraId="124C01E5" w14:textId="4C108D85" w:rsidR="00B30E66" w:rsidRDefault="00B30E66">
          <w:pPr>
            <w:pStyle w:val="11"/>
            <w:tabs>
              <w:tab w:val="right" w:leader="dot" w:pos="9344"/>
            </w:tabs>
            <w:rPr>
              <w:noProof/>
            </w:rPr>
          </w:pPr>
          <w:hyperlink w:anchor="_Toc242877453" w:history="1">
            <w:r w:rsidR="00AA19AD">
              <w:rPr>
                <w:rStyle w:val="a5"/>
                <w:noProof/>
              </w:rPr>
              <w:t>Л</w:t>
            </w:r>
            <w:r w:rsidR="00AA19AD" w:rsidRPr="0023672F">
              <w:rPr>
                <w:rStyle w:val="a5"/>
                <w:noProof/>
              </w:rPr>
              <w:t xml:space="preserve">екция 8. Управление данными: качество, эталонные </w:t>
            </w:r>
            <w:r w:rsidR="00AA19AD">
              <w:rPr>
                <w:rStyle w:val="a5"/>
                <w:noProof/>
              </w:rPr>
              <w:br/>
            </w:r>
            <w:r w:rsidR="00AA19AD" w:rsidRPr="0023672F">
              <w:rPr>
                <w:rStyle w:val="a5"/>
                <w:noProof/>
              </w:rPr>
              <w:t>данные, sql-аудит</w:t>
            </w:r>
            <w:r>
              <w:rPr>
                <w:noProof/>
              </w:rPr>
              <w:tab/>
            </w:r>
            <w:r>
              <w:rPr>
                <w:noProof/>
              </w:rPr>
              <w:fldChar w:fldCharType="begin"/>
            </w:r>
            <w:r>
              <w:rPr>
                <w:noProof/>
              </w:rPr>
              <w:instrText xml:space="preserve"> PAGEREF _Toc242877453 \h </w:instrText>
            </w:r>
            <w:r>
              <w:rPr>
                <w:noProof/>
              </w:rPr>
            </w:r>
            <w:r>
              <w:rPr>
                <w:noProof/>
              </w:rPr>
              <w:fldChar w:fldCharType="separate"/>
            </w:r>
            <w:r w:rsidR="00AA19AD">
              <w:rPr>
                <w:noProof/>
              </w:rPr>
              <w:t>88</w:t>
            </w:r>
            <w:r>
              <w:rPr>
                <w:noProof/>
              </w:rPr>
              <w:fldChar w:fldCharType="end"/>
            </w:r>
          </w:hyperlink>
        </w:p>
        <w:p w14:paraId="08F16DA9" w14:textId="017D32CC" w:rsidR="00B30E66" w:rsidRDefault="00B30E66">
          <w:pPr>
            <w:pStyle w:val="11"/>
            <w:tabs>
              <w:tab w:val="right" w:leader="dot" w:pos="9344"/>
            </w:tabs>
            <w:rPr>
              <w:noProof/>
            </w:rPr>
          </w:pPr>
          <w:hyperlink w:anchor="_Toc242877454" w:history="1">
            <w:r w:rsidR="00AA19AD">
              <w:rPr>
                <w:rStyle w:val="a5"/>
                <w:noProof/>
              </w:rPr>
              <w:t>Л</w:t>
            </w:r>
            <w:r w:rsidR="00AA19AD" w:rsidRPr="0023672F">
              <w:rPr>
                <w:rStyle w:val="a5"/>
                <w:noProof/>
              </w:rPr>
              <w:t>екция 9. Бизнес-процессы и требования к информационной системе</w:t>
            </w:r>
            <w:r>
              <w:rPr>
                <w:noProof/>
              </w:rPr>
              <w:tab/>
            </w:r>
            <w:r>
              <w:rPr>
                <w:noProof/>
              </w:rPr>
              <w:fldChar w:fldCharType="begin"/>
            </w:r>
            <w:r>
              <w:rPr>
                <w:noProof/>
              </w:rPr>
              <w:instrText xml:space="preserve"> PAGEREF _Toc242877454 \h </w:instrText>
            </w:r>
            <w:r>
              <w:rPr>
                <w:noProof/>
              </w:rPr>
            </w:r>
            <w:r>
              <w:rPr>
                <w:noProof/>
              </w:rPr>
              <w:fldChar w:fldCharType="separate"/>
            </w:r>
            <w:r w:rsidR="00AA19AD">
              <w:rPr>
                <w:noProof/>
              </w:rPr>
              <w:t>99</w:t>
            </w:r>
            <w:r>
              <w:rPr>
                <w:noProof/>
              </w:rPr>
              <w:fldChar w:fldCharType="end"/>
            </w:r>
          </w:hyperlink>
        </w:p>
        <w:p w14:paraId="3108B11B" w14:textId="401FA8B5" w:rsidR="00B30E66" w:rsidRDefault="00B30E66">
          <w:pPr>
            <w:pStyle w:val="11"/>
            <w:tabs>
              <w:tab w:val="right" w:leader="dot" w:pos="9344"/>
            </w:tabs>
            <w:rPr>
              <w:noProof/>
            </w:rPr>
          </w:pPr>
          <w:hyperlink w:anchor="_Toc242877455" w:history="1">
            <w:r w:rsidR="00AA19AD">
              <w:rPr>
                <w:rStyle w:val="a5"/>
                <w:noProof/>
              </w:rPr>
              <w:t>Л</w:t>
            </w:r>
            <w:r w:rsidR="00AA19AD" w:rsidRPr="0023672F">
              <w:rPr>
                <w:rStyle w:val="a5"/>
                <w:noProof/>
              </w:rPr>
              <w:t xml:space="preserve">екция 10. Управление ит-проектом: водопад, scrum, </w:t>
            </w:r>
            <w:r w:rsidR="00AA19AD">
              <w:rPr>
                <w:rStyle w:val="a5"/>
                <w:noProof/>
              </w:rPr>
              <w:br/>
            </w:r>
            <w:r w:rsidR="00AA19AD" w:rsidRPr="0023672F">
              <w:rPr>
                <w:rStyle w:val="a5"/>
                <w:noProof/>
              </w:rPr>
              <w:t>освоенный объём</w:t>
            </w:r>
            <w:r>
              <w:rPr>
                <w:noProof/>
              </w:rPr>
              <w:tab/>
            </w:r>
            <w:r>
              <w:rPr>
                <w:noProof/>
              </w:rPr>
              <w:fldChar w:fldCharType="begin"/>
            </w:r>
            <w:r>
              <w:rPr>
                <w:noProof/>
              </w:rPr>
              <w:instrText xml:space="preserve"> PAGEREF _Toc242877455 \h </w:instrText>
            </w:r>
            <w:r>
              <w:rPr>
                <w:noProof/>
              </w:rPr>
            </w:r>
            <w:r>
              <w:rPr>
                <w:noProof/>
              </w:rPr>
              <w:fldChar w:fldCharType="separate"/>
            </w:r>
            <w:r w:rsidR="00AA19AD">
              <w:rPr>
                <w:noProof/>
              </w:rPr>
              <w:t>110</w:t>
            </w:r>
            <w:r>
              <w:rPr>
                <w:noProof/>
              </w:rPr>
              <w:fldChar w:fldCharType="end"/>
            </w:r>
          </w:hyperlink>
        </w:p>
        <w:p w14:paraId="357F21F1" w14:textId="045C1415" w:rsidR="00B30E66" w:rsidRDefault="00B30E66">
          <w:pPr>
            <w:pStyle w:val="11"/>
            <w:tabs>
              <w:tab w:val="right" w:leader="dot" w:pos="9344"/>
            </w:tabs>
            <w:rPr>
              <w:noProof/>
            </w:rPr>
          </w:pPr>
          <w:hyperlink w:anchor="_Toc242877456" w:history="1">
            <w:r w:rsidR="00AA19AD">
              <w:rPr>
                <w:rStyle w:val="a5"/>
                <w:noProof/>
              </w:rPr>
              <w:t>Л</w:t>
            </w:r>
            <w:r w:rsidR="00AA19AD" w:rsidRPr="0023672F">
              <w:rPr>
                <w:rStyle w:val="a5"/>
                <w:noProof/>
              </w:rPr>
              <w:t xml:space="preserve">екция 11. Бизнес-аналитика: kpi, визуализация, прогноз, </w:t>
            </w:r>
            <w:r w:rsidR="00AA19AD">
              <w:rPr>
                <w:rStyle w:val="a5"/>
                <w:noProof/>
              </w:rPr>
              <w:br/>
            </w:r>
            <w:r w:rsidR="00AA19AD" w:rsidRPr="0023672F">
              <w:rPr>
                <w:rStyle w:val="a5"/>
                <w:noProof/>
              </w:rPr>
              <w:t>bi-платформы</w:t>
            </w:r>
            <w:r>
              <w:rPr>
                <w:noProof/>
              </w:rPr>
              <w:tab/>
            </w:r>
            <w:r>
              <w:rPr>
                <w:noProof/>
              </w:rPr>
              <w:fldChar w:fldCharType="begin"/>
            </w:r>
            <w:r>
              <w:rPr>
                <w:noProof/>
              </w:rPr>
              <w:instrText xml:space="preserve"> PAGEREF _Toc242877456 \h </w:instrText>
            </w:r>
            <w:r>
              <w:rPr>
                <w:noProof/>
              </w:rPr>
            </w:r>
            <w:r>
              <w:rPr>
                <w:noProof/>
              </w:rPr>
              <w:fldChar w:fldCharType="separate"/>
            </w:r>
            <w:r w:rsidR="00AA19AD">
              <w:rPr>
                <w:noProof/>
              </w:rPr>
              <w:t>123</w:t>
            </w:r>
            <w:r>
              <w:rPr>
                <w:noProof/>
              </w:rPr>
              <w:fldChar w:fldCharType="end"/>
            </w:r>
          </w:hyperlink>
        </w:p>
        <w:p w14:paraId="6945D8D0" w14:textId="1A5B060A" w:rsidR="00B30E66" w:rsidRDefault="00B30E66">
          <w:pPr>
            <w:pStyle w:val="11"/>
            <w:tabs>
              <w:tab w:val="right" w:leader="dot" w:pos="9344"/>
            </w:tabs>
            <w:rPr>
              <w:noProof/>
            </w:rPr>
          </w:pPr>
          <w:hyperlink w:anchor="_Toc242877457" w:history="1">
            <w:r w:rsidR="00AA19AD">
              <w:rPr>
                <w:rStyle w:val="a5"/>
                <w:noProof/>
              </w:rPr>
              <w:t>Л</w:t>
            </w:r>
            <w:r w:rsidR="00AA19AD" w:rsidRPr="0023672F">
              <w:rPr>
                <w:rStyle w:val="a5"/>
                <w:noProof/>
              </w:rPr>
              <w:t>екция 12. Цифровая трансформация и внедрение изменений</w:t>
            </w:r>
            <w:r>
              <w:rPr>
                <w:noProof/>
              </w:rPr>
              <w:tab/>
            </w:r>
            <w:r>
              <w:rPr>
                <w:noProof/>
              </w:rPr>
              <w:fldChar w:fldCharType="begin"/>
            </w:r>
            <w:r>
              <w:rPr>
                <w:noProof/>
              </w:rPr>
              <w:instrText xml:space="preserve"> PAGEREF _Toc242877457 \h </w:instrText>
            </w:r>
            <w:r>
              <w:rPr>
                <w:noProof/>
              </w:rPr>
            </w:r>
            <w:r>
              <w:rPr>
                <w:noProof/>
              </w:rPr>
              <w:fldChar w:fldCharType="separate"/>
            </w:r>
            <w:r w:rsidR="00AA19AD">
              <w:rPr>
                <w:noProof/>
              </w:rPr>
              <w:t>135</w:t>
            </w:r>
            <w:r>
              <w:rPr>
                <w:noProof/>
              </w:rPr>
              <w:fldChar w:fldCharType="end"/>
            </w:r>
          </w:hyperlink>
        </w:p>
        <w:p w14:paraId="379BA198" w14:textId="6AD673A6" w:rsidR="00B30E66" w:rsidRDefault="00B30E66">
          <w:pPr>
            <w:pStyle w:val="11"/>
            <w:tabs>
              <w:tab w:val="right" w:leader="dot" w:pos="9344"/>
            </w:tabs>
            <w:rPr>
              <w:noProof/>
            </w:rPr>
          </w:pPr>
          <w:hyperlink w:anchor="_Toc242877458" w:history="1">
            <w:r w:rsidR="00AA19AD">
              <w:rPr>
                <w:rStyle w:val="a5"/>
                <w:noProof/>
              </w:rPr>
              <w:t>П</w:t>
            </w:r>
            <w:r w:rsidR="00AA19AD" w:rsidRPr="0023672F">
              <w:rPr>
                <w:rStyle w:val="a5"/>
                <w:noProof/>
              </w:rPr>
              <w:t>риложение. Ключи к тестам</w:t>
            </w:r>
            <w:r>
              <w:rPr>
                <w:noProof/>
              </w:rPr>
              <w:tab/>
            </w:r>
            <w:r>
              <w:rPr>
                <w:noProof/>
              </w:rPr>
              <w:fldChar w:fldCharType="begin"/>
            </w:r>
            <w:r>
              <w:rPr>
                <w:noProof/>
              </w:rPr>
              <w:instrText xml:space="preserve"> PAGEREF _Toc242877458 \h </w:instrText>
            </w:r>
            <w:r>
              <w:rPr>
                <w:noProof/>
              </w:rPr>
            </w:r>
            <w:r>
              <w:rPr>
                <w:noProof/>
              </w:rPr>
              <w:fldChar w:fldCharType="separate"/>
            </w:r>
            <w:r w:rsidR="00AA19AD">
              <w:rPr>
                <w:noProof/>
              </w:rPr>
              <w:t>147</w:t>
            </w:r>
            <w:r>
              <w:rPr>
                <w:noProof/>
              </w:rPr>
              <w:fldChar w:fldCharType="end"/>
            </w:r>
          </w:hyperlink>
        </w:p>
        <w:p w14:paraId="68930BA0" w14:textId="77777777" w:rsidR="00606B54" w:rsidRDefault="00000000">
          <w:r>
            <w:fldChar w:fldCharType="end"/>
          </w:r>
        </w:p>
      </w:sdtContent>
    </w:sdt>
    <w:p w14:paraId="6C31D6EF" w14:textId="77777777" w:rsidR="00606B54" w:rsidRDefault="00000000">
      <w:r>
        <w:br w:type="page"/>
      </w:r>
    </w:p>
    <w:p w14:paraId="4F0F788C" w14:textId="77777777" w:rsidR="00606B54" w:rsidRDefault="00000000">
      <w:pPr>
        <w:pStyle w:val="1"/>
        <w:keepNext/>
        <w:keepLines/>
      </w:pPr>
      <w:bookmarkStart w:id="0" w:name="_Toc242877445"/>
      <w:r>
        <w:lastRenderedPageBreak/>
        <w:t>ТЕМАТИЧЕСКИЙ ПЛАН ЛЕКЦИЙ</w:t>
      </w:r>
      <w:bookmarkEnd w:id="0"/>
    </w:p>
    <w:p w14:paraId="1F907817" w14:textId="77777777" w:rsidR="00606B54" w:rsidRDefault="00606B54"/>
    <w:p w14:paraId="045BCD0C" w14:textId="77777777" w:rsidR="00606B54" w:rsidRDefault="00000000">
      <w:pPr>
        <w:ind w:firstLine="709"/>
        <w:jc w:val="both"/>
      </w:pPr>
      <w:r>
        <w:t>Тематический план связывает каждую лекцию с лабораторной работой электронного практикума и с общепрофессиональными компетенциями ФГОС ВО по направлению 38.03.05. Лекция читается до соответствующей лабораторной работы: студент приходит на занятие, уже понимая, зачем считать показатели и с чем сравнивать результат.</w:t>
      </w:r>
    </w:p>
    <w:p w14:paraId="50D5EBCC" w14:textId="77777777" w:rsidR="00606B54" w:rsidRDefault="00000000">
      <w:pPr>
        <w:keepNext/>
        <w:jc w:val="right"/>
      </w:pPr>
      <w:r>
        <w:t>Таблица 1</w:t>
      </w:r>
    </w:p>
    <w:p w14:paraId="39C3D1EB" w14:textId="77777777" w:rsidR="00606B54" w:rsidRDefault="00000000">
      <w:pPr>
        <w:keepNext/>
        <w:jc w:val="center"/>
      </w:pPr>
      <w:r>
        <w:rPr>
          <w:b/>
          <w:bCs/>
        </w:rPr>
        <w:t>Тематический план лекций по дисциплине «Информационный менеджмент»</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7"/>
        <w:gridCol w:w="3985"/>
        <w:gridCol w:w="1692"/>
        <w:gridCol w:w="1673"/>
        <w:gridCol w:w="1397"/>
      </w:tblGrid>
      <w:tr w:rsidR="00606B54" w14:paraId="1DE6823C" w14:textId="77777777">
        <w:tblPrEx>
          <w:tblCellMar>
            <w:top w:w="0" w:type="dxa"/>
            <w:bottom w:w="0" w:type="dxa"/>
          </w:tblCellMar>
        </w:tblPrEx>
        <w:trPr>
          <w:cantSplit/>
          <w:tblHeader/>
        </w:trPr>
        <w:tc>
          <w:tcPr>
            <w:tcW w:w="655"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2858F1EC" w14:textId="77777777" w:rsidR="00606B54" w:rsidRDefault="00000000">
            <w:pPr>
              <w:spacing w:line="240" w:lineRule="auto"/>
              <w:jc w:val="center"/>
            </w:pPr>
            <w:r>
              <w:rPr>
                <w:b/>
                <w:bCs/>
                <w:sz w:val="24"/>
                <w:szCs w:val="24"/>
              </w:rPr>
              <w:t>№</w:t>
            </w:r>
          </w:p>
        </w:tc>
        <w:tc>
          <w:tcPr>
            <w:tcW w:w="4396"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7745C47F" w14:textId="77777777" w:rsidR="00606B54" w:rsidRDefault="00000000">
            <w:pPr>
              <w:spacing w:line="240" w:lineRule="auto"/>
              <w:jc w:val="center"/>
            </w:pPr>
            <w:r>
              <w:rPr>
                <w:b/>
                <w:bCs/>
                <w:sz w:val="24"/>
                <w:szCs w:val="24"/>
              </w:rPr>
              <w:t>Тема лекции</w:t>
            </w:r>
          </w:p>
        </w:tc>
        <w:tc>
          <w:tcPr>
            <w:tcW w:w="1122"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4A902D34" w14:textId="77777777" w:rsidR="00606B54" w:rsidRDefault="00000000">
            <w:pPr>
              <w:spacing w:line="240" w:lineRule="auto"/>
              <w:jc w:val="center"/>
            </w:pPr>
            <w:r>
              <w:rPr>
                <w:b/>
                <w:bCs/>
                <w:sz w:val="24"/>
                <w:szCs w:val="24"/>
              </w:rPr>
              <w:t>Лабораторная работа</w:t>
            </w:r>
          </w:p>
        </w:tc>
        <w:tc>
          <w:tcPr>
            <w:tcW w:w="1684"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1823017B" w14:textId="77777777" w:rsidR="00606B54" w:rsidRDefault="00000000">
            <w:pPr>
              <w:spacing w:line="240" w:lineRule="auto"/>
              <w:jc w:val="center"/>
            </w:pPr>
            <w:r>
              <w:rPr>
                <w:b/>
                <w:bCs/>
                <w:sz w:val="24"/>
                <w:szCs w:val="24"/>
              </w:rPr>
              <w:t>Компетенции ФГОС ВО</w:t>
            </w:r>
          </w:p>
        </w:tc>
        <w:tc>
          <w:tcPr>
            <w:tcW w:w="1497"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11FC7A24" w14:textId="77777777" w:rsidR="00606B54" w:rsidRDefault="00000000">
            <w:pPr>
              <w:spacing w:line="240" w:lineRule="auto"/>
              <w:jc w:val="center"/>
            </w:pPr>
            <w:r>
              <w:rPr>
                <w:b/>
                <w:bCs/>
                <w:sz w:val="24"/>
                <w:szCs w:val="24"/>
              </w:rPr>
              <w:t xml:space="preserve">Объём, </w:t>
            </w:r>
            <w:proofErr w:type="spellStart"/>
            <w:r>
              <w:rPr>
                <w:b/>
                <w:bCs/>
                <w:sz w:val="24"/>
                <w:szCs w:val="24"/>
              </w:rPr>
              <w:t>ак</w:t>
            </w:r>
            <w:proofErr w:type="spellEnd"/>
            <w:r>
              <w:rPr>
                <w:b/>
                <w:bCs/>
                <w:sz w:val="24"/>
                <w:szCs w:val="24"/>
              </w:rPr>
              <w:t>. ч / ч</w:t>
            </w:r>
          </w:p>
        </w:tc>
      </w:tr>
      <w:tr w:rsidR="00606B54" w14:paraId="3F4CE0CB" w14:textId="77777777">
        <w:tblPrEx>
          <w:tblCellMar>
            <w:top w:w="0" w:type="dxa"/>
            <w:bottom w:w="0" w:type="dxa"/>
          </w:tblCellMar>
        </w:tblPrEx>
        <w:trPr>
          <w:cantSplit/>
        </w:trPr>
        <w:tc>
          <w:tcPr>
            <w:tcW w:w="65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F1EF264" w14:textId="77777777" w:rsidR="00606B54" w:rsidRDefault="00000000">
            <w:pPr>
              <w:spacing w:line="240" w:lineRule="auto"/>
              <w:jc w:val="center"/>
            </w:pPr>
            <w:r>
              <w:rPr>
                <w:sz w:val="24"/>
                <w:szCs w:val="24"/>
              </w:rPr>
              <w:t>1</w:t>
            </w:r>
          </w:p>
        </w:tc>
        <w:tc>
          <w:tcPr>
            <w:tcW w:w="43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145C1D1" w14:textId="77777777" w:rsidR="00606B54" w:rsidRDefault="00000000">
            <w:pPr>
              <w:spacing w:line="240" w:lineRule="auto"/>
            </w:pPr>
            <w:r>
              <w:rPr>
                <w:sz w:val="24"/>
                <w:szCs w:val="24"/>
              </w:rPr>
              <w:t>Информационный менеджмент: предмет, объект и роль руководителя ИТ-службы</w:t>
            </w:r>
          </w:p>
        </w:tc>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C294072" w14:textId="77777777" w:rsidR="00606B54" w:rsidRDefault="00000000">
            <w:pPr>
              <w:spacing w:line="240" w:lineRule="auto"/>
              <w:jc w:val="center"/>
            </w:pPr>
            <w:r>
              <w:rPr>
                <w:sz w:val="24"/>
                <w:szCs w:val="24"/>
              </w:rPr>
              <w:t>вводная</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59A473B" w14:textId="77777777" w:rsidR="00606B54" w:rsidRDefault="00000000">
            <w:pPr>
              <w:spacing w:line="240" w:lineRule="auto"/>
              <w:jc w:val="center"/>
            </w:pPr>
            <w:r>
              <w:rPr>
                <w:sz w:val="24"/>
                <w:szCs w:val="24"/>
              </w:rPr>
              <w:t>ОПК-1, ОПК-3</w:t>
            </w:r>
          </w:p>
        </w:tc>
        <w:tc>
          <w:tcPr>
            <w:tcW w:w="149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AAB78FA" w14:textId="77777777" w:rsidR="00606B54" w:rsidRDefault="00000000">
            <w:pPr>
              <w:spacing w:line="240" w:lineRule="auto"/>
              <w:jc w:val="center"/>
            </w:pPr>
            <w:r>
              <w:rPr>
                <w:sz w:val="24"/>
                <w:szCs w:val="24"/>
              </w:rPr>
              <w:t>2 / 1,5</w:t>
            </w:r>
          </w:p>
        </w:tc>
      </w:tr>
      <w:tr w:rsidR="00606B54" w14:paraId="55F28A4B" w14:textId="77777777">
        <w:tblPrEx>
          <w:tblCellMar>
            <w:top w:w="0" w:type="dxa"/>
            <w:bottom w:w="0" w:type="dxa"/>
          </w:tblCellMar>
        </w:tblPrEx>
        <w:trPr>
          <w:cantSplit/>
        </w:trPr>
        <w:tc>
          <w:tcPr>
            <w:tcW w:w="65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3589AA6" w14:textId="77777777" w:rsidR="00606B54" w:rsidRDefault="00000000">
            <w:pPr>
              <w:spacing w:line="240" w:lineRule="auto"/>
              <w:jc w:val="center"/>
            </w:pPr>
            <w:r>
              <w:rPr>
                <w:sz w:val="24"/>
                <w:szCs w:val="24"/>
              </w:rPr>
              <w:t>2</w:t>
            </w:r>
          </w:p>
        </w:tc>
        <w:tc>
          <w:tcPr>
            <w:tcW w:w="43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931900B" w14:textId="77777777" w:rsidR="00606B54" w:rsidRDefault="00000000">
            <w:pPr>
              <w:spacing w:line="240" w:lineRule="auto"/>
            </w:pPr>
            <w:r>
              <w:rPr>
                <w:sz w:val="24"/>
                <w:szCs w:val="24"/>
              </w:rPr>
              <w:t>Информационные потребности и архитектура прикладных систем</w:t>
            </w:r>
          </w:p>
        </w:tc>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D6FE99B" w14:textId="77777777" w:rsidR="00606B54" w:rsidRDefault="00000000">
            <w:pPr>
              <w:spacing w:line="240" w:lineRule="auto"/>
              <w:jc w:val="center"/>
            </w:pPr>
            <w:r>
              <w:rPr>
                <w:sz w:val="24"/>
                <w:szCs w:val="24"/>
              </w:rPr>
              <w:t>ЛР 1</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961EA00" w14:textId="77777777" w:rsidR="00606B54" w:rsidRDefault="00000000">
            <w:pPr>
              <w:spacing w:line="240" w:lineRule="auto"/>
              <w:jc w:val="center"/>
            </w:pPr>
            <w:r>
              <w:rPr>
                <w:sz w:val="24"/>
                <w:szCs w:val="24"/>
              </w:rPr>
              <w:t>ОПК-1</w:t>
            </w:r>
          </w:p>
        </w:tc>
        <w:tc>
          <w:tcPr>
            <w:tcW w:w="149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C5AE43B" w14:textId="77777777" w:rsidR="00606B54" w:rsidRDefault="00000000">
            <w:pPr>
              <w:spacing w:line="240" w:lineRule="auto"/>
              <w:jc w:val="center"/>
            </w:pPr>
            <w:r>
              <w:rPr>
                <w:sz w:val="24"/>
                <w:szCs w:val="24"/>
              </w:rPr>
              <w:t>2 / 1,5</w:t>
            </w:r>
          </w:p>
        </w:tc>
      </w:tr>
      <w:tr w:rsidR="00606B54" w14:paraId="589CF63F" w14:textId="77777777">
        <w:tblPrEx>
          <w:tblCellMar>
            <w:top w:w="0" w:type="dxa"/>
            <w:bottom w:w="0" w:type="dxa"/>
          </w:tblCellMar>
        </w:tblPrEx>
        <w:trPr>
          <w:cantSplit/>
        </w:trPr>
        <w:tc>
          <w:tcPr>
            <w:tcW w:w="65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4B03770" w14:textId="77777777" w:rsidR="00606B54" w:rsidRDefault="00000000">
            <w:pPr>
              <w:spacing w:line="240" w:lineRule="auto"/>
              <w:jc w:val="center"/>
            </w:pPr>
            <w:r>
              <w:rPr>
                <w:sz w:val="24"/>
                <w:szCs w:val="24"/>
              </w:rPr>
              <w:t>3</w:t>
            </w:r>
          </w:p>
        </w:tc>
        <w:tc>
          <w:tcPr>
            <w:tcW w:w="43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74B9583" w14:textId="77777777" w:rsidR="00606B54" w:rsidRDefault="00000000">
            <w:pPr>
              <w:spacing w:line="240" w:lineRule="auto"/>
            </w:pPr>
            <w:r>
              <w:rPr>
                <w:sz w:val="24"/>
                <w:szCs w:val="24"/>
              </w:rPr>
              <w:t>Экономика выбора информационной системы: совокупная стоимость владения</w:t>
            </w:r>
          </w:p>
        </w:tc>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9B3838D" w14:textId="77777777" w:rsidR="00606B54" w:rsidRDefault="00000000">
            <w:pPr>
              <w:spacing w:line="240" w:lineRule="auto"/>
              <w:jc w:val="center"/>
            </w:pPr>
            <w:r>
              <w:rPr>
                <w:sz w:val="24"/>
                <w:szCs w:val="24"/>
              </w:rPr>
              <w:t>ЛР 2</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6CAA491" w14:textId="77777777" w:rsidR="00606B54" w:rsidRDefault="00000000">
            <w:pPr>
              <w:spacing w:line="240" w:lineRule="auto"/>
              <w:jc w:val="center"/>
            </w:pPr>
            <w:r>
              <w:rPr>
                <w:sz w:val="24"/>
                <w:szCs w:val="24"/>
              </w:rPr>
              <w:t>ОПК-2</w:t>
            </w:r>
          </w:p>
        </w:tc>
        <w:tc>
          <w:tcPr>
            <w:tcW w:w="149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71841B1" w14:textId="77777777" w:rsidR="00606B54" w:rsidRDefault="00000000">
            <w:pPr>
              <w:spacing w:line="240" w:lineRule="auto"/>
              <w:jc w:val="center"/>
            </w:pPr>
            <w:r>
              <w:rPr>
                <w:sz w:val="24"/>
                <w:szCs w:val="24"/>
              </w:rPr>
              <w:t>2 / 1,5</w:t>
            </w:r>
          </w:p>
        </w:tc>
      </w:tr>
      <w:tr w:rsidR="00606B54" w14:paraId="5913F28D" w14:textId="77777777">
        <w:tblPrEx>
          <w:tblCellMar>
            <w:top w:w="0" w:type="dxa"/>
            <w:bottom w:w="0" w:type="dxa"/>
          </w:tblCellMar>
        </w:tblPrEx>
        <w:trPr>
          <w:cantSplit/>
        </w:trPr>
        <w:tc>
          <w:tcPr>
            <w:tcW w:w="65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89FABA7" w14:textId="77777777" w:rsidR="00606B54" w:rsidRDefault="00000000">
            <w:pPr>
              <w:spacing w:line="240" w:lineRule="auto"/>
              <w:jc w:val="center"/>
            </w:pPr>
            <w:r>
              <w:rPr>
                <w:sz w:val="24"/>
                <w:szCs w:val="24"/>
              </w:rPr>
              <w:t>4</w:t>
            </w:r>
          </w:p>
        </w:tc>
        <w:tc>
          <w:tcPr>
            <w:tcW w:w="43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088D433" w14:textId="77777777" w:rsidR="00606B54" w:rsidRDefault="00000000">
            <w:pPr>
              <w:spacing w:line="240" w:lineRule="auto"/>
            </w:pPr>
            <w:r>
              <w:rPr>
                <w:sz w:val="24"/>
                <w:szCs w:val="24"/>
              </w:rPr>
              <w:t>Управление ИТ-сервисами: инциденты, проблемы и соглашение об уровне сервиса</w:t>
            </w:r>
          </w:p>
        </w:tc>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C417AA6" w14:textId="77777777" w:rsidR="00606B54" w:rsidRDefault="00000000">
            <w:pPr>
              <w:spacing w:line="240" w:lineRule="auto"/>
              <w:jc w:val="center"/>
            </w:pPr>
            <w:r>
              <w:rPr>
                <w:sz w:val="24"/>
                <w:szCs w:val="24"/>
              </w:rPr>
              <w:t>ЛР 3</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70B0F24" w14:textId="77777777" w:rsidR="00606B54" w:rsidRDefault="00000000">
            <w:pPr>
              <w:spacing w:line="240" w:lineRule="auto"/>
              <w:jc w:val="center"/>
            </w:pPr>
            <w:r>
              <w:rPr>
                <w:sz w:val="24"/>
                <w:szCs w:val="24"/>
              </w:rPr>
              <w:t>ОПК-3, ОПК-5</w:t>
            </w:r>
          </w:p>
        </w:tc>
        <w:tc>
          <w:tcPr>
            <w:tcW w:w="149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E50B3F0" w14:textId="77777777" w:rsidR="00606B54" w:rsidRDefault="00000000">
            <w:pPr>
              <w:spacing w:line="240" w:lineRule="auto"/>
              <w:jc w:val="center"/>
            </w:pPr>
            <w:r>
              <w:rPr>
                <w:sz w:val="24"/>
                <w:szCs w:val="24"/>
              </w:rPr>
              <w:t>2 / 1,5</w:t>
            </w:r>
          </w:p>
        </w:tc>
      </w:tr>
      <w:tr w:rsidR="00606B54" w14:paraId="03E9D7D0" w14:textId="77777777">
        <w:tblPrEx>
          <w:tblCellMar>
            <w:top w:w="0" w:type="dxa"/>
            <w:bottom w:w="0" w:type="dxa"/>
          </w:tblCellMar>
        </w:tblPrEx>
        <w:trPr>
          <w:cantSplit/>
        </w:trPr>
        <w:tc>
          <w:tcPr>
            <w:tcW w:w="65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D4CE86E" w14:textId="77777777" w:rsidR="00606B54" w:rsidRDefault="00000000">
            <w:pPr>
              <w:spacing w:line="240" w:lineRule="auto"/>
              <w:jc w:val="center"/>
            </w:pPr>
            <w:r>
              <w:rPr>
                <w:sz w:val="24"/>
                <w:szCs w:val="24"/>
              </w:rPr>
              <w:t>5</w:t>
            </w:r>
          </w:p>
        </w:tc>
        <w:tc>
          <w:tcPr>
            <w:tcW w:w="43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A7DC2AA" w14:textId="77777777" w:rsidR="00606B54" w:rsidRDefault="00000000">
            <w:pPr>
              <w:spacing w:line="240" w:lineRule="auto"/>
            </w:pPr>
            <w:r>
              <w:rPr>
                <w:sz w:val="24"/>
                <w:szCs w:val="24"/>
              </w:rPr>
              <w:t>Ценность информации для управленческого решения</w:t>
            </w:r>
          </w:p>
        </w:tc>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5A1D398" w14:textId="77777777" w:rsidR="00606B54" w:rsidRDefault="00000000">
            <w:pPr>
              <w:spacing w:line="240" w:lineRule="auto"/>
              <w:jc w:val="center"/>
            </w:pPr>
            <w:r>
              <w:rPr>
                <w:sz w:val="24"/>
                <w:szCs w:val="24"/>
              </w:rPr>
              <w:t>ЛР 4</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C3F2DE9" w14:textId="77777777" w:rsidR="00606B54" w:rsidRDefault="00000000">
            <w:pPr>
              <w:spacing w:line="240" w:lineRule="auto"/>
              <w:jc w:val="center"/>
            </w:pPr>
            <w:r>
              <w:rPr>
                <w:sz w:val="24"/>
                <w:szCs w:val="24"/>
              </w:rPr>
              <w:t>ОПК-4</w:t>
            </w:r>
          </w:p>
        </w:tc>
        <w:tc>
          <w:tcPr>
            <w:tcW w:w="149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ED10642" w14:textId="77777777" w:rsidR="00606B54" w:rsidRDefault="00000000">
            <w:pPr>
              <w:spacing w:line="240" w:lineRule="auto"/>
              <w:jc w:val="center"/>
            </w:pPr>
            <w:r>
              <w:rPr>
                <w:sz w:val="24"/>
                <w:szCs w:val="24"/>
              </w:rPr>
              <w:t>2 / 1,5</w:t>
            </w:r>
          </w:p>
        </w:tc>
      </w:tr>
      <w:tr w:rsidR="00606B54" w14:paraId="4E35766B" w14:textId="77777777">
        <w:tblPrEx>
          <w:tblCellMar>
            <w:top w:w="0" w:type="dxa"/>
            <w:bottom w:w="0" w:type="dxa"/>
          </w:tblCellMar>
        </w:tblPrEx>
        <w:trPr>
          <w:cantSplit/>
        </w:trPr>
        <w:tc>
          <w:tcPr>
            <w:tcW w:w="65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D090521" w14:textId="77777777" w:rsidR="00606B54" w:rsidRDefault="00000000">
            <w:pPr>
              <w:spacing w:line="240" w:lineRule="auto"/>
              <w:jc w:val="center"/>
            </w:pPr>
            <w:r>
              <w:rPr>
                <w:sz w:val="24"/>
                <w:szCs w:val="24"/>
              </w:rPr>
              <w:t>6</w:t>
            </w:r>
          </w:p>
        </w:tc>
        <w:tc>
          <w:tcPr>
            <w:tcW w:w="43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E16902B" w14:textId="77777777" w:rsidR="00606B54" w:rsidRDefault="00000000">
            <w:pPr>
              <w:spacing w:line="240" w:lineRule="auto"/>
            </w:pPr>
            <w:r>
              <w:rPr>
                <w:sz w:val="24"/>
                <w:szCs w:val="24"/>
              </w:rPr>
              <w:t>Портфель проектов информатизации</w:t>
            </w:r>
          </w:p>
        </w:tc>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2A5788B" w14:textId="77777777" w:rsidR="00606B54" w:rsidRDefault="00000000">
            <w:pPr>
              <w:spacing w:line="240" w:lineRule="auto"/>
              <w:jc w:val="center"/>
            </w:pPr>
            <w:r>
              <w:rPr>
                <w:sz w:val="24"/>
                <w:szCs w:val="24"/>
              </w:rPr>
              <w:t>ЛР 5</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10E4BCF" w14:textId="77777777" w:rsidR="00606B54" w:rsidRDefault="00000000">
            <w:pPr>
              <w:spacing w:line="240" w:lineRule="auto"/>
              <w:jc w:val="center"/>
            </w:pPr>
            <w:r>
              <w:rPr>
                <w:sz w:val="24"/>
                <w:szCs w:val="24"/>
              </w:rPr>
              <w:t>ОПК-1, ОПК-3</w:t>
            </w:r>
          </w:p>
        </w:tc>
        <w:tc>
          <w:tcPr>
            <w:tcW w:w="149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C7EF97A" w14:textId="77777777" w:rsidR="00606B54" w:rsidRDefault="00000000">
            <w:pPr>
              <w:spacing w:line="240" w:lineRule="auto"/>
              <w:jc w:val="center"/>
            </w:pPr>
            <w:r>
              <w:rPr>
                <w:sz w:val="24"/>
                <w:szCs w:val="24"/>
              </w:rPr>
              <w:t>2 / 1,5</w:t>
            </w:r>
          </w:p>
        </w:tc>
      </w:tr>
      <w:tr w:rsidR="00606B54" w14:paraId="6062A1A6" w14:textId="77777777">
        <w:tblPrEx>
          <w:tblCellMar>
            <w:top w:w="0" w:type="dxa"/>
            <w:bottom w:w="0" w:type="dxa"/>
          </w:tblCellMar>
        </w:tblPrEx>
        <w:trPr>
          <w:cantSplit/>
        </w:trPr>
        <w:tc>
          <w:tcPr>
            <w:tcW w:w="65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40CB595" w14:textId="77777777" w:rsidR="00606B54" w:rsidRDefault="00000000">
            <w:pPr>
              <w:spacing w:line="240" w:lineRule="auto"/>
              <w:jc w:val="center"/>
            </w:pPr>
            <w:r>
              <w:rPr>
                <w:sz w:val="24"/>
                <w:szCs w:val="24"/>
              </w:rPr>
              <w:t>7</w:t>
            </w:r>
          </w:p>
        </w:tc>
        <w:tc>
          <w:tcPr>
            <w:tcW w:w="43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69EFB09" w14:textId="77777777" w:rsidR="00606B54" w:rsidRDefault="00000000">
            <w:pPr>
              <w:spacing w:line="240" w:lineRule="auto"/>
            </w:pPr>
            <w:r>
              <w:rPr>
                <w:sz w:val="24"/>
                <w:szCs w:val="24"/>
              </w:rPr>
              <w:t>Руководство ИТ и зрелость процессов: ISO/IEC 38500 и COBIT 2019</w:t>
            </w:r>
          </w:p>
        </w:tc>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C113CF2" w14:textId="77777777" w:rsidR="00606B54" w:rsidRDefault="00000000">
            <w:pPr>
              <w:spacing w:line="240" w:lineRule="auto"/>
              <w:jc w:val="center"/>
            </w:pPr>
            <w:r>
              <w:rPr>
                <w:sz w:val="24"/>
                <w:szCs w:val="24"/>
              </w:rPr>
              <w:t>ЛР 6</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C5BDDFC" w14:textId="77777777" w:rsidR="00606B54" w:rsidRDefault="00000000">
            <w:pPr>
              <w:spacing w:line="240" w:lineRule="auto"/>
              <w:jc w:val="center"/>
            </w:pPr>
            <w:r>
              <w:rPr>
                <w:sz w:val="24"/>
                <w:szCs w:val="24"/>
              </w:rPr>
              <w:t>ОПК-1, ОПК-3</w:t>
            </w:r>
          </w:p>
        </w:tc>
        <w:tc>
          <w:tcPr>
            <w:tcW w:w="149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B601716" w14:textId="77777777" w:rsidR="00606B54" w:rsidRDefault="00000000">
            <w:pPr>
              <w:spacing w:line="240" w:lineRule="auto"/>
              <w:jc w:val="center"/>
            </w:pPr>
            <w:r>
              <w:rPr>
                <w:sz w:val="24"/>
                <w:szCs w:val="24"/>
              </w:rPr>
              <w:t>2 / 1,5</w:t>
            </w:r>
          </w:p>
        </w:tc>
      </w:tr>
      <w:tr w:rsidR="00606B54" w14:paraId="26B47359" w14:textId="77777777">
        <w:tblPrEx>
          <w:tblCellMar>
            <w:top w:w="0" w:type="dxa"/>
            <w:bottom w:w="0" w:type="dxa"/>
          </w:tblCellMar>
        </w:tblPrEx>
        <w:trPr>
          <w:cantSplit/>
        </w:trPr>
        <w:tc>
          <w:tcPr>
            <w:tcW w:w="65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2E0447B" w14:textId="77777777" w:rsidR="00606B54" w:rsidRDefault="00000000">
            <w:pPr>
              <w:spacing w:line="240" w:lineRule="auto"/>
              <w:jc w:val="center"/>
            </w:pPr>
            <w:r>
              <w:rPr>
                <w:sz w:val="24"/>
                <w:szCs w:val="24"/>
              </w:rPr>
              <w:t>8</w:t>
            </w:r>
          </w:p>
        </w:tc>
        <w:tc>
          <w:tcPr>
            <w:tcW w:w="43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0B00118" w14:textId="77777777" w:rsidR="00606B54" w:rsidRDefault="00000000">
            <w:pPr>
              <w:spacing w:line="240" w:lineRule="auto"/>
            </w:pPr>
            <w:r>
              <w:rPr>
                <w:sz w:val="24"/>
                <w:szCs w:val="24"/>
              </w:rPr>
              <w:t>Управление данными: качество, эталонные данные, SQL-аудит</w:t>
            </w:r>
          </w:p>
        </w:tc>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B26CA76" w14:textId="77777777" w:rsidR="00606B54" w:rsidRDefault="00000000">
            <w:pPr>
              <w:spacing w:line="240" w:lineRule="auto"/>
              <w:jc w:val="center"/>
            </w:pPr>
            <w:r>
              <w:rPr>
                <w:sz w:val="24"/>
                <w:szCs w:val="24"/>
              </w:rPr>
              <w:t>ЛР 7</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A31FB6A" w14:textId="77777777" w:rsidR="00606B54" w:rsidRDefault="00000000">
            <w:pPr>
              <w:spacing w:line="240" w:lineRule="auto"/>
              <w:jc w:val="center"/>
            </w:pPr>
            <w:r>
              <w:rPr>
                <w:sz w:val="24"/>
                <w:szCs w:val="24"/>
              </w:rPr>
              <w:t>ОПК-4</w:t>
            </w:r>
          </w:p>
        </w:tc>
        <w:tc>
          <w:tcPr>
            <w:tcW w:w="149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A86F6BC" w14:textId="77777777" w:rsidR="00606B54" w:rsidRDefault="00000000">
            <w:pPr>
              <w:spacing w:line="240" w:lineRule="auto"/>
              <w:jc w:val="center"/>
            </w:pPr>
            <w:r>
              <w:rPr>
                <w:sz w:val="24"/>
                <w:szCs w:val="24"/>
              </w:rPr>
              <w:t>2 / 1,5</w:t>
            </w:r>
          </w:p>
        </w:tc>
      </w:tr>
      <w:tr w:rsidR="00606B54" w14:paraId="1FD5C550" w14:textId="77777777">
        <w:tblPrEx>
          <w:tblCellMar>
            <w:top w:w="0" w:type="dxa"/>
            <w:bottom w:w="0" w:type="dxa"/>
          </w:tblCellMar>
        </w:tblPrEx>
        <w:trPr>
          <w:cantSplit/>
        </w:trPr>
        <w:tc>
          <w:tcPr>
            <w:tcW w:w="65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3B9EA48" w14:textId="77777777" w:rsidR="00606B54" w:rsidRDefault="00000000">
            <w:pPr>
              <w:spacing w:line="240" w:lineRule="auto"/>
              <w:jc w:val="center"/>
            </w:pPr>
            <w:r>
              <w:rPr>
                <w:sz w:val="24"/>
                <w:szCs w:val="24"/>
              </w:rPr>
              <w:t>9</w:t>
            </w:r>
          </w:p>
        </w:tc>
        <w:tc>
          <w:tcPr>
            <w:tcW w:w="43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E5DBAE7" w14:textId="77777777" w:rsidR="00606B54" w:rsidRDefault="00000000">
            <w:pPr>
              <w:spacing w:line="240" w:lineRule="auto"/>
            </w:pPr>
            <w:r>
              <w:rPr>
                <w:sz w:val="24"/>
                <w:szCs w:val="24"/>
              </w:rPr>
              <w:t>Бизнес-процессы и требования к информационной системе</w:t>
            </w:r>
          </w:p>
        </w:tc>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CD7F561" w14:textId="77777777" w:rsidR="00606B54" w:rsidRDefault="00000000">
            <w:pPr>
              <w:spacing w:line="240" w:lineRule="auto"/>
              <w:jc w:val="center"/>
            </w:pPr>
            <w:r>
              <w:rPr>
                <w:sz w:val="24"/>
                <w:szCs w:val="24"/>
              </w:rPr>
              <w:t>ЛР 8</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3ED4C52" w14:textId="77777777" w:rsidR="00606B54" w:rsidRDefault="00000000">
            <w:pPr>
              <w:spacing w:line="240" w:lineRule="auto"/>
              <w:jc w:val="center"/>
            </w:pPr>
            <w:r>
              <w:rPr>
                <w:sz w:val="24"/>
                <w:szCs w:val="24"/>
              </w:rPr>
              <w:t>ОПК-1</w:t>
            </w:r>
          </w:p>
        </w:tc>
        <w:tc>
          <w:tcPr>
            <w:tcW w:w="149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195EDEE" w14:textId="77777777" w:rsidR="00606B54" w:rsidRDefault="00000000">
            <w:pPr>
              <w:spacing w:line="240" w:lineRule="auto"/>
              <w:jc w:val="center"/>
            </w:pPr>
            <w:r>
              <w:rPr>
                <w:sz w:val="24"/>
                <w:szCs w:val="24"/>
              </w:rPr>
              <w:t>2 / 1,5</w:t>
            </w:r>
          </w:p>
        </w:tc>
      </w:tr>
      <w:tr w:rsidR="00606B54" w14:paraId="60747431" w14:textId="77777777">
        <w:tblPrEx>
          <w:tblCellMar>
            <w:top w:w="0" w:type="dxa"/>
            <w:bottom w:w="0" w:type="dxa"/>
          </w:tblCellMar>
        </w:tblPrEx>
        <w:trPr>
          <w:cantSplit/>
        </w:trPr>
        <w:tc>
          <w:tcPr>
            <w:tcW w:w="65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6FF5FA8" w14:textId="77777777" w:rsidR="00606B54" w:rsidRDefault="00000000">
            <w:pPr>
              <w:spacing w:line="240" w:lineRule="auto"/>
              <w:jc w:val="center"/>
            </w:pPr>
            <w:r>
              <w:rPr>
                <w:sz w:val="24"/>
                <w:szCs w:val="24"/>
              </w:rPr>
              <w:t>10</w:t>
            </w:r>
          </w:p>
        </w:tc>
        <w:tc>
          <w:tcPr>
            <w:tcW w:w="43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E05A8D0" w14:textId="77777777" w:rsidR="00606B54" w:rsidRDefault="00000000">
            <w:pPr>
              <w:spacing w:line="240" w:lineRule="auto"/>
            </w:pPr>
            <w:r>
              <w:rPr>
                <w:sz w:val="24"/>
                <w:szCs w:val="24"/>
              </w:rPr>
              <w:t xml:space="preserve">Управление ИТ-проектом: водопад, </w:t>
            </w:r>
            <w:proofErr w:type="spellStart"/>
            <w:r>
              <w:rPr>
                <w:sz w:val="24"/>
                <w:szCs w:val="24"/>
              </w:rPr>
              <w:t>Scrum</w:t>
            </w:r>
            <w:proofErr w:type="spellEnd"/>
            <w:r>
              <w:rPr>
                <w:sz w:val="24"/>
                <w:szCs w:val="24"/>
              </w:rPr>
              <w:t>, освоенный объём</w:t>
            </w:r>
          </w:p>
        </w:tc>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A2A2C45" w14:textId="77777777" w:rsidR="00606B54" w:rsidRDefault="00000000">
            <w:pPr>
              <w:spacing w:line="240" w:lineRule="auto"/>
              <w:jc w:val="center"/>
            </w:pPr>
            <w:r>
              <w:rPr>
                <w:sz w:val="24"/>
                <w:szCs w:val="24"/>
              </w:rPr>
              <w:t>ЛР 9</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EF144E1" w14:textId="77777777" w:rsidR="00606B54" w:rsidRDefault="00000000">
            <w:pPr>
              <w:spacing w:line="240" w:lineRule="auto"/>
              <w:jc w:val="center"/>
            </w:pPr>
            <w:r>
              <w:rPr>
                <w:sz w:val="24"/>
                <w:szCs w:val="24"/>
              </w:rPr>
              <w:t>ОПК-3, ОПК-6</w:t>
            </w:r>
          </w:p>
        </w:tc>
        <w:tc>
          <w:tcPr>
            <w:tcW w:w="149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8EC6892" w14:textId="77777777" w:rsidR="00606B54" w:rsidRDefault="00000000">
            <w:pPr>
              <w:spacing w:line="240" w:lineRule="auto"/>
              <w:jc w:val="center"/>
            </w:pPr>
            <w:r>
              <w:rPr>
                <w:sz w:val="24"/>
                <w:szCs w:val="24"/>
              </w:rPr>
              <w:t>2 / 1,5</w:t>
            </w:r>
          </w:p>
        </w:tc>
      </w:tr>
      <w:tr w:rsidR="00606B54" w14:paraId="53D8D226" w14:textId="77777777">
        <w:tblPrEx>
          <w:tblCellMar>
            <w:top w:w="0" w:type="dxa"/>
            <w:bottom w:w="0" w:type="dxa"/>
          </w:tblCellMar>
        </w:tblPrEx>
        <w:trPr>
          <w:cantSplit/>
        </w:trPr>
        <w:tc>
          <w:tcPr>
            <w:tcW w:w="65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E9A5CC1" w14:textId="77777777" w:rsidR="00606B54" w:rsidRDefault="00000000">
            <w:pPr>
              <w:spacing w:line="240" w:lineRule="auto"/>
              <w:jc w:val="center"/>
            </w:pPr>
            <w:r>
              <w:rPr>
                <w:sz w:val="24"/>
                <w:szCs w:val="24"/>
              </w:rPr>
              <w:t>11</w:t>
            </w:r>
          </w:p>
        </w:tc>
        <w:tc>
          <w:tcPr>
            <w:tcW w:w="43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2E559F7" w14:textId="77777777" w:rsidR="00606B54" w:rsidRDefault="00000000">
            <w:pPr>
              <w:spacing w:line="240" w:lineRule="auto"/>
            </w:pPr>
            <w:r>
              <w:rPr>
                <w:sz w:val="24"/>
                <w:szCs w:val="24"/>
              </w:rPr>
              <w:t>Бизнес-аналитика: KPI, визуализация, прогноз, BI-платформы</w:t>
            </w:r>
          </w:p>
        </w:tc>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3B92A54" w14:textId="77777777" w:rsidR="00606B54" w:rsidRDefault="00000000">
            <w:pPr>
              <w:spacing w:line="240" w:lineRule="auto"/>
              <w:jc w:val="center"/>
            </w:pPr>
            <w:r>
              <w:rPr>
                <w:sz w:val="24"/>
                <w:szCs w:val="24"/>
              </w:rPr>
              <w:t>ЛР 10</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199AAF1" w14:textId="77777777" w:rsidR="00606B54" w:rsidRDefault="00000000">
            <w:pPr>
              <w:spacing w:line="240" w:lineRule="auto"/>
              <w:jc w:val="center"/>
            </w:pPr>
            <w:r>
              <w:rPr>
                <w:sz w:val="24"/>
                <w:szCs w:val="24"/>
              </w:rPr>
              <w:t>ОПК-4</w:t>
            </w:r>
          </w:p>
        </w:tc>
        <w:tc>
          <w:tcPr>
            <w:tcW w:w="149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F3F8B88" w14:textId="77777777" w:rsidR="00606B54" w:rsidRDefault="00000000">
            <w:pPr>
              <w:spacing w:line="240" w:lineRule="auto"/>
              <w:jc w:val="center"/>
            </w:pPr>
            <w:r>
              <w:rPr>
                <w:sz w:val="24"/>
                <w:szCs w:val="24"/>
              </w:rPr>
              <w:t>2 / 1,5</w:t>
            </w:r>
          </w:p>
        </w:tc>
      </w:tr>
      <w:tr w:rsidR="00606B54" w14:paraId="48E6D9AB" w14:textId="77777777">
        <w:tblPrEx>
          <w:tblCellMar>
            <w:top w:w="0" w:type="dxa"/>
            <w:bottom w:w="0" w:type="dxa"/>
          </w:tblCellMar>
        </w:tblPrEx>
        <w:trPr>
          <w:cantSplit/>
        </w:trPr>
        <w:tc>
          <w:tcPr>
            <w:tcW w:w="65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002CB4E" w14:textId="77777777" w:rsidR="00606B54" w:rsidRDefault="00000000">
            <w:pPr>
              <w:spacing w:line="240" w:lineRule="auto"/>
              <w:jc w:val="center"/>
            </w:pPr>
            <w:r>
              <w:rPr>
                <w:sz w:val="24"/>
                <w:szCs w:val="24"/>
              </w:rPr>
              <w:t>12</w:t>
            </w:r>
          </w:p>
        </w:tc>
        <w:tc>
          <w:tcPr>
            <w:tcW w:w="43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63E3E76" w14:textId="77777777" w:rsidR="00606B54" w:rsidRDefault="00000000">
            <w:pPr>
              <w:spacing w:line="240" w:lineRule="auto"/>
            </w:pPr>
            <w:r>
              <w:rPr>
                <w:sz w:val="24"/>
                <w:szCs w:val="24"/>
              </w:rPr>
              <w:t>Цифровая трансформация и внедрение изменений</w:t>
            </w:r>
          </w:p>
        </w:tc>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CEF0783" w14:textId="77777777" w:rsidR="00606B54" w:rsidRDefault="00000000">
            <w:pPr>
              <w:spacing w:line="240" w:lineRule="auto"/>
              <w:jc w:val="center"/>
            </w:pPr>
            <w:r>
              <w:rPr>
                <w:sz w:val="24"/>
                <w:szCs w:val="24"/>
              </w:rPr>
              <w:t>ЛР 11</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90013D7" w14:textId="77777777" w:rsidR="00606B54" w:rsidRDefault="00000000">
            <w:pPr>
              <w:spacing w:line="240" w:lineRule="auto"/>
              <w:jc w:val="center"/>
            </w:pPr>
            <w:r>
              <w:rPr>
                <w:sz w:val="24"/>
                <w:szCs w:val="24"/>
              </w:rPr>
              <w:t>ОПК-3, ОПК-5</w:t>
            </w:r>
          </w:p>
        </w:tc>
        <w:tc>
          <w:tcPr>
            <w:tcW w:w="149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306047B" w14:textId="77777777" w:rsidR="00606B54" w:rsidRDefault="00000000">
            <w:pPr>
              <w:spacing w:line="240" w:lineRule="auto"/>
              <w:jc w:val="center"/>
            </w:pPr>
            <w:r>
              <w:rPr>
                <w:sz w:val="24"/>
                <w:szCs w:val="24"/>
              </w:rPr>
              <w:t>2 / 1,5</w:t>
            </w:r>
          </w:p>
        </w:tc>
      </w:tr>
    </w:tbl>
    <w:p w14:paraId="5B39600B" w14:textId="77777777" w:rsidR="00606B54" w:rsidRDefault="00606B54"/>
    <w:p w14:paraId="01959FAE" w14:textId="77777777" w:rsidR="00AA19AD" w:rsidRDefault="00000000">
      <w:pPr>
        <w:ind w:firstLine="709"/>
        <w:jc w:val="both"/>
      </w:pPr>
      <w:r>
        <w:t xml:space="preserve">Как видно из таблицы 1, на вводную лекцию приходится одна тема, остальные одиннадцать в равной мере обеспечивают лабораторный цикл; суммарный объём составляет 24 академических часа, или 18 астрономических. </w:t>
      </w:r>
    </w:p>
    <w:p w14:paraId="4326678E" w14:textId="6DFF98CB" w:rsidR="00606B54" w:rsidRDefault="00000000">
      <w:pPr>
        <w:ind w:firstLine="709"/>
        <w:jc w:val="both"/>
      </w:pPr>
      <w:r>
        <w:t>Компетенции ОПК-1 и ОПК-4 встречаются чаще других, потому что анализ процессов и информационно-аналитическая поддержка решений составляют ядро профессии бизнес-информатика.</w:t>
      </w:r>
    </w:p>
    <w:p w14:paraId="335F7918" w14:textId="77777777" w:rsidR="00606B54" w:rsidRDefault="00000000">
      <w:r>
        <w:br w:type="page"/>
      </w:r>
    </w:p>
    <w:p w14:paraId="70B564A2" w14:textId="77777777" w:rsidR="00606B54" w:rsidRDefault="00000000">
      <w:pPr>
        <w:pStyle w:val="1"/>
        <w:keepNext/>
        <w:keepLines/>
      </w:pPr>
      <w:bookmarkStart w:id="1" w:name="_Toc242877446"/>
      <w:r>
        <w:lastRenderedPageBreak/>
        <w:t>ЛЕКЦИЯ 1. ИНФОРМАЦИОННЫЙ МЕНЕДЖМЕНТ: ПРЕДМЕТ, ОБЪЕКТ И РОЛЬ РУКОВОДИТЕЛЯ ИТ-СЛУЖБЫ</w:t>
      </w:r>
      <w:bookmarkEnd w:id="1"/>
    </w:p>
    <w:p w14:paraId="79E28FA9" w14:textId="77777777" w:rsidR="00606B54" w:rsidRDefault="00606B54"/>
    <w:p w14:paraId="03AE4D7F" w14:textId="77777777" w:rsidR="00606B54" w:rsidRDefault="00000000">
      <w:pPr>
        <w:keepNext/>
        <w:keepLines/>
        <w:jc w:val="center"/>
      </w:pPr>
      <w:r>
        <w:rPr>
          <w:b/>
          <w:bCs/>
        </w:rPr>
        <w:t>1. Название лекции</w:t>
      </w:r>
    </w:p>
    <w:p w14:paraId="50DFA16E" w14:textId="77777777" w:rsidR="00606B54" w:rsidRDefault="00000000">
      <w:pPr>
        <w:ind w:firstLine="709"/>
        <w:jc w:val="both"/>
      </w:pPr>
      <w:r>
        <w:t>Лекция 1. «Информационный менеджмент: предмет, объект и роль руководителя ИТ-службы». Продолжительность — 2 академических часа (90 минут). Лекция вводит в дисциплину и готовит к работе с электронным практикумом.</w:t>
      </w:r>
    </w:p>
    <w:p w14:paraId="2E40DDD1" w14:textId="77777777" w:rsidR="00606B54" w:rsidRDefault="00606B54"/>
    <w:p w14:paraId="098A6123" w14:textId="77777777" w:rsidR="00606B54" w:rsidRDefault="00000000">
      <w:pPr>
        <w:keepNext/>
        <w:keepLines/>
        <w:jc w:val="center"/>
      </w:pPr>
      <w:r>
        <w:rPr>
          <w:b/>
          <w:bCs/>
        </w:rPr>
        <w:t>2. Цель и задачи лекции</w:t>
      </w:r>
    </w:p>
    <w:p w14:paraId="1CBD36C3" w14:textId="77777777" w:rsidR="00606B54" w:rsidRDefault="00000000">
      <w:pPr>
        <w:ind w:firstLine="709"/>
        <w:jc w:val="both"/>
      </w:pPr>
      <w:r>
        <w:rPr>
          <w:b/>
          <w:bCs/>
        </w:rPr>
        <w:t>Цель лекции</w:t>
      </w:r>
      <w:r>
        <w:t xml:space="preserve"> — сформировать у студента целостное представление об информационном менеджменте как об управленческой деятельности, в которой каждое решение по информационным технологиям обосновывается расчётом и сравнением с ориентиром, а не вкусом руководителя или обещаниями поставщика.</w:t>
      </w:r>
    </w:p>
    <w:p w14:paraId="21EA8F6A" w14:textId="77777777" w:rsidR="00606B54" w:rsidRDefault="00000000">
      <w:pPr>
        <w:ind w:firstLine="709"/>
        <w:jc w:val="both"/>
      </w:pPr>
      <w:r>
        <w:rPr>
          <w:b/>
          <w:bCs/>
        </w:rPr>
        <w:t>Задачи лекции:</w:t>
      </w:r>
    </w:p>
    <w:p w14:paraId="3E8C8E4E" w14:textId="77777777" w:rsidR="00606B54" w:rsidRDefault="00000000">
      <w:pPr>
        <w:ind w:firstLine="709"/>
        <w:jc w:val="both"/>
      </w:pPr>
      <w:r>
        <w:t>1) разграничить понятия «данные», «информация», «знания» и показать, чем информация отличается от прочих ресурсов фирмы;</w:t>
      </w:r>
    </w:p>
    <w:p w14:paraId="313C140A" w14:textId="77777777" w:rsidR="00606B54" w:rsidRDefault="00000000">
      <w:pPr>
        <w:ind w:firstLine="709"/>
        <w:jc w:val="both"/>
      </w:pPr>
      <w:r>
        <w:t>2) определить объект, предмет и функции информационного менеджмента;</w:t>
      </w:r>
    </w:p>
    <w:p w14:paraId="68D984F8" w14:textId="77777777" w:rsidR="00606B54" w:rsidRDefault="00000000">
      <w:pPr>
        <w:ind w:firstLine="709"/>
        <w:jc w:val="both"/>
      </w:pPr>
      <w:r>
        <w:t>3) описать роль и зону ответственности руководителя ИТ-службы и руководителя цифровой трансформации;</w:t>
      </w:r>
    </w:p>
    <w:p w14:paraId="7BCF06EA" w14:textId="77777777" w:rsidR="00606B54" w:rsidRDefault="00000000">
      <w:pPr>
        <w:ind w:firstLine="709"/>
        <w:jc w:val="both"/>
      </w:pPr>
      <w:r>
        <w:t>4) ввести общую логику курса «показатель — ориентир — решение» и виды ориентиров;</w:t>
      </w:r>
    </w:p>
    <w:p w14:paraId="504943A1" w14:textId="77777777" w:rsidR="00606B54" w:rsidRDefault="00000000">
      <w:pPr>
        <w:ind w:firstLine="709"/>
        <w:jc w:val="both"/>
      </w:pPr>
      <w:r>
        <w:t>5) связать содержание курса с лабораторными работами электронного практикума и компетенциями ФГОС ВО.</w:t>
      </w:r>
    </w:p>
    <w:p w14:paraId="25B464D0" w14:textId="77777777" w:rsidR="00606B54" w:rsidRDefault="00000000">
      <w:pPr>
        <w:ind w:firstLine="709"/>
        <w:jc w:val="both"/>
      </w:pPr>
      <w:r>
        <w:rPr>
          <w:b/>
          <w:bCs/>
        </w:rPr>
        <w:t>Формируемые компетенции:</w:t>
      </w:r>
      <w:r>
        <w:t xml:space="preserve"> ОПК-1 — способен проводить моделирование, анализ и совершенствование бизнес-процессов и информационно-технологической инфраструктуры предприятия в интересах достижения его стратегических целей; ОПК-3 — способен управлять </w:t>
      </w:r>
      <w:r>
        <w:lastRenderedPageBreak/>
        <w:t>процессами создания и использования продуктов и услуг в сфере информационно-коммуникационных технологий</w:t>
      </w:r>
      <w:r>
        <w:rPr>
          <w:rStyle w:val="a6"/>
        </w:rPr>
        <w:footnoteReference w:id="1"/>
      </w:r>
      <w:r>
        <w:t>.</w:t>
      </w:r>
    </w:p>
    <w:p w14:paraId="148C3391" w14:textId="77777777" w:rsidR="00606B54" w:rsidRDefault="00606B54"/>
    <w:p w14:paraId="61A2F766" w14:textId="77777777" w:rsidR="00606B54" w:rsidRDefault="00000000">
      <w:pPr>
        <w:keepNext/>
        <w:keepLines/>
        <w:jc w:val="center"/>
      </w:pPr>
      <w:r>
        <w:rPr>
          <w:b/>
          <w:bCs/>
        </w:rPr>
        <w:t>3. Текст лекции</w:t>
      </w:r>
    </w:p>
    <w:p w14:paraId="43F9E6F6" w14:textId="77777777" w:rsidR="00606B54" w:rsidRDefault="00000000">
      <w:pPr>
        <w:keepNext/>
        <w:keepLines/>
        <w:ind w:firstLine="709"/>
        <w:jc w:val="both"/>
      </w:pPr>
      <w:r>
        <w:rPr>
          <w:b/>
          <w:bCs/>
        </w:rPr>
        <w:t>1.1. Информация как ресурс организации</w:t>
      </w:r>
    </w:p>
    <w:p w14:paraId="651E3C36" w14:textId="77777777" w:rsidR="00606B54" w:rsidRDefault="00000000">
      <w:pPr>
        <w:ind w:firstLine="709"/>
        <w:jc w:val="both"/>
      </w:pPr>
      <w:r>
        <w:t xml:space="preserve">Слово «информация» в обыденной речи покрывает всё подряд: цифры в отчёте, письмо поставщика, опыт главного инженера. Управлять таким размытым объектом невозможно, поэтому в информационном менеджменте различают три уровня. </w:t>
      </w:r>
      <w:r>
        <w:rPr>
          <w:i/>
          <w:iCs/>
        </w:rPr>
        <w:t>Данные</w:t>
      </w:r>
      <w:r>
        <w:t xml:space="preserve"> — зафиксированные факты без контекста: строка «2602123457; 14.03.2026; 1 840 000». </w:t>
      </w:r>
      <w:r>
        <w:rPr>
          <w:i/>
          <w:iCs/>
        </w:rPr>
        <w:t>Информация</w:t>
      </w:r>
      <w:r>
        <w:t xml:space="preserve"> — данные, которые получили смысл для конкретного решения: «контрагент с ИНН 2602123457 оплатил 1,84 млн руб. по договору от 14 марта, задолженность закрыта». </w:t>
      </w:r>
      <w:r>
        <w:rPr>
          <w:i/>
          <w:iCs/>
        </w:rPr>
        <w:t>Знания</w:t>
      </w:r>
      <w:r>
        <w:t xml:space="preserve"> — устойчивые правила, позволяющие действовать: «этот контрагент платит в срок, отсрочку ему можно продлить». Переход от уровня к уровню требует обработки, и на каждом шаге фирма несёт затраты [1].</w:t>
      </w:r>
    </w:p>
    <w:p w14:paraId="53F8E372" w14:textId="77777777" w:rsidR="00606B54" w:rsidRDefault="00000000">
      <w:pPr>
        <w:ind w:firstLine="709"/>
        <w:jc w:val="both"/>
      </w:pPr>
      <w:r>
        <w:t>Информация ведёт себя как ресурс, но не как обычный. Она не убывает при использовании: прочитанный отчёт остаётся в системе. Её ценность не заложена в ней самой, а возникает только в момент управленческого решения, и одни и те же сведения для одного руководителя бесценны, а для другого бесполезны. Хранение, защита и поддержание актуальности стоят денег независимо от того, пользуется ли кто-нибудь этими сведениями. Наконец, информация стареет: справочник контрагентов, который год никто не проверял, начинает приносить убытки через ошибочные платежи и отгрузки. Эти четыре свойства объясняют, почему в курсе так много внимания уделено расчёту ценности сведений (лекция 5) и качеству данных (лекция 8).</w:t>
      </w:r>
    </w:p>
    <w:p w14:paraId="0E3A619C" w14:textId="77777777" w:rsidR="00606B54" w:rsidRDefault="00000000">
      <w:pPr>
        <w:ind w:firstLine="709"/>
        <w:jc w:val="both"/>
      </w:pPr>
      <w:proofErr w:type="gramStart"/>
      <w:r>
        <w:t>Для бизнес-информатика</w:t>
      </w:r>
      <w:proofErr w:type="gramEnd"/>
      <w:r>
        <w:t xml:space="preserve"> важно ещё одно различие. Информация может быть </w:t>
      </w:r>
      <w:r>
        <w:rPr>
          <w:i/>
          <w:iCs/>
        </w:rPr>
        <w:t>ресурсом</w:t>
      </w:r>
      <w:r>
        <w:t xml:space="preserve"> (сырьём для решения), </w:t>
      </w:r>
      <w:r>
        <w:rPr>
          <w:i/>
          <w:iCs/>
        </w:rPr>
        <w:t>продуктом</w:t>
      </w:r>
      <w:r>
        <w:t xml:space="preserve"> (то, что фирма продаёт: </w:t>
      </w:r>
      <w:r>
        <w:lastRenderedPageBreak/>
        <w:t xml:space="preserve">аналитический отчёт, программа, база данных) и </w:t>
      </w:r>
      <w:r>
        <w:rPr>
          <w:i/>
          <w:iCs/>
        </w:rPr>
        <w:t>средством</w:t>
      </w:r>
      <w:r>
        <w:t xml:space="preserve"> (инструментом, который ускоряет основной процесс). В банке скоринговая модель — средство, кредитная история клиента — ресурс, а аналитический сервис для малого бизнеса может стать продуктом. От роли информации зависит, кто в фирме за неё отвечает и как оценивать отдачу от вложений в неё [2].</w:t>
      </w:r>
    </w:p>
    <w:p w14:paraId="70BF654D" w14:textId="77777777" w:rsidR="00606B54" w:rsidRDefault="00000000">
      <w:pPr>
        <w:keepNext/>
        <w:keepLines/>
        <w:ind w:firstLine="709"/>
        <w:jc w:val="both"/>
      </w:pPr>
      <w:r>
        <w:rPr>
          <w:b/>
          <w:bCs/>
        </w:rPr>
        <w:t>1.2. Объект и предмет информационного менеджмента</w:t>
      </w:r>
    </w:p>
    <w:p w14:paraId="799E2DAF" w14:textId="77777777" w:rsidR="00606B54" w:rsidRDefault="00000000">
      <w:pPr>
        <w:ind w:firstLine="709"/>
        <w:jc w:val="both"/>
      </w:pPr>
      <w:r>
        <w:t>Объект информационного менеджмента складывается из четырёх элементов, связанных между собой. Первый — информационные ресурсы фирмы: справочники, базы данных, документы, накопленные модели. Второй — прикладные информационные системы, которые обрабатывают эти ресурсы и поддерживают бизнес-процессы: ERP, CRM, системы складского учёта, отраслевые решения. Третий — ИТ-инфраструктура: серверы, сети, облачные мощности, рабочие места. Четвёртый — ИТ-сервисы, то есть то, что пользователь получает в итоге: «возможность принять заказ», «доступ к расчётному листку», «работающая касса».</w:t>
      </w:r>
    </w:p>
    <w:p w14:paraId="444B9660" w14:textId="77777777" w:rsidR="00606B54" w:rsidRDefault="00000000">
      <w:pPr>
        <w:ind w:firstLine="709"/>
        <w:jc w:val="both"/>
      </w:pPr>
      <w:r>
        <w:t xml:space="preserve">Предмет информационного менеджмента — отношения по поводу создания, приобретения, использования и развития этих элементов в интересах бизнеса. Ключевые слова здесь «в интересах бизнеса». ИТ-служба, которая гордится </w:t>
      </w:r>
      <w:proofErr w:type="spellStart"/>
      <w:r>
        <w:t>аптаймом</w:t>
      </w:r>
      <w:proofErr w:type="spellEnd"/>
      <w:r>
        <w:t xml:space="preserve"> серверов, но не знает, сколько заказов фирма потеряла за час простоя, занимается администрированием, а не информационным менеджментом. Поэтому управлять приходится жизненным циклом информационной системы целиком, от выявления потребности до вывода из эксплуатации, а не отдельными его стадиями; этому посвящён учебник Е. П. </w:t>
      </w:r>
      <w:proofErr w:type="spellStart"/>
      <w:r>
        <w:t>Зараменских</w:t>
      </w:r>
      <w:proofErr w:type="spellEnd"/>
      <w:r>
        <w:t xml:space="preserve"> [1].</w:t>
      </w:r>
    </w:p>
    <w:p w14:paraId="22D4A7D6" w14:textId="77777777" w:rsidR="00606B54" w:rsidRDefault="00000000">
      <w:pPr>
        <w:ind w:firstLine="709"/>
        <w:jc w:val="both"/>
      </w:pPr>
      <w:r>
        <w:t>Перед тем как перейти к функциям, сведём объект информационного менеджмента в таблицу. Для каждого элемента указан вопрос, на который руководитель ИТ-службы отвечает своим решением, характерный показатель и лекция курса, где этот показатель разбирается.</w:t>
      </w:r>
    </w:p>
    <w:p w14:paraId="533770BE" w14:textId="77777777" w:rsidR="00606B54" w:rsidRDefault="00000000">
      <w:pPr>
        <w:keepNext/>
        <w:jc w:val="right"/>
      </w:pPr>
      <w:r>
        <w:lastRenderedPageBreak/>
        <w:t>Таблица 1.1</w:t>
      </w:r>
    </w:p>
    <w:p w14:paraId="10ED051D" w14:textId="77777777" w:rsidR="00606B54" w:rsidRDefault="00000000">
      <w:pPr>
        <w:keepNext/>
        <w:jc w:val="center"/>
      </w:pPr>
      <w:r>
        <w:rPr>
          <w:b/>
          <w:bCs/>
        </w:rPr>
        <w:t>Элементы объекта информационного менеджмента и связанные с ними решения</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8"/>
        <w:gridCol w:w="2947"/>
        <w:gridCol w:w="2758"/>
        <w:gridCol w:w="1651"/>
      </w:tblGrid>
      <w:tr w:rsidR="00606B54" w14:paraId="105D08A3" w14:textId="77777777">
        <w:tblPrEx>
          <w:tblCellMar>
            <w:top w:w="0" w:type="dxa"/>
            <w:bottom w:w="0" w:type="dxa"/>
          </w:tblCellMar>
        </w:tblPrEx>
        <w:trPr>
          <w:cantSplit/>
          <w:tblHeader/>
        </w:trPr>
        <w:tc>
          <w:tcPr>
            <w:tcW w:w="1871"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6FE9E613" w14:textId="77777777" w:rsidR="00606B54" w:rsidRDefault="00000000">
            <w:pPr>
              <w:spacing w:line="240" w:lineRule="auto"/>
              <w:jc w:val="center"/>
            </w:pPr>
            <w:r>
              <w:rPr>
                <w:b/>
                <w:bCs/>
                <w:sz w:val="24"/>
                <w:szCs w:val="24"/>
              </w:rPr>
              <w:t>Элемент</w:t>
            </w:r>
          </w:p>
        </w:tc>
        <w:tc>
          <w:tcPr>
            <w:tcW w:w="2993"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7B2C5E1C" w14:textId="77777777" w:rsidR="00606B54" w:rsidRDefault="00000000">
            <w:pPr>
              <w:spacing w:line="240" w:lineRule="auto"/>
              <w:jc w:val="center"/>
            </w:pPr>
            <w:r>
              <w:rPr>
                <w:b/>
                <w:bCs/>
                <w:sz w:val="24"/>
                <w:szCs w:val="24"/>
              </w:rPr>
              <w:t>Управленческий вопрос</w:t>
            </w:r>
          </w:p>
        </w:tc>
        <w:tc>
          <w:tcPr>
            <w:tcW w:w="2806"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70235812" w14:textId="77777777" w:rsidR="00606B54" w:rsidRDefault="00000000">
            <w:pPr>
              <w:spacing w:line="240" w:lineRule="auto"/>
              <w:jc w:val="center"/>
            </w:pPr>
            <w:r>
              <w:rPr>
                <w:b/>
                <w:bCs/>
                <w:sz w:val="24"/>
                <w:szCs w:val="24"/>
              </w:rPr>
              <w:t>Характерный показатель</w:t>
            </w:r>
          </w:p>
        </w:tc>
        <w:tc>
          <w:tcPr>
            <w:tcW w:w="1684"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16F6AD24" w14:textId="77777777" w:rsidR="00606B54" w:rsidRDefault="00000000">
            <w:pPr>
              <w:spacing w:line="240" w:lineRule="auto"/>
              <w:jc w:val="center"/>
            </w:pPr>
            <w:r>
              <w:rPr>
                <w:b/>
                <w:bCs/>
                <w:sz w:val="24"/>
                <w:szCs w:val="24"/>
              </w:rPr>
              <w:t>Лекция курса</w:t>
            </w:r>
          </w:p>
        </w:tc>
      </w:tr>
      <w:tr w:rsidR="00606B54" w14:paraId="1C585CBA" w14:textId="77777777">
        <w:tblPrEx>
          <w:tblCellMar>
            <w:top w:w="0" w:type="dxa"/>
            <w:bottom w:w="0" w:type="dxa"/>
          </w:tblCellMar>
        </w:tblPrEx>
        <w:trPr>
          <w:cantSplit/>
        </w:trPr>
        <w:tc>
          <w:tcPr>
            <w:tcW w:w="187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C20FE6D" w14:textId="77777777" w:rsidR="00606B54" w:rsidRDefault="00000000">
            <w:pPr>
              <w:spacing w:line="240" w:lineRule="auto"/>
            </w:pPr>
            <w:r>
              <w:rPr>
                <w:sz w:val="24"/>
                <w:szCs w:val="24"/>
              </w:rPr>
              <w:t>Информационные ресурсы</w:t>
            </w:r>
          </w:p>
        </w:tc>
        <w:tc>
          <w:tcPr>
            <w:tcW w:w="299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8CD71B0" w14:textId="77777777" w:rsidR="00606B54" w:rsidRDefault="00000000">
            <w:pPr>
              <w:spacing w:line="240" w:lineRule="auto"/>
            </w:pPr>
            <w:r>
              <w:rPr>
                <w:sz w:val="24"/>
                <w:szCs w:val="24"/>
              </w:rPr>
              <w:t xml:space="preserve">Можно ли доверять </w:t>
            </w:r>
            <w:proofErr w:type="gramStart"/>
            <w:r>
              <w:rPr>
                <w:sz w:val="24"/>
                <w:szCs w:val="24"/>
              </w:rPr>
              <w:t>данным</w:t>
            </w:r>
            <w:proofErr w:type="gramEnd"/>
            <w:r>
              <w:rPr>
                <w:sz w:val="24"/>
                <w:szCs w:val="24"/>
              </w:rPr>
              <w:t xml:space="preserve"> и кто за них отвечает?</w:t>
            </w:r>
          </w:p>
        </w:tc>
        <w:tc>
          <w:tcPr>
            <w:tcW w:w="280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C8F61D2" w14:textId="77777777" w:rsidR="00606B54" w:rsidRDefault="00000000">
            <w:pPr>
              <w:spacing w:line="240" w:lineRule="auto"/>
            </w:pPr>
            <w:r>
              <w:rPr>
                <w:sz w:val="24"/>
                <w:szCs w:val="24"/>
              </w:rPr>
              <w:t>полнота, уникальность, корректность справочника</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3A8C348" w14:textId="77777777" w:rsidR="00606B54" w:rsidRDefault="00000000">
            <w:pPr>
              <w:spacing w:line="240" w:lineRule="auto"/>
              <w:jc w:val="center"/>
            </w:pPr>
            <w:r>
              <w:rPr>
                <w:sz w:val="24"/>
                <w:szCs w:val="24"/>
              </w:rPr>
              <w:t>8</w:t>
            </w:r>
          </w:p>
        </w:tc>
      </w:tr>
      <w:tr w:rsidR="00606B54" w14:paraId="2C8980E1" w14:textId="77777777">
        <w:tblPrEx>
          <w:tblCellMar>
            <w:top w:w="0" w:type="dxa"/>
            <w:bottom w:w="0" w:type="dxa"/>
          </w:tblCellMar>
        </w:tblPrEx>
        <w:trPr>
          <w:cantSplit/>
        </w:trPr>
        <w:tc>
          <w:tcPr>
            <w:tcW w:w="187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4EA0E8F" w14:textId="77777777" w:rsidR="00606B54" w:rsidRDefault="00000000">
            <w:pPr>
              <w:spacing w:line="240" w:lineRule="auto"/>
            </w:pPr>
            <w:r>
              <w:rPr>
                <w:sz w:val="24"/>
                <w:szCs w:val="24"/>
              </w:rPr>
              <w:t>Прикладные системы</w:t>
            </w:r>
          </w:p>
        </w:tc>
        <w:tc>
          <w:tcPr>
            <w:tcW w:w="299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23D4643" w14:textId="77777777" w:rsidR="00606B54" w:rsidRDefault="00000000">
            <w:pPr>
              <w:spacing w:line="240" w:lineRule="auto"/>
            </w:pPr>
            <w:r>
              <w:rPr>
                <w:sz w:val="24"/>
                <w:szCs w:val="24"/>
              </w:rPr>
              <w:t>Какие системы нужны и какую из них купить?</w:t>
            </w:r>
          </w:p>
        </w:tc>
        <w:tc>
          <w:tcPr>
            <w:tcW w:w="280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3BD48AA" w14:textId="77777777" w:rsidR="00606B54" w:rsidRDefault="00000000">
            <w:pPr>
              <w:spacing w:line="240" w:lineRule="auto"/>
            </w:pPr>
            <w:r>
              <w:rPr>
                <w:sz w:val="24"/>
                <w:szCs w:val="24"/>
              </w:rPr>
              <w:t>покрытие процессов, совокупная стоимость владения</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F9970CF" w14:textId="77777777" w:rsidR="00606B54" w:rsidRDefault="00000000">
            <w:pPr>
              <w:spacing w:line="240" w:lineRule="auto"/>
              <w:jc w:val="center"/>
            </w:pPr>
            <w:r>
              <w:rPr>
                <w:sz w:val="24"/>
                <w:szCs w:val="24"/>
              </w:rPr>
              <w:t>2, 3</w:t>
            </w:r>
          </w:p>
        </w:tc>
      </w:tr>
      <w:tr w:rsidR="00606B54" w14:paraId="6D0D53F1" w14:textId="77777777">
        <w:tblPrEx>
          <w:tblCellMar>
            <w:top w:w="0" w:type="dxa"/>
            <w:bottom w:w="0" w:type="dxa"/>
          </w:tblCellMar>
        </w:tblPrEx>
        <w:trPr>
          <w:cantSplit/>
        </w:trPr>
        <w:tc>
          <w:tcPr>
            <w:tcW w:w="187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221FCC0" w14:textId="77777777" w:rsidR="00606B54" w:rsidRDefault="00000000">
            <w:pPr>
              <w:spacing w:line="240" w:lineRule="auto"/>
            </w:pPr>
            <w:r>
              <w:rPr>
                <w:sz w:val="24"/>
                <w:szCs w:val="24"/>
              </w:rPr>
              <w:t>ИТ-инфраструктура и сервисы</w:t>
            </w:r>
          </w:p>
        </w:tc>
        <w:tc>
          <w:tcPr>
            <w:tcW w:w="299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CEA1063" w14:textId="77777777" w:rsidR="00606B54" w:rsidRDefault="00000000">
            <w:pPr>
              <w:spacing w:line="240" w:lineRule="auto"/>
            </w:pPr>
            <w:r>
              <w:rPr>
                <w:sz w:val="24"/>
                <w:szCs w:val="24"/>
              </w:rPr>
              <w:t>Выполняет ли ИТ-служба обещания бизнесу?</w:t>
            </w:r>
          </w:p>
        </w:tc>
        <w:tc>
          <w:tcPr>
            <w:tcW w:w="280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A83A07A" w14:textId="77777777" w:rsidR="00606B54" w:rsidRDefault="00000000">
            <w:pPr>
              <w:spacing w:line="240" w:lineRule="auto"/>
            </w:pPr>
            <w:r>
              <w:rPr>
                <w:sz w:val="24"/>
                <w:szCs w:val="24"/>
              </w:rPr>
              <w:t>фактическая доступность, время восстановления</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6B01B1F" w14:textId="77777777" w:rsidR="00606B54" w:rsidRDefault="00000000">
            <w:pPr>
              <w:spacing w:line="240" w:lineRule="auto"/>
              <w:jc w:val="center"/>
            </w:pPr>
            <w:r>
              <w:rPr>
                <w:sz w:val="24"/>
                <w:szCs w:val="24"/>
              </w:rPr>
              <w:t>4</w:t>
            </w:r>
          </w:p>
        </w:tc>
      </w:tr>
      <w:tr w:rsidR="00606B54" w14:paraId="56DCBDDA" w14:textId="77777777">
        <w:tblPrEx>
          <w:tblCellMar>
            <w:top w:w="0" w:type="dxa"/>
            <w:bottom w:w="0" w:type="dxa"/>
          </w:tblCellMar>
        </w:tblPrEx>
        <w:trPr>
          <w:cantSplit/>
        </w:trPr>
        <w:tc>
          <w:tcPr>
            <w:tcW w:w="187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35A4308" w14:textId="77777777" w:rsidR="00606B54" w:rsidRDefault="00000000">
            <w:pPr>
              <w:spacing w:line="240" w:lineRule="auto"/>
            </w:pPr>
            <w:r>
              <w:rPr>
                <w:sz w:val="24"/>
                <w:szCs w:val="24"/>
              </w:rPr>
              <w:t>Проекты и изменения</w:t>
            </w:r>
          </w:p>
        </w:tc>
        <w:tc>
          <w:tcPr>
            <w:tcW w:w="299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8CA54C3" w14:textId="77777777" w:rsidR="00606B54" w:rsidRDefault="00000000">
            <w:pPr>
              <w:spacing w:line="240" w:lineRule="auto"/>
            </w:pPr>
            <w:r>
              <w:rPr>
                <w:sz w:val="24"/>
                <w:szCs w:val="24"/>
              </w:rPr>
              <w:t>На что потратить ограниченный бюджет и как довести проект до результата?</w:t>
            </w:r>
          </w:p>
        </w:tc>
        <w:tc>
          <w:tcPr>
            <w:tcW w:w="280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52281EC" w14:textId="77777777" w:rsidR="00606B54" w:rsidRDefault="00000000">
            <w:pPr>
              <w:spacing w:line="240" w:lineRule="auto"/>
            </w:pPr>
            <w:r>
              <w:rPr>
                <w:sz w:val="24"/>
                <w:szCs w:val="24"/>
              </w:rPr>
              <w:t>приведённая отдача, индексы освоенного объёма</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7DF26B5" w14:textId="77777777" w:rsidR="00606B54" w:rsidRDefault="00000000">
            <w:pPr>
              <w:spacing w:line="240" w:lineRule="auto"/>
              <w:jc w:val="center"/>
            </w:pPr>
            <w:r>
              <w:rPr>
                <w:sz w:val="24"/>
                <w:szCs w:val="24"/>
              </w:rPr>
              <w:t>6, 10</w:t>
            </w:r>
          </w:p>
        </w:tc>
      </w:tr>
      <w:tr w:rsidR="00606B54" w14:paraId="55FFACB9" w14:textId="77777777">
        <w:tblPrEx>
          <w:tblCellMar>
            <w:top w:w="0" w:type="dxa"/>
            <w:bottom w:w="0" w:type="dxa"/>
          </w:tblCellMar>
        </w:tblPrEx>
        <w:trPr>
          <w:cantSplit/>
        </w:trPr>
        <w:tc>
          <w:tcPr>
            <w:tcW w:w="187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D6C34B3" w14:textId="77777777" w:rsidR="00606B54" w:rsidRDefault="00000000">
            <w:pPr>
              <w:spacing w:line="240" w:lineRule="auto"/>
            </w:pPr>
            <w:r>
              <w:rPr>
                <w:sz w:val="24"/>
                <w:szCs w:val="24"/>
              </w:rPr>
              <w:t>Управление ИТ в целом</w:t>
            </w:r>
          </w:p>
        </w:tc>
        <w:tc>
          <w:tcPr>
            <w:tcW w:w="299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B2EB56E" w14:textId="77777777" w:rsidR="00606B54" w:rsidRDefault="00000000">
            <w:pPr>
              <w:spacing w:line="240" w:lineRule="auto"/>
            </w:pPr>
            <w:r>
              <w:rPr>
                <w:sz w:val="24"/>
                <w:szCs w:val="24"/>
              </w:rPr>
              <w:t>Насколько зрело управление и что улучшать первым?</w:t>
            </w:r>
          </w:p>
        </w:tc>
        <w:tc>
          <w:tcPr>
            <w:tcW w:w="280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9F32748" w14:textId="77777777" w:rsidR="00606B54" w:rsidRDefault="00000000">
            <w:pPr>
              <w:spacing w:line="240" w:lineRule="auto"/>
            </w:pPr>
            <w:r>
              <w:rPr>
                <w:sz w:val="24"/>
                <w:szCs w:val="24"/>
              </w:rPr>
              <w:t>уровни возможностей процессов, индекс цифровой зрелости</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036EBC6" w14:textId="77777777" w:rsidR="00606B54" w:rsidRDefault="00000000">
            <w:pPr>
              <w:spacing w:line="240" w:lineRule="auto"/>
              <w:jc w:val="center"/>
            </w:pPr>
            <w:r>
              <w:rPr>
                <w:sz w:val="24"/>
                <w:szCs w:val="24"/>
              </w:rPr>
              <w:t>7, 12</w:t>
            </w:r>
          </w:p>
        </w:tc>
      </w:tr>
    </w:tbl>
    <w:p w14:paraId="4C920BFA" w14:textId="77777777" w:rsidR="00606B54" w:rsidRDefault="00606B54"/>
    <w:p w14:paraId="19E244B9" w14:textId="77777777" w:rsidR="00606B54" w:rsidRDefault="00000000">
      <w:pPr>
        <w:ind w:firstLine="709"/>
        <w:jc w:val="both"/>
      </w:pPr>
      <w:r>
        <w:t>Таблица 1.1 показывает главное: у каждого элемента объекта есть измеримый показатель, и разговор с руководством фирмы можно вести на языке чисел. Последний столбец задаёт маршрут курса, причём элементы объекта не изолированы: плохие данные (лекция 8) обесценивают аналитическую панель (лекция 11), а неудачно выбранная система (лекция 3) порождает поток инцидентов (лекция 4).</w:t>
      </w:r>
    </w:p>
    <w:p w14:paraId="18732AF3" w14:textId="77777777" w:rsidR="00606B54" w:rsidRDefault="00000000">
      <w:pPr>
        <w:keepNext/>
        <w:keepLines/>
        <w:ind w:firstLine="709"/>
        <w:jc w:val="both"/>
      </w:pPr>
      <w:r>
        <w:rPr>
          <w:b/>
          <w:bCs/>
        </w:rPr>
        <w:t>1.3. Функции информационного менеджмента</w:t>
      </w:r>
    </w:p>
    <w:p w14:paraId="15437988" w14:textId="77777777" w:rsidR="00606B54" w:rsidRDefault="00000000">
      <w:pPr>
        <w:ind w:firstLine="709"/>
        <w:jc w:val="both"/>
      </w:pPr>
      <w:r>
        <w:t xml:space="preserve">Функции информационного менеджмента повторяют классический управленческий цикл, но наполнены своим содержанием. </w:t>
      </w:r>
      <w:r>
        <w:rPr>
          <w:i/>
          <w:iCs/>
        </w:rPr>
        <w:t>Планирование</w:t>
      </w:r>
      <w:r>
        <w:t xml:space="preserve"> — разработка ИТ-стратегии, согласованной со стратегией фирмы, и формирование портфеля проектов в пределах бюджета. </w:t>
      </w:r>
      <w:r>
        <w:rPr>
          <w:i/>
          <w:iCs/>
        </w:rPr>
        <w:t>Организация</w:t>
      </w:r>
      <w:r>
        <w:t xml:space="preserve"> — построение ИТ-службы, распределение ролей и ответственности, выбор между собственными силами и аутсорсингом. </w:t>
      </w:r>
      <w:r>
        <w:rPr>
          <w:i/>
          <w:iCs/>
        </w:rPr>
        <w:t>Обеспечение</w:t>
      </w:r>
      <w:r>
        <w:t xml:space="preserve"> — выбор, закупка и внедрение систем, работа с поставщиками и их договорами. </w:t>
      </w:r>
      <w:r>
        <w:rPr>
          <w:i/>
          <w:iCs/>
        </w:rPr>
        <w:t>Контроль</w:t>
      </w:r>
      <w:r>
        <w:t xml:space="preserve"> — измерение уровня сервиса, качества данных, зрелости процессов, хода </w:t>
      </w:r>
      <w:r>
        <w:lastRenderedPageBreak/>
        <w:t xml:space="preserve">проектов. </w:t>
      </w:r>
      <w:r>
        <w:rPr>
          <w:i/>
          <w:iCs/>
        </w:rPr>
        <w:t>Развитие</w:t>
      </w:r>
      <w:r>
        <w:t xml:space="preserve"> — перестройка процессов и цифровая трансформация, когда старые способы работы перестают приносить фирме результат [3].</w:t>
      </w:r>
    </w:p>
    <w:p w14:paraId="589A144C" w14:textId="77777777" w:rsidR="00606B54" w:rsidRDefault="00000000">
      <w:pPr>
        <w:ind w:firstLine="709"/>
        <w:jc w:val="both"/>
      </w:pPr>
      <w:r>
        <w:t>В ИТ-бизнесе центр тяжести этих функций сдвинут к обеспечению и контролю: сервис производится непрерывно, и сбой в нём клиент ощущает сразу, а не в конце отчётного периода (особенности менеджмента в ИТ-компаниях подробно разобраны в [4]). Для руководителя ИТ-службы производственной или торговой фирмы картина похожая: бизнес замечает ИТ только тогда, когда что-то сломалось, поэтому контрольная функция должна давать сигнал раньше, чем жалобы пользователей.</w:t>
      </w:r>
    </w:p>
    <w:p w14:paraId="2A0982CC" w14:textId="77777777" w:rsidR="00606B54" w:rsidRDefault="00000000">
      <w:pPr>
        <w:keepNext/>
        <w:keepLines/>
        <w:ind w:firstLine="709"/>
        <w:jc w:val="both"/>
      </w:pPr>
      <w:r>
        <w:rPr>
          <w:b/>
          <w:bCs/>
        </w:rPr>
        <w:t>1.4. Руководство ИТ и управление ИТ</w:t>
      </w:r>
    </w:p>
    <w:p w14:paraId="49EBA81F" w14:textId="77777777" w:rsidR="00606B54" w:rsidRDefault="00000000">
      <w:pPr>
        <w:ind w:firstLine="709"/>
        <w:jc w:val="both"/>
      </w:pPr>
      <w:r>
        <w:t xml:space="preserve">Международная практика разделяет два уровня. </w:t>
      </w:r>
      <w:r>
        <w:rPr>
          <w:i/>
          <w:iCs/>
        </w:rPr>
        <w:t>Руководство ИТ</w:t>
      </w:r>
      <w:r>
        <w:t xml:space="preserve"> (</w:t>
      </w:r>
      <w:proofErr w:type="spellStart"/>
      <w:r>
        <w:t>governance</w:t>
      </w:r>
      <w:proofErr w:type="spellEnd"/>
      <w:r>
        <w:t xml:space="preserve">) — дело высшего руководства и совета директоров: оценить потребности и варианты, задать направление, проконтролировать результат. </w:t>
      </w:r>
      <w:r>
        <w:rPr>
          <w:i/>
          <w:iCs/>
        </w:rPr>
        <w:t>Управление ИТ</w:t>
      </w:r>
      <w:r>
        <w:t xml:space="preserve"> (management) — дело ИТ-службы: спланировать, построить, эксплуатировать и мониторить. Стандарт ISO/IEC 38500:2024 даёт руководящие принципы для органов управления организации и рассматривает руководство ИТ как область общего руководства организацией [5]; отсюда следует, что ответственность за использование ИТ нельзя целиком переложить на ИТ-службу. COBIT 2019 строит на этом разделении всю систему целей управления, о чём подробно пойдёт речь в лекции 7</w:t>
      </w:r>
      <w:r>
        <w:rPr>
          <w:rStyle w:val="a6"/>
        </w:rPr>
        <w:footnoteReference w:id="2"/>
      </w:r>
      <w:r>
        <w:t>.</w:t>
      </w:r>
    </w:p>
    <w:p w14:paraId="709D8932" w14:textId="77777777" w:rsidR="00606B54" w:rsidRDefault="00000000">
      <w:pPr>
        <w:ind w:firstLine="709"/>
        <w:jc w:val="both"/>
      </w:pPr>
      <w:r>
        <w:t xml:space="preserve">Отсюда вытекает роль руководителя ИТ-службы (CIO). Он не только главный администратор, но и переводчик: переводит цели бизнеса на язык систем и сервисов, а технические ограничения — на язык денег и рисков. С появлением программ цифровой трансформации во многих компаниях возникла ещё одна роль — руководитель цифровой трансформации (CDTO), отвечающий за изменение бизнес-модели, а не за работу имеющихся систем; цифровые бизнес-модели рассмотрены в [6]. В небольшой фирме обе роли </w:t>
      </w:r>
      <w:r>
        <w:lastRenderedPageBreak/>
        <w:t>часто совмещает один человек, но различать их полезно: от этого зависит, по каким показателям оценивать его работу.</w:t>
      </w:r>
    </w:p>
    <w:p w14:paraId="66A53E7E" w14:textId="77777777" w:rsidR="00606B54" w:rsidRDefault="00000000">
      <w:pPr>
        <w:keepNext/>
        <w:keepLines/>
        <w:ind w:firstLine="709"/>
        <w:jc w:val="both"/>
      </w:pPr>
      <w:r>
        <w:rPr>
          <w:b/>
          <w:bCs/>
        </w:rPr>
        <w:t>1.5. Логика курса: показатель, ориентир, решение</w:t>
      </w:r>
    </w:p>
    <w:p w14:paraId="6C5B6760" w14:textId="77777777" w:rsidR="00606B54" w:rsidRDefault="00000000">
      <w:pPr>
        <w:ind w:firstLine="709"/>
        <w:jc w:val="both"/>
      </w:pPr>
      <w:r>
        <w:t>Сквозная идея курса проста. Расчёт сам по себе даёт измерение, но не оценку. Сказать «у фирмы всё хорошо» или «всё плохо» можно только после сравнения показателя с ориентиром. Поэтому каждая лекция и каждая лабораторная работа построены по одной схеме: рассчитать показатель, выбрать ориентир, оценить отклонение и сформулировать управленческое действие. Для показателей, где больше — лучше, относительное отклонение от ориентира записывается так:</w:t>
      </w:r>
    </w:p>
    <w:p w14:paraId="0999B488" w14:textId="77777777" w:rsidR="00606B54" w:rsidRDefault="00000000">
      <w:pPr>
        <w:keepNext/>
        <w:tabs>
          <w:tab w:val="center" w:pos="4677"/>
          <w:tab w:val="right" w:pos="9354"/>
        </w:tabs>
      </w:pPr>
      <w:r>
        <w:tab/>
      </w:r>
      <m:oMath>
        <m:r>
          <w:rPr>
            <w:rFonts w:ascii="Cambria Math" w:hAnsi="Cambria Math"/>
          </w:rPr>
          <m:t>δ</m:t>
        </m:r>
        <m:r>
          <m:rPr>
            <m:sty m:val="p"/>
          </m:rPr>
          <w:rPr>
            <w:rFonts w:ascii="Cambria Math" w:hAnsi="Cambria Math"/>
          </w:rPr>
          <m:t xml:space="preserve"> = </m:t>
        </m:r>
        <m:f>
          <m:fPr>
            <m:ctrlPr>
              <w:rPr>
                <w:rFonts w:ascii="Cambria Math" w:hAnsi="Cambria Math"/>
              </w:rPr>
            </m:ctrlPr>
          </m:fPr>
          <m:num>
            <m:r>
              <w:rPr>
                <w:rFonts w:ascii="Cambria Math" w:hAnsi="Cambria Math"/>
              </w:rPr>
              <m:t>X</m:t>
            </m:r>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m:rPr>
                    <m:sty m:val="p"/>
                  </m:rPr>
                  <w:rPr>
                    <w:rFonts w:ascii="Cambria Math" w:hAnsi="Cambria Math"/>
                  </w:rPr>
                  <m:t>ор</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ор</m:t>
                </m:r>
              </m:sub>
            </m:sSub>
          </m:den>
        </m:f>
        <m:r>
          <m:rPr>
            <m:sty m:val="p"/>
          </m:rPr>
          <w:rPr>
            <w:rFonts w:ascii="Cambria Math" w:hAnsi="Cambria Math"/>
          </w:rPr>
          <m:t xml:space="preserve"> · 100 %</m:t>
        </m:r>
      </m:oMath>
      <w:r>
        <w:tab/>
        <w:t>(1.1)</w:t>
      </w:r>
    </w:p>
    <w:p w14:paraId="68AF732F" w14:textId="77777777" w:rsidR="00606B54" w:rsidRDefault="00000000">
      <w:pPr>
        <w:jc w:val="both"/>
      </w:pPr>
      <w:r>
        <w:t xml:space="preserve">где </w:t>
      </w:r>
      <w:r>
        <w:rPr>
          <w:i/>
          <w:iCs/>
        </w:rPr>
        <w:t>δ</w:t>
      </w:r>
      <w:r>
        <w:t xml:space="preserve"> — относительное отклонение показателя от ориентира, %; </w:t>
      </w:r>
      <w:r>
        <w:rPr>
          <w:i/>
          <w:iCs/>
        </w:rPr>
        <w:t>X</w:t>
      </w:r>
      <w:r>
        <w:t xml:space="preserve"> — фактическое значение показателя, рассчитанное по данным фирмы; </w:t>
      </w:r>
      <w:proofErr w:type="spellStart"/>
      <w:r>
        <w:rPr>
          <w:i/>
          <w:iCs/>
        </w:rPr>
        <w:t>X</w:t>
      </w:r>
      <w:r>
        <w:rPr>
          <w:vertAlign w:val="subscript"/>
        </w:rPr>
        <w:t>ор</w:t>
      </w:r>
      <w:proofErr w:type="spellEnd"/>
      <w:r>
        <w:t xml:space="preserve"> — ориентир, с которым сравнивается показатель. Если </w:t>
      </w:r>
      <w:r>
        <w:rPr>
          <w:i/>
          <w:iCs/>
        </w:rPr>
        <w:t>δ</w:t>
      </w:r>
      <w:r>
        <w:t xml:space="preserve"> ≥ 0, показатель в норме; отрицательное значение требует действия, а его модуль показывает остроту проблемы. Для показателей, где лучше меньше (время восстановления, стоимость владения), знак разности меняют на противоположный.</w:t>
      </w:r>
    </w:p>
    <w:p w14:paraId="2DE2D19B" w14:textId="77777777" w:rsidR="00606B54" w:rsidRDefault="00000000">
      <w:pPr>
        <w:ind w:firstLine="709"/>
        <w:jc w:val="both"/>
      </w:pPr>
      <w:r>
        <w:t>Ориентир бывает четырёх видов, и студенту важно понимать, с каким из них он сравнивает свой результат. Первый вид — внешняя норма, закон или договор: целевая доступность из соглашения об уровне сервиса, требование хранить первичные документы не менее пяти лет. Нарушение такой нормы оценивается однозначно. Второй вид — ориентир из литературы и практики, у которого есть проверяемый источник: например, типичная и лучшая доля полезного времени в транзакционных процессах</w:t>
      </w:r>
      <w:r>
        <w:rPr>
          <w:rStyle w:val="a6"/>
        </w:rPr>
        <w:footnoteReference w:id="3"/>
      </w:r>
      <w:r>
        <w:t xml:space="preserve">. Третий вид — цель, которую ставит руководство конкретной фирмы: целевой уровень зрелости процесса, допустимая доля дублей в справочнике. Она разная у разных фирм, и это нормально. Четвёртый вид — сравнение альтернатив, когда абсолютной </w:t>
      </w:r>
      <w:r>
        <w:lastRenderedPageBreak/>
        <w:t>нормы нет вовсе: «хорошо» означает «лучше остальных вариантов» или «больше нуля».</w:t>
      </w:r>
    </w:p>
    <w:p w14:paraId="718FE0A0" w14:textId="77777777" w:rsidR="00606B54" w:rsidRDefault="00000000">
      <w:pPr>
        <w:ind w:firstLine="709"/>
        <w:jc w:val="both"/>
      </w:pPr>
      <w:r>
        <w:t>Для итоговой оценки состояния по нескольким показателям в курсе используется взвешенная сумма. Она применяется при выборе системы, при оценке цифровой зрелости и при выборе BI-платформы, поэтому её полезно увидеть в общем виде уже сейчас:</w:t>
      </w:r>
    </w:p>
    <w:p w14:paraId="37A9589B" w14:textId="77777777" w:rsidR="00606B54" w:rsidRDefault="00000000">
      <w:pPr>
        <w:keepNext/>
        <w:tabs>
          <w:tab w:val="center" w:pos="4677"/>
          <w:tab w:val="right" w:pos="9354"/>
        </w:tabs>
      </w:pPr>
      <w:r>
        <w:tab/>
      </w:r>
      <m:oMath>
        <m:r>
          <w:rPr>
            <w:rFonts w:ascii="Cambria Math" w:hAnsi="Cambria Math"/>
          </w:rPr>
          <m:t>S</m:t>
        </m:r>
        <m:r>
          <m:rPr>
            <m:sty m:val="p"/>
          </m:rP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k</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m:t>
                </m:r>
              </m:sub>
            </m:sSub>
          </m:e>
        </m:nary>
        <m:r>
          <m:rPr>
            <m:sty m:val="p"/>
          </m:rPr>
          <w:rPr>
            <w:rFonts w:ascii="Cambria Math" w:hAnsi="Cambria Math"/>
          </w:rPr>
          <m:t xml:space="preserve"> = 1</m:t>
        </m:r>
      </m:oMath>
      <w:r>
        <w:tab/>
        <w:t>(1.2)</w:t>
      </w:r>
    </w:p>
    <w:p w14:paraId="76B8FD29" w14:textId="77777777" w:rsidR="00606B54" w:rsidRDefault="00000000">
      <w:pPr>
        <w:jc w:val="both"/>
      </w:pPr>
      <w:r>
        <w:t xml:space="preserve">где </w:t>
      </w:r>
      <w:r>
        <w:rPr>
          <w:i/>
          <w:iCs/>
        </w:rPr>
        <w:t>S</w:t>
      </w:r>
      <w:r>
        <w:t xml:space="preserve"> — интегральная оценка объекта; </w:t>
      </w:r>
      <w:proofErr w:type="spellStart"/>
      <w:r>
        <w:rPr>
          <w:i/>
          <w:iCs/>
        </w:rPr>
        <w:t>w</w:t>
      </w:r>
      <w:r>
        <w:rPr>
          <w:vertAlign w:val="subscript"/>
        </w:rPr>
        <w:t>k</w:t>
      </w:r>
      <w:proofErr w:type="spellEnd"/>
      <w:r>
        <w:t xml:space="preserve"> — вес критерия </w:t>
      </w:r>
      <w:r>
        <w:rPr>
          <w:i/>
          <w:iCs/>
        </w:rPr>
        <w:t>k</w:t>
      </w:r>
      <w:r>
        <w:t xml:space="preserve">, отражающий его значимость для руководства фирмы; </w:t>
      </w:r>
      <w:proofErr w:type="spellStart"/>
      <w:r>
        <w:rPr>
          <w:i/>
          <w:iCs/>
        </w:rPr>
        <w:t>s</w:t>
      </w:r>
      <w:r>
        <w:rPr>
          <w:vertAlign w:val="subscript"/>
        </w:rPr>
        <w:t>k</w:t>
      </w:r>
      <w:proofErr w:type="spellEnd"/>
      <w:r>
        <w:t xml:space="preserve"> — оценка объекта по критерию </w:t>
      </w:r>
      <w:r>
        <w:rPr>
          <w:i/>
          <w:iCs/>
        </w:rPr>
        <w:t>k</w:t>
      </w:r>
      <w:r>
        <w:t xml:space="preserve"> в единой шкале (например, от 1 до 5). Веса задаёт заказчик решения, а не аналитик, и именно поэтому одинаковая система может оказаться лучшей для одной фирмы и худшей для другой.</w:t>
      </w:r>
    </w:p>
    <w:p w14:paraId="31D4F958" w14:textId="77777777" w:rsidR="00606B54" w:rsidRDefault="00000000">
      <w:pPr>
        <w:keepNext/>
        <w:keepLines/>
        <w:ind w:firstLine="709"/>
        <w:jc w:val="both"/>
      </w:pPr>
      <w:r>
        <w:rPr>
          <w:b/>
          <w:bCs/>
        </w:rPr>
        <w:t>1.6. Курс и электронный практикум</w:t>
      </w:r>
    </w:p>
    <w:p w14:paraId="526E6ABA" w14:textId="77777777" w:rsidR="00606B54" w:rsidRDefault="00000000">
      <w:pPr>
        <w:ind w:firstLine="709"/>
        <w:jc w:val="both"/>
      </w:pPr>
      <w:r>
        <w:t>Каждый студент получает в практикуме фирму одной из двенадцати отраслей по ОКВЭД 2: от выращивания зерновых до деятельности больничных организаций. На данных этой фирмы он выполняет одиннадцать лабораторных работ, и лекции курса читаются перед соответствующими работами. Такая связка решает типичную проблему: студент знает формулу, но не понимает, зачем считать и что делать с результатом. В практикуме после каждого расчёта стоит блок «Норматив и логика оценки», который повторяет схему из раздела 1.5, а затем — ловушка: вопрос, в который заложена типичная ошибка рассуждения. Ответить на неё можно только после чтения источника.</w:t>
      </w:r>
    </w:p>
    <w:p w14:paraId="71013F87" w14:textId="77777777" w:rsidR="00606B54" w:rsidRDefault="00000000">
      <w:pPr>
        <w:ind w:firstLine="709"/>
        <w:jc w:val="both"/>
      </w:pPr>
      <w:r>
        <w:t xml:space="preserve">Лекции 2–12 опираются на общепрофессиональные компетенции ФГОС ВО по направлению 38.03.05: моделирование и совершенствование процессов (ОПК-1), анализ рынка систем и выбор рациональных решений (ОПК-2), управление продуктами и услугами в сфере ИКТ (ОПК-3), информационно-аналитическая поддержка решений (ОПК-4), взаимодействие с клиентами и партнёрами на жизненном цикле систем (ОПК-5) и коллективная проектная </w:t>
      </w:r>
      <w:r>
        <w:lastRenderedPageBreak/>
        <w:t>работа (ОПК-6)</w:t>
      </w:r>
      <w:r>
        <w:rPr>
          <w:rStyle w:val="a6"/>
        </w:rPr>
        <w:footnoteReference w:id="4"/>
      </w:r>
      <w:r>
        <w:t>. Номер компетенции указан в начале каждой лекции, чтобы студент видел, какой навык тренирует.</w:t>
      </w:r>
    </w:p>
    <w:p w14:paraId="57EF15B4" w14:textId="77777777" w:rsidR="00606B54" w:rsidRDefault="00000000">
      <w:pPr>
        <w:ind w:firstLine="709"/>
        <w:jc w:val="both"/>
      </w:pPr>
      <w:r>
        <w:t>Подведём итог. Информационный менеджмент — это управление информационными ресурсами, системами, инфраструктурой и сервисами фирмы в интересах её бизнеса. Его инструменты — расчёт, сравнение с ориентиром и обоснованное решение. В следующих лекциях эта логика будет применена к конкретным задачам руководителя ИТ-службы, начиная с самой первой: какие информационные системы нужны фирме.</w:t>
      </w:r>
    </w:p>
    <w:p w14:paraId="0A207761" w14:textId="77777777" w:rsidR="00606B54" w:rsidRDefault="00606B54"/>
    <w:p w14:paraId="1A9087AD" w14:textId="77777777" w:rsidR="00606B54" w:rsidRDefault="00000000">
      <w:pPr>
        <w:keepNext/>
        <w:keepLines/>
        <w:jc w:val="center"/>
      </w:pPr>
      <w:r>
        <w:rPr>
          <w:b/>
          <w:bCs/>
        </w:rPr>
        <w:t>4. Контрольные вопросы</w:t>
      </w:r>
    </w:p>
    <w:p w14:paraId="35B1BD9B" w14:textId="77777777" w:rsidR="00606B54" w:rsidRDefault="00000000">
      <w:pPr>
        <w:ind w:firstLine="709"/>
        <w:jc w:val="both"/>
      </w:pPr>
      <w:r>
        <w:t>1. Чем данные отличаются от информации и информации от знаний? Приведите пример из деятельности торговой фирмы.</w:t>
      </w:r>
    </w:p>
    <w:p w14:paraId="7EC3C144" w14:textId="77777777" w:rsidR="00606B54" w:rsidRDefault="00000000">
      <w:pPr>
        <w:ind w:firstLine="709"/>
        <w:jc w:val="both"/>
      </w:pPr>
      <w:r>
        <w:t>2. Какие свойства отличают информацию от материальных ресурсов и как они влияют на управление ею?</w:t>
      </w:r>
    </w:p>
    <w:p w14:paraId="36DA455D" w14:textId="77777777" w:rsidR="00606B54" w:rsidRDefault="00000000">
      <w:pPr>
        <w:ind w:firstLine="709"/>
        <w:jc w:val="both"/>
      </w:pPr>
      <w:r>
        <w:t>3. Назовите четыре элемента объекта информационного менеджмента и приведите для каждого измеримый показатель.</w:t>
      </w:r>
    </w:p>
    <w:p w14:paraId="6EA3DDC5" w14:textId="77777777" w:rsidR="00606B54" w:rsidRDefault="00000000">
      <w:pPr>
        <w:ind w:firstLine="709"/>
        <w:jc w:val="both"/>
      </w:pPr>
      <w:r>
        <w:t xml:space="preserve">4. Почему высокий </w:t>
      </w:r>
      <w:proofErr w:type="spellStart"/>
      <w:r>
        <w:t>аптайм</w:t>
      </w:r>
      <w:proofErr w:type="spellEnd"/>
      <w:r>
        <w:t xml:space="preserve"> серверов ещё не означает хорошей работы ИТ-службы?</w:t>
      </w:r>
    </w:p>
    <w:p w14:paraId="1F7FB85E" w14:textId="77777777" w:rsidR="00606B54" w:rsidRDefault="00000000">
      <w:pPr>
        <w:ind w:firstLine="709"/>
        <w:jc w:val="both"/>
      </w:pPr>
      <w:r>
        <w:t>5. Чем руководство ИТ отличается от управления ИТ? Кто отвечает за каждый уровень?</w:t>
      </w:r>
    </w:p>
    <w:p w14:paraId="01D0B3E9" w14:textId="77777777" w:rsidR="00606B54" w:rsidRDefault="00000000">
      <w:pPr>
        <w:ind w:firstLine="709"/>
        <w:jc w:val="both"/>
      </w:pPr>
      <w:r>
        <w:t>6. Чем различаются роли руководителя ИТ-службы и руководителя цифровой трансформации?</w:t>
      </w:r>
    </w:p>
    <w:p w14:paraId="3E92A93E" w14:textId="77777777" w:rsidR="00606B54" w:rsidRDefault="00000000">
      <w:pPr>
        <w:ind w:firstLine="709"/>
        <w:jc w:val="both"/>
      </w:pPr>
      <w:r>
        <w:t>7. Почему рассчитанный показатель сам по себе не даёт оценки состояния фирмы?</w:t>
      </w:r>
    </w:p>
    <w:p w14:paraId="1B7380D3" w14:textId="77777777" w:rsidR="00606B54" w:rsidRDefault="00000000">
      <w:pPr>
        <w:ind w:firstLine="709"/>
        <w:jc w:val="both"/>
      </w:pPr>
      <w:r>
        <w:t>8. Назовите четыре вида ориентиров и приведите пример каждого.</w:t>
      </w:r>
    </w:p>
    <w:p w14:paraId="3921EC34" w14:textId="77777777" w:rsidR="00606B54" w:rsidRDefault="00000000">
      <w:pPr>
        <w:ind w:firstLine="709"/>
        <w:jc w:val="both"/>
      </w:pPr>
      <w:r>
        <w:t>9. Как интерпретировать отрицательное значение отклонения по формуле (1.1) для показателя «время восстановления сервиса»?</w:t>
      </w:r>
    </w:p>
    <w:p w14:paraId="656F60A7" w14:textId="77777777" w:rsidR="00606B54" w:rsidRDefault="00000000">
      <w:pPr>
        <w:ind w:firstLine="709"/>
        <w:jc w:val="both"/>
      </w:pPr>
      <w:r>
        <w:lastRenderedPageBreak/>
        <w:t>10. Кто должен задавать веса критериев в формуле (1.2) и почему?</w:t>
      </w:r>
    </w:p>
    <w:p w14:paraId="7CDBD7BB" w14:textId="77777777" w:rsidR="00606B54" w:rsidRDefault="00606B54"/>
    <w:p w14:paraId="18F024CF" w14:textId="77777777" w:rsidR="00606B54" w:rsidRDefault="00000000">
      <w:pPr>
        <w:keepNext/>
        <w:keepLines/>
        <w:jc w:val="center"/>
      </w:pPr>
      <w:r>
        <w:rPr>
          <w:b/>
          <w:bCs/>
        </w:rPr>
        <w:t>5. Тесты по теме лекции</w:t>
      </w:r>
    </w:p>
    <w:p w14:paraId="4FC0E70D" w14:textId="77777777" w:rsidR="00606B54" w:rsidRDefault="00000000">
      <w:pPr>
        <w:jc w:val="both"/>
      </w:pPr>
      <w:r>
        <w:rPr>
          <w:i/>
          <w:iCs/>
        </w:rPr>
        <w:t>Выберите один правильный ответ.</w:t>
      </w:r>
    </w:p>
    <w:p w14:paraId="366CACFF" w14:textId="77777777" w:rsidR="00606B54" w:rsidRDefault="00000000">
      <w:pPr>
        <w:keepNext/>
        <w:keepLines/>
        <w:ind w:firstLine="709"/>
        <w:jc w:val="both"/>
      </w:pPr>
      <w:r>
        <w:t>1. Строка «2602123457; 14.03.2026; 1 840 000» без пояснений относится к уровню:</w:t>
      </w:r>
    </w:p>
    <w:p w14:paraId="02359339" w14:textId="77777777" w:rsidR="00606B54" w:rsidRDefault="00000000">
      <w:pPr>
        <w:keepNext/>
        <w:ind w:left="709"/>
        <w:jc w:val="both"/>
      </w:pPr>
      <w:r>
        <w:t>а) информации</w:t>
      </w:r>
    </w:p>
    <w:p w14:paraId="5C5DAA5A" w14:textId="77777777" w:rsidR="00606B54" w:rsidRDefault="00000000">
      <w:pPr>
        <w:keepNext/>
        <w:ind w:left="709"/>
        <w:jc w:val="both"/>
      </w:pPr>
      <w:r>
        <w:t>б) данных</w:t>
      </w:r>
    </w:p>
    <w:p w14:paraId="105D24D4" w14:textId="77777777" w:rsidR="00606B54" w:rsidRDefault="00000000">
      <w:pPr>
        <w:keepNext/>
        <w:ind w:left="709"/>
        <w:jc w:val="both"/>
      </w:pPr>
      <w:r>
        <w:t>в) знаний</w:t>
      </w:r>
    </w:p>
    <w:p w14:paraId="605A933C" w14:textId="77777777" w:rsidR="00606B54" w:rsidRDefault="00000000">
      <w:pPr>
        <w:ind w:left="709"/>
        <w:jc w:val="both"/>
      </w:pPr>
      <w:r>
        <w:t>г) информационного продукта</w:t>
      </w:r>
    </w:p>
    <w:p w14:paraId="0DCF43CF" w14:textId="77777777" w:rsidR="00606B54" w:rsidRDefault="00000000">
      <w:pPr>
        <w:keepNext/>
        <w:keepLines/>
        <w:ind w:firstLine="709"/>
        <w:jc w:val="both"/>
      </w:pPr>
      <w:r>
        <w:t>2. Ценность информации возникает:</w:t>
      </w:r>
    </w:p>
    <w:p w14:paraId="63691BF6" w14:textId="77777777" w:rsidR="00606B54" w:rsidRDefault="00000000">
      <w:pPr>
        <w:keepNext/>
        <w:ind w:left="709"/>
        <w:jc w:val="both"/>
      </w:pPr>
      <w:r>
        <w:t>а) в момент её записи в базу данных</w:t>
      </w:r>
    </w:p>
    <w:p w14:paraId="52629C4F" w14:textId="77777777" w:rsidR="00606B54" w:rsidRDefault="00000000">
      <w:pPr>
        <w:keepNext/>
        <w:ind w:left="709"/>
        <w:jc w:val="both"/>
      </w:pPr>
      <w:r>
        <w:t>б) пропорционально объёму хранения</w:t>
      </w:r>
    </w:p>
    <w:p w14:paraId="2C136AC7" w14:textId="77777777" w:rsidR="00606B54" w:rsidRDefault="00000000">
      <w:pPr>
        <w:keepNext/>
        <w:ind w:left="709"/>
        <w:jc w:val="both"/>
      </w:pPr>
      <w:r>
        <w:t>в) в момент управленческого решения, которое она способна изменить</w:t>
      </w:r>
    </w:p>
    <w:p w14:paraId="7FF4133B" w14:textId="77777777" w:rsidR="00606B54" w:rsidRDefault="00000000">
      <w:pPr>
        <w:ind w:left="709"/>
        <w:jc w:val="both"/>
      </w:pPr>
      <w:r>
        <w:t>г) только при её продаже</w:t>
      </w:r>
    </w:p>
    <w:p w14:paraId="5192AE73" w14:textId="77777777" w:rsidR="00606B54" w:rsidRDefault="00000000">
      <w:pPr>
        <w:keepNext/>
        <w:keepLines/>
        <w:ind w:firstLine="709"/>
        <w:jc w:val="both"/>
      </w:pPr>
      <w:r>
        <w:t>3. Какое свойство НЕ характерно для информации как ресурса?</w:t>
      </w:r>
    </w:p>
    <w:p w14:paraId="033B60E6" w14:textId="77777777" w:rsidR="00606B54" w:rsidRDefault="00000000">
      <w:pPr>
        <w:keepNext/>
        <w:ind w:left="709"/>
        <w:jc w:val="both"/>
      </w:pPr>
      <w:r>
        <w:t>а) не убывает при использовании</w:t>
      </w:r>
    </w:p>
    <w:p w14:paraId="18011958" w14:textId="77777777" w:rsidR="00606B54" w:rsidRDefault="00000000">
      <w:pPr>
        <w:keepNext/>
        <w:ind w:left="709"/>
        <w:jc w:val="both"/>
      </w:pPr>
      <w:r>
        <w:t>б) устаревает со временем</w:t>
      </w:r>
    </w:p>
    <w:p w14:paraId="7D360AE0" w14:textId="77777777" w:rsidR="00606B54" w:rsidRDefault="00000000">
      <w:pPr>
        <w:keepNext/>
        <w:ind w:left="709"/>
        <w:jc w:val="both"/>
      </w:pPr>
      <w:r>
        <w:t>в) требует затрат на хранение</w:t>
      </w:r>
    </w:p>
    <w:p w14:paraId="1D4C3647" w14:textId="77777777" w:rsidR="00606B54" w:rsidRDefault="00000000">
      <w:pPr>
        <w:ind w:left="709"/>
        <w:jc w:val="both"/>
      </w:pPr>
      <w:r>
        <w:t>г) расходуется при каждом прочтении</w:t>
      </w:r>
    </w:p>
    <w:p w14:paraId="0FCB01DC" w14:textId="77777777" w:rsidR="00606B54" w:rsidRDefault="00000000">
      <w:pPr>
        <w:keepNext/>
        <w:keepLines/>
        <w:ind w:firstLine="709"/>
        <w:jc w:val="both"/>
      </w:pPr>
      <w:r>
        <w:t>4. Предмет информационного менеджмента — это:</w:t>
      </w:r>
    </w:p>
    <w:p w14:paraId="7A131402" w14:textId="77777777" w:rsidR="00606B54" w:rsidRDefault="00000000">
      <w:pPr>
        <w:keepNext/>
        <w:ind w:left="709"/>
        <w:jc w:val="both"/>
      </w:pPr>
      <w:r>
        <w:t>а) серверное оборудование фирмы</w:t>
      </w:r>
    </w:p>
    <w:p w14:paraId="48F38EAE" w14:textId="77777777" w:rsidR="00606B54" w:rsidRDefault="00000000">
      <w:pPr>
        <w:keepNext/>
        <w:ind w:left="709"/>
        <w:jc w:val="both"/>
      </w:pPr>
      <w:r>
        <w:t>б) отношения по поводу создания и использования информационных ресурсов, систем и сервисов в интересах бизнеса</w:t>
      </w:r>
    </w:p>
    <w:p w14:paraId="42B59016" w14:textId="77777777" w:rsidR="00606B54" w:rsidRDefault="00000000">
      <w:pPr>
        <w:keepNext/>
        <w:ind w:left="709"/>
        <w:jc w:val="both"/>
      </w:pPr>
      <w:r>
        <w:t>в) программирование прикладных систем</w:t>
      </w:r>
    </w:p>
    <w:p w14:paraId="4A6584E4" w14:textId="77777777" w:rsidR="00606B54" w:rsidRDefault="00000000">
      <w:pPr>
        <w:ind w:left="709"/>
        <w:jc w:val="both"/>
      </w:pPr>
      <w:r>
        <w:t>г) бухгалтерский учёт ИТ-активов</w:t>
      </w:r>
    </w:p>
    <w:p w14:paraId="33A8040F" w14:textId="77777777" w:rsidR="00606B54" w:rsidRDefault="00000000">
      <w:pPr>
        <w:keepNext/>
        <w:keepLines/>
        <w:ind w:firstLine="709"/>
        <w:jc w:val="both"/>
      </w:pPr>
      <w:r>
        <w:lastRenderedPageBreak/>
        <w:t>5. ИТ-сервис с точки зрения пользователя — это:</w:t>
      </w:r>
    </w:p>
    <w:p w14:paraId="4FB07623" w14:textId="77777777" w:rsidR="00606B54" w:rsidRDefault="00000000">
      <w:pPr>
        <w:keepNext/>
        <w:ind w:left="709"/>
        <w:jc w:val="both"/>
      </w:pPr>
      <w:r>
        <w:t>а) сервер в центре обработки данных</w:t>
      </w:r>
    </w:p>
    <w:p w14:paraId="3FB0E984" w14:textId="77777777" w:rsidR="00606B54" w:rsidRDefault="00000000">
      <w:pPr>
        <w:keepNext/>
        <w:ind w:left="709"/>
        <w:jc w:val="both"/>
      </w:pPr>
      <w:r>
        <w:t>б) лицензия на программу</w:t>
      </w:r>
    </w:p>
    <w:p w14:paraId="00FB4DC4" w14:textId="77777777" w:rsidR="00606B54" w:rsidRDefault="00000000">
      <w:pPr>
        <w:keepNext/>
        <w:ind w:left="709"/>
        <w:jc w:val="both"/>
      </w:pPr>
      <w:r>
        <w:t>в) результат, который он получает, например возможность принять заказ</w:t>
      </w:r>
    </w:p>
    <w:p w14:paraId="43E2FF64" w14:textId="77777777" w:rsidR="00606B54" w:rsidRDefault="00000000">
      <w:pPr>
        <w:ind w:left="709"/>
        <w:jc w:val="both"/>
      </w:pPr>
      <w:r>
        <w:t>г) штатная единица ИТ-службы</w:t>
      </w:r>
    </w:p>
    <w:p w14:paraId="766C7917" w14:textId="77777777" w:rsidR="00606B54" w:rsidRDefault="00000000">
      <w:pPr>
        <w:keepNext/>
        <w:keepLines/>
        <w:ind w:firstLine="709"/>
        <w:jc w:val="both"/>
      </w:pPr>
      <w:r>
        <w:t>6. Разработка ИТ-стратегии относится к функции:</w:t>
      </w:r>
    </w:p>
    <w:p w14:paraId="3A6E63E3" w14:textId="77777777" w:rsidR="00606B54" w:rsidRDefault="00000000">
      <w:pPr>
        <w:keepNext/>
        <w:ind w:left="709"/>
        <w:jc w:val="both"/>
      </w:pPr>
      <w:r>
        <w:t>а) контроля</w:t>
      </w:r>
    </w:p>
    <w:p w14:paraId="37FAD11C" w14:textId="77777777" w:rsidR="00606B54" w:rsidRDefault="00000000">
      <w:pPr>
        <w:keepNext/>
        <w:ind w:left="709"/>
        <w:jc w:val="both"/>
      </w:pPr>
      <w:r>
        <w:t>б) планирования</w:t>
      </w:r>
    </w:p>
    <w:p w14:paraId="2C34EA40" w14:textId="77777777" w:rsidR="00606B54" w:rsidRDefault="00000000">
      <w:pPr>
        <w:keepNext/>
        <w:ind w:left="709"/>
        <w:jc w:val="both"/>
      </w:pPr>
      <w:r>
        <w:t>в) обеспечения</w:t>
      </w:r>
    </w:p>
    <w:p w14:paraId="050B733E" w14:textId="77777777" w:rsidR="00606B54" w:rsidRDefault="00000000">
      <w:pPr>
        <w:ind w:left="709"/>
        <w:jc w:val="both"/>
      </w:pPr>
      <w:r>
        <w:t>г) развития</w:t>
      </w:r>
    </w:p>
    <w:p w14:paraId="2350CAC5" w14:textId="77777777" w:rsidR="00606B54" w:rsidRDefault="00000000">
      <w:pPr>
        <w:keepNext/>
        <w:keepLines/>
        <w:ind w:firstLine="709"/>
        <w:jc w:val="both"/>
      </w:pPr>
      <w:r>
        <w:t>7. Измерение уровня сервиса и качества данных относится к функции:</w:t>
      </w:r>
    </w:p>
    <w:p w14:paraId="6D7FB8B6" w14:textId="77777777" w:rsidR="00606B54" w:rsidRDefault="00000000">
      <w:pPr>
        <w:keepNext/>
        <w:ind w:left="709"/>
        <w:jc w:val="both"/>
      </w:pPr>
      <w:r>
        <w:t>а) контроля</w:t>
      </w:r>
    </w:p>
    <w:p w14:paraId="57DE1374" w14:textId="77777777" w:rsidR="00606B54" w:rsidRDefault="00000000">
      <w:pPr>
        <w:keepNext/>
        <w:ind w:left="709"/>
        <w:jc w:val="both"/>
      </w:pPr>
      <w:r>
        <w:t>б) организации</w:t>
      </w:r>
    </w:p>
    <w:p w14:paraId="7D9D345C" w14:textId="77777777" w:rsidR="00606B54" w:rsidRDefault="00000000">
      <w:pPr>
        <w:keepNext/>
        <w:ind w:left="709"/>
        <w:jc w:val="both"/>
      </w:pPr>
      <w:r>
        <w:t>в) планирования</w:t>
      </w:r>
    </w:p>
    <w:p w14:paraId="12EEAADB" w14:textId="77777777" w:rsidR="00606B54" w:rsidRDefault="00000000">
      <w:pPr>
        <w:ind w:left="709"/>
        <w:jc w:val="both"/>
      </w:pPr>
      <w:r>
        <w:t>г) обеспечения</w:t>
      </w:r>
    </w:p>
    <w:p w14:paraId="691D49BB" w14:textId="77777777" w:rsidR="00606B54" w:rsidRDefault="00000000">
      <w:pPr>
        <w:keepNext/>
        <w:keepLines/>
        <w:ind w:firstLine="709"/>
        <w:jc w:val="both"/>
      </w:pPr>
      <w:r>
        <w:t>8. Руководство ИТ (</w:t>
      </w:r>
      <w:proofErr w:type="spellStart"/>
      <w:r>
        <w:t>governance</w:t>
      </w:r>
      <w:proofErr w:type="spellEnd"/>
      <w:r>
        <w:t>) включает:</w:t>
      </w:r>
    </w:p>
    <w:p w14:paraId="23A2714A" w14:textId="77777777" w:rsidR="00606B54" w:rsidRDefault="00000000">
      <w:pPr>
        <w:keepNext/>
        <w:ind w:left="709"/>
        <w:jc w:val="both"/>
      </w:pPr>
      <w:r>
        <w:t>а) настройку серверов</w:t>
      </w:r>
    </w:p>
    <w:p w14:paraId="29E0DC01" w14:textId="77777777" w:rsidR="00606B54" w:rsidRDefault="00000000">
      <w:pPr>
        <w:keepNext/>
        <w:ind w:left="709"/>
        <w:jc w:val="both"/>
      </w:pPr>
      <w:r>
        <w:t>б) оценку, направление и мониторинг со стороны высшего руководства</w:t>
      </w:r>
    </w:p>
    <w:p w14:paraId="3264EE14" w14:textId="77777777" w:rsidR="00606B54" w:rsidRDefault="00000000">
      <w:pPr>
        <w:keepNext/>
        <w:ind w:left="709"/>
        <w:jc w:val="both"/>
      </w:pPr>
      <w:r>
        <w:t>в) регистрацию инцидентов</w:t>
      </w:r>
    </w:p>
    <w:p w14:paraId="650E3554" w14:textId="77777777" w:rsidR="00606B54" w:rsidRDefault="00000000">
      <w:pPr>
        <w:ind w:left="709"/>
        <w:jc w:val="both"/>
      </w:pPr>
      <w:r>
        <w:t>г) написание кода</w:t>
      </w:r>
    </w:p>
    <w:p w14:paraId="6D20BCF7" w14:textId="77777777" w:rsidR="00606B54" w:rsidRDefault="00000000">
      <w:pPr>
        <w:keepNext/>
        <w:keepLines/>
        <w:ind w:firstLine="709"/>
        <w:jc w:val="both"/>
      </w:pPr>
      <w:r>
        <w:t>9. Стандарт ISO/IEC 38500:2024 адресован прежде всего:</w:t>
      </w:r>
    </w:p>
    <w:p w14:paraId="1BFE4DB0" w14:textId="77777777" w:rsidR="00606B54" w:rsidRDefault="00000000">
      <w:pPr>
        <w:keepNext/>
        <w:ind w:left="709"/>
        <w:jc w:val="both"/>
      </w:pPr>
      <w:r>
        <w:t>а) программистам</w:t>
      </w:r>
    </w:p>
    <w:p w14:paraId="05F71974" w14:textId="77777777" w:rsidR="00606B54" w:rsidRDefault="00000000">
      <w:pPr>
        <w:keepNext/>
        <w:ind w:left="709"/>
        <w:jc w:val="both"/>
      </w:pPr>
      <w:r>
        <w:t>б) органам управления организации</w:t>
      </w:r>
    </w:p>
    <w:p w14:paraId="739839AD" w14:textId="77777777" w:rsidR="00606B54" w:rsidRDefault="00000000">
      <w:pPr>
        <w:keepNext/>
        <w:ind w:left="709"/>
        <w:jc w:val="both"/>
      </w:pPr>
      <w:r>
        <w:t>в) поставщикам оборудования</w:t>
      </w:r>
    </w:p>
    <w:p w14:paraId="31E98714" w14:textId="77777777" w:rsidR="00606B54" w:rsidRDefault="00000000">
      <w:pPr>
        <w:ind w:left="709"/>
        <w:jc w:val="both"/>
      </w:pPr>
      <w:r>
        <w:t>г) пользователям сервис-деска</w:t>
      </w:r>
    </w:p>
    <w:p w14:paraId="66EFCD06" w14:textId="77777777" w:rsidR="00606B54" w:rsidRDefault="00000000">
      <w:pPr>
        <w:keepNext/>
        <w:keepLines/>
        <w:ind w:firstLine="709"/>
        <w:jc w:val="both"/>
      </w:pPr>
      <w:r>
        <w:lastRenderedPageBreak/>
        <w:t>10. Руководитель цифровой трансформации (CDTO) прежде всего отвечает за:</w:t>
      </w:r>
    </w:p>
    <w:p w14:paraId="18995951" w14:textId="77777777" w:rsidR="00606B54" w:rsidRDefault="00000000">
      <w:pPr>
        <w:keepNext/>
        <w:ind w:left="709"/>
        <w:jc w:val="both"/>
      </w:pPr>
      <w:r>
        <w:t>а) резервное копирование</w:t>
      </w:r>
    </w:p>
    <w:p w14:paraId="4E042EC0" w14:textId="77777777" w:rsidR="00606B54" w:rsidRDefault="00000000">
      <w:pPr>
        <w:keepNext/>
        <w:ind w:left="709"/>
        <w:jc w:val="both"/>
      </w:pPr>
      <w:r>
        <w:t>б) изменение бизнес-модели и способов работы фирмы</w:t>
      </w:r>
    </w:p>
    <w:p w14:paraId="118249AE" w14:textId="77777777" w:rsidR="00606B54" w:rsidRDefault="00000000">
      <w:pPr>
        <w:keepNext/>
        <w:ind w:left="709"/>
        <w:jc w:val="both"/>
      </w:pPr>
      <w:r>
        <w:t>в) закупку картриджей</w:t>
      </w:r>
    </w:p>
    <w:p w14:paraId="4E514817" w14:textId="77777777" w:rsidR="00606B54" w:rsidRDefault="00000000">
      <w:pPr>
        <w:ind w:left="709"/>
        <w:jc w:val="both"/>
      </w:pPr>
      <w:r>
        <w:t>г) учёт рабочего времени программистов</w:t>
      </w:r>
    </w:p>
    <w:p w14:paraId="1F4776D2" w14:textId="77777777" w:rsidR="00606B54" w:rsidRDefault="00000000">
      <w:pPr>
        <w:keepNext/>
        <w:keepLines/>
        <w:ind w:firstLine="709"/>
        <w:jc w:val="both"/>
      </w:pPr>
      <w:r>
        <w:t>11. Рассчитанный показатель позволяет сказать «хорошо» или «плохо», только если:</w:t>
      </w:r>
    </w:p>
    <w:p w14:paraId="13A60F50" w14:textId="77777777" w:rsidR="00606B54" w:rsidRDefault="00000000">
      <w:pPr>
        <w:keepNext/>
        <w:ind w:left="709"/>
        <w:jc w:val="both"/>
      </w:pPr>
      <w:r>
        <w:t>а) он больше единицы</w:t>
      </w:r>
    </w:p>
    <w:p w14:paraId="64A62C4E" w14:textId="77777777" w:rsidR="00606B54" w:rsidRDefault="00000000">
      <w:pPr>
        <w:keepNext/>
        <w:ind w:left="709"/>
        <w:jc w:val="both"/>
      </w:pPr>
      <w:r>
        <w:t>б) он сравнён с ориентиром</w:t>
      </w:r>
    </w:p>
    <w:p w14:paraId="55FE87AC" w14:textId="77777777" w:rsidR="00606B54" w:rsidRDefault="00000000">
      <w:pPr>
        <w:keepNext/>
        <w:ind w:left="709"/>
        <w:jc w:val="both"/>
      </w:pPr>
      <w:r>
        <w:t>в) он рассчитан с тремя знаками после запятой</w:t>
      </w:r>
    </w:p>
    <w:p w14:paraId="20A7BB6F" w14:textId="77777777" w:rsidR="00606B54" w:rsidRDefault="00000000">
      <w:pPr>
        <w:ind w:left="709"/>
        <w:jc w:val="both"/>
      </w:pPr>
      <w:r>
        <w:t>г) его подтвердил поставщик</w:t>
      </w:r>
    </w:p>
    <w:p w14:paraId="5DCE6505" w14:textId="77777777" w:rsidR="00606B54" w:rsidRDefault="00000000">
      <w:pPr>
        <w:keepNext/>
        <w:keepLines/>
        <w:ind w:firstLine="709"/>
        <w:jc w:val="both"/>
      </w:pPr>
      <w:r>
        <w:t>12. Целевая доступность, записанная в соглашении об уровне сервиса, — это ориентир вида:</w:t>
      </w:r>
    </w:p>
    <w:p w14:paraId="52064689" w14:textId="77777777" w:rsidR="00606B54" w:rsidRDefault="00000000">
      <w:pPr>
        <w:keepNext/>
        <w:ind w:left="709"/>
        <w:jc w:val="both"/>
      </w:pPr>
      <w:r>
        <w:t>а) закон или договор</w:t>
      </w:r>
    </w:p>
    <w:p w14:paraId="55CCC7D1" w14:textId="77777777" w:rsidR="00606B54" w:rsidRDefault="00000000">
      <w:pPr>
        <w:keepNext/>
        <w:ind w:left="709"/>
        <w:jc w:val="both"/>
      </w:pPr>
      <w:r>
        <w:t>б) цель руководства</w:t>
      </w:r>
    </w:p>
    <w:p w14:paraId="2C1A72CC" w14:textId="77777777" w:rsidR="00606B54" w:rsidRDefault="00000000">
      <w:pPr>
        <w:keepNext/>
        <w:ind w:left="709"/>
        <w:jc w:val="both"/>
      </w:pPr>
      <w:r>
        <w:t>в) сравнение альтернатив</w:t>
      </w:r>
    </w:p>
    <w:p w14:paraId="0DB2B5BC" w14:textId="77777777" w:rsidR="00606B54" w:rsidRDefault="00000000">
      <w:pPr>
        <w:ind w:left="709"/>
        <w:jc w:val="both"/>
      </w:pPr>
      <w:r>
        <w:t>г) литература и практика</w:t>
      </w:r>
    </w:p>
    <w:p w14:paraId="1BF29490" w14:textId="77777777" w:rsidR="00606B54" w:rsidRDefault="00000000">
      <w:pPr>
        <w:keepNext/>
        <w:keepLines/>
        <w:ind w:firstLine="709"/>
        <w:jc w:val="both"/>
      </w:pPr>
      <w:r>
        <w:t>13. Целевой уровень зрелости процесса, установленный директором, — это ориентир вида:</w:t>
      </w:r>
    </w:p>
    <w:p w14:paraId="443A12AF" w14:textId="77777777" w:rsidR="00606B54" w:rsidRDefault="00000000">
      <w:pPr>
        <w:keepNext/>
        <w:ind w:left="709"/>
        <w:jc w:val="both"/>
      </w:pPr>
      <w:r>
        <w:t>а) закон или договор</w:t>
      </w:r>
    </w:p>
    <w:p w14:paraId="02EB8A29" w14:textId="77777777" w:rsidR="00606B54" w:rsidRDefault="00000000">
      <w:pPr>
        <w:keepNext/>
        <w:ind w:left="709"/>
        <w:jc w:val="both"/>
      </w:pPr>
      <w:r>
        <w:t>б) литература и практика</w:t>
      </w:r>
    </w:p>
    <w:p w14:paraId="211FFE6B" w14:textId="77777777" w:rsidR="00606B54" w:rsidRDefault="00000000">
      <w:pPr>
        <w:keepNext/>
        <w:ind w:left="709"/>
        <w:jc w:val="both"/>
      </w:pPr>
      <w:r>
        <w:t>в) цель руководства фирмы</w:t>
      </w:r>
    </w:p>
    <w:p w14:paraId="63701933" w14:textId="77777777" w:rsidR="00606B54" w:rsidRDefault="00000000">
      <w:pPr>
        <w:ind w:left="709"/>
        <w:jc w:val="both"/>
      </w:pPr>
      <w:r>
        <w:t>г) сравнение альтернатив</w:t>
      </w:r>
    </w:p>
    <w:p w14:paraId="5E83B190" w14:textId="77777777" w:rsidR="00606B54" w:rsidRDefault="00000000">
      <w:pPr>
        <w:keepNext/>
        <w:keepLines/>
        <w:ind w:firstLine="709"/>
        <w:jc w:val="both"/>
      </w:pPr>
      <w:r>
        <w:t>14. Если абсолютной нормы нет, «хорошо» обычно означает:</w:t>
      </w:r>
    </w:p>
    <w:p w14:paraId="7D3FBAB3" w14:textId="77777777" w:rsidR="00606B54" w:rsidRDefault="00000000">
      <w:pPr>
        <w:keepNext/>
        <w:ind w:left="709"/>
        <w:jc w:val="both"/>
      </w:pPr>
      <w:r>
        <w:t>а) больше среднего по отрасли</w:t>
      </w:r>
    </w:p>
    <w:p w14:paraId="10EA599E" w14:textId="77777777" w:rsidR="00606B54" w:rsidRDefault="00000000">
      <w:pPr>
        <w:keepNext/>
        <w:ind w:left="709"/>
        <w:jc w:val="both"/>
      </w:pPr>
      <w:r>
        <w:t>б) лучше остальных альтернатив или больше нуля</w:t>
      </w:r>
    </w:p>
    <w:p w14:paraId="097CCE28" w14:textId="77777777" w:rsidR="00606B54" w:rsidRDefault="00000000">
      <w:pPr>
        <w:keepNext/>
        <w:ind w:left="709"/>
        <w:jc w:val="both"/>
      </w:pPr>
      <w:r>
        <w:t>в) равно единице</w:t>
      </w:r>
    </w:p>
    <w:p w14:paraId="13FD7A26" w14:textId="77777777" w:rsidR="00606B54" w:rsidRDefault="00000000">
      <w:pPr>
        <w:ind w:left="709"/>
        <w:jc w:val="both"/>
      </w:pPr>
      <w:r>
        <w:t>г) совпадает с прошлым годом</w:t>
      </w:r>
    </w:p>
    <w:p w14:paraId="7E43BE52" w14:textId="77777777" w:rsidR="00606B54" w:rsidRDefault="00000000">
      <w:pPr>
        <w:keepNext/>
        <w:keepLines/>
        <w:ind w:firstLine="709"/>
        <w:jc w:val="both"/>
      </w:pPr>
      <w:r>
        <w:lastRenderedPageBreak/>
        <w:t xml:space="preserve">15. По формуле (1.1) при X = 90 и </w:t>
      </w:r>
      <w:proofErr w:type="spellStart"/>
      <w:r>
        <w:t>X</w:t>
      </w:r>
      <w:r>
        <w:rPr>
          <w:vertAlign w:val="subscript"/>
        </w:rPr>
        <w:t>ор</w:t>
      </w:r>
      <w:proofErr w:type="spellEnd"/>
      <w:r>
        <w:t xml:space="preserve"> = 100 отклонение равно:</w:t>
      </w:r>
    </w:p>
    <w:p w14:paraId="07E94AAD" w14:textId="77777777" w:rsidR="00606B54" w:rsidRDefault="00000000">
      <w:pPr>
        <w:keepNext/>
        <w:ind w:left="709"/>
        <w:jc w:val="both"/>
      </w:pPr>
      <w:r>
        <w:t>а) +10 %</w:t>
      </w:r>
    </w:p>
    <w:p w14:paraId="1BE27E21" w14:textId="77777777" w:rsidR="00606B54" w:rsidRDefault="00000000">
      <w:pPr>
        <w:keepNext/>
        <w:ind w:left="709"/>
        <w:jc w:val="both"/>
      </w:pPr>
      <w:r>
        <w:t>б) −10 %</w:t>
      </w:r>
    </w:p>
    <w:p w14:paraId="5B0D8311" w14:textId="77777777" w:rsidR="00606B54" w:rsidRDefault="00000000">
      <w:pPr>
        <w:keepNext/>
        <w:ind w:left="709"/>
        <w:jc w:val="both"/>
      </w:pPr>
      <w:r>
        <w:t>в) −0,9 %</w:t>
      </w:r>
    </w:p>
    <w:p w14:paraId="3069FD2A" w14:textId="77777777" w:rsidR="00606B54" w:rsidRDefault="00000000">
      <w:pPr>
        <w:ind w:left="709"/>
        <w:jc w:val="both"/>
      </w:pPr>
      <w:r>
        <w:t>г) +90 %</w:t>
      </w:r>
    </w:p>
    <w:p w14:paraId="6D2213DD" w14:textId="77777777" w:rsidR="00606B54" w:rsidRDefault="00000000">
      <w:pPr>
        <w:keepNext/>
        <w:keepLines/>
        <w:ind w:firstLine="709"/>
        <w:jc w:val="both"/>
      </w:pPr>
      <w:r>
        <w:t>16. В формуле (1.2) сумма весов критериев равна:</w:t>
      </w:r>
    </w:p>
    <w:p w14:paraId="4F60FCCC" w14:textId="77777777" w:rsidR="00606B54" w:rsidRDefault="00000000">
      <w:pPr>
        <w:keepNext/>
        <w:ind w:left="709"/>
        <w:jc w:val="both"/>
      </w:pPr>
      <w:r>
        <w:t>а) числу критериев</w:t>
      </w:r>
    </w:p>
    <w:p w14:paraId="56CEED28" w14:textId="77777777" w:rsidR="00606B54" w:rsidRDefault="00000000">
      <w:pPr>
        <w:keepNext/>
        <w:ind w:left="709"/>
        <w:jc w:val="both"/>
      </w:pPr>
      <w:r>
        <w:t>б) 100</w:t>
      </w:r>
    </w:p>
    <w:p w14:paraId="5B6D0992" w14:textId="77777777" w:rsidR="00606B54" w:rsidRDefault="00000000">
      <w:pPr>
        <w:keepNext/>
        <w:ind w:left="709"/>
        <w:jc w:val="both"/>
      </w:pPr>
      <w:r>
        <w:t>в) 1</w:t>
      </w:r>
    </w:p>
    <w:p w14:paraId="0115116A" w14:textId="77777777" w:rsidR="00606B54" w:rsidRDefault="00000000">
      <w:pPr>
        <w:ind w:left="709"/>
        <w:jc w:val="both"/>
      </w:pPr>
      <w:r>
        <w:t>г) максимальной оценке</w:t>
      </w:r>
    </w:p>
    <w:p w14:paraId="2049CE26" w14:textId="77777777" w:rsidR="00606B54" w:rsidRDefault="00000000">
      <w:pPr>
        <w:keepNext/>
        <w:keepLines/>
        <w:ind w:firstLine="709"/>
        <w:jc w:val="both"/>
      </w:pPr>
      <w:r>
        <w:t>17. Веса критериев в формуле (1.2) задаёт:</w:t>
      </w:r>
    </w:p>
    <w:p w14:paraId="4A765BF3" w14:textId="77777777" w:rsidR="00606B54" w:rsidRDefault="00000000">
      <w:pPr>
        <w:keepNext/>
        <w:ind w:left="709"/>
        <w:jc w:val="both"/>
      </w:pPr>
      <w:r>
        <w:t>а) поставщик системы</w:t>
      </w:r>
    </w:p>
    <w:p w14:paraId="39B25DF2" w14:textId="77777777" w:rsidR="00606B54" w:rsidRDefault="00000000">
      <w:pPr>
        <w:keepNext/>
        <w:ind w:left="709"/>
        <w:jc w:val="both"/>
      </w:pPr>
      <w:r>
        <w:t>б) заказчик решения, руководство фирмы</w:t>
      </w:r>
    </w:p>
    <w:p w14:paraId="0ACAD4D9" w14:textId="77777777" w:rsidR="00606B54" w:rsidRDefault="00000000">
      <w:pPr>
        <w:keepNext/>
        <w:ind w:left="709"/>
        <w:jc w:val="both"/>
      </w:pPr>
      <w:r>
        <w:t>в) аналитик по своему вкусу</w:t>
      </w:r>
    </w:p>
    <w:p w14:paraId="22544AB2" w14:textId="77777777" w:rsidR="00606B54" w:rsidRDefault="00000000">
      <w:pPr>
        <w:ind w:left="709"/>
        <w:jc w:val="both"/>
      </w:pPr>
      <w:r>
        <w:t>г) стандарт ISO</w:t>
      </w:r>
    </w:p>
    <w:p w14:paraId="16C25B8B" w14:textId="77777777" w:rsidR="00606B54" w:rsidRDefault="00000000">
      <w:pPr>
        <w:keepNext/>
        <w:keepLines/>
        <w:ind w:firstLine="709"/>
        <w:jc w:val="both"/>
      </w:pPr>
      <w:r>
        <w:t>18. Скоринговая модель в банке по отношению к информации выступает как:</w:t>
      </w:r>
    </w:p>
    <w:p w14:paraId="393EA4E9" w14:textId="77777777" w:rsidR="00606B54" w:rsidRDefault="00000000">
      <w:pPr>
        <w:keepNext/>
        <w:ind w:left="709"/>
        <w:jc w:val="both"/>
      </w:pPr>
      <w:r>
        <w:t>а) ресурс</w:t>
      </w:r>
    </w:p>
    <w:p w14:paraId="33494813" w14:textId="77777777" w:rsidR="00606B54" w:rsidRDefault="00000000">
      <w:pPr>
        <w:keepNext/>
        <w:ind w:left="709"/>
        <w:jc w:val="both"/>
      </w:pPr>
      <w:r>
        <w:t>б) продукт</w:t>
      </w:r>
    </w:p>
    <w:p w14:paraId="1D5EDB0B" w14:textId="77777777" w:rsidR="00606B54" w:rsidRDefault="00000000">
      <w:pPr>
        <w:keepNext/>
        <w:ind w:left="709"/>
        <w:jc w:val="both"/>
      </w:pPr>
      <w:r>
        <w:t>в) средство</w:t>
      </w:r>
    </w:p>
    <w:p w14:paraId="5B05FC2D" w14:textId="77777777" w:rsidR="00606B54" w:rsidRDefault="00000000">
      <w:pPr>
        <w:ind w:left="709"/>
        <w:jc w:val="both"/>
      </w:pPr>
      <w:r>
        <w:t>г) знание</w:t>
      </w:r>
    </w:p>
    <w:p w14:paraId="0FA8399F" w14:textId="77777777" w:rsidR="00606B54" w:rsidRDefault="00000000">
      <w:pPr>
        <w:keepNext/>
        <w:keepLines/>
        <w:ind w:firstLine="709"/>
        <w:jc w:val="both"/>
      </w:pPr>
      <w:r>
        <w:t>19. Плохое качество справочника контрагентов прежде всего обесценивает:</w:t>
      </w:r>
    </w:p>
    <w:p w14:paraId="43B7321F" w14:textId="77777777" w:rsidR="00606B54" w:rsidRDefault="00000000">
      <w:pPr>
        <w:keepNext/>
        <w:ind w:left="709"/>
        <w:jc w:val="both"/>
      </w:pPr>
      <w:r>
        <w:t>а) аналитическую отчётность, построенную на этих данных</w:t>
      </w:r>
    </w:p>
    <w:p w14:paraId="660AB34A" w14:textId="77777777" w:rsidR="00606B54" w:rsidRDefault="00000000">
      <w:pPr>
        <w:keepNext/>
        <w:ind w:left="709"/>
        <w:jc w:val="both"/>
      </w:pPr>
      <w:r>
        <w:t>б) серверное оборудование</w:t>
      </w:r>
    </w:p>
    <w:p w14:paraId="438D0A87" w14:textId="77777777" w:rsidR="00606B54" w:rsidRDefault="00000000">
      <w:pPr>
        <w:keepNext/>
        <w:ind w:left="709"/>
        <w:jc w:val="both"/>
      </w:pPr>
      <w:r>
        <w:t>в) лицензию на офисный пакет</w:t>
      </w:r>
    </w:p>
    <w:p w14:paraId="14D9C56C" w14:textId="77777777" w:rsidR="00606B54" w:rsidRDefault="00000000">
      <w:pPr>
        <w:ind w:left="709"/>
        <w:jc w:val="both"/>
      </w:pPr>
      <w:r>
        <w:t>г) договор аренды офиса</w:t>
      </w:r>
    </w:p>
    <w:p w14:paraId="017774B0" w14:textId="77777777" w:rsidR="00606B54" w:rsidRDefault="00000000">
      <w:pPr>
        <w:keepNext/>
        <w:keepLines/>
        <w:ind w:firstLine="709"/>
        <w:jc w:val="both"/>
      </w:pPr>
      <w:r>
        <w:lastRenderedPageBreak/>
        <w:t>20. Компетенция ОПК-4 по ФГОС ВО 38.03.05 связана с:</w:t>
      </w:r>
    </w:p>
    <w:p w14:paraId="5EC43D1B" w14:textId="77777777" w:rsidR="00606B54" w:rsidRDefault="00000000">
      <w:pPr>
        <w:keepNext/>
        <w:ind w:left="709"/>
        <w:jc w:val="both"/>
      </w:pPr>
      <w:r>
        <w:t>а) информационно-аналитической поддержкой управленческих решений</w:t>
      </w:r>
    </w:p>
    <w:p w14:paraId="2969255B" w14:textId="77777777" w:rsidR="00606B54" w:rsidRDefault="00000000">
      <w:pPr>
        <w:keepNext/>
        <w:ind w:left="709"/>
        <w:jc w:val="both"/>
      </w:pPr>
      <w:r>
        <w:t>б) разработкой алгоритмов на низком уровне</w:t>
      </w:r>
    </w:p>
    <w:p w14:paraId="41CACC41" w14:textId="77777777" w:rsidR="00606B54" w:rsidRDefault="00000000">
      <w:pPr>
        <w:keepNext/>
        <w:ind w:left="709"/>
        <w:jc w:val="both"/>
      </w:pPr>
      <w:r>
        <w:t>в) бухгалтерским учётом</w:t>
      </w:r>
    </w:p>
    <w:p w14:paraId="1C0ABC4C" w14:textId="77777777" w:rsidR="00606B54" w:rsidRDefault="00000000">
      <w:pPr>
        <w:ind w:left="709"/>
        <w:jc w:val="both"/>
      </w:pPr>
      <w:r>
        <w:t>г) кадровым делопроизводством</w:t>
      </w:r>
    </w:p>
    <w:p w14:paraId="62E66B8D" w14:textId="77777777" w:rsidR="00606B54" w:rsidRDefault="00606B54"/>
    <w:p w14:paraId="3CB8E60D" w14:textId="77777777" w:rsidR="00606B54" w:rsidRDefault="00000000">
      <w:pPr>
        <w:keepNext/>
        <w:keepLines/>
        <w:jc w:val="center"/>
      </w:pPr>
      <w:r>
        <w:rPr>
          <w:b/>
          <w:bCs/>
        </w:rPr>
        <w:t>6. Список литературы</w:t>
      </w:r>
    </w:p>
    <w:p w14:paraId="1C5E54CB" w14:textId="77777777" w:rsidR="00606B54" w:rsidRDefault="00000000">
      <w:pPr>
        <w:ind w:firstLine="709"/>
      </w:pPr>
      <w:r>
        <w:t xml:space="preserve">1. </w:t>
      </w:r>
      <w:proofErr w:type="spellStart"/>
      <w:r>
        <w:t>Зараменских</w:t>
      </w:r>
      <w:proofErr w:type="spellEnd"/>
      <w:r>
        <w:t xml:space="preserve"> Е. П. Информационные системы: управление жизненным циклом : учебник и практикум для вузов. 2-е изд. Москва : </w:t>
      </w:r>
      <w:proofErr w:type="spellStart"/>
      <w:r>
        <w:t>Юрайт</w:t>
      </w:r>
      <w:proofErr w:type="spellEnd"/>
      <w:r>
        <w:t>, 2025. 486 с. URL: https://urait.ru/bcode/571328 (дата обращения: 14.10.2026).</w:t>
      </w:r>
    </w:p>
    <w:p w14:paraId="69E7C1F1" w14:textId="77777777" w:rsidR="00606B54" w:rsidRDefault="00000000">
      <w:pPr>
        <w:ind w:firstLine="709"/>
      </w:pPr>
      <w:r>
        <w:t xml:space="preserve">2. Уткин В. Б., Балдин К. В. Информационные системы и технологии в экономике : учебник. </w:t>
      </w:r>
      <w:proofErr w:type="gramStart"/>
      <w:r>
        <w:t>Москва :</w:t>
      </w:r>
      <w:proofErr w:type="gramEnd"/>
      <w:r>
        <w:t xml:space="preserve"> ЮНИТИ-ДАНА, 2023. 336 с. URL: https://www.iprbookshop.ru/141533.html (дата обращения: 14.10.2026).</w:t>
      </w:r>
    </w:p>
    <w:p w14:paraId="7B081E5A" w14:textId="77777777" w:rsidR="00606B54" w:rsidRDefault="00000000">
      <w:pPr>
        <w:ind w:firstLine="709"/>
      </w:pPr>
      <w:r>
        <w:t xml:space="preserve">3. Информационные </w:t>
      </w:r>
      <w:proofErr w:type="gramStart"/>
      <w:r>
        <w:t>технологии :</w:t>
      </w:r>
      <w:proofErr w:type="gramEnd"/>
      <w:r>
        <w:t xml:space="preserve"> учебник / под ред. В. В. Трофимова. Москва : </w:t>
      </w:r>
      <w:proofErr w:type="spellStart"/>
      <w:r>
        <w:t>Юрайт</w:t>
      </w:r>
      <w:proofErr w:type="spellEnd"/>
      <w:r>
        <w:t>, 2025. 546 с. URL: https://urait.ru/bcode/568880 (дата обращения: 14.10.2026).</w:t>
      </w:r>
    </w:p>
    <w:p w14:paraId="018160CE" w14:textId="77777777" w:rsidR="00606B54" w:rsidRDefault="00000000">
      <w:pPr>
        <w:ind w:firstLine="709"/>
      </w:pPr>
      <w:r>
        <w:t xml:space="preserve">4. Фомин В. И. Менеджмент в ИТ: информационный бизнес : учебник для среднего профессионального образования. 4-е изд., </w:t>
      </w:r>
      <w:proofErr w:type="spellStart"/>
      <w:r>
        <w:t>испр</w:t>
      </w:r>
      <w:proofErr w:type="spellEnd"/>
      <w:r>
        <w:t xml:space="preserve">. и доп. Москва : </w:t>
      </w:r>
      <w:proofErr w:type="spellStart"/>
      <w:r>
        <w:t>Юрайт</w:t>
      </w:r>
      <w:proofErr w:type="spellEnd"/>
      <w:r>
        <w:t>, 2026. 240 с. URL: https://urait.ru/bcode/587734 (дата обращения: 14.10.2026).</w:t>
      </w:r>
    </w:p>
    <w:p w14:paraId="5B6B66EC" w14:textId="77777777" w:rsidR="00606B54" w:rsidRDefault="00000000">
      <w:pPr>
        <w:ind w:firstLine="709"/>
      </w:pPr>
      <w:r>
        <w:t xml:space="preserve">5. ISO/IEC 38500:2024. </w:t>
      </w:r>
      <w:r w:rsidRPr="00B30E66">
        <w:rPr>
          <w:lang w:val="en-US"/>
        </w:rPr>
        <w:t xml:space="preserve">Information technology — Governance of IT for the organization. </w:t>
      </w:r>
      <w:proofErr w:type="spellStart"/>
      <w:proofErr w:type="gramStart"/>
      <w:r>
        <w:t>Geneva</w:t>
      </w:r>
      <w:proofErr w:type="spellEnd"/>
      <w:r>
        <w:t xml:space="preserve"> :</w:t>
      </w:r>
      <w:proofErr w:type="gramEnd"/>
      <w:r>
        <w:t xml:space="preserve"> ISO, 2024.</w:t>
      </w:r>
    </w:p>
    <w:p w14:paraId="42584C65" w14:textId="77777777" w:rsidR="00606B54" w:rsidRDefault="00000000">
      <w:pPr>
        <w:ind w:firstLine="709"/>
      </w:pPr>
      <w:r>
        <w:t xml:space="preserve">6. Гаврилов Л. П. Цифровой бизнес : учебник и практикум для вузов. 6-е изд. Москва : </w:t>
      </w:r>
      <w:proofErr w:type="spellStart"/>
      <w:r>
        <w:t>Юрайт</w:t>
      </w:r>
      <w:proofErr w:type="spellEnd"/>
      <w:r>
        <w:t>, 2025. 311 с. URL: https://urait.ru/bcode/568755 (дата обращения: 14.10.2026).</w:t>
      </w:r>
    </w:p>
    <w:p w14:paraId="507789C5" w14:textId="77777777" w:rsidR="00606B54" w:rsidRDefault="00000000">
      <w:r>
        <w:br w:type="page"/>
      </w:r>
    </w:p>
    <w:p w14:paraId="14ED248F" w14:textId="77777777" w:rsidR="00606B54" w:rsidRDefault="00000000">
      <w:pPr>
        <w:pStyle w:val="1"/>
        <w:keepNext/>
        <w:keepLines/>
      </w:pPr>
      <w:bookmarkStart w:id="2" w:name="_Toc242877447"/>
      <w:r>
        <w:lastRenderedPageBreak/>
        <w:t>ЛЕКЦИЯ 2. ИНФОРМАЦИОННЫЕ ПОТРЕБНОСТИ И АРХИТЕКТУРА ПРИКЛАДНЫХ СИСТЕМ</w:t>
      </w:r>
      <w:bookmarkEnd w:id="2"/>
    </w:p>
    <w:p w14:paraId="68A03B31" w14:textId="77777777" w:rsidR="00606B54" w:rsidRDefault="00606B54"/>
    <w:p w14:paraId="660BBE4F" w14:textId="77777777" w:rsidR="00606B54" w:rsidRDefault="00000000">
      <w:pPr>
        <w:keepNext/>
        <w:keepLines/>
        <w:jc w:val="center"/>
      </w:pPr>
      <w:r>
        <w:rPr>
          <w:b/>
          <w:bCs/>
        </w:rPr>
        <w:t>1. Название лекции</w:t>
      </w:r>
    </w:p>
    <w:p w14:paraId="6B90D209" w14:textId="77777777" w:rsidR="00606B54" w:rsidRDefault="00000000">
      <w:pPr>
        <w:ind w:firstLine="709"/>
        <w:jc w:val="both"/>
      </w:pPr>
      <w:r>
        <w:t>Лекция 2. «Информационные потребности и архитектура прикладных систем». Продолжительность — 2 академических часа (90 минут). Лекция готовит к выполнению ЛР 1 электронного практикума.</w:t>
      </w:r>
    </w:p>
    <w:p w14:paraId="2DD68E58" w14:textId="77777777" w:rsidR="00606B54" w:rsidRDefault="00606B54"/>
    <w:p w14:paraId="1B1F8F2D" w14:textId="77777777" w:rsidR="00606B54" w:rsidRDefault="00000000">
      <w:pPr>
        <w:keepNext/>
        <w:keepLines/>
        <w:jc w:val="center"/>
      </w:pPr>
      <w:r>
        <w:rPr>
          <w:b/>
          <w:bCs/>
        </w:rPr>
        <w:t>2. Цель и задачи лекции</w:t>
      </w:r>
    </w:p>
    <w:p w14:paraId="24C47695" w14:textId="77777777" w:rsidR="00606B54" w:rsidRDefault="00000000">
      <w:pPr>
        <w:ind w:firstLine="709"/>
        <w:jc w:val="both"/>
      </w:pPr>
      <w:r>
        <w:rPr>
          <w:b/>
          <w:bCs/>
        </w:rPr>
        <w:t>Цель лекции</w:t>
      </w:r>
      <w:r>
        <w:t xml:space="preserve"> — научить студента выводить состав информационных систем фирмы из её бизнес-процессов, ставить диагноз текущей архитектуре прикладных систем и обосновывать решение о новых системах и способе их интеграции.</w:t>
      </w:r>
    </w:p>
    <w:p w14:paraId="200605AD" w14:textId="77777777" w:rsidR="00606B54" w:rsidRDefault="00000000">
      <w:pPr>
        <w:ind w:firstLine="709"/>
        <w:jc w:val="both"/>
      </w:pPr>
      <w:r>
        <w:rPr>
          <w:b/>
          <w:bCs/>
        </w:rPr>
        <w:t>Задачи лекции:</w:t>
      </w:r>
    </w:p>
    <w:p w14:paraId="221485A2" w14:textId="77777777" w:rsidR="00606B54" w:rsidRDefault="00000000">
      <w:pPr>
        <w:ind w:firstLine="709"/>
        <w:jc w:val="both"/>
      </w:pPr>
      <w:r>
        <w:t>1) раскрыть понятие информационной потребности и способы её выявления при обследовании фирмы;</w:t>
      </w:r>
    </w:p>
    <w:p w14:paraId="08574BC8" w14:textId="77777777" w:rsidR="00606B54" w:rsidRDefault="00000000">
      <w:pPr>
        <w:ind w:firstLine="709"/>
        <w:jc w:val="both"/>
      </w:pPr>
      <w:r>
        <w:t>2) описать основные классы прикладных систем и зону ответственности каждого класса;</w:t>
      </w:r>
    </w:p>
    <w:p w14:paraId="1802E66A" w14:textId="77777777" w:rsidR="00606B54" w:rsidRDefault="00000000">
      <w:pPr>
        <w:ind w:firstLine="709"/>
        <w:jc w:val="both"/>
      </w:pPr>
      <w:r>
        <w:t>3) ввести карту «процесс — система» и коэффициент покрытия процессов;</w:t>
      </w:r>
    </w:p>
    <w:p w14:paraId="424E312C" w14:textId="77777777" w:rsidR="00606B54" w:rsidRDefault="00000000">
      <w:pPr>
        <w:ind w:firstLine="709"/>
        <w:jc w:val="both"/>
      </w:pPr>
      <w:r>
        <w:t>4) сравнить интеграцию «точка-точка» и интеграцию через шину по числу интерфейсов;</w:t>
      </w:r>
    </w:p>
    <w:p w14:paraId="4CC13575" w14:textId="77777777" w:rsidR="00606B54" w:rsidRDefault="00000000">
      <w:pPr>
        <w:ind w:firstLine="709"/>
        <w:jc w:val="both"/>
      </w:pPr>
      <w:r>
        <w:t>5) объяснить принцип единственного источника эталонной записи и связь архитектуры приложений с архитектурой предприятия.</w:t>
      </w:r>
    </w:p>
    <w:p w14:paraId="2B2CA67E" w14:textId="77777777" w:rsidR="00606B54" w:rsidRDefault="00000000">
      <w:pPr>
        <w:ind w:firstLine="709"/>
        <w:jc w:val="both"/>
      </w:pPr>
      <w:r>
        <w:rPr>
          <w:b/>
          <w:bCs/>
        </w:rPr>
        <w:t>Формируемые компетенции:</w:t>
      </w:r>
      <w:r>
        <w:t xml:space="preserve"> ОПК-1 — способен проводить моделирование, анализ и совершенствование бизнес-процессов и информационно-технологической инфраструктуры предприятия в интересах достижения его стратегических целей.</w:t>
      </w:r>
    </w:p>
    <w:p w14:paraId="6AFBF335" w14:textId="77777777" w:rsidR="00606B54" w:rsidRDefault="00606B54"/>
    <w:p w14:paraId="5EAE2460" w14:textId="77777777" w:rsidR="00606B54" w:rsidRDefault="00000000">
      <w:pPr>
        <w:keepNext/>
        <w:keepLines/>
        <w:jc w:val="center"/>
      </w:pPr>
      <w:r>
        <w:rPr>
          <w:b/>
          <w:bCs/>
        </w:rPr>
        <w:lastRenderedPageBreak/>
        <w:t>3. Текст лекции</w:t>
      </w:r>
    </w:p>
    <w:p w14:paraId="59B654E9" w14:textId="77777777" w:rsidR="00606B54" w:rsidRDefault="00000000">
      <w:pPr>
        <w:keepNext/>
        <w:keepLines/>
        <w:ind w:firstLine="709"/>
        <w:jc w:val="both"/>
      </w:pPr>
      <w:r>
        <w:rPr>
          <w:b/>
          <w:bCs/>
        </w:rPr>
        <w:t>2.1. Информационная потребность и обследование фирмы</w:t>
      </w:r>
    </w:p>
    <w:p w14:paraId="42E446E9" w14:textId="77777777" w:rsidR="00606B54" w:rsidRDefault="00000000">
      <w:pPr>
        <w:ind w:firstLine="709"/>
        <w:jc w:val="both"/>
      </w:pPr>
      <w:r>
        <w:t>Информационная потребность — это сведения, без которых работник или руководитель не может выполнить свою часть процесса либо принять решение. Кладовщику нужен остаток по ячейке склада, менеджеру по продажам — кредитный лимит клиента, главному бухгалтеру — сверка расчётов с контрагентом. Потребность всегда привязана к действию. Поэтому обследование фирмы начинают не с вопроса «какие программы у вас стоят», а с вопроса «что вы делаете и что вам для этого нужно знать».</w:t>
      </w:r>
    </w:p>
    <w:p w14:paraId="4A81316F" w14:textId="77777777" w:rsidR="00606B54" w:rsidRDefault="00000000">
      <w:pPr>
        <w:ind w:firstLine="709"/>
        <w:jc w:val="both"/>
      </w:pPr>
      <w:r>
        <w:t>Обследование ведут тремя способами, которые дополняют друг друга. Интервью с владельцами процессов дают общую картину, но люди склонны описывать процесс таким, каким он должен быть. Анализ документов (регламентов, форм, выгрузок из систем) показывает фактические потоки данных. Наблюдение за работой на месте выявляет то, о чём не говорят: таблицы Excel на рабочем столе, повторный ввод одних и тех же данных, звонки «уточнить остаток». Результат обследования — перечень ключевых процессов фирмы и информационных потребностей каждого из них; именно с этого перечня начинается лабораторная работа 1 практикума. Методика обследования и формализации требований в составе жизненного цикла системы подробно описана в учебнике [1].</w:t>
      </w:r>
    </w:p>
    <w:p w14:paraId="59525287" w14:textId="77777777" w:rsidR="00606B54" w:rsidRDefault="00000000">
      <w:pPr>
        <w:keepNext/>
        <w:keepLines/>
        <w:ind w:firstLine="709"/>
        <w:jc w:val="both"/>
      </w:pPr>
      <w:r>
        <w:rPr>
          <w:b/>
          <w:bCs/>
        </w:rPr>
        <w:t>2.2. Классы прикладных систем</w:t>
      </w:r>
    </w:p>
    <w:p w14:paraId="4634F1C4" w14:textId="77777777" w:rsidR="00606B54" w:rsidRDefault="00000000">
      <w:pPr>
        <w:ind w:firstLine="709"/>
        <w:jc w:val="both"/>
      </w:pPr>
      <w:r>
        <w:t>Рынок предлагает тысячи программ, но для архитектурного анализа их удобно сводить к классам. Класс определяется не поставщиком и не технологией, а тем, какой процесс система поддерживает и какие данные в ней рождаются. Перед тем как строить карту процессов, сведём основные классы в таблицу; эта же классификация используется в задании А первой лабораторной работы.</w:t>
      </w:r>
    </w:p>
    <w:p w14:paraId="782BB52E" w14:textId="77777777" w:rsidR="00606B54" w:rsidRDefault="00000000">
      <w:pPr>
        <w:keepNext/>
        <w:jc w:val="right"/>
      </w:pPr>
      <w:r>
        <w:lastRenderedPageBreak/>
        <w:t>Таблица 2.1</w:t>
      </w:r>
    </w:p>
    <w:p w14:paraId="3FD2A2C4" w14:textId="77777777" w:rsidR="00606B54" w:rsidRDefault="00000000">
      <w:pPr>
        <w:keepNext/>
        <w:jc w:val="center"/>
      </w:pPr>
      <w:r>
        <w:rPr>
          <w:b/>
          <w:bCs/>
        </w:rPr>
        <w:t>Основные классы прикладных информационных систем</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4303"/>
        <w:gridCol w:w="3741"/>
      </w:tblGrid>
      <w:tr w:rsidR="00606B54" w14:paraId="0B37E372" w14:textId="77777777">
        <w:tblPrEx>
          <w:tblCellMar>
            <w:top w:w="0" w:type="dxa"/>
            <w:bottom w:w="0" w:type="dxa"/>
          </w:tblCellMar>
        </w:tblPrEx>
        <w:trPr>
          <w:cantSplit/>
          <w:tblHeader/>
        </w:trPr>
        <w:tc>
          <w:tcPr>
            <w:tcW w:w="1310"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0EBB1931" w14:textId="77777777" w:rsidR="00606B54" w:rsidRDefault="00000000">
            <w:pPr>
              <w:spacing w:line="240" w:lineRule="auto"/>
              <w:jc w:val="center"/>
            </w:pPr>
            <w:r>
              <w:rPr>
                <w:b/>
                <w:bCs/>
                <w:sz w:val="24"/>
                <w:szCs w:val="24"/>
              </w:rPr>
              <w:t>Класс</w:t>
            </w:r>
          </w:p>
        </w:tc>
        <w:tc>
          <w:tcPr>
            <w:tcW w:w="4303"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3AC21410" w14:textId="77777777" w:rsidR="00606B54" w:rsidRDefault="00000000">
            <w:pPr>
              <w:spacing w:line="240" w:lineRule="auto"/>
              <w:jc w:val="center"/>
            </w:pPr>
            <w:r>
              <w:rPr>
                <w:b/>
                <w:bCs/>
                <w:sz w:val="24"/>
                <w:szCs w:val="24"/>
              </w:rPr>
              <w:t>Поддерживаемые процессы</w:t>
            </w:r>
          </w:p>
        </w:tc>
        <w:tc>
          <w:tcPr>
            <w:tcW w:w="3741"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42888A8C" w14:textId="77777777" w:rsidR="00606B54" w:rsidRDefault="00000000">
            <w:pPr>
              <w:spacing w:line="240" w:lineRule="auto"/>
              <w:jc w:val="center"/>
            </w:pPr>
            <w:r>
              <w:rPr>
                <w:b/>
                <w:bCs/>
                <w:sz w:val="24"/>
                <w:szCs w:val="24"/>
              </w:rPr>
              <w:t>Данные, которые рождаются в системе</w:t>
            </w:r>
          </w:p>
        </w:tc>
      </w:tr>
      <w:tr w:rsidR="00606B54" w14:paraId="1DAE8601" w14:textId="77777777">
        <w:tblPrEx>
          <w:tblCellMar>
            <w:top w:w="0" w:type="dxa"/>
            <w:bottom w:w="0" w:type="dxa"/>
          </w:tblCellMar>
        </w:tblPrEx>
        <w:trPr>
          <w:cantSplit/>
        </w:trPr>
        <w:tc>
          <w:tcPr>
            <w:tcW w:w="13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A1D43EF" w14:textId="77777777" w:rsidR="00606B54" w:rsidRDefault="00000000">
            <w:pPr>
              <w:spacing w:line="240" w:lineRule="auto"/>
              <w:jc w:val="center"/>
            </w:pPr>
            <w:r>
              <w:rPr>
                <w:sz w:val="24"/>
                <w:szCs w:val="24"/>
              </w:rPr>
              <w:t>ERP</w:t>
            </w:r>
          </w:p>
        </w:tc>
        <w:tc>
          <w:tcPr>
            <w:tcW w:w="43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FC41884" w14:textId="77777777" w:rsidR="00606B54" w:rsidRDefault="00000000">
            <w:pPr>
              <w:spacing w:line="240" w:lineRule="auto"/>
            </w:pPr>
            <w:r>
              <w:rPr>
                <w:sz w:val="24"/>
                <w:szCs w:val="24"/>
              </w:rPr>
              <w:t>финансы, закупки, склад, производство в целом, учёт ресурсов</w:t>
            </w:r>
          </w:p>
        </w:tc>
        <w:tc>
          <w:tcPr>
            <w:tcW w:w="374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0ED60FD" w14:textId="77777777" w:rsidR="00606B54" w:rsidRDefault="00000000">
            <w:pPr>
              <w:spacing w:line="240" w:lineRule="auto"/>
            </w:pPr>
            <w:r>
              <w:rPr>
                <w:sz w:val="24"/>
                <w:szCs w:val="24"/>
              </w:rPr>
              <w:t>проводки, остатки, себестоимость, заказы поставщикам</w:t>
            </w:r>
          </w:p>
        </w:tc>
      </w:tr>
      <w:tr w:rsidR="00606B54" w14:paraId="305C4108" w14:textId="77777777">
        <w:tblPrEx>
          <w:tblCellMar>
            <w:top w:w="0" w:type="dxa"/>
            <w:bottom w:w="0" w:type="dxa"/>
          </w:tblCellMar>
        </w:tblPrEx>
        <w:trPr>
          <w:cantSplit/>
        </w:trPr>
        <w:tc>
          <w:tcPr>
            <w:tcW w:w="13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B57A1C4" w14:textId="77777777" w:rsidR="00606B54" w:rsidRDefault="00000000">
            <w:pPr>
              <w:spacing w:line="240" w:lineRule="auto"/>
              <w:jc w:val="center"/>
            </w:pPr>
            <w:r>
              <w:rPr>
                <w:sz w:val="24"/>
                <w:szCs w:val="24"/>
              </w:rPr>
              <w:t>CRM</w:t>
            </w:r>
          </w:p>
        </w:tc>
        <w:tc>
          <w:tcPr>
            <w:tcW w:w="43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BE5A807" w14:textId="77777777" w:rsidR="00606B54" w:rsidRDefault="00000000">
            <w:pPr>
              <w:spacing w:line="240" w:lineRule="auto"/>
            </w:pPr>
            <w:r>
              <w:rPr>
                <w:sz w:val="24"/>
                <w:szCs w:val="24"/>
              </w:rPr>
              <w:t>продажи, работа с клиентами, обращения</w:t>
            </w:r>
          </w:p>
        </w:tc>
        <w:tc>
          <w:tcPr>
            <w:tcW w:w="374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46C0DDA" w14:textId="77777777" w:rsidR="00606B54" w:rsidRDefault="00000000">
            <w:pPr>
              <w:spacing w:line="240" w:lineRule="auto"/>
            </w:pPr>
            <w:r>
              <w:rPr>
                <w:sz w:val="24"/>
                <w:szCs w:val="24"/>
              </w:rPr>
              <w:t>карточки клиентов, сделки, история контактов</w:t>
            </w:r>
          </w:p>
        </w:tc>
      </w:tr>
      <w:tr w:rsidR="00606B54" w14:paraId="5F5A39CE" w14:textId="77777777">
        <w:tblPrEx>
          <w:tblCellMar>
            <w:top w:w="0" w:type="dxa"/>
            <w:bottom w:w="0" w:type="dxa"/>
          </w:tblCellMar>
        </w:tblPrEx>
        <w:trPr>
          <w:cantSplit/>
        </w:trPr>
        <w:tc>
          <w:tcPr>
            <w:tcW w:w="13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E37ABC4" w14:textId="77777777" w:rsidR="00606B54" w:rsidRDefault="00000000">
            <w:pPr>
              <w:spacing w:line="240" w:lineRule="auto"/>
              <w:jc w:val="center"/>
            </w:pPr>
            <w:r>
              <w:rPr>
                <w:sz w:val="24"/>
                <w:szCs w:val="24"/>
              </w:rPr>
              <w:t>WMS / SCM</w:t>
            </w:r>
          </w:p>
        </w:tc>
        <w:tc>
          <w:tcPr>
            <w:tcW w:w="43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8C57292" w14:textId="77777777" w:rsidR="00606B54" w:rsidRDefault="00000000">
            <w:pPr>
              <w:spacing w:line="240" w:lineRule="auto"/>
            </w:pPr>
            <w:r>
              <w:rPr>
                <w:sz w:val="24"/>
                <w:szCs w:val="24"/>
              </w:rPr>
              <w:t>адресное хранение, комплектация, цепи поставок</w:t>
            </w:r>
          </w:p>
        </w:tc>
        <w:tc>
          <w:tcPr>
            <w:tcW w:w="374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9C901E2" w14:textId="77777777" w:rsidR="00606B54" w:rsidRDefault="00000000">
            <w:pPr>
              <w:spacing w:line="240" w:lineRule="auto"/>
            </w:pPr>
            <w:r>
              <w:rPr>
                <w:sz w:val="24"/>
                <w:szCs w:val="24"/>
              </w:rPr>
              <w:t>ячейки, задания на отбор, графики поставок</w:t>
            </w:r>
          </w:p>
        </w:tc>
      </w:tr>
      <w:tr w:rsidR="00606B54" w14:paraId="230A4800" w14:textId="77777777">
        <w:tblPrEx>
          <w:tblCellMar>
            <w:top w:w="0" w:type="dxa"/>
            <w:bottom w:w="0" w:type="dxa"/>
          </w:tblCellMar>
        </w:tblPrEx>
        <w:trPr>
          <w:cantSplit/>
        </w:trPr>
        <w:tc>
          <w:tcPr>
            <w:tcW w:w="13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3687399" w14:textId="77777777" w:rsidR="00606B54" w:rsidRDefault="00000000">
            <w:pPr>
              <w:spacing w:line="240" w:lineRule="auto"/>
              <w:jc w:val="center"/>
            </w:pPr>
            <w:r>
              <w:rPr>
                <w:sz w:val="24"/>
                <w:szCs w:val="24"/>
              </w:rPr>
              <w:t>MES</w:t>
            </w:r>
          </w:p>
        </w:tc>
        <w:tc>
          <w:tcPr>
            <w:tcW w:w="43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9276D4D" w14:textId="77777777" w:rsidR="00606B54" w:rsidRDefault="00000000">
            <w:pPr>
              <w:spacing w:line="240" w:lineRule="auto"/>
            </w:pPr>
            <w:r>
              <w:rPr>
                <w:sz w:val="24"/>
                <w:szCs w:val="24"/>
              </w:rPr>
              <w:t>оперативное управление производством в цехе</w:t>
            </w:r>
          </w:p>
        </w:tc>
        <w:tc>
          <w:tcPr>
            <w:tcW w:w="374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8991011" w14:textId="77777777" w:rsidR="00606B54" w:rsidRDefault="00000000">
            <w:pPr>
              <w:spacing w:line="240" w:lineRule="auto"/>
            </w:pPr>
            <w:r>
              <w:rPr>
                <w:sz w:val="24"/>
                <w:szCs w:val="24"/>
              </w:rPr>
              <w:t>сменные задания, выпуск, простои оборудования</w:t>
            </w:r>
          </w:p>
        </w:tc>
      </w:tr>
      <w:tr w:rsidR="00606B54" w14:paraId="33FC3CBA" w14:textId="77777777">
        <w:tblPrEx>
          <w:tblCellMar>
            <w:top w:w="0" w:type="dxa"/>
            <w:bottom w:w="0" w:type="dxa"/>
          </w:tblCellMar>
        </w:tblPrEx>
        <w:trPr>
          <w:cantSplit/>
        </w:trPr>
        <w:tc>
          <w:tcPr>
            <w:tcW w:w="13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C78EA29" w14:textId="77777777" w:rsidR="00606B54" w:rsidRDefault="00000000">
            <w:pPr>
              <w:spacing w:line="240" w:lineRule="auto"/>
              <w:jc w:val="center"/>
            </w:pPr>
            <w:r>
              <w:rPr>
                <w:sz w:val="24"/>
                <w:szCs w:val="24"/>
              </w:rPr>
              <w:t>TMS</w:t>
            </w:r>
          </w:p>
        </w:tc>
        <w:tc>
          <w:tcPr>
            <w:tcW w:w="43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5BC0FA5" w14:textId="77777777" w:rsidR="00606B54" w:rsidRDefault="00000000">
            <w:pPr>
              <w:spacing w:line="240" w:lineRule="auto"/>
            </w:pPr>
            <w:r>
              <w:rPr>
                <w:sz w:val="24"/>
                <w:szCs w:val="24"/>
              </w:rPr>
              <w:t>планирование перевозок и маршрутов</w:t>
            </w:r>
          </w:p>
        </w:tc>
        <w:tc>
          <w:tcPr>
            <w:tcW w:w="374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AB1043C" w14:textId="77777777" w:rsidR="00606B54" w:rsidRDefault="00000000">
            <w:pPr>
              <w:spacing w:line="240" w:lineRule="auto"/>
            </w:pPr>
            <w:r>
              <w:rPr>
                <w:sz w:val="24"/>
                <w:szCs w:val="24"/>
              </w:rPr>
              <w:t>рейсы, маршруты, загрузка транспорта</w:t>
            </w:r>
          </w:p>
        </w:tc>
      </w:tr>
      <w:tr w:rsidR="00606B54" w14:paraId="7A9AF914" w14:textId="77777777">
        <w:tblPrEx>
          <w:tblCellMar>
            <w:top w:w="0" w:type="dxa"/>
            <w:bottom w:w="0" w:type="dxa"/>
          </w:tblCellMar>
        </w:tblPrEx>
        <w:trPr>
          <w:cantSplit/>
        </w:trPr>
        <w:tc>
          <w:tcPr>
            <w:tcW w:w="13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EB2779F" w14:textId="77777777" w:rsidR="00606B54" w:rsidRDefault="00000000">
            <w:pPr>
              <w:spacing w:line="240" w:lineRule="auto"/>
              <w:jc w:val="center"/>
            </w:pPr>
            <w:r>
              <w:rPr>
                <w:sz w:val="24"/>
                <w:szCs w:val="24"/>
              </w:rPr>
              <w:t>HRM</w:t>
            </w:r>
          </w:p>
        </w:tc>
        <w:tc>
          <w:tcPr>
            <w:tcW w:w="43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FA3F69D" w14:textId="77777777" w:rsidR="00606B54" w:rsidRDefault="00000000">
            <w:pPr>
              <w:spacing w:line="240" w:lineRule="auto"/>
            </w:pPr>
            <w:r>
              <w:rPr>
                <w:sz w:val="24"/>
                <w:szCs w:val="24"/>
              </w:rPr>
              <w:t>кадры, расчёт заработной платы</w:t>
            </w:r>
          </w:p>
        </w:tc>
        <w:tc>
          <w:tcPr>
            <w:tcW w:w="374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038B595" w14:textId="77777777" w:rsidR="00606B54" w:rsidRDefault="00000000">
            <w:pPr>
              <w:spacing w:line="240" w:lineRule="auto"/>
            </w:pPr>
            <w:r>
              <w:rPr>
                <w:sz w:val="24"/>
                <w:szCs w:val="24"/>
              </w:rPr>
              <w:t>сотрудники, табель, начисления</w:t>
            </w:r>
          </w:p>
        </w:tc>
      </w:tr>
      <w:tr w:rsidR="00606B54" w14:paraId="170F2BE0" w14:textId="77777777">
        <w:tblPrEx>
          <w:tblCellMar>
            <w:top w:w="0" w:type="dxa"/>
            <w:bottom w:w="0" w:type="dxa"/>
          </w:tblCellMar>
        </w:tblPrEx>
        <w:trPr>
          <w:cantSplit/>
        </w:trPr>
        <w:tc>
          <w:tcPr>
            <w:tcW w:w="13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652804F" w14:textId="77777777" w:rsidR="00606B54" w:rsidRDefault="00000000">
            <w:pPr>
              <w:spacing w:line="240" w:lineRule="auto"/>
              <w:jc w:val="center"/>
            </w:pPr>
            <w:r>
              <w:rPr>
                <w:sz w:val="24"/>
                <w:szCs w:val="24"/>
              </w:rPr>
              <w:t>СЭД / ЭДО</w:t>
            </w:r>
          </w:p>
        </w:tc>
        <w:tc>
          <w:tcPr>
            <w:tcW w:w="43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6111CE8" w14:textId="77777777" w:rsidR="00606B54" w:rsidRDefault="00000000">
            <w:pPr>
              <w:spacing w:line="240" w:lineRule="auto"/>
            </w:pPr>
            <w:r>
              <w:rPr>
                <w:sz w:val="24"/>
                <w:szCs w:val="24"/>
              </w:rPr>
              <w:t>документооборот внутри фирмы и с контрагентами</w:t>
            </w:r>
          </w:p>
        </w:tc>
        <w:tc>
          <w:tcPr>
            <w:tcW w:w="374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98ED1B1" w14:textId="77777777" w:rsidR="00606B54" w:rsidRDefault="00000000">
            <w:pPr>
              <w:spacing w:line="240" w:lineRule="auto"/>
            </w:pPr>
            <w:r>
              <w:rPr>
                <w:sz w:val="24"/>
                <w:szCs w:val="24"/>
              </w:rPr>
              <w:t>документы, маршруты согласования, подписи</w:t>
            </w:r>
          </w:p>
        </w:tc>
      </w:tr>
      <w:tr w:rsidR="00606B54" w14:paraId="33663D41" w14:textId="77777777">
        <w:tblPrEx>
          <w:tblCellMar>
            <w:top w:w="0" w:type="dxa"/>
            <w:bottom w:w="0" w:type="dxa"/>
          </w:tblCellMar>
        </w:tblPrEx>
        <w:trPr>
          <w:cantSplit/>
        </w:trPr>
        <w:tc>
          <w:tcPr>
            <w:tcW w:w="13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C12E92C" w14:textId="77777777" w:rsidR="00606B54" w:rsidRDefault="00000000">
            <w:pPr>
              <w:spacing w:line="240" w:lineRule="auto"/>
              <w:jc w:val="center"/>
            </w:pPr>
            <w:r>
              <w:rPr>
                <w:sz w:val="24"/>
                <w:szCs w:val="24"/>
              </w:rPr>
              <w:t>BI</w:t>
            </w:r>
          </w:p>
        </w:tc>
        <w:tc>
          <w:tcPr>
            <w:tcW w:w="43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C880AB0" w14:textId="77777777" w:rsidR="00606B54" w:rsidRDefault="00000000">
            <w:pPr>
              <w:spacing w:line="240" w:lineRule="auto"/>
            </w:pPr>
            <w:r>
              <w:rPr>
                <w:sz w:val="24"/>
                <w:szCs w:val="24"/>
              </w:rPr>
              <w:t>аналитика и управленческая отчётность</w:t>
            </w:r>
          </w:p>
        </w:tc>
        <w:tc>
          <w:tcPr>
            <w:tcW w:w="374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A0EC346" w14:textId="77777777" w:rsidR="00606B54" w:rsidRDefault="00000000">
            <w:pPr>
              <w:spacing w:line="240" w:lineRule="auto"/>
            </w:pPr>
            <w:r>
              <w:rPr>
                <w:sz w:val="24"/>
                <w:szCs w:val="24"/>
              </w:rPr>
              <w:t>витрины, показатели, панели (данные не рождаются, а собираются)</w:t>
            </w:r>
          </w:p>
        </w:tc>
      </w:tr>
      <w:tr w:rsidR="00606B54" w14:paraId="4428F9B3" w14:textId="77777777">
        <w:tblPrEx>
          <w:tblCellMar>
            <w:top w:w="0" w:type="dxa"/>
            <w:bottom w:w="0" w:type="dxa"/>
          </w:tblCellMar>
        </w:tblPrEx>
        <w:trPr>
          <w:cantSplit/>
        </w:trPr>
        <w:tc>
          <w:tcPr>
            <w:tcW w:w="13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448C4DF" w14:textId="77777777" w:rsidR="00606B54" w:rsidRDefault="00000000">
            <w:pPr>
              <w:spacing w:line="240" w:lineRule="auto"/>
              <w:jc w:val="center"/>
            </w:pPr>
            <w:r>
              <w:rPr>
                <w:sz w:val="24"/>
                <w:szCs w:val="24"/>
              </w:rPr>
              <w:t>Отраслевая система</w:t>
            </w:r>
          </w:p>
        </w:tc>
        <w:tc>
          <w:tcPr>
            <w:tcW w:w="43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6B58C2F" w14:textId="77777777" w:rsidR="00606B54" w:rsidRDefault="00000000">
            <w:pPr>
              <w:spacing w:line="240" w:lineRule="auto"/>
            </w:pPr>
            <w:r>
              <w:rPr>
                <w:sz w:val="24"/>
                <w:szCs w:val="24"/>
              </w:rPr>
              <w:t>специфический основной процесс отрасли</w:t>
            </w:r>
          </w:p>
        </w:tc>
        <w:tc>
          <w:tcPr>
            <w:tcW w:w="374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DCFB394" w14:textId="77777777" w:rsidR="00606B54" w:rsidRDefault="00000000">
            <w:pPr>
              <w:spacing w:line="240" w:lineRule="auto"/>
            </w:pPr>
            <w:r>
              <w:rPr>
                <w:sz w:val="24"/>
                <w:szCs w:val="24"/>
              </w:rPr>
              <w:t>зависит от отрасли: медицинская карта, кредитный договор, бронирование</w:t>
            </w:r>
          </w:p>
        </w:tc>
      </w:tr>
    </w:tbl>
    <w:p w14:paraId="7300260F" w14:textId="77777777" w:rsidR="00606B54" w:rsidRDefault="00606B54"/>
    <w:p w14:paraId="67C10C13" w14:textId="77777777" w:rsidR="00606B54" w:rsidRDefault="00000000">
      <w:pPr>
        <w:ind w:firstLine="709"/>
        <w:jc w:val="both"/>
      </w:pPr>
      <w:r>
        <w:t>Из таблицы 2.1 следуют два вывода, которые студенты часто упускают. Во-первых, BI-система не является источником данных: она собирает их из других систем, поэтому назначать её «хозяином» записи о клиенте нельзя. Во-вторых, ERP закрывает много процессов сразу, но не все: работа с клиентами, цех и маршруты обычно требуют специализированных классов, а основной процесс отрасли — отраслевой системы. Для клиники это медицинская информационная система, для банка — автоматизированная банковская система, для гостиницы — система управления номерным фондом.</w:t>
      </w:r>
    </w:p>
    <w:p w14:paraId="73F93434" w14:textId="77777777" w:rsidR="00606B54" w:rsidRDefault="00000000">
      <w:pPr>
        <w:keepNext/>
        <w:keepLines/>
        <w:ind w:firstLine="709"/>
        <w:jc w:val="both"/>
      </w:pPr>
      <w:r>
        <w:rPr>
          <w:b/>
          <w:bCs/>
        </w:rPr>
        <w:t>2.3. Карта «процесс — система» и покрытие процессов</w:t>
      </w:r>
    </w:p>
    <w:p w14:paraId="3A54A008" w14:textId="77777777" w:rsidR="00606B54" w:rsidRDefault="00000000">
      <w:pPr>
        <w:ind w:firstLine="709"/>
        <w:jc w:val="both"/>
      </w:pPr>
      <w:r>
        <w:t xml:space="preserve">Карта соответствия строится как таблица: строки — прикладные системы фирмы, столбцы — ключевые процессы, на пересечении отмечено, что система поддерживает процесс. По такой карте сразу видны два вида дефектов архитектуры. </w:t>
      </w:r>
      <w:r>
        <w:rPr>
          <w:i/>
          <w:iCs/>
        </w:rPr>
        <w:t>Разрыв</w:t>
      </w:r>
      <w:r>
        <w:t xml:space="preserve"> — процесс, который не поддерживает ни одна система: он ведётся вручную, в почте и электронных таблицах, а его данные </w:t>
      </w:r>
      <w:r>
        <w:lastRenderedPageBreak/>
        <w:t xml:space="preserve">недоступны остальной фирме. </w:t>
      </w:r>
      <w:r>
        <w:rPr>
          <w:i/>
          <w:iCs/>
        </w:rPr>
        <w:t>Дублирование</w:t>
      </w:r>
      <w:r>
        <w:t xml:space="preserve"> — процесс, который поддерживают две системы и более: данные вводятся дважды и рано или поздно расходятся. Оба дефекта обходятся фирме дорого, хотя по-разному: разрыв — потерей управляемости, дублирование — ошибками и затратами на сверку. Количественно состояние архитектуры описывает коэффициент покрытия:</w:t>
      </w:r>
    </w:p>
    <w:p w14:paraId="5B8C3789" w14:textId="77777777" w:rsidR="00606B54" w:rsidRDefault="00000000">
      <w:pPr>
        <w:keepNext/>
        <w:tabs>
          <w:tab w:val="center" w:pos="4677"/>
          <w:tab w:val="right" w:pos="9354"/>
        </w:tabs>
      </w:pPr>
      <w:r>
        <w:tab/>
      </w:r>
      <m:oMath>
        <m:sSub>
          <m:sSubPr>
            <m:ctrlPr>
              <w:rPr>
                <w:rFonts w:ascii="Cambria Math" w:hAnsi="Cambria Math"/>
              </w:rPr>
            </m:ctrlPr>
          </m:sSubPr>
          <m:e>
            <m:r>
              <w:rPr>
                <w:rFonts w:ascii="Cambria Math" w:hAnsi="Cambria Math"/>
              </w:rPr>
              <m:t>K</m:t>
            </m:r>
          </m:e>
          <m:sub>
            <m:r>
              <m:rPr>
                <m:sty m:val="p"/>
              </m:rPr>
              <w:rPr>
                <w:rFonts w:ascii="Cambria Math" w:hAnsi="Cambria Math"/>
              </w:rPr>
              <m:t>покр</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авт</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проц</m:t>
                </m:r>
              </m:sub>
            </m:sSub>
          </m:den>
        </m:f>
      </m:oMath>
      <w:r>
        <w:tab/>
        <w:t>(2.1)</w:t>
      </w:r>
    </w:p>
    <w:p w14:paraId="2D3B5A70" w14:textId="77777777" w:rsidR="00606B54" w:rsidRDefault="00000000">
      <w:pPr>
        <w:jc w:val="both"/>
      </w:pPr>
      <w:r>
        <w:t xml:space="preserve">где </w:t>
      </w:r>
      <w:proofErr w:type="spellStart"/>
      <w:r>
        <w:rPr>
          <w:i/>
          <w:iCs/>
        </w:rPr>
        <w:t>K</w:t>
      </w:r>
      <w:r>
        <w:rPr>
          <w:vertAlign w:val="subscript"/>
        </w:rPr>
        <w:t>покр</w:t>
      </w:r>
      <w:proofErr w:type="spellEnd"/>
      <w:r>
        <w:t xml:space="preserve"> — коэффициент покрытия ключевых процессов прикладными системами, доля; </w:t>
      </w:r>
      <w:proofErr w:type="spellStart"/>
      <w:r>
        <w:rPr>
          <w:i/>
          <w:iCs/>
        </w:rPr>
        <w:t>N</w:t>
      </w:r>
      <w:r>
        <w:rPr>
          <w:vertAlign w:val="subscript"/>
        </w:rPr>
        <w:t>авт</w:t>
      </w:r>
      <w:proofErr w:type="spellEnd"/>
      <w:r>
        <w:t xml:space="preserve"> — число ключевых процессов, которые поддерживает хотя бы одна система; </w:t>
      </w:r>
      <w:proofErr w:type="spellStart"/>
      <w:r>
        <w:rPr>
          <w:i/>
          <w:iCs/>
        </w:rPr>
        <w:t>N</w:t>
      </w:r>
      <w:r>
        <w:rPr>
          <w:vertAlign w:val="subscript"/>
        </w:rPr>
        <w:t>проц</w:t>
      </w:r>
      <w:proofErr w:type="spellEnd"/>
      <w:r>
        <w:t xml:space="preserve"> — общее число ключевых процессов фирмы, выявленных при обследовании.</w:t>
      </w:r>
    </w:p>
    <w:p w14:paraId="59094218" w14:textId="77777777" w:rsidR="00606B54" w:rsidRDefault="00000000">
      <w:pPr>
        <w:ind w:firstLine="709"/>
        <w:jc w:val="both"/>
      </w:pPr>
      <w:r>
        <w:t xml:space="preserve">Ориентир для коэффициента покрытия задаёт руководство фирмы, но логика одна: к единице. Каждый непокрытый ключевой процесс — это задача на внедрение, а не просто цифра. При этом высокое покрытие ещё не означает здоровой архитектуры: если </w:t>
      </w:r>
      <w:proofErr w:type="spellStart"/>
      <w:r>
        <w:rPr>
          <w:i/>
          <w:iCs/>
        </w:rPr>
        <w:t>K</w:t>
      </w:r>
      <w:r>
        <w:rPr>
          <w:vertAlign w:val="subscript"/>
        </w:rPr>
        <w:t>покр</w:t>
      </w:r>
      <w:proofErr w:type="spellEnd"/>
      <w:r>
        <w:t xml:space="preserve"> = 1, но три процесса из шести ведутся в двух системах сразу, данные фирмы расходятся каждый день. Поэтому диагноз ставят по двум показателям вместе: покрытию (стремится к 1) и числу дублируемых процессов (стремится к 0).</w:t>
      </w:r>
    </w:p>
    <w:p w14:paraId="53397087" w14:textId="77777777" w:rsidR="00606B54" w:rsidRDefault="00000000">
      <w:pPr>
        <w:keepNext/>
        <w:keepLines/>
        <w:ind w:firstLine="709"/>
        <w:jc w:val="both"/>
      </w:pPr>
      <w:r>
        <w:rPr>
          <w:b/>
          <w:bCs/>
        </w:rPr>
        <w:t>2.4. Интеграция систем: «точка-точка» или шина</w:t>
      </w:r>
    </w:p>
    <w:p w14:paraId="5D9ED4C4" w14:textId="77777777" w:rsidR="00606B54" w:rsidRDefault="00000000">
      <w:pPr>
        <w:ind w:firstLine="709"/>
        <w:jc w:val="both"/>
      </w:pPr>
      <w:r>
        <w:t xml:space="preserve">Системы фирмы не живут изолированно: заказ из CRM должен попасть в ERP, остаток со склада — в интернет-магазин, начисления из HRM — в бухгалтерию. Самый простой способ — связать каждую пару систем напрямую. При небольшом числе систем это разумно, но число интерфейсов растёт быстрее, чем число систем. Если каждая из </w:t>
      </w:r>
      <w:r>
        <w:rPr>
          <w:i/>
          <w:iCs/>
        </w:rPr>
        <w:t>n</w:t>
      </w:r>
      <w:r>
        <w:t xml:space="preserve"> систем обменивается данными с каждой, максимальное число интерфейсов «точка-точка» и число подключений к интеграционной шине таковы:</w:t>
      </w:r>
    </w:p>
    <w:p w14:paraId="3155485C" w14:textId="77777777" w:rsidR="00606B54" w:rsidRDefault="00000000">
      <w:pPr>
        <w:keepNext/>
        <w:tabs>
          <w:tab w:val="center" w:pos="4677"/>
          <w:tab w:val="right" w:pos="9354"/>
        </w:tabs>
      </w:pPr>
      <w:r>
        <w:lastRenderedPageBreak/>
        <w:tab/>
      </w:r>
      <m:oMath>
        <m:sSub>
          <m:sSubPr>
            <m:ctrlPr>
              <w:rPr>
                <w:rFonts w:ascii="Cambria Math" w:hAnsi="Cambria Math"/>
              </w:rPr>
            </m:ctrlPr>
          </m:sSubPr>
          <m:e>
            <m:r>
              <w:rPr>
                <w:rFonts w:ascii="Cambria Math" w:hAnsi="Cambria Math"/>
              </w:rPr>
              <m:t>L</m:t>
            </m:r>
          </m:e>
          <m:sub>
            <m:r>
              <m:rPr>
                <m:sty m:val="p"/>
              </m:rPr>
              <w:rPr>
                <w:rFonts w:ascii="Cambria Math" w:hAnsi="Cambria Math"/>
              </w:rPr>
              <m:t>тт</m:t>
            </m:r>
          </m:sub>
        </m:sSub>
        <m:r>
          <m:rPr>
            <m:sty m:val="p"/>
          </m:rPr>
          <w:rPr>
            <w:rFonts w:ascii="Cambria Math" w:hAnsi="Cambria Math"/>
          </w:rPr>
          <m:t xml:space="preserve"> = </m:t>
        </m:r>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 xml:space="preserve"> - 1</m:t>
                </m:r>
              </m:e>
            </m:d>
          </m:num>
          <m:den>
            <m:r>
              <m:rPr>
                <m:sty m:val="p"/>
              </m:rPr>
              <w:rPr>
                <w:rFonts w:ascii="Cambria Math" w:hAnsi="Cambria Math"/>
              </w:rPr>
              <m:t>2</m:t>
            </m:r>
          </m:den>
        </m:f>
        <m:r>
          <m:rPr>
            <m:sty m:val="p"/>
          </m:rPr>
          <w:rPr>
            <w:rFonts w:ascii="Cambria Math" w:hAnsi="Cambria Math"/>
          </w:rPr>
          <m:t xml:space="preserve">,   </m:t>
        </m:r>
        <m:sSub>
          <m:sSubPr>
            <m:ctrlPr>
              <w:rPr>
                <w:rFonts w:ascii="Cambria Math" w:hAnsi="Cambria Math"/>
              </w:rPr>
            </m:ctrlPr>
          </m:sSubPr>
          <m:e>
            <m:r>
              <w:rPr>
                <w:rFonts w:ascii="Cambria Math" w:hAnsi="Cambria Math"/>
              </w:rPr>
              <m:t>L</m:t>
            </m:r>
          </m:e>
          <m:sub>
            <m:r>
              <m:rPr>
                <m:sty m:val="p"/>
              </m:rPr>
              <w:rPr>
                <w:rFonts w:ascii="Cambria Math" w:hAnsi="Cambria Math"/>
              </w:rPr>
              <m:t>ш</m:t>
            </m:r>
          </m:sub>
        </m:sSub>
        <m:r>
          <m:rPr>
            <m:sty m:val="p"/>
          </m:rPr>
          <w:rPr>
            <w:rFonts w:ascii="Cambria Math" w:hAnsi="Cambria Math"/>
          </w:rPr>
          <m:t xml:space="preserve"> = </m:t>
        </m:r>
        <m:r>
          <w:rPr>
            <w:rFonts w:ascii="Cambria Math" w:hAnsi="Cambria Math"/>
          </w:rPr>
          <m:t>n</m:t>
        </m:r>
      </m:oMath>
      <w:r>
        <w:tab/>
        <w:t>(2.2)</w:t>
      </w:r>
    </w:p>
    <w:p w14:paraId="2FC5AD24" w14:textId="77777777" w:rsidR="00606B54" w:rsidRDefault="00000000">
      <w:pPr>
        <w:keepNext/>
        <w:tabs>
          <w:tab w:val="center" w:pos="4677"/>
          <w:tab w:val="right" w:pos="9354"/>
        </w:tabs>
      </w:pPr>
      <w:r>
        <w:tab/>
      </w:r>
      <m:oMath>
        <m:r>
          <m:rPr>
            <m:sty m:val="p"/>
          </m:rPr>
          <w:rPr>
            <w:rFonts w:ascii="Cambria Math" w:hAnsi="Cambria Math"/>
          </w:rPr>
          <m:t>Δ</m:t>
        </m:r>
        <m:r>
          <w:rPr>
            <w:rFonts w:ascii="Cambria Math" w:hAnsi="Cambria Math"/>
          </w:rPr>
          <m:t>L</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m:rPr>
                <m:sty m:val="p"/>
              </m:rPr>
              <w:rPr>
                <w:rFonts w:ascii="Cambria Math" w:hAnsi="Cambria Math"/>
              </w:rPr>
              <m:t>тт</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m:rPr>
                <m:sty m:val="p"/>
              </m:rPr>
              <w:rPr>
                <w:rFonts w:ascii="Cambria Math" w:hAnsi="Cambria Math"/>
              </w:rPr>
              <m:t>ш</m:t>
            </m:r>
          </m:sub>
        </m:sSub>
      </m:oMath>
      <w:r>
        <w:tab/>
        <w:t>(2.3)</w:t>
      </w:r>
    </w:p>
    <w:p w14:paraId="4D900F00" w14:textId="77777777" w:rsidR="00606B54" w:rsidRDefault="00000000">
      <w:pPr>
        <w:jc w:val="both"/>
      </w:pPr>
      <w:r>
        <w:t xml:space="preserve">где </w:t>
      </w:r>
      <w:proofErr w:type="spellStart"/>
      <w:r>
        <w:rPr>
          <w:i/>
          <w:iCs/>
        </w:rPr>
        <w:t>L</w:t>
      </w:r>
      <w:r>
        <w:rPr>
          <w:vertAlign w:val="subscript"/>
        </w:rPr>
        <w:t>тт</w:t>
      </w:r>
      <w:proofErr w:type="spellEnd"/>
      <w:r>
        <w:t xml:space="preserve"> — число интерфейсов при интеграции «каждая с каждой»; </w:t>
      </w:r>
      <w:proofErr w:type="spellStart"/>
      <w:r>
        <w:rPr>
          <w:i/>
          <w:iCs/>
        </w:rPr>
        <w:t>L</w:t>
      </w:r>
      <w:r>
        <w:rPr>
          <w:vertAlign w:val="subscript"/>
        </w:rPr>
        <w:t>ш</w:t>
      </w:r>
      <w:proofErr w:type="spellEnd"/>
      <w:r>
        <w:t xml:space="preserve"> — число подключений к интеграционной шине (каждая система подключается один раз); </w:t>
      </w:r>
      <w:r>
        <w:rPr>
          <w:i/>
          <w:iCs/>
        </w:rPr>
        <w:t>n</w:t>
      </w:r>
      <w:r>
        <w:t xml:space="preserve"> — число прикладных систем; Δ</w:t>
      </w:r>
      <w:r>
        <w:rPr>
          <w:i/>
          <w:iCs/>
        </w:rPr>
        <w:t>L</w:t>
      </w:r>
      <w:r>
        <w:t xml:space="preserve"> — сокращение числа поддерживаемых интерфейсов при переходе на шину.</w:t>
      </w:r>
    </w:p>
    <w:p w14:paraId="2A9C536F" w14:textId="77777777" w:rsidR="00606B54" w:rsidRDefault="00000000">
      <w:pPr>
        <w:ind w:firstLine="709"/>
        <w:jc w:val="both"/>
      </w:pPr>
      <w:r>
        <w:t>Рассмотрим, как выглядят обе схемы при пяти системах. На рисунке 2.1 слева показана интеграция «каждая с каждой», справа — подключение тех же систем к шине.</w:t>
      </w:r>
    </w:p>
    <w:p w14:paraId="4A399A65" w14:textId="77777777" w:rsidR="00606B54" w:rsidRDefault="00000000">
      <w:pPr>
        <w:keepNext/>
        <w:jc w:val="center"/>
      </w:pPr>
      <w:r>
        <w:rPr>
          <w:noProof/>
        </w:rPr>
        <w:drawing>
          <wp:inline distT="0" distB="0" distL="0" distR="0" wp14:anchorId="70D4048E" wp14:editId="10BFA144">
            <wp:extent cx="5334000" cy="24669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96DAC541-7B7A-43D3-8B79-37D633B846F1}">
                          <asvg:svgBlip xmlns:asvg="http://schemas.microsoft.com/office/drawing/2016/SVG/main" r:embed="rId8"/>
                        </a:ext>
                      </a:extLst>
                    </a:blip>
                    <a:srcRect/>
                    <a:stretch>
                      <a:fillRect/>
                    </a:stretch>
                  </pic:blipFill>
                  <pic:spPr bwMode="auto">
                    <a:xfrm>
                      <a:off x="0" y="0"/>
                      <a:ext cx="5334000" cy="2466975"/>
                    </a:xfrm>
                    <a:prstGeom prst="rect">
                      <a:avLst/>
                    </a:prstGeom>
                  </pic:spPr>
                </pic:pic>
              </a:graphicData>
            </a:graphic>
          </wp:inline>
        </w:drawing>
      </w:r>
    </w:p>
    <w:p w14:paraId="1EE50310" w14:textId="77777777" w:rsidR="00606B54" w:rsidRDefault="00000000">
      <w:pPr>
        <w:jc w:val="center"/>
      </w:pPr>
      <w:r>
        <w:t>Рисунок 2.1 – Интеграция пяти систем «точка-точка» (10 интерфейсов) и через шину (5 подключений)</w:t>
      </w:r>
    </w:p>
    <w:p w14:paraId="52B345A4" w14:textId="77777777" w:rsidR="00606B54" w:rsidRDefault="00000000">
      <w:pPr>
        <w:ind w:firstLine="709"/>
        <w:jc w:val="both"/>
      </w:pPr>
      <w:r>
        <w:t xml:space="preserve">Рисунок 2.1 подтверждает расчёт по формуле (2.2): при </w:t>
      </w:r>
      <w:r>
        <w:rPr>
          <w:i/>
          <w:iCs/>
        </w:rPr>
        <w:t>n</w:t>
      </w:r>
      <w:r>
        <w:t xml:space="preserve"> = 5 прямых связей уже десять, а подключений к шине пять. Однако из формулы (2.3) следует и обратное. При трёх системах </w:t>
      </w:r>
      <w:proofErr w:type="spellStart"/>
      <w:r>
        <w:rPr>
          <w:i/>
          <w:iCs/>
        </w:rPr>
        <w:t>L</w:t>
      </w:r>
      <w:r>
        <w:rPr>
          <w:vertAlign w:val="subscript"/>
        </w:rPr>
        <w:t>тт</w:t>
      </w:r>
      <w:proofErr w:type="spellEnd"/>
      <w:r>
        <w:t xml:space="preserve"> = 3 и </w:t>
      </w:r>
      <w:proofErr w:type="spellStart"/>
      <w:r>
        <w:rPr>
          <w:i/>
          <w:iCs/>
        </w:rPr>
        <w:t>L</w:t>
      </w:r>
      <w:r>
        <w:rPr>
          <w:vertAlign w:val="subscript"/>
        </w:rPr>
        <w:t>ш</w:t>
      </w:r>
      <w:proofErr w:type="spellEnd"/>
      <w:r>
        <w:t xml:space="preserve"> = 3, выигрыш Δ</w:t>
      </w:r>
      <w:r>
        <w:rPr>
          <w:i/>
          <w:iCs/>
        </w:rPr>
        <w:t>L</w:t>
      </w:r>
      <w:r>
        <w:t xml:space="preserve"> = 0, а шина становится ещё одной системой, которую надо купить, настроить и сопровождать. Участники конференции </w:t>
      </w:r>
      <w:proofErr w:type="spellStart"/>
      <w:r>
        <w:t>Infostart</w:t>
      </w:r>
      <w:proofErr w:type="spellEnd"/>
      <w:r>
        <w:t xml:space="preserve"> подчёркивают, что шина оправдана, когда понятна причина сильной связности систем и её надо снизить, а не потому, что «так принято» [2]; по определению сервисная шина предприятия нужна для централизованного управления интеграцией [3]. Этот случай разобран в ловушке «Шина „на всякий случай“» первой лабораторной работы.</w:t>
      </w:r>
    </w:p>
    <w:p w14:paraId="428393B2" w14:textId="77777777" w:rsidR="00606B54" w:rsidRDefault="00000000">
      <w:pPr>
        <w:ind w:firstLine="709"/>
        <w:jc w:val="both"/>
      </w:pPr>
      <w:r>
        <w:lastRenderedPageBreak/>
        <w:t xml:space="preserve">Важно и то, что формула (2.2) даёт </w:t>
      </w:r>
      <w:r>
        <w:rPr>
          <w:i/>
          <w:iCs/>
        </w:rPr>
        <w:t>максимум</w:t>
      </w:r>
      <w:r>
        <w:t xml:space="preserve">: в реальной фирме обмениваются данными не все пары систем. Поэтому архитектор сначала рисует фактическую схему потоков, считает реальное число интерфейсов и только потом сравнивает варианты. Если при росте фирмы появятся новые системы для закрытия разрывов, расчёт повторяют для нового значения </w:t>
      </w:r>
      <w:r>
        <w:rPr>
          <w:i/>
          <w:iCs/>
        </w:rPr>
        <w:t>n</w:t>
      </w:r>
      <w:r>
        <w:t xml:space="preserve"> — это </w:t>
      </w:r>
      <w:proofErr w:type="gramStart"/>
      <w:r>
        <w:t>задание</w:t>
      </w:r>
      <w:proofErr w:type="gramEnd"/>
      <w:r>
        <w:t xml:space="preserve"> </w:t>
      </w:r>
      <w:proofErr w:type="gramStart"/>
      <w:r>
        <w:t>В лабораторной работы</w:t>
      </w:r>
      <w:proofErr w:type="gramEnd"/>
      <w:r>
        <w:t>.</w:t>
      </w:r>
    </w:p>
    <w:p w14:paraId="4CC5FBD0" w14:textId="77777777" w:rsidR="00606B54" w:rsidRDefault="00000000">
      <w:pPr>
        <w:keepNext/>
        <w:keepLines/>
        <w:ind w:firstLine="709"/>
        <w:jc w:val="both"/>
      </w:pPr>
      <w:r>
        <w:rPr>
          <w:b/>
          <w:bCs/>
        </w:rPr>
        <w:t>2.5. Эталонная запись и единый источник данных</w:t>
      </w:r>
    </w:p>
    <w:p w14:paraId="625A46D5" w14:textId="77777777" w:rsidR="00606B54" w:rsidRDefault="00000000">
      <w:pPr>
        <w:ind w:firstLine="709"/>
        <w:jc w:val="both"/>
      </w:pPr>
      <w:r>
        <w:t>Сведения о клиенте, номенклатуре и сотрудниках нужны почти всем системам фирмы. Если каждая система ведёт свой справочник клиентов, через полгода в них окажутся разные адреса, разные наименования и разные контактные лица одного и того же контрагента. Решение — назначить для каждой основной сущности одну систему-источник эталонной записи. Запись создаётся и исправляется только там, а остальные системы получают её через интеграцию. Как правило, источником клиента служит CRM или ERP, источником номенклатуры — ERP, источником сотрудника — HRM. Если подходящей системы нет, это ещё один разрыв архитектуры.</w:t>
      </w:r>
    </w:p>
    <w:p w14:paraId="3C5C4547" w14:textId="77777777" w:rsidR="00606B54" w:rsidRDefault="00000000">
      <w:pPr>
        <w:ind w:firstLine="709"/>
        <w:jc w:val="both"/>
      </w:pPr>
      <w:r>
        <w:t>Когда справочников много и они ведутся разными подразделениями, создают отдельную систему управления эталонными (мастер-) данными, MDM. Пример крупной телекоммуникационной компании показывает, что цель MDM — единые выверенные справочники, которые служат эталоном для всех систем</w:t>
      </w:r>
      <w:r>
        <w:rPr>
          <w:rStyle w:val="a6"/>
        </w:rPr>
        <w:footnoteReference w:id="5"/>
      </w:r>
      <w:r>
        <w:t>. Для небольшой фирмы отдельная MDM-система обычно избыточна, но принцип единственного источника обязателен. Ловушка «Каждая система знает своих клиентов» проверяет именно это: частая сверка справочников не устраняет причину расхождений, её устраняет назначение источника.</w:t>
      </w:r>
    </w:p>
    <w:p w14:paraId="3ADA7DD9" w14:textId="77777777" w:rsidR="00606B54" w:rsidRDefault="00000000">
      <w:pPr>
        <w:keepNext/>
        <w:keepLines/>
        <w:ind w:firstLine="709"/>
        <w:jc w:val="both"/>
      </w:pPr>
      <w:r>
        <w:rPr>
          <w:b/>
          <w:bCs/>
        </w:rPr>
        <w:t>2.6. Архитектура приложений в составе архитектуры предприятия</w:t>
      </w:r>
    </w:p>
    <w:p w14:paraId="6B1ACB7D" w14:textId="77777777" w:rsidR="00606B54" w:rsidRDefault="00000000">
      <w:pPr>
        <w:ind w:firstLine="709"/>
        <w:jc w:val="both"/>
      </w:pPr>
      <w:r>
        <w:t xml:space="preserve">Карта «процесс — система» — это лишь один слой более общей модели, архитектуры предприятия. Архитектура предприятия описывает фирму </w:t>
      </w:r>
      <w:r>
        <w:lastRenderedPageBreak/>
        <w:t xml:space="preserve">согласованно в нескольких слоях: бизнес-архитектура (цели, процессы, организационная структура), архитектура данных (основные сущности и их источники), архитектура приложений (системы и их интеграция) и технологическая архитектура (серверы, сети, облака). Изменение в одном слое отражается на остальных: новый процесс требует данных, данные требуют системы, система требует инфраструктуры. Идея многослойного описания восходит к работе Дж. </w:t>
      </w:r>
      <w:proofErr w:type="spellStart"/>
      <w:r>
        <w:t>Захмана</w:t>
      </w:r>
      <w:proofErr w:type="spellEnd"/>
      <w:r>
        <w:rPr>
          <w:rStyle w:val="a6"/>
        </w:rPr>
        <w:footnoteReference w:id="6"/>
      </w:r>
      <w:r>
        <w:t>, а в современной практике закреплена в стандарте TOGAF [4]; российский учебник по архитектуре предприятия рассматривает её как инструмент согласования ИТ со стратегией фирмы [5].</w:t>
      </w:r>
    </w:p>
    <w:p w14:paraId="7DFD7C8F" w14:textId="77777777" w:rsidR="00606B54" w:rsidRDefault="00000000">
      <w:pPr>
        <w:ind w:firstLine="709"/>
        <w:jc w:val="both"/>
      </w:pPr>
      <w:r>
        <w:t>Для руководителя ИТ-службы архитектурный подход даёт простое правило: решение о новой системе принимают, только понимая, какой процесс она закрывает, какие данные в ней рождаются, с какими системами она будет обмениваться и сколько интерфейсов добавит. В лабораторной работе 1 эта цепочка проходится целиком: от классов систем для процессов (задание А) через расчёт покрытия и интерфейсов (задание Б) к назначению источников эталонных данных и пересчёту архитектуры после закрытия разрывов (задание В).</w:t>
      </w:r>
    </w:p>
    <w:p w14:paraId="00A0676C" w14:textId="77777777" w:rsidR="00606B54" w:rsidRDefault="00000000">
      <w:pPr>
        <w:ind w:firstLine="709"/>
        <w:jc w:val="both"/>
      </w:pPr>
      <w:r>
        <w:t>Итак, информационные системы фирмы выводятся из её процессов, а не из каталога поставщика. Диагноз архитектуре ставят по покрытию процессов, по числу дублирований и по числу интерфейсов, а лечение начинают с разрывов в ключевых процессах и с назначения единственного источника для каждой основной сущности. Следующая лекция отвечает на вопрос, который возникает сразу после этого диагноза: какую систему выбрать, когда предложений несколько.</w:t>
      </w:r>
    </w:p>
    <w:p w14:paraId="24AC5C40" w14:textId="77777777" w:rsidR="00606B54" w:rsidRDefault="00606B54"/>
    <w:p w14:paraId="035BB7B4" w14:textId="77777777" w:rsidR="00606B54" w:rsidRDefault="00000000">
      <w:pPr>
        <w:keepNext/>
        <w:keepLines/>
        <w:jc w:val="center"/>
      </w:pPr>
      <w:r>
        <w:rPr>
          <w:b/>
          <w:bCs/>
        </w:rPr>
        <w:t>4. Контрольные вопросы</w:t>
      </w:r>
    </w:p>
    <w:p w14:paraId="70A3390F" w14:textId="77777777" w:rsidR="00606B54" w:rsidRDefault="00000000">
      <w:pPr>
        <w:ind w:firstLine="709"/>
        <w:jc w:val="both"/>
      </w:pPr>
      <w:r>
        <w:t>1. Что такое информационная потребность и почему обследование начинают с процессов, а не с программ?</w:t>
      </w:r>
    </w:p>
    <w:p w14:paraId="40D0F3A4" w14:textId="77777777" w:rsidR="00606B54" w:rsidRDefault="00000000">
      <w:pPr>
        <w:ind w:firstLine="709"/>
        <w:jc w:val="both"/>
      </w:pPr>
      <w:r>
        <w:lastRenderedPageBreak/>
        <w:t>2. Чем интервью, анализ документов и наблюдение дополняют друг друга при обследовании фирмы?</w:t>
      </w:r>
    </w:p>
    <w:p w14:paraId="2B1FAE20" w14:textId="77777777" w:rsidR="00606B54" w:rsidRDefault="00000000">
      <w:pPr>
        <w:ind w:firstLine="709"/>
        <w:jc w:val="both"/>
      </w:pPr>
      <w:r>
        <w:t>3. Почему BI-систему нельзя назначать источником эталонной записи о клиенте?</w:t>
      </w:r>
    </w:p>
    <w:p w14:paraId="7967C967" w14:textId="77777777" w:rsidR="00606B54" w:rsidRDefault="00000000">
      <w:pPr>
        <w:ind w:firstLine="709"/>
        <w:jc w:val="both"/>
      </w:pPr>
      <w:r>
        <w:t>4. Какие дефекты архитектуры выявляет карта «процесс — система»? Чем опасен каждый из них?</w:t>
      </w:r>
    </w:p>
    <w:p w14:paraId="1DA67513" w14:textId="77777777" w:rsidR="00606B54" w:rsidRDefault="00000000">
      <w:pPr>
        <w:ind w:firstLine="709"/>
        <w:jc w:val="both"/>
      </w:pPr>
      <w:r>
        <w:t>5. Почему коэффициент покрытия, равный единице, ещё не означает здоровой архитектуры?</w:t>
      </w:r>
    </w:p>
    <w:p w14:paraId="15E608BC" w14:textId="77777777" w:rsidR="00606B54" w:rsidRDefault="00000000">
      <w:pPr>
        <w:ind w:firstLine="709"/>
        <w:jc w:val="both"/>
      </w:pPr>
      <w:r>
        <w:t>6. Как растёт число интерфейсов «точка-точка» с ростом числа систем? Приведите расчёт для n = 4 и n = 8.</w:t>
      </w:r>
    </w:p>
    <w:p w14:paraId="34E9DBEE" w14:textId="77777777" w:rsidR="00606B54" w:rsidRDefault="00000000">
      <w:pPr>
        <w:ind w:firstLine="709"/>
        <w:jc w:val="both"/>
      </w:pPr>
      <w:r>
        <w:t>7. При каком числе систем интеграционная шина не даёт выигрыша по числу интерфейсов и почему?</w:t>
      </w:r>
    </w:p>
    <w:p w14:paraId="0AA705D1" w14:textId="77777777" w:rsidR="00606B54" w:rsidRDefault="00000000">
      <w:pPr>
        <w:ind w:firstLine="709"/>
        <w:jc w:val="both"/>
      </w:pPr>
      <w:r>
        <w:t>8. Что означает принцип единственного источника эталонной записи?</w:t>
      </w:r>
    </w:p>
    <w:p w14:paraId="4496D9EC" w14:textId="77777777" w:rsidR="00606B54" w:rsidRDefault="00000000">
      <w:pPr>
        <w:ind w:firstLine="709"/>
        <w:jc w:val="both"/>
      </w:pPr>
      <w:r>
        <w:t>9. Когда фирме нужна отдельная MDM-система, а когда достаточно назначить источник в существующей системе?</w:t>
      </w:r>
    </w:p>
    <w:p w14:paraId="6A331902" w14:textId="77777777" w:rsidR="00606B54" w:rsidRDefault="00000000">
      <w:pPr>
        <w:ind w:firstLine="709"/>
        <w:jc w:val="both"/>
      </w:pPr>
      <w:r>
        <w:t>10. Из каких слоёв состоит архитектура предприятия и как они связаны между собой?</w:t>
      </w:r>
    </w:p>
    <w:p w14:paraId="45535F9B" w14:textId="77777777" w:rsidR="00606B54" w:rsidRDefault="00606B54"/>
    <w:p w14:paraId="2A879D25" w14:textId="77777777" w:rsidR="00606B54" w:rsidRDefault="00000000">
      <w:pPr>
        <w:keepNext/>
        <w:keepLines/>
        <w:jc w:val="center"/>
      </w:pPr>
      <w:r>
        <w:rPr>
          <w:b/>
          <w:bCs/>
        </w:rPr>
        <w:t>5. Тесты по теме лекции</w:t>
      </w:r>
    </w:p>
    <w:p w14:paraId="2FA45422" w14:textId="77777777" w:rsidR="00606B54" w:rsidRDefault="00000000">
      <w:pPr>
        <w:jc w:val="both"/>
      </w:pPr>
      <w:r>
        <w:rPr>
          <w:i/>
          <w:iCs/>
        </w:rPr>
        <w:t>Выберите один правильный ответ.</w:t>
      </w:r>
    </w:p>
    <w:p w14:paraId="4E3C5EF6" w14:textId="77777777" w:rsidR="00606B54" w:rsidRDefault="00000000">
      <w:pPr>
        <w:keepNext/>
        <w:keepLines/>
        <w:ind w:firstLine="709"/>
        <w:jc w:val="both"/>
      </w:pPr>
      <w:r>
        <w:t>1. Информационная потребность всегда привязана к:</w:t>
      </w:r>
    </w:p>
    <w:p w14:paraId="7D13EF8F" w14:textId="77777777" w:rsidR="00606B54" w:rsidRDefault="00000000">
      <w:pPr>
        <w:keepNext/>
        <w:ind w:left="709"/>
        <w:jc w:val="both"/>
      </w:pPr>
      <w:r>
        <w:t>а) программе</w:t>
      </w:r>
    </w:p>
    <w:p w14:paraId="00DA4C3F" w14:textId="77777777" w:rsidR="00606B54" w:rsidRDefault="00000000">
      <w:pPr>
        <w:keepNext/>
        <w:ind w:left="709"/>
        <w:jc w:val="both"/>
      </w:pPr>
      <w:r>
        <w:t>б) действию или решению работника</w:t>
      </w:r>
    </w:p>
    <w:p w14:paraId="51ABB3C6" w14:textId="77777777" w:rsidR="00606B54" w:rsidRDefault="00000000">
      <w:pPr>
        <w:keepNext/>
        <w:ind w:left="709"/>
        <w:jc w:val="both"/>
      </w:pPr>
      <w:r>
        <w:t>в) серверу</w:t>
      </w:r>
    </w:p>
    <w:p w14:paraId="431C972F" w14:textId="77777777" w:rsidR="00606B54" w:rsidRDefault="00000000">
      <w:pPr>
        <w:ind w:left="709"/>
        <w:jc w:val="both"/>
      </w:pPr>
      <w:r>
        <w:t>г) лицензии</w:t>
      </w:r>
    </w:p>
    <w:p w14:paraId="3AE0CCBA" w14:textId="77777777" w:rsidR="00606B54" w:rsidRDefault="00000000">
      <w:pPr>
        <w:keepNext/>
        <w:keepLines/>
        <w:ind w:firstLine="709"/>
        <w:jc w:val="both"/>
      </w:pPr>
      <w:r>
        <w:lastRenderedPageBreak/>
        <w:t>2. Какой метод обследования лучше всего выявляет «теневые» таблицы Excel и повторный ввод?</w:t>
      </w:r>
    </w:p>
    <w:p w14:paraId="5D1ACF90" w14:textId="77777777" w:rsidR="00606B54" w:rsidRDefault="00000000">
      <w:pPr>
        <w:keepNext/>
        <w:ind w:left="709"/>
        <w:jc w:val="both"/>
      </w:pPr>
      <w:r>
        <w:t>а) анкетирование руководства</w:t>
      </w:r>
    </w:p>
    <w:p w14:paraId="6899B8E7" w14:textId="77777777" w:rsidR="00606B54" w:rsidRDefault="00000000">
      <w:pPr>
        <w:keepNext/>
        <w:ind w:left="709"/>
        <w:jc w:val="both"/>
      </w:pPr>
      <w:r>
        <w:t>б) наблюдение за работой на месте</w:t>
      </w:r>
    </w:p>
    <w:p w14:paraId="6C575DD7" w14:textId="77777777" w:rsidR="00606B54" w:rsidRDefault="00000000">
      <w:pPr>
        <w:keepNext/>
        <w:ind w:left="709"/>
        <w:jc w:val="both"/>
      </w:pPr>
      <w:r>
        <w:t>в) изучение устава</w:t>
      </w:r>
    </w:p>
    <w:p w14:paraId="6EB7FED5" w14:textId="77777777" w:rsidR="00606B54" w:rsidRDefault="00000000">
      <w:pPr>
        <w:ind w:left="709"/>
        <w:jc w:val="both"/>
      </w:pPr>
      <w:r>
        <w:t>г) анализ рынка</w:t>
      </w:r>
    </w:p>
    <w:p w14:paraId="23B829CA" w14:textId="77777777" w:rsidR="00606B54" w:rsidRDefault="00000000">
      <w:pPr>
        <w:keepNext/>
        <w:keepLines/>
        <w:ind w:firstLine="709"/>
        <w:jc w:val="both"/>
      </w:pPr>
      <w:r>
        <w:t>3. Класс прикладной системы определяется прежде всего:</w:t>
      </w:r>
    </w:p>
    <w:p w14:paraId="6B280053" w14:textId="77777777" w:rsidR="00606B54" w:rsidRDefault="00000000">
      <w:pPr>
        <w:keepNext/>
        <w:ind w:left="709"/>
        <w:jc w:val="both"/>
      </w:pPr>
      <w:r>
        <w:t>а) поставщиком</w:t>
      </w:r>
    </w:p>
    <w:p w14:paraId="78A1571A" w14:textId="77777777" w:rsidR="00606B54" w:rsidRDefault="00000000">
      <w:pPr>
        <w:keepNext/>
        <w:ind w:left="709"/>
        <w:jc w:val="both"/>
      </w:pPr>
      <w:r>
        <w:t>б) языком программирования</w:t>
      </w:r>
    </w:p>
    <w:p w14:paraId="60977076" w14:textId="77777777" w:rsidR="00606B54" w:rsidRDefault="00000000">
      <w:pPr>
        <w:keepNext/>
        <w:ind w:left="709"/>
        <w:jc w:val="both"/>
      </w:pPr>
      <w:r>
        <w:t>в) процессом, который она поддерживает</w:t>
      </w:r>
    </w:p>
    <w:p w14:paraId="2CC24DFD" w14:textId="77777777" w:rsidR="00606B54" w:rsidRDefault="00000000">
      <w:pPr>
        <w:ind w:left="709"/>
        <w:jc w:val="both"/>
      </w:pPr>
      <w:r>
        <w:t>г) ценой лицензии</w:t>
      </w:r>
    </w:p>
    <w:p w14:paraId="3536A4B3" w14:textId="77777777" w:rsidR="00606B54" w:rsidRDefault="00000000">
      <w:pPr>
        <w:keepNext/>
        <w:keepLines/>
        <w:ind w:firstLine="709"/>
        <w:jc w:val="both"/>
      </w:pPr>
      <w:r>
        <w:t>4. Оперативное управление производством в цехе поддерживает система класса:</w:t>
      </w:r>
    </w:p>
    <w:p w14:paraId="0C592CF0" w14:textId="77777777" w:rsidR="00606B54" w:rsidRDefault="00000000">
      <w:pPr>
        <w:keepNext/>
        <w:ind w:left="709"/>
        <w:jc w:val="both"/>
      </w:pPr>
      <w:r>
        <w:t>а) CRM</w:t>
      </w:r>
    </w:p>
    <w:p w14:paraId="541DB8B8" w14:textId="77777777" w:rsidR="00606B54" w:rsidRDefault="00000000">
      <w:pPr>
        <w:keepNext/>
        <w:ind w:left="709"/>
        <w:jc w:val="both"/>
      </w:pPr>
      <w:r>
        <w:t>б) MES</w:t>
      </w:r>
    </w:p>
    <w:p w14:paraId="13445A44" w14:textId="77777777" w:rsidR="00606B54" w:rsidRDefault="00000000">
      <w:pPr>
        <w:keepNext/>
        <w:ind w:left="709"/>
        <w:jc w:val="both"/>
      </w:pPr>
      <w:r>
        <w:t>в) TMS</w:t>
      </w:r>
    </w:p>
    <w:p w14:paraId="40479A00" w14:textId="77777777" w:rsidR="00606B54" w:rsidRDefault="00000000">
      <w:pPr>
        <w:ind w:left="709"/>
        <w:jc w:val="both"/>
      </w:pPr>
      <w:r>
        <w:t>г) HRM</w:t>
      </w:r>
    </w:p>
    <w:p w14:paraId="15EBCDCA" w14:textId="77777777" w:rsidR="00606B54" w:rsidRDefault="00000000">
      <w:pPr>
        <w:keepNext/>
        <w:keepLines/>
        <w:ind w:firstLine="709"/>
        <w:jc w:val="both"/>
      </w:pPr>
      <w:r>
        <w:t>5. Планирование перевозок и маршрутов поддерживает система класса:</w:t>
      </w:r>
    </w:p>
    <w:p w14:paraId="1242856B" w14:textId="77777777" w:rsidR="00606B54" w:rsidRDefault="00000000">
      <w:pPr>
        <w:keepNext/>
        <w:ind w:left="709"/>
        <w:jc w:val="both"/>
      </w:pPr>
      <w:r>
        <w:t>а) TMS</w:t>
      </w:r>
    </w:p>
    <w:p w14:paraId="1D0514D8" w14:textId="77777777" w:rsidR="00606B54" w:rsidRDefault="00000000">
      <w:pPr>
        <w:keepNext/>
        <w:ind w:left="709"/>
        <w:jc w:val="both"/>
      </w:pPr>
      <w:r>
        <w:t>б) ECM</w:t>
      </w:r>
    </w:p>
    <w:p w14:paraId="66FD5412" w14:textId="77777777" w:rsidR="00606B54" w:rsidRDefault="00000000">
      <w:pPr>
        <w:keepNext/>
        <w:ind w:left="709"/>
        <w:jc w:val="both"/>
      </w:pPr>
      <w:r>
        <w:t>в) BI</w:t>
      </w:r>
    </w:p>
    <w:p w14:paraId="1F8F19D2" w14:textId="77777777" w:rsidR="00606B54" w:rsidRDefault="00000000">
      <w:pPr>
        <w:ind w:left="709"/>
        <w:jc w:val="both"/>
      </w:pPr>
      <w:r>
        <w:t>г) MES</w:t>
      </w:r>
    </w:p>
    <w:p w14:paraId="4FDE5A9D" w14:textId="77777777" w:rsidR="00606B54" w:rsidRDefault="00000000">
      <w:pPr>
        <w:keepNext/>
        <w:keepLines/>
        <w:ind w:firstLine="709"/>
        <w:jc w:val="both"/>
      </w:pPr>
      <w:r>
        <w:t>6. В BI-системе данные:</w:t>
      </w:r>
    </w:p>
    <w:p w14:paraId="20472443" w14:textId="77777777" w:rsidR="00606B54" w:rsidRDefault="00000000">
      <w:pPr>
        <w:keepNext/>
        <w:ind w:left="709"/>
        <w:jc w:val="both"/>
      </w:pPr>
      <w:r>
        <w:t>а) рождаются при вводе первичных документов</w:t>
      </w:r>
    </w:p>
    <w:p w14:paraId="6446CF0B" w14:textId="77777777" w:rsidR="00606B54" w:rsidRDefault="00000000">
      <w:pPr>
        <w:keepNext/>
        <w:ind w:left="709"/>
        <w:jc w:val="both"/>
      </w:pPr>
      <w:r>
        <w:t>б) собираются из других систем</w:t>
      </w:r>
    </w:p>
    <w:p w14:paraId="0B81B563" w14:textId="77777777" w:rsidR="00606B54" w:rsidRDefault="00000000">
      <w:pPr>
        <w:keepNext/>
        <w:ind w:left="709"/>
        <w:jc w:val="both"/>
      </w:pPr>
      <w:r>
        <w:t>в) не хранятся вовсе</w:t>
      </w:r>
    </w:p>
    <w:p w14:paraId="0A184905" w14:textId="77777777" w:rsidR="00606B54" w:rsidRDefault="00000000">
      <w:pPr>
        <w:ind w:left="709"/>
        <w:jc w:val="both"/>
      </w:pPr>
      <w:r>
        <w:t>г) вводятся только вручную</w:t>
      </w:r>
    </w:p>
    <w:p w14:paraId="60B6052E" w14:textId="77777777" w:rsidR="00606B54" w:rsidRDefault="00000000">
      <w:pPr>
        <w:keepNext/>
        <w:keepLines/>
        <w:ind w:firstLine="709"/>
        <w:jc w:val="both"/>
      </w:pPr>
      <w:r>
        <w:lastRenderedPageBreak/>
        <w:t>7. Процесс, который не поддерживает ни одна система, называется:</w:t>
      </w:r>
    </w:p>
    <w:p w14:paraId="41F190AD" w14:textId="77777777" w:rsidR="00606B54" w:rsidRDefault="00000000">
      <w:pPr>
        <w:keepNext/>
        <w:ind w:left="709"/>
        <w:jc w:val="both"/>
      </w:pPr>
      <w:r>
        <w:t>а) дублированием</w:t>
      </w:r>
    </w:p>
    <w:p w14:paraId="6B4803F4" w14:textId="77777777" w:rsidR="00606B54" w:rsidRDefault="00000000">
      <w:pPr>
        <w:keepNext/>
        <w:ind w:left="709"/>
        <w:jc w:val="both"/>
      </w:pPr>
      <w:r>
        <w:t>б) разрывом</w:t>
      </w:r>
    </w:p>
    <w:p w14:paraId="44CC8FF1" w14:textId="77777777" w:rsidR="00606B54" w:rsidRDefault="00000000">
      <w:pPr>
        <w:keepNext/>
        <w:ind w:left="709"/>
        <w:jc w:val="both"/>
      </w:pPr>
      <w:r>
        <w:t>в) интеграцией</w:t>
      </w:r>
    </w:p>
    <w:p w14:paraId="76BAE464" w14:textId="77777777" w:rsidR="00606B54" w:rsidRDefault="00000000">
      <w:pPr>
        <w:ind w:left="709"/>
        <w:jc w:val="both"/>
      </w:pPr>
      <w:r>
        <w:t>г) шиной</w:t>
      </w:r>
    </w:p>
    <w:p w14:paraId="7AD8DA58" w14:textId="77777777" w:rsidR="00606B54" w:rsidRDefault="00000000">
      <w:pPr>
        <w:keepNext/>
        <w:keepLines/>
        <w:ind w:firstLine="709"/>
        <w:jc w:val="both"/>
      </w:pPr>
      <w:r>
        <w:t>8. При 8 ключевых процессах, из которых системами поддерживаются 6, коэффициент покрытия равен:</w:t>
      </w:r>
    </w:p>
    <w:p w14:paraId="6C3D5249" w14:textId="77777777" w:rsidR="00606B54" w:rsidRDefault="00000000">
      <w:pPr>
        <w:keepNext/>
        <w:ind w:left="709"/>
        <w:jc w:val="both"/>
      </w:pPr>
      <w:r>
        <w:t>а) 0,25</w:t>
      </w:r>
    </w:p>
    <w:p w14:paraId="078A9F27" w14:textId="77777777" w:rsidR="00606B54" w:rsidRDefault="00000000">
      <w:pPr>
        <w:keepNext/>
        <w:ind w:left="709"/>
        <w:jc w:val="both"/>
      </w:pPr>
      <w:r>
        <w:t>б) 0,75</w:t>
      </w:r>
    </w:p>
    <w:p w14:paraId="6C084C8B" w14:textId="77777777" w:rsidR="00606B54" w:rsidRDefault="00000000">
      <w:pPr>
        <w:keepNext/>
        <w:ind w:left="709"/>
        <w:jc w:val="both"/>
      </w:pPr>
      <w:r>
        <w:t>в) 1,33</w:t>
      </w:r>
    </w:p>
    <w:p w14:paraId="156D653D" w14:textId="77777777" w:rsidR="00606B54" w:rsidRDefault="00000000">
      <w:pPr>
        <w:ind w:left="709"/>
        <w:jc w:val="both"/>
      </w:pPr>
      <w:r>
        <w:t>г) 6</w:t>
      </w:r>
    </w:p>
    <w:p w14:paraId="20D188A3" w14:textId="77777777" w:rsidR="00606B54" w:rsidRDefault="00000000">
      <w:pPr>
        <w:keepNext/>
        <w:keepLines/>
        <w:ind w:firstLine="709"/>
        <w:jc w:val="both"/>
      </w:pPr>
      <w:r>
        <w:t>9. Дублирование процесса в двух системах прежде всего ведёт к:</w:t>
      </w:r>
    </w:p>
    <w:p w14:paraId="2173A6E4" w14:textId="77777777" w:rsidR="00606B54" w:rsidRDefault="00000000">
      <w:pPr>
        <w:keepNext/>
        <w:ind w:left="709"/>
        <w:jc w:val="both"/>
      </w:pPr>
      <w:r>
        <w:t>а) расхождению данных</w:t>
      </w:r>
    </w:p>
    <w:p w14:paraId="6CD62BDA" w14:textId="77777777" w:rsidR="00606B54" w:rsidRDefault="00000000">
      <w:pPr>
        <w:keepNext/>
        <w:ind w:left="709"/>
        <w:jc w:val="both"/>
      </w:pPr>
      <w:r>
        <w:t>б) снижению стоимости лицензий</w:t>
      </w:r>
    </w:p>
    <w:p w14:paraId="6F5D3EC8" w14:textId="77777777" w:rsidR="00606B54" w:rsidRDefault="00000000">
      <w:pPr>
        <w:keepNext/>
        <w:ind w:left="709"/>
        <w:jc w:val="both"/>
      </w:pPr>
      <w:r>
        <w:t>в) росту покрытия</w:t>
      </w:r>
    </w:p>
    <w:p w14:paraId="673E70C5" w14:textId="77777777" w:rsidR="00606B54" w:rsidRDefault="00000000">
      <w:pPr>
        <w:ind w:left="709"/>
        <w:jc w:val="both"/>
      </w:pPr>
      <w:r>
        <w:t>г) сокращению интерфейсов</w:t>
      </w:r>
    </w:p>
    <w:p w14:paraId="617927FB" w14:textId="77777777" w:rsidR="00606B54" w:rsidRDefault="00000000">
      <w:pPr>
        <w:keepNext/>
        <w:keepLines/>
        <w:ind w:firstLine="709"/>
        <w:jc w:val="both"/>
      </w:pPr>
      <w:r>
        <w:t>10. Максимальное число интерфейсов «точка-точка» при n = 6 системах равно:</w:t>
      </w:r>
    </w:p>
    <w:p w14:paraId="7FFFB008" w14:textId="77777777" w:rsidR="00606B54" w:rsidRDefault="00000000">
      <w:pPr>
        <w:keepNext/>
        <w:ind w:left="709"/>
        <w:jc w:val="both"/>
      </w:pPr>
      <w:r>
        <w:t>а) 6</w:t>
      </w:r>
    </w:p>
    <w:p w14:paraId="0F1119AC" w14:textId="77777777" w:rsidR="00606B54" w:rsidRDefault="00000000">
      <w:pPr>
        <w:keepNext/>
        <w:ind w:left="709"/>
        <w:jc w:val="both"/>
      </w:pPr>
      <w:r>
        <w:t>б) 12</w:t>
      </w:r>
    </w:p>
    <w:p w14:paraId="1E128B37" w14:textId="77777777" w:rsidR="00606B54" w:rsidRDefault="00000000">
      <w:pPr>
        <w:keepNext/>
        <w:ind w:left="709"/>
        <w:jc w:val="both"/>
      </w:pPr>
      <w:r>
        <w:t>в) 15</w:t>
      </w:r>
    </w:p>
    <w:p w14:paraId="48738B81" w14:textId="77777777" w:rsidR="00606B54" w:rsidRDefault="00000000">
      <w:pPr>
        <w:ind w:left="709"/>
        <w:jc w:val="both"/>
      </w:pPr>
      <w:r>
        <w:t>г) 36</w:t>
      </w:r>
    </w:p>
    <w:p w14:paraId="13BBBB7E" w14:textId="77777777" w:rsidR="00606B54" w:rsidRDefault="00000000">
      <w:pPr>
        <w:keepNext/>
        <w:keepLines/>
        <w:ind w:firstLine="709"/>
        <w:jc w:val="both"/>
      </w:pPr>
      <w:r>
        <w:t>11. Число подключений к интеграционной шине при n системах равно:</w:t>
      </w:r>
    </w:p>
    <w:p w14:paraId="24148C45" w14:textId="77777777" w:rsidR="00606B54" w:rsidRDefault="00000000">
      <w:pPr>
        <w:keepNext/>
        <w:ind w:left="709"/>
        <w:jc w:val="both"/>
      </w:pPr>
      <w:r>
        <w:t>а) n</w:t>
      </w:r>
    </w:p>
    <w:p w14:paraId="4355EF16" w14:textId="77777777" w:rsidR="00606B54" w:rsidRDefault="00000000">
      <w:pPr>
        <w:keepNext/>
        <w:ind w:left="709"/>
        <w:jc w:val="both"/>
      </w:pPr>
      <w:r>
        <w:t>б) n − 1</w:t>
      </w:r>
    </w:p>
    <w:p w14:paraId="52C1E56D" w14:textId="77777777" w:rsidR="00606B54" w:rsidRDefault="00000000">
      <w:pPr>
        <w:keepNext/>
        <w:ind w:left="709"/>
        <w:jc w:val="both"/>
      </w:pPr>
      <w:r>
        <w:t xml:space="preserve">в) </w:t>
      </w:r>
      <w:proofErr w:type="gramStart"/>
      <w:r>
        <w:t>n(</w:t>
      </w:r>
      <w:proofErr w:type="gramEnd"/>
      <w:r>
        <w:t>n − 1)/2</w:t>
      </w:r>
    </w:p>
    <w:p w14:paraId="738B568B" w14:textId="77777777" w:rsidR="00606B54" w:rsidRDefault="00000000">
      <w:pPr>
        <w:ind w:left="709"/>
        <w:jc w:val="both"/>
      </w:pPr>
      <w:r>
        <w:t>г) 2n</w:t>
      </w:r>
    </w:p>
    <w:p w14:paraId="43840B6E" w14:textId="77777777" w:rsidR="00606B54" w:rsidRDefault="00000000">
      <w:pPr>
        <w:keepNext/>
        <w:keepLines/>
        <w:ind w:firstLine="709"/>
        <w:jc w:val="both"/>
      </w:pPr>
      <w:r>
        <w:lastRenderedPageBreak/>
        <w:t>12. При n = 3 сокращение числа интерфейсов при переходе на шину равно:</w:t>
      </w:r>
    </w:p>
    <w:p w14:paraId="3BB75B65" w14:textId="77777777" w:rsidR="00606B54" w:rsidRDefault="00000000">
      <w:pPr>
        <w:keepNext/>
        <w:ind w:left="709"/>
        <w:jc w:val="both"/>
      </w:pPr>
      <w:r>
        <w:t>а) 0</w:t>
      </w:r>
    </w:p>
    <w:p w14:paraId="043A02C5" w14:textId="77777777" w:rsidR="00606B54" w:rsidRDefault="00000000">
      <w:pPr>
        <w:keepNext/>
        <w:ind w:left="709"/>
        <w:jc w:val="both"/>
      </w:pPr>
      <w:r>
        <w:t>б) 1</w:t>
      </w:r>
    </w:p>
    <w:p w14:paraId="4088E136" w14:textId="77777777" w:rsidR="00606B54" w:rsidRDefault="00000000">
      <w:pPr>
        <w:keepNext/>
        <w:ind w:left="709"/>
        <w:jc w:val="both"/>
      </w:pPr>
      <w:r>
        <w:t>в) 3</w:t>
      </w:r>
    </w:p>
    <w:p w14:paraId="5E349D72" w14:textId="77777777" w:rsidR="00606B54" w:rsidRDefault="00000000">
      <w:pPr>
        <w:ind w:left="709"/>
        <w:jc w:val="both"/>
      </w:pPr>
      <w:r>
        <w:t>г) 6</w:t>
      </w:r>
    </w:p>
    <w:p w14:paraId="23890D89" w14:textId="77777777" w:rsidR="00606B54" w:rsidRDefault="00000000">
      <w:pPr>
        <w:keepNext/>
        <w:keepLines/>
        <w:ind w:firstLine="709"/>
        <w:jc w:val="both"/>
      </w:pPr>
      <w:r>
        <w:t xml:space="preserve">13. Формула </w:t>
      </w:r>
      <w:proofErr w:type="spellStart"/>
      <w:r>
        <w:t>L</w:t>
      </w:r>
      <w:r>
        <w:rPr>
          <w:vertAlign w:val="subscript"/>
        </w:rPr>
        <w:t>тт</w:t>
      </w:r>
      <w:proofErr w:type="spellEnd"/>
      <w:r>
        <w:t xml:space="preserve"> = </w:t>
      </w:r>
      <w:proofErr w:type="gramStart"/>
      <w:r>
        <w:t>n(</w:t>
      </w:r>
      <w:proofErr w:type="gramEnd"/>
      <w:r>
        <w:t>n − 1)/2 даёт:</w:t>
      </w:r>
    </w:p>
    <w:p w14:paraId="5BD9028E" w14:textId="77777777" w:rsidR="00606B54" w:rsidRDefault="00000000">
      <w:pPr>
        <w:keepNext/>
        <w:ind w:left="709"/>
        <w:jc w:val="both"/>
      </w:pPr>
      <w:r>
        <w:t>а) фактическое число интерфейсов</w:t>
      </w:r>
    </w:p>
    <w:p w14:paraId="2F43EDDC" w14:textId="77777777" w:rsidR="00606B54" w:rsidRDefault="00000000">
      <w:pPr>
        <w:keepNext/>
        <w:ind w:left="709"/>
        <w:jc w:val="both"/>
      </w:pPr>
      <w:r>
        <w:t>б) максимально возможное число интерфейсов</w:t>
      </w:r>
    </w:p>
    <w:p w14:paraId="5C08D674" w14:textId="77777777" w:rsidR="00606B54" w:rsidRDefault="00000000">
      <w:pPr>
        <w:keepNext/>
        <w:ind w:left="709"/>
        <w:jc w:val="both"/>
      </w:pPr>
      <w:r>
        <w:t>в) число систем</w:t>
      </w:r>
    </w:p>
    <w:p w14:paraId="5A180F8F" w14:textId="77777777" w:rsidR="00606B54" w:rsidRDefault="00000000">
      <w:pPr>
        <w:ind w:left="709"/>
        <w:jc w:val="both"/>
      </w:pPr>
      <w:r>
        <w:t>г) число процессов</w:t>
      </w:r>
    </w:p>
    <w:p w14:paraId="6819BE9C" w14:textId="77777777" w:rsidR="00606B54" w:rsidRDefault="00000000">
      <w:pPr>
        <w:keepNext/>
        <w:keepLines/>
        <w:ind w:firstLine="709"/>
        <w:jc w:val="both"/>
      </w:pPr>
      <w:r>
        <w:t>14. Принцип единственного источника эталонной записи означает, что запись:</w:t>
      </w:r>
    </w:p>
    <w:p w14:paraId="3EB24276" w14:textId="77777777" w:rsidR="00606B54" w:rsidRDefault="00000000">
      <w:pPr>
        <w:keepNext/>
        <w:ind w:left="709"/>
        <w:jc w:val="both"/>
      </w:pPr>
      <w:r>
        <w:t>а) хранится только в BI</w:t>
      </w:r>
    </w:p>
    <w:p w14:paraId="57AC6FE6" w14:textId="77777777" w:rsidR="00606B54" w:rsidRDefault="00000000">
      <w:pPr>
        <w:keepNext/>
        <w:ind w:left="709"/>
        <w:jc w:val="both"/>
      </w:pPr>
      <w:r>
        <w:t>б) создаётся и исправляется в одной системе, остальные получают её через интеграцию</w:t>
      </w:r>
    </w:p>
    <w:p w14:paraId="0D4DABE4" w14:textId="77777777" w:rsidR="00606B54" w:rsidRDefault="00000000">
      <w:pPr>
        <w:keepNext/>
        <w:ind w:left="709"/>
        <w:jc w:val="both"/>
      </w:pPr>
      <w:r>
        <w:t>в) дублируется во всех системах</w:t>
      </w:r>
    </w:p>
    <w:p w14:paraId="77C7FB6D" w14:textId="77777777" w:rsidR="00606B54" w:rsidRDefault="00000000">
      <w:pPr>
        <w:ind w:left="709"/>
        <w:jc w:val="both"/>
      </w:pPr>
      <w:r>
        <w:t>г) ведётся в Excel</w:t>
      </w:r>
    </w:p>
    <w:p w14:paraId="4E058E3E" w14:textId="77777777" w:rsidR="00606B54" w:rsidRDefault="00000000">
      <w:pPr>
        <w:keepNext/>
        <w:keepLines/>
        <w:ind w:firstLine="709"/>
        <w:jc w:val="both"/>
      </w:pPr>
      <w:r>
        <w:t>15. Источником эталонной записи о сотруднике обычно служит система класса:</w:t>
      </w:r>
    </w:p>
    <w:p w14:paraId="462EADED" w14:textId="77777777" w:rsidR="00606B54" w:rsidRDefault="00000000">
      <w:pPr>
        <w:keepNext/>
        <w:ind w:left="709"/>
        <w:jc w:val="both"/>
      </w:pPr>
      <w:r>
        <w:t>а) CRM</w:t>
      </w:r>
    </w:p>
    <w:p w14:paraId="07D328EE" w14:textId="77777777" w:rsidR="00606B54" w:rsidRDefault="00000000">
      <w:pPr>
        <w:keepNext/>
        <w:ind w:left="709"/>
        <w:jc w:val="both"/>
      </w:pPr>
      <w:r>
        <w:t>б) TMS</w:t>
      </w:r>
    </w:p>
    <w:p w14:paraId="4AD5DF0B" w14:textId="77777777" w:rsidR="00606B54" w:rsidRDefault="00000000">
      <w:pPr>
        <w:keepNext/>
        <w:ind w:left="709"/>
        <w:jc w:val="both"/>
      </w:pPr>
      <w:r>
        <w:t>в) HRM</w:t>
      </w:r>
    </w:p>
    <w:p w14:paraId="09DA85C3" w14:textId="77777777" w:rsidR="00606B54" w:rsidRDefault="00000000">
      <w:pPr>
        <w:ind w:left="709"/>
        <w:jc w:val="both"/>
      </w:pPr>
      <w:r>
        <w:t>г) BI</w:t>
      </w:r>
    </w:p>
    <w:p w14:paraId="1F4A385F" w14:textId="77777777" w:rsidR="00606B54" w:rsidRDefault="00000000">
      <w:pPr>
        <w:keepNext/>
        <w:keepLines/>
        <w:ind w:firstLine="709"/>
        <w:jc w:val="both"/>
      </w:pPr>
      <w:r>
        <w:t>16. Частая сверка справочников разных систем:</w:t>
      </w:r>
    </w:p>
    <w:p w14:paraId="7D6166A1" w14:textId="77777777" w:rsidR="00606B54" w:rsidRDefault="00000000">
      <w:pPr>
        <w:keepNext/>
        <w:ind w:left="709"/>
        <w:jc w:val="both"/>
      </w:pPr>
      <w:r>
        <w:t>а) устраняет причину расхождений</w:t>
      </w:r>
    </w:p>
    <w:p w14:paraId="1CAB31B1" w14:textId="77777777" w:rsidR="00606B54" w:rsidRDefault="00000000">
      <w:pPr>
        <w:keepNext/>
        <w:ind w:left="709"/>
        <w:jc w:val="both"/>
      </w:pPr>
      <w:r>
        <w:t>б) не устраняет причину, а лишь находит последствия</w:t>
      </w:r>
    </w:p>
    <w:p w14:paraId="6E9E08DF" w14:textId="77777777" w:rsidR="00606B54" w:rsidRDefault="00000000">
      <w:pPr>
        <w:keepNext/>
        <w:ind w:left="709"/>
        <w:jc w:val="both"/>
      </w:pPr>
      <w:r>
        <w:t>в) запрещена законом</w:t>
      </w:r>
    </w:p>
    <w:p w14:paraId="3FC74E58" w14:textId="77777777" w:rsidR="00606B54" w:rsidRDefault="00000000">
      <w:pPr>
        <w:ind w:left="709"/>
        <w:jc w:val="both"/>
      </w:pPr>
      <w:r>
        <w:t>г) заменяет MDM</w:t>
      </w:r>
    </w:p>
    <w:p w14:paraId="5C155F35" w14:textId="77777777" w:rsidR="00606B54" w:rsidRDefault="00000000">
      <w:pPr>
        <w:keepNext/>
        <w:keepLines/>
        <w:ind w:firstLine="709"/>
        <w:jc w:val="both"/>
      </w:pPr>
      <w:r>
        <w:lastRenderedPageBreak/>
        <w:t>17. Слой архитектуры предприятия, описывающий серверы, сети и облака, — это:</w:t>
      </w:r>
    </w:p>
    <w:p w14:paraId="3AF25AE8" w14:textId="77777777" w:rsidR="00606B54" w:rsidRDefault="00000000">
      <w:pPr>
        <w:keepNext/>
        <w:ind w:left="709"/>
        <w:jc w:val="both"/>
      </w:pPr>
      <w:r>
        <w:t>а) бизнес-архитектура</w:t>
      </w:r>
    </w:p>
    <w:p w14:paraId="7E964A46" w14:textId="77777777" w:rsidR="00606B54" w:rsidRDefault="00000000">
      <w:pPr>
        <w:keepNext/>
        <w:ind w:left="709"/>
        <w:jc w:val="both"/>
      </w:pPr>
      <w:r>
        <w:t>б) архитектура данных</w:t>
      </w:r>
    </w:p>
    <w:p w14:paraId="66AC5105" w14:textId="77777777" w:rsidR="00606B54" w:rsidRDefault="00000000">
      <w:pPr>
        <w:keepNext/>
        <w:ind w:left="709"/>
        <w:jc w:val="both"/>
      </w:pPr>
      <w:r>
        <w:t>в) технологическая архитектура</w:t>
      </w:r>
    </w:p>
    <w:p w14:paraId="7BAD14BD" w14:textId="77777777" w:rsidR="00606B54" w:rsidRDefault="00000000">
      <w:pPr>
        <w:ind w:left="709"/>
        <w:jc w:val="both"/>
      </w:pPr>
      <w:r>
        <w:t>г) архитектура приложений</w:t>
      </w:r>
    </w:p>
    <w:p w14:paraId="3A019464" w14:textId="77777777" w:rsidR="00606B54" w:rsidRDefault="00000000">
      <w:pPr>
        <w:keepNext/>
        <w:keepLines/>
        <w:ind w:firstLine="709"/>
        <w:jc w:val="both"/>
      </w:pPr>
      <w:r>
        <w:t>18. Многослойное описание архитектуры предприятия закреплено в стандарте:</w:t>
      </w:r>
    </w:p>
    <w:p w14:paraId="69A6925F" w14:textId="77777777" w:rsidR="00606B54" w:rsidRDefault="00000000">
      <w:pPr>
        <w:keepNext/>
        <w:ind w:left="709"/>
        <w:jc w:val="both"/>
      </w:pPr>
      <w:r>
        <w:t>а) TOGAF</w:t>
      </w:r>
    </w:p>
    <w:p w14:paraId="364A42BE" w14:textId="77777777" w:rsidR="00606B54" w:rsidRDefault="00000000">
      <w:pPr>
        <w:keepNext/>
        <w:ind w:left="709"/>
        <w:jc w:val="both"/>
      </w:pPr>
      <w:r>
        <w:t>б) ITIL</w:t>
      </w:r>
    </w:p>
    <w:p w14:paraId="59EF5301" w14:textId="77777777" w:rsidR="00606B54" w:rsidRDefault="00000000">
      <w:pPr>
        <w:keepNext/>
        <w:ind w:left="709"/>
        <w:jc w:val="both"/>
      </w:pPr>
      <w:r>
        <w:t>в) ISO/IEC 25012</w:t>
      </w:r>
    </w:p>
    <w:p w14:paraId="4D50415A" w14:textId="77777777" w:rsidR="00606B54" w:rsidRDefault="00000000">
      <w:pPr>
        <w:ind w:left="709"/>
        <w:jc w:val="both"/>
      </w:pPr>
      <w:r>
        <w:t>г) PMBOK</w:t>
      </w:r>
    </w:p>
    <w:p w14:paraId="1AE7FA6E" w14:textId="77777777" w:rsidR="00606B54" w:rsidRDefault="00000000">
      <w:pPr>
        <w:keepNext/>
        <w:keepLines/>
        <w:ind w:firstLine="709"/>
        <w:jc w:val="both"/>
      </w:pPr>
      <w:r>
        <w:t>19. Интеграционная шина оправдана прежде всего, когда:</w:t>
      </w:r>
    </w:p>
    <w:p w14:paraId="507F148B" w14:textId="77777777" w:rsidR="00606B54" w:rsidRDefault="00000000">
      <w:pPr>
        <w:keepNext/>
        <w:ind w:left="709"/>
        <w:jc w:val="both"/>
      </w:pPr>
      <w:r>
        <w:t>а) систем две</w:t>
      </w:r>
    </w:p>
    <w:p w14:paraId="3643F662" w14:textId="77777777" w:rsidR="00606B54" w:rsidRDefault="00000000">
      <w:pPr>
        <w:keepNext/>
        <w:ind w:left="709"/>
        <w:jc w:val="both"/>
      </w:pPr>
      <w:r>
        <w:t>б) нужно снизить сильную связность большого числа систем и управлять интеграцией централизованно</w:t>
      </w:r>
    </w:p>
    <w:p w14:paraId="684FD7EE" w14:textId="77777777" w:rsidR="00606B54" w:rsidRDefault="00000000">
      <w:pPr>
        <w:keepNext/>
        <w:ind w:left="709"/>
        <w:jc w:val="both"/>
      </w:pPr>
      <w:r>
        <w:t>в) так поступают конкуренты</w:t>
      </w:r>
    </w:p>
    <w:p w14:paraId="5A1BA67E" w14:textId="77777777" w:rsidR="00606B54" w:rsidRDefault="00000000">
      <w:pPr>
        <w:ind w:left="709"/>
        <w:jc w:val="both"/>
      </w:pPr>
      <w:r>
        <w:t>г) поставщик предлагает скидку</w:t>
      </w:r>
    </w:p>
    <w:p w14:paraId="71CF123A" w14:textId="77777777" w:rsidR="00606B54" w:rsidRDefault="00000000">
      <w:pPr>
        <w:keepNext/>
        <w:keepLines/>
        <w:ind w:firstLine="709"/>
        <w:jc w:val="both"/>
      </w:pPr>
      <w:r>
        <w:t>20. Решение о новой системе архитектурно обосновано, если известно:</w:t>
      </w:r>
    </w:p>
    <w:p w14:paraId="2FFB2ED6" w14:textId="77777777" w:rsidR="00606B54" w:rsidRDefault="00000000">
      <w:pPr>
        <w:keepNext/>
        <w:ind w:left="709"/>
        <w:jc w:val="both"/>
      </w:pPr>
      <w:r>
        <w:t>а) только её цена</w:t>
      </w:r>
    </w:p>
    <w:p w14:paraId="524093A5" w14:textId="77777777" w:rsidR="00606B54" w:rsidRDefault="00000000">
      <w:pPr>
        <w:keepNext/>
        <w:ind w:left="709"/>
        <w:jc w:val="both"/>
      </w:pPr>
      <w:r>
        <w:t>б) какой процесс она закрывает, какие данные рождает и сколько интерфейсов добавит</w:t>
      </w:r>
    </w:p>
    <w:p w14:paraId="126CFADC" w14:textId="77777777" w:rsidR="00606B54" w:rsidRDefault="00000000">
      <w:pPr>
        <w:keepNext/>
        <w:ind w:left="709"/>
        <w:jc w:val="both"/>
      </w:pPr>
      <w:r>
        <w:t>в) только имя поставщика</w:t>
      </w:r>
    </w:p>
    <w:p w14:paraId="79E07C32" w14:textId="77777777" w:rsidR="00606B54" w:rsidRDefault="00000000">
      <w:pPr>
        <w:ind w:left="709"/>
        <w:jc w:val="both"/>
      </w:pPr>
      <w:r>
        <w:t>г) только срок внедрения</w:t>
      </w:r>
    </w:p>
    <w:p w14:paraId="340985CC" w14:textId="77777777" w:rsidR="00606B54" w:rsidRDefault="00606B54"/>
    <w:p w14:paraId="6C5EB1DB" w14:textId="77777777" w:rsidR="00606B54" w:rsidRDefault="00000000">
      <w:pPr>
        <w:keepNext/>
        <w:keepLines/>
        <w:jc w:val="center"/>
      </w:pPr>
      <w:r>
        <w:rPr>
          <w:b/>
          <w:bCs/>
        </w:rPr>
        <w:t>6. Список литературы</w:t>
      </w:r>
    </w:p>
    <w:p w14:paraId="07DA1B18" w14:textId="77777777" w:rsidR="00606B54" w:rsidRDefault="00000000">
      <w:pPr>
        <w:ind w:firstLine="709"/>
      </w:pPr>
      <w:r>
        <w:t xml:space="preserve">1. </w:t>
      </w:r>
      <w:proofErr w:type="spellStart"/>
      <w:r>
        <w:t>Зараменских</w:t>
      </w:r>
      <w:proofErr w:type="spellEnd"/>
      <w:r>
        <w:t xml:space="preserve"> Е. П. Информационные системы: управление жизненным циклом : учебник и практикум для вузов. 2-е изд. Москва : </w:t>
      </w:r>
      <w:proofErr w:type="spellStart"/>
      <w:r>
        <w:t>Юрайт</w:t>
      </w:r>
      <w:proofErr w:type="spellEnd"/>
      <w:r>
        <w:t>, 2025. 486 с. URL: https://urait.ru/bcode/571328 (дата обращения: 14.10.2026).</w:t>
      </w:r>
    </w:p>
    <w:p w14:paraId="554E16FF" w14:textId="77777777" w:rsidR="00606B54" w:rsidRDefault="00000000">
      <w:pPr>
        <w:ind w:firstLine="709"/>
      </w:pPr>
      <w:r>
        <w:lastRenderedPageBreak/>
        <w:t xml:space="preserve">2. Закон слабой связности: интеграционные шины в архитектуре </w:t>
      </w:r>
      <w:proofErr w:type="gramStart"/>
      <w:r>
        <w:t>предприятия :</w:t>
      </w:r>
      <w:proofErr w:type="gramEnd"/>
      <w:r>
        <w:t xml:space="preserve"> доклад на конференции INFOSTART // </w:t>
      </w:r>
      <w:proofErr w:type="spellStart"/>
      <w:r>
        <w:t>Infostart</w:t>
      </w:r>
      <w:proofErr w:type="spellEnd"/>
      <w:r>
        <w:t>. 2023. URL: https://infostart.ru/1c/articles/2121800/ (дата обращения: 14.10.2026).</w:t>
      </w:r>
    </w:p>
    <w:p w14:paraId="2FD52614" w14:textId="77777777" w:rsidR="00606B54" w:rsidRDefault="00000000">
      <w:pPr>
        <w:ind w:firstLine="709"/>
      </w:pPr>
      <w:r>
        <w:t>3. Сервисная шина предприятия (ESB) // CNews. URL: https://cnews.ru/link/a21422 (дата обращения: 14.10.2026).</w:t>
      </w:r>
    </w:p>
    <w:p w14:paraId="1F22A742" w14:textId="77777777" w:rsidR="00606B54" w:rsidRPr="00B30E66" w:rsidRDefault="00000000">
      <w:pPr>
        <w:ind w:firstLine="709"/>
        <w:rPr>
          <w:lang w:val="en-US"/>
        </w:rPr>
      </w:pPr>
      <w:r w:rsidRPr="00B30E66">
        <w:rPr>
          <w:lang w:val="en-US"/>
        </w:rPr>
        <w:t xml:space="preserve">4. The TOGAF Standard, 10th Edition. </w:t>
      </w:r>
      <w:proofErr w:type="gramStart"/>
      <w:r w:rsidRPr="00B30E66">
        <w:rPr>
          <w:lang w:val="en-US"/>
        </w:rPr>
        <w:t>Reading :</w:t>
      </w:r>
      <w:proofErr w:type="gramEnd"/>
      <w:r w:rsidRPr="00B30E66">
        <w:rPr>
          <w:lang w:val="en-US"/>
        </w:rPr>
        <w:t xml:space="preserve"> The Open Group, 2022. URL: https://www.opengroup.org/togaf (</w:t>
      </w:r>
      <w:r>
        <w:t>дата</w:t>
      </w:r>
      <w:r w:rsidRPr="00B30E66">
        <w:rPr>
          <w:lang w:val="en-US"/>
        </w:rPr>
        <w:t xml:space="preserve"> </w:t>
      </w:r>
      <w:r>
        <w:t>обращения</w:t>
      </w:r>
      <w:r w:rsidRPr="00B30E66">
        <w:rPr>
          <w:lang w:val="en-US"/>
        </w:rPr>
        <w:t>: 14.10.2026).</w:t>
      </w:r>
    </w:p>
    <w:p w14:paraId="0F77483A" w14:textId="77777777" w:rsidR="00606B54" w:rsidRDefault="00000000">
      <w:pPr>
        <w:ind w:firstLine="709"/>
      </w:pPr>
      <w:r>
        <w:t xml:space="preserve">5. </w:t>
      </w:r>
      <w:proofErr w:type="spellStart"/>
      <w:r>
        <w:t>Зараменских</w:t>
      </w:r>
      <w:proofErr w:type="spellEnd"/>
      <w:r>
        <w:t xml:space="preserve"> Е. П., Кудрявцев Д. В., Арзуманян М. Ю. Архитектура предприятия : учебник для вузов / под ред. Е. П. </w:t>
      </w:r>
      <w:proofErr w:type="spellStart"/>
      <w:r>
        <w:t>Зараменских</w:t>
      </w:r>
      <w:proofErr w:type="spellEnd"/>
      <w:r>
        <w:t xml:space="preserve">. 2-е изд., </w:t>
      </w:r>
      <w:proofErr w:type="spellStart"/>
      <w:r>
        <w:t>перераб</w:t>
      </w:r>
      <w:proofErr w:type="spellEnd"/>
      <w:r>
        <w:t xml:space="preserve">. и доп. Москва : </w:t>
      </w:r>
      <w:proofErr w:type="spellStart"/>
      <w:r>
        <w:t>Юрайт</w:t>
      </w:r>
      <w:proofErr w:type="spellEnd"/>
      <w:r>
        <w:t>, 2026. 433 с. URL: https://urait.ru/bcode/585955 (дата обращения: 14.10.2026).</w:t>
      </w:r>
    </w:p>
    <w:p w14:paraId="6E1A83DA" w14:textId="77777777" w:rsidR="00606B54" w:rsidRDefault="00000000">
      <w:r>
        <w:br w:type="page"/>
      </w:r>
    </w:p>
    <w:p w14:paraId="0A413789" w14:textId="77777777" w:rsidR="00606B54" w:rsidRDefault="00000000">
      <w:pPr>
        <w:pStyle w:val="1"/>
        <w:keepNext/>
        <w:keepLines/>
      </w:pPr>
      <w:bookmarkStart w:id="3" w:name="_Toc242877448"/>
      <w:r>
        <w:lastRenderedPageBreak/>
        <w:t>ЛЕКЦИЯ 3. ЭКОНОМИКА ВЫБОРА ИНФОРМАЦИОННОЙ СИСТЕМЫ: СОВОКУПНАЯ СТОИМОСТЬ ВЛАДЕНИЯ</w:t>
      </w:r>
      <w:bookmarkEnd w:id="3"/>
    </w:p>
    <w:p w14:paraId="02FC47A2" w14:textId="77777777" w:rsidR="00606B54" w:rsidRDefault="00606B54"/>
    <w:p w14:paraId="2354C28F" w14:textId="77777777" w:rsidR="00606B54" w:rsidRDefault="00000000">
      <w:pPr>
        <w:keepNext/>
        <w:keepLines/>
        <w:jc w:val="center"/>
      </w:pPr>
      <w:r>
        <w:rPr>
          <w:b/>
          <w:bCs/>
        </w:rPr>
        <w:t>1. Название лекции</w:t>
      </w:r>
    </w:p>
    <w:p w14:paraId="05B89DFB" w14:textId="77777777" w:rsidR="00606B54" w:rsidRDefault="00000000">
      <w:pPr>
        <w:ind w:firstLine="709"/>
        <w:jc w:val="both"/>
      </w:pPr>
      <w:r>
        <w:t>Лекция 3. «Экономика выбора информационной системы: совокупная стоимость владения». Продолжительность — 2 академических часа (90 минут). Лекция готовит к выполнению ЛР 2 электронного практикума.</w:t>
      </w:r>
    </w:p>
    <w:p w14:paraId="169148E1" w14:textId="77777777" w:rsidR="00606B54" w:rsidRDefault="00606B54"/>
    <w:p w14:paraId="5EA59709" w14:textId="77777777" w:rsidR="00606B54" w:rsidRDefault="00000000">
      <w:pPr>
        <w:keepNext/>
        <w:keepLines/>
        <w:jc w:val="center"/>
      </w:pPr>
      <w:r>
        <w:rPr>
          <w:b/>
          <w:bCs/>
        </w:rPr>
        <w:t>2. Цель и задачи лекции</w:t>
      </w:r>
    </w:p>
    <w:p w14:paraId="11A0100F" w14:textId="77777777" w:rsidR="00606B54" w:rsidRDefault="00000000">
      <w:pPr>
        <w:ind w:firstLine="709"/>
        <w:jc w:val="both"/>
      </w:pPr>
      <w:r>
        <w:rPr>
          <w:b/>
          <w:bCs/>
        </w:rPr>
        <w:t>Цель лекции</w:t>
      </w:r>
      <w:r>
        <w:t xml:space="preserve"> — научить студента сравнивать альтернативные информационные системы по полной стоимости владения и качеству решения, отсеивать варианты, которые фирма не вправе купить, и проверять устойчивость выбора к сроку использования.</w:t>
      </w:r>
    </w:p>
    <w:p w14:paraId="4494D67B" w14:textId="77777777" w:rsidR="00606B54" w:rsidRDefault="00000000">
      <w:pPr>
        <w:ind w:firstLine="709"/>
        <w:jc w:val="both"/>
      </w:pPr>
      <w:r>
        <w:rPr>
          <w:b/>
          <w:bCs/>
        </w:rPr>
        <w:t>Задачи лекции:</w:t>
      </w:r>
    </w:p>
    <w:p w14:paraId="1CF50E05" w14:textId="77777777" w:rsidR="00606B54" w:rsidRDefault="00000000">
      <w:pPr>
        <w:ind w:firstLine="709"/>
        <w:jc w:val="both"/>
      </w:pPr>
      <w:r>
        <w:t>1) разграничить цену покупки и совокупную стоимость владения системой;</w:t>
      </w:r>
    </w:p>
    <w:p w14:paraId="0027876C" w14:textId="77777777" w:rsidR="00606B54" w:rsidRDefault="00000000">
      <w:pPr>
        <w:ind w:firstLine="709"/>
        <w:jc w:val="both"/>
      </w:pPr>
      <w:r>
        <w:t>2) описать структуру единовременных и ежегодных затрат на систему;</w:t>
      </w:r>
    </w:p>
    <w:p w14:paraId="0782F728" w14:textId="77777777" w:rsidR="00606B54" w:rsidRDefault="00000000">
      <w:pPr>
        <w:ind w:firstLine="709"/>
        <w:jc w:val="both"/>
      </w:pPr>
      <w:r>
        <w:t>3) ввести дисконтирование ежегодных затрат и аннуитетный множитель;</w:t>
      </w:r>
    </w:p>
    <w:p w14:paraId="4650607F" w14:textId="77777777" w:rsidR="00606B54" w:rsidRDefault="00000000">
      <w:pPr>
        <w:ind w:firstLine="709"/>
        <w:jc w:val="both"/>
      </w:pPr>
      <w:r>
        <w:t>4) показать, как соединить стоимость и качество решения во взвешенной оценке;</w:t>
      </w:r>
    </w:p>
    <w:p w14:paraId="1492BB60" w14:textId="77777777" w:rsidR="00606B54" w:rsidRDefault="00000000">
      <w:pPr>
        <w:ind w:firstLine="709"/>
        <w:jc w:val="both"/>
      </w:pPr>
      <w:r>
        <w:t>5) рассмотреть правовые ограничения выбора и риски зависимости от поставщика.</w:t>
      </w:r>
    </w:p>
    <w:p w14:paraId="5C2B14DC" w14:textId="77777777" w:rsidR="00606B54" w:rsidRDefault="00000000">
      <w:pPr>
        <w:ind w:firstLine="709"/>
        <w:jc w:val="both"/>
      </w:pPr>
      <w:r>
        <w:rPr>
          <w:b/>
          <w:bCs/>
        </w:rPr>
        <w:t>Формируемые компетенции:</w:t>
      </w:r>
      <w:r>
        <w:t xml:space="preserve"> ОПК-2 — способен проводить исследование и анализ рынка информационных систем и информационно-коммуникационных технологий, выбирать рациональные решения для управления бизнесом.</w:t>
      </w:r>
    </w:p>
    <w:p w14:paraId="7BCC2498" w14:textId="77777777" w:rsidR="00606B54" w:rsidRDefault="00606B54"/>
    <w:p w14:paraId="61A4D1E7" w14:textId="77777777" w:rsidR="00606B54" w:rsidRDefault="00000000">
      <w:pPr>
        <w:keepNext/>
        <w:keepLines/>
        <w:jc w:val="center"/>
      </w:pPr>
      <w:r>
        <w:rPr>
          <w:b/>
          <w:bCs/>
        </w:rPr>
        <w:lastRenderedPageBreak/>
        <w:t>3. Текст лекции</w:t>
      </w:r>
    </w:p>
    <w:p w14:paraId="0B158056" w14:textId="77777777" w:rsidR="00606B54" w:rsidRDefault="00000000">
      <w:pPr>
        <w:keepNext/>
        <w:keepLines/>
        <w:ind w:firstLine="709"/>
        <w:jc w:val="both"/>
      </w:pPr>
      <w:r>
        <w:rPr>
          <w:b/>
          <w:bCs/>
        </w:rPr>
        <w:t>3.1. Цена покупки и стоимость владения</w:t>
      </w:r>
    </w:p>
    <w:p w14:paraId="52E9088E" w14:textId="77777777" w:rsidR="00606B54" w:rsidRDefault="00000000">
      <w:pPr>
        <w:ind w:firstLine="709"/>
        <w:jc w:val="both"/>
      </w:pPr>
      <w:r>
        <w:t>Каждый поставщик убеждает заказчика, что его система дешевле. И каждый по-своему прав: один показывает низкую стоимость лицензии, другой — нулевые начальные затраты при подписке, третий — бесплатную доработку уже работающей платформы. Сравнивать эти предложения по цене в коммерческом предложении нельзя, потому что цена показывает лишь порог входа. Платить фирма будет все годы владения системой: за поддержку, сопровождение, инфраструктуру, обучение новых сотрудников, доработки под меняющиеся процессы.</w:t>
      </w:r>
    </w:p>
    <w:p w14:paraId="50FA1AF5" w14:textId="77777777" w:rsidR="00606B54" w:rsidRDefault="00000000">
      <w:pPr>
        <w:ind w:firstLine="709"/>
        <w:jc w:val="both"/>
      </w:pPr>
      <w:r>
        <w:t xml:space="preserve">Совокупная стоимость владения (TCO, </w:t>
      </w:r>
      <w:proofErr w:type="spellStart"/>
      <w:r>
        <w:t>total</w:t>
      </w:r>
      <w:proofErr w:type="spellEnd"/>
      <w:r>
        <w:t xml:space="preserve"> </w:t>
      </w:r>
      <w:proofErr w:type="spellStart"/>
      <w:r>
        <w:t>cost</w:t>
      </w:r>
      <w:proofErr w:type="spellEnd"/>
      <w:r>
        <w:t xml:space="preserve"> </w:t>
      </w:r>
      <w:proofErr w:type="spellStart"/>
      <w:r>
        <w:t>of</w:t>
      </w:r>
      <w:proofErr w:type="spellEnd"/>
      <w:r>
        <w:t xml:space="preserve"> </w:t>
      </w:r>
      <w:proofErr w:type="spellStart"/>
      <w:r>
        <w:t>ownership</w:t>
      </w:r>
      <w:proofErr w:type="spellEnd"/>
      <w:r>
        <w:t>) объединяет все затраты на систему за весь срок её использования. Отраслевые обзоры TCO подчёркивают, что к прямым затратам на покупку добавляются расходы на внедрение, обучение и эксплуатацию, причём обучение чаще всего недооценивают [1]. В учебниках по экономике информационных систем TCO рассматривается как основной инструмент сравнения альтернатив при выборе системы [2].</w:t>
      </w:r>
    </w:p>
    <w:p w14:paraId="25E90E02" w14:textId="77777777" w:rsidR="00606B54" w:rsidRDefault="00000000">
      <w:pPr>
        <w:keepNext/>
        <w:keepLines/>
        <w:ind w:firstLine="709"/>
        <w:jc w:val="both"/>
      </w:pPr>
      <w:r>
        <w:rPr>
          <w:b/>
          <w:bCs/>
        </w:rPr>
        <w:t>3.2. Структура затрат</w:t>
      </w:r>
    </w:p>
    <w:p w14:paraId="78CB36DE" w14:textId="77777777" w:rsidR="00606B54" w:rsidRDefault="00000000">
      <w:pPr>
        <w:ind w:firstLine="709"/>
        <w:jc w:val="both"/>
      </w:pPr>
      <w:r>
        <w:t>Затраты на систему делят на две группы. Единовременные затраты (CAPEX) возникают один раз в начале: лицензии или право использования, оборудование, внедрение и настройка, перенос данных, первоначальное обучение. Ежегодные затраты (OPEX) повторяются каждый год: подписка или техническая поддержка поставщика, сопровождение собственными силами, инфраструктура (серверы, облако, каналы связи), заработная плата персонала, который обслуживает систему. Перед расчётом составим перечень статей, которые нужно проверить в каждом коммерческом предложении.</w:t>
      </w:r>
    </w:p>
    <w:p w14:paraId="2704E22E" w14:textId="77777777" w:rsidR="00606B54" w:rsidRDefault="00000000">
      <w:pPr>
        <w:keepNext/>
        <w:jc w:val="right"/>
      </w:pPr>
      <w:r>
        <w:t>Таблица 3.1</w:t>
      </w:r>
    </w:p>
    <w:p w14:paraId="0165B82F" w14:textId="77777777" w:rsidR="00606B54" w:rsidRDefault="00000000">
      <w:pPr>
        <w:keepNext/>
        <w:jc w:val="center"/>
      </w:pPr>
      <w:r>
        <w:rPr>
          <w:b/>
          <w:bCs/>
        </w:rPr>
        <w:t>Статьи совокупной стоимости владения информационной системой</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3555"/>
        <w:gridCol w:w="3554"/>
      </w:tblGrid>
      <w:tr w:rsidR="00606B54" w14:paraId="2107319F" w14:textId="77777777">
        <w:tblPrEx>
          <w:tblCellMar>
            <w:top w:w="0" w:type="dxa"/>
            <w:bottom w:w="0" w:type="dxa"/>
          </w:tblCellMar>
        </w:tblPrEx>
        <w:trPr>
          <w:cantSplit/>
          <w:tblHeader/>
        </w:trPr>
        <w:tc>
          <w:tcPr>
            <w:tcW w:w="2245"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3657A2C4" w14:textId="77777777" w:rsidR="00606B54" w:rsidRDefault="00000000">
            <w:pPr>
              <w:spacing w:line="240" w:lineRule="auto"/>
              <w:jc w:val="center"/>
            </w:pPr>
            <w:r>
              <w:rPr>
                <w:b/>
                <w:bCs/>
                <w:sz w:val="24"/>
                <w:szCs w:val="24"/>
              </w:rPr>
              <w:t>Статья</w:t>
            </w:r>
          </w:p>
        </w:tc>
        <w:tc>
          <w:tcPr>
            <w:tcW w:w="3555"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5B0BFBD0" w14:textId="77777777" w:rsidR="00606B54" w:rsidRDefault="00000000">
            <w:pPr>
              <w:spacing w:line="240" w:lineRule="auto"/>
              <w:jc w:val="center"/>
            </w:pPr>
            <w:r>
              <w:rPr>
                <w:b/>
                <w:bCs/>
                <w:sz w:val="24"/>
                <w:szCs w:val="24"/>
              </w:rPr>
              <w:t>Что включает</w:t>
            </w:r>
          </w:p>
        </w:tc>
        <w:tc>
          <w:tcPr>
            <w:tcW w:w="3554"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75C85238" w14:textId="77777777" w:rsidR="00606B54" w:rsidRDefault="00000000">
            <w:pPr>
              <w:spacing w:line="240" w:lineRule="auto"/>
              <w:jc w:val="center"/>
            </w:pPr>
            <w:r>
              <w:rPr>
                <w:b/>
                <w:bCs/>
                <w:sz w:val="24"/>
                <w:szCs w:val="24"/>
              </w:rPr>
              <w:t>Типичная ошибка оценки</w:t>
            </w:r>
          </w:p>
        </w:tc>
      </w:tr>
      <w:tr w:rsidR="00606B54" w14:paraId="422E2120" w14:textId="77777777">
        <w:tblPrEx>
          <w:tblCellMar>
            <w:top w:w="0" w:type="dxa"/>
            <w:bottom w:w="0" w:type="dxa"/>
          </w:tblCellMar>
        </w:tblPrEx>
        <w:trPr>
          <w:cantSplit/>
        </w:trPr>
        <w:tc>
          <w:tcPr>
            <w:tcW w:w="22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C075D3B" w14:textId="77777777" w:rsidR="00606B54" w:rsidRDefault="00000000">
            <w:pPr>
              <w:spacing w:line="240" w:lineRule="auto"/>
            </w:pPr>
            <w:r>
              <w:rPr>
                <w:sz w:val="24"/>
                <w:szCs w:val="24"/>
              </w:rPr>
              <w:t>Лицензии, подписка</w:t>
            </w:r>
          </w:p>
        </w:tc>
        <w:tc>
          <w:tcPr>
            <w:tcW w:w="355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1906A50" w14:textId="77777777" w:rsidR="00606B54" w:rsidRDefault="00000000">
            <w:pPr>
              <w:spacing w:line="240" w:lineRule="auto"/>
            </w:pPr>
            <w:r>
              <w:rPr>
                <w:sz w:val="24"/>
                <w:szCs w:val="24"/>
              </w:rPr>
              <w:t>право использования, число пользователей, модули</w:t>
            </w:r>
          </w:p>
        </w:tc>
        <w:tc>
          <w:tcPr>
            <w:tcW w:w="355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C4B5CA7" w14:textId="77777777" w:rsidR="00606B54" w:rsidRDefault="00000000">
            <w:pPr>
              <w:spacing w:line="240" w:lineRule="auto"/>
            </w:pPr>
            <w:r>
              <w:rPr>
                <w:sz w:val="24"/>
                <w:szCs w:val="24"/>
              </w:rPr>
              <w:t>не учтён рост числа пользователей</w:t>
            </w:r>
          </w:p>
        </w:tc>
      </w:tr>
      <w:tr w:rsidR="00606B54" w14:paraId="4C67B7EC" w14:textId="77777777">
        <w:tblPrEx>
          <w:tblCellMar>
            <w:top w:w="0" w:type="dxa"/>
            <w:bottom w:w="0" w:type="dxa"/>
          </w:tblCellMar>
        </w:tblPrEx>
        <w:trPr>
          <w:cantSplit/>
        </w:trPr>
        <w:tc>
          <w:tcPr>
            <w:tcW w:w="22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EB993C6" w14:textId="77777777" w:rsidR="00606B54" w:rsidRDefault="00000000">
            <w:pPr>
              <w:spacing w:line="240" w:lineRule="auto"/>
            </w:pPr>
            <w:r>
              <w:rPr>
                <w:sz w:val="24"/>
                <w:szCs w:val="24"/>
              </w:rPr>
              <w:lastRenderedPageBreak/>
              <w:t>Внедрение</w:t>
            </w:r>
          </w:p>
        </w:tc>
        <w:tc>
          <w:tcPr>
            <w:tcW w:w="355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0671A40" w14:textId="77777777" w:rsidR="00606B54" w:rsidRDefault="00000000">
            <w:pPr>
              <w:spacing w:line="240" w:lineRule="auto"/>
            </w:pPr>
            <w:r>
              <w:rPr>
                <w:sz w:val="24"/>
                <w:szCs w:val="24"/>
              </w:rPr>
              <w:t>настройка, доработки, интеграция с другими системами</w:t>
            </w:r>
          </w:p>
        </w:tc>
        <w:tc>
          <w:tcPr>
            <w:tcW w:w="355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E66E4E2" w14:textId="77777777" w:rsidR="00606B54" w:rsidRDefault="00000000">
            <w:pPr>
              <w:spacing w:line="240" w:lineRule="auto"/>
            </w:pPr>
            <w:r>
              <w:rPr>
                <w:sz w:val="24"/>
                <w:szCs w:val="24"/>
              </w:rPr>
              <w:t>интеграция оценена «по минимуму»</w:t>
            </w:r>
          </w:p>
        </w:tc>
      </w:tr>
      <w:tr w:rsidR="00606B54" w14:paraId="7231FB74" w14:textId="77777777">
        <w:tblPrEx>
          <w:tblCellMar>
            <w:top w:w="0" w:type="dxa"/>
            <w:bottom w:w="0" w:type="dxa"/>
          </w:tblCellMar>
        </w:tblPrEx>
        <w:trPr>
          <w:cantSplit/>
        </w:trPr>
        <w:tc>
          <w:tcPr>
            <w:tcW w:w="22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207C275" w14:textId="77777777" w:rsidR="00606B54" w:rsidRDefault="00000000">
            <w:pPr>
              <w:spacing w:line="240" w:lineRule="auto"/>
            </w:pPr>
            <w:r>
              <w:rPr>
                <w:sz w:val="24"/>
                <w:szCs w:val="24"/>
              </w:rPr>
              <w:t>Перенос данных</w:t>
            </w:r>
          </w:p>
        </w:tc>
        <w:tc>
          <w:tcPr>
            <w:tcW w:w="355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EBBE7A8" w14:textId="77777777" w:rsidR="00606B54" w:rsidRDefault="00000000">
            <w:pPr>
              <w:spacing w:line="240" w:lineRule="auto"/>
            </w:pPr>
            <w:r>
              <w:rPr>
                <w:sz w:val="24"/>
                <w:szCs w:val="24"/>
              </w:rPr>
              <w:t>выгрузка, очистка, загрузка справочников и остатков</w:t>
            </w:r>
          </w:p>
        </w:tc>
        <w:tc>
          <w:tcPr>
            <w:tcW w:w="355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9B2FA1D" w14:textId="77777777" w:rsidR="00606B54" w:rsidRDefault="00000000">
            <w:pPr>
              <w:spacing w:line="240" w:lineRule="auto"/>
            </w:pPr>
            <w:r>
              <w:rPr>
                <w:sz w:val="24"/>
                <w:szCs w:val="24"/>
              </w:rPr>
              <w:t>статья забыта вовсе</w:t>
            </w:r>
          </w:p>
        </w:tc>
      </w:tr>
      <w:tr w:rsidR="00606B54" w14:paraId="106EE50F" w14:textId="77777777">
        <w:tblPrEx>
          <w:tblCellMar>
            <w:top w:w="0" w:type="dxa"/>
            <w:bottom w:w="0" w:type="dxa"/>
          </w:tblCellMar>
        </w:tblPrEx>
        <w:trPr>
          <w:cantSplit/>
        </w:trPr>
        <w:tc>
          <w:tcPr>
            <w:tcW w:w="22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28897F1" w14:textId="77777777" w:rsidR="00606B54" w:rsidRDefault="00000000">
            <w:pPr>
              <w:spacing w:line="240" w:lineRule="auto"/>
            </w:pPr>
            <w:r>
              <w:rPr>
                <w:sz w:val="24"/>
                <w:szCs w:val="24"/>
              </w:rPr>
              <w:t>Обучение</w:t>
            </w:r>
          </w:p>
        </w:tc>
        <w:tc>
          <w:tcPr>
            <w:tcW w:w="355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D39A356" w14:textId="77777777" w:rsidR="00606B54" w:rsidRDefault="00000000">
            <w:pPr>
              <w:spacing w:line="240" w:lineRule="auto"/>
            </w:pPr>
            <w:r>
              <w:rPr>
                <w:sz w:val="24"/>
                <w:szCs w:val="24"/>
              </w:rPr>
              <w:t>первоначальное обучение и обучение новых сотрудников</w:t>
            </w:r>
          </w:p>
        </w:tc>
        <w:tc>
          <w:tcPr>
            <w:tcW w:w="355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73BE938" w14:textId="77777777" w:rsidR="00606B54" w:rsidRDefault="00000000">
            <w:pPr>
              <w:spacing w:line="240" w:lineRule="auto"/>
            </w:pPr>
            <w:r>
              <w:rPr>
                <w:sz w:val="24"/>
                <w:szCs w:val="24"/>
              </w:rPr>
              <w:t>учтено только первоначальное обучение</w:t>
            </w:r>
          </w:p>
        </w:tc>
      </w:tr>
      <w:tr w:rsidR="00606B54" w14:paraId="3358B94B" w14:textId="77777777">
        <w:tblPrEx>
          <w:tblCellMar>
            <w:top w:w="0" w:type="dxa"/>
            <w:bottom w:w="0" w:type="dxa"/>
          </w:tblCellMar>
        </w:tblPrEx>
        <w:trPr>
          <w:cantSplit/>
        </w:trPr>
        <w:tc>
          <w:tcPr>
            <w:tcW w:w="22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9563084" w14:textId="77777777" w:rsidR="00606B54" w:rsidRDefault="00000000">
            <w:pPr>
              <w:spacing w:line="240" w:lineRule="auto"/>
            </w:pPr>
            <w:r>
              <w:rPr>
                <w:sz w:val="24"/>
                <w:szCs w:val="24"/>
              </w:rPr>
              <w:t>Поддержка</w:t>
            </w:r>
          </w:p>
        </w:tc>
        <w:tc>
          <w:tcPr>
            <w:tcW w:w="355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A8FF70B" w14:textId="77777777" w:rsidR="00606B54" w:rsidRDefault="00000000">
            <w:pPr>
              <w:spacing w:line="240" w:lineRule="auto"/>
            </w:pPr>
            <w:r>
              <w:rPr>
                <w:sz w:val="24"/>
                <w:szCs w:val="24"/>
              </w:rPr>
              <w:t>обновления, линия поддержки поставщика</w:t>
            </w:r>
          </w:p>
        </w:tc>
        <w:tc>
          <w:tcPr>
            <w:tcW w:w="355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0053897" w14:textId="77777777" w:rsidR="00606B54" w:rsidRDefault="00000000">
            <w:pPr>
              <w:spacing w:line="240" w:lineRule="auto"/>
            </w:pPr>
            <w:r>
              <w:rPr>
                <w:sz w:val="24"/>
                <w:szCs w:val="24"/>
              </w:rPr>
              <w:t>не включена в подписку, хотя кажется включённой</w:t>
            </w:r>
          </w:p>
        </w:tc>
      </w:tr>
      <w:tr w:rsidR="00606B54" w14:paraId="60E67DAB" w14:textId="77777777">
        <w:tblPrEx>
          <w:tblCellMar>
            <w:top w:w="0" w:type="dxa"/>
            <w:bottom w:w="0" w:type="dxa"/>
          </w:tblCellMar>
        </w:tblPrEx>
        <w:trPr>
          <w:cantSplit/>
        </w:trPr>
        <w:tc>
          <w:tcPr>
            <w:tcW w:w="22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DC9542D" w14:textId="77777777" w:rsidR="00606B54" w:rsidRDefault="00000000">
            <w:pPr>
              <w:spacing w:line="240" w:lineRule="auto"/>
            </w:pPr>
            <w:r>
              <w:rPr>
                <w:sz w:val="24"/>
                <w:szCs w:val="24"/>
              </w:rPr>
              <w:t>Инфраструктура</w:t>
            </w:r>
          </w:p>
        </w:tc>
        <w:tc>
          <w:tcPr>
            <w:tcW w:w="355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FAF2BB2" w14:textId="77777777" w:rsidR="00606B54" w:rsidRDefault="00000000">
            <w:pPr>
              <w:spacing w:line="240" w:lineRule="auto"/>
            </w:pPr>
            <w:r>
              <w:rPr>
                <w:sz w:val="24"/>
                <w:szCs w:val="24"/>
              </w:rPr>
              <w:t>серверы, облако, резервное копирование, каналы</w:t>
            </w:r>
          </w:p>
        </w:tc>
        <w:tc>
          <w:tcPr>
            <w:tcW w:w="355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E2C347D" w14:textId="77777777" w:rsidR="00606B54" w:rsidRDefault="00000000">
            <w:pPr>
              <w:spacing w:line="240" w:lineRule="auto"/>
            </w:pPr>
            <w:r>
              <w:rPr>
                <w:sz w:val="24"/>
                <w:szCs w:val="24"/>
              </w:rPr>
              <w:t xml:space="preserve">для </w:t>
            </w:r>
            <w:proofErr w:type="spellStart"/>
            <w:r>
              <w:rPr>
                <w:sz w:val="24"/>
                <w:szCs w:val="24"/>
              </w:rPr>
              <w:t>SaaS</w:t>
            </w:r>
            <w:proofErr w:type="spellEnd"/>
            <w:r>
              <w:rPr>
                <w:sz w:val="24"/>
                <w:szCs w:val="24"/>
              </w:rPr>
              <w:t xml:space="preserve"> считается нулевой, хотя каналы и рабочие места нужны</w:t>
            </w:r>
          </w:p>
        </w:tc>
      </w:tr>
      <w:tr w:rsidR="00606B54" w14:paraId="4657AEB8" w14:textId="77777777">
        <w:tblPrEx>
          <w:tblCellMar>
            <w:top w:w="0" w:type="dxa"/>
            <w:bottom w:w="0" w:type="dxa"/>
          </w:tblCellMar>
        </w:tblPrEx>
        <w:trPr>
          <w:cantSplit/>
        </w:trPr>
        <w:tc>
          <w:tcPr>
            <w:tcW w:w="22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56FF64C" w14:textId="77777777" w:rsidR="00606B54" w:rsidRDefault="00000000">
            <w:pPr>
              <w:spacing w:line="240" w:lineRule="auto"/>
            </w:pPr>
            <w:r>
              <w:rPr>
                <w:sz w:val="24"/>
                <w:szCs w:val="24"/>
              </w:rPr>
              <w:t>Выход из договора</w:t>
            </w:r>
          </w:p>
        </w:tc>
        <w:tc>
          <w:tcPr>
            <w:tcW w:w="355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34867AD" w14:textId="77777777" w:rsidR="00606B54" w:rsidRDefault="00000000">
            <w:pPr>
              <w:spacing w:line="240" w:lineRule="auto"/>
            </w:pPr>
            <w:r>
              <w:rPr>
                <w:sz w:val="24"/>
                <w:szCs w:val="24"/>
              </w:rPr>
              <w:t>выгрузка данных и истории, перенос в новую систему</w:t>
            </w:r>
          </w:p>
        </w:tc>
        <w:tc>
          <w:tcPr>
            <w:tcW w:w="355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BBE15CF" w14:textId="77777777" w:rsidR="00606B54" w:rsidRDefault="00000000">
            <w:pPr>
              <w:spacing w:line="240" w:lineRule="auto"/>
            </w:pPr>
            <w:r>
              <w:rPr>
                <w:sz w:val="24"/>
                <w:szCs w:val="24"/>
              </w:rPr>
              <w:t>не оценивается до подписания договора</w:t>
            </w:r>
          </w:p>
        </w:tc>
      </w:tr>
    </w:tbl>
    <w:p w14:paraId="2CD6A0E3" w14:textId="77777777" w:rsidR="00606B54" w:rsidRDefault="00606B54"/>
    <w:p w14:paraId="40E6E85A" w14:textId="77777777" w:rsidR="00606B54" w:rsidRDefault="00000000">
      <w:pPr>
        <w:ind w:firstLine="709"/>
        <w:jc w:val="both"/>
      </w:pPr>
      <w:r>
        <w:t>Таблица 3.1 показывает, что половина ошибок оценки TCO связана не с арифметикой, а с неполным перечнем затрат. Последняя строка особенно важна: стоимость ухода от поставщика нужно знать до подписания договора. Если после расторжения доступ закрывается через месяц, а выгружаются только записи без истории, фирма платит за выход либо потерей данных, либо срочной покупкой услуг. Этот риск зависимости от поставщика (</w:t>
      </w:r>
      <w:proofErr w:type="spellStart"/>
      <w:r>
        <w:t>vendor</w:t>
      </w:r>
      <w:proofErr w:type="spellEnd"/>
      <w:r>
        <w:t xml:space="preserve"> </w:t>
      </w:r>
      <w:proofErr w:type="spellStart"/>
      <w:r>
        <w:t>lock-in</w:t>
      </w:r>
      <w:proofErr w:type="spellEnd"/>
      <w:r>
        <w:t>) подробно разобран специалистами по управлению ИТ-активами [3] и вынесен в ловушку «Дешёвый вход, дорогой выход» второй лабораторной работы.</w:t>
      </w:r>
    </w:p>
    <w:p w14:paraId="756C8DE6" w14:textId="77777777" w:rsidR="00606B54" w:rsidRDefault="00000000">
      <w:pPr>
        <w:keepNext/>
        <w:keepLines/>
        <w:ind w:firstLine="709"/>
        <w:jc w:val="both"/>
      </w:pPr>
      <w:r>
        <w:rPr>
          <w:b/>
          <w:bCs/>
        </w:rPr>
        <w:t>3.3. Дисконтирование и аннуитетный множитель</w:t>
      </w:r>
    </w:p>
    <w:p w14:paraId="608C9C26" w14:textId="77777777" w:rsidR="00606B54" w:rsidRDefault="00000000">
      <w:pPr>
        <w:ind w:firstLine="709"/>
        <w:jc w:val="both"/>
      </w:pPr>
      <w:r>
        <w:t xml:space="preserve">Рубль, уплаченный сегодня, и рубль, уплаченный через пять лет, стоят по-разному: деньги можно было вложить с доходностью. Поэтому ежегодные затраты приводят к сегодняшнему дню по ставке дисконтирования. Если ежегодные затраты одинаковы, сумма дисконтированных платежей сворачивается в аннуитетный множитель, и совокупная стоимость владения альтернативой </w:t>
      </w:r>
      <w:r>
        <w:rPr>
          <w:i/>
          <w:iCs/>
        </w:rPr>
        <w:t>a</w:t>
      </w:r>
      <w:r>
        <w:t xml:space="preserve"> записывается так:</w:t>
      </w:r>
    </w:p>
    <w:p w14:paraId="0D4F57B7" w14:textId="77777777" w:rsidR="00606B54" w:rsidRDefault="00000000">
      <w:pPr>
        <w:keepNext/>
        <w:tabs>
          <w:tab w:val="center" w:pos="4677"/>
          <w:tab w:val="right" w:pos="9354"/>
        </w:tabs>
      </w:pPr>
      <w:r>
        <w:tab/>
      </w:r>
      <m:oMath>
        <m:sSub>
          <m:sSubPr>
            <m:ctrlPr>
              <w:rPr>
                <w:rFonts w:ascii="Cambria Math" w:hAnsi="Cambria Math"/>
              </w:rPr>
            </m:ctrlPr>
          </m:sSubPr>
          <m:e>
            <m:r>
              <w:rPr>
                <w:rFonts w:ascii="Cambria Math" w:hAnsi="Cambria Math"/>
              </w:rPr>
              <m:t>TCO</m:t>
            </m:r>
          </m:e>
          <m:sub>
            <m:r>
              <w:rPr>
                <w:rFonts w:ascii="Cambria Math" w:hAnsi="Cambria Math"/>
              </w:rPr>
              <m:t>a</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CAPEX</m:t>
            </m:r>
          </m:e>
          <m:sub>
            <m:r>
              <w:rPr>
                <w:rFonts w:ascii="Cambria Math" w:hAnsi="Cambria Math"/>
              </w:rPr>
              <m:t>a</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OPEX</m:t>
            </m:r>
          </m:e>
          <m:sub>
            <m:r>
              <w:rPr>
                <w:rFonts w:ascii="Cambria Math" w:hAnsi="Cambria Math"/>
              </w:rPr>
              <m:t>a</m:t>
            </m:r>
          </m:sub>
        </m:sSub>
        <m:r>
          <m:rPr>
            <m:sty m:val="p"/>
          </m:rPr>
          <w:rPr>
            <w:rFonts w:ascii="Cambria Math" w:hAnsi="Cambria Math"/>
          </w:rPr>
          <m:t xml:space="preserve"> · </m:t>
        </m:r>
        <m:r>
          <w:rPr>
            <w:rFonts w:ascii="Cambria Math" w:hAnsi="Cambria Math"/>
          </w:rPr>
          <m:t>A</m:t>
        </m:r>
        <m:r>
          <m:rPr>
            <m:sty m:val="p"/>
          </m:rPr>
          <w:rPr>
            <w:rFonts w:ascii="Cambria Math" w:hAnsi="Cambria Math"/>
          </w:rPr>
          <m:t xml:space="preserve">,   </m:t>
        </m:r>
        <m:r>
          <w:rPr>
            <w:rFonts w:ascii="Cambria Math" w:hAnsi="Cambria Math"/>
          </w:rPr>
          <m:t>A</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1 - </m:t>
            </m:r>
            <m:sSup>
              <m:sSupPr>
                <m:ctrlPr>
                  <w:rPr>
                    <w:rFonts w:ascii="Cambria Math" w:hAnsi="Cambria Math"/>
                  </w:rPr>
                </m:ctrlPr>
              </m:sSupPr>
              <m:e>
                <m:d>
                  <m:dPr>
                    <m:ctrlPr>
                      <w:rPr>
                        <w:rFonts w:ascii="Cambria Math" w:hAnsi="Cambria Math"/>
                      </w:rPr>
                    </m:ctrlPr>
                  </m:dPr>
                  <m:e>
                    <m:r>
                      <m:rPr>
                        <m:sty m:val="p"/>
                      </m:rPr>
                      <w:rPr>
                        <w:rFonts w:ascii="Cambria Math" w:hAnsi="Cambria Math"/>
                      </w:rPr>
                      <m:t xml:space="preserve">1 + </m:t>
                    </m:r>
                    <m:r>
                      <w:rPr>
                        <w:rFonts w:ascii="Cambria Math" w:hAnsi="Cambria Math"/>
                      </w:rPr>
                      <m:t>r</m:t>
                    </m:r>
                  </m:e>
                </m:d>
              </m:e>
              <m:sup>
                <m:r>
                  <m:rPr>
                    <m:sty m:val="p"/>
                  </m:rPr>
                  <w:rPr>
                    <w:rFonts w:ascii="Cambria Math" w:hAnsi="Cambria Math"/>
                  </w:rPr>
                  <m:t>-</m:t>
                </m:r>
                <m:r>
                  <w:rPr>
                    <w:rFonts w:ascii="Cambria Math" w:hAnsi="Cambria Math"/>
                  </w:rPr>
                  <m:t>T</m:t>
                </m:r>
              </m:sup>
            </m:sSup>
          </m:num>
          <m:den>
            <m:r>
              <w:rPr>
                <w:rFonts w:ascii="Cambria Math" w:hAnsi="Cambria Math"/>
              </w:rPr>
              <m:t>r</m:t>
            </m:r>
          </m:den>
        </m:f>
      </m:oMath>
      <w:r>
        <w:tab/>
        <w:t>(3.1)</w:t>
      </w:r>
    </w:p>
    <w:p w14:paraId="37E4CF43" w14:textId="77777777" w:rsidR="00606B54" w:rsidRDefault="00000000">
      <w:pPr>
        <w:jc w:val="both"/>
      </w:pPr>
      <w:r>
        <w:t xml:space="preserve">где </w:t>
      </w:r>
      <w:proofErr w:type="spellStart"/>
      <w:r>
        <w:rPr>
          <w:i/>
          <w:iCs/>
        </w:rPr>
        <w:t>TCO</w:t>
      </w:r>
      <w:r>
        <w:rPr>
          <w:vertAlign w:val="subscript"/>
        </w:rPr>
        <w:t>a</w:t>
      </w:r>
      <w:proofErr w:type="spellEnd"/>
      <w:r>
        <w:t xml:space="preserve"> — совокупная стоимость владения альтернативой </w:t>
      </w:r>
      <w:r>
        <w:rPr>
          <w:i/>
          <w:iCs/>
        </w:rPr>
        <w:t>a</w:t>
      </w:r>
      <w:r>
        <w:t xml:space="preserve">, приведённая к моменту выбора, млн руб.; </w:t>
      </w:r>
      <w:proofErr w:type="spellStart"/>
      <w:r>
        <w:rPr>
          <w:i/>
          <w:iCs/>
        </w:rPr>
        <w:t>CAPEX</w:t>
      </w:r>
      <w:r>
        <w:rPr>
          <w:vertAlign w:val="subscript"/>
        </w:rPr>
        <w:t>a</w:t>
      </w:r>
      <w:proofErr w:type="spellEnd"/>
      <w:r>
        <w:t xml:space="preserve"> — единовременные затраты; </w:t>
      </w:r>
      <w:proofErr w:type="spellStart"/>
      <w:r>
        <w:rPr>
          <w:i/>
          <w:iCs/>
        </w:rPr>
        <w:t>OPEX</w:t>
      </w:r>
      <w:r>
        <w:rPr>
          <w:vertAlign w:val="subscript"/>
        </w:rPr>
        <w:t>a</w:t>
      </w:r>
      <w:proofErr w:type="spellEnd"/>
      <w:r>
        <w:t xml:space="preserve"> — ежегодные затраты; </w:t>
      </w:r>
      <w:r>
        <w:rPr>
          <w:i/>
          <w:iCs/>
        </w:rPr>
        <w:t>A</w:t>
      </w:r>
      <w:r>
        <w:t xml:space="preserve"> — аннуитетный множитель; </w:t>
      </w:r>
      <w:r>
        <w:rPr>
          <w:i/>
          <w:iCs/>
        </w:rPr>
        <w:t>r</w:t>
      </w:r>
      <w:r>
        <w:t xml:space="preserve"> — ставка </w:t>
      </w:r>
      <w:r>
        <w:lastRenderedPageBreak/>
        <w:t xml:space="preserve">дисконтирования (в практикуме 0,15); </w:t>
      </w:r>
      <w:r>
        <w:rPr>
          <w:i/>
          <w:iCs/>
        </w:rPr>
        <w:t>T</w:t>
      </w:r>
      <w:r>
        <w:t xml:space="preserve"> — срок использования системы, лет (в базовом расчёте 5).</w:t>
      </w:r>
    </w:p>
    <w:p w14:paraId="5FF017A0" w14:textId="77777777" w:rsidR="00606B54" w:rsidRDefault="00000000">
      <w:pPr>
        <w:ind w:firstLine="709"/>
        <w:jc w:val="both"/>
      </w:pPr>
      <w:r>
        <w:t xml:space="preserve">При </w:t>
      </w:r>
      <w:r>
        <w:rPr>
          <w:i/>
          <w:iCs/>
        </w:rPr>
        <w:t>r</w:t>
      </w:r>
      <w:r>
        <w:t xml:space="preserve"> = 0,15 и </w:t>
      </w:r>
      <w:r>
        <w:rPr>
          <w:i/>
          <w:iCs/>
        </w:rPr>
        <w:t>T</w:t>
      </w:r>
      <w:r>
        <w:t xml:space="preserve"> = 5 множитель </w:t>
      </w:r>
      <w:r>
        <w:rPr>
          <w:i/>
          <w:iCs/>
        </w:rPr>
        <w:t>A</w:t>
      </w:r>
      <w:r>
        <w:t xml:space="preserve"> ≈ 3,352. Это значит, что пять ежегодных платежей по 1 млн руб. эквивалентны примерно 3,35 млн руб., уплаченным сегодня. Без дисконтирования сравнение разовой покупки «коробки» и пятилетней подписки систематически искажается в пользу подписки или, наоборот, против неё, в зависимости от соотношения платежей.</w:t>
      </w:r>
    </w:p>
    <w:p w14:paraId="18C7509C" w14:textId="77777777" w:rsidR="00606B54" w:rsidRDefault="00000000">
      <w:pPr>
        <w:keepNext/>
        <w:keepLines/>
        <w:ind w:firstLine="709"/>
        <w:jc w:val="both"/>
      </w:pPr>
      <w:r>
        <w:rPr>
          <w:b/>
          <w:bCs/>
        </w:rPr>
        <w:t>3.4. Стоимость и качество: взвешенная оценка</w:t>
      </w:r>
    </w:p>
    <w:p w14:paraId="316C3156" w14:textId="77777777" w:rsidR="00606B54" w:rsidRDefault="00000000">
      <w:pPr>
        <w:ind w:firstLine="709"/>
        <w:jc w:val="both"/>
      </w:pPr>
      <w:r>
        <w:t>Самая дешёвая система не обязательно лучшая: она может плохо поддерживать процессы фирмы, не интегрироваться с имеющимися системами или не соответствовать требованиям закона. Поэтому каждую альтернативу оценивают по набору критериев (функциональное соответствие процессам, интеграция, соответствие требованиям, устойчивость поставщика), сводят оценки во взвешенный балл по формуле (1.2) из первой лекции и делят на стоимость владения:</w:t>
      </w:r>
    </w:p>
    <w:p w14:paraId="1EAD80B8" w14:textId="77777777" w:rsidR="00606B54" w:rsidRDefault="00000000">
      <w:pPr>
        <w:keepNext/>
        <w:tabs>
          <w:tab w:val="center" w:pos="4677"/>
          <w:tab w:val="right" w:pos="9354"/>
        </w:tabs>
      </w:pPr>
      <w:r>
        <w:tab/>
      </w:r>
      <m:oMath>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ak</m:t>
                </m:r>
              </m:sub>
            </m:sSub>
          </m:e>
        </m:nary>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a</m:t>
                </m:r>
              </m:sub>
            </m:sSub>
          </m:num>
          <m:den>
            <m:sSub>
              <m:sSubPr>
                <m:ctrlPr>
                  <w:rPr>
                    <w:rFonts w:ascii="Cambria Math" w:hAnsi="Cambria Math"/>
                  </w:rPr>
                </m:ctrlPr>
              </m:sSubPr>
              <m:e>
                <m:r>
                  <w:rPr>
                    <w:rFonts w:ascii="Cambria Math" w:hAnsi="Cambria Math"/>
                  </w:rPr>
                  <m:t>TCO</m:t>
                </m:r>
              </m:e>
              <m:sub>
                <m:r>
                  <w:rPr>
                    <w:rFonts w:ascii="Cambria Math" w:hAnsi="Cambria Math"/>
                  </w:rPr>
                  <m:t>a</m:t>
                </m:r>
              </m:sub>
            </m:sSub>
          </m:den>
        </m:f>
      </m:oMath>
      <w:r>
        <w:tab/>
        <w:t>(3.2)</w:t>
      </w:r>
    </w:p>
    <w:p w14:paraId="012FC978" w14:textId="77777777" w:rsidR="00606B54" w:rsidRDefault="00000000">
      <w:pPr>
        <w:jc w:val="both"/>
      </w:pPr>
      <w:r>
        <w:t xml:space="preserve">где </w:t>
      </w:r>
      <w:proofErr w:type="spellStart"/>
      <w:r>
        <w:rPr>
          <w:i/>
          <w:iCs/>
        </w:rPr>
        <w:t>S</w:t>
      </w:r>
      <w:r>
        <w:rPr>
          <w:vertAlign w:val="subscript"/>
        </w:rPr>
        <w:t>a</w:t>
      </w:r>
      <w:proofErr w:type="spellEnd"/>
      <w:r>
        <w:t xml:space="preserve"> — взвешенный балл качества альтернативы </w:t>
      </w:r>
      <w:r>
        <w:rPr>
          <w:i/>
          <w:iCs/>
        </w:rPr>
        <w:t>a</w:t>
      </w:r>
      <w:r>
        <w:t xml:space="preserve">; </w:t>
      </w:r>
      <w:proofErr w:type="spellStart"/>
      <w:r>
        <w:rPr>
          <w:i/>
          <w:iCs/>
        </w:rPr>
        <w:t>w</w:t>
      </w:r>
      <w:r>
        <w:rPr>
          <w:vertAlign w:val="subscript"/>
        </w:rPr>
        <w:t>k</w:t>
      </w:r>
      <w:proofErr w:type="spellEnd"/>
      <w:r>
        <w:t xml:space="preserve"> — вес критерия </w:t>
      </w:r>
      <w:r>
        <w:rPr>
          <w:i/>
          <w:iCs/>
        </w:rPr>
        <w:t>k</w:t>
      </w:r>
      <w:r>
        <w:t xml:space="preserve">, заданный руководством фирмы; </w:t>
      </w:r>
      <w:proofErr w:type="spellStart"/>
      <w:r>
        <w:rPr>
          <w:i/>
          <w:iCs/>
        </w:rPr>
        <w:t>s</w:t>
      </w:r>
      <w:r>
        <w:rPr>
          <w:vertAlign w:val="subscript"/>
        </w:rPr>
        <w:t>ak</w:t>
      </w:r>
      <w:proofErr w:type="spellEnd"/>
      <w:r>
        <w:t xml:space="preserve"> — оценка альтернативы </w:t>
      </w:r>
      <w:r>
        <w:rPr>
          <w:i/>
          <w:iCs/>
        </w:rPr>
        <w:t>a</w:t>
      </w:r>
      <w:r>
        <w:t xml:space="preserve"> по критерию </w:t>
      </w:r>
      <w:r>
        <w:rPr>
          <w:i/>
          <w:iCs/>
        </w:rPr>
        <w:t>k</w:t>
      </w:r>
      <w:r>
        <w:t xml:space="preserve">; </w:t>
      </w:r>
      <w:proofErr w:type="spellStart"/>
      <w:r>
        <w:rPr>
          <w:i/>
          <w:iCs/>
        </w:rPr>
        <w:t>R</w:t>
      </w:r>
      <w:r>
        <w:rPr>
          <w:vertAlign w:val="subscript"/>
        </w:rPr>
        <w:t>a</w:t>
      </w:r>
      <w:proofErr w:type="spellEnd"/>
      <w:r>
        <w:t xml:space="preserve"> — соотношение качества и стоимости, баллов на 1 млн руб. стоимости владения.</w:t>
      </w:r>
    </w:p>
    <w:p w14:paraId="2150C408" w14:textId="77777777" w:rsidR="00606B54" w:rsidRDefault="00000000">
      <w:pPr>
        <w:ind w:firstLine="709"/>
        <w:jc w:val="both"/>
      </w:pPr>
      <w:r>
        <w:t xml:space="preserve">Ориентира для </w:t>
      </w:r>
      <w:r>
        <w:rPr>
          <w:i/>
          <w:iCs/>
        </w:rPr>
        <w:t>TCO</w:t>
      </w:r>
      <w:r>
        <w:t xml:space="preserve"> в абсолютном выражении нет: «хорошая» стоимость владения для торговой сети и для клиники различается на порядок. Работает четвёртый вид ориентира из первой лекции — сравнение альтернатив: лучшей считается альтернатива с наибольшим </w:t>
      </w:r>
      <w:proofErr w:type="spellStart"/>
      <w:r>
        <w:rPr>
          <w:i/>
          <w:iCs/>
        </w:rPr>
        <w:t>R</w:t>
      </w:r>
      <w:r>
        <w:rPr>
          <w:vertAlign w:val="subscript"/>
        </w:rPr>
        <w:t>a</w:t>
      </w:r>
      <w:proofErr w:type="spellEnd"/>
      <w:r>
        <w:t xml:space="preserve"> среди допустимых. Если самая дешёвая по </w:t>
      </w:r>
      <w:r>
        <w:rPr>
          <w:i/>
          <w:iCs/>
        </w:rPr>
        <w:t>TCO</w:t>
      </w:r>
      <w:r>
        <w:t xml:space="preserve"> и лучшая по </w:t>
      </w:r>
      <w:r>
        <w:rPr>
          <w:i/>
          <w:iCs/>
        </w:rPr>
        <w:t>R</w:t>
      </w:r>
      <w:r>
        <w:t xml:space="preserve"> совпадают, выбор очевиден. Если нет, руководство видит, сколько качества фирма покупает за разницу в цене.</w:t>
      </w:r>
    </w:p>
    <w:p w14:paraId="327D2CAB" w14:textId="77777777" w:rsidR="00606B54" w:rsidRDefault="00000000">
      <w:pPr>
        <w:keepNext/>
        <w:keepLines/>
        <w:ind w:firstLine="709"/>
        <w:jc w:val="both"/>
      </w:pPr>
      <w:r>
        <w:rPr>
          <w:b/>
          <w:bCs/>
        </w:rPr>
        <w:t>3.5. Допустимость варианта и правовые ограничения</w:t>
      </w:r>
    </w:p>
    <w:p w14:paraId="07275F39" w14:textId="77777777" w:rsidR="00606B54" w:rsidRDefault="00000000">
      <w:pPr>
        <w:ind w:firstLine="709"/>
        <w:jc w:val="both"/>
      </w:pPr>
      <w:r>
        <w:t xml:space="preserve">Некоторые варианты выбывают до всякого расчёта. Для государственных и муниципальных заказчиков действует запрет на допуск программного обеспечения, происходящего из иностранных государств, при </w:t>
      </w:r>
      <w:r>
        <w:lastRenderedPageBreak/>
        <w:t>закупках; исключения допускаются только при отсутствии в реестре российского ПО подходящего аналога и с обоснованием</w:t>
      </w:r>
      <w:r>
        <w:rPr>
          <w:rStyle w:val="a6"/>
        </w:rPr>
        <w:footnoteReference w:id="7"/>
      </w:r>
      <w:r>
        <w:t>. Поэтому для государственного учреждения иностранная система, даже на 15 % более дешёвая по TCO, не является допустимой альтернативой. Это содержание ловушки «Иностранная система дешевле». Для коммерческих фирм прямого запрета нет, но критерий «соответствие требованиям» (реестр российского ПО, требования к обработке персональных данных, локализация данных) входит во взвешенную оценку с весом, который задаёт руководство.</w:t>
      </w:r>
    </w:p>
    <w:p w14:paraId="0C7CC74B" w14:textId="77777777" w:rsidR="00606B54" w:rsidRDefault="00000000">
      <w:pPr>
        <w:keepNext/>
        <w:keepLines/>
        <w:ind w:firstLine="709"/>
        <w:jc w:val="both"/>
      </w:pPr>
      <w:r>
        <w:rPr>
          <w:b/>
          <w:bCs/>
        </w:rPr>
        <w:t>3.6. Устойчивость выбора к сроку использования</w:t>
      </w:r>
    </w:p>
    <w:p w14:paraId="29F63F35" w14:textId="77777777" w:rsidR="00606B54" w:rsidRDefault="00000000">
      <w:pPr>
        <w:ind w:firstLine="709"/>
        <w:jc w:val="both"/>
      </w:pPr>
      <w:r>
        <w:t xml:space="preserve">Срок владения системой заранее не известен: фирма может сменить систему через три года или пользоваться ею семь лет. Если лидер по соотношению </w:t>
      </w:r>
      <w:r>
        <w:rPr>
          <w:i/>
          <w:iCs/>
        </w:rPr>
        <w:t>R</w:t>
      </w:r>
      <w:r>
        <w:t xml:space="preserve"> меняется при изменении срока, решение зависит от горизонта, и его надо согласовать с руководством до подписания договора. Проверка проста: пересчитать множитель </w:t>
      </w:r>
      <w:r>
        <w:rPr>
          <w:i/>
          <w:iCs/>
        </w:rPr>
        <w:t>A</w:t>
      </w:r>
      <w:r>
        <w:t xml:space="preserve"> для разных сроков и повторить сравнение.</w:t>
      </w:r>
    </w:p>
    <w:p w14:paraId="66E3A3DD" w14:textId="77777777" w:rsidR="00606B54" w:rsidRDefault="00000000">
      <w:pPr>
        <w:keepNext/>
        <w:tabs>
          <w:tab w:val="center" w:pos="4677"/>
          <w:tab w:val="right" w:pos="9354"/>
        </w:tabs>
      </w:pPr>
      <w:r>
        <w:tab/>
      </w:r>
      <m:oMath>
        <m:sSub>
          <m:sSubPr>
            <m:ctrlPr>
              <w:rPr>
                <w:rFonts w:ascii="Cambria Math" w:hAnsi="Cambria Math"/>
              </w:rPr>
            </m:ctrlPr>
          </m:sSubPr>
          <m:e>
            <m:r>
              <w:rPr>
                <w:rFonts w:ascii="Cambria Math" w:hAnsi="Cambria Math"/>
              </w:rPr>
              <m:t>A</m:t>
            </m:r>
          </m:e>
          <m:sub>
            <m:r>
              <m:rPr>
                <m:sty m:val="p"/>
              </m:rPr>
              <w:rPr>
                <w:rFonts w:ascii="Cambria Math" w:hAnsi="Cambria Math"/>
              </w:rPr>
              <m:t>T</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1 - </m:t>
            </m:r>
            <m:sSup>
              <m:sSupPr>
                <m:ctrlPr>
                  <w:rPr>
                    <w:rFonts w:ascii="Cambria Math" w:hAnsi="Cambria Math"/>
                  </w:rPr>
                </m:ctrlPr>
              </m:sSupPr>
              <m:e>
                <m:d>
                  <m:dPr>
                    <m:ctrlPr>
                      <w:rPr>
                        <w:rFonts w:ascii="Cambria Math" w:hAnsi="Cambria Math"/>
                      </w:rPr>
                    </m:ctrlPr>
                  </m:dPr>
                  <m:e>
                    <m:r>
                      <m:rPr>
                        <m:sty m:val="p"/>
                      </m:rPr>
                      <w:rPr>
                        <w:rFonts w:ascii="Cambria Math" w:hAnsi="Cambria Math"/>
                      </w:rPr>
                      <m:t xml:space="preserve">1 + </m:t>
                    </m:r>
                    <m:r>
                      <w:rPr>
                        <w:rFonts w:ascii="Cambria Math" w:hAnsi="Cambria Math"/>
                      </w:rPr>
                      <m:t>r</m:t>
                    </m:r>
                  </m:e>
                </m:d>
              </m:e>
              <m:sup>
                <m:r>
                  <m:rPr>
                    <m:sty m:val="p"/>
                  </m:rPr>
                  <w:rPr>
                    <w:rFonts w:ascii="Cambria Math" w:hAnsi="Cambria Math"/>
                  </w:rPr>
                  <m:t>-</m:t>
                </m:r>
                <m:r>
                  <w:rPr>
                    <w:rFonts w:ascii="Cambria Math" w:hAnsi="Cambria Math"/>
                  </w:rPr>
                  <m:t>T</m:t>
                </m:r>
              </m:sup>
            </m:sSup>
          </m:num>
          <m:den>
            <m:r>
              <w:rPr>
                <w:rFonts w:ascii="Cambria Math" w:hAnsi="Cambria Math"/>
              </w:rPr>
              <m:t>r</m:t>
            </m:r>
          </m:den>
        </m:f>
        <m:r>
          <m:rPr>
            <m:sty m:val="p"/>
          </m:rPr>
          <w:rPr>
            <w:rFonts w:ascii="Cambria Math" w:hAnsi="Cambria Math"/>
          </w:rPr>
          <m:t xml:space="preserve">,   </m:t>
        </m:r>
        <m:sSub>
          <m:sSubPr>
            <m:ctrlPr>
              <w:rPr>
                <w:rFonts w:ascii="Cambria Math" w:hAnsi="Cambria Math"/>
              </w:rPr>
            </m:ctrlPr>
          </m:sSubPr>
          <m:e>
            <m:r>
              <w:rPr>
                <w:rFonts w:ascii="Cambria Math" w:hAnsi="Cambria Math"/>
              </w:rPr>
              <m:t>TCO</m:t>
            </m:r>
          </m:e>
          <m:sub>
            <m:r>
              <w:rPr>
                <w:rFonts w:ascii="Cambria Math" w:hAnsi="Cambria Math"/>
              </w:rPr>
              <m:t>a</m:t>
            </m:r>
            <m:r>
              <m:rPr>
                <m:sty m:val="p"/>
              </m:rPr>
              <w:rPr>
                <w:rFonts w:ascii="Cambria Math" w:hAnsi="Cambria Math"/>
              </w:rPr>
              <m:t>,</m:t>
            </m:r>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CAPEX</m:t>
            </m:r>
          </m:e>
          <m:sub>
            <m:r>
              <w:rPr>
                <w:rFonts w:ascii="Cambria Math" w:hAnsi="Cambria Math"/>
              </w:rPr>
              <m:t>a</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OPEX</m:t>
            </m:r>
          </m:e>
          <m:sub>
            <m:r>
              <w:rPr>
                <w:rFonts w:ascii="Cambria Math" w:hAnsi="Cambria Math"/>
              </w:rPr>
              <m:t>a</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T</m:t>
            </m:r>
          </m:sub>
        </m:sSub>
        <m:r>
          <m:rPr>
            <m:sty m:val="p"/>
          </m:rPr>
          <w:rPr>
            <w:rFonts w:ascii="Cambria Math" w:hAnsi="Cambria Math"/>
          </w:rPr>
          <m:t xml:space="preserve">,   </m:t>
        </m:r>
        <m:r>
          <w:rPr>
            <w:rFonts w:ascii="Cambria Math" w:hAnsi="Cambria Math"/>
          </w:rPr>
          <m:t>T</m:t>
        </m:r>
        <m:r>
          <m:rPr>
            <m:sty m:val="p"/>
          </m:rPr>
          <w:rPr>
            <w:rFonts w:ascii="Cambria Math" w:hAnsi="Cambria Math"/>
          </w:rPr>
          <m:t xml:space="preserve"> ∈ {3; 7}</m:t>
        </m:r>
      </m:oMath>
      <w:r>
        <w:tab/>
        <w:t>(3.3)</w:t>
      </w:r>
    </w:p>
    <w:p w14:paraId="4612420B" w14:textId="77777777" w:rsidR="00606B54" w:rsidRDefault="00000000">
      <w:pPr>
        <w:jc w:val="both"/>
      </w:pPr>
      <w:r>
        <w:t xml:space="preserve">где </w:t>
      </w:r>
      <w:r>
        <w:rPr>
          <w:i/>
          <w:iCs/>
        </w:rPr>
        <w:t>A</w:t>
      </w:r>
      <w:r>
        <w:rPr>
          <w:vertAlign w:val="subscript"/>
        </w:rPr>
        <w:t>T</w:t>
      </w:r>
      <w:r>
        <w:t xml:space="preserve"> — аннуитетный множитель для срока </w:t>
      </w:r>
      <w:r>
        <w:rPr>
          <w:i/>
          <w:iCs/>
        </w:rPr>
        <w:t>T</w:t>
      </w:r>
      <w:r>
        <w:t xml:space="preserve">; </w:t>
      </w:r>
      <w:proofErr w:type="spellStart"/>
      <w:proofErr w:type="gramStart"/>
      <w:r>
        <w:rPr>
          <w:i/>
          <w:iCs/>
        </w:rPr>
        <w:t>TCO</w:t>
      </w:r>
      <w:r>
        <w:rPr>
          <w:vertAlign w:val="subscript"/>
        </w:rPr>
        <w:t>a,T</w:t>
      </w:r>
      <w:proofErr w:type="spellEnd"/>
      <w:proofErr w:type="gramEnd"/>
      <w:r>
        <w:t xml:space="preserve"> — стоимость владения альтернативой </w:t>
      </w:r>
      <w:r>
        <w:rPr>
          <w:i/>
          <w:iCs/>
        </w:rPr>
        <w:t>a</w:t>
      </w:r>
      <w:r>
        <w:t xml:space="preserve"> за срок </w:t>
      </w:r>
      <w:r>
        <w:rPr>
          <w:i/>
          <w:iCs/>
        </w:rPr>
        <w:t>T</w:t>
      </w:r>
      <w:r>
        <w:t xml:space="preserve">. При </w:t>
      </w:r>
      <w:r>
        <w:rPr>
          <w:i/>
          <w:iCs/>
        </w:rPr>
        <w:t>r</w:t>
      </w:r>
      <w:r>
        <w:t xml:space="preserve"> = 0,15 множители равны </w:t>
      </w:r>
      <w:r>
        <w:rPr>
          <w:i/>
          <w:iCs/>
        </w:rPr>
        <w:t>A</w:t>
      </w:r>
      <w:r>
        <w:rPr>
          <w:vertAlign w:val="subscript"/>
        </w:rPr>
        <w:t>3</w:t>
      </w:r>
      <w:r>
        <w:t xml:space="preserve"> ≈ 2,283 и </w:t>
      </w:r>
      <w:r>
        <w:rPr>
          <w:i/>
          <w:iCs/>
        </w:rPr>
        <w:t>A</w:t>
      </w:r>
      <w:r>
        <w:rPr>
          <w:vertAlign w:val="subscript"/>
        </w:rPr>
        <w:t>7</w:t>
      </w:r>
      <w:r>
        <w:t xml:space="preserve"> ≈ 4,160.</w:t>
      </w:r>
    </w:p>
    <w:p w14:paraId="457C7F9B" w14:textId="77777777" w:rsidR="00606B54" w:rsidRDefault="00000000">
      <w:pPr>
        <w:ind w:firstLine="709"/>
        <w:jc w:val="both"/>
      </w:pPr>
      <w:r>
        <w:t xml:space="preserve">Логика проверки видна из сравнения множителей. С ростом срока вес ежегодных затрат растёт, поэтому длинный горизонт работает против подписки с высоким ежегодным платежом и в пользу решений с крупными начальными вложениями и дешёвым сопровождением. Короткий горизонт, наоборот, благоприятствует подписке. Устойчивый выбор — тот, что сохраняется при </w:t>
      </w:r>
      <w:r>
        <w:rPr>
          <w:i/>
          <w:iCs/>
        </w:rPr>
        <w:t>T</w:t>
      </w:r>
      <w:r>
        <w:t xml:space="preserve"> = 3, 5 и 7 годах; на это и направлено </w:t>
      </w:r>
      <w:proofErr w:type="gramStart"/>
      <w:r>
        <w:t>задание</w:t>
      </w:r>
      <w:proofErr w:type="gramEnd"/>
      <w:r>
        <w:t xml:space="preserve"> В второй лабораторной работы.</w:t>
      </w:r>
    </w:p>
    <w:p w14:paraId="54382E74" w14:textId="77777777" w:rsidR="00606B54" w:rsidRDefault="00000000">
      <w:pPr>
        <w:keepNext/>
        <w:keepLines/>
        <w:ind w:firstLine="709"/>
        <w:jc w:val="both"/>
      </w:pPr>
      <w:r>
        <w:rPr>
          <w:b/>
          <w:bCs/>
        </w:rPr>
        <w:lastRenderedPageBreak/>
        <w:t>3.7. Модели поставки и рынок систем</w:t>
      </w:r>
    </w:p>
    <w:p w14:paraId="0A5B0D7B" w14:textId="77777777" w:rsidR="00606B54" w:rsidRDefault="00000000">
      <w:pPr>
        <w:ind w:firstLine="709"/>
        <w:jc w:val="both"/>
      </w:pPr>
      <w:r>
        <w:t>Альтернативы на рынке обычно относятся к трём моделям поставки. Коробочная система на собственных серверах требует крупных начальных затрат, но даёт фирме контроль над данными и инфраструктурой. Система по подписке (</w:t>
      </w:r>
      <w:proofErr w:type="spellStart"/>
      <w:r>
        <w:t>SaaS</w:t>
      </w:r>
      <w:proofErr w:type="spellEnd"/>
      <w:r>
        <w:t>) почти не требует начальных вложений, но ежегодный платёж выше, а данные находятся у поставщика. Доработка имеющейся платформы силами интегратора опирается на уже обученных пользователей и существующие данные, но качество результата сильно зависит от интегратора. Ни одна модель не лучше остальных заранее; выбор определяется расчётом по формулам (3.1)–(3.3) и критериями фирмы. Анализ рынка систем и выбор рационального решения — содержание компетенции ОПК-2, а жизненный цикл приобретения системы, от технического задания до приёмки, описан в [4].</w:t>
      </w:r>
    </w:p>
    <w:p w14:paraId="6220EC64" w14:textId="77777777" w:rsidR="00606B54" w:rsidRDefault="00000000">
      <w:pPr>
        <w:ind w:firstLine="709"/>
        <w:jc w:val="both"/>
      </w:pPr>
      <w:r>
        <w:t>Подведём итог лекции. Выбор системы по цене коммерческого предложения — это выбор по порогу входа, а не по стоимости. Правильная последовательность такова: отсеять недопустимые варианты, собрать все статьи затрат, включая выход из договора, привести ежегодные затраты к сегодняшнему дню, соединить стоимость с качеством и проверить устойчивость выбора к сроку. После выбора система начинает работать, и следующая лекция посвящена тому, как убедиться, что она работает так, как обещано.</w:t>
      </w:r>
    </w:p>
    <w:p w14:paraId="2419A7D3" w14:textId="77777777" w:rsidR="00606B54" w:rsidRDefault="00606B54"/>
    <w:p w14:paraId="074807EC" w14:textId="77777777" w:rsidR="00606B54" w:rsidRDefault="00000000">
      <w:pPr>
        <w:keepNext/>
        <w:keepLines/>
        <w:jc w:val="center"/>
      </w:pPr>
      <w:r>
        <w:rPr>
          <w:b/>
          <w:bCs/>
        </w:rPr>
        <w:t>4. Контрольные вопросы</w:t>
      </w:r>
    </w:p>
    <w:p w14:paraId="71649A09" w14:textId="77777777" w:rsidR="00606B54" w:rsidRDefault="00000000">
      <w:pPr>
        <w:ind w:firstLine="709"/>
        <w:jc w:val="both"/>
      </w:pPr>
      <w:r>
        <w:t>1. Почему цена в коммерческом предложении не годится для сравнения систем?</w:t>
      </w:r>
    </w:p>
    <w:p w14:paraId="3B76390A" w14:textId="77777777" w:rsidR="00606B54" w:rsidRDefault="00000000">
      <w:pPr>
        <w:ind w:firstLine="709"/>
        <w:jc w:val="both"/>
      </w:pPr>
      <w:r>
        <w:t>2. Чем единовременные затраты отличаются от ежегодных? Приведите по три примера.</w:t>
      </w:r>
    </w:p>
    <w:p w14:paraId="41771285" w14:textId="77777777" w:rsidR="00606B54" w:rsidRDefault="00000000">
      <w:pPr>
        <w:ind w:firstLine="709"/>
        <w:jc w:val="both"/>
      </w:pPr>
      <w:r>
        <w:t>3. Какие статьи стоимости владения чаще всего недооценивают и почему?</w:t>
      </w:r>
    </w:p>
    <w:p w14:paraId="100E42A6" w14:textId="77777777" w:rsidR="00606B54" w:rsidRDefault="00000000">
      <w:pPr>
        <w:ind w:firstLine="709"/>
        <w:jc w:val="both"/>
      </w:pPr>
      <w:r>
        <w:lastRenderedPageBreak/>
        <w:t>4. Зачем дисконтировать ежегодные затраты? Что показывает аннуитетный множитель?</w:t>
      </w:r>
    </w:p>
    <w:p w14:paraId="0E1F94FA" w14:textId="77777777" w:rsidR="00606B54" w:rsidRDefault="00000000">
      <w:pPr>
        <w:ind w:firstLine="709"/>
        <w:jc w:val="both"/>
      </w:pPr>
      <w:r>
        <w:t>5. Рассчитайте TCO при CAPEX = 2 млн руб., OPEX = 1 млн руб., r = 0,15, T = 5.</w:t>
      </w:r>
    </w:p>
    <w:p w14:paraId="6CA2F6E9" w14:textId="77777777" w:rsidR="00606B54" w:rsidRDefault="00000000">
      <w:pPr>
        <w:ind w:firstLine="709"/>
        <w:jc w:val="both"/>
      </w:pPr>
      <w:r>
        <w:t>6. Почему лучшей считается альтернатива с наибольшим соотношением R, а не с наименьшей TCO?</w:t>
      </w:r>
    </w:p>
    <w:p w14:paraId="42E73C69" w14:textId="77777777" w:rsidR="00606B54" w:rsidRDefault="00000000">
      <w:pPr>
        <w:ind w:firstLine="709"/>
        <w:jc w:val="both"/>
      </w:pPr>
      <w:r>
        <w:t>7. Какие варианты выбывают до расчёта? Приведите пример правового ограничения.</w:t>
      </w:r>
    </w:p>
    <w:p w14:paraId="3C05540C" w14:textId="77777777" w:rsidR="00606B54" w:rsidRDefault="00000000">
      <w:pPr>
        <w:ind w:firstLine="709"/>
        <w:jc w:val="both"/>
      </w:pPr>
      <w:r>
        <w:t>8. Что такое зависимость от поставщика и как её учесть до подписания договора?</w:t>
      </w:r>
    </w:p>
    <w:p w14:paraId="33762A46" w14:textId="77777777" w:rsidR="00606B54" w:rsidRDefault="00000000">
      <w:pPr>
        <w:ind w:firstLine="709"/>
        <w:jc w:val="both"/>
      </w:pPr>
      <w:r>
        <w:t>9. Как меняется привлекательность подписки при увеличении срока владения?</w:t>
      </w:r>
    </w:p>
    <w:p w14:paraId="57409812" w14:textId="77777777" w:rsidR="00606B54" w:rsidRDefault="00000000">
      <w:pPr>
        <w:ind w:firstLine="709"/>
        <w:jc w:val="both"/>
      </w:pPr>
      <w:r>
        <w:t>10. Чем различаются коробочная система, подписка и доработка имеющейся платформы?</w:t>
      </w:r>
    </w:p>
    <w:p w14:paraId="6416BFCE" w14:textId="77777777" w:rsidR="00606B54" w:rsidRDefault="00606B54"/>
    <w:p w14:paraId="57C936CC" w14:textId="77777777" w:rsidR="00606B54" w:rsidRDefault="00000000">
      <w:pPr>
        <w:keepNext/>
        <w:keepLines/>
        <w:jc w:val="center"/>
      </w:pPr>
      <w:r>
        <w:rPr>
          <w:b/>
          <w:bCs/>
        </w:rPr>
        <w:t>5. Тесты по теме лекции</w:t>
      </w:r>
    </w:p>
    <w:p w14:paraId="5D481EB4" w14:textId="77777777" w:rsidR="00606B54" w:rsidRDefault="00000000">
      <w:pPr>
        <w:jc w:val="both"/>
      </w:pPr>
      <w:r>
        <w:rPr>
          <w:i/>
          <w:iCs/>
        </w:rPr>
        <w:t>Выберите один правильный ответ.</w:t>
      </w:r>
    </w:p>
    <w:p w14:paraId="32CEBD21" w14:textId="77777777" w:rsidR="00606B54" w:rsidRDefault="00000000">
      <w:pPr>
        <w:keepNext/>
        <w:keepLines/>
        <w:ind w:firstLine="709"/>
        <w:jc w:val="both"/>
      </w:pPr>
      <w:r>
        <w:t>1. Цена в коммерческом предложении поставщика показывает:</w:t>
      </w:r>
    </w:p>
    <w:p w14:paraId="403A5761" w14:textId="77777777" w:rsidR="00606B54" w:rsidRDefault="00000000">
      <w:pPr>
        <w:keepNext/>
        <w:ind w:left="709"/>
        <w:jc w:val="both"/>
      </w:pPr>
      <w:r>
        <w:t>а) совокупную стоимость владения</w:t>
      </w:r>
    </w:p>
    <w:p w14:paraId="19370D84" w14:textId="77777777" w:rsidR="00606B54" w:rsidRDefault="00000000">
      <w:pPr>
        <w:keepNext/>
        <w:ind w:left="709"/>
        <w:jc w:val="both"/>
      </w:pPr>
      <w:r>
        <w:t>б) порог входа</w:t>
      </w:r>
    </w:p>
    <w:p w14:paraId="700E3C4B" w14:textId="77777777" w:rsidR="00606B54" w:rsidRDefault="00000000">
      <w:pPr>
        <w:keepNext/>
        <w:ind w:left="709"/>
        <w:jc w:val="both"/>
      </w:pPr>
      <w:r>
        <w:t>в) ежегодные затраты</w:t>
      </w:r>
    </w:p>
    <w:p w14:paraId="6D2C040D" w14:textId="77777777" w:rsidR="00606B54" w:rsidRDefault="00000000">
      <w:pPr>
        <w:ind w:left="709"/>
        <w:jc w:val="both"/>
      </w:pPr>
      <w:r>
        <w:t>г) стоимость выхода из договора</w:t>
      </w:r>
    </w:p>
    <w:p w14:paraId="4CA45BD6" w14:textId="77777777" w:rsidR="00606B54" w:rsidRDefault="00000000">
      <w:pPr>
        <w:keepNext/>
        <w:keepLines/>
        <w:ind w:firstLine="709"/>
        <w:jc w:val="both"/>
      </w:pPr>
      <w:r>
        <w:t>2. Совокупная стоимость владения включает:</w:t>
      </w:r>
    </w:p>
    <w:p w14:paraId="5863F6FC" w14:textId="77777777" w:rsidR="00606B54" w:rsidRDefault="00000000">
      <w:pPr>
        <w:keepNext/>
        <w:ind w:left="709"/>
        <w:jc w:val="both"/>
      </w:pPr>
      <w:r>
        <w:t>а) только лицензии</w:t>
      </w:r>
    </w:p>
    <w:p w14:paraId="0E06FE03" w14:textId="77777777" w:rsidR="00606B54" w:rsidRDefault="00000000">
      <w:pPr>
        <w:keepNext/>
        <w:ind w:left="709"/>
        <w:jc w:val="both"/>
      </w:pPr>
      <w:r>
        <w:t>б) все затраты на систему за весь срок её использования</w:t>
      </w:r>
    </w:p>
    <w:p w14:paraId="3D4B721C" w14:textId="77777777" w:rsidR="00606B54" w:rsidRDefault="00000000">
      <w:pPr>
        <w:keepNext/>
        <w:ind w:left="709"/>
        <w:jc w:val="both"/>
      </w:pPr>
      <w:r>
        <w:t>в) только затраты на внедрение</w:t>
      </w:r>
    </w:p>
    <w:p w14:paraId="12657EC8" w14:textId="77777777" w:rsidR="00606B54" w:rsidRDefault="00000000">
      <w:pPr>
        <w:ind w:left="709"/>
        <w:jc w:val="both"/>
      </w:pPr>
      <w:r>
        <w:t>г) только подписку</w:t>
      </w:r>
    </w:p>
    <w:p w14:paraId="5ABD73A1" w14:textId="77777777" w:rsidR="00606B54" w:rsidRDefault="00000000">
      <w:pPr>
        <w:keepNext/>
        <w:keepLines/>
        <w:ind w:firstLine="709"/>
        <w:jc w:val="both"/>
      </w:pPr>
      <w:r>
        <w:lastRenderedPageBreak/>
        <w:t>3. К единовременным затратам относится:</w:t>
      </w:r>
    </w:p>
    <w:p w14:paraId="3109D170" w14:textId="77777777" w:rsidR="00606B54" w:rsidRDefault="00000000">
      <w:pPr>
        <w:keepNext/>
        <w:ind w:left="709"/>
        <w:jc w:val="both"/>
      </w:pPr>
      <w:r>
        <w:t>а) ежегодная подписка</w:t>
      </w:r>
    </w:p>
    <w:p w14:paraId="60B48961" w14:textId="77777777" w:rsidR="00606B54" w:rsidRDefault="00000000">
      <w:pPr>
        <w:keepNext/>
        <w:ind w:left="709"/>
        <w:jc w:val="both"/>
      </w:pPr>
      <w:r>
        <w:t>б) заработная плата администратора</w:t>
      </w:r>
    </w:p>
    <w:p w14:paraId="09074A53" w14:textId="77777777" w:rsidR="00606B54" w:rsidRDefault="00000000">
      <w:pPr>
        <w:keepNext/>
        <w:ind w:left="709"/>
        <w:jc w:val="both"/>
      </w:pPr>
      <w:r>
        <w:t>в) перенос данных из старой системы</w:t>
      </w:r>
    </w:p>
    <w:p w14:paraId="77BAFDD5" w14:textId="77777777" w:rsidR="00606B54" w:rsidRDefault="00000000">
      <w:pPr>
        <w:ind w:left="709"/>
        <w:jc w:val="both"/>
      </w:pPr>
      <w:r>
        <w:t>г) плата за облако</w:t>
      </w:r>
    </w:p>
    <w:p w14:paraId="5BA8D09C" w14:textId="77777777" w:rsidR="00606B54" w:rsidRDefault="00000000">
      <w:pPr>
        <w:keepNext/>
        <w:keepLines/>
        <w:ind w:firstLine="709"/>
        <w:jc w:val="both"/>
      </w:pPr>
      <w:r>
        <w:t>4. К ежегодным затратам относится:</w:t>
      </w:r>
    </w:p>
    <w:p w14:paraId="7657D0CD" w14:textId="77777777" w:rsidR="00606B54" w:rsidRDefault="00000000">
      <w:pPr>
        <w:keepNext/>
        <w:ind w:left="709"/>
        <w:jc w:val="both"/>
      </w:pPr>
      <w:r>
        <w:t>а) первоначальная настройка</w:t>
      </w:r>
    </w:p>
    <w:p w14:paraId="21F24A67" w14:textId="77777777" w:rsidR="00606B54" w:rsidRDefault="00000000">
      <w:pPr>
        <w:keepNext/>
        <w:ind w:left="709"/>
        <w:jc w:val="both"/>
      </w:pPr>
      <w:r>
        <w:t>б) техническая поддержка поставщика</w:t>
      </w:r>
    </w:p>
    <w:p w14:paraId="671D03B1" w14:textId="77777777" w:rsidR="00606B54" w:rsidRDefault="00000000">
      <w:pPr>
        <w:keepNext/>
        <w:ind w:left="709"/>
        <w:jc w:val="both"/>
      </w:pPr>
      <w:r>
        <w:t>в) покупка серверов</w:t>
      </w:r>
    </w:p>
    <w:p w14:paraId="5F2398EE" w14:textId="77777777" w:rsidR="00606B54" w:rsidRDefault="00000000">
      <w:pPr>
        <w:ind w:left="709"/>
        <w:jc w:val="both"/>
      </w:pPr>
      <w:r>
        <w:t>г) перенос остатков</w:t>
      </w:r>
    </w:p>
    <w:p w14:paraId="73AED76C" w14:textId="77777777" w:rsidR="00606B54" w:rsidRDefault="00000000">
      <w:pPr>
        <w:keepNext/>
        <w:keepLines/>
        <w:ind w:firstLine="709"/>
        <w:jc w:val="both"/>
      </w:pPr>
      <w:r>
        <w:t>5. Статью «обучение» при оценке TCO чаще всего:</w:t>
      </w:r>
    </w:p>
    <w:p w14:paraId="158B38D5" w14:textId="77777777" w:rsidR="00606B54" w:rsidRDefault="00000000">
      <w:pPr>
        <w:keepNext/>
        <w:ind w:left="709"/>
        <w:jc w:val="both"/>
      </w:pPr>
      <w:r>
        <w:t>а) переоценивают</w:t>
      </w:r>
    </w:p>
    <w:p w14:paraId="190FFAC1" w14:textId="77777777" w:rsidR="00606B54" w:rsidRDefault="00000000">
      <w:pPr>
        <w:keepNext/>
        <w:ind w:left="709"/>
        <w:jc w:val="both"/>
      </w:pPr>
      <w:r>
        <w:t>б) недооценивают</w:t>
      </w:r>
    </w:p>
    <w:p w14:paraId="15137A82" w14:textId="77777777" w:rsidR="00606B54" w:rsidRDefault="00000000">
      <w:pPr>
        <w:keepNext/>
        <w:ind w:left="709"/>
        <w:jc w:val="both"/>
      </w:pPr>
      <w:r>
        <w:t>в) не включают по закону</w:t>
      </w:r>
    </w:p>
    <w:p w14:paraId="274F9024" w14:textId="77777777" w:rsidR="00606B54" w:rsidRDefault="00000000">
      <w:pPr>
        <w:ind w:left="709"/>
        <w:jc w:val="both"/>
      </w:pPr>
      <w:r>
        <w:t>г) относят к CAPEX целиком</w:t>
      </w:r>
    </w:p>
    <w:p w14:paraId="3259706C" w14:textId="77777777" w:rsidR="00606B54" w:rsidRDefault="00000000">
      <w:pPr>
        <w:keepNext/>
        <w:keepLines/>
        <w:ind w:firstLine="709"/>
        <w:jc w:val="both"/>
      </w:pPr>
      <w:r>
        <w:t>6. Ежегодные затраты дисконтируют, потому что:</w:t>
      </w:r>
    </w:p>
    <w:p w14:paraId="2C3AB3AE" w14:textId="77777777" w:rsidR="00606B54" w:rsidRDefault="00000000">
      <w:pPr>
        <w:keepNext/>
        <w:ind w:left="709"/>
        <w:jc w:val="both"/>
      </w:pPr>
      <w:r>
        <w:t>а) так требует поставщик</w:t>
      </w:r>
    </w:p>
    <w:p w14:paraId="630BE8E2" w14:textId="77777777" w:rsidR="00606B54" w:rsidRDefault="00000000">
      <w:pPr>
        <w:keepNext/>
        <w:ind w:left="709"/>
        <w:jc w:val="both"/>
      </w:pPr>
      <w:r>
        <w:t>б) деньги в разные моменты времени имеют разную ценность</w:t>
      </w:r>
    </w:p>
    <w:p w14:paraId="5AF21BAA" w14:textId="77777777" w:rsidR="00606B54" w:rsidRDefault="00000000">
      <w:pPr>
        <w:keepNext/>
        <w:ind w:left="709"/>
        <w:jc w:val="both"/>
      </w:pPr>
      <w:r>
        <w:t>в) это уменьшает TCO</w:t>
      </w:r>
    </w:p>
    <w:p w14:paraId="151C2260" w14:textId="77777777" w:rsidR="00606B54" w:rsidRDefault="00000000">
      <w:pPr>
        <w:ind w:left="709"/>
        <w:jc w:val="both"/>
      </w:pPr>
      <w:r>
        <w:t>г) так проще считать</w:t>
      </w:r>
    </w:p>
    <w:p w14:paraId="735F79A4" w14:textId="77777777" w:rsidR="00606B54" w:rsidRDefault="00000000">
      <w:pPr>
        <w:keepNext/>
        <w:keepLines/>
        <w:ind w:firstLine="709"/>
        <w:jc w:val="both"/>
      </w:pPr>
      <w:r>
        <w:t>7. При r = 0,15 и T = 5 аннуитетный множитель A приблизительно равен:</w:t>
      </w:r>
    </w:p>
    <w:p w14:paraId="30CA6E55" w14:textId="77777777" w:rsidR="00606B54" w:rsidRDefault="00000000">
      <w:pPr>
        <w:keepNext/>
        <w:ind w:left="709"/>
        <w:jc w:val="both"/>
      </w:pPr>
      <w:r>
        <w:t>а) 5,000</w:t>
      </w:r>
    </w:p>
    <w:p w14:paraId="60F78021" w14:textId="77777777" w:rsidR="00606B54" w:rsidRDefault="00000000">
      <w:pPr>
        <w:keepNext/>
        <w:ind w:left="709"/>
        <w:jc w:val="both"/>
      </w:pPr>
      <w:r>
        <w:t>б) 3,352</w:t>
      </w:r>
    </w:p>
    <w:p w14:paraId="11FB563F" w14:textId="77777777" w:rsidR="00606B54" w:rsidRDefault="00000000">
      <w:pPr>
        <w:keepNext/>
        <w:ind w:left="709"/>
        <w:jc w:val="both"/>
      </w:pPr>
      <w:r>
        <w:t>в) 2,283</w:t>
      </w:r>
    </w:p>
    <w:p w14:paraId="722863B5" w14:textId="77777777" w:rsidR="00606B54" w:rsidRDefault="00000000">
      <w:pPr>
        <w:ind w:left="709"/>
        <w:jc w:val="both"/>
      </w:pPr>
      <w:r>
        <w:t>г) 4,160</w:t>
      </w:r>
    </w:p>
    <w:p w14:paraId="12861922" w14:textId="77777777" w:rsidR="00606B54" w:rsidRDefault="00000000">
      <w:pPr>
        <w:keepNext/>
        <w:keepLines/>
        <w:ind w:firstLine="709"/>
        <w:jc w:val="both"/>
      </w:pPr>
      <w:r>
        <w:t>8. TCO при CAPEX = 2, OPEX = 1 (млн руб.) и A = 3,352 равна:</w:t>
      </w:r>
    </w:p>
    <w:p w14:paraId="3D7EE2ED" w14:textId="77777777" w:rsidR="00606B54" w:rsidRDefault="00000000">
      <w:pPr>
        <w:keepNext/>
        <w:ind w:left="709"/>
        <w:jc w:val="both"/>
      </w:pPr>
      <w:r>
        <w:t>а) 3,000</w:t>
      </w:r>
    </w:p>
    <w:p w14:paraId="47D47311" w14:textId="77777777" w:rsidR="00606B54" w:rsidRDefault="00000000">
      <w:pPr>
        <w:keepNext/>
        <w:ind w:left="709"/>
        <w:jc w:val="both"/>
      </w:pPr>
      <w:r>
        <w:t>б) 5,352</w:t>
      </w:r>
    </w:p>
    <w:p w14:paraId="3C4F2C44" w14:textId="77777777" w:rsidR="00606B54" w:rsidRDefault="00000000">
      <w:pPr>
        <w:keepNext/>
        <w:ind w:left="709"/>
        <w:jc w:val="both"/>
      </w:pPr>
      <w:r>
        <w:t>в) 7,000</w:t>
      </w:r>
    </w:p>
    <w:p w14:paraId="4462056B" w14:textId="77777777" w:rsidR="00606B54" w:rsidRDefault="00000000">
      <w:pPr>
        <w:ind w:left="709"/>
        <w:jc w:val="both"/>
      </w:pPr>
      <w:r>
        <w:t>г) 6,704</w:t>
      </w:r>
    </w:p>
    <w:p w14:paraId="7F76B61B" w14:textId="77777777" w:rsidR="00606B54" w:rsidRDefault="00000000">
      <w:pPr>
        <w:keepNext/>
        <w:keepLines/>
        <w:ind w:firstLine="709"/>
        <w:jc w:val="both"/>
      </w:pPr>
      <w:r>
        <w:lastRenderedPageBreak/>
        <w:t xml:space="preserve">9. В формуле </w:t>
      </w:r>
      <w:proofErr w:type="spellStart"/>
      <w:r>
        <w:t>R</w:t>
      </w:r>
      <w:r>
        <w:rPr>
          <w:vertAlign w:val="subscript"/>
        </w:rPr>
        <w:t>a</w:t>
      </w:r>
      <w:proofErr w:type="spellEnd"/>
      <w:r>
        <w:t xml:space="preserve"> = </w:t>
      </w:r>
      <w:proofErr w:type="spellStart"/>
      <w:r>
        <w:t>S</w:t>
      </w:r>
      <w:r>
        <w:rPr>
          <w:vertAlign w:val="subscript"/>
        </w:rPr>
        <w:t>a</w:t>
      </w:r>
      <w:proofErr w:type="spellEnd"/>
      <w:r>
        <w:t xml:space="preserve"> / </w:t>
      </w:r>
      <w:proofErr w:type="spellStart"/>
      <w:r>
        <w:t>TCO</w:t>
      </w:r>
      <w:r>
        <w:rPr>
          <w:vertAlign w:val="subscript"/>
        </w:rPr>
        <w:t>a</w:t>
      </w:r>
      <w:proofErr w:type="spellEnd"/>
      <w:r>
        <w:t xml:space="preserve"> величина </w:t>
      </w:r>
      <w:proofErr w:type="spellStart"/>
      <w:r>
        <w:t>R</w:t>
      </w:r>
      <w:r>
        <w:rPr>
          <w:vertAlign w:val="subscript"/>
        </w:rPr>
        <w:t>a</w:t>
      </w:r>
      <w:proofErr w:type="spellEnd"/>
      <w:r>
        <w:t xml:space="preserve"> означает:</w:t>
      </w:r>
    </w:p>
    <w:p w14:paraId="08351AA8" w14:textId="77777777" w:rsidR="00606B54" w:rsidRDefault="00000000">
      <w:pPr>
        <w:keepNext/>
        <w:ind w:left="709"/>
        <w:jc w:val="both"/>
      </w:pPr>
      <w:r>
        <w:t>а) рентабельность фирмы</w:t>
      </w:r>
    </w:p>
    <w:p w14:paraId="784C416C" w14:textId="77777777" w:rsidR="00606B54" w:rsidRDefault="00000000">
      <w:pPr>
        <w:keepNext/>
        <w:ind w:left="709"/>
        <w:jc w:val="both"/>
      </w:pPr>
      <w:r>
        <w:t>б) соотношение качества решения и стоимости владения</w:t>
      </w:r>
    </w:p>
    <w:p w14:paraId="2076B463" w14:textId="77777777" w:rsidR="00606B54" w:rsidRDefault="00000000">
      <w:pPr>
        <w:keepNext/>
        <w:ind w:left="709"/>
        <w:jc w:val="both"/>
      </w:pPr>
      <w:r>
        <w:t>в) срок окупаемости</w:t>
      </w:r>
    </w:p>
    <w:p w14:paraId="04F30007" w14:textId="77777777" w:rsidR="00606B54" w:rsidRDefault="00000000">
      <w:pPr>
        <w:ind w:left="709"/>
        <w:jc w:val="both"/>
      </w:pPr>
      <w:r>
        <w:t>г) ставку дисконтирования</w:t>
      </w:r>
    </w:p>
    <w:p w14:paraId="7954B9A6" w14:textId="77777777" w:rsidR="00606B54" w:rsidRDefault="00000000">
      <w:pPr>
        <w:keepNext/>
        <w:keepLines/>
        <w:ind w:firstLine="709"/>
        <w:jc w:val="both"/>
      </w:pPr>
      <w:r>
        <w:t>10. Лучшей альтернативой при выборе системы считается та, у которой:</w:t>
      </w:r>
    </w:p>
    <w:p w14:paraId="4262FC7B" w14:textId="77777777" w:rsidR="00606B54" w:rsidRDefault="00000000">
      <w:pPr>
        <w:keepNext/>
        <w:ind w:left="709"/>
        <w:jc w:val="both"/>
      </w:pPr>
      <w:r>
        <w:t>а) наименьшая цена лицензии</w:t>
      </w:r>
    </w:p>
    <w:p w14:paraId="6A7CD92A" w14:textId="77777777" w:rsidR="00606B54" w:rsidRDefault="00000000">
      <w:pPr>
        <w:keepNext/>
        <w:ind w:left="709"/>
        <w:jc w:val="both"/>
      </w:pPr>
      <w:r>
        <w:t>б) наибольшее соотношение R среди допустимых вариантов</w:t>
      </w:r>
    </w:p>
    <w:p w14:paraId="52A42255" w14:textId="77777777" w:rsidR="00606B54" w:rsidRDefault="00000000">
      <w:pPr>
        <w:keepNext/>
        <w:ind w:left="709"/>
        <w:jc w:val="both"/>
      </w:pPr>
      <w:r>
        <w:t>в) наибольшее число функций</w:t>
      </w:r>
    </w:p>
    <w:p w14:paraId="7DC5FD4D" w14:textId="77777777" w:rsidR="00606B54" w:rsidRDefault="00000000">
      <w:pPr>
        <w:ind w:left="709"/>
        <w:jc w:val="both"/>
      </w:pPr>
      <w:r>
        <w:t>г) самый известный поставщик</w:t>
      </w:r>
    </w:p>
    <w:p w14:paraId="2F937ECA" w14:textId="77777777" w:rsidR="00606B54" w:rsidRDefault="00000000">
      <w:pPr>
        <w:keepNext/>
        <w:keepLines/>
        <w:ind w:firstLine="709"/>
        <w:jc w:val="both"/>
      </w:pPr>
      <w:r>
        <w:t>11. Для государственного заказчика иностранная система, дешёвая по TCO:</w:t>
      </w:r>
    </w:p>
    <w:p w14:paraId="4873E320" w14:textId="77777777" w:rsidR="00606B54" w:rsidRDefault="00000000">
      <w:pPr>
        <w:keepNext/>
        <w:ind w:left="709"/>
        <w:jc w:val="both"/>
      </w:pPr>
      <w:r>
        <w:t>а) всегда выигрывает</w:t>
      </w:r>
    </w:p>
    <w:p w14:paraId="20DD1101" w14:textId="77777777" w:rsidR="00606B54" w:rsidRDefault="00000000">
      <w:pPr>
        <w:keepNext/>
        <w:ind w:left="709"/>
        <w:jc w:val="both"/>
      </w:pPr>
      <w:r>
        <w:t>б) не допускается при наличии подходящего российского аналога в реестре</w:t>
      </w:r>
    </w:p>
    <w:p w14:paraId="5BE206B0" w14:textId="77777777" w:rsidR="00606B54" w:rsidRDefault="00000000">
      <w:pPr>
        <w:keepNext/>
        <w:ind w:left="709"/>
        <w:jc w:val="both"/>
      </w:pPr>
      <w:r>
        <w:t>в) допускается без ограничений</w:t>
      </w:r>
    </w:p>
    <w:p w14:paraId="0927780A" w14:textId="77777777" w:rsidR="00606B54" w:rsidRDefault="00000000">
      <w:pPr>
        <w:ind w:left="709"/>
        <w:jc w:val="both"/>
      </w:pPr>
      <w:r>
        <w:t>г) допускается при скидке 15 %</w:t>
      </w:r>
    </w:p>
    <w:p w14:paraId="4A34D2E7" w14:textId="77777777" w:rsidR="00606B54" w:rsidRDefault="00000000">
      <w:pPr>
        <w:keepNext/>
        <w:keepLines/>
        <w:ind w:firstLine="709"/>
        <w:jc w:val="both"/>
      </w:pPr>
      <w:r>
        <w:t>12. Зависимость от поставщика (</w:t>
      </w:r>
      <w:proofErr w:type="spellStart"/>
      <w:r>
        <w:t>vendor</w:t>
      </w:r>
      <w:proofErr w:type="spellEnd"/>
      <w:r>
        <w:t xml:space="preserve"> </w:t>
      </w:r>
      <w:proofErr w:type="spellStart"/>
      <w:r>
        <w:t>lock-in</w:t>
      </w:r>
      <w:proofErr w:type="spellEnd"/>
      <w:r>
        <w:t>) проявляется прежде всего:</w:t>
      </w:r>
    </w:p>
    <w:p w14:paraId="678BB564" w14:textId="77777777" w:rsidR="00606B54" w:rsidRDefault="00000000">
      <w:pPr>
        <w:keepNext/>
        <w:ind w:left="709"/>
        <w:jc w:val="both"/>
      </w:pPr>
      <w:r>
        <w:t>а) при подписании договора</w:t>
      </w:r>
    </w:p>
    <w:p w14:paraId="75BAB67C" w14:textId="77777777" w:rsidR="00606B54" w:rsidRDefault="00000000">
      <w:pPr>
        <w:keepNext/>
        <w:ind w:left="709"/>
        <w:jc w:val="both"/>
      </w:pPr>
      <w:r>
        <w:t>б) при попытке уйти к другому поставщику</w:t>
      </w:r>
    </w:p>
    <w:p w14:paraId="16F7A83D" w14:textId="77777777" w:rsidR="00606B54" w:rsidRDefault="00000000">
      <w:pPr>
        <w:keepNext/>
        <w:ind w:left="709"/>
        <w:jc w:val="both"/>
      </w:pPr>
      <w:r>
        <w:t>в) при обучении пользователей</w:t>
      </w:r>
    </w:p>
    <w:p w14:paraId="35FDE2EF" w14:textId="77777777" w:rsidR="00606B54" w:rsidRDefault="00000000">
      <w:pPr>
        <w:ind w:left="709"/>
        <w:jc w:val="both"/>
      </w:pPr>
      <w:r>
        <w:t>г) при расчёте CAPEX</w:t>
      </w:r>
    </w:p>
    <w:p w14:paraId="67F7BC32" w14:textId="77777777" w:rsidR="00606B54" w:rsidRDefault="00000000">
      <w:pPr>
        <w:keepNext/>
        <w:keepLines/>
        <w:ind w:firstLine="709"/>
        <w:jc w:val="both"/>
      </w:pPr>
      <w:r>
        <w:t>13. Стоимость выхода из договора следует оценивать:</w:t>
      </w:r>
    </w:p>
    <w:p w14:paraId="25FBAE0C" w14:textId="77777777" w:rsidR="00606B54" w:rsidRDefault="00000000">
      <w:pPr>
        <w:keepNext/>
        <w:ind w:left="709"/>
        <w:jc w:val="both"/>
      </w:pPr>
      <w:r>
        <w:t>а) после расторжения</w:t>
      </w:r>
    </w:p>
    <w:p w14:paraId="4350BAB5" w14:textId="77777777" w:rsidR="00606B54" w:rsidRDefault="00000000">
      <w:pPr>
        <w:keepNext/>
        <w:ind w:left="709"/>
        <w:jc w:val="both"/>
      </w:pPr>
      <w:r>
        <w:t>б) до подписания договора</w:t>
      </w:r>
    </w:p>
    <w:p w14:paraId="0B177C03" w14:textId="77777777" w:rsidR="00606B54" w:rsidRDefault="00000000">
      <w:pPr>
        <w:keepNext/>
        <w:ind w:left="709"/>
        <w:jc w:val="both"/>
      </w:pPr>
      <w:r>
        <w:t>в) только для коробочных систем</w:t>
      </w:r>
    </w:p>
    <w:p w14:paraId="1EFD32CB" w14:textId="77777777" w:rsidR="00606B54" w:rsidRDefault="00000000">
      <w:pPr>
        <w:ind w:left="709"/>
        <w:jc w:val="both"/>
      </w:pPr>
      <w:r>
        <w:t>г) не следует оценивать</w:t>
      </w:r>
    </w:p>
    <w:p w14:paraId="729255F5" w14:textId="77777777" w:rsidR="00606B54" w:rsidRDefault="00000000">
      <w:pPr>
        <w:keepNext/>
        <w:keepLines/>
        <w:ind w:firstLine="709"/>
        <w:jc w:val="both"/>
      </w:pPr>
      <w:r>
        <w:lastRenderedPageBreak/>
        <w:t>14. С ростом срока владения T вес ежегодных затрат в TCO:</w:t>
      </w:r>
    </w:p>
    <w:p w14:paraId="72F88B64" w14:textId="77777777" w:rsidR="00606B54" w:rsidRDefault="00000000">
      <w:pPr>
        <w:keepNext/>
        <w:ind w:left="709"/>
        <w:jc w:val="both"/>
      </w:pPr>
      <w:r>
        <w:t>а) убывает</w:t>
      </w:r>
    </w:p>
    <w:p w14:paraId="4408710A" w14:textId="77777777" w:rsidR="00606B54" w:rsidRDefault="00000000">
      <w:pPr>
        <w:keepNext/>
        <w:ind w:left="709"/>
        <w:jc w:val="both"/>
      </w:pPr>
      <w:r>
        <w:t>б) не меняется</w:t>
      </w:r>
    </w:p>
    <w:p w14:paraId="12E57443" w14:textId="77777777" w:rsidR="00606B54" w:rsidRDefault="00000000">
      <w:pPr>
        <w:keepNext/>
        <w:ind w:left="709"/>
        <w:jc w:val="both"/>
      </w:pPr>
      <w:r>
        <w:t>в) растёт</w:t>
      </w:r>
    </w:p>
    <w:p w14:paraId="07A9E9D6" w14:textId="77777777" w:rsidR="00606B54" w:rsidRDefault="00000000">
      <w:pPr>
        <w:ind w:left="709"/>
        <w:jc w:val="both"/>
      </w:pPr>
      <w:r>
        <w:t>г) становится нулевым</w:t>
      </w:r>
    </w:p>
    <w:p w14:paraId="1C7C72C3" w14:textId="77777777" w:rsidR="00606B54" w:rsidRDefault="00000000">
      <w:pPr>
        <w:keepNext/>
        <w:keepLines/>
        <w:ind w:firstLine="709"/>
        <w:jc w:val="both"/>
      </w:pPr>
      <w:r>
        <w:t>15. Длинный горизонт владения обычно работает против:</w:t>
      </w:r>
    </w:p>
    <w:p w14:paraId="6D4B6945" w14:textId="77777777" w:rsidR="00606B54" w:rsidRDefault="00000000">
      <w:pPr>
        <w:keepNext/>
        <w:ind w:left="709"/>
        <w:jc w:val="both"/>
      </w:pPr>
      <w:r>
        <w:t>а) подписки с высоким ежегодным платежом</w:t>
      </w:r>
    </w:p>
    <w:p w14:paraId="01127262" w14:textId="77777777" w:rsidR="00606B54" w:rsidRDefault="00000000">
      <w:pPr>
        <w:keepNext/>
        <w:ind w:left="709"/>
        <w:jc w:val="both"/>
      </w:pPr>
      <w:r>
        <w:t>б) коробочного решения с дешёвым сопровождением</w:t>
      </w:r>
    </w:p>
    <w:p w14:paraId="3BBAC5E3" w14:textId="77777777" w:rsidR="00606B54" w:rsidRDefault="00000000">
      <w:pPr>
        <w:keepNext/>
        <w:ind w:left="709"/>
        <w:jc w:val="both"/>
      </w:pPr>
      <w:r>
        <w:t>в) доработки платформы</w:t>
      </w:r>
    </w:p>
    <w:p w14:paraId="0746565C" w14:textId="77777777" w:rsidR="00606B54" w:rsidRDefault="00000000">
      <w:pPr>
        <w:ind w:left="709"/>
        <w:jc w:val="both"/>
      </w:pPr>
      <w:r>
        <w:t>г) любой системы одинаково</w:t>
      </w:r>
    </w:p>
    <w:p w14:paraId="306BAB8A" w14:textId="77777777" w:rsidR="00606B54" w:rsidRDefault="00000000">
      <w:pPr>
        <w:keepNext/>
        <w:keepLines/>
        <w:ind w:firstLine="709"/>
        <w:jc w:val="both"/>
      </w:pPr>
      <w:r>
        <w:t>16. При r = 0,15 множитель A</w:t>
      </w:r>
      <w:r>
        <w:rPr>
          <w:vertAlign w:val="subscript"/>
        </w:rPr>
        <w:t>7</w:t>
      </w:r>
      <w:r>
        <w:t xml:space="preserve"> приблизительно равен:</w:t>
      </w:r>
    </w:p>
    <w:p w14:paraId="2DA095BD" w14:textId="77777777" w:rsidR="00606B54" w:rsidRDefault="00000000">
      <w:pPr>
        <w:keepNext/>
        <w:ind w:left="709"/>
        <w:jc w:val="both"/>
      </w:pPr>
      <w:r>
        <w:t>а) 2,283</w:t>
      </w:r>
    </w:p>
    <w:p w14:paraId="049D4DE1" w14:textId="77777777" w:rsidR="00606B54" w:rsidRDefault="00000000">
      <w:pPr>
        <w:keepNext/>
        <w:ind w:left="709"/>
        <w:jc w:val="both"/>
      </w:pPr>
      <w:r>
        <w:t>б) 3,352</w:t>
      </w:r>
    </w:p>
    <w:p w14:paraId="21C15887" w14:textId="77777777" w:rsidR="00606B54" w:rsidRDefault="00000000">
      <w:pPr>
        <w:keepNext/>
        <w:ind w:left="709"/>
        <w:jc w:val="both"/>
      </w:pPr>
      <w:r>
        <w:t>в) 4,160</w:t>
      </w:r>
    </w:p>
    <w:p w14:paraId="116DF7D5" w14:textId="77777777" w:rsidR="00606B54" w:rsidRDefault="00000000">
      <w:pPr>
        <w:ind w:left="709"/>
        <w:jc w:val="both"/>
      </w:pPr>
      <w:r>
        <w:t>г) 7,000</w:t>
      </w:r>
    </w:p>
    <w:p w14:paraId="42C9501D" w14:textId="77777777" w:rsidR="00606B54" w:rsidRDefault="00000000">
      <w:pPr>
        <w:keepNext/>
        <w:keepLines/>
        <w:ind w:firstLine="709"/>
        <w:jc w:val="both"/>
      </w:pPr>
      <w:r>
        <w:t>17. Выбор считается устойчивым, если лидер по R:</w:t>
      </w:r>
    </w:p>
    <w:p w14:paraId="4013490B" w14:textId="77777777" w:rsidR="00606B54" w:rsidRDefault="00000000">
      <w:pPr>
        <w:keepNext/>
        <w:ind w:left="709"/>
        <w:jc w:val="both"/>
      </w:pPr>
      <w:r>
        <w:t>а) меняется при каждом сроке</w:t>
      </w:r>
    </w:p>
    <w:p w14:paraId="3EE6030A" w14:textId="77777777" w:rsidR="00606B54" w:rsidRDefault="00000000">
      <w:pPr>
        <w:keepNext/>
        <w:ind w:left="709"/>
        <w:jc w:val="both"/>
      </w:pPr>
      <w:r>
        <w:t>б) сохраняется при сроке 3, 5 и 7 лет</w:t>
      </w:r>
    </w:p>
    <w:p w14:paraId="190F5A85" w14:textId="77777777" w:rsidR="00606B54" w:rsidRDefault="00000000">
      <w:pPr>
        <w:keepNext/>
        <w:ind w:left="709"/>
        <w:jc w:val="both"/>
      </w:pPr>
      <w:r>
        <w:t>в) имеет наибольший CAPEX</w:t>
      </w:r>
    </w:p>
    <w:p w14:paraId="7D106985" w14:textId="77777777" w:rsidR="00606B54" w:rsidRDefault="00000000">
      <w:pPr>
        <w:ind w:left="709"/>
        <w:jc w:val="both"/>
      </w:pPr>
      <w:r>
        <w:t>г) выбран поставщиком</w:t>
      </w:r>
    </w:p>
    <w:p w14:paraId="79ACFEE9" w14:textId="77777777" w:rsidR="00606B54" w:rsidRDefault="00000000">
      <w:pPr>
        <w:keepNext/>
        <w:keepLines/>
        <w:ind w:firstLine="709"/>
        <w:jc w:val="both"/>
      </w:pPr>
      <w:r>
        <w:t>18. Веса критериев качества при выборе системы задаёт:</w:t>
      </w:r>
    </w:p>
    <w:p w14:paraId="7CBC2A8D" w14:textId="77777777" w:rsidR="00606B54" w:rsidRDefault="00000000">
      <w:pPr>
        <w:keepNext/>
        <w:ind w:left="709"/>
        <w:jc w:val="both"/>
      </w:pPr>
      <w:r>
        <w:t>а) поставщик</w:t>
      </w:r>
    </w:p>
    <w:p w14:paraId="59B95171" w14:textId="77777777" w:rsidR="00606B54" w:rsidRDefault="00000000">
      <w:pPr>
        <w:keepNext/>
        <w:ind w:left="709"/>
        <w:jc w:val="both"/>
      </w:pPr>
      <w:r>
        <w:t>б) руководство фирмы</w:t>
      </w:r>
    </w:p>
    <w:p w14:paraId="35763D62" w14:textId="77777777" w:rsidR="00606B54" w:rsidRDefault="00000000">
      <w:pPr>
        <w:keepNext/>
        <w:ind w:left="709"/>
        <w:jc w:val="both"/>
      </w:pPr>
      <w:r>
        <w:t>в) интегратор</w:t>
      </w:r>
    </w:p>
    <w:p w14:paraId="141DB092" w14:textId="77777777" w:rsidR="00606B54" w:rsidRDefault="00000000">
      <w:pPr>
        <w:ind w:left="709"/>
        <w:jc w:val="both"/>
      </w:pPr>
      <w:r>
        <w:t>г) антимонопольный орган</w:t>
      </w:r>
    </w:p>
    <w:p w14:paraId="520B8DF4" w14:textId="77777777" w:rsidR="00606B54" w:rsidRDefault="00000000">
      <w:pPr>
        <w:keepNext/>
        <w:keepLines/>
        <w:ind w:firstLine="709"/>
        <w:jc w:val="both"/>
      </w:pPr>
      <w:r>
        <w:t xml:space="preserve">19. Модель </w:t>
      </w:r>
      <w:proofErr w:type="spellStart"/>
      <w:r>
        <w:t>SaaS</w:t>
      </w:r>
      <w:proofErr w:type="spellEnd"/>
      <w:r>
        <w:t xml:space="preserve"> характеризуется:</w:t>
      </w:r>
    </w:p>
    <w:p w14:paraId="2051BD55" w14:textId="77777777" w:rsidR="00606B54" w:rsidRDefault="00000000">
      <w:pPr>
        <w:keepNext/>
        <w:ind w:left="709"/>
        <w:jc w:val="both"/>
      </w:pPr>
      <w:r>
        <w:t>а) крупными начальными затратами и данными у фирмы</w:t>
      </w:r>
    </w:p>
    <w:p w14:paraId="7AD92ABC" w14:textId="77777777" w:rsidR="00606B54" w:rsidRDefault="00000000">
      <w:pPr>
        <w:keepNext/>
        <w:ind w:left="709"/>
        <w:jc w:val="both"/>
      </w:pPr>
      <w:r>
        <w:t>б) малыми начальными затратами и ежегодной подпиской</w:t>
      </w:r>
    </w:p>
    <w:p w14:paraId="78496BB9" w14:textId="77777777" w:rsidR="00606B54" w:rsidRDefault="00000000">
      <w:pPr>
        <w:keepNext/>
        <w:ind w:left="709"/>
        <w:jc w:val="both"/>
      </w:pPr>
      <w:r>
        <w:t>в) бесплатным использованием</w:t>
      </w:r>
    </w:p>
    <w:p w14:paraId="33B69B1C" w14:textId="77777777" w:rsidR="00606B54" w:rsidRDefault="00000000">
      <w:pPr>
        <w:ind w:left="709"/>
        <w:jc w:val="both"/>
      </w:pPr>
      <w:r>
        <w:t>г) отсутствием ежегодных платежей</w:t>
      </w:r>
    </w:p>
    <w:p w14:paraId="7F69413B" w14:textId="77777777" w:rsidR="00606B54" w:rsidRDefault="00000000">
      <w:pPr>
        <w:keepNext/>
        <w:keepLines/>
        <w:ind w:firstLine="709"/>
        <w:jc w:val="both"/>
      </w:pPr>
      <w:r>
        <w:lastRenderedPageBreak/>
        <w:t>20. Компетенция ОПК-2 связана с:</w:t>
      </w:r>
    </w:p>
    <w:p w14:paraId="03F88041" w14:textId="77777777" w:rsidR="00606B54" w:rsidRDefault="00000000">
      <w:pPr>
        <w:keepNext/>
        <w:ind w:left="709"/>
        <w:jc w:val="both"/>
      </w:pPr>
      <w:r>
        <w:t>а) анализом рынка информационных систем и выбором рациональных решений</w:t>
      </w:r>
    </w:p>
    <w:p w14:paraId="6F5CEEFD" w14:textId="77777777" w:rsidR="00606B54" w:rsidRDefault="00000000">
      <w:pPr>
        <w:keepNext/>
        <w:ind w:left="709"/>
        <w:jc w:val="both"/>
      </w:pPr>
      <w:r>
        <w:t>б) управлением персоналом</w:t>
      </w:r>
    </w:p>
    <w:p w14:paraId="5B4954A6" w14:textId="77777777" w:rsidR="00606B54" w:rsidRDefault="00000000">
      <w:pPr>
        <w:keepNext/>
        <w:ind w:left="709"/>
        <w:jc w:val="both"/>
      </w:pPr>
      <w:r>
        <w:t>в) программированием микроконтроллеров</w:t>
      </w:r>
    </w:p>
    <w:p w14:paraId="27413E25" w14:textId="77777777" w:rsidR="00606B54" w:rsidRDefault="00000000">
      <w:pPr>
        <w:ind w:left="709"/>
        <w:jc w:val="both"/>
      </w:pPr>
      <w:r>
        <w:t>г) бухгалтерским учётом</w:t>
      </w:r>
    </w:p>
    <w:p w14:paraId="0CF9E31E" w14:textId="77777777" w:rsidR="00606B54" w:rsidRDefault="00606B54"/>
    <w:p w14:paraId="698AA8EC" w14:textId="77777777" w:rsidR="00606B54" w:rsidRDefault="00000000">
      <w:pPr>
        <w:keepNext/>
        <w:keepLines/>
        <w:jc w:val="center"/>
      </w:pPr>
      <w:r>
        <w:rPr>
          <w:b/>
          <w:bCs/>
        </w:rPr>
        <w:t>6. Список литературы</w:t>
      </w:r>
    </w:p>
    <w:p w14:paraId="077F5A54" w14:textId="77777777" w:rsidR="00606B54" w:rsidRDefault="00000000">
      <w:pPr>
        <w:ind w:firstLine="709"/>
      </w:pPr>
      <w:r>
        <w:t xml:space="preserve">1. Общая стоимость владения (TCO): что это такое, составные части и как рассчитать // </w:t>
      </w:r>
      <w:proofErr w:type="spellStart"/>
      <w:r>
        <w:t>Инвестфьючер</w:t>
      </w:r>
      <w:proofErr w:type="spellEnd"/>
      <w:r>
        <w:t>. URL: https://investfuture.ru/articles/obschaya-stoimost-vladeniya-tco-chto-eto-takoe-sostavnye-chasti-i-kak-rasschitat (дата обращения: 14.10.2026).</w:t>
      </w:r>
    </w:p>
    <w:p w14:paraId="3BB8EDE8" w14:textId="77777777" w:rsidR="00606B54" w:rsidRDefault="00000000">
      <w:pPr>
        <w:ind w:firstLine="709"/>
      </w:pPr>
      <w:r>
        <w:t xml:space="preserve">2. Уткин В. Б., Балдин К. В. Информационные системы и технологии в экономике : учебник. </w:t>
      </w:r>
      <w:proofErr w:type="gramStart"/>
      <w:r>
        <w:t>Москва :</w:t>
      </w:r>
      <w:proofErr w:type="gramEnd"/>
      <w:r>
        <w:t xml:space="preserve"> ЮНИТИ-ДАНА, 2023. 336 с. URL: https://www.iprbookshop.ru/141533.html (дата обращения: 14.10.2026).</w:t>
      </w:r>
    </w:p>
    <w:p w14:paraId="408BA942" w14:textId="77777777" w:rsidR="00606B54" w:rsidRDefault="00000000">
      <w:pPr>
        <w:ind w:firstLine="709"/>
      </w:pPr>
      <w:r>
        <w:t xml:space="preserve">3. Зависимость от вендора: что должен знать каждый ITAM-специалист / пер. с англ. // </w:t>
      </w:r>
      <w:proofErr w:type="spellStart"/>
      <w:r>
        <w:t>Хабр</w:t>
      </w:r>
      <w:proofErr w:type="spellEnd"/>
      <w:r>
        <w:t>, блог компании ITSM 365. 2026. URL: https://habr.com/ru/articles/1004544/ (дата обращения: 14.10.2026).</w:t>
      </w:r>
    </w:p>
    <w:p w14:paraId="48E929DC" w14:textId="77777777" w:rsidR="00606B54" w:rsidRDefault="00000000">
      <w:pPr>
        <w:ind w:firstLine="709"/>
      </w:pPr>
      <w:r>
        <w:t xml:space="preserve">4. </w:t>
      </w:r>
      <w:proofErr w:type="spellStart"/>
      <w:r>
        <w:t>Зараменских</w:t>
      </w:r>
      <w:proofErr w:type="spellEnd"/>
      <w:r>
        <w:t xml:space="preserve"> Е. П. Информационные системы: управление жизненным циклом : учебник и практикум для вузов. 2-е изд. Москва : </w:t>
      </w:r>
      <w:proofErr w:type="spellStart"/>
      <w:r>
        <w:t>Юрайт</w:t>
      </w:r>
      <w:proofErr w:type="spellEnd"/>
      <w:r>
        <w:t>, 2025. 486 с. URL: https://urait.ru/bcode/571328 (дата обращения: 14.10.2026).</w:t>
      </w:r>
    </w:p>
    <w:p w14:paraId="33F7B171" w14:textId="77777777" w:rsidR="00606B54" w:rsidRDefault="00000000">
      <w:r>
        <w:br w:type="page"/>
      </w:r>
    </w:p>
    <w:p w14:paraId="405F11B2" w14:textId="77777777" w:rsidR="00606B54" w:rsidRDefault="00000000">
      <w:pPr>
        <w:pStyle w:val="1"/>
        <w:keepNext/>
        <w:keepLines/>
      </w:pPr>
      <w:bookmarkStart w:id="4" w:name="_Toc242877449"/>
      <w:r>
        <w:lastRenderedPageBreak/>
        <w:t>ЛЕКЦИЯ 4. УПРАВЛЕНИЕ ИТ-СЕРВИСАМИ: ИНЦИДЕНТЫ, ПРОБЛЕМЫ И СОГЛАШЕНИЕ ОБ УРОВНЕ СЕРВИСА</w:t>
      </w:r>
      <w:bookmarkEnd w:id="4"/>
    </w:p>
    <w:p w14:paraId="1A36A4BF" w14:textId="77777777" w:rsidR="00606B54" w:rsidRDefault="00606B54"/>
    <w:p w14:paraId="3D5AE703" w14:textId="77777777" w:rsidR="00606B54" w:rsidRDefault="00000000">
      <w:pPr>
        <w:keepNext/>
        <w:keepLines/>
        <w:jc w:val="center"/>
      </w:pPr>
      <w:r>
        <w:rPr>
          <w:b/>
          <w:bCs/>
        </w:rPr>
        <w:t>1. Название лекции</w:t>
      </w:r>
    </w:p>
    <w:p w14:paraId="635D3DB2" w14:textId="77777777" w:rsidR="00606B54" w:rsidRDefault="00000000">
      <w:pPr>
        <w:ind w:firstLine="709"/>
        <w:jc w:val="both"/>
      </w:pPr>
      <w:r>
        <w:t>Лекция 4. «Управление ИТ-сервисами: инциденты, проблемы и соглашение об уровне сервиса». Продолжительность — 2 академических часа (90 минут). Лекция готовит к выполнению ЛР 3 электронного практикума.</w:t>
      </w:r>
    </w:p>
    <w:p w14:paraId="0B14CD2E" w14:textId="77777777" w:rsidR="00606B54" w:rsidRDefault="00606B54"/>
    <w:p w14:paraId="38100653" w14:textId="77777777" w:rsidR="00606B54" w:rsidRDefault="00000000">
      <w:pPr>
        <w:keepNext/>
        <w:keepLines/>
        <w:jc w:val="center"/>
      </w:pPr>
      <w:r>
        <w:rPr>
          <w:b/>
          <w:bCs/>
        </w:rPr>
        <w:t>2. Цель и задачи лекции</w:t>
      </w:r>
    </w:p>
    <w:p w14:paraId="59CF62DC" w14:textId="77777777" w:rsidR="00606B54" w:rsidRDefault="00000000">
      <w:pPr>
        <w:ind w:firstLine="709"/>
        <w:jc w:val="both"/>
      </w:pPr>
      <w:r>
        <w:rPr>
          <w:b/>
          <w:bCs/>
        </w:rPr>
        <w:t>Цель лекции</w:t>
      </w:r>
      <w:r>
        <w:t xml:space="preserve"> — научить студента ставить диагноз текущему уровню ИТ-сервиса фирмы: отличать инцидент от запроса и проблемы, назначать приоритет, проверять выполнение соглашения об уровне сервиса и переводить простой в минуты и рубли.</w:t>
      </w:r>
    </w:p>
    <w:p w14:paraId="0410816B" w14:textId="77777777" w:rsidR="00606B54" w:rsidRDefault="00000000">
      <w:pPr>
        <w:ind w:firstLine="709"/>
        <w:jc w:val="both"/>
      </w:pPr>
      <w:r>
        <w:rPr>
          <w:b/>
          <w:bCs/>
        </w:rPr>
        <w:t>Задачи лекции:</w:t>
      </w:r>
    </w:p>
    <w:p w14:paraId="0841A424" w14:textId="77777777" w:rsidR="00606B54" w:rsidRDefault="00000000">
      <w:pPr>
        <w:ind w:firstLine="709"/>
        <w:jc w:val="both"/>
      </w:pPr>
      <w:r>
        <w:t>1) раскрыть понятие ИТ-сервиса и сервисного подхода по ITIL 4;</w:t>
      </w:r>
    </w:p>
    <w:p w14:paraId="5942AA61" w14:textId="77777777" w:rsidR="00606B54" w:rsidRDefault="00000000">
      <w:pPr>
        <w:ind w:firstLine="709"/>
        <w:jc w:val="both"/>
      </w:pPr>
      <w:r>
        <w:t>2) разграничить инцидент, запрос на обслуживание, плановые работы и проблему;</w:t>
      </w:r>
    </w:p>
    <w:p w14:paraId="6D8F3901" w14:textId="77777777" w:rsidR="00606B54" w:rsidRDefault="00000000">
      <w:pPr>
        <w:ind w:firstLine="709"/>
        <w:jc w:val="both"/>
      </w:pPr>
      <w:r>
        <w:t>3) ввести матрицу приоритетов «влияние × срочность»;</w:t>
      </w:r>
    </w:p>
    <w:p w14:paraId="2A8ADF8A" w14:textId="77777777" w:rsidR="00606B54" w:rsidRDefault="00000000">
      <w:pPr>
        <w:ind w:firstLine="709"/>
        <w:jc w:val="both"/>
      </w:pPr>
      <w:r>
        <w:t>4) описать содержание соглашения об уровне сервиса и рассчитать фактическую доступность и сервисный кредит;</w:t>
      </w:r>
    </w:p>
    <w:p w14:paraId="2CAE747F" w14:textId="77777777" w:rsidR="00606B54" w:rsidRDefault="00000000">
      <w:pPr>
        <w:ind w:firstLine="709"/>
        <w:jc w:val="both"/>
      </w:pPr>
      <w:r>
        <w:t>5) ввести показатели надёжности MTTR и MTBF и правило составной доступности.</w:t>
      </w:r>
    </w:p>
    <w:p w14:paraId="3BB7EAED" w14:textId="77777777" w:rsidR="00606B54" w:rsidRDefault="00000000">
      <w:pPr>
        <w:ind w:firstLine="709"/>
        <w:jc w:val="both"/>
      </w:pPr>
      <w:r>
        <w:rPr>
          <w:b/>
          <w:bCs/>
        </w:rPr>
        <w:t>Формируемые компетенции:</w:t>
      </w:r>
      <w:r>
        <w:t xml:space="preserve"> ОПК-3 — способен управлять процессами создания и использования продуктов и услуг в сфере информационно-коммуникационных технологий; ОПК-5 — способен организовывать взаимодействие с клиентами и партнёрами в процессе решения задач управления жизненным циклом информационных систем.</w:t>
      </w:r>
    </w:p>
    <w:p w14:paraId="19BC682E" w14:textId="77777777" w:rsidR="00606B54" w:rsidRDefault="00606B54"/>
    <w:p w14:paraId="6BF57DA2" w14:textId="77777777" w:rsidR="00606B54" w:rsidRDefault="00000000">
      <w:pPr>
        <w:keepNext/>
        <w:keepLines/>
        <w:jc w:val="center"/>
      </w:pPr>
      <w:r>
        <w:rPr>
          <w:b/>
          <w:bCs/>
        </w:rPr>
        <w:lastRenderedPageBreak/>
        <w:t>3. Текст лекции</w:t>
      </w:r>
    </w:p>
    <w:p w14:paraId="43E19049" w14:textId="77777777" w:rsidR="00606B54" w:rsidRDefault="00000000">
      <w:pPr>
        <w:keepNext/>
        <w:keepLines/>
        <w:ind w:firstLine="709"/>
        <w:jc w:val="both"/>
      </w:pPr>
      <w:r>
        <w:rPr>
          <w:b/>
          <w:bCs/>
        </w:rPr>
        <w:t>4.1. Сервисный подход к ИТ</w:t>
      </w:r>
    </w:p>
    <w:p w14:paraId="3F6911AB" w14:textId="77777777" w:rsidR="00606B54" w:rsidRDefault="00000000">
      <w:pPr>
        <w:ind w:firstLine="709"/>
        <w:jc w:val="both"/>
      </w:pPr>
      <w:r>
        <w:t>Бизнес не покупает у ИТ-службы серверы и программы. Он получает возможность принять заказ, выставить счёт, записать пациента, провести платёж. Такую возможность, предоставляемую пользователю с заранее оговорённым качеством, называют ИТ-сервисом. Сервисный подход, лежащий в основе библиотеки ITIL 4, требует, чтобы ИТ-служба отвечала за результат для пользователя, а не за исправность отдельных компонентов</w:t>
      </w:r>
      <w:r>
        <w:rPr>
          <w:rStyle w:val="a6"/>
        </w:rPr>
        <w:footnoteReference w:id="8"/>
      </w:r>
      <w:r>
        <w:t xml:space="preserve">. Практики ITIL 4 в русскоязычной учебной литературе изложены в пособиях И. П. </w:t>
      </w:r>
      <w:proofErr w:type="spellStart"/>
      <w:r>
        <w:t>Дешко</w:t>
      </w:r>
      <w:proofErr w:type="spellEnd"/>
      <w:r>
        <w:t xml:space="preserve"> [1; 2].</w:t>
      </w:r>
    </w:p>
    <w:p w14:paraId="3CD79C19" w14:textId="77777777" w:rsidR="00606B54" w:rsidRDefault="00000000">
      <w:pPr>
        <w:ind w:firstLine="709"/>
        <w:jc w:val="both"/>
      </w:pPr>
      <w:r>
        <w:t>Из сервисного подхода вытекает простое следствие. Слова «ИТ-служба работает хорошо» имеют смысл только тогда, когда известно обещание и измерен результат. Обещание фиксируется в соглашении об уровне сервиса (SLA), результат — в журнале обращений и инцидентов. Без этих двух документов оценка работы ИТ-службы превращается в обмен впечатлениями.</w:t>
      </w:r>
    </w:p>
    <w:p w14:paraId="368C2FCB" w14:textId="77777777" w:rsidR="00606B54" w:rsidRDefault="00000000">
      <w:pPr>
        <w:keepNext/>
        <w:keepLines/>
        <w:ind w:firstLine="709"/>
        <w:jc w:val="both"/>
      </w:pPr>
      <w:r>
        <w:rPr>
          <w:b/>
          <w:bCs/>
        </w:rPr>
        <w:t>4.2. Инцидент, запрос, плановые работы и проблема</w:t>
      </w:r>
    </w:p>
    <w:p w14:paraId="3B1247E0" w14:textId="77777777" w:rsidR="00606B54" w:rsidRDefault="00000000">
      <w:pPr>
        <w:ind w:firstLine="709"/>
        <w:jc w:val="both"/>
      </w:pPr>
      <w:r>
        <w:t xml:space="preserve">В журнал сервис-деска поступают обращения разной природы, и первое, чему нужно научиться, — их различать. </w:t>
      </w:r>
      <w:r>
        <w:rPr>
          <w:i/>
          <w:iCs/>
        </w:rPr>
        <w:t>Инцидент</w:t>
      </w:r>
      <w:r>
        <w:t xml:space="preserve"> — незапланированное прерывание сервиса или снижение его качества: касса не печатает чеки, система недоступна, отчёт формируется с ошибкой. </w:t>
      </w:r>
      <w:r>
        <w:rPr>
          <w:i/>
          <w:iCs/>
        </w:rPr>
        <w:t>Запрос на обслуживание</w:t>
      </w:r>
      <w:r>
        <w:t xml:space="preserve"> — стандартная просьба пользователя, которая не связана со сбоем: сбросить пароль, выдать доступ, доработать отчёт. </w:t>
      </w:r>
      <w:r>
        <w:rPr>
          <w:i/>
          <w:iCs/>
        </w:rPr>
        <w:t>Плановые работы</w:t>
      </w:r>
      <w:r>
        <w:t xml:space="preserve"> — заранее согласованное с бизнесом окно обслуживания, в течение которого сервис может быть недоступен; это не инцидент. Наконец, </w:t>
      </w:r>
      <w:r>
        <w:rPr>
          <w:i/>
          <w:iCs/>
        </w:rPr>
        <w:t>проблема</w:t>
      </w:r>
      <w:r>
        <w:t xml:space="preserve"> — причина одного или нескольких инцидентов. Если сбой повторяется в третий раз за месяц, восстановление работы снова и снова не решает дела: нужно открыть </w:t>
      </w:r>
      <w:r>
        <w:lastRenderedPageBreak/>
        <w:t>запись о проблеме и устранить корневую причину</w:t>
      </w:r>
      <w:r>
        <w:rPr>
          <w:rStyle w:val="a6"/>
        </w:rPr>
        <w:footnoteReference w:id="9"/>
      </w:r>
      <w:r>
        <w:t>. Именно это различие проверяет ловушка «Третий раз за месяц».</w:t>
      </w:r>
    </w:p>
    <w:p w14:paraId="475C4101" w14:textId="77777777" w:rsidR="00606B54" w:rsidRDefault="00000000">
      <w:pPr>
        <w:ind w:firstLine="709"/>
        <w:jc w:val="both"/>
      </w:pPr>
      <w:r>
        <w:t>Почему различие так важно? Если считать запросы инцидентами, ИТ-служба будет выглядеть хуже, чем есть, а приоритеты будут размыты. Если считать плановые работы простоем, фирма будет требовать с поставщика компенсацию за то, что сама согласовала. Если лечить только инциденты и не разбирать проблемы, поток сбоев не сократится никогда.</w:t>
      </w:r>
    </w:p>
    <w:p w14:paraId="39369B08" w14:textId="77777777" w:rsidR="00606B54" w:rsidRDefault="00000000">
      <w:pPr>
        <w:keepNext/>
        <w:keepLines/>
        <w:ind w:firstLine="709"/>
        <w:jc w:val="both"/>
      </w:pPr>
      <w:r>
        <w:rPr>
          <w:b/>
          <w:bCs/>
        </w:rPr>
        <w:t>4.3. Приоритет инцидента</w:t>
      </w:r>
    </w:p>
    <w:p w14:paraId="7EE6494F" w14:textId="77777777" w:rsidR="00606B54" w:rsidRDefault="00000000">
      <w:pPr>
        <w:ind w:firstLine="709"/>
        <w:jc w:val="both"/>
      </w:pPr>
      <w:r>
        <w:t xml:space="preserve">Когда ломается сразу несколько вещей, нужно правило, что чинить первым. Приоритет определяется двумя признаками. </w:t>
      </w:r>
      <w:r>
        <w:rPr>
          <w:i/>
          <w:iCs/>
        </w:rPr>
        <w:t>Влияние</w:t>
      </w:r>
      <w:r>
        <w:t xml:space="preserve"> — масштаб последствий: высокое, если затронуты все пользователи или вся деятельность; среднее, если одно подразделение или одна функция; низкое, если отдельный пользователь. </w:t>
      </w:r>
      <w:r>
        <w:rPr>
          <w:i/>
          <w:iCs/>
        </w:rPr>
        <w:t>Срочность</w:t>
      </w:r>
      <w:r>
        <w:t xml:space="preserve"> — как быстро растёт ущерб: высокая, если работа стоит прямо сейчас; средняя, если ущерб наступит в течение смены или суток; низкая, если есть обходной путь или время до конца недели. Сочетание признаков даёт приоритет по матрице, которая используется в третьей лабораторной работе.</w:t>
      </w:r>
    </w:p>
    <w:p w14:paraId="63975FDF" w14:textId="77777777" w:rsidR="00606B54" w:rsidRDefault="00000000">
      <w:pPr>
        <w:keepNext/>
        <w:jc w:val="right"/>
      </w:pPr>
      <w:r>
        <w:t>Таблица 4.1</w:t>
      </w:r>
    </w:p>
    <w:p w14:paraId="4145D7BC" w14:textId="77777777" w:rsidR="00606B54" w:rsidRDefault="00000000">
      <w:pPr>
        <w:keepNext/>
        <w:jc w:val="center"/>
      </w:pPr>
      <w:r>
        <w:rPr>
          <w:b/>
          <w:bCs/>
        </w:rPr>
        <w:t>Матрица приоритетов инцидентов «влияние × срочность»</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9"/>
        <w:gridCol w:w="2245"/>
        <w:gridCol w:w="2245"/>
        <w:gridCol w:w="2245"/>
      </w:tblGrid>
      <w:tr w:rsidR="00606B54" w14:paraId="2E9579FE" w14:textId="77777777">
        <w:tblPrEx>
          <w:tblCellMar>
            <w:top w:w="0" w:type="dxa"/>
            <w:bottom w:w="0" w:type="dxa"/>
          </w:tblCellMar>
        </w:tblPrEx>
        <w:trPr>
          <w:cantSplit/>
          <w:tblHeader/>
        </w:trPr>
        <w:tc>
          <w:tcPr>
            <w:tcW w:w="2619"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2F722C74" w14:textId="77777777" w:rsidR="00606B54" w:rsidRDefault="00000000">
            <w:pPr>
              <w:spacing w:line="240" w:lineRule="auto"/>
              <w:jc w:val="center"/>
            </w:pPr>
            <w:r>
              <w:rPr>
                <w:b/>
                <w:bCs/>
                <w:sz w:val="24"/>
                <w:szCs w:val="24"/>
              </w:rPr>
              <w:t>Влияние \ срочность</w:t>
            </w:r>
          </w:p>
        </w:tc>
        <w:tc>
          <w:tcPr>
            <w:tcW w:w="2245"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4A2019DC" w14:textId="77777777" w:rsidR="00606B54" w:rsidRDefault="00000000">
            <w:pPr>
              <w:spacing w:line="240" w:lineRule="auto"/>
              <w:jc w:val="center"/>
            </w:pPr>
            <w:r>
              <w:rPr>
                <w:b/>
                <w:bCs/>
                <w:sz w:val="24"/>
                <w:szCs w:val="24"/>
              </w:rPr>
              <w:t>Высокая</w:t>
            </w:r>
          </w:p>
        </w:tc>
        <w:tc>
          <w:tcPr>
            <w:tcW w:w="2245"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4C8CDDD8" w14:textId="77777777" w:rsidR="00606B54" w:rsidRDefault="00000000">
            <w:pPr>
              <w:spacing w:line="240" w:lineRule="auto"/>
              <w:jc w:val="center"/>
            </w:pPr>
            <w:r>
              <w:rPr>
                <w:b/>
                <w:bCs/>
                <w:sz w:val="24"/>
                <w:szCs w:val="24"/>
              </w:rPr>
              <w:t>Средняя</w:t>
            </w:r>
          </w:p>
        </w:tc>
        <w:tc>
          <w:tcPr>
            <w:tcW w:w="2245"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532787E7" w14:textId="77777777" w:rsidR="00606B54" w:rsidRDefault="00000000">
            <w:pPr>
              <w:spacing w:line="240" w:lineRule="auto"/>
              <w:jc w:val="center"/>
            </w:pPr>
            <w:r>
              <w:rPr>
                <w:b/>
                <w:bCs/>
                <w:sz w:val="24"/>
                <w:szCs w:val="24"/>
              </w:rPr>
              <w:t>Низкая</w:t>
            </w:r>
          </w:p>
        </w:tc>
      </w:tr>
      <w:tr w:rsidR="00606B54" w14:paraId="54EBE68D" w14:textId="77777777">
        <w:tblPrEx>
          <w:tblCellMar>
            <w:top w:w="0" w:type="dxa"/>
            <w:bottom w:w="0" w:type="dxa"/>
          </w:tblCellMar>
        </w:tblPrEx>
        <w:trPr>
          <w:cantSplit/>
        </w:trPr>
        <w:tc>
          <w:tcPr>
            <w:tcW w:w="261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775CD48" w14:textId="77777777" w:rsidR="00606B54" w:rsidRDefault="00000000">
            <w:pPr>
              <w:spacing w:line="240" w:lineRule="auto"/>
            </w:pPr>
            <w:r>
              <w:rPr>
                <w:sz w:val="24"/>
                <w:szCs w:val="24"/>
              </w:rPr>
              <w:t>Высокое</w:t>
            </w:r>
          </w:p>
        </w:tc>
        <w:tc>
          <w:tcPr>
            <w:tcW w:w="22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D510BFD" w14:textId="77777777" w:rsidR="00606B54" w:rsidRDefault="00000000">
            <w:pPr>
              <w:spacing w:line="240" w:lineRule="auto"/>
              <w:jc w:val="center"/>
            </w:pPr>
            <w:r>
              <w:rPr>
                <w:sz w:val="24"/>
                <w:szCs w:val="24"/>
              </w:rPr>
              <w:t>P1 — критический</w:t>
            </w:r>
          </w:p>
        </w:tc>
        <w:tc>
          <w:tcPr>
            <w:tcW w:w="22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945B1AA" w14:textId="77777777" w:rsidR="00606B54" w:rsidRDefault="00000000">
            <w:pPr>
              <w:spacing w:line="240" w:lineRule="auto"/>
              <w:jc w:val="center"/>
            </w:pPr>
            <w:r>
              <w:rPr>
                <w:sz w:val="24"/>
                <w:szCs w:val="24"/>
              </w:rPr>
              <w:t>P2 — высокий</w:t>
            </w:r>
          </w:p>
        </w:tc>
        <w:tc>
          <w:tcPr>
            <w:tcW w:w="22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1BDAEE9" w14:textId="77777777" w:rsidR="00606B54" w:rsidRDefault="00000000">
            <w:pPr>
              <w:spacing w:line="240" w:lineRule="auto"/>
              <w:jc w:val="center"/>
            </w:pPr>
            <w:r>
              <w:rPr>
                <w:sz w:val="24"/>
                <w:szCs w:val="24"/>
              </w:rPr>
              <w:t>P3 — средний</w:t>
            </w:r>
          </w:p>
        </w:tc>
      </w:tr>
      <w:tr w:rsidR="00606B54" w14:paraId="3815AE73" w14:textId="77777777">
        <w:tblPrEx>
          <w:tblCellMar>
            <w:top w:w="0" w:type="dxa"/>
            <w:bottom w:w="0" w:type="dxa"/>
          </w:tblCellMar>
        </w:tblPrEx>
        <w:trPr>
          <w:cantSplit/>
        </w:trPr>
        <w:tc>
          <w:tcPr>
            <w:tcW w:w="261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8F89B1E" w14:textId="77777777" w:rsidR="00606B54" w:rsidRDefault="00000000">
            <w:pPr>
              <w:spacing w:line="240" w:lineRule="auto"/>
            </w:pPr>
            <w:r>
              <w:rPr>
                <w:sz w:val="24"/>
                <w:szCs w:val="24"/>
              </w:rPr>
              <w:t>Среднее</w:t>
            </w:r>
          </w:p>
        </w:tc>
        <w:tc>
          <w:tcPr>
            <w:tcW w:w="22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463BD50" w14:textId="77777777" w:rsidR="00606B54" w:rsidRDefault="00000000">
            <w:pPr>
              <w:spacing w:line="240" w:lineRule="auto"/>
              <w:jc w:val="center"/>
            </w:pPr>
            <w:r>
              <w:rPr>
                <w:sz w:val="24"/>
                <w:szCs w:val="24"/>
              </w:rPr>
              <w:t>P2 — высокий</w:t>
            </w:r>
          </w:p>
        </w:tc>
        <w:tc>
          <w:tcPr>
            <w:tcW w:w="22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162AA2A" w14:textId="77777777" w:rsidR="00606B54" w:rsidRDefault="00000000">
            <w:pPr>
              <w:spacing w:line="240" w:lineRule="auto"/>
              <w:jc w:val="center"/>
            </w:pPr>
            <w:r>
              <w:rPr>
                <w:sz w:val="24"/>
                <w:szCs w:val="24"/>
              </w:rPr>
              <w:t>P3 — средний</w:t>
            </w:r>
          </w:p>
        </w:tc>
        <w:tc>
          <w:tcPr>
            <w:tcW w:w="22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126C9BA" w14:textId="77777777" w:rsidR="00606B54" w:rsidRDefault="00000000">
            <w:pPr>
              <w:spacing w:line="240" w:lineRule="auto"/>
              <w:jc w:val="center"/>
            </w:pPr>
            <w:r>
              <w:rPr>
                <w:sz w:val="24"/>
                <w:szCs w:val="24"/>
              </w:rPr>
              <w:t>P4 — низкий</w:t>
            </w:r>
          </w:p>
        </w:tc>
      </w:tr>
      <w:tr w:rsidR="00606B54" w14:paraId="189AAD24" w14:textId="77777777">
        <w:tblPrEx>
          <w:tblCellMar>
            <w:top w:w="0" w:type="dxa"/>
            <w:bottom w:w="0" w:type="dxa"/>
          </w:tblCellMar>
        </w:tblPrEx>
        <w:trPr>
          <w:cantSplit/>
        </w:trPr>
        <w:tc>
          <w:tcPr>
            <w:tcW w:w="261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2D24F5D" w14:textId="77777777" w:rsidR="00606B54" w:rsidRDefault="00000000">
            <w:pPr>
              <w:spacing w:line="240" w:lineRule="auto"/>
            </w:pPr>
            <w:r>
              <w:rPr>
                <w:sz w:val="24"/>
                <w:szCs w:val="24"/>
              </w:rPr>
              <w:t>Низкое</w:t>
            </w:r>
          </w:p>
        </w:tc>
        <w:tc>
          <w:tcPr>
            <w:tcW w:w="22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93B779B" w14:textId="77777777" w:rsidR="00606B54" w:rsidRDefault="00000000">
            <w:pPr>
              <w:spacing w:line="240" w:lineRule="auto"/>
              <w:jc w:val="center"/>
            </w:pPr>
            <w:r>
              <w:rPr>
                <w:sz w:val="24"/>
                <w:szCs w:val="24"/>
              </w:rPr>
              <w:t>P3 — средний</w:t>
            </w:r>
          </w:p>
        </w:tc>
        <w:tc>
          <w:tcPr>
            <w:tcW w:w="22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9684077" w14:textId="77777777" w:rsidR="00606B54" w:rsidRDefault="00000000">
            <w:pPr>
              <w:spacing w:line="240" w:lineRule="auto"/>
              <w:jc w:val="center"/>
            </w:pPr>
            <w:r>
              <w:rPr>
                <w:sz w:val="24"/>
                <w:szCs w:val="24"/>
              </w:rPr>
              <w:t>P4 — низкий</w:t>
            </w:r>
          </w:p>
        </w:tc>
        <w:tc>
          <w:tcPr>
            <w:tcW w:w="22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F7DCFD2" w14:textId="77777777" w:rsidR="00606B54" w:rsidRDefault="00000000">
            <w:pPr>
              <w:spacing w:line="240" w:lineRule="auto"/>
              <w:jc w:val="center"/>
            </w:pPr>
            <w:r>
              <w:rPr>
                <w:sz w:val="24"/>
                <w:szCs w:val="24"/>
              </w:rPr>
              <w:t>P5 — планируемый</w:t>
            </w:r>
          </w:p>
        </w:tc>
      </w:tr>
    </w:tbl>
    <w:p w14:paraId="00F10FAE" w14:textId="77777777" w:rsidR="00606B54" w:rsidRDefault="00606B54"/>
    <w:p w14:paraId="3AF33245" w14:textId="77777777" w:rsidR="00606B54" w:rsidRDefault="00000000">
      <w:pPr>
        <w:ind w:firstLine="709"/>
        <w:jc w:val="both"/>
      </w:pPr>
      <w:r>
        <w:t xml:space="preserve">По таблице 4.1 видно, что приоритет не совпадает ни с влиянием, ни со срочностью по отдельности. Сервис, недоступный всем пользователям ночью, когда смена не работает, получает высокое влияние, но среднюю срочность, то есть приоритет P2: к утру его нужно восстановить, но поднимать дежурных </w:t>
      </w:r>
      <w:r>
        <w:lastRenderedPageBreak/>
        <w:t>среди ночи не требуется. Отказ кассы у одного кассира в час пик — низкое влияние, высокая срочность, приоритет P3.</w:t>
      </w:r>
    </w:p>
    <w:p w14:paraId="1EDC536B" w14:textId="77777777" w:rsidR="00606B54" w:rsidRDefault="00000000">
      <w:pPr>
        <w:keepNext/>
        <w:keepLines/>
        <w:ind w:firstLine="709"/>
        <w:jc w:val="both"/>
      </w:pPr>
      <w:r>
        <w:rPr>
          <w:b/>
          <w:bCs/>
        </w:rPr>
        <w:t>4.4. Соглашение об уровне сервиса и фактическая доступность</w:t>
      </w:r>
    </w:p>
    <w:p w14:paraId="0578E05B" w14:textId="77777777" w:rsidR="00606B54" w:rsidRDefault="00000000">
      <w:pPr>
        <w:ind w:firstLine="709"/>
        <w:jc w:val="both"/>
      </w:pPr>
      <w:r>
        <w:t>SLA — договор между ИТ-службой (или внешним поставщиком) и бизнесом. В нём указываются сервис, часы его предоставления, целевая доступность, время реакции и восстановления по приоритетам, порядок отчётности и ответственность за нарушения. Главный показатель — доступность за отчётный период:</w:t>
      </w:r>
    </w:p>
    <w:p w14:paraId="0943A42E" w14:textId="77777777" w:rsidR="00606B54" w:rsidRDefault="00000000">
      <w:pPr>
        <w:keepNext/>
        <w:tabs>
          <w:tab w:val="center" w:pos="4677"/>
          <w:tab w:val="right" w:pos="9354"/>
        </w:tabs>
      </w:pPr>
      <w:r>
        <w:tab/>
      </w:r>
      <m:oMath>
        <m:sSub>
          <m:sSubPr>
            <m:ctrlPr>
              <w:rPr>
                <w:rFonts w:ascii="Cambria Math" w:hAnsi="Cambria Math"/>
              </w:rPr>
            </m:ctrlPr>
          </m:sSubPr>
          <m:e>
            <m:r>
              <w:rPr>
                <w:rFonts w:ascii="Cambria Math" w:hAnsi="Cambria Math"/>
              </w:rPr>
              <m:t>A</m:t>
            </m:r>
          </m:e>
          <m:sub>
            <m:r>
              <m:rPr>
                <m:sty m:val="p"/>
              </m:rPr>
              <w:rPr>
                <w:rFonts w:ascii="Cambria Math" w:hAnsi="Cambria Math"/>
              </w:rPr>
              <m:t>ф</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п</m:t>
                </m:r>
              </m:sub>
            </m:sSub>
            <m:r>
              <m:rPr>
                <m:sty m:val="p"/>
              </m:rPr>
              <w:rPr>
                <w:rFonts w:ascii="Cambria Math" w:hAnsi="Cambria Math"/>
              </w:rPr>
              <m:t xml:space="preserve"> - </m:t>
            </m:r>
            <m:r>
              <w:rPr>
                <w:rFonts w:ascii="Cambria Math" w:hAnsi="Cambria Math"/>
              </w:rPr>
              <m:t>D</m:t>
            </m:r>
          </m:num>
          <m:den>
            <m:sSub>
              <m:sSubPr>
                <m:ctrlPr>
                  <w:rPr>
                    <w:rFonts w:ascii="Cambria Math" w:hAnsi="Cambria Math"/>
                  </w:rPr>
                </m:ctrlPr>
              </m:sSubPr>
              <m:e>
                <m:r>
                  <w:rPr>
                    <w:rFonts w:ascii="Cambria Math" w:hAnsi="Cambria Math"/>
                  </w:rPr>
                  <m:t>T</m:t>
                </m:r>
              </m:e>
              <m:sub>
                <m:r>
                  <m:rPr>
                    <m:sty m:val="p"/>
                  </m:rPr>
                  <w:rPr>
                    <w:rFonts w:ascii="Cambria Math" w:hAnsi="Cambria Math"/>
                  </w:rPr>
                  <m:t>п</m:t>
                </m:r>
              </m:sub>
            </m:sSub>
          </m:den>
        </m:f>
        <m:r>
          <m:rPr>
            <m:sty m:val="p"/>
          </m:rPr>
          <w:rPr>
            <w:rFonts w:ascii="Cambria Math" w:hAnsi="Cambria Math"/>
          </w:rPr>
          <m:t xml:space="preserve"> · 100 %</m:t>
        </m:r>
      </m:oMath>
      <w:r>
        <w:tab/>
        <w:t>(4.1)</w:t>
      </w:r>
    </w:p>
    <w:p w14:paraId="02FE3721" w14:textId="77777777" w:rsidR="00606B54" w:rsidRDefault="00000000">
      <w:pPr>
        <w:jc w:val="both"/>
      </w:pPr>
      <w:r>
        <w:t xml:space="preserve">где </w:t>
      </w:r>
      <w:proofErr w:type="spellStart"/>
      <w:r>
        <w:rPr>
          <w:i/>
          <w:iCs/>
        </w:rPr>
        <w:t>A</w:t>
      </w:r>
      <w:r>
        <w:rPr>
          <w:vertAlign w:val="subscript"/>
        </w:rPr>
        <w:t>ф</w:t>
      </w:r>
      <w:proofErr w:type="spellEnd"/>
      <w:r>
        <w:t xml:space="preserve"> — фактическая доступность сервиса за период, %; </w:t>
      </w:r>
      <w:proofErr w:type="spellStart"/>
      <w:r>
        <w:rPr>
          <w:i/>
          <w:iCs/>
        </w:rPr>
        <w:t>T</w:t>
      </w:r>
      <w:r>
        <w:rPr>
          <w:vertAlign w:val="subscript"/>
        </w:rPr>
        <w:t>п</w:t>
      </w:r>
      <w:proofErr w:type="spellEnd"/>
      <w:r>
        <w:t xml:space="preserve"> — длительность отчётного периода, мин (для 30 суток — 43 200 мин); </w:t>
      </w:r>
      <w:r>
        <w:rPr>
          <w:i/>
          <w:iCs/>
        </w:rPr>
        <w:t>D</w:t>
      </w:r>
      <w:r>
        <w:t xml:space="preserve"> — суммарный простой, мин: сумма длительностей только тех инцидентов, при которых сервис был недоступен полностью. Плановые работы в согласованное окно и частичные сбои одной функции в </w:t>
      </w:r>
      <w:r>
        <w:rPr>
          <w:i/>
          <w:iCs/>
        </w:rPr>
        <w:t>D</w:t>
      </w:r>
      <w:r>
        <w:t xml:space="preserve"> не входят.</w:t>
      </w:r>
    </w:p>
    <w:p w14:paraId="6D95AC3A" w14:textId="77777777" w:rsidR="00606B54" w:rsidRDefault="00000000">
      <w:pPr>
        <w:ind w:firstLine="709"/>
        <w:jc w:val="both"/>
      </w:pPr>
      <w:r>
        <w:t xml:space="preserve">Ориентиром для </w:t>
      </w:r>
      <w:proofErr w:type="spellStart"/>
      <w:r>
        <w:rPr>
          <w:i/>
          <w:iCs/>
        </w:rPr>
        <w:t>A</w:t>
      </w:r>
      <w:r>
        <w:rPr>
          <w:vertAlign w:val="subscript"/>
        </w:rPr>
        <w:t>ф</w:t>
      </w:r>
      <w:proofErr w:type="spellEnd"/>
      <w:r>
        <w:t xml:space="preserve"> служит целевая доступность </w:t>
      </w:r>
      <w:proofErr w:type="spellStart"/>
      <w:r>
        <w:rPr>
          <w:i/>
          <w:iCs/>
        </w:rPr>
        <w:t>A</w:t>
      </w:r>
      <w:r>
        <w:rPr>
          <w:vertAlign w:val="subscript"/>
        </w:rPr>
        <w:t>ц</w:t>
      </w:r>
      <w:proofErr w:type="spellEnd"/>
      <w:r>
        <w:t xml:space="preserve"> из договора — это ориентир первого вида, внешняя норма. Если </w:t>
      </w:r>
      <w:proofErr w:type="spellStart"/>
      <w:r>
        <w:rPr>
          <w:i/>
          <w:iCs/>
        </w:rPr>
        <w:t>A</w:t>
      </w:r>
      <w:r>
        <w:rPr>
          <w:vertAlign w:val="subscript"/>
        </w:rPr>
        <w:t>ф</w:t>
      </w:r>
      <w:proofErr w:type="spellEnd"/>
      <w:r>
        <w:t xml:space="preserve"> ≥ </w:t>
      </w:r>
      <w:proofErr w:type="spellStart"/>
      <w:r>
        <w:rPr>
          <w:i/>
          <w:iCs/>
        </w:rPr>
        <w:t>A</w:t>
      </w:r>
      <w:r>
        <w:rPr>
          <w:vertAlign w:val="subscript"/>
        </w:rPr>
        <w:t>ц</w:t>
      </w:r>
      <w:proofErr w:type="spellEnd"/>
      <w:r>
        <w:t>, SLA выполнен. Если нет, поставщик выплачивает сервисный кредит — частичный возврат ежемесячной платы. В практикуме принят типичный порядок: 5 % платы за каждые полные 0,1 процентного пункта недобора, но не более 30 %:</w:t>
      </w:r>
    </w:p>
    <w:p w14:paraId="21FD129A" w14:textId="77777777" w:rsidR="00606B54" w:rsidRDefault="00000000">
      <w:pPr>
        <w:keepNext/>
        <w:tabs>
          <w:tab w:val="center" w:pos="4677"/>
          <w:tab w:val="right" w:pos="9354"/>
        </w:tabs>
      </w:pPr>
      <w:r>
        <w:tab/>
      </w:r>
      <m:oMath>
        <m:r>
          <w:rPr>
            <w:rFonts w:ascii="Cambria Math" w:hAnsi="Cambria Math"/>
          </w:rPr>
          <m:t>Ш</m:t>
        </m:r>
        <m:r>
          <m:rPr>
            <m:sty m:val="p"/>
          </m:rPr>
          <w:rPr>
            <w:rFonts w:ascii="Cambria Math" w:hAnsi="Cambria Math"/>
          </w:rPr>
          <m:t xml:space="preserve"> = </m:t>
        </m:r>
        <m:r>
          <w:rPr>
            <w:rFonts w:ascii="Cambria Math" w:hAnsi="Cambria Math"/>
          </w:rPr>
          <m:t>P</m:t>
        </m:r>
        <m:r>
          <m:rPr>
            <m:sty m:val="p"/>
          </m:rPr>
          <w:rPr>
            <w:rFonts w:ascii="Cambria Math" w:hAnsi="Cambria Math"/>
          </w:rPr>
          <m:t xml:space="preserve"> · </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m:rPr>
                    <m:sty m:val="p"/>
                  </m:rPr>
                  <w:rPr>
                    <w:rFonts w:ascii="Cambria Math" w:hAnsi="Cambria Math"/>
                  </w:rPr>
                  <m:t xml:space="preserve">30 %; 5 % · </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ц</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ф</m:t>
                            </m:r>
                          </m:sub>
                        </m:sSub>
                      </m:num>
                      <m:den>
                        <m:r>
                          <m:rPr>
                            <m:sty m:val="p"/>
                          </m:rPr>
                          <w:rPr>
                            <w:rFonts w:ascii="Cambria Math" w:hAnsi="Cambria Math"/>
                          </w:rPr>
                          <m:t>0,1</m:t>
                        </m:r>
                      </m:den>
                    </m:f>
                  </m:e>
                </m:d>
              </m:e>
            </m:d>
          </m:e>
        </m:func>
      </m:oMath>
      <w:r>
        <w:tab/>
        <w:t>(4.2)</w:t>
      </w:r>
    </w:p>
    <w:p w14:paraId="04BF6D26" w14:textId="77777777" w:rsidR="00606B54" w:rsidRDefault="00000000">
      <w:pPr>
        <w:jc w:val="both"/>
      </w:pPr>
      <w:r>
        <w:t xml:space="preserve">где </w:t>
      </w:r>
      <w:r>
        <w:rPr>
          <w:i/>
          <w:iCs/>
        </w:rPr>
        <w:t>Ш</w:t>
      </w:r>
      <w:r>
        <w:t xml:space="preserve"> — сервисный кредит, тыс. руб.; </w:t>
      </w:r>
      <w:r>
        <w:rPr>
          <w:i/>
          <w:iCs/>
        </w:rPr>
        <w:t>P</w:t>
      </w:r>
      <w:r>
        <w:t xml:space="preserve"> — ежемесячная плата за сервис по договору, тыс. руб.; </w:t>
      </w:r>
      <w:proofErr w:type="spellStart"/>
      <w:r>
        <w:rPr>
          <w:i/>
          <w:iCs/>
        </w:rPr>
        <w:t>A</w:t>
      </w:r>
      <w:r>
        <w:rPr>
          <w:vertAlign w:val="subscript"/>
        </w:rPr>
        <w:t>ц</w:t>
      </w:r>
      <w:proofErr w:type="spellEnd"/>
      <w:r>
        <w:t xml:space="preserve"> — целевая доступность, %; ⌊ ⌋ — округление вниз до целого. При </w:t>
      </w:r>
      <w:proofErr w:type="spellStart"/>
      <w:r>
        <w:rPr>
          <w:i/>
          <w:iCs/>
        </w:rPr>
        <w:t>A</w:t>
      </w:r>
      <w:r>
        <w:rPr>
          <w:vertAlign w:val="subscript"/>
        </w:rPr>
        <w:t>ф</w:t>
      </w:r>
      <w:proofErr w:type="spellEnd"/>
      <w:r>
        <w:t xml:space="preserve"> ≥ </w:t>
      </w:r>
      <w:proofErr w:type="spellStart"/>
      <w:r>
        <w:rPr>
          <w:i/>
          <w:iCs/>
        </w:rPr>
        <w:t>A</w:t>
      </w:r>
      <w:r>
        <w:rPr>
          <w:vertAlign w:val="subscript"/>
        </w:rPr>
        <w:t>ц</w:t>
      </w:r>
      <w:proofErr w:type="spellEnd"/>
      <w:r>
        <w:t xml:space="preserve"> кредит равен нулю.</w:t>
      </w:r>
    </w:p>
    <w:p w14:paraId="3ECAFE0E" w14:textId="77777777" w:rsidR="00606B54" w:rsidRDefault="00000000">
      <w:pPr>
        <w:ind w:firstLine="709"/>
        <w:jc w:val="both"/>
      </w:pPr>
      <w:r>
        <w:t>Сервисный кредит важен как сигнал, но не как компенсация. Потери бизнеса от простоя кассы в праздничный день почти всегда больше 5 % месячной платы за сервис. Поэтому руководитель ИТ-службы смотрит не только на кредит, но и на то, как часто и как долго сервис был недоступен.</w:t>
      </w:r>
    </w:p>
    <w:p w14:paraId="0C814238" w14:textId="77777777" w:rsidR="00606B54" w:rsidRDefault="00000000">
      <w:pPr>
        <w:keepNext/>
        <w:keepLines/>
        <w:ind w:firstLine="709"/>
        <w:jc w:val="both"/>
      </w:pPr>
      <w:r>
        <w:rPr>
          <w:b/>
          <w:bCs/>
        </w:rPr>
        <w:lastRenderedPageBreak/>
        <w:t>4.5. Показатели надёжности</w:t>
      </w:r>
    </w:p>
    <w:p w14:paraId="55D61DBB" w14:textId="77777777" w:rsidR="00606B54" w:rsidRDefault="00000000">
      <w:pPr>
        <w:ind w:firstLine="709"/>
        <w:jc w:val="both"/>
      </w:pPr>
      <w:r>
        <w:t>Одна и та же доступность может складываться из одного долгого отказа или из десяти коротких. Для бизнеса это разные ситуации, и различает их пара показателей — среднее время восстановления и средняя наработка между отказами:</w:t>
      </w:r>
    </w:p>
    <w:p w14:paraId="123F8267" w14:textId="77777777" w:rsidR="00606B54" w:rsidRDefault="00000000">
      <w:pPr>
        <w:keepNext/>
        <w:tabs>
          <w:tab w:val="center" w:pos="4677"/>
          <w:tab w:val="right" w:pos="9354"/>
        </w:tabs>
      </w:pPr>
      <w:r>
        <w:tab/>
      </w:r>
      <m:oMath>
        <m:r>
          <w:rPr>
            <w:rFonts w:ascii="Cambria Math" w:hAnsi="Cambria Math"/>
          </w:rPr>
          <m:t>MTTR</m:t>
        </m:r>
        <m:r>
          <m:rPr>
            <m:sty m:val="p"/>
          </m:rPr>
          <w:rPr>
            <w:rFonts w:ascii="Cambria Math" w:hAnsi="Cambria Math"/>
          </w:rPr>
          <m:t xml:space="preserve">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t</m:t>
                    </m:r>
                  </m:e>
                  <m:sub>
                    <m:r>
                      <w:rPr>
                        <w:rFonts w:ascii="Cambria Math" w:hAnsi="Cambria Math"/>
                      </w:rPr>
                      <m:t>i</m:t>
                    </m:r>
                  </m:sub>
                </m:sSub>
              </m:e>
            </m:nary>
          </m:num>
          <m:den>
            <m:sSub>
              <m:sSubPr>
                <m:ctrlPr>
                  <w:rPr>
                    <w:rFonts w:ascii="Cambria Math" w:hAnsi="Cambria Math"/>
                  </w:rPr>
                </m:ctrlPr>
              </m:sSubPr>
              <m:e>
                <m:r>
                  <w:rPr>
                    <w:rFonts w:ascii="Cambria Math" w:hAnsi="Cambria Math"/>
                  </w:rPr>
                  <m:t>N</m:t>
                </m:r>
              </m:e>
              <m:sub>
                <m:r>
                  <m:rPr>
                    <m:sty m:val="p"/>
                  </m:rPr>
                  <w:rPr>
                    <w:rFonts w:ascii="Cambria Math" w:hAnsi="Cambria Math"/>
                  </w:rPr>
                  <m:t>инц</m:t>
                </m:r>
              </m:sub>
            </m:sSub>
          </m:den>
        </m:f>
        <m:r>
          <m:rPr>
            <m:sty m:val="p"/>
          </m:rPr>
          <w:rPr>
            <w:rFonts w:ascii="Cambria Math" w:hAnsi="Cambria Math"/>
          </w:rPr>
          <m:t xml:space="preserve">,   </m:t>
        </m:r>
        <m:r>
          <w:rPr>
            <w:rFonts w:ascii="Cambria Math" w:hAnsi="Cambria Math"/>
          </w:rPr>
          <m:t>MTBF</m:t>
        </m:r>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п</m:t>
                </m:r>
              </m:sub>
            </m:sSub>
            <m:r>
              <m:rPr>
                <m:sty m:val="p"/>
              </m:rPr>
              <w:rPr>
                <w:rFonts w:ascii="Cambria Math" w:hAnsi="Cambria Math"/>
              </w:rPr>
              <m:t xml:space="preserve"> - </m:t>
            </m:r>
            <m:r>
              <w:rPr>
                <w:rFonts w:ascii="Cambria Math" w:hAnsi="Cambria Math"/>
              </w:rPr>
              <m:t>D</m:t>
            </m:r>
          </m:num>
          <m:den>
            <m:r>
              <m:rPr>
                <m:sty m:val="p"/>
              </m:rPr>
              <w:rPr>
                <w:rFonts w:ascii="Cambria Math" w:hAnsi="Cambria Math"/>
              </w:rPr>
              <m:t xml:space="preserve">60 · </m:t>
            </m:r>
            <m:sSub>
              <m:sSubPr>
                <m:ctrlPr>
                  <w:rPr>
                    <w:rFonts w:ascii="Cambria Math" w:hAnsi="Cambria Math"/>
                  </w:rPr>
                </m:ctrlPr>
              </m:sSubPr>
              <m:e>
                <m:r>
                  <w:rPr>
                    <w:rFonts w:ascii="Cambria Math" w:hAnsi="Cambria Math"/>
                  </w:rPr>
                  <m:t>N</m:t>
                </m:r>
              </m:e>
              <m:sub>
                <m:r>
                  <m:rPr>
                    <m:sty m:val="p"/>
                  </m:rPr>
                  <w:rPr>
                    <w:rFonts w:ascii="Cambria Math" w:hAnsi="Cambria Math"/>
                  </w:rPr>
                  <m:t>отк</m:t>
                </m:r>
              </m:sub>
            </m:sSub>
          </m:den>
        </m:f>
      </m:oMath>
      <w:r>
        <w:tab/>
        <w:t>(4.3)</w:t>
      </w:r>
    </w:p>
    <w:p w14:paraId="297A5960" w14:textId="77777777" w:rsidR="00606B54" w:rsidRDefault="00000000">
      <w:pPr>
        <w:jc w:val="both"/>
      </w:pPr>
      <w:r>
        <w:t xml:space="preserve">где </w:t>
      </w:r>
      <w:r>
        <w:rPr>
          <w:i/>
          <w:iCs/>
        </w:rPr>
        <w:t>MTTR</w:t>
      </w:r>
      <w:r>
        <w:t xml:space="preserve"> — среднее время восстановления, мин; </w:t>
      </w:r>
      <w:proofErr w:type="spellStart"/>
      <w:r>
        <w:rPr>
          <w:i/>
          <w:iCs/>
        </w:rPr>
        <w:t>t</w:t>
      </w:r>
      <w:r>
        <w:rPr>
          <w:vertAlign w:val="subscript"/>
        </w:rPr>
        <w:t>i</w:t>
      </w:r>
      <w:proofErr w:type="spellEnd"/>
      <w:r>
        <w:t xml:space="preserve"> — длительность </w:t>
      </w:r>
      <w:r>
        <w:rPr>
          <w:i/>
          <w:iCs/>
        </w:rPr>
        <w:t>i</w:t>
      </w:r>
      <w:r>
        <w:t xml:space="preserve">-го инцидента; </w:t>
      </w:r>
      <w:proofErr w:type="spellStart"/>
      <w:r>
        <w:rPr>
          <w:i/>
          <w:iCs/>
        </w:rPr>
        <w:t>N</w:t>
      </w:r>
      <w:r>
        <w:rPr>
          <w:vertAlign w:val="subscript"/>
        </w:rPr>
        <w:t>инц</w:t>
      </w:r>
      <w:proofErr w:type="spellEnd"/>
      <w:r>
        <w:t xml:space="preserve"> — число инцидентов P1–P5 за период (без запросов и плановых работ); </w:t>
      </w:r>
      <w:r>
        <w:rPr>
          <w:i/>
          <w:iCs/>
        </w:rPr>
        <w:t>MTBF</w:t>
      </w:r>
      <w:r>
        <w:t xml:space="preserve"> — средняя наработка между полными отказами, ч; </w:t>
      </w:r>
      <w:proofErr w:type="spellStart"/>
      <w:r>
        <w:rPr>
          <w:i/>
          <w:iCs/>
        </w:rPr>
        <w:t>N</w:t>
      </w:r>
      <w:r>
        <w:rPr>
          <w:vertAlign w:val="subscript"/>
        </w:rPr>
        <w:t>отк</w:t>
      </w:r>
      <w:proofErr w:type="spellEnd"/>
      <w:r>
        <w:t xml:space="preserve"> — число инцидентов полной недоступности.</w:t>
      </w:r>
    </w:p>
    <w:p w14:paraId="55C374F1" w14:textId="77777777" w:rsidR="00606B54" w:rsidRDefault="00000000">
      <w:pPr>
        <w:ind w:firstLine="709"/>
        <w:jc w:val="both"/>
      </w:pPr>
      <w:r>
        <w:t>Для ориентира полезно знать допустимый по договору простой и допустимое число отказов при фактической их длительности:</w:t>
      </w:r>
    </w:p>
    <w:p w14:paraId="466A1CD0" w14:textId="77777777" w:rsidR="00606B54" w:rsidRDefault="00000000">
      <w:pPr>
        <w:keepNext/>
        <w:tabs>
          <w:tab w:val="center" w:pos="4677"/>
          <w:tab w:val="right" w:pos="9354"/>
        </w:tabs>
      </w:pPr>
      <w:r>
        <w:tab/>
      </w:r>
      <m:oMath>
        <m:sSub>
          <m:sSubPr>
            <m:ctrlPr>
              <w:rPr>
                <w:rFonts w:ascii="Cambria Math" w:hAnsi="Cambria Math"/>
              </w:rPr>
            </m:ctrlPr>
          </m:sSubPr>
          <m:e>
            <m:r>
              <w:rPr>
                <w:rFonts w:ascii="Cambria Math" w:hAnsi="Cambria Math"/>
              </w:rPr>
              <m:t>D</m:t>
            </m:r>
          </m:e>
          <m:sub>
            <m:r>
              <m:rPr>
                <m:sty m:val="p"/>
              </m:rPr>
              <w:rPr>
                <w:rFonts w:ascii="Cambria Math" w:hAnsi="Cambria Math"/>
              </w:rPr>
              <m:t>доп</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п</m:t>
                </m:r>
              </m:sub>
            </m:sSub>
            <m:r>
              <m:rPr>
                <m:sty m:val="p"/>
              </m:rPr>
              <w:rPr>
                <w:rFonts w:ascii="Cambria Math" w:hAnsi="Cambria Math"/>
              </w:rPr>
              <m:t xml:space="preserve"> · </m:t>
            </m:r>
            <m:d>
              <m:dPr>
                <m:ctrlPr>
                  <w:rPr>
                    <w:rFonts w:ascii="Cambria Math" w:hAnsi="Cambria Math"/>
                  </w:rPr>
                </m:ctrlPr>
              </m:dPr>
              <m:e>
                <m:r>
                  <m:rPr>
                    <m:sty m:val="p"/>
                  </m:rPr>
                  <w:rPr>
                    <w:rFonts w:ascii="Cambria Math" w:hAnsi="Cambria Math"/>
                  </w:rPr>
                  <m:t xml:space="preserve">100 - </m:t>
                </m:r>
                <m:sSub>
                  <m:sSubPr>
                    <m:ctrlPr>
                      <w:rPr>
                        <w:rFonts w:ascii="Cambria Math" w:hAnsi="Cambria Math"/>
                      </w:rPr>
                    </m:ctrlPr>
                  </m:sSubPr>
                  <m:e>
                    <m:r>
                      <w:rPr>
                        <w:rFonts w:ascii="Cambria Math" w:hAnsi="Cambria Math"/>
                      </w:rPr>
                      <m:t>A</m:t>
                    </m:r>
                  </m:e>
                  <m:sub>
                    <m:r>
                      <m:rPr>
                        <m:sty m:val="p"/>
                      </m:rPr>
                      <w:rPr>
                        <w:rFonts w:ascii="Cambria Math" w:hAnsi="Cambria Math"/>
                      </w:rPr>
                      <m:t>ц</m:t>
                    </m:r>
                  </m:sub>
                </m:sSub>
              </m:e>
            </m:d>
          </m:num>
          <m:den>
            <m:r>
              <m:rPr>
                <m:sty m:val="p"/>
              </m:rPr>
              <w:rPr>
                <w:rFonts w:ascii="Cambria Math" w:hAnsi="Cambria Math"/>
              </w:rPr>
              <m:t>100</m:t>
            </m:r>
          </m:den>
        </m:f>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r>
              <m:rPr>
                <m:sty m:val="p"/>
              </m:rPr>
              <w:rPr>
                <w:rFonts w:ascii="Cambria Math" w:hAnsi="Cambria Math"/>
              </w:rPr>
              <m:t>доп</m:t>
            </m:r>
          </m:sub>
        </m:sSub>
        <m:r>
          <m:rPr>
            <m:sty m:val="p"/>
          </m:rPr>
          <w:rPr>
            <w:rFonts w:ascii="Cambria Math" w:hAnsi="Cambria Math"/>
          </w:rPr>
          <m:t xml:space="preserve"> = </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m:rPr>
                        <m:sty m:val="p"/>
                      </m:rPr>
                      <w:rPr>
                        <w:rFonts w:ascii="Cambria Math" w:hAnsi="Cambria Math"/>
                      </w:rPr>
                      <m:t>доп</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m:rPr>
                        <m:sty m:val="p"/>
                      </m:rPr>
                      <w:rPr>
                        <w:rFonts w:ascii="Cambria Math" w:hAnsi="Cambria Math"/>
                      </w:rPr>
                      <m:t>отк</m:t>
                    </m:r>
                  </m:sub>
                </m:sSub>
              </m:num>
              <m:den>
                <m:r>
                  <w:rPr>
                    <w:rFonts w:ascii="Cambria Math" w:hAnsi="Cambria Math"/>
                  </w:rPr>
                  <m:t>D</m:t>
                </m:r>
              </m:den>
            </m:f>
          </m:e>
        </m:d>
      </m:oMath>
      <w:r>
        <w:tab/>
        <w:t>(4.4)</w:t>
      </w:r>
    </w:p>
    <w:p w14:paraId="6FE03A8A" w14:textId="77777777" w:rsidR="00606B54" w:rsidRDefault="00000000">
      <w:pPr>
        <w:jc w:val="both"/>
      </w:pPr>
      <w:r>
        <w:t xml:space="preserve">где </w:t>
      </w:r>
      <w:proofErr w:type="spellStart"/>
      <w:r>
        <w:rPr>
          <w:i/>
          <w:iCs/>
        </w:rPr>
        <w:t>D</w:t>
      </w:r>
      <w:r>
        <w:rPr>
          <w:vertAlign w:val="subscript"/>
        </w:rPr>
        <w:t>доп</w:t>
      </w:r>
      <w:proofErr w:type="spellEnd"/>
      <w:r>
        <w:t xml:space="preserve"> — допустимый простой за период, мин; </w:t>
      </w:r>
      <w:proofErr w:type="spellStart"/>
      <w:r>
        <w:rPr>
          <w:i/>
          <w:iCs/>
        </w:rPr>
        <w:t>N</w:t>
      </w:r>
      <w:r>
        <w:rPr>
          <w:vertAlign w:val="subscript"/>
        </w:rPr>
        <w:t>доп</w:t>
      </w:r>
      <w:proofErr w:type="spellEnd"/>
      <w:r>
        <w:t xml:space="preserve"> — сколько отказов той же средней длительности сервис может себе позволить, не нарушая SLA. Например, при </w:t>
      </w:r>
      <w:proofErr w:type="spellStart"/>
      <w:r>
        <w:rPr>
          <w:i/>
          <w:iCs/>
        </w:rPr>
        <w:t>A</w:t>
      </w:r>
      <w:r>
        <w:rPr>
          <w:vertAlign w:val="subscript"/>
        </w:rPr>
        <w:t>ц</w:t>
      </w:r>
      <w:proofErr w:type="spellEnd"/>
      <w:r>
        <w:t xml:space="preserve"> = 99,9 % за 30 суток допустимо 43,2 мин простоя.</w:t>
      </w:r>
    </w:p>
    <w:p w14:paraId="0832BE51" w14:textId="77777777" w:rsidR="00606B54" w:rsidRDefault="00000000">
      <w:pPr>
        <w:ind w:firstLine="709"/>
        <w:jc w:val="both"/>
      </w:pPr>
      <w:r>
        <w:t xml:space="preserve">Если фактическое число полных отказов больше </w:t>
      </w:r>
      <w:proofErr w:type="spellStart"/>
      <w:r>
        <w:rPr>
          <w:i/>
          <w:iCs/>
        </w:rPr>
        <w:t>N</w:t>
      </w:r>
      <w:r>
        <w:rPr>
          <w:vertAlign w:val="subscript"/>
        </w:rPr>
        <w:t>доп</w:t>
      </w:r>
      <w:proofErr w:type="spellEnd"/>
      <w:r>
        <w:t>, это сигнал проблемы, а не череды случайностей: отказы повторяются, и их причину нужно искать, а не только восстанавливать сервис.</w:t>
      </w:r>
    </w:p>
    <w:p w14:paraId="1DBBD869" w14:textId="77777777" w:rsidR="00606B54" w:rsidRDefault="00000000">
      <w:pPr>
        <w:keepNext/>
        <w:keepLines/>
        <w:ind w:firstLine="709"/>
        <w:jc w:val="both"/>
      </w:pPr>
      <w:r>
        <w:rPr>
          <w:b/>
          <w:bCs/>
        </w:rPr>
        <w:t>4.6. Составная доступность</w:t>
      </w:r>
    </w:p>
    <w:p w14:paraId="4A69E359" w14:textId="77777777" w:rsidR="00606B54" w:rsidRDefault="00000000">
      <w:pPr>
        <w:ind w:firstLine="709"/>
        <w:jc w:val="both"/>
      </w:pPr>
      <w:r>
        <w:t>Пользователь получает сервис через цепочку звеньев: облачную площадку, канал связи, прикладную систему. Если любое последовательное звено отказывает, недоступен весь сервис. Поэтому доступность цепочки равна произведению доступностей звеньев и всегда ниже доступности самого надёжного из них [3]:</w:t>
      </w:r>
    </w:p>
    <w:p w14:paraId="5B43B7CE" w14:textId="77777777" w:rsidR="00606B54" w:rsidRDefault="00000000">
      <w:pPr>
        <w:keepNext/>
        <w:tabs>
          <w:tab w:val="center" w:pos="4677"/>
          <w:tab w:val="right" w:pos="9354"/>
        </w:tabs>
      </w:pPr>
      <w:r>
        <w:tab/>
      </w:r>
      <m:oMath>
        <m:sSub>
          <m:sSubPr>
            <m:ctrlPr>
              <w:rPr>
                <w:rFonts w:ascii="Cambria Math" w:hAnsi="Cambria Math"/>
              </w:rPr>
            </m:ctrlPr>
          </m:sSubPr>
          <m:e>
            <m:r>
              <w:rPr>
                <w:rFonts w:ascii="Cambria Math" w:hAnsi="Cambria Math"/>
              </w:rPr>
              <m:t>A</m:t>
            </m:r>
          </m:e>
          <m:sub>
            <m:r>
              <m:rPr>
                <m:sty m:val="p"/>
              </m:rPr>
              <w:rPr>
                <w:rFonts w:ascii="Cambria Math" w:hAnsi="Cambria Math"/>
              </w:rPr>
              <m:t>серв</m:t>
            </m:r>
          </m:sub>
        </m:sSub>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 xml:space="preserve"> = 1</m:t>
            </m:r>
          </m:sub>
          <m:sup>
            <m:r>
              <w:rPr>
                <w:rFonts w:ascii="Cambria Math" w:hAnsi="Cambria Math"/>
              </w:rPr>
              <m:t>m</m:t>
            </m:r>
          </m:sup>
          <m:e>
            <m:sSub>
              <m:sSubPr>
                <m:ctrlPr>
                  <w:rPr>
                    <w:rFonts w:ascii="Cambria Math" w:hAnsi="Cambria Math"/>
                  </w:rPr>
                </m:ctrlPr>
              </m:sSubPr>
              <m:e>
                <m:r>
                  <w:rPr>
                    <w:rFonts w:ascii="Cambria Math" w:hAnsi="Cambria Math"/>
                  </w:rPr>
                  <m:t>A</m:t>
                </m:r>
              </m:e>
              <m:sub>
                <m:r>
                  <w:rPr>
                    <w:rFonts w:ascii="Cambria Math" w:hAnsi="Cambria Math"/>
                  </w:rPr>
                  <m:t>j</m:t>
                </m:r>
              </m:sub>
            </m:sSub>
          </m:e>
        </m:nary>
      </m:oMath>
      <w:r>
        <w:tab/>
        <w:t>(4.5)</w:t>
      </w:r>
    </w:p>
    <w:p w14:paraId="4FEF37F2" w14:textId="77777777" w:rsidR="00606B54" w:rsidRDefault="00000000">
      <w:pPr>
        <w:jc w:val="both"/>
      </w:pPr>
      <w:r>
        <w:t xml:space="preserve">где </w:t>
      </w:r>
      <w:proofErr w:type="spellStart"/>
      <w:r>
        <w:rPr>
          <w:i/>
          <w:iCs/>
        </w:rPr>
        <w:t>A</w:t>
      </w:r>
      <w:r>
        <w:rPr>
          <w:vertAlign w:val="subscript"/>
        </w:rPr>
        <w:t>серв</w:t>
      </w:r>
      <w:proofErr w:type="spellEnd"/>
      <w:r>
        <w:t xml:space="preserve"> — доступность сервиса для пользователя, доля; </w:t>
      </w:r>
      <w:proofErr w:type="spellStart"/>
      <w:r>
        <w:rPr>
          <w:i/>
          <w:iCs/>
        </w:rPr>
        <w:t>A</w:t>
      </w:r>
      <w:r>
        <w:rPr>
          <w:vertAlign w:val="subscript"/>
        </w:rPr>
        <w:t>j</w:t>
      </w:r>
      <w:proofErr w:type="spellEnd"/>
      <w:r>
        <w:t xml:space="preserve"> — доступность </w:t>
      </w:r>
      <w:r>
        <w:rPr>
          <w:i/>
          <w:iCs/>
        </w:rPr>
        <w:t>j</w:t>
      </w:r>
      <w:r>
        <w:t xml:space="preserve">-го последовательного звена; </w:t>
      </w:r>
      <w:r>
        <w:rPr>
          <w:i/>
          <w:iCs/>
        </w:rPr>
        <w:t>m</w:t>
      </w:r>
      <w:r>
        <w:t xml:space="preserve"> — число звеньев.</w:t>
      </w:r>
    </w:p>
    <w:p w14:paraId="27421E26" w14:textId="77777777" w:rsidR="00606B54" w:rsidRDefault="00000000">
      <w:pPr>
        <w:ind w:firstLine="709"/>
        <w:jc w:val="both"/>
      </w:pPr>
      <w:r>
        <w:lastRenderedPageBreak/>
        <w:t>Рисунок 4.1 показывает, как складывается доступность цепочки из трёх звеньев с доступностью 99,95 %, 99,9 % и 99,5 %.</w:t>
      </w:r>
    </w:p>
    <w:p w14:paraId="2E8B6C7A" w14:textId="77777777" w:rsidR="00606B54" w:rsidRDefault="00000000">
      <w:pPr>
        <w:keepNext/>
        <w:jc w:val="center"/>
      </w:pPr>
      <w:r>
        <w:rPr>
          <w:noProof/>
        </w:rPr>
        <w:drawing>
          <wp:inline distT="0" distB="0" distL="0" distR="0" wp14:anchorId="229A73EA" wp14:editId="1A5D930E">
            <wp:extent cx="5334000" cy="1962150"/>
            <wp:effectExtent l="0" t="0" r="0" b="0"/>
            <wp:docPr id="908500453" name="Рисунок 908500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96DAC541-7B7A-43D3-8B79-37D633B846F1}">
                          <asvg:svgBlip xmlns:asvg="http://schemas.microsoft.com/office/drawing/2016/SVG/main" r:embed="rId10"/>
                        </a:ext>
                      </a:extLst>
                    </a:blip>
                    <a:srcRect/>
                    <a:stretch>
                      <a:fillRect/>
                    </a:stretch>
                  </pic:blipFill>
                  <pic:spPr bwMode="auto">
                    <a:xfrm>
                      <a:off x="0" y="0"/>
                      <a:ext cx="5334000" cy="1962150"/>
                    </a:xfrm>
                    <a:prstGeom prst="rect">
                      <a:avLst/>
                    </a:prstGeom>
                  </pic:spPr>
                </pic:pic>
              </a:graphicData>
            </a:graphic>
          </wp:inline>
        </w:drawing>
      </w:r>
    </w:p>
    <w:p w14:paraId="35CD418A" w14:textId="77777777" w:rsidR="00606B54" w:rsidRDefault="00000000">
      <w:pPr>
        <w:jc w:val="center"/>
      </w:pPr>
      <w:r>
        <w:t>Рисунок 4.1 – Доступность последовательной цепочки звеньев сервиса</w:t>
      </w:r>
    </w:p>
    <w:p w14:paraId="1E580DF9" w14:textId="77777777" w:rsidR="00606B54" w:rsidRDefault="00000000">
      <w:pPr>
        <w:ind w:firstLine="709"/>
        <w:jc w:val="both"/>
      </w:pPr>
      <w:r>
        <w:t>Из рисунка 4.1 видно, что обещание облачного провайдера «99,95 %» относится только к его звену. Доступность сервиса для пользователя составляет около 99,35 %, то есть ниже самого слабого звена. За 30 суток это почти 4,7 часа возможного простоя вместо 22 минут, которые подразумевает цифра провайдера. Ловушка «Облако даёт 99,95 %» третьей лабораторной работы построена на этой подмене.</w:t>
      </w:r>
    </w:p>
    <w:p w14:paraId="331CBDD5" w14:textId="77777777" w:rsidR="00606B54" w:rsidRDefault="00000000">
      <w:pPr>
        <w:ind w:firstLine="709"/>
        <w:jc w:val="both"/>
      </w:pPr>
      <w:r>
        <w:t>Подведём итог. Диагноз уровню ИТ-сервиса ставят по фактической доступности в сравнении с договором, по сервисному кредиту, по числу и длительности отказов. Чтобы этот диагноз был верным, обращения нужно правильно классифицировать, а повторяющиеся сбои — переводить из потока инцидентов в разбор проблем. Практики управления доступностью и непрерывностью услуг рассмотрены в [4]. Следующая лекция переходит от эксплуатации к решениям: сколько стоит информация, которую ИТ-служба может предоставить руководству.</w:t>
      </w:r>
    </w:p>
    <w:p w14:paraId="70AB6CF1" w14:textId="77777777" w:rsidR="00606B54" w:rsidRDefault="00606B54"/>
    <w:p w14:paraId="7B7F4E36" w14:textId="77777777" w:rsidR="00606B54" w:rsidRDefault="00000000">
      <w:pPr>
        <w:keepNext/>
        <w:keepLines/>
        <w:jc w:val="center"/>
      </w:pPr>
      <w:r>
        <w:rPr>
          <w:b/>
          <w:bCs/>
        </w:rPr>
        <w:t>4. Контрольные вопросы</w:t>
      </w:r>
    </w:p>
    <w:p w14:paraId="5DE866C6" w14:textId="77777777" w:rsidR="00606B54" w:rsidRDefault="00000000">
      <w:pPr>
        <w:ind w:firstLine="709"/>
        <w:jc w:val="both"/>
      </w:pPr>
      <w:r>
        <w:t>1. Что такое ИТ-сервис с точки зрения пользователя? Приведите пример для торговой сети.</w:t>
      </w:r>
    </w:p>
    <w:p w14:paraId="37BBAF31" w14:textId="77777777" w:rsidR="00606B54" w:rsidRDefault="00000000">
      <w:pPr>
        <w:ind w:firstLine="709"/>
        <w:jc w:val="both"/>
      </w:pPr>
      <w:r>
        <w:t>2. Чем инцидент отличается от запроса на обслуживание и от плановых работ?</w:t>
      </w:r>
    </w:p>
    <w:p w14:paraId="363CCEE8" w14:textId="77777777" w:rsidR="00606B54" w:rsidRDefault="00000000">
      <w:pPr>
        <w:ind w:firstLine="709"/>
        <w:jc w:val="both"/>
      </w:pPr>
      <w:r>
        <w:lastRenderedPageBreak/>
        <w:t>3. Что такое проблема в терминах ITIL 4 и когда её следует открывать?</w:t>
      </w:r>
    </w:p>
    <w:p w14:paraId="55DA6788" w14:textId="77777777" w:rsidR="00606B54" w:rsidRDefault="00000000">
      <w:pPr>
        <w:ind w:firstLine="709"/>
        <w:jc w:val="both"/>
      </w:pPr>
      <w:r>
        <w:t>4. Как определяется приоритет инцидента? Почему он не совпадает с влиянием?</w:t>
      </w:r>
    </w:p>
    <w:p w14:paraId="36C2B0A9" w14:textId="77777777" w:rsidR="00606B54" w:rsidRDefault="00000000">
      <w:pPr>
        <w:ind w:firstLine="709"/>
        <w:jc w:val="both"/>
      </w:pPr>
      <w:r>
        <w:t>5. Какие элементы включает соглашение об уровне сервиса?</w:t>
      </w:r>
    </w:p>
    <w:p w14:paraId="66001E95" w14:textId="77777777" w:rsidR="00606B54" w:rsidRDefault="00000000">
      <w:pPr>
        <w:ind w:firstLine="709"/>
        <w:jc w:val="both"/>
      </w:pPr>
      <w:r>
        <w:t>6. Почему частичный сбой одной функции не входит в суммарный простой D?</w:t>
      </w:r>
    </w:p>
    <w:p w14:paraId="2DA21624" w14:textId="77777777" w:rsidR="00606B54" w:rsidRDefault="00000000">
      <w:pPr>
        <w:ind w:firstLine="709"/>
        <w:jc w:val="both"/>
      </w:pPr>
      <w:r>
        <w:t>7. Рассчитайте фактическую доступность при простое 60 мин за 30 суток и сервисный кредит при цели 99,9 % и плате 200 тыс. руб.</w:t>
      </w:r>
    </w:p>
    <w:p w14:paraId="3E383F04" w14:textId="77777777" w:rsidR="00606B54" w:rsidRDefault="00000000">
      <w:pPr>
        <w:ind w:firstLine="709"/>
        <w:jc w:val="both"/>
      </w:pPr>
      <w:r>
        <w:t>8. Почему сервисный кредит не возмещает фирме потерь от простоя?</w:t>
      </w:r>
    </w:p>
    <w:p w14:paraId="0ED6516D" w14:textId="77777777" w:rsidR="00606B54" w:rsidRDefault="00000000">
      <w:pPr>
        <w:ind w:firstLine="709"/>
        <w:jc w:val="both"/>
      </w:pPr>
      <w:r>
        <w:t>9. Что хуже для бизнеса при одинаковой доступности: редкие долгие или частые короткие отказы? Как это отражают MTTR и MTBF?</w:t>
      </w:r>
    </w:p>
    <w:p w14:paraId="4EFE7553" w14:textId="77777777" w:rsidR="00606B54" w:rsidRDefault="00000000">
      <w:pPr>
        <w:ind w:firstLine="709"/>
        <w:jc w:val="both"/>
      </w:pPr>
      <w:r>
        <w:t>10. Почему доступность цепочки звеньев ниже доступности самого надёжного звена?</w:t>
      </w:r>
    </w:p>
    <w:p w14:paraId="12E7C9DF" w14:textId="77777777" w:rsidR="00606B54" w:rsidRDefault="00606B54"/>
    <w:p w14:paraId="613825E2" w14:textId="77777777" w:rsidR="00606B54" w:rsidRDefault="00000000">
      <w:pPr>
        <w:keepNext/>
        <w:keepLines/>
        <w:jc w:val="center"/>
      </w:pPr>
      <w:r>
        <w:rPr>
          <w:b/>
          <w:bCs/>
        </w:rPr>
        <w:t>5. Тесты по теме лекции</w:t>
      </w:r>
    </w:p>
    <w:p w14:paraId="42123FF2" w14:textId="77777777" w:rsidR="00606B54" w:rsidRDefault="00000000">
      <w:pPr>
        <w:jc w:val="both"/>
      </w:pPr>
      <w:r>
        <w:rPr>
          <w:i/>
          <w:iCs/>
        </w:rPr>
        <w:t>Выберите один правильный ответ.</w:t>
      </w:r>
    </w:p>
    <w:p w14:paraId="512BEF85" w14:textId="77777777" w:rsidR="00606B54" w:rsidRDefault="00000000">
      <w:pPr>
        <w:keepNext/>
        <w:keepLines/>
        <w:ind w:firstLine="709"/>
        <w:jc w:val="both"/>
      </w:pPr>
      <w:r>
        <w:t>1. ИТ-сервис — это прежде всего:</w:t>
      </w:r>
    </w:p>
    <w:p w14:paraId="1D909B88" w14:textId="77777777" w:rsidR="00606B54" w:rsidRDefault="00000000">
      <w:pPr>
        <w:keepNext/>
        <w:ind w:left="709"/>
        <w:jc w:val="both"/>
      </w:pPr>
      <w:r>
        <w:t>а) набор серверов</w:t>
      </w:r>
    </w:p>
    <w:p w14:paraId="4FAB7E8E" w14:textId="77777777" w:rsidR="00606B54" w:rsidRDefault="00000000">
      <w:pPr>
        <w:keepNext/>
        <w:ind w:left="709"/>
        <w:jc w:val="both"/>
      </w:pPr>
      <w:r>
        <w:t>б) возможность, которую пользователь получает с оговорённым качеством</w:t>
      </w:r>
    </w:p>
    <w:p w14:paraId="0122F8BD" w14:textId="77777777" w:rsidR="00606B54" w:rsidRDefault="00000000">
      <w:pPr>
        <w:keepNext/>
        <w:ind w:left="709"/>
        <w:jc w:val="both"/>
      </w:pPr>
      <w:r>
        <w:t>в) лицензия на программу</w:t>
      </w:r>
    </w:p>
    <w:p w14:paraId="35AD1465" w14:textId="77777777" w:rsidR="00606B54" w:rsidRDefault="00000000">
      <w:pPr>
        <w:ind w:left="709"/>
        <w:jc w:val="both"/>
      </w:pPr>
      <w:r>
        <w:t>г) должность в ИТ-службе</w:t>
      </w:r>
    </w:p>
    <w:p w14:paraId="4BF44733" w14:textId="77777777" w:rsidR="00606B54" w:rsidRDefault="00000000">
      <w:pPr>
        <w:keepNext/>
        <w:keepLines/>
        <w:ind w:firstLine="709"/>
        <w:jc w:val="both"/>
      </w:pPr>
      <w:r>
        <w:t>2. Сброс забытого пароля — это:</w:t>
      </w:r>
    </w:p>
    <w:p w14:paraId="755C5307" w14:textId="77777777" w:rsidR="00606B54" w:rsidRDefault="00000000">
      <w:pPr>
        <w:keepNext/>
        <w:ind w:left="709"/>
        <w:jc w:val="both"/>
      </w:pPr>
      <w:r>
        <w:t>а) инцидент P1</w:t>
      </w:r>
    </w:p>
    <w:p w14:paraId="71EA3C22" w14:textId="77777777" w:rsidR="00606B54" w:rsidRDefault="00000000">
      <w:pPr>
        <w:keepNext/>
        <w:ind w:left="709"/>
        <w:jc w:val="both"/>
      </w:pPr>
      <w:r>
        <w:t>б) запрос на обслуживание</w:t>
      </w:r>
    </w:p>
    <w:p w14:paraId="4211E9A6" w14:textId="77777777" w:rsidR="00606B54" w:rsidRDefault="00000000">
      <w:pPr>
        <w:keepNext/>
        <w:ind w:left="709"/>
        <w:jc w:val="both"/>
      </w:pPr>
      <w:r>
        <w:t>в) проблема</w:t>
      </w:r>
    </w:p>
    <w:p w14:paraId="443D648A" w14:textId="77777777" w:rsidR="00606B54" w:rsidRDefault="00000000">
      <w:pPr>
        <w:ind w:left="709"/>
        <w:jc w:val="both"/>
      </w:pPr>
      <w:r>
        <w:t>г) плановые работы</w:t>
      </w:r>
    </w:p>
    <w:p w14:paraId="0246D6CE" w14:textId="77777777" w:rsidR="00606B54" w:rsidRDefault="00000000">
      <w:pPr>
        <w:keepNext/>
        <w:keepLines/>
        <w:ind w:firstLine="709"/>
        <w:jc w:val="both"/>
      </w:pPr>
      <w:r>
        <w:lastRenderedPageBreak/>
        <w:t>3. Проблема в ITIL 4 — это:</w:t>
      </w:r>
    </w:p>
    <w:p w14:paraId="72AB5A0D" w14:textId="77777777" w:rsidR="00606B54" w:rsidRDefault="00000000">
      <w:pPr>
        <w:keepNext/>
        <w:ind w:left="709"/>
        <w:jc w:val="both"/>
      </w:pPr>
      <w:r>
        <w:t>а) любое обращение пользователя</w:t>
      </w:r>
    </w:p>
    <w:p w14:paraId="32AA8DED" w14:textId="77777777" w:rsidR="00606B54" w:rsidRDefault="00000000">
      <w:pPr>
        <w:keepNext/>
        <w:ind w:left="709"/>
        <w:jc w:val="both"/>
      </w:pPr>
      <w:r>
        <w:t>б) причина одного или нескольких инцидентов</w:t>
      </w:r>
    </w:p>
    <w:p w14:paraId="5413888D" w14:textId="77777777" w:rsidR="00606B54" w:rsidRDefault="00000000">
      <w:pPr>
        <w:keepNext/>
        <w:ind w:left="709"/>
        <w:jc w:val="both"/>
      </w:pPr>
      <w:r>
        <w:t>в) плановое обновление</w:t>
      </w:r>
    </w:p>
    <w:p w14:paraId="0C6A5FB2" w14:textId="77777777" w:rsidR="00606B54" w:rsidRDefault="00000000">
      <w:pPr>
        <w:ind w:left="709"/>
        <w:jc w:val="both"/>
      </w:pPr>
      <w:r>
        <w:t>г) жалоба на сотрудника</w:t>
      </w:r>
    </w:p>
    <w:p w14:paraId="67E5D44D" w14:textId="77777777" w:rsidR="00606B54" w:rsidRDefault="00000000">
      <w:pPr>
        <w:keepNext/>
        <w:keepLines/>
        <w:ind w:firstLine="709"/>
        <w:jc w:val="both"/>
      </w:pPr>
      <w:r>
        <w:t>4. Сбой повторился в третий раз за месяц. Правильное действие:</w:t>
      </w:r>
    </w:p>
    <w:p w14:paraId="770E875A" w14:textId="77777777" w:rsidR="00606B54" w:rsidRDefault="00000000">
      <w:pPr>
        <w:keepNext/>
        <w:ind w:left="709"/>
        <w:jc w:val="both"/>
      </w:pPr>
      <w:r>
        <w:t>а) снова восстановить работу и закрыть заявку</w:t>
      </w:r>
    </w:p>
    <w:p w14:paraId="036B91CB" w14:textId="77777777" w:rsidR="00606B54" w:rsidRDefault="00000000">
      <w:pPr>
        <w:keepNext/>
        <w:ind w:left="709"/>
        <w:jc w:val="both"/>
      </w:pPr>
      <w:r>
        <w:t>б) открыть запись о проблеме и устранить корневую причину</w:t>
      </w:r>
    </w:p>
    <w:p w14:paraId="50C4C33B" w14:textId="77777777" w:rsidR="00606B54" w:rsidRDefault="00000000">
      <w:pPr>
        <w:keepNext/>
        <w:ind w:left="709"/>
        <w:jc w:val="both"/>
      </w:pPr>
      <w:r>
        <w:t>в) перевести заявку в запросы</w:t>
      </w:r>
    </w:p>
    <w:p w14:paraId="278287E6" w14:textId="77777777" w:rsidR="00606B54" w:rsidRDefault="00000000">
      <w:pPr>
        <w:ind w:left="709"/>
        <w:jc w:val="both"/>
      </w:pPr>
      <w:r>
        <w:t>г) ничего не делать</w:t>
      </w:r>
    </w:p>
    <w:p w14:paraId="55A457BF" w14:textId="77777777" w:rsidR="00606B54" w:rsidRDefault="00000000">
      <w:pPr>
        <w:keepNext/>
        <w:keepLines/>
        <w:ind w:firstLine="709"/>
        <w:jc w:val="both"/>
      </w:pPr>
      <w:r>
        <w:t>5. Плановые работы в согласованное окно:</w:t>
      </w:r>
    </w:p>
    <w:p w14:paraId="1CC72862" w14:textId="77777777" w:rsidR="00606B54" w:rsidRDefault="00000000">
      <w:pPr>
        <w:keepNext/>
        <w:ind w:left="709"/>
        <w:jc w:val="both"/>
      </w:pPr>
      <w:r>
        <w:t>а) входят в суммарный простой D</w:t>
      </w:r>
    </w:p>
    <w:p w14:paraId="1F6503F5" w14:textId="77777777" w:rsidR="00606B54" w:rsidRDefault="00000000">
      <w:pPr>
        <w:keepNext/>
        <w:ind w:left="709"/>
        <w:jc w:val="both"/>
      </w:pPr>
      <w:r>
        <w:t>б) не являются инцидентом и не входят в D</w:t>
      </w:r>
    </w:p>
    <w:p w14:paraId="01558501" w14:textId="77777777" w:rsidR="00606B54" w:rsidRDefault="00000000">
      <w:pPr>
        <w:keepNext/>
        <w:ind w:left="709"/>
        <w:jc w:val="both"/>
      </w:pPr>
      <w:r>
        <w:t>в) всегда имеют приоритет P1</w:t>
      </w:r>
    </w:p>
    <w:p w14:paraId="48DC3747" w14:textId="77777777" w:rsidR="00606B54" w:rsidRDefault="00000000">
      <w:pPr>
        <w:ind w:left="709"/>
        <w:jc w:val="both"/>
      </w:pPr>
      <w:r>
        <w:t>г) запрещены SLA</w:t>
      </w:r>
    </w:p>
    <w:p w14:paraId="4341764F" w14:textId="77777777" w:rsidR="00606B54" w:rsidRDefault="00000000">
      <w:pPr>
        <w:keepNext/>
        <w:keepLines/>
        <w:ind w:firstLine="709"/>
        <w:jc w:val="both"/>
      </w:pPr>
      <w:r>
        <w:t>6. Высокое влияние и высокая срочность дают приоритет:</w:t>
      </w:r>
    </w:p>
    <w:p w14:paraId="41649FFF" w14:textId="77777777" w:rsidR="00606B54" w:rsidRDefault="00000000">
      <w:pPr>
        <w:keepNext/>
        <w:ind w:left="709"/>
        <w:jc w:val="both"/>
      </w:pPr>
      <w:r>
        <w:t>а) P1</w:t>
      </w:r>
    </w:p>
    <w:p w14:paraId="4C5AD7AC" w14:textId="77777777" w:rsidR="00606B54" w:rsidRDefault="00000000">
      <w:pPr>
        <w:keepNext/>
        <w:ind w:left="709"/>
        <w:jc w:val="both"/>
      </w:pPr>
      <w:r>
        <w:t>б) P2</w:t>
      </w:r>
    </w:p>
    <w:p w14:paraId="5410B9C0" w14:textId="77777777" w:rsidR="00606B54" w:rsidRDefault="00000000">
      <w:pPr>
        <w:keepNext/>
        <w:ind w:left="709"/>
        <w:jc w:val="both"/>
      </w:pPr>
      <w:r>
        <w:t>в) P3</w:t>
      </w:r>
    </w:p>
    <w:p w14:paraId="20B2D38B" w14:textId="77777777" w:rsidR="00606B54" w:rsidRDefault="00000000">
      <w:pPr>
        <w:ind w:left="709"/>
        <w:jc w:val="both"/>
      </w:pPr>
      <w:r>
        <w:t>г) P5</w:t>
      </w:r>
    </w:p>
    <w:p w14:paraId="076A3857" w14:textId="77777777" w:rsidR="00606B54" w:rsidRDefault="00000000">
      <w:pPr>
        <w:keepNext/>
        <w:keepLines/>
        <w:ind w:firstLine="709"/>
        <w:jc w:val="both"/>
      </w:pPr>
      <w:r>
        <w:t>7. Сервис недоступен всем, но ночью, когда смена не работает; к утру его нужно восстановить. Приоритет:</w:t>
      </w:r>
    </w:p>
    <w:p w14:paraId="110027F7" w14:textId="77777777" w:rsidR="00606B54" w:rsidRDefault="00000000">
      <w:pPr>
        <w:keepNext/>
        <w:ind w:left="709"/>
        <w:jc w:val="both"/>
      </w:pPr>
      <w:r>
        <w:t>а) P1</w:t>
      </w:r>
    </w:p>
    <w:p w14:paraId="4E09F7B6" w14:textId="77777777" w:rsidR="00606B54" w:rsidRDefault="00000000">
      <w:pPr>
        <w:keepNext/>
        <w:ind w:left="709"/>
        <w:jc w:val="both"/>
      </w:pPr>
      <w:r>
        <w:t>б) P2</w:t>
      </w:r>
    </w:p>
    <w:p w14:paraId="6F70D7CF" w14:textId="77777777" w:rsidR="00606B54" w:rsidRDefault="00000000">
      <w:pPr>
        <w:keepNext/>
        <w:ind w:left="709"/>
        <w:jc w:val="both"/>
      </w:pPr>
      <w:r>
        <w:t>в) P4</w:t>
      </w:r>
    </w:p>
    <w:p w14:paraId="5714001B" w14:textId="77777777" w:rsidR="00606B54" w:rsidRDefault="00000000">
      <w:pPr>
        <w:ind w:left="709"/>
        <w:jc w:val="both"/>
      </w:pPr>
      <w:r>
        <w:t>г) не инцидент</w:t>
      </w:r>
    </w:p>
    <w:p w14:paraId="3554F8D5" w14:textId="77777777" w:rsidR="00606B54" w:rsidRDefault="00000000">
      <w:pPr>
        <w:keepNext/>
        <w:keepLines/>
        <w:ind w:firstLine="709"/>
        <w:jc w:val="both"/>
      </w:pPr>
      <w:r>
        <w:lastRenderedPageBreak/>
        <w:t>8. Низкое влияние и низкая срочность дают приоритет:</w:t>
      </w:r>
    </w:p>
    <w:p w14:paraId="17DAC1DF" w14:textId="77777777" w:rsidR="00606B54" w:rsidRDefault="00000000">
      <w:pPr>
        <w:keepNext/>
        <w:ind w:left="709"/>
        <w:jc w:val="both"/>
      </w:pPr>
      <w:r>
        <w:t>а) P3</w:t>
      </w:r>
    </w:p>
    <w:p w14:paraId="3E4C4E38" w14:textId="77777777" w:rsidR="00606B54" w:rsidRDefault="00000000">
      <w:pPr>
        <w:keepNext/>
        <w:ind w:left="709"/>
        <w:jc w:val="both"/>
      </w:pPr>
      <w:r>
        <w:t>б) P4</w:t>
      </w:r>
    </w:p>
    <w:p w14:paraId="10619BC1" w14:textId="77777777" w:rsidR="00606B54" w:rsidRDefault="00000000">
      <w:pPr>
        <w:keepNext/>
        <w:ind w:left="709"/>
        <w:jc w:val="both"/>
      </w:pPr>
      <w:r>
        <w:t>в) P5</w:t>
      </w:r>
    </w:p>
    <w:p w14:paraId="0BA0F3B0" w14:textId="77777777" w:rsidR="00606B54" w:rsidRDefault="00000000">
      <w:pPr>
        <w:ind w:left="709"/>
        <w:jc w:val="both"/>
      </w:pPr>
      <w:r>
        <w:t>г) P1</w:t>
      </w:r>
    </w:p>
    <w:p w14:paraId="38B15FBC" w14:textId="77777777" w:rsidR="00606B54" w:rsidRDefault="00000000">
      <w:pPr>
        <w:keepNext/>
        <w:keepLines/>
        <w:ind w:firstLine="709"/>
        <w:jc w:val="both"/>
      </w:pPr>
      <w:r>
        <w:t>9. Длительность периода в 30 суток составляет:</w:t>
      </w:r>
    </w:p>
    <w:p w14:paraId="07B27D00" w14:textId="77777777" w:rsidR="00606B54" w:rsidRDefault="00000000">
      <w:pPr>
        <w:keepNext/>
        <w:ind w:left="709"/>
        <w:jc w:val="both"/>
      </w:pPr>
      <w:r>
        <w:t>а) 4 320 мин</w:t>
      </w:r>
    </w:p>
    <w:p w14:paraId="65722A56" w14:textId="77777777" w:rsidR="00606B54" w:rsidRDefault="00000000">
      <w:pPr>
        <w:keepNext/>
        <w:ind w:left="709"/>
        <w:jc w:val="both"/>
      </w:pPr>
      <w:r>
        <w:t>б) 43 200 мин</w:t>
      </w:r>
    </w:p>
    <w:p w14:paraId="67CF0E11" w14:textId="77777777" w:rsidR="00606B54" w:rsidRDefault="00000000">
      <w:pPr>
        <w:keepNext/>
        <w:ind w:left="709"/>
        <w:jc w:val="both"/>
      </w:pPr>
      <w:r>
        <w:t>в) 720 мин</w:t>
      </w:r>
    </w:p>
    <w:p w14:paraId="0D5B8070" w14:textId="77777777" w:rsidR="00606B54" w:rsidRDefault="00000000">
      <w:pPr>
        <w:ind w:left="709"/>
        <w:jc w:val="both"/>
      </w:pPr>
      <w:r>
        <w:t>г) 30 000 мин</w:t>
      </w:r>
    </w:p>
    <w:p w14:paraId="0A5B0F80" w14:textId="77777777" w:rsidR="00606B54" w:rsidRDefault="00000000">
      <w:pPr>
        <w:keepNext/>
        <w:keepLines/>
        <w:ind w:firstLine="709"/>
        <w:jc w:val="both"/>
      </w:pPr>
      <w:r>
        <w:t>10. При D = 43,2 мин за 30 суток фактическая доступность равна:</w:t>
      </w:r>
    </w:p>
    <w:p w14:paraId="626E4790" w14:textId="77777777" w:rsidR="00606B54" w:rsidRDefault="00000000">
      <w:pPr>
        <w:keepNext/>
        <w:ind w:left="709"/>
        <w:jc w:val="both"/>
      </w:pPr>
      <w:r>
        <w:t>а) 99,0 %</w:t>
      </w:r>
    </w:p>
    <w:p w14:paraId="3BBC43A4" w14:textId="77777777" w:rsidR="00606B54" w:rsidRDefault="00000000">
      <w:pPr>
        <w:keepNext/>
        <w:ind w:left="709"/>
        <w:jc w:val="both"/>
      </w:pPr>
      <w:r>
        <w:t>б) 99,5 %</w:t>
      </w:r>
    </w:p>
    <w:p w14:paraId="407BCCBC" w14:textId="77777777" w:rsidR="00606B54" w:rsidRDefault="00000000">
      <w:pPr>
        <w:keepNext/>
        <w:ind w:left="709"/>
        <w:jc w:val="both"/>
      </w:pPr>
      <w:r>
        <w:t>в) 99,9 %</w:t>
      </w:r>
    </w:p>
    <w:p w14:paraId="686A2030" w14:textId="77777777" w:rsidR="00606B54" w:rsidRDefault="00000000">
      <w:pPr>
        <w:ind w:left="709"/>
        <w:jc w:val="both"/>
      </w:pPr>
      <w:r>
        <w:t>г) 99,99 %</w:t>
      </w:r>
    </w:p>
    <w:p w14:paraId="4A61ADC0" w14:textId="77777777" w:rsidR="00606B54" w:rsidRDefault="00000000">
      <w:pPr>
        <w:keepNext/>
        <w:keepLines/>
        <w:ind w:firstLine="709"/>
        <w:jc w:val="both"/>
      </w:pPr>
      <w:r>
        <w:t>11. Целевая доступность в SLA — ориентир вида:</w:t>
      </w:r>
    </w:p>
    <w:p w14:paraId="20537033" w14:textId="77777777" w:rsidR="00606B54" w:rsidRDefault="00000000">
      <w:pPr>
        <w:keepNext/>
        <w:ind w:left="709"/>
        <w:jc w:val="both"/>
      </w:pPr>
      <w:r>
        <w:t>а) закон или договор</w:t>
      </w:r>
    </w:p>
    <w:p w14:paraId="3C041903" w14:textId="77777777" w:rsidR="00606B54" w:rsidRDefault="00000000">
      <w:pPr>
        <w:keepNext/>
        <w:ind w:left="709"/>
        <w:jc w:val="both"/>
      </w:pPr>
      <w:r>
        <w:t>б) сравнение альтернатив</w:t>
      </w:r>
    </w:p>
    <w:p w14:paraId="044062AF" w14:textId="77777777" w:rsidR="00606B54" w:rsidRDefault="00000000">
      <w:pPr>
        <w:keepNext/>
        <w:ind w:left="709"/>
        <w:jc w:val="both"/>
      </w:pPr>
      <w:r>
        <w:t>в) литература</w:t>
      </w:r>
    </w:p>
    <w:p w14:paraId="351677D7" w14:textId="77777777" w:rsidR="00606B54" w:rsidRDefault="00000000">
      <w:pPr>
        <w:ind w:left="709"/>
        <w:jc w:val="both"/>
      </w:pPr>
      <w:r>
        <w:t>г) цель студента</w:t>
      </w:r>
    </w:p>
    <w:p w14:paraId="3A0049A6" w14:textId="77777777" w:rsidR="00606B54" w:rsidRDefault="00000000">
      <w:pPr>
        <w:keepNext/>
        <w:keepLines/>
        <w:ind w:firstLine="709"/>
        <w:jc w:val="both"/>
      </w:pPr>
      <w:r>
        <w:t>12. Цель 99,9 %, факт 99,65 %, плата 200 тыс. руб. Кредит по формуле (4.2) равен:</w:t>
      </w:r>
    </w:p>
    <w:p w14:paraId="38163747" w14:textId="77777777" w:rsidR="00606B54" w:rsidRDefault="00000000">
      <w:pPr>
        <w:keepNext/>
        <w:ind w:left="709"/>
        <w:jc w:val="both"/>
      </w:pPr>
      <w:r>
        <w:t>а) 10 тыс. руб.</w:t>
      </w:r>
    </w:p>
    <w:p w14:paraId="47536DB1" w14:textId="77777777" w:rsidR="00606B54" w:rsidRDefault="00000000">
      <w:pPr>
        <w:keepNext/>
        <w:ind w:left="709"/>
        <w:jc w:val="both"/>
      </w:pPr>
      <w:r>
        <w:t>б) 20 тыс. руб.</w:t>
      </w:r>
    </w:p>
    <w:p w14:paraId="66A40367" w14:textId="77777777" w:rsidR="00606B54" w:rsidRDefault="00000000">
      <w:pPr>
        <w:keepNext/>
        <w:ind w:left="709"/>
        <w:jc w:val="both"/>
      </w:pPr>
      <w:r>
        <w:t>в) 25 тыс. руб.</w:t>
      </w:r>
    </w:p>
    <w:p w14:paraId="3D237A08" w14:textId="77777777" w:rsidR="00606B54" w:rsidRDefault="00000000">
      <w:pPr>
        <w:ind w:left="709"/>
        <w:jc w:val="both"/>
      </w:pPr>
      <w:r>
        <w:t>г) 60 тыс. руб.</w:t>
      </w:r>
    </w:p>
    <w:p w14:paraId="150D692A" w14:textId="77777777" w:rsidR="00606B54" w:rsidRDefault="00000000">
      <w:pPr>
        <w:keepNext/>
        <w:keepLines/>
        <w:ind w:firstLine="709"/>
        <w:jc w:val="both"/>
      </w:pPr>
      <w:r>
        <w:lastRenderedPageBreak/>
        <w:t>13. Максимальный сервисный кредит по формуле (4.2) составляет:</w:t>
      </w:r>
    </w:p>
    <w:p w14:paraId="3E882515" w14:textId="77777777" w:rsidR="00606B54" w:rsidRDefault="00000000">
      <w:pPr>
        <w:keepNext/>
        <w:ind w:left="709"/>
        <w:jc w:val="both"/>
      </w:pPr>
      <w:r>
        <w:t>а) 5 % платы</w:t>
      </w:r>
    </w:p>
    <w:p w14:paraId="080372A5" w14:textId="77777777" w:rsidR="00606B54" w:rsidRDefault="00000000">
      <w:pPr>
        <w:keepNext/>
        <w:ind w:left="709"/>
        <w:jc w:val="both"/>
      </w:pPr>
      <w:r>
        <w:t>б) 30 % платы</w:t>
      </w:r>
    </w:p>
    <w:p w14:paraId="0751D985" w14:textId="77777777" w:rsidR="00606B54" w:rsidRDefault="00000000">
      <w:pPr>
        <w:keepNext/>
        <w:ind w:left="709"/>
        <w:jc w:val="both"/>
      </w:pPr>
      <w:r>
        <w:t>в) 100 % платы</w:t>
      </w:r>
    </w:p>
    <w:p w14:paraId="6A1271EB" w14:textId="77777777" w:rsidR="00606B54" w:rsidRDefault="00000000">
      <w:pPr>
        <w:ind w:left="709"/>
        <w:jc w:val="both"/>
      </w:pPr>
      <w:r>
        <w:t>г) не ограничен</w:t>
      </w:r>
    </w:p>
    <w:p w14:paraId="60A943D3" w14:textId="77777777" w:rsidR="00606B54" w:rsidRDefault="00000000">
      <w:pPr>
        <w:keepNext/>
        <w:keepLines/>
        <w:ind w:firstLine="709"/>
        <w:jc w:val="both"/>
      </w:pPr>
      <w:r>
        <w:t>14. MTTR показывает:</w:t>
      </w:r>
    </w:p>
    <w:p w14:paraId="589BCE5E" w14:textId="77777777" w:rsidR="00606B54" w:rsidRDefault="00000000">
      <w:pPr>
        <w:keepNext/>
        <w:ind w:left="709"/>
        <w:jc w:val="both"/>
      </w:pPr>
      <w:r>
        <w:t>а) среднее время восстановления</w:t>
      </w:r>
    </w:p>
    <w:p w14:paraId="6C48C862" w14:textId="77777777" w:rsidR="00606B54" w:rsidRDefault="00000000">
      <w:pPr>
        <w:keepNext/>
        <w:ind w:left="709"/>
        <w:jc w:val="both"/>
      </w:pPr>
      <w:r>
        <w:t>б) среднюю наработку между отказами</w:t>
      </w:r>
    </w:p>
    <w:p w14:paraId="3F3C4872" w14:textId="77777777" w:rsidR="00606B54" w:rsidRDefault="00000000">
      <w:pPr>
        <w:keepNext/>
        <w:ind w:left="709"/>
        <w:jc w:val="both"/>
      </w:pPr>
      <w:r>
        <w:t>в) число запросов</w:t>
      </w:r>
    </w:p>
    <w:p w14:paraId="06B4062C" w14:textId="77777777" w:rsidR="00606B54" w:rsidRDefault="00000000">
      <w:pPr>
        <w:ind w:left="709"/>
        <w:jc w:val="both"/>
      </w:pPr>
      <w:r>
        <w:t>г) долю плановых работ</w:t>
      </w:r>
    </w:p>
    <w:p w14:paraId="435D87C6" w14:textId="77777777" w:rsidR="00606B54" w:rsidRDefault="00000000">
      <w:pPr>
        <w:keepNext/>
        <w:keepLines/>
        <w:ind w:firstLine="709"/>
        <w:jc w:val="both"/>
      </w:pPr>
      <w:r>
        <w:t>15. MTBF рассчитывается по числу:</w:t>
      </w:r>
    </w:p>
    <w:p w14:paraId="762E7CD6" w14:textId="77777777" w:rsidR="00606B54" w:rsidRDefault="00000000">
      <w:pPr>
        <w:keepNext/>
        <w:ind w:left="709"/>
        <w:jc w:val="both"/>
      </w:pPr>
      <w:r>
        <w:t>а) всех обращений</w:t>
      </w:r>
    </w:p>
    <w:p w14:paraId="707809A3" w14:textId="77777777" w:rsidR="00606B54" w:rsidRDefault="00000000">
      <w:pPr>
        <w:keepNext/>
        <w:ind w:left="709"/>
        <w:jc w:val="both"/>
      </w:pPr>
      <w:r>
        <w:t>б) инцидентов полной недоступности</w:t>
      </w:r>
    </w:p>
    <w:p w14:paraId="4816A1A2" w14:textId="77777777" w:rsidR="00606B54" w:rsidRDefault="00000000">
      <w:pPr>
        <w:keepNext/>
        <w:ind w:left="709"/>
        <w:jc w:val="both"/>
      </w:pPr>
      <w:r>
        <w:t>в) запросов на обслуживание</w:t>
      </w:r>
    </w:p>
    <w:p w14:paraId="2743A197" w14:textId="77777777" w:rsidR="00606B54" w:rsidRDefault="00000000">
      <w:pPr>
        <w:ind w:left="709"/>
        <w:jc w:val="both"/>
      </w:pPr>
      <w:r>
        <w:t>г) плановых работ</w:t>
      </w:r>
    </w:p>
    <w:p w14:paraId="689ADA3F" w14:textId="77777777" w:rsidR="00606B54" w:rsidRDefault="00000000">
      <w:pPr>
        <w:keepNext/>
        <w:keepLines/>
        <w:ind w:firstLine="709"/>
        <w:jc w:val="both"/>
      </w:pPr>
      <w:r>
        <w:t>16. Допустимый простой при цели 99,5 % за 30 суток равен:</w:t>
      </w:r>
    </w:p>
    <w:p w14:paraId="17B38C2A" w14:textId="77777777" w:rsidR="00606B54" w:rsidRDefault="00000000">
      <w:pPr>
        <w:keepNext/>
        <w:ind w:left="709"/>
        <w:jc w:val="both"/>
      </w:pPr>
      <w:r>
        <w:t>а) 21,6 мин</w:t>
      </w:r>
    </w:p>
    <w:p w14:paraId="5E14E299" w14:textId="77777777" w:rsidR="00606B54" w:rsidRDefault="00000000">
      <w:pPr>
        <w:keepNext/>
        <w:ind w:left="709"/>
        <w:jc w:val="both"/>
      </w:pPr>
      <w:r>
        <w:t>б) 43,2 мин</w:t>
      </w:r>
    </w:p>
    <w:p w14:paraId="62460263" w14:textId="77777777" w:rsidR="00606B54" w:rsidRDefault="00000000">
      <w:pPr>
        <w:keepNext/>
        <w:ind w:left="709"/>
        <w:jc w:val="both"/>
      </w:pPr>
      <w:r>
        <w:t>в) 216 мин</w:t>
      </w:r>
    </w:p>
    <w:p w14:paraId="32D68501" w14:textId="77777777" w:rsidR="00606B54" w:rsidRDefault="00000000">
      <w:pPr>
        <w:ind w:left="709"/>
        <w:jc w:val="both"/>
      </w:pPr>
      <w:r>
        <w:t>г) 432 мин</w:t>
      </w:r>
    </w:p>
    <w:p w14:paraId="6AB9468F" w14:textId="77777777" w:rsidR="00606B54" w:rsidRDefault="00000000">
      <w:pPr>
        <w:keepNext/>
        <w:keepLines/>
        <w:ind w:firstLine="709"/>
        <w:jc w:val="both"/>
      </w:pPr>
      <w:r>
        <w:t>17. Доступность последовательной цепочки звеньев равна:</w:t>
      </w:r>
    </w:p>
    <w:p w14:paraId="60D4DBED" w14:textId="77777777" w:rsidR="00606B54" w:rsidRDefault="00000000">
      <w:pPr>
        <w:keepNext/>
        <w:ind w:left="709"/>
        <w:jc w:val="both"/>
      </w:pPr>
      <w:r>
        <w:t>а) доступности самого надёжного звена</w:t>
      </w:r>
    </w:p>
    <w:p w14:paraId="6105F63A" w14:textId="77777777" w:rsidR="00606B54" w:rsidRDefault="00000000">
      <w:pPr>
        <w:keepNext/>
        <w:ind w:left="709"/>
        <w:jc w:val="both"/>
      </w:pPr>
      <w:r>
        <w:t>б) среднему арифметическому</w:t>
      </w:r>
    </w:p>
    <w:p w14:paraId="3CC3F4D3" w14:textId="77777777" w:rsidR="00606B54" w:rsidRDefault="00000000">
      <w:pPr>
        <w:keepNext/>
        <w:ind w:left="709"/>
        <w:jc w:val="both"/>
      </w:pPr>
      <w:r>
        <w:t>в) произведению доступностей звеньев</w:t>
      </w:r>
    </w:p>
    <w:p w14:paraId="44940FC1" w14:textId="77777777" w:rsidR="00606B54" w:rsidRDefault="00000000">
      <w:pPr>
        <w:ind w:left="709"/>
        <w:jc w:val="both"/>
      </w:pPr>
      <w:r>
        <w:t>г) сумме доступностей</w:t>
      </w:r>
    </w:p>
    <w:p w14:paraId="7F2D356D" w14:textId="77777777" w:rsidR="00606B54" w:rsidRDefault="00000000">
      <w:pPr>
        <w:keepNext/>
        <w:keepLines/>
        <w:ind w:firstLine="709"/>
        <w:jc w:val="both"/>
      </w:pPr>
      <w:r>
        <w:t>18. Звенья 99,9 % и 99,5 % последовательно дают доступность около:</w:t>
      </w:r>
    </w:p>
    <w:p w14:paraId="0467A065" w14:textId="77777777" w:rsidR="00606B54" w:rsidRDefault="00000000">
      <w:pPr>
        <w:keepNext/>
        <w:ind w:left="709"/>
        <w:jc w:val="both"/>
      </w:pPr>
      <w:r>
        <w:t>а) 99,9 %</w:t>
      </w:r>
    </w:p>
    <w:p w14:paraId="1680F7AB" w14:textId="77777777" w:rsidR="00606B54" w:rsidRDefault="00000000">
      <w:pPr>
        <w:keepNext/>
        <w:ind w:left="709"/>
        <w:jc w:val="both"/>
      </w:pPr>
      <w:r>
        <w:t>б) 99,7 %</w:t>
      </w:r>
    </w:p>
    <w:p w14:paraId="6CAA1EB4" w14:textId="77777777" w:rsidR="00606B54" w:rsidRDefault="00000000">
      <w:pPr>
        <w:keepNext/>
        <w:ind w:left="709"/>
        <w:jc w:val="both"/>
      </w:pPr>
      <w:r>
        <w:t>в) 99,4 %</w:t>
      </w:r>
    </w:p>
    <w:p w14:paraId="5568D973" w14:textId="77777777" w:rsidR="00606B54" w:rsidRDefault="00000000">
      <w:pPr>
        <w:ind w:left="709"/>
        <w:jc w:val="both"/>
      </w:pPr>
      <w:r>
        <w:t>г) 99,5 %</w:t>
      </w:r>
    </w:p>
    <w:p w14:paraId="326AE692" w14:textId="77777777" w:rsidR="00606B54" w:rsidRDefault="00000000">
      <w:pPr>
        <w:keepNext/>
        <w:keepLines/>
        <w:ind w:firstLine="709"/>
        <w:jc w:val="both"/>
      </w:pPr>
      <w:r>
        <w:lastRenderedPageBreak/>
        <w:t>19. Обещание облачного провайдера «99,95 %» относится к:</w:t>
      </w:r>
    </w:p>
    <w:p w14:paraId="4A1C480E" w14:textId="77777777" w:rsidR="00606B54" w:rsidRDefault="00000000">
      <w:pPr>
        <w:keepNext/>
        <w:ind w:left="709"/>
        <w:jc w:val="both"/>
      </w:pPr>
      <w:r>
        <w:t>а) всему сервису для пользователя</w:t>
      </w:r>
    </w:p>
    <w:p w14:paraId="3A0512D5" w14:textId="77777777" w:rsidR="00606B54" w:rsidRDefault="00000000">
      <w:pPr>
        <w:keepNext/>
        <w:ind w:left="709"/>
        <w:jc w:val="both"/>
      </w:pPr>
      <w:r>
        <w:t>б) только звену провайдера</w:t>
      </w:r>
    </w:p>
    <w:p w14:paraId="6FB055BC" w14:textId="77777777" w:rsidR="00606B54" w:rsidRDefault="00000000">
      <w:pPr>
        <w:keepNext/>
        <w:ind w:left="709"/>
        <w:jc w:val="both"/>
      </w:pPr>
      <w:r>
        <w:t>в) каналу связи фирмы</w:t>
      </w:r>
    </w:p>
    <w:p w14:paraId="5AD5FDC3" w14:textId="77777777" w:rsidR="00606B54" w:rsidRDefault="00000000">
      <w:pPr>
        <w:ind w:left="709"/>
        <w:jc w:val="both"/>
      </w:pPr>
      <w:r>
        <w:t>г) прикладной системе</w:t>
      </w:r>
    </w:p>
    <w:p w14:paraId="5E751467" w14:textId="77777777" w:rsidR="00606B54" w:rsidRDefault="00000000">
      <w:pPr>
        <w:keepNext/>
        <w:keepLines/>
        <w:ind w:firstLine="709"/>
        <w:jc w:val="both"/>
      </w:pPr>
      <w:r>
        <w:t xml:space="preserve">20. Если фактическое число полных отказов больше допустимого </w:t>
      </w:r>
      <w:proofErr w:type="spellStart"/>
      <w:r>
        <w:t>N</w:t>
      </w:r>
      <w:r>
        <w:rPr>
          <w:vertAlign w:val="subscript"/>
        </w:rPr>
        <w:t>доп</w:t>
      </w:r>
      <w:proofErr w:type="spellEnd"/>
      <w:r>
        <w:t>, это сигнал:</w:t>
      </w:r>
    </w:p>
    <w:p w14:paraId="4C9CA934" w14:textId="77777777" w:rsidR="00606B54" w:rsidRDefault="00000000">
      <w:pPr>
        <w:keepNext/>
        <w:ind w:left="709"/>
        <w:jc w:val="both"/>
      </w:pPr>
      <w:r>
        <w:t>а) запроса на обслуживание</w:t>
      </w:r>
    </w:p>
    <w:p w14:paraId="31141E69" w14:textId="77777777" w:rsidR="00606B54" w:rsidRDefault="00000000">
      <w:pPr>
        <w:keepNext/>
        <w:ind w:left="709"/>
        <w:jc w:val="both"/>
      </w:pPr>
      <w:r>
        <w:t>б) проблемы, требующей поиска причины</w:t>
      </w:r>
    </w:p>
    <w:p w14:paraId="6BDF78E9" w14:textId="77777777" w:rsidR="00606B54" w:rsidRDefault="00000000">
      <w:pPr>
        <w:keepNext/>
        <w:ind w:left="709"/>
        <w:jc w:val="both"/>
      </w:pPr>
      <w:r>
        <w:t>в) плановых работ</w:t>
      </w:r>
    </w:p>
    <w:p w14:paraId="772E6985" w14:textId="77777777" w:rsidR="00606B54" w:rsidRDefault="00000000">
      <w:pPr>
        <w:ind w:left="709"/>
        <w:jc w:val="both"/>
      </w:pPr>
      <w:r>
        <w:t>г) выполнения SLA</w:t>
      </w:r>
    </w:p>
    <w:p w14:paraId="4A92FC4A" w14:textId="77777777" w:rsidR="00606B54" w:rsidRDefault="00606B54"/>
    <w:p w14:paraId="03E58F28" w14:textId="77777777" w:rsidR="00606B54" w:rsidRDefault="00000000">
      <w:pPr>
        <w:keepNext/>
        <w:keepLines/>
        <w:jc w:val="center"/>
      </w:pPr>
      <w:r>
        <w:rPr>
          <w:b/>
          <w:bCs/>
        </w:rPr>
        <w:t>6. Список литературы</w:t>
      </w:r>
    </w:p>
    <w:p w14:paraId="18B1B711" w14:textId="77777777" w:rsidR="00606B54" w:rsidRDefault="00000000">
      <w:pPr>
        <w:ind w:firstLine="709"/>
      </w:pPr>
      <w:r>
        <w:t xml:space="preserve">1. </w:t>
      </w:r>
      <w:proofErr w:type="spellStart"/>
      <w:r>
        <w:t>Дешко</w:t>
      </w:r>
      <w:proofErr w:type="spellEnd"/>
      <w:r>
        <w:t xml:space="preserve"> И. П. Управление ИТ-услугами по ITIL 4. Санкт-Петербург : Лань, 2023. 228 с. URL: https://e.lanbook.com/book/327341 (дата обращения: 14.10.2026).</w:t>
      </w:r>
    </w:p>
    <w:p w14:paraId="74C8D03A" w14:textId="77777777" w:rsidR="00606B54" w:rsidRDefault="00000000">
      <w:pPr>
        <w:ind w:firstLine="709"/>
      </w:pPr>
      <w:r>
        <w:t xml:space="preserve">2. </w:t>
      </w:r>
      <w:proofErr w:type="spellStart"/>
      <w:r>
        <w:t>Дешко</w:t>
      </w:r>
      <w:proofErr w:type="spellEnd"/>
      <w:r>
        <w:t xml:space="preserve"> И. П. Библиотека инфраструктуры информационных технологий. Практики управления ITIL 4. Санкт-</w:t>
      </w:r>
      <w:proofErr w:type="gramStart"/>
      <w:r>
        <w:t>Петербург :</w:t>
      </w:r>
      <w:proofErr w:type="gramEnd"/>
      <w:r>
        <w:t xml:space="preserve"> Лань, 2023. 224 с. URL: https://e.lanbook.com/book/339749 (дата обращения: 14.10.2026).</w:t>
      </w:r>
    </w:p>
    <w:p w14:paraId="56E94518" w14:textId="77777777" w:rsidR="00606B54" w:rsidRPr="00AA19AD" w:rsidRDefault="00000000">
      <w:pPr>
        <w:ind w:firstLine="709"/>
        <w:rPr>
          <w:lang w:val="en-US"/>
        </w:rPr>
      </w:pPr>
      <w:r w:rsidRPr="00AA19AD">
        <w:rPr>
          <w:lang w:val="en-US"/>
        </w:rPr>
        <w:t xml:space="preserve">3. </w:t>
      </w:r>
      <w:proofErr w:type="spellStart"/>
      <w:r w:rsidRPr="00AA19AD">
        <w:rPr>
          <w:lang w:val="en-US"/>
        </w:rPr>
        <w:t>Ewerlöf</w:t>
      </w:r>
      <w:proofErr w:type="spellEnd"/>
      <w:r w:rsidRPr="00AA19AD">
        <w:rPr>
          <w:lang w:val="en-US"/>
        </w:rPr>
        <w:t xml:space="preserve"> A. Composite SLO. 2024. URL: https://blog.alexewerlof.com/p/composite-slo (</w:t>
      </w:r>
      <w:r>
        <w:t>дата</w:t>
      </w:r>
      <w:r w:rsidRPr="00AA19AD">
        <w:rPr>
          <w:lang w:val="en-US"/>
        </w:rPr>
        <w:t xml:space="preserve"> </w:t>
      </w:r>
      <w:r>
        <w:t>обращения</w:t>
      </w:r>
      <w:r w:rsidRPr="00AA19AD">
        <w:rPr>
          <w:lang w:val="en-US"/>
        </w:rPr>
        <w:t>: 14.10.2026).</w:t>
      </w:r>
    </w:p>
    <w:p w14:paraId="4E0C85A8" w14:textId="77777777" w:rsidR="00606B54" w:rsidRDefault="00000000">
      <w:pPr>
        <w:ind w:firstLine="709"/>
      </w:pPr>
      <w:r>
        <w:t xml:space="preserve">4. </w:t>
      </w:r>
      <w:proofErr w:type="spellStart"/>
      <w:r>
        <w:t>Дешко</w:t>
      </w:r>
      <w:proofErr w:type="spellEnd"/>
      <w:r>
        <w:t xml:space="preserve"> И. П., </w:t>
      </w:r>
      <w:proofErr w:type="spellStart"/>
      <w:r>
        <w:t>Чехарин</w:t>
      </w:r>
      <w:proofErr w:type="spellEnd"/>
      <w:r>
        <w:t xml:space="preserve"> Е. Е. Практики ITIL 4. Управление доступностью, непрерывностью и конфигурацией услуг. </w:t>
      </w:r>
      <w:proofErr w:type="gramStart"/>
      <w:r>
        <w:t>Москва :</w:t>
      </w:r>
      <w:proofErr w:type="gramEnd"/>
      <w:r>
        <w:t xml:space="preserve"> РТУ МИРЭА, 2023. URL: https://e.lanbook.com/book/331565 (дата обращения: 14.10.2026).</w:t>
      </w:r>
    </w:p>
    <w:p w14:paraId="51705300" w14:textId="77777777" w:rsidR="00606B54" w:rsidRDefault="00000000">
      <w:r>
        <w:br w:type="page"/>
      </w:r>
    </w:p>
    <w:p w14:paraId="5D2D0017" w14:textId="77777777" w:rsidR="00606B54" w:rsidRDefault="00000000">
      <w:pPr>
        <w:pStyle w:val="1"/>
        <w:keepNext/>
        <w:keepLines/>
      </w:pPr>
      <w:bookmarkStart w:id="5" w:name="_Toc242877450"/>
      <w:r>
        <w:lastRenderedPageBreak/>
        <w:t>ЛЕКЦИЯ 5. ЦЕННОСТЬ ИНФОРМАЦИИ ДЛЯ УПРАВЛЕНЧЕСКОГО РЕШЕНИЯ</w:t>
      </w:r>
      <w:bookmarkEnd w:id="5"/>
    </w:p>
    <w:p w14:paraId="22694B13" w14:textId="77777777" w:rsidR="00606B54" w:rsidRDefault="00606B54"/>
    <w:p w14:paraId="3C71CDC7" w14:textId="77777777" w:rsidR="00606B54" w:rsidRDefault="00000000">
      <w:pPr>
        <w:keepNext/>
        <w:keepLines/>
        <w:jc w:val="center"/>
      </w:pPr>
      <w:r>
        <w:rPr>
          <w:b/>
          <w:bCs/>
        </w:rPr>
        <w:t>1. Название лекции</w:t>
      </w:r>
    </w:p>
    <w:p w14:paraId="74F015C5" w14:textId="77777777" w:rsidR="00606B54" w:rsidRDefault="00000000">
      <w:pPr>
        <w:ind w:firstLine="709"/>
        <w:jc w:val="both"/>
      </w:pPr>
      <w:r>
        <w:t>Лекция 5. «Ценность информации для управленческого решения». Продолжительность — 2 академических часа (90 минут). Лекция готовит к выполнению ЛР 4 электронного практикума.</w:t>
      </w:r>
    </w:p>
    <w:p w14:paraId="39801589" w14:textId="77777777" w:rsidR="00606B54" w:rsidRDefault="00606B54"/>
    <w:p w14:paraId="01C70310" w14:textId="77777777" w:rsidR="00606B54" w:rsidRDefault="00000000">
      <w:pPr>
        <w:keepNext/>
        <w:keepLines/>
        <w:jc w:val="center"/>
      </w:pPr>
      <w:r>
        <w:rPr>
          <w:b/>
          <w:bCs/>
        </w:rPr>
        <w:t>2. Цель и задачи лекции</w:t>
      </w:r>
    </w:p>
    <w:p w14:paraId="4ACD2B91" w14:textId="77777777" w:rsidR="00606B54" w:rsidRDefault="00000000">
      <w:pPr>
        <w:ind w:firstLine="709"/>
        <w:jc w:val="both"/>
      </w:pPr>
      <w:r>
        <w:rPr>
          <w:b/>
          <w:bCs/>
        </w:rPr>
        <w:t>Цель лекции</w:t>
      </w:r>
      <w:r>
        <w:t xml:space="preserve"> — научить студента определять, сколько фирма может заплатить за дополнительные сведения для управленческого решения, и аргументированно отказываться от сведений, которые решения не изменят.</w:t>
      </w:r>
    </w:p>
    <w:p w14:paraId="3C0D40B5" w14:textId="77777777" w:rsidR="00606B54" w:rsidRDefault="00000000">
      <w:pPr>
        <w:ind w:firstLine="709"/>
        <w:jc w:val="both"/>
      </w:pPr>
      <w:r>
        <w:rPr>
          <w:b/>
          <w:bCs/>
        </w:rPr>
        <w:t>Задачи лекции:</w:t>
      </w:r>
    </w:p>
    <w:p w14:paraId="637820DD" w14:textId="77777777" w:rsidR="00606B54" w:rsidRDefault="00000000">
      <w:pPr>
        <w:ind w:firstLine="709"/>
        <w:jc w:val="both"/>
      </w:pPr>
      <w:r>
        <w:t>1) представить управленческое решение в условиях неопределённости в виде таблицы решений;</w:t>
      </w:r>
    </w:p>
    <w:p w14:paraId="1291B892" w14:textId="77777777" w:rsidR="00606B54" w:rsidRDefault="00000000">
      <w:pPr>
        <w:ind w:firstLine="709"/>
        <w:jc w:val="both"/>
      </w:pPr>
      <w:r>
        <w:t>2) ввести ожидаемую денежную стоимость альтернативы и правило выбора по ней;</w:t>
      </w:r>
    </w:p>
    <w:p w14:paraId="7B627D4C" w14:textId="77777777" w:rsidR="00606B54" w:rsidRDefault="00000000">
      <w:pPr>
        <w:ind w:firstLine="709"/>
        <w:jc w:val="both"/>
      </w:pPr>
      <w:r>
        <w:t>3) определить ожидаемую ценность совершенной информации как верхнюю границу цены сведений;</w:t>
      </w:r>
    </w:p>
    <w:p w14:paraId="0C6DB8A9" w14:textId="77777777" w:rsidR="00606B54" w:rsidRDefault="00000000">
      <w:pPr>
        <w:ind w:firstLine="709"/>
        <w:jc w:val="both"/>
      </w:pPr>
      <w:r>
        <w:t>4) показать, как оценить неточное исследование через ожидаемую ценность выборочной информации;</w:t>
      </w:r>
    </w:p>
    <w:p w14:paraId="6851DC2C" w14:textId="77777777" w:rsidR="00606B54" w:rsidRDefault="00000000">
      <w:pPr>
        <w:ind w:firstLine="709"/>
        <w:jc w:val="both"/>
      </w:pPr>
      <w:r>
        <w:t>5) сопоставить критерии Вальда, Сэвиджа и Гурвица с критерием ожидаемой стоимости.</w:t>
      </w:r>
    </w:p>
    <w:p w14:paraId="27786757" w14:textId="77777777" w:rsidR="00606B54" w:rsidRDefault="00000000">
      <w:pPr>
        <w:ind w:firstLine="709"/>
        <w:jc w:val="both"/>
      </w:pPr>
      <w:r>
        <w:rPr>
          <w:b/>
          <w:bCs/>
        </w:rPr>
        <w:t>Формируемые компетенции:</w:t>
      </w:r>
      <w:r>
        <w:t xml:space="preserve"> ОПК-4 — способен использовать информацию, методы и программные средства её сбора, обработки и анализа для информационно-аналитической поддержки принятия управленческих решений.</w:t>
      </w:r>
    </w:p>
    <w:p w14:paraId="512148E6" w14:textId="77777777" w:rsidR="00606B54" w:rsidRDefault="00606B54"/>
    <w:p w14:paraId="04F686A9" w14:textId="77777777" w:rsidR="00606B54" w:rsidRDefault="00000000">
      <w:pPr>
        <w:keepNext/>
        <w:keepLines/>
        <w:jc w:val="center"/>
      </w:pPr>
      <w:r>
        <w:rPr>
          <w:b/>
          <w:bCs/>
        </w:rPr>
        <w:lastRenderedPageBreak/>
        <w:t>3. Текст лекции</w:t>
      </w:r>
    </w:p>
    <w:p w14:paraId="0098B27A" w14:textId="77777777" w:rsidR="00606B54" w:rsidRDefault="00000000">
      <w:pPr>
        <w:keepNext/>
        <w:keepLines/>
        <w:ind w:firstLine="709"/>
        <w:jc w:val="both"/>
      </w:pPr>
      <w:r>
        <w:rPr>
          <w:b/>
          <w:bCs/>
        </w:rPr>
        <w:t>5.1. Когда информация чего-то стоит</w:t>
      </w:r>
    </w:p>
    <w:p w14:paraId="7D03A4D2" w14:textId="77777777" w:rsidR="00606B54" w:rsidRDefault="00000000">
      <w:pPr>
        <w:ind w:firstLine="709"/>
        <w:jc w:val="both"/>
      </w:pPr>
      <w:r>
        <w:t>Руководителю постоянно предлагают купить сведения: маркетинговое исследование, отчёт консультанта, прогноз погоды на сезон, новую аналитическую систему. Каждое предложение сопровождается доводом «без этого вы рискуете». Довод верен, но не отвечает на главный вопрос: сколько именно стоит снижение риска и окупит ли его цена сведений. Теория ценности информации, предложенная Р. Ховардом, даёт на этот вопрос количественный ответ</w:t>
      </w:r>
      <w:r>
        <w:rPr>
          <w:rStyle w:val="a6"/>
        </w:rPr>
        <w:footnoteReference w:id="10"/>
      </w:r>
      <w:r>
        <w:t>. Её центральная мысль звучит просто: сведения ценны ровно настолько, насколько способны изменить решение. Если при любом ответе исследования вы поступите одинаково, платить за ответ незачем.</w:t>
      </w:r>
    </w:p>
    <w:p w14:paraId="0FD6F678" w14:textId="77777777" w:rsidR="00606B54" w:rsidRDefault="00000000">
      <w:pPr>
        <w:keepNext/>
        <w:keepLines/>
        <w:ind w:firstLine="709"/>
        <w:jc w:val="both"/>
      </w:pPr>
      <w:r>
        <w:rPr>
          <w:b/>
          <w:bCs/>
        </w:rPr>
        <w:t>5.2. Таблица решений и ожидаемая стоимость</w:t>
      </w:r>
    </w:p>
    <w:p w14:paraId="44BA0115" w14:textId="77777777" w:rsidR="00606B54" w:rsidRDefault="00000000">
      <w:pPr>
        <w:ind w:firstLine="709"/>
        <w:jc w:val="both"/>
      </w:pPr>
      <w:r>
        <w:t>Решение в условиях неопределённости описывают таблицей. Строки — альтернативы, между которыми выбирает руководитель. Столбцы — состояния среды, которые от него не зависят: спрос, погода, ставка по кредитам. В клетках — результат альтернативы при данном состоянии. Каждому состоянию приписана вероятность, оценённая по прошлым данным или экспертно. Рассмотрим пример из первого варианта практикума: сельскохозяйственный кооператив выбирает структуру посевов, а урожай зависит от влагообеспеченности, которая заранее не известна.</w:t>
      </w:r>
    </w:p>
    <w:p w14:paraId="2EC851E8" w14:textId="77777777" w:rsidR="00606B54" w:rsidRDefault="00000000">
      <w:pPr>
        <w:keepNext/>
        <w:jc w:val="right"/>
      </w:pPr>
      <w:r>
        <w:t>Таблица 5.1</w:t>
      </w:r>
    </w:p>
    <w:p w14:paraId="55FAEB80" w14:textId="77777777" w:rsidR="00606B54" w:rsidRDefault="00000000">
      <w:pPr>
        <w:keepNext/>
        <w:jc w:val="center"/>
      </w:pPr>
      <w:r>
        <w:rPr>
          <w:b/>
          <w:bCs/>
        </w:rPr>
        <w:t>Таблица решений: маржинальный доход хозяйства, млн руб.</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3"/>
        <w:gridCol w:w="1684"/>
        <w:gridCol w:w="1684"/>
        <w:gridCol w:w="1683"/>
      </w:tblGrid>
      <w:tr w:rsidR="00606B54" w14:paraId="686FBA2F" w14:textId="77777777">
        <w:tblPrEx>
          <w:tblCellMar>
            <w:top w:w="0" w:type="dxa"/>
            <w:bottom w:w="0" w:type="dxa"/>
          </w:tblCellMar>
        </w:tblPrEx>
        <w:trPr>
          <w:cantSplit/>
          <w:tblHeader/>
        </w:trPr>
        <w:tc>
          <w:tcPr>
            <w:tcW w:w="4303"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16296C83" w14:textId="77777777" w:rsidR="00606B54" w:rsidRDefault="00000000">
            <w:pPr>
              <w:spacing w:line="240" w:lineRule="auto"/>
              <w:jc w:val="center"/>
            </w:pPr>
            <w:r>
              <w:rPr>
                <w:b/>
                <w:bCs/>
                <w:sz w:val="24"/>
                <w:szCs w:val="24"/>
              </w:rPr>
              <w:t>Альтернатива</w:t>
            </w:r>
          </w:p>
        </w:tc>
        <w:tc>
          <w:tcPr>
            <w:tcW w:w="1684"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4E349D5A" w14:textId="77777777" w:rsidR="00606B54" w:rsidRDefault="00000000">
            <w:pPr>
              <w:spacing w:line="240" w:lineRule="auto"/>
              <w:jc w:val="center"/>
            </w:pPr>
            <w:r>
              <w:rPr>
                <w:b/>
                <w:bCs/>
                <w:sz w:val="24"/>
                <w:szCs w:val="24"/>
              </w:rPr>
              <w:t>Засушливый год, p = 0,35</w:t>
            </w:r>
          </w:p>
        </w:tc>
        <w:tc>
          <w:tcPr>
            <w:tcW w:w="1684"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538575A3" w14:textId="77777777" w:rsidR="00606B54" w:rsidRDefault="00000000">
            <w:pPr>
              <w:spacing w:line="240" w:lineRule="auto"/>
              <w:jc w:val="center"/>
            </w:pPr>
            <w:r>
              <w:rPr>
                <w:b/>
                <w:bCs/>
                <w:sz w:val="24"/>
                <w:szCs w:val="24"/>
              </w:rPr>
              <w:t>Нормальный год, p = 0,45</w:t>
            </w:r>
          </w:p>
        </w:tc>
        <w:tc>
          <w:tcPr>
            <w:tcW w:w="1683"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41FED64A" w14:textId="77777777" w:rsidR="00606B54" w:rsidRDefault="00000000">
            <w:pPr>
              <w:spacing w:line="240" w:lineRule="auto"/>
              <w:jc w:val="center"/>
            </w:pPr>
            <w:r>
              <w:rPr>
                <w:b/>
                <w:bCs/>
                <w:sz w:val="24"/>
                <w:szCs w:val="24"/>
              </w:rPr>
              <w:t>Влажный год, p = 0,20</w:t>
            </w:r>
          </w:p>
        </w:tc>
      </w:tr>
      <w:tr w:rsidR="00606B54" w14:paraId="10EC8EF6" w14:textId="77777777">
        <w:tblPrEx>
          <w:tblCellMar>
            <w:top w:w="0" w:type="dxa"/>
            <w:bottom w:w="0" w:type="dxa"/>
          </w:tblCellMar>
        </w:tblPrEx>
        <w:trPr>
          <w:cantSplit/>
        </w:trPr>
        <w:tc>
          <w:tcPr>
            <w:tcW w:w="43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1468D18" w14:textId="77777777" w:rsidR="00606B54" w:rsidRDefault="00000000">
            <w:pPr>
              <w:spacing w:line="240" w:lineRule="auto"/>
            </w:pPr>
            <w:r>
              <w:rPr>
                <w:sz w:val="24"/>
                <w:szCs w:val="24"/>
              </w:rPr>
              <w:t>A1. Озимая пшеница на 80 % площади</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A9F9A67" w14:textId="77777777" w:rsidR="00606B54" w:rsidRDefault="00000000">
            <w:pPr>
              <w:spacing w:line="240" w:lineRule="auto"/>
              <w:jc w:val="center"/>
            </w:pPr>
            <w:r>
              <w:rPr>
                <w:sz w:val="24"/>
                <w:szCs w:val="24"/>
              </w:rPr>
              <w:t>18</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7F31C3D" w14:textId="77777777" w:rsidR="00606B54" w:rsidRDefault="00000000">
            <w:pPr>
              <w:spacing w:line="240" w:lineRule="auto"/>
              <w:jc w:val="center"/>
            </w:pPr>
            <w:r>
              <w:rPr>
                <w:sz w:val="24"/>
                <w:szCs w:val="24"/>
              </w:rPr>
              <w:t>62</w:t>
            </w:r>
          </w:p>
        </w:tc>
        <w:tc>
          <w:tcPr>
            <w:tcW w:w="168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48F1A30" w14:textId="77777777" w:rsidR="00606B54" w:rsidRDefault="00000000">
            <w:pPr>
              <w:spacing w:line="240" w:lineRule="auto"/>
              <w:jc w:val="center"/>
            </w:pPr>
            <w:r>
              <w:rPr>
                <w:sz w:val="24"/>
                <w:szCs w:val="24"/>
              </w:rPr>
              <w:t>74</w:t>
            </w:r>
          </w:p>
        </w:tc>
      </w:tr>
      <w:tr w:rsidR="00606B54" w14:paraId="1FD3C1A8" w14:textId="77777777">
        <w:tblPrEx>
          <w:tblCellMar>
            <w:top w:w="0" w:type="dxa"/>
            <w:bottom w:w="0" w:type="dxa"/>
          </w:tblCellMar>
        </w:tblPrEx>
        <w:trPr>
          <w:cantSplit/>
        </w:trPr>
        <w:tc>
          <w:tcPr>
            <w:tcW w:w="43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E353FF1" w14:textId="77777777" w:rsidR="00606B54" w:rsidRDefault="00000000">
            <w:pPr>
              <w:spacing w:line="240" w:lineRule="auto"/>
            </w:pPr>
            <w:r>
              <w:rPr>
                <w:sz w:val="24"/>
                <w:szCs w:val="24"/>
              </w:rPr>
              <w:t>A2. Пшеница 50 % + подсолнечник 30 %</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BE2F2D1" w14:textId="77777777" w:rsidR="00606B54" w:rsidRDefault="00000000">
            <w:pPr>
              <w:spacing w:line="240" w:lineRule="auto"/>
              <w:jc w:val="center"/>
            </w:pPr>
            <w:r>
              <w:rPr>
                <w:sz w:val="24"/>
                <w:szCs w:val="24"/>
              </w:rPr>
              <w:t>26</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C8A15D8" w14:textId="77777777" w:rsidR="00606B54" w:rsidRDefault="00000000">
            <w:pPr>
              <w:spacing w:line="240" w:lineRule="auto"/>
              <w:jc w:val="center"/>
            </w:pPr>
            <w:r>
              <w:rPr>
                <w:sz w:val="24"/>
                <w:szCs w:val="24"/>
              </w:rPr>
              <w:t>55</w:t>
            </w:r>
          </w:p>
        </w:tc>
        <w:tc>
          <w:tcPr>
            <w:tcW w:w="168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874B1BF" w14:textId="77777777" w:rsidR="00606B54" w:rsidRDefault="00000000">
            <w:pPr>
              <w:spacing w:line="240" w:lineRule="auto"/>
              <w:jc w:val="center"/>
            </w:pPr>
            <w:r>
              <w:rPr>
                <w:sz w:val="24"/>
                <w:szCs w:val="24"/>
              </w:rPr>
              <w:t>60</w:t>
            </w:r>
          </w:p>
        </w:tc>
      </w:tr>
      <w:tr w:rsidR="00606B54" w14:paraId="0F0DFF48" w14:textId="77777777">
        <w:tblPrEx>
          <w:tblCellMar>
            <w:top w:w="0" w:type="dxa"/>
            <w:bottom w:w="0" w:type="dxa"/>
          </w:tblCellMar>
        </w:tblPrEx>
        <w:trPr>
          <w:cantSplit/>
        </w:trPr>
        <w:tc>
          <w:tcPr>
            <w:tcW w:w="43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9B918A2" w14:textId="77777777" w:rsidR="00606B54" w:rsidRDefault="00000000">
            <w:pPr>
              <w:spacing w:line="240" w:lineRule="auto"/>
            </w:pPr>
            <w:r>
              <w:rPr>
                <w:sz w:val="24"/>
                <w:szCs w:val="24"/>
              </w:rPr>
              <w:t>A3. Пшеница 40 % + нут 30 % (засухоустойчивая схема)</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CF2C714" w14:textId="77777777" w:rsidR="00606B54" w:rsidRDefault="00000000">
            <w:pPr>
              <w:spacing w:line="240" w:lineRule="auto"/>
              <w:jc w:val="center"/>
            </w:pPr>
            <w:r>
              <w:rPr>
                <w:sz w:val="24"/>
                <w:szCs w:val="24"/>
              </w:rPr>
              <w:t>38</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8CC4E5D" w14:textId="77777777" w:rsidR="00606B54" w:rsidRDefault="00000000">
            <w:pPr>
              <w:spacing w:line="240" w:lineRule="auto"/>
              <w:jc w:val="center"/>
            </w:pPr>
            <w:r>
              <w:rPr>
                <w:sz w:val="24"/>
                <w:szCs w:val="24"/>
              </w:rPr>
              <w:t>47</w:t>
            </w:r>
          </w:p>
        </w:tc>
        <w:tc>
          <w:tcPr>
            <w:tcW w:w="168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0E7289E" w14:textId="77777777" w:rsidR="00606B54" w:rsidRDefault="00000000">
            <w:pPr>
              <w:spacing w:line="240" w:lineRule="auto"/>
              <w:jc w:val="center"/>
            </w:pPr>
            <w:r>
              <w:rPr>
                <w:sz w:val="24"/>
                <w:szCs w:val="24"/>
              </w:rPr>
              <w:t>50</w:t>
            </w:r>
          </w:p>
        </w:tc>
      </w:tr>
    </w:tbl>
    <w:p w14:paraId="27072461" w14:textId="77777777" w:rsidR="00606B54" w:rsidRDefault="00606B54"/>
    <w:p w14:paraId="580B720E" w14:textId="77777777" w:rsidR="00606B54" w:rsidRDefault="00000000">
      <w:pPr>
        <w:ind w:firstLine="709"/>
        <w:jc w:val="both"/>
      </w:pPr>
      <w:r>
        <w:lastRenderedPageBreak/>
        <w:t>Таблица 5.1 показывает типичную ситуацию: ни одна альтернатива не лучше остальных во всех состояниях. Пшеница выигрывает во влажный год и проигрывает в засуху, засухоустойчивая схема поступает наоборот. Чтобы выбрать, используют ожидаемую денежную стоимость каждой альтернативы:</w:t>
      </w:r>
    </w:p>
    <w:p w14:paraId="4A23749A" w14:textId="77777777" w:rsidR="00606B54" w:rsidRDefault="00000000">
      <w:pPr>
        <w:keepNext/>
        <w:tabs>
          <w:tab w:val="center" w:pos="4677"/>
          <w:tab w:val="right" w:pos="9354"/>
        </w:tabs>
      </w:pPr>
      <w:r>
        <w:tab/>
      </w:r>
      <m:oMath>
        <m:sSub>
          <m:sSubPr>
            <m:ctrlPr>
              <w:rPr>
                <w:rFonts w:ascii="Cambria Math" w:hAnsi="Cambria Math"/>
              </w:rPr>
            </m:ctrlPr>
          </m:sSubPr>
          <m:e>
            <m:r>
              <w:rPr>
                <w:rFonts w:ascii="Cambria Math" w:hAnsi="Cambria Math"/>
              </w:rPr>
              <m:t>EMV</m:t>
            </m:r>
          </m:e>
          <m:sub>
            <m:r>
              <w:rPr>
                <w:rFonts w:ascii="Cambria Math" w:hAnsi="Cambria Math"/>
              </w:rPr>
              <m:t>a</m:t>
            </m:r>
          </m:sub>
        </m:sSub>
        <m:r>
          <m:rPr>
            <m:sty m:val="p"/>
          </m:rP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aj</m:t>
                </m:r>
              </m:sub>
            </m:sSub>
          </m:e>
        </m:nary>
      </m:oMath>
      <w:r>
        <w:tab/>
        <w:t>(5.1)</w:t>
      </w:r>
    </w:p>
    <w:p w14:paraId="4D3D18E7" w14:textId="77777777" w:rsidR="00606B54" w:rsidRDefault="00000000">
      <w:pPr>
        <w:jc w:val="both"/>
      </w:pPr>
      <w:r>
        <w:t xml:space="preserve">где </w:t>
      </w:r>
      <w:proofErr w:type="spellStart"/>
      <w:r>
        <w:rPr>
          <w:i/>
          <w:iCs/>
        </w:rPr>
        <w:t>EMV</w:t>
      </w:r>
      <w:r>
        <w:rPr>
          <w:vertAlign w:val="subscript"/>
        </w:rPr>
        <w:t>a</w:t>
      </w:r>
      <w:proofErr w:type="spellEnd"/>
      <w:r>
        <w:t xml:space="preserve"> — ожидаемая денежная стоимость альтернативы </w:t>
      </w:r>
      <w:r>
        <w:rPr>
          <w:i/>
          <w:iCs/>
        </w:rPr>
        <w:t>a</w:t>
      </w:r>
      <w:r>
        <w:t xml:space="preserve">, млн руб.; </w:t>
      </w:r>
      <w:proofErr w:type="spellStart"/>
      <w:r>
        <w:rPr>
          <w:i/>
          <w:iCs/>
        </w:rPr>
        <w:t>p</w:t>
      </w:r>
      <w:r>
        <w:rPr>
          <w:vertAlign w:val="subscript"/>
        </w:rPr>
        <w:t>j</w:t>
      </w:r>
      <w:proofErr w:type="spellEnd"/>
      <w:r>
        <w:t xml:space="preserve"> — вероятность состояния среды </w:t>
      </w:r>
      <w:r>
        <w:rPr>
          <w:i/>
          <w:iCs/>
        </w:rPr>
        <w:t>j</w:t>
      </w:r>
      <w:r>
        <w:t xml:space="preserve">; </w:t>
      </w:r>
      <w:proofErr w:type="spellStart"/>
      <w:r>
        <w:rPr>
          <w:i/>
          <w:iCs/>
        </w:rPr>
        <w:t>V</w:t>
      </w:r>
      <w:r>
        <w:rPr>
          <w:vertAlign w:val="subscript"/>
        </w:rPr>
        <w:t>aj</w:t>
      </w:r>
      <w:proofErr w:type="spellEnd"/>
      <w:r>
        <w:t xml:space="preserve"> — результат альтернативы </w:t>
      </w:r>
      <w:r>
        <w:rPr>
          <w:i/>
          <w:iCs/>
        </w:rPr>
        <w:t>a</w:t>
      </w:r>
      <w:r>
        <w:t xml:space="preserve"> в состоянии </w:t>
      </w:r>
      <w:r>
        <w:rPr>
          <w:i/>
          <w:iCs/>
        </w:rPr>
        <w:t>j</w:t>
      </w:r>
      <w:r>
        <w:t>.</w:t>
      </w:r>
    </w:p>
    <w:p w14:paraId="3BF13168" w14:textId="77777777" w:rsidR="00606B54" w:rsidRDefault="00000000">
      <w:pPr>
        <w:ind w:firstLine="709"/>
        <w:jc w:val="both"/>
      </w:pPr>
      <w:r>
        <w:t xml:space="preserve">Для данных таблицы 5.1 получаем: </w:t>
      </w:r>
      <w:r>
        <w:rPr>
          <w:i/>
          <w:iCs/>
        </w:rPr>
        <w:t>EMV</w:t>
      </w:r>
      <w:r>
        <w:rPr>
          <w:vertAlign w:val="subscript"/>
        </w:rPr>
        <w:t>1</w:t>
      </w:r>
      <w:r>
        <w:t xml:space="preserve"> = 0,35 · 18 + 0,45 · 62 + 0,20 · 74 = 49,0; </w:t>
      </w:r>
      <w:r>
        <w:rPr>
          <w:i/>
          <w:iCs/>
        </w:rPr>
        <w:t>EMV</w:t>
      </w:r>
      <w:r>
        <w:rPr>
          <w:vertAlign w:val="subscript"/>
        </w:rPr>
        <w:t>2</w:t>
      </w:r>
      <w:r>
        <w:t xml:space="preserve"> = 45,85; </w:t>
      </w:r>
      <w:r>
        <w:rPr>
          <w:i/>
          <w:iCs/>
        </w:rPr>
        <w:t>EMV</w:t>
      </w:r>
      <w:r>
        <w:rPr>
          <w:vertAlign w:val="subscript"/>
        </w:rPr>
        <w:t>3</w:t>
      </w:r>
      <w:r>
        <w:t xml:space="preserve"> = 44,45 млн руб. Без дополнительных сведений рационально выбрать A1 и ожидать 49 млн руб.</w:t>
      </w:r>
    </w:p>
    <w:p w14:paraId="2F01344E" w14:textId="77777777" w:rsidR="00606B54" w:rsidRDefault="00000000">
      <w:pPr>
        <w:keepNext/>
        <w:keepLines/>
        <w:ind w:firstLine="709"/>
        <w:jc w:val="both"/>
      </w:pPr>
      <w:r>
        <w:rPr>
          <w:b/>
          <w:bCs/>
        </w:rPr>
        <w:t>5.3. Ожидаемая ценность совершенной информации</w:t>
      </w:r>
    </w:p>
    <w:p w14:paraId="5C405FCA" w14:textId="77777777" w:rsidR="00606B54" w:rsidRDefault="00000000">
      <w:pPr>
        <w:ind w:firstLine="709"/>
        <w:jc w:val="both"/>
      </w:pPr>
      <w:r>
        <w:t>Представим, что существует безошибочный прогноз. Тогда руководитель, узнав состояние среды заранее, в каждом состоянии выбирал бы лучшую для него альтернативу. Ожидаемый результат при совершенном прогнозе и разница между ним и лучшим результатом без прогноза задаются формулами:</w:t>
      </w:r>
    </w:p>
    <w:p w14:paraId="2CA79EDA" w14:textId="77777777" w:rsidR="00606B54" w:rsidRDefault="00000000">
      <w:pPr>
        <w:keepNext/>
        <w:tabs>
          <w:tab w:val="center" w:pos="4677"/>
          <w:tab w:val="right" w:pos="9354"/>
        </w:tabs>
      </w:pPr>
      <w:r>
        <w:tab/>
      </w:r>
      <m:oMath>
        <m:r>
          <w:rPr>
            <w:rFonts w:ascii="Cambria Math" w:hAnsi="Cambria Math"/>
          </w:rPr>
          <m:t>EVwPI</m:t>
        </m:r>
        <m:r>
          <m:rPr>
            <m:sty m:val="p"/>
          </m:rP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 xml:space="preserve"> · </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fName>
              <m:e>
                <m:sSub>
                  <m:sSubPr>
                    <m:ctrlPr>
                      <w:rPr>
                        <w:rFonts w:ascii="Cambria Math" w:hAnsi="Cambria Math"/>
                      </w:rPr>
                    </m:ctrlPr>
                  </m:sSubPr>
                  <m:e>
                    <m:r>
                      <w:rPr>
                        <w:rFonts w:ascii="Cambria Math" w:hAnsi="Cambria Math"/>
                      </w:rPr>
                      <m:t>V</m:t>
                    </m:r>
                  </m:e>
                  <m:sub>
                    <m:r>
                      <w:rPr>
                        <w:rFonts w:ascii="Cambria Math" w:hAnsi="Cambria Math"/>
                      </w:rPr>
                      <m:t>aj</m:t>
                    </m:r>
                  </m:sub>
                </m:sSub>
              </m:e>
            </m:func>
          </m:e>
        </m:nary>
      </m:oMath>
      <w:r>
        <w:tab/>
        <w:t>(5.2)</w:t>
      </w:r>
    </w:p>
    <w:p w14:paraId="3585DC33" w14:textId="77777777" w:rsidR="00606B54" w:rsidRDefault="00000000">
      <w:pPr>
        <w:keepNext/>
        <w:tabs>
          <w:tab w:val="center" w:pos="4677"/>
          <w:tab w:val="right" w:pos="9354"/>
        </w:tabs>
      </w:pPr>
      <w:r>
        <w:tab/>
      </w:r>
      <m:oMath>
        <m:r>
          <w:rPr>
            <w:rFonts w:ascii="Cambria Math" w:hAnsi="Cambria Math"/>
          </w:rPr>
          <m:t>EVPI</m:t>
        </m:r>
        <m:r>
          <m:rPr>
            <m:sty m:val="p"/>
          </m:rPr>
          <w:rPr>
            <w:rFonts w:ascii="Cambria Math" w:hAnsi="Cambria Math"/>
          </w:rPr>
          <m:t xml:space="preserve"> = </m:t>
        </m:r>
        <m:r>
          <w:rPr>
            <w:rFonts w:ascii="Cambria Math" w:hAnsi="Cambria Math"/>
          </w:rPr>
          <m:t>EVwPI</m:t>
        </m:r>
        <m:r>
          <m:rPr>
            <m:sty m:val="p"/>
          </m:rPr>
          <w:rPr>
            <w:rFonts w:ascii="Cambria Math" w:hAnsi="Cambria Math"/>
          </w:rPr>
          <m:t xml:space="preserve"> - </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fName>
          <m:e>
            <m:sSub>
              <m:sSubPr>
                <m:ctrlPr>
                  <w:rPr>
                    <w:rFonts w:ascii="Cambria Math" w:hAnsi="Cambria Math"/>
                  </w:rPr>
                </m:ctrlPr>
              </m:sSubPr>
              <m:e>
                <m:r>
                  <w:rPr>
                    <w:rFonts w:ascii="Cambria Math" w:hAnsi="Cambria Math"/>
                  </w:rPr>
                  <m:t>EMV</m:t>
                </m:r>
              </m:e>
              <m:sub>
                <m:r>
                  <w:rPr>
                    <w:rFonts w:ascii="Cambria Math" w:hAnsi="Cambria Math"/>
                  </w:rPr>
                  <m:t>a</m:t>
                </m:r>
              </m:sub>
            </m:sSub>
          </m:e>
        </m:func>
      </m:oMath>
      <w:r>
        <w:tab/>
        <w:t>(5.3)</w:t>
      </w:r>
    </w:p>
    <w:p w14:paraId="6B5D638C" w14:textId="77777777" w:rsidR="00606B54" w:rsidRDefault="00000000">
      <w:pPr>
        <w:jc w:val="both"/>
      </w:pPr>
      <w:r>
        <w:t xml:space="preserve">где </w:t>
      </w:r>
      <w:proofErr w:type="spellStart"/>
      <w:r>
        <w:rPr>
          <w:i/>
          <w:iCs/>
        </w:rPr>
        <w:t>EVwPI</w:t>
      </w:r>
      <w:proofErr w:type="spellEnd"/>
      <w:r>
        <w:t xml:space="preserve"> — ожидаемый результат при совершенной информации; </w:t>
      </w:r>
      <w:proofErr w:type="spellStart"/>
      <w:r>
        <w:t>max</w:t>
      </w:r>
      <w:r>
        <w:rPr>
          <w:vertAlign w:val="subscript"/>
        </w:rPr>
        <w:t>a</w:t>
      </w:r>
      <w:proofErr w:type="spellEnd"/>
      <w:r>
        <w:t xml:space="preserve"> </w:t>
      </w:r>
      <w:proofErr w:type="spellStart"/>
      <w:r>
        <w:rPr>
          <w:i/>
          <w:iCs/>
        </w:rPr>
        <w:t>V</w:t>
      </w:r>
      <w:r>
        <w:rPr>
          <w:vertAlign w:val="subscript"/>
        </w:rPr>
        <w:t>aj</w:t>
      </w:r>
      <w:proofErr w:type="spellEnd"/>
      <w:r>
        <w:t xml:space="preserve"> — лучший результат в состоянии </w:t>
      </w:r>
      <w:r>
        <w:rPr>
          <w:i/>
          <w:iCs/>
        </w:rPr>
        <w:t>j</w:t>
      </w:r>
      <w:r>
        <w:t xml:space="preserve"> (наибольшее число в столбце таблицы); </w:t>
      </w:r>
      <w:r>
        <w:rPr>
          <w:i/>
          <w:iCs/>
        </w:rPr>
        <w:t>EVPI</w:t>
      </w:r>
      <w:r>
        <w:t xml:space="preserve"> — ожидаемая ценность совершенной информации.</w:t>
      </w:r>
    </w:p>
    <w:p w14:paraId="78C0D596" w14:textId="77777777" w:rsidR="00606B54" w:rsidRDefault="00000000">
      <w:pPr>
        <w:ind w:firstLine="709"/>
        <w:jc w:val="both"/>
      </w:pPr>
      <w:r>
        <w:t xml:space="preserve">В примере лучшие результаты по столбцам равны 38, 62 и 74, поэтому </w:t>
      </w:r>
      <w:proofErr w:type="spellStart"/>
      <w:r>
        <w:rPr>
          <w:i/>
          <w:iCs/>
        </w:rPr>
        <w:t>EVwPI</w:t>
      </w:r>
      <w:proofErr w:type="spellEnd"/>
      <w:r>
        <w:t xml:space="preserve"> = 0,35 · 38 + 0,45 · 62 + 0,20 · 74 = 56,0 млн руб., а </w:t>
      </w:r>
      <w:r>
        <w:rPr>
          <w:i/>
          <w:iCs/>
        </w:rPr>
        <w:t>EVPI</w:t>
      </w:r>
      <w:r>
        <w:t xml:space="preserve"> = 56,0 − 49,0 = 7,0 млн руб. Это верхняя граница: никакие сведения о влагообеспеченности не стоят дороже 7 млн руб., потому что даже безошибочный прогноз приносит в среднем ровно столько. Если поставщик сведений просит больше, разговор можно заканчивать.</w:t>
      </w:r>
    </w:p>
    <w:p w14:paraId="18CED2B5" w14:textId="77777777" w:rsidR="00606B54" w:rsidRDefault="00000000">
      <w:pPr>
        <w:ind w:firstLine="709"/>
        <w:jc w:val="both"/>
      </w:pPr>
      <w:r>
        <w:t xml:space="preserve">Обратите внимание на частный случай. Если одна альтернатива лучшая во всех состояниях, </w:t>
      </w:r>
      <w:r>
        <w:rPr>
          <w:i/>
          <w:iCs/>
        </w:rPr>
        <w:t>EVPI</w:t>
      </w:r>
      <w:r>
        <w:t xml:space="preserve"> = 0: прогноз не может изменить выбор, и </w:t>
      </w:r>
      <w:r>
        <w:lastRenderedPageBreak/>
        <w:t>информация ничего не стоит, как бы ни был велик разброс результатов. Именно это содержание ловушки «Сведения, которые ничего не меняют» четвёртой лабораторной работы. Ценность информации подменяют то ценой сведений, то величиной разброса, тогда как правильный вопрос один: способна ли она изменить решение.</w:t>
      </w:r>
    </w:p>
    <w:p w14:paraId="51761CEE" w14:textId="77777777" w:rsidR="00606B54" w:rsidRDefault="00000000">
      <w:pPr>
        <w:keepNext/>
        <w:keepLines/>
        <w:ind w:firstLine="709"/>
        <w:jc w:val="both"/>
      </w:pPr>
      <w:r>
        <w:rPr>
          <w:b/>
          <w:bCs/>
        </w:rPr>
        <w:t>5.4. Неточные сведения: ожидаемая ценность выборочной информации</w:t>
      </w:r>
    </w:p>
    <w:p w14:paraId="3B40B2A0" w14:textId="77777777" w:rsidR="00606B54" w:rsidRDefault="00000000">
      <w:pPr>
        <w:ind w:firstLine="709"/>
        <w:jc w:val="both"/>
      </w:pPr>
      <w:r>
        <w:t xml:space="preserve">Реальные исследования ошибаются. </w:t>
      </w:r>
      <w:proofErr w:type="spellStart"/>
      <w:r>
        <w:t>Агрометеопрогноз</w:t>
      </w:r>
      <w:proofErr w:type="spellEnd"/>
      <w:r>
        <w:t xml:space="preserve"> в нашем примере предлагают за 4,2 млн руб., и верен он в 75 % случаев. Сравнивать его цену с </w:t>
      </w:r>
      <w:r>
        <w:rPr>
          <w:i/>
          <w:iCs/>
        </w:rPr>
        <w:t>EVPI</w:t>
      </w:r>
      <w:r>
        <w:t xml:space="preserve"> = 7,0 нельзя: </w:t>
      </w:r>
      <w:r>
        <w:rPr>
          <w:i/>
          <w:iCs/>
        </w:rPr>
        <w:t>EVPI</w:t>
      </w:r>
      <w:r>
        <w:t xml:space="preserve"> относится к безошибочному прогнозу. Нужно оценить, насколько неточный прогноз улучшит решение. Для этого вероятности состояний пересчитывают по формуле Байеса после каждого возможного прогноза </w:t>
      </w:r>
      <w:r>
        <w:rPr>
          <w:i/>
          <w:iCs/>
        </w:rPr>
        <w:t>f</w:t>
      </w:r>
      <w:r>
        <w:t>:</w:t>
      </w:r>
    </w:p>
    <w:p w14:paraId="3C1167A3" w14:textId="77777777" w:rsidR="00606B54" w:rsidRDefault="00000000">
      <w:pPr>
        <w:keepNext/>
        <w:tabs>
          <w:tab w:val="center" w:pos="4677"/>
          <w:tab w:val="right" w:pos="9354"/>
        </w:tabs>
      </w:pPr>
      <w:r>
        <w:tab/>
      </w:r>
      <m:oMath>
        <m:r>
          <w:rPr>
            <w:rFonts w:ascii="Cambria Math" w:hAnsi="Cambria Math"/>
          </w:rPr>
          <m:t>P</m:t>
        </m:r>
        <m:d>
          <m:dPr>
            <m:ctrlPr>
              <w:rPr>
                <w:rFonts w:ascii="Cambria Math" w:hAnsi="Cambria Math"/>
              </w:rPr>
            </m:ctrlPr>
          </m:dPr>
          <m:e>
            <m:r>
              <w:rPr>
                <w:rFonts w:ascii="Cambria Math" w:hAnsi="Cambria Math"/>
              </w:rPr>
              <m:t>f</m:t>
            </m:r>
          </m:e>
        </m:d>
        <m:r>
          <m:rPr>
            <m:sty m:val="p"/>
          </m:rP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 xml:space="preserve"> · </m:t>
            </m:r>
            <m:r>
              <w:rPr>
                <w:rFonts w:ascii="Cambria Math" w:hAnsi="Cambria Math"/>
              </w:rPr>
              <m:t>P</m:t>
            </m:r>
            <m:d>
              <m:dPr>
                <m:ctrlPr>
                  <w:rPr>
                    <w:rFonts w:ascii="Cambria Math" w:hAnsi="Cambria Math"/>
                  </w:rPr>
                </m:ctrlPr>
              </m:dPr>
              <m:e>
                <m:r>
                  <w:rPr>
                    <w:rFonts w:ascii="Cambria Math" w:hAnsi="Cambria Math"/>
                  </w:rPr>
                  <m:t>f</m:t>
                </m:r>
                <m:r>
                  <m:rPr>
                    <m:sty m:val="p"/>
                  </m:rPr>
                  <w:rPr>
                    <w:rFonts w:ascii="Cambria Math" w:hAnsi="Cambria Math"/>
                  </w:rPr>
                  <m:t xml:space="preserve"> | </m:t>
                </m:r>
                <m:r>
                  <w:rPr>
                    <w:rFonts w:ascii="Cambria Math" w:hAnsi="Cambria Math"/>
                  </w:rPr>
                  <m:t>j</m:t>
                </m:r>
              </m:e>
            </m:d>
          </m:e>
        </m:nary>
        <m:r>
          <m:rPr>
            <m:sty m:val="p"/>
          </m:rPr>
          <w:rPr>
            <w:rFonts w:ascii="Cambria Math" w:hAnsi="Cambria Math"/>
          </w:rPr>
          <m:t xml:space="preserve">,   </m:t>
        </m:r>
        <m:r>
          <w:rPr>
            <w:rFonts w:ascii="Cambria Math" w:hAnsi="Cambria Math"/>
          </w:rPr>
          <m:t>P</m:t>
        </m:r>
        <m:d>
          <m:dPr>
            <m:ctrlPr>
              <w:rPr>
                <w:rFonts w:ascii="Cambria Math" w:hAnsi="Cambria Math"/>
              </w:rPr>
            </m:ctrlPr>
          </m:dPr>
          <m:e>
            <m:r>
              <w:rPr>
                <w:rFonts w:ascii="Cambria Math" w:hAnsi="Cambria Math"/>
              </w:rPr>
              <m:t>j</m:t>
            </m:r>
            <m:r>
              <m:rPr>
                <m:sty m:val="p"/>
              </m:rPr>
              <w:rPr>
                <w:rFonts w:ascii="Cambria Math" w:hAnsi="Cambria Math"/>
              </w:rPr>
              <m:t xml:space="preserve"> | </m:t>
            </m:r>
            <m:r>
              <w:rPr>
                <w:rFonts w:ascii="Cambria Math" w:hAnsi="Cambria Math"/>
              </w:rPr>
              <m:t>f</m:t>
            </m:r>
          </m:e>
        </m:d>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 xml:space="preserve"> · </m:t>
            </m:r>
            <m:r>
              <w:rPr>
                <w:rFonts w:ascii="Cambria Math" w:hAnsi="Cambria Math"/>
              </w:rPr>
              <m:t>P</m:t>
            </m:r>
            <m:d>
              <m:dPr>
                <m:ctrlPr>
                  <w:rPr>
                    <w:rFonts w:ascii="Cambria Math" w:hAnsi="Cambria Math"/>
                  </w:rPr>
                </m:ctrlPr>
              </m:dPr>
              <m:e>
                <m:r>
                  <w:rPr>
                    <w:rFonts w:ascii="Cambria Math" w:hAnsi="Cambria Math"/>
                  </w:rPr>
                  <m:t>f</m:t>
                </m:r>
                <m:r>
                  <m:rPr>
                    <m:sty m:val="p"/>
                  </m:rPr>
                  <w:rPr>
                    <w:rFonts w:ascii="Cambria Math" w:hAnsi="Cambria Math"/>
                  </w:rPr>
                  <m:t xml:space="preserve"> | </m:t>
                </m:r>
                <m:r>
                  <w:rPr>
                    <w:rFonts w:ascii="Cambria Math" w:hAnsi="Cambria Math"/>
                  </w:rPr>
                  <m:t>j</m:t>
                </m:r>
              </m:e>
            </m:d>
          </m:num>
          <m:den>
            <m:r>
              <w:rPr>
                <w:rFonts w:ascii="Cambria Math" w:hAnsi="Cambria Math"/>
              </w:rPr>
              <m:t>P</m:t>
            </m:r>
            <m:d>
              <m:dPr>
                <m:ctrlPr>
                  <w:rPr>
                    <w:rFonts w:ascii="Cambria Math" w:hAnsi="Cambria Math"/>
                  </w:rPr>
                </m:ctrlPr>
              </m:dPr>
              <m:e>
                <m:r>
                  <w:rPr>
                    <w:rFonts w:ascii="Cambria Math" w:hAnsi="Cambria Math"/>
                  </w:rPr>
                  <m:t>f</m:t>
                </m:r>
              </m:e>
            </m:d>
          </m:den>
        </m:f>
      </m:oMath>
      <w:r>
        <w:tab/>
        <w:t>(5.4)</w:t>
      </w:r>
    </w:p>
    <w:p w14:paraId="02C1A4F2" w14:textId="77777777" w:rsidR="00606B54" w:rsidRDefault="00000000">
      <w:pPr>
        <w:keepNext/>
        <w:tabs>
          <w:tab w:val="center" w:pos="4677"/>
          <w:tab w:val="right" w:pos="9354"/>
        </w:tabs>
      </w:pPr>
      <w:r>
        <w:tab/>
      </w:r>
      <m:oMath>
        <m:r>
          <w:rPr>
            <w:rFonts w:ascii="Cambria Math" w:hAnsi="Cambria Math"/>
          </w:rPr>
          <m:t>EVSI</m:t>
        </m:r>
        <m:r>
          <m:rPr>
            <m:sty m:val="p"/>
          </m:rP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f</m:t>
            </m:r>
          </m:sub>
          <m:sup/>
          <m:e>
            <m:r>
              <w:rPr>
                <w:rFonts w:ascii="Cambria Math" w:hAnsi="Cambria Math"/>
              </w:rPr>
              <m:t>P</m:t>
            </m:r>
            <m:d>
              <m:dPr>
                <m:ctrlPr>
                  <w:rPr>
                    <w:rFonts w:ascii="Cambria Math" w:hAnsi="Cambria Math"/>
                  </w:rPr>
                </m:ctrlPr>
              </m:dPr>
              <m:e>
                <m:r>
                  <w:rPr>
                    <w:rFonts w:ascii="Cambria Math" w:hAnsi="Cambria Math"/>
                  </w:rPr>
                  <m:t>f</m:t>
                </m:r>
              </m:e>
            </m:d>
            <m:r>
              <m:rPr>
                <m:sty m:val="p"/>
              </m:rPr>
              <w:rPr>
                <w:rFonts w:ascii="Cambria Math" w:hAnsi="Cambria Math"/>
              </w:rPr>
              <m:t xml:space="preserve"> · </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fName>
              <m:e>
                <m:nary>
                  <m:naryPr>
                    <m:chr m:val="∑"/>
                    <m:limLoc m:val="undOvr"/>
                    <m:supHide m:val="1"/>
                    <m:ctrlPr>
                      <w:rPr>
                        <w:rFonts w:ascii="Cambria Math" w:hAnsi="Cambria Math"/>
                      </w:rPr>
                    </m:ctrlPr>
                  </m:naryPr>
                  <m:sub>
                    <m:r>
                      <w:rPr>
                        <w:rFonts w:ascii="Cambria Math" w:hAnsi="Cambria Math"/>
                      </w:rPr>
                      <m:t>j</m:t>
                    </m:r>
                  </m:sub>
                  <m:sup/>
                  <m:e>
                    <m:r>
                      <w:rPr>
                        <w:rFonts w:ascii="Cambria Math" w:hAnsi="Cambria Math"/>
                      </w:rPr>
                      <m:t>P</m:t>
                    </m:r>
                    <m:d>
                      <m:dPr>
                        <m:ctrlPr>
                          <w:rPr>
                            <w:rFonts w:ascii="Cambria Math" w:hAnsi="Cambria Math"/>
                          </w:rPr>
                        </m:ctrlPr>
                      </m:dPr>
                      <m:e>
                        <m:r>
                          <w:rPr>
                            <w:rFonts w:ascii="Cambria Math" w:hAnsi="Cambria Math"/>
                          </w:rPr>
                          <m:t>j</m:t>
                        </m:r>
                        <m:r>
                          <m:rPr>
                            <m:sty m:val="p"/>
                          </m:rPr>
                          <w:rPr>
                            <w:rFonts w:ascii="Cambria Math" w:hAnsi="Cambria Math"/>
                          </w:rPr>
                          <m:t xml:space="preserve"> | </m:t>
                        </m:r>
                        <m:r>
                          <w:rPr>
                            <w:rFonts w:ascii="Cambria Math" w:hAnsi="Cambria Math"/>
                          </w:rPr>
                          <m:t>f</m:t>
                        </m:r>
                      </m:e>
                    </m:d>
                    <m:r>
                      <m:rPr>
                        <m:sty m:val="p"/>
                      </m:rP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aj</m:t>
                        </m:r>
                      </m:sub>
                    </m:sSub>
                  </m:e>
                </m:nary>
              </m:e>
            </m:func>
          </m:e>
        </m:nary>
        <m:r>
          <m:rPr>
            <m:sty m:val="p"/>
          </m:rPr>
          <w:rPr>
            <w:rFonts w:ascii="Cambria Math" w:hAnsi="Cambria Math"/>
          </w:rPr>
          <m:t xml:space="preserve"> - </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fName>
          <m:e>
            <m:sSub>
              <m:sSubPr>
                <m:ctrlPr>
                  <w:rPr>
                    <w:rFonts w:ascii="Cambria Math" w:hAnsi="Cambria Math"/>
                  </w:rPr>
                </m:ctrlPr>
              </m:sSubPr>
              <m:e>
                <m:r>
                  <w:rPr>
                    <w:rFonts w:ascii="Cambria Math" w:hAnsi="Cambria Math"/>
                  </w:rPr>
                  <m:t>EMV</m:t>
                </m:r>
              </m:e>
              <m:sub>
                <m:r>
                  <w:rPr>
                    <w:rFonts w:ascii="Cambria Math" w:hAnsi="Cambria Math"/>
                  </w:rPr>
                  <m:t>a</m:t>
                </m:r>
              </m:sub>
            </m:sSub>
          </m:e>
        </m:func>
      </m:oMath>
      <w:r>
        <w:tab/>
        <w:t>(5.5)</w:t>
      </w:r>
    </w:p>
    <w:p w14:paraId="59E18B63" w14:textId="77777777" w:rsidR="00606B54" w:rsidRDefault="00000000">
      <w:pPr>
        <w:jc w:val="both"/>
      </w:pPr>
      <w:r>
        <w:t xml:space="preserve">где </w:t>
      </w:r>
      <w:r>
        <w:rPr>
          <w:i/>
          <w:iCs/>
        </w:rPr>
        <w:t>P</w:t>
      </w:r>
      <w:r>
        <w:t>(</w:t>
      </w:r>
      <w:r>
        <w:rPr>
          <w:i/>
          <w:iCs/>
        </w:rPr>
        <w:t>f</w:t>
      </w:r>
      <w:r>
        <w:t xml:space="preserve">) — вероятность получить прогноз </w:t>
      </w:r>
      <w:r>
        <w:rPr>
          <w:i/>
          <w:iCs/>
        </w:rPr>
        <w:t>f</w:t>
      </w:r>
      <w:r>
        <w:t xml:space="preserve">; </w:t>
      </w:r>
      <w:proofErr w:type="gramStart"/>
      <w:r>
        <w:rPr>
          <w:i/>
          <w:iCs/>
        </w:rPr>
        <w:t>P</w:t>
      </w:r>
      <w:r>
        <w:t>(</w:t>
      </w:r>
      <w:proofErr w:type="gramEnd"/>
      <w:r>
        <w:rPr>
          <w:i/>
          <w:iCs/>
        </w:rPr>
        <w:t>f</w:t>
      </w:r>
      <w:r>
        <w:t xml:space="preserve"> | </w:t>
      </w:r>
      <w:r>
        <w:rPr>
          <w:i/>
          <w:iCs/>
        </w:rPr>
        <w:t>j</w:t>
      </w:r>
      <w:r>
        <w:t xml:space="preserve">) — вероятность прогноза </w:t>
      </w:r>
      <w:r>
        <w:rPr>
          <w:i/>
          <w:iCs/>
        </w:rPr>
        <w:t>f</w:t>
      </w:r>
      <w:r>
        <w:t xml:space="preserve"> при истинном состоянии </w:t>
      </w:r>
      <w:r>
        <w:rPr>
          <w:i/>
          <w:iCs/>
        </w:rPr>
        <w:t>j</w:t>
      </w:r>
      <w:r>
        <w:t xml:space="preserve"> (для прогноза точностью 75 % при трёх состояниях: 0,75 для верного прогноза и 0,125 для каждого ошибочного); </w:t>
      </w:r>
      <w:proofErr w:type="gramStart"/>
      <w:r>
        <w:rPr>
          <w:i/>
          <w:iCs/>
        </w:rPr>
        <w:t>P</w:t>
      </w:r>
      <w:r>
        <w:t>(</w:t>
      </w:r>
      <w:proofErr w:type="gramEnd"/>
      <w:r>
        <w:rPr>
          <w:i/>
          <w:iCs/>
        </w:rPr>
        <w:t>j</w:t>
      </w:r>
      <w:r>
        <w:t xml:space="preserve"> | </w:t>
      </w:r>
      <w:r>
        <w:rPr>
          <w:i/>
          <w:iCs/>
        </w:rPr>
        <w:t>f</w:t>
      </w:r>
      <w:r>
        <w:t xml:space="preserve">) — вероятность состояния </w:t>
      </w:r>
      <w:r>
        <w:rPr>
          <w:i/>
          <w:iCs/>
        </w:rPr>
        <w:t>j</w:t>
      </w:r>
      <w:r>
        <w:t xml:space="preserve"> после прогноза </w:t>
      </w:r>
      <w:r>
        <w:rPr>
          <w:i/>
          <w:iCs/>
        </w:rPr>
        <w:t>f</w:t>
      </w:r>
      <w:r>
        <w:t xml:space="preserve">; </w:t>
      </w:r>
      <w:r>
        <w:rPr>
          <w:i/>
          <w:iCs/>
        </w:rPr>
        <w:t>EVSI</w:t>
      </w:r>
      <w:r>
        <w:t xml:space="preserve"> — ожидаемая ценность выборочной (неполной) информации.</w:t>
      </w:r>
    </w:p>
    <w:p w14:paraId="3CAD4D01" w14:textId="77777777" w:rsidR="00606B54" w:rsidRDefault="00000000">
      <w:pPr>
        <w:ind w:firstLine="709"/>
        <w:jc w:val="both"/>
      </w:pPr>
      <w:r>
        <w:t xml:space="preserve">Смысл формулы (5.5) таков: после каждого возможного прогноза руководитель выбирает лучшую альтернативу по пересчитанным вероятностям, а затем результаты усредняются по вероятностям самих прогнозов. Для данных примера расчёт даёт </w:t>
      </w:r>
      <w:r>
        <w:rPr>
          <w:i/>
          <w:iCs/>
        </w:rPr>
        <w:t>EVSI</w:t>
      </w:r>
      <w:r>
        <w:t xml:space="preserve"> ≈ 3,81 млн руб. Цена прогноза 4,2 млн руб. ниже </w:t>
      </w:r>
      <w:r>
        <w:rPr>
          <w:i/>
          <w:iCs/>
        </w:rPr>
        <w:t>EVPI</w:t>
      </w:r>
      <w:r>
        <w:t xml:space="preserve">, но выше </w:t>
      </w:r>
      <w:r>
        <w:rPr>
          <w:i/>
          <w:iCs/>
        </w:rPr>
        <w:t>EVSI</w:t>
      </w:r>
      <w:r>
        <w:t xml:space="preserve">, поэтому покупать его невыгодно: неточный прогноз окупает в среднем только 3,81 млн руб. Ловушка «Точный в 75 % случаев» проверяет, сравнит ли студент цену с правильной границей. Определения </w:t>
      </w:r>
      <w:r>
        <w:rPr>
          <w:i/>
          <w:iCs/>
        </w:rPr>
        <w:t>EVPI</w:t>
      </w:r>
      <w:r>
        <w:t xml:space="preserve"> и </w:t>
      </w:r>
      <w:r>
        <w:rPr>
          <w:i/>
          <w:iCs/>
        </w:rPr>
        <w:t>EVSI</w:t>
      </w:r>
      <w:r>
        <w:t xml:space="preserve"> приведены в глоссарии экономического анализа решений [1; 2].</w:t>
      </w:r>
    </w:p>
    <w:p w14:paraId="5F6FE964" w14:textId="77777777" w:rsidR="00606B54" w:rsidRDefault="00000000">
      <w:pPr>
        <w:ind w:firstLine="709"/>
        <w:jc w:val="both"/>
      </w:pPr>
      <w:r>
        <w:lastRenderedPageBreak/>
        <w:t xml:space="preserve">Отсюда правило для руководителя, которое стоит запомнить: </w:t>
      </w:r>
      <w:r>
        <w:rPr>
          <w:i/>
          <w:iCs/>
        </w:rPr>
        <w:t>EVSI</w:t>
      </w:r>
      <w:r>
        <w:t xml:space="preserve"> ≤ </w:t>
      </w:r>
      <w:r>
        <w:rPr>
          <w:i/>
          <w:iCs/>
        </w:rPr>
        <w:t>EVPI</w:t>
      </w:r>
      <w:r>
        <w:t xml:space="preserve"> всегда. Сначала проверяют, не превышает ли цена сведений </w:t>
      </w:r>
      <w:r>
        <w:rPr>
          <w:i/>
          <w:iCs/>
        </w:rPr>
        <w:t>EVPI</w:t>
      </w:r>
      <w:r>
        <w:t xml:space="preserve">; если превышает, отказ очевиден. Если не превышает, считают </w:t>
      </w:r>
      <w:r>
        <w:rPr>
          <w:i/>
          <w:iCs/>
        </w:rPr>
        <w:t>EVSI</w:t>
      </w:r>
      <w:r>
        <w:t xml:space="preserve"> для реальной точности исследования и покупают сведения, только если их цена ниже </w:t>
      </w:r>
      <w:r>
        <w:rPr>
          <w:i/>
          <w:iCs/>
        </w:rPr>
        <w:t>EVSI</w:t>
      </w:r>
      <w:r>
        <w:t>. Вероятностные основы этих расчётов, в том числе формула Байеса, изложены в учебниках по анализу данных [3].</w:t>
      </w:r>
    </w:p>
    <w:p w14:paraId="63598CD9" w14:textId="77777777" w:rsidR="00606B54" w:rsidRDefault="00000000">
      <w:pPr>
        <w:keepNext/>
        <w:keepLines/>
        <w:ind w:firstLine="709"/>
        <w:jc w:val="both"/>
      </w:pPr>
      <w:r>
        <w:rPr>
          <w:b/>
          <w:bCs/>
        </w:rPr>
        <w:t>5.5. Критерии без вероятностей</w:t>
      </w:r>
    </w:p>
    <w:p w14:paraId="7D7D53C5" w14:textId="77777777" w:rsidR="00606B54" w:rsidRDefault="00000000">
      <w:pPr>
        <w:ind w:firstLine="709"/>
        <w:jc w:val="both"/>
      </w:pPr>
      <w:r>
        <w:t xml:space="preserve">Иногда вероятности состояний оценить нельзя или руководитель им не доверяет. Тогда используют критерии, которые обходятся без них. </w:t>
      </w:r>
      <w:r>
        <w:rPr>
          <w:i/>
          <w:iCs/>
        </w:rPr>
        <w:t>Критерий Вальда</w:t>
      </w:r>
      <w:r>
        <w:t xml:space="preserve"> (максимин) выбирает альтернативу с наилучшим худшим результатом; это позиция осторожного собственника. </w:t>
      </w:r>
      <w:r>
        <w:rPr>
          <w:i/>
          <w:iCs/>
        </w:rPr>
        <w:t>Критерий Сэвиджа</w:t>
      </w:r>
      <w:r>
        <w:t xml:space="preserve"> (минимакс сожаления) строит для каждой клетки «сожаление» — насколько результат хуже лучшего в этом состоянии — и выбирает альтернативу с наименьшим максимальным сожалением. </w:t>
      </w:r>
      <w:r>
        <w:rPr>
          <w:i/>
          <w:iCs/>
        </w:rPr>
        <w:t>Критерий Гурвица</w:t>
      </w:r>
      <w:r>
        <w:t xml:space="preserve"> взвешивает лучший и худший результаты коэффициентом оптимизма </w:t>
      </w:r>
      <w:r>
        <w:rPr>
          <w:i/>
          <w:iCs/>
        </w:rPr>
        <w:t>α</w:t>
      </w:r>
      <w:r>
        <w:t>:</w:t>
      </w:r>
    </w:p>
    <w:p w14:paraId="4C039ED5" w14:textId="77777777" w:rsidR="00606B54" w:rsidRDefault="00000000">
      <w:pPr>
        <w:keepNext/>
        <w:tabs>
          <w:tab w:val="center" w:pos="4677"/>
          <w:tab w:val="right" w:pos="9354"/>
        </w:tabs>
      </w:pPr>
      <w:r>
        <w:tab/>
      </w: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fName>
          <m:e>
            <m:sSub>
              <m:sSubPr>
                <m:ctrlPr>
                  <w:rPr>
                    <w:rFonts w:ascii="Cambria Math" w:hAnsi="Cambria Math"/>
                  </w:rPr>
                </m:ctrlPr>
              </m:sSubPr>
              <m:e>
                <m:r>
                  <w:rPr>
                    <w:rFonts w:ascii="Cambria Math" w:hAnsi="Cambria Math"/>
                  </w:rPr>
                  <m:t>V</m:t>
                </m:r>
              </m:e>
              <m:sub>
                <m:r>
                  <w:rPr>
                    <w:rFonts w:ascii="Cambria Math" w:hAnsi="Cambria Math"/>
                  </w:rPr>
                  <m:t>aj</m:t>
                </m:r>
              </m:sub>
            </m:sSub>
          </m:e>
        </m:func>
        <m:r>
          <m:rPr>
            <m:sty m:val="p"/>
          </m:rPr>
          <w:rPr>
            <w:rFonts w:ascii="Cambria Math" w:hAnsi="Cambria Math"/>
          </w:rPr>
          <m:t xml:space="preserve"> + </m:t>
        </m:r>
        <m:d>
          <m:dPr>
            <m:ctrlPr>
              <w:rPr>
                <w:rFonts w:ascii="Cambria Math" w:hAnsi="Cambria Math"/>
              </w:rPr>
            </m:ctrlPr>
          </m:dPr>
          <m:e>
            <m:r>
              <m:rPr>
                <m:sty m:val="p"/>
              </m:rPr>
              <w:rPr>
                <w:rFonts w:ascii="Cambria Math" w:hAnsi="Cambria Math"/>
              </w:rPr>
              <m:t xml:space="preserve">1 - </m:t>
            </m:r>
            <m:r>
              <w:rPr>
                <w:rFonts w:ascii="Cambria Math" w:hAnsi="Cambria Math"/>
              </w:rPr>
              <m:t>α</m:t>
            </m:r>
          </m:e>
        </m:d>
        <m:r>
          <m:rPr>
            <m:sty m:val="p"/>
          </m:rPr>
          <w:rPr>
            <w:rFonts w:ascii="Cambria Math" w:hAnsi="Cambria Math"/>
          </w:rPr>
          <m:t xml:space="preserve"> · </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fName>
          <m:e>
            <m:sSub>
              <m:sSubPr>
                <m:ctrlPr>
                  <w:rPr>
                    <w:rFonts w:ascii="Cambria Math" w:hAnsi="Cambria Math"/>
                  </w:rPr>
                </m:ctrlPr>
              </m:sSubPr>
              <m:e>
                <m:r>
                  <w:rPr>
                    <w:rFonts w:ascii="Cambria Math" w:hAnsi="Cambria Math"/>
                  </w:rPr>
                  <m:t>V</m:t>
                </m:r>
              </m:e>
              <m:sub>
                <m:r>
                  <w:rPr>
                    <w:rFonts w:ascii="Cambria Math" w:hAnsi="Cambria Math"/>
                  </w:rPr>
                  <m:t>aj</m:t>
                </m:r>
              </m:sub>
            </m:sSub>
          </m:e>
        </m:func>
      </m:oMath>
      <w:r>
        <w:tab/>
        <w:t>(5.6)</w:t>
      </w:r>
    </w:p>
    <w:p w14:paraId="41F12B5E" w14:textId="77777777" w:rsidR="00606B54" w:rsidRDefault="00000000">
      <w:pPr>
        <w:jc w:val="both"/>
      </w:pPr>
      <w:r>
        <w:t xml:space="preserve">где </w:t>
      </w:r>
      <w:proofErr w:type="spellStart"/>
      <w:r>
        <w:rPr>
          <w:i/>
          <w:iCs/>
        </w:rPr>
        <w:t>H</w:t>
      </w:r>
      <w:r>
        <w:rPr>
          <w:vertAlign w:val="subscript"/>
        </w:rPr>
        <w:t>a</w:t>
      </w:r>
      <w:proofErr w:type="spellEnd"/>
      <w:r>
        <w:t xml:space="preserve"> — оценка альтернативы </w:t>
      </w:r>
      <w:r>
        <w:rPr>
          <w:i/>
          <w:iCs/>
        </w:rPr>
        <w:t>a</w:t>
      </w:r>
      <w:r>
        <w:t xml:space="preserve"> по критерию Гурвица; </w:t>
      </w:r>
      <w:r>
        <w:rPr>
          <w:i/>
          <w:iCs/>
        </w:rPr>
        <w:t>α</w:t>
      </w:r>
      <w:r>
        <w:t xml:space="preserve"> — коэффициент оптимизма от 0 (крайний пессимизм, совпадает с Вальдом) до 1 (крайний оптимизм); в практикуме </w:t>
      </w:r>
      <w:r>
        <w:rPr>
          <w:i/>
          <w:iCs/>
        </w:rPr>
        <w:t>α</w:t>
      </w:r>
      <w:r>
        <w:t xml:space="preserve"> = 0,4.</w:t>
      </w:r>
    </w:p>
    <w:p w14:paraId="5C1994C1" w14:textId="77777777" w:rsidR="00606B54" w:rsidRDefault="00000000">
      <w:pPr>
        <w:ind w:firstLine="709"/>
        <w:jc w:val="both"/>
      </w:pPr>
      <w:r>
        <w:t xml:space="preserve">Для таблицы 5.1 критерии дают разные ответы. Вальд выбирает A3: её худший результат 38 больше, чем 18 и 26 у других альтернатив. Сэвидж выбирает A2: её наибольшее сожаление 14 меньше, чем 20 у A1 и 24 у A3. Гурвиц при </w:t>
      </w:r>
      <w:r>
        <w:rPr>
          <w:i/>
          <w:iCs/>
        </w:rPr>
        <w:t>α</w:t>
      </w:r>
      <w:r>
        <w:t xml:space="preserve"> = 0,4 даёт A3 (42,8 против 40,4 и 39,6). Расхождение — не ошибка расчёта, а отражение разных отношений к риску. Задача аналитика — показать руководителю, какой выбор следует из какого отношения, а не выдать «единственно верный» ответ.</w:t>
      </w:r>
    </w:p>
    <w:p w14:paraId="5C6CA79F" w14:textId="77777777" w:rsidR="00606B54" w:rsidRDefault="00000000">
      <w:pPr>
        <w:keepNext/>
        <w:keepLines/>
        <w:ind w:firstLine="709"/>
        <w:jc w:val="both"/>
      </w:pPr>
      <w:r>
        <w:rPr>
          <w:b/>
          <w:bCs/>
        </w:rPr>
        <w:t>5.6. Значение для информационного менеджмента</w:t>
      </w:r>
    </w:p>
    <w:p w14:paraId="4F677419" w14:textId="77777777" w:rsidR="00606B54" w:rsidRDefault="00000000">
      <w:pPr>
        <w:ind w:firstLine="709"/>
        <w:jc w:val="both"/>
      </w:pPr>
      <w:r>
        <w:t xml:space="preserve">Расчёты этой лекции дают руководителю ИТ-службы аргумент в разговоре о бюджете на аналитику. Предложение купить BI-систему, заказать исследование или подключить внешний источник данных оценивается так же, </w:t>
      </w:r>
      <w:r>
        <w:lastRenderedPageBreak/>
        <w:t xml:space="preserve">как прогноз погоды для хозяйства: какие решения эти сведения способны изменить и сколько это изменение приносит в среднем. Ориентир здесь относится к четвёртому виду — сравнению: цена сведений сравнивается с </w:t>
      </w:r>
      <w:r>
        <w:rPr>
          <w:i/>
          <w:iCs/>
        </w:rPr>
        <w:t>EVPI</w:t>
      </w:r>
      <w:r>
        <w:t xml:space="preserve"> и </w:t>
      </w:r>
      <w:r>
        <w:rPr>
          <w:i/>
          <w:iCs/>
        </w:rPr>
        <w:t>EVSI</w:t>
      </w:r>
      <w:r>
        <w:t>, а не с бюджетом или с ценой у конкурентов [4]. В следующей лекции та же логика ожидаемой отдачи применяется к выбору ИТ-проектов при ограниченном бюджете.</w:t>
      </w:r>
    </w:p>
    <w:p w14:paraId="4EDDCE27" w14:textId="77777777" w:rsidR="00606B54" w:rsidRDefault="00606B54"/>
    <w:p w14:paraId="2E3A9DAA" w14:textId="77777777" w:rsidR="00606B54" w:rsidRDefault="00000000">
      <w:pPr>
        <w:keepNext/>
        <w:keepLines/>
        <w:jc w:val="center"/>
      </w:pPr>
      <w:r>
        <w:rPr>
          <w:b/>
          <w:bCs/>
        </w:rPr>
        <w:t>4. Контрольные вопросы</w:t>
      </w:r>
    </w:p>
    <w:p w14:paraId="19BF4107" w14:textId="77777777" w:rsidR="00606B54" w:rsidRDefault="00000000">
      <w:pPr>
        <w:ind w:firstLine="709"/>
        <w:jc w:val="both"/>
      </w:pPr>
      <w:r>
        <w:t>1. Сформулируйте центральную мысль теории ценности информации Р. Ховарда.</w:t>
      </w:r>
    </w:p>
    <w:p w14:paraId="592E5AD8" w14:textId="77777777" w:rsidR="00606B54" w:rsidRDefault="00000000">
      <w:pPr>
        <w:ind w:firstLine="709"/>
        <w:jc w:val="both"/>
      </w:pPr>
      <w:r>
        <w:t>2. Из каких элементов состоит таблица решений? Приведите пример для торговой фирмы.</w:t>
      </w:r>
    </w:p>
    <w:p w14:paraId="625FFE3D" w14:textId="77777777" w:rsidR="00606B54" w:rsidRDefault="00000000">
      <w:pPr>
        <w:ind w:firstLine="709"/>
        <w:jc w:val="both"/>
      </w:pPr>
      <w:r>
        <w:t>3. Как рассчитывается ожидаемая денежная стоимость альтернативы и что она означает?</w:t>
      </w:r>
    </w:p>
    <w:p w14:paraId="17A947F9" w14:textId="77777777" w:rsidR="00606B54" w:rsidRDefault="00000000">
      <w:pPr>
        <w:ind w:firstLine="709"/>
        <w:jc w:val="both"/>
      </w:pPr>
      <w:r>
        <w:t>4. Почему EVPI является верхней границей цены любых сведений?</w:t>
      </w:r>
    </w:p>
    <w:p w14:paraId="543ADED1" w14:textId="77777777" w:rsidR="00606B54" w:rsidRDefault="00000000">
      <w:pPr>
        <w:ind w:firstLine="709"/>
        <w:jc w:val="both"/>
      </w:pPr>
      <w:r>
        <w:t>5. В каком случае EVPI равна нулю, даже если разброс результатов велик?</w:t>
      </w:r>
    </w:p>
    <w:p w14:paraId="7182DD14" w14:textId="77777777" w:rsidR="00606B54" w:rsidRDefault="00000000">
      <w:pPr>
        <w:ind w:firstLine="709"/>
        <w:jc w:val="both"/>
      </w:pPr>
      <w:r>
        <w:t>6. Почему цену неточного исследования нельзя сравнивать с EVPI?</w:t>
      </w:r>
    </w:p>
    <w:p w14:paraId="44682A59" w14:textId="77777777" w:rsidR="00606B54" w:rsidRDefault="00000000">
      <w:pPr>
        <w:ind w:firstLine="709"/>
        <w:jc w:val="both"/>
      </w:pPr>
      <w:r>
        <w:t>7. Объясните смысл формулы Байеса при пересчёте вероятностей после прогноза.</w:t>
      </w:r>
    </w:p>
    <w:p w14:paraId="6B2D6954" w14:textId="77777777" w:rsidR="00606B54" w:rsidRDefault="00000000">
      <w:pPr>
        <w:ind w:firstLine="709"/>
        <w:jc w:val="both"/>
      </w:pPr>
      <w:r>
        <w:t>8. Сформулируйте правило покупки сведений с использованием EVPI и EVSI.</w:t>
      </w:r>
    </w:p>
    <w:p w14:paraId="482EA2EB" w14:textId="77777777" w:rsidR="00606B54" w:rsidRDefault="00000000">
      <w:pPr>
        <w:ind w:firstLine="709"/>
        <w:jc w:val="both"/>
      </w:pPr>
      <w:r>
        <w:t>9. Чем различаются критерии Вальда, Сэвиджа и Гурвица? Какой из них выберет осторожный собственник?</w:t>
      </w:r>
    </w:p>
    <w:p w14:paraId="402CDE53" w14:textId="77777777" w:rsidR="00606B54" w:rsidRDefault="00000000">
      <w:pPr>
        <w:ind w:firstLine="709"/>
        <w:jc w:val="both"/>
      </w:pPr>
      <w:r>
        <w:t>10. Как расчёты лекции помогают руководителю ИТ-службы обосновать или отклонить бюджет на аналитику?</w:t>
      </w:r>
    </w:p>
    <w:p w14:paraId="1459DE89" w14:textId="77777777" w:rsidR="00606B54" w:rsidRDefault="00606B54"/>
    <w:p w14:paraId="56BAF314" w14:textId="77777777" w:rsidR="00606B54" w:rsidRDefault="00000000">
      <w:pPr>
        <w:keepNext/>
        <w:keepLines/>
        <w:jc w:val="center"/>
      </w:pPr>
      <w:r>
        <w:rPr>
          <w:b/>
          <w:bCs/>
        </w:rPr>
        <w:t>5. Тесты по теме лекции</w:t>
      </w:r>
    </w:p>
    <w:p w14:paraId="5D0C20C7" w14:textId="77777777" w:rsidR="00606B54" w:rsidRDefault="00000000">
      <w:pPr>
        <w:jc w:val="both"/>
      </w:pPr>
      <w:r>
        <w:rPr>
          <w:i/>
          <w:iCs/>
        </w:rPr>
        <w:t>Выберите один правильный ответ.</w:t>
      </w:r>
    </w:p>
    <w:p w14:paraId="35525C51" w14:textId="77777777" w:rsidR="00606B54" w:rsidRDefault="00000000">
      <w:pPr>
        <w:keepNext/>
        <w:keepLines/>
        <w:ind w:firstLine="709"/>
        <w:jc w:val="both"/>
      </w:pPr>
      <w:r>
        <w:lastRenderedPageBreak/>
        <w:t>1. По Р. Ховарду сведения ценны настолько, насколько:</w:t>
      </w:r>
    </w:p>
    <w:p w14:paraId="33AC6A17" w14:textId="77777777" w:rsidR="00606B54" w:rsidRDefault="00000000">
      <w:pPr>
        <w:keepNext/>
        <w:ind w:left="709"/>
        <w:jc w:val="both"/>
      </w:pPr>
      <w:r>
        <w:t>а) они дороги</w:t>
      </w:r>
    </w:p>
    <w:p w14:paraId="786EC5F3" w14:textId="77777777" w:rsidR="00606B54" w:rsidRDefault="00000000">
      <w:pPr>
        <w:keepNext/>
        <w:ind w:left="709"/>
        <w:jc w:val="both"/>
      </w:pPr>
      <w:r>
        <w:t>б) они способны изменить решение</w:t>
      </w:r>
    </w:p>
    <w:p w14:paraId="4CACF410" w14:textId="77777777" w:rsidR="00606B54" w:rsidRDefault="00000000">
      <w:pPr>
        <w:keepNext/>
        <w:ind w:left="709"/>
        <w:jc w:val="both"/>
      </w:pPr>
      <w:r>
        <w:t>в) велик разброс результатов</w:t>
      </w:r>
    </w:p>
    <w:p w14:paraId="221BDC29" w14:textId="77777777" w:rsidR="00606B54" w:rsidRDefault="00000000">
      <w:pPr>
        <w:ind w:left="709"/>
        <w:jc w:val="both"/>
      </w:pPr>
      <w:r>
        <w:t>г) они свежие</w:t>
      </w:r>
    </w:p>
    <w:p w14:paraId="21D9DC46" w14:textId="77777777" w:rsidR="00606B54" w:rsidRDefault="00000000">
      <w:pPr>
        <w:keepNext/>
        <w:keepLines/>
        <w:ind w:firstLine="709"/>
        <w:jc w:val="both"/>
      </w:pPr>
      <w:r>
        <w:t>2. Столбцы таблицы решений соответствуют:</w:t>
      </w:r>
    </w:p>
    <w:p w14:paraId="3DE438EE" w14:textId="77777777" w:rsidR="00606B54" w:rsidRDefault="00000000">
      <w:pPr>
        <w:keepNext/>
        <w:ind w:left="709"/>
        <w:jc w:val="both"/>
      </w:pPr>
      <w:r>
        <w:t>а) альтернативам</w:t>
      </w:r>
    </w:p>
    <w:p w14:paraId="7768D195" w14:textId="77777777" w:rsidR="00606B54" w:rsidRDefault="00000000">
      <w:pPr>
        <w:keepNext/>
        <w:ind w:left="709"/>
        <w:jc w:val="both"/>
      </w:pPr>
      <w:r>
        <w:t>б) состояниям среды</w:t>
      </w:r>
    </w:p>
    <w:p w14:paraId="0B3D3A24" w14:textId="77777777" w:rsidR="00606B54" w:rsidRDefault="00000000">
      <w:pPr>
        <w:keepNext/>
        <w:ind w:left="709"/>
        <w:jc w:val="both"/>
      </w:pPr>
      <w:r>
        <w:t>в) вероятностям</w:t>
      </w:r>
    </w:p>
    <w:p w14:paraId="46EC380A" w14:textId="77777777" w:rsidR="00606B54" w:rsidRDefault="00000000">
      <w:pPr>
        <w:ind w:left="709"/>
        <w:jc w:val="both"/>
      </w:pPr>
      <w:r>
        <w:t>г) критериям</w:t>
      </w:r>
    </w:p>
    <w:p w14:paraId="6F2EC3FA" w14:textId="77777777" w:rsidR="00606B54" w:rsidRDefault="00000000">
      <w:pPr>
        <w:keepNext/>
        <w:keepLines/>
        <w:ind w:firstLine="709"/>
        <w:jc w:val="both"/>
      </w:pPr>
      <w:r>
        <w:t>3. EMV альтернативы рассчитывается как:</w:t>
      </w:r>
    </w:p>
    <w:p w14:paraId="702140AF" w14:textId="77777777" w:rsidR="00606B54" w:rsidRDefault="00000000">
      <w:pPr>
        <w:keepNext/>
        <w:ind w:left="709"/>
        <w:jc w:val="both"/>
      </w:pPr>
      <w:r>
        <w:t>а) наибольший результат в строке</w:t>
      </w:r>
    </w:p>
    <w:p w14:paraId="46BB64F2" w14:textId="77777777" w:rsidR="00606B54" w:rsidRDefault="00000000">
      <w:pPr>
        <w:keepNext/>
        <w:ind w:left="709"/>
        <w:jc w:val="both"/>
      </w:pPr>
      <w:r>
        <w:t>б) сумма произведений вероятностей состояний на результаты</w:t>
      </w:r>
    </w:p>
    <w:p w14:paraId="1E1C7CFF" w14:textId="77777777" w:rsidR="00606B54" w:rsidRDefault="00000000">
      <w:pPr>
        <w:keepNext/>
        <w:ind w:left="709"/>
        <w:jc w:val="both"/>
      </w:pPr>
      <w:r>
        <w:t>в) среднее арифметическое результатов</w:t>
      </w:r>
    </w:p>
    <w:p w14:paraId="45F3F763" w14:textId="77777777" w:rsidR="00606B54" w:rsidRDefault="00000000">
      <w:pPr>
        <w:ind w:left="709"/>
        <w:jc w:val="both"/>
      </w:pPr>
      <w:r>
        <w:t>г) наименьший результат</w:t>
      </w:r>
    </w:p>
    <w:p w14:paraId="3B666602" w14:textId="77777777" w:rsidR="00606B54" w:rsidRDefault="00000000">
      <w:pPr>
        <w:keepNext/>
        <w:keepLines/>
        <w:ind w:firstLine="709"/>
        <w:jc w:val="both"/>
      </w:pPr>
      <w:r>
        <w:t>4. Для таблицы 5.1 лучшая альтернатива по EMV:</w:t>
      </w:r>
    </w:p>
    <w:p w14:paraId="62643AC8" w14:textId="77777777" w:rsidR="00606B54" w:rsidRDefault="00000000">
      <w:pPr>
        <w:keepNext/>
        <w:ind w:left="709"/>
        <w:jc w:val="both"/>
      </w:pPr>
      <w:r>
        <w:t>а) A1</w:t>
      </w:r>
    </w:p>
    <w:p w14:paraId="3A30059D" w14:textId="77777777" w:rsidR="00606B54" w:rsidRDefault="00000000">
      <w:pPr>
        <w:keepNext/>
        <w:ind w:left="709"/>
        <w:jc w:val="both"/>
      </w:pPr>
      <w:r>
        <w:t>б) A2</w:t>
      </w:r>
    </w:p>
    <w:p w14:paraId="5F5434A5" w14:textId="77777777" w:rsidR="00606B54" w:rsidRDefault="00000000">
      <w:pPr>
        <w:keepNext/>
        <w:ind w:left="709"/>
        <w:jc w:val="both"/>
      </w:pPr>
      <w:r>
        <w:t>в) A3</w:t>
      </w:r>
    </w:p>
    <w:p w14:paraId="3C748B43" w14:textId="77777777" w:rsidR="00606B54" w:rsidRDefault="00000000">
      <w:pPr>
        <w:ind w:left="709"/>
        <w:jc w:val="both"/>
      </w:pPr>
      <w:r>
        <w:t>г) все равноценны</w:t>
      </w:r>
    </w:p>
    <w:p w14:paraId="5E0F63B4" w14:textId="77777777" w:rsidR="00606B54" w:rsidRDefault="00000000">
      <w:pPr>
        <w:keepNext/>
        <w:keepLines/>
        <w:ind w:firstLine="709"/>
        <w:jc w:val="both"/>
      </w:pPr>
      <w:r>
        <w:t xml:space="preserve">5. </w:t>
      </w:r>
      <w:proofErr w:type="spellStart"/>
      <w:r>
        <w:t>EVwPI</w:t>
      </w:r>
      <w:proofErr w:type="spellEnd"/>
      <w:r>
        <w:t xml:space="preserve"> рассчитывается по:</w:t>
      </w:r>
    </w:p>
    <w:p w14:paraId="0F70CC7B" w14:textId="77777777" w:rsidR="00606B54" w:rsidRDefault="00000000">
      <w:pPr>
        <w:keepNext/>
        <w:ind w:left="709"/>
        <w:jc w:val="both"/>
      </w:pPr>
      <w:r>
        <w:t>а) лучшим результатам в каждом состоянии</w:t>
      </w:r>
    </w:p>
    <w:p w14:paraId="75614739" w14:textId="77777777" w:rsidR="00606B54" w:rsidRDefault="00000000">
      <w:pPr>
        <w:keepNext/>
        <w:ind w:left="709"/>
        <w:jc w:val="both"/>
      </w:pPr>
      <w:r>
        <w:t>б) худшим результатам</w:t>
      </w:r>
    </w:p>
    <w:p w14:paraId="2FF64CEB" w14:textId="77777777" w:rsidR="00606B54" w:rsidRDefault="00000000">
      <w:pPr>
        <w:keepNext/>
        <w:ind w:left="709"/>
        <w:jc w:val="both"/>
      </w:pPr>
      <w:r>
        <w:t>в) результатам лучшей по EMV альтернативы</w:t>
      </w:r>
    </w:p>
    <w:p w14:paraId="16F1ACEA" w14:textId="77777777" w:rsidR="00606B54" w:rsidRDefault="00000000">
      <w:pPr>
        <w:ind w:left="709"/>
        <w:jc w:val="both"/>
      </w:pPr>
      <w:r>
        <w:t>г) сожалениям</w:t>
      </w:r>
    </w:p>
    <w:p w14:paraId="508342CE" w14:textId="77777777" w:rsidR="00606B54" w:rsidRDefault="00000000">
      <w:pPr>
        <w:keepNext/>
        <w:keepLines/>
        <w:ind w:firstLine="709"/>
        <w:jc w:val="both"/>
      </w:pPr>
      <w:r>
        <w:t>6. Для таблицы 5.1 EVPI равна:</w:t>
      </w:r>
    </w:p>
    <w:p w14:paraId="56A6C2B5" w14:textId="77777777" w:rsidR="00606B54" w:rsidRDefault="00000000">
      <w:pPr>
        <w:keepNext/>
        <w:ind w:left="709"/>
        <w:jc w:val="both"/>
      </w:pPr>
      <w:r>
        <w:t>а) 49,0</w:t>
      </w:r>
    </w:p>
    <w:p w14:paraId="56888CD8" w14:textId="77777777" w:rsidR="00606B54" w:rsidRDefault="00000000">
      <w:pPr>
        <w:keepNext/>
        <w:ind w:left="709"/>
        <w:jc w:val="both"/>
      </w:pPr>
      <w:r>
        <w:t>б) 56,0</w:t>
      </w:r>
    </w:p>
    <w:p w14:paraId="4F90144F" w14:textId="77777777" w:rsidR="00606B54" w:rsidRDefault="00000000">
      <w:pPr>
        <w:keepNext/>
        <w:ind w:left="709"/>
        <w:jc w:val="both"/>
      </w:pPr>
      <w:r>
        <w:t>в) 7,0</w:t>
      </w:r>
    </w:p>
    <w:p w14:paraId="6567EC5E" w14:textId="77777777" w:rsidR="00606B54" w:rsidRDefault="00000000">
      <w:pPr>
        <w:ind w:left="709"/>
        <w:jc w:val="both"/>
      </w:pPr>
      <w:r>
        <w:t>г) 3,81</w:t>
      </w:r>
    </w:p>
    <w:p w14:paraId="5EE3D1E6" w14:textId="77777777" w:rsidR="00606B54" w:rsidRDefault="00000000">
      <w:pPr>
        <w:keepNext/>
        <w:keepLines/>
        <w:ind w:firstLine="709"/>
        <w:jc w:val="both"/>
      </w:pPr>
      <w:r>
        <w:lastRenderedPageBreak/>
        <w:t>7. EVPI — это:</w:t>
      </w:r>
    </w:p>
    <w:p w14:paraId="64F85924" w14:textId="77777777" w:rsidR="00606B54" w:rsidRDefault="00000000">
      <w:pPr>
        <w:keepNext/>
        <w:ind w:left="709"/>
        <w:jc w:val="both"/>
      </w:pPr>
      <w:r>
        <w:t>а) цена исследования</w:t>
      </w:r>
    </w:p>
    <w:p w14:paraId="2680AC32" w14:textId="77777777" w:rsidR="00606B54" w:rsidRDefault="00000000">
      <w:pPr>
        <w:keepNext/>
        <w:ind w:left="709"/>
        <w:jc w:val="both"/>
      </w:pPr>
      <w:r>
        <w:t>б) верхняя граница цены любых сведений о состоянии среды</w:t>
      </w:r>
    </w:p>
    <w:p w14:paraId="315AC624" w14:textId="77777777" w:rsidR="00606B54" w:rsidRDefault="00000000">
      <w:pPr>
        <w:keepNext/>
        <w:ind w:left="709"/>
        <w:jc w:val="both"/>
      </w:pPr>
      <w:r>
        <w:t>в) ожидаемая прибыль фирмы</w:t>
      </w:r>
    </w:p>
    <w:p w14:paraId="027033F7" w14:textId="77777777" w:rsidR="00606B54" w:rsidRDefault="00000000">
      <w:pPr>
        <w:ind w:left="709"/>
        <w:jc w:val="both"/>
      </w:pPr>
      <w:r>
        <w:t>г) вероятность ошибки прогноза</w:t>
      </w:r>
    </w:p>
    <w:p w14:paraId="258638E3" w14:textId="77777777" w:rsidR="00606B54" w:rsidRDefault="00000000">
      <w:pPr>
        <w:keepNext/>
        <w:keepLines/>
        <w:ind w:firstLine="709"/>
        <w:jc w:val="both"/>
      </w:pPr>
      <w:r>
        <w:t>8. Если одна альтернатива лучшая во всех состояниях, то EVPI:</w:t>
      </w:r>
    </w:p>
    <w:p w14:paraId="2941321D" w14:textId="77777777" w:rsidR="00606B54" w:rsidRDefault="00000000">
      <w:pPr>
        <w:keepNext/>
        <w:ind w:left="709"/>
        <w:jc w:val="both"/>
      </w:pPr>
      <w:r>
        <w:t>а) максимальна</w:t>
      </w:r>
    </w:p>
    <w:p w14:paraId="452C3E41" w14:textId="77777777" w:rsidR="00606B54" w:rsidRDefault="00000000">
      <w:pPr>
        <w:keepNext/>
        <w:ind w:left="709"/>
        <w:jc w:val="both"/>
      </w:pPr>
      <w:r>
        <w:t>б) равна нулю</w:t>
      </w:r>
    </w:p>
    <w:p w14:paraId="4D5D1489" w14:textId="77777777" w:rsidR="00606B54" w:rsidRDefault="00000000">
      <w:pPr>
        <w:keepNext/>
        <w:ind w:left="709"/>
        <w:jc w:val="both"/>
      </w:pPr>
      <w:r>
        <w:t>в) равна EMV</w:t>
      </w:r>
    </w:p>
    <w:p w14:paraId="06E9AC35" w14:textId="77777777" w:rsidR="00606B54" w:rsidRDefault="00000000">
      <w:pPr>
        <w:ind w:left="709"/>
        <w:jc w:val="both"/>
      </w:pPr>
      <w:r>
        <w:t>г) не определена</w:t>
      </w:r>
    </w:p>
    <w:p w14:paraId="4D8017F6" w14:textId="77777777" w:rsidR="00606B54" w:rsidRDefault="00000000">
      <w:pPr>
        <w:keepNext/>
        <w:keepLines/>
        <w:ind w:firstLine="709"/>
        <w:jc w:val="both"/>
      </w:pPr>
      <w:r>
        <w:t>9. Цену прогноза, верного в 75 % случаев, следует сравнивать с:</w:t>
      </w:r>
    </w:p>
    <w:p w14:paraId="462426BD" w14:textId="77777777" w:rsidR="00606B54" w:rsidRDefault="00000000">
      <w:pPr>
        <w:keepNext/>
        <w:ind w:left="709"/>
        <w:jc w:val="both"/>
      </w:pPr>
      <w:r>
        <w:t>а) EVPI</w:t>
      </w:r>
    </w:p>
    <w:p w14:paraId="73EEE97D" w14:textId="77777777" w:rsidR="00606B54" w:rsidRDefault="00000000">
      <w:pPr>
        <w:keepNext/>
        <w:ind w:left="709"/>
        <w:jc w:val="both"/>
      </w:pPr>
      <w:r>
        <w:t>б) EVSI</w:t>
      </w:r>
    </w:p>
    <w:p w14:paraId="2F804F88" w14:textId="77777777" w:rsidR="00606B54" w:rsidRDefault="00000000">
      <w:pPr>
        <w:keepNext/>
        <w:ind w:left="709"/>
        <w:jc w:val="both"/>
      </w:pPr>
      <w:r>
        <w:t>в) EMV</w:t>
      </w:r>
    </w:p>
    <w:p w14:paraId="6877D644" w14:textId="77777777" w:rsidR="00606B54" w:rsidRDefault="00000000">
      <w:pPr>
        <w:ind w:left="709"/>
        <w:jc w:val="both"/>
      </w:pPr>
      <w:r>
        <w:t xml:space="preserve">г) </w:t>
      </w:r>
      <w:proofErr w:type="spellStart"/>
      <w:r>
        <w:t>EVwPI</w:t>
      </w:r>
      <w:proofErr w:type="spellEnd"/>
    </w:p>
    <w:p w14:paraId="5863E1F1" w14:textId="77777777" w:rsidR="00606B54" w:rsidRDefault="00000000">
      <w:pPr>
        <w:keepNext/>
        <w:keepLines/>
        <w:ind w:firstLine="709"/>
        <w:jc w:val="both"/>
      </w:pPr>
      <w:r>
        <w:t>10. Всегда выполняется соотношение:</w:t>
      </w:r>
    </w:p>
    <w:p w14:paraId="0ADFC254" w14:textId="77777777" w:rsidR="00606B54" w:rsidRDefault="00000000">
      <w:pPr>
        <w:keepNext/>
        <w:ind w:left="709"/>
        <w:jc w:val="both"/>
      </w:pPr>
      <w:r>
        <w:t>а) EVSI ≥ EVPI</w:t>
      </w:r>
    </w:p>
    <w:p w14:paraId="452ED9F2" w14:textId="77777777" w:rsidR="00606B54" w:rsidRDefault="00000000">
      <w:pPr>
        <w:keepNext/>
        <w:ind w:left="709"/>
        <w:jc w:val="both"/>
      </w:pPr>
      <w:r>
        <w:t>б) EVSI ≤ EVPI</w:t>
      </w:r>
    </w:p>
    <w:p w14:paraId="316BF30E" w14:textId="77777777" w:rsidR="00606B54" w:rsidRDefault="00000000">
      <w:pPr>
        <w:keepNext/>
        <w:ind w:left="709"/>
        <w:jc w:val="both"/>
      </w:pPr>
      <w:r>
        <w:t>в) EVSI = EMV</w:t>
      </w:r>
    </w:p>
    <w:p w14:paraId="15582745" w14:textId="77777777" w:rsidR="00606B54" w:rsidRDefault="00000000">
      <w:pPr>
        <w:ind w:left="709"/>
        <w:jc w:val="both"/>
      </w:pPr>
      <w:r>
        <w:t>г) EVPI = EMV</w:t>
      </w:r>
    </w:p>
    <w:p w14:paraId="71E74AF8" w14:textId="77777777" w:rsidR="00606B54" w:rsidRDefault="00000000">
      <w:pPr>
        <w:keepNext/>
        <w:keepLines/>
        <w:ind w:firstLine="709"/>
        <w:jc w:val="both"/>
      </w:pPr>
      <w:r>
        <w:t>11. В примере лекции цена прогноза 4,2 млн руб., EVPI = 7,0, EVSI ≈ 3,81. Решение:</w:t>
      </w:r>
    </w:p>
    <w:p w14:paraId="5134022E" w14:textId="77777777" w:rsidR="00606B54" w:rsidRDefault="00000000">
      <w:pPr>
        <w:keepNext/>
        <w:ind w:left="709"/>
        <w:jc w:val="both"/>
      </w:pPr>
      <w:r>
        <w:t>а) покупать: цена ниже EVPI</w:t>
      </w:r>
    </w:p>
    <w:p w14:paraId="534482BD" w14:textId="77777777" w:rsidR="00606B54" w:rsidRDefault="00000000">
      <w:pPr>
        <w:keepNext/>
        <w:ind w:left="709"/>
        <w:jc w:val="both"/>
      </w:pPr>
      <w:r>
        <w:t>б) не покупать: цена выше EVSI</w:t>
      </w:r>
    </w:p>
    <w:p w14:paraId="0658794F" w14:textId="77777777" w:rsidR="00606B54" w:rsidRDefault="00000000">
      <w:pPr>
        <w:keepNext/>
        <w:ind w:left="709"/>
        <w:jc w:val="both"/>
      </w:pPr>
      <w:r>
        <w:t>в) покупать: цена выше EVSI</w:t>
      </w:r>
    </w:p>
    <w:p w14:paraId="0B328DB7" w14:textId="77777777" w:rsidR="00606B54" w:rsidRDefault="00000000">
      <w:pPr>
        <w:ind w:left="709"/>
        <w:jc w:val="both"/>
      </w:pPr>
      <w:r>
        <w:t>г) решение не определено</w:t>
      </w:r>
    </w:p>
    <w:p w14:paraId="2D7359EF" w14:textId="77777777" w:rsidR="00606B54" w:rsidRDefault="00000000">
      <w:pPr>
        <w:keepNext/>
        <w:keepLines/>
        <w:ind w:firstLine="709"/>
        <w:jc w:val="both"/>
      </w:pPr>
      <w:r>
        <w:lastRenderedPageBreak/>
        <w:t>12. Формула Байеса в лекции нужна для:</w:t>
      </w:r>
    </w:p>
    <w:p w14:paraId="3D4DDEFF" w14:textId="77777777" w:rsidR="00606B54" w:rsidRDefault="00000000">
      <w:pPr>
        <w:keepNext/>
        <w:ind w:left="709"/>
        <w:jc w:val="both"/>
      </w:pPr>
      <w:r>
        <w:t>а) расчёта EMV</w:t>
      </w:r>
    </w:p>
    <w:p w14:paraId="6F70A6D0" w14:textId="77777777" w:rsidR="00606B54" w:rsidRDefault="00000000">
      <w:pPr>
        <w:keepNext/>
        <w:ind w:left="709"/>
        <w:jc w:val="both"/>
      </w:pPr>
      <w:r>
        <w:t>б) пересчёта вероятностей состояний после прогноза</w:t>
      </w:r>
    </w:p>
    <w:p w14:paraId="4FBC7305" w14:textId="77777777" w:rsidR="00606B54" w:rsidRDefault="00000000">
      <w:pPr>
        <w:keepNext/>
        <w:ind w:left="709"/>
        <w:jc w:val="both"/>
      </w:pPr>
      <w:r>
        <w:t>в) выбора по Вальду</w:t>
      </w:r>
    </w:p>
    <w:p w14:paraId="0B957198" w14:textId="77777777" w:rsidR="00606B54" w:rsidRDefault="00000000">
      <w:pPr>
        <w:ind w:left="709"/>
        <w:jc w:val="both"/>
      </w:pPr>
      <w:r>
        <w:t>г) расчёта сожалений</w:t>
      </w:r>
    </w:p>
    <w:p w14:paraId="7F338179" w14:textId="77777777" w:rsidR="00606B54" w:rsidRDefault="00000000">
      <w:pPr>
        <w:keepNext/>
        <w:keepLines/>
        <w:ind w:firstLine="709"/>
        <w:jc w:val="both"/>
      </w:pPr>
      <w:r>
        <w:t>13. Критерий Вальда выбирает альтернативу с:</w:t>
      </w:r>
    </w:p>
    <w:p w14:paraId="75FAF411" w14:textId="77777777" w:rsidR="00606B54" w:rsidRDefault="00000000">
      <w:pPr>
        <w:keepNext/>
        <w:ind w:left="709"/>
        <w:jc w:val="both"/>
      </w:pPr>
      <w:r>
        <w:t>а) наибольшим лучшим результатом</w:t>
      </w:r>
    </w:p>
    <w:p w14:paraId="37722CC8" w14:textId="77777777" w:rsidR="00606B54" w:rsidRDefault="00000000">
      <w:pPr>
        <w:keepNext/>
        <w:ind w:left="709"/>
        <w:jc w:val="both"/>
      </w:pPr>
      <w:r>
        <w:t>б) наибольшим худшим результатом</w:t>
      </w:r>
    </w:p>
    <w:p w14:paraId="322CD132" w14:textId="77777777" w:rsidR="00606B54" w:rsidRDefault="00000000">
      <w:pPr>
        <w:keepNext/>
        <w:ind w:left="709"/>
        <w:jc w:val="both"/>
      </w:pPr>
      <w:r>
        <w:t>в) наименьшим сожалением</w:t>
      </w:r>
    </w:p>
    <w:p w14:paraId="7C622B26" w14:textId="77777777" w:rsidR="00606B54" w:rsidRDefault="00000000">
      <w:pPr>
        <w:ind w:left="709"/>
        <w:jc w:val="both"/>
      </w:pPr>
      <w:r>
        <w:t>г) наибольшей EMV</w:t>
      </w:r>
    </w:p>
    <w:p w14:paraId="5D1E55A7" w14:textId="77777777" w:rsidR="00606B54" w:rsidRDefault="00000000">
      <w:pPr>
        <w:keepNext/>
        <w:keepLines/>
        <w:ind w:firstLine="709"/>
        <w:jc w:val="both"/>
      </w:pPr>
      <w:r>
        <w:t>14. Для таблицы 5.1 критерий Вальда выбирает:</w:t>
      </w:r>
    </w:p>
    <w:p w14:paraId="6FC8C374" w14:textId="77777777" w:rsidR="00606B54" w:rsidRPr="00AA19AD" w:rsidRDefault="00000000">
      <w:pPr>
        <w:keepNext/>
        <w:ind w:left="709"/>
        <w:jc w:val="both"/>
        <w:rPr>
          <w:lang w:val="en-US"/>
        </w:rPr>
      </w:pPr>
      <w:r>
        <w:t>а</w:t>
      </w:r>
      <w:r w:rsidRPr="00AA19AD">
        <w:rPr>
          <w:lang w:val="en-US"/>
        </w:rPr>
        <w:t>) A1</w:t>
      </w:r>
    </w:p>
    <w:p w14:paraId="03FF268A" w14:textId="77777777" w:rsidR="00606B54" w:rsidRPr="00AA19AD" w:rsidRDefault="00000000">
      <w:pPr>
        <w:keepNext/>
        <w:ind w:left="709"/>
        <w:jc w:val="both"/>
        <w:rPr>
          <w:lang w:val="en-US"/>
        </w:rPr>
      </w:pPr>
      <w:r>
        <w:t>б</w:t>
      </w:r>
      <w:r w:rsidRPr="00AA19AD">
        <w:rPr>
          <w:lang w:val="en-US"/>
        </w:rPr>
        <w:t>) A2</w:t>
      </w:r>
    </w:p>
    <w:p w14:paraId="6E763719" w14:textId="77777777" w:rsidR="00606B54" w:rsidRPr="00AA19AD" w:rsidRDefault="00000000">
      <w:pPr>
        <w:keepNext/>
        <w:ind w:left="709"/>
        <w:jc w:val="both"/>
        <w:rPr>
          <w:lang w:val="en-US"/>
        </w:rPr>
      </w:pPr>
      <w:r>
        <w:t>в</w:t>
      </w:r>
      <w:r w:rsidRPr="00AA19AD">
        <w:rPr>
          <w:lang w:val="en-US"/>
        </w:rPr>
        <w:t>) A3</w:t>
      </w:r>
    </w:p>
    <w:p w14:paraId="482CB869" w14:textId="77777777" w:rsidR="00606B54" w:rsidRPr="00AA19AD" w:rsidRDefault="00000000">
      <w:pPr>
        <w:ind w:left="709"/>
        <w:jc w:val="both"/>
        <w:rPr>
          <w:lang w:val="en-US"/>
        </w:rPr>
      </w:pPr>
      <w:r>
        <w:t>г</w:t>
      </w:r>
      <w:r w:rsidRPr="00AA19AD">
        <w:rPr>
          <w:lang w:val="en-US"/>
        </w:rPr>
        <w:t xml:space="preserve">) A1 </w:t>
      </w:r>
      <w:r>
        <w:t>и</w:t>
      </w:r>
      <w:r w:rsidRPr="00AA19AD">
        <w:rPr>
          <w:lang w:val="en-US"/>
        </w:rPr>
        <w:t xml:space="preserve"> A2</w:t>
      </w:r>
    </w:p>
    <w:p w14:paraId="76AB7792" w14:textId="77777777" w:rsidR="00606B54" w:rsidRDefault="00000000">
      <w:pPr>
        <w:keepNext/>
        <w:keepLines/>
        <w:ind w:firstLine="709"/>
        <w:jc w:val="both"/>
      </w:pPr>
      <w:r>
        <w:t>15. Сожаление в клетке таблицы — это:</w:t>
      </w:r>
    </w:p>
    <w:p w14:paraId="2B171DAB" w14:textId="77777777" w:rsidR="00606B54" w:rsidRDefault="00000000">
      <w:pPr>
        <w:keepNext/>
        <w:ind w:left="709"/>
        <w:jc w:val="both"/>
      </w:pPr>
      <w:r>
        <w:t>а) вероятность состояния</w:t>
      </w:r>
    </w:p>
    <w:p w14:paraId="30D9E5E4" w14:textId="77777777" w:rsidR="00606B54" w:rsidRDefault="00000000">
      <w:pPr>
        <w:keepNext/>
        <w:ind w:left="709"/>
        <w:jc w:val="both"/>
      </w:pPr>
      <w:r>
        <w:t>б) насколько результат хуже лучшего в этом состоянии</w:t>
      </w:r>
    </w:p>
    <w:p w14:paraId="32551B38" w14:textId="77777777" w:rsidR="00606B54" w:rsidRDefault="00000000">
      <w:pPr>
        <w:keepNext/>
        <w:ind w:left="709"/>
        <w:jc w:val="both"/>
      </w:pPr>
      <w:r>
        <w:t>в) отрицательный результат</w:t>
      </w:r>
    </w:p>
    <w:p w14:paraId="06020073" w14:textId="77777777" w:rsidR="00606B54" w:rsidRDefault="00000000">
      <w:pPr>
        <w:ind w:left="709"/>
        <w:jc w:val="both"/>
      </w:pPr>
      <w:r>
        <w:t>г) цена сведений</w:t>
      </w:r>
    </w:p>
    <w:p w14:paraId="15D7EBBC" w14:textId="77777777" w:rsidR="00606B54" w:rsidRDefault="00000000">
      <w:pPr>
        <w:keepNext/>
        <w:keepLines/>
        <w:ind w:firstLine="709"/>
        <w:jc w:val="both"/>
      </w:pPr>
      <w:r>
        <w:t>16. Для таблицы 5.1 критерий Сэвиджа выбирает:</w:t>
      </w:r>
    </w:p>
    <w:p w14:paraId="177B485E" w14:textId="77777777" w:rsidR="00606B54" w:rsidRDefault="00000000">
      <w:pPr>
        <w:keepNext/>
        <w:ind w:left="709"/>
        <w:jc w:val="both"/>
      </w:pPr>
      <w:r>
        <w:t>а) A1</w:t>
      </w:r>
    </w:p>
    <w:p w14:paraId="6F93F30C" w14:textId="77777777" w:rsidR="00606B54" w:rsidRDefault="00000000">
      <w:pPr>
        <w:keepNext/>
        <w:ind w:left="709"/>
        <w:jc w:val="both"/>
      </w:pPr>
      <w:r>
        <w:t>б) A2</w:t>
      </w:r>
    </w:p>
    <w:p w14:paraId="19DFF658" w14:textId="77777777" w:rsidR="00606B54" w:rsidRDefault="00000000">
      <w:pPr>
        <w:keepNext/>
        <w:ind w:left="709"/>
        <w:jc w:val="both"/>
      </w:pPr>
      <w:r>
        <w:t>в) A3</w:t>
      </w:r>
    </w:p>
    <w:p w14:paraId="3FFA3F7F" w14:textId="77777777" w:rsidR="00606B54" w:rsidRDefault="00000000">
      <w:pPr>
        <w:ind w:left="709"/>
        <w:jc w:val="both"/>
      </w:pPr>
      <w:r>
        <w:t>г) ни одну</w:t>
      </w:r>
    </w:p>
    <w:p w14:paraId="7E62C772" w14:textId="77777777" w:rsidR="00606B54" w:rsidRDefault="00000000">
      <w:pPr>
        <w:keepNext/>
        <w:keepLines/>
        <w:ind w:firstLine="709"/>
        <w:jc w:val="both"/>
      </w:pPr>
      <w:r>
        <w:t>17. Коэффициент α в критерии Гурвица отражает:</w:t>
      </w:r>
    </w:p>
    <w:p w14:paraId="2E8A583A" w14:textId="77777777" w:rsidR="00606B54" w:rsidRDefault="00000000">
      <w:pPr>
        <w:keepNext/>
        <w:ind w:left="709"/>
        <w:jc w:val="both"/>
      </w:pPr>
      <w:r>
        <w:t>а) вероятность засухи</w:t>
      </w:r>
    </w:p>
    <w:p w14:paraId="0C676DA2" w14:textId="77777777" w:rsidR="00606B54" w:rsidRDefault="00000000">
      <w:pPr>
        <w:keepNext/>
        <w:ind w:left="709"/>
        <w:jc w:val="both"/>
      </w:pPr>
      <w:r>
        <w:t>б) степень оптимизма руководителя</w:t>
      </w:r>
    </w:p>
    <w:p w14:paraId="76E59B0B" w14:textId="77777777" w:rsidR="00606B54" w:rsidRDefault="00000000">
      <w:pPr>
        <w:keepNext/>
        <w:ind w:left="709"/>
        <w:jc w:val="both"/>
      </w:pPr>
      <w:r>
        <w:t>в) ставку дисконтирования</w:t>
      </w:r>
    </w:p>
    <w:p w14:paraId="6179E1DD" w14:textId="77777777" w:rsidR="00606B54" w:rsidRDefault="00000000">
      <w:pPr>
        <w:ind w:left="709"/>
        <w:jc w:val="both"/>
      </w:pPr>
      <w:r>
        <w:t>г) точность прогноза</w:t>
      </w:r>
    </w:p>
    <w:p w14:paraId="1BDAD8A5" w14:textId="77777777" w:rsidR="00606B54" w:rsidRDefault="00000000">
      <w:pPr>
        <w:keepNext/>
        <w:keepLines/>
        <w:ind w:firstLine="709"/>
        <w:jc w:val="both"/>
      </w:pPr>
      <w:r>
        <w:lastRenderedPageBreak/>
        <w:t>18. При α = 0 критерий Гурвица совпадает с критерием:</w:t>
      </w:r>
    </w:p>
    <w:p w14:paraId="35B5E0FF" w14:textId="77777777" w:rsidR="00606B54" w:rsidRDefault="00000000">
      <w:pPr>
        <w:keepNext/>
        <w:ind w:left="709"/>
        <w:jc w:val="both"/>
      </w:pPr>
      <w:r>
        <w:t>а) Сэвиджа</w:t>
      </w:r>
    </w:p>
    <w:p w14:paraId="1D85732D" w14:textId="77777777" w:rsidR="00606B54" w:rsidRDefault="00000000">
      <w:pPr>
        <w:keepNext/>
        <w:ind w:left="709"/>
        <w:jc w:val="both"/>
      </w:pPr>
      <w:r>
        <w:t>б) Вальда</w:t>
      </w:r>
    </w:p>
    <w:p w14:paraId="23A04557" w14:textId="77777777" w:rsidR="00606B54" w:rsidRDefault="00000000">
      <w:pPr>
        <w:keepNext/>
        <w:ind w:left="709"/>
        <w:jc w:val="both"/>
      </w:pPr>
      <w:r>
        <w:t>в) ожидаемой стоимости</w:t>
      </w:r>
    </w:p>
    <w:p w14:paraId="5690D2BA" w14:textId="77777777" w:rsidR="00606B54" w:rsidRDefault="00000000">
      <w:pPr>
        <w:ind w:left="709"/>
        <w:jc w:val="both"/>
      </w:pPr>
      <w:r>
        <w:t>г) Лапласа</w:t>
      </w:r>
    </w:p>
    <w:p w14:paraId="0CF10549" w14:textId="77777777" w:rsidR="00606B54" w:rsidRDefault="00000000">
      <w:pPr>
        <w:keepNext/>
        <w:keepLines/>
        <w:ind w:firstLine="709"/>
        <w:jc w:val="both"/>
      </w:pPr>
      <w:r>
        <w:t>19. Расхождение выводов разных критериев означает:</w:t>
      </w:r>
    </w:p>
    <w:p w14:paraId="15648196" w14:textId="77777777" w:rsidR="00606B54" w:rsidRDefault="00000000">
      <w:pPr>
        <w:keepNext/>
        <w:ind w:left="709"/>
        <w:jc w:val="both"/>
      </w:pPr>
      <w:r>
        <w:t>а) ошибку в расчётах</w:t>
      </w:r>
    </w:p>
    <w:p w14:paraId="4BCC1695" w14:textId="77777777" w:rsidR="00606B54" w:rsidRDefault="00000000">
      <w:pPr>
        <w:keepNext/>
        <w:ind w:left="709"/>
        <w:jc w:val="both"/>
      </w:pPr>
      <w:r>
        <w:t>б) разные отношения к риску</w:t>
      </w:r>
    </w:p>
    <w:p w14:paraId="6F8B29B8" w14:textId="77777777" w:rsidR="00606B54" w:rsidRDefault="00000000">
      <w:pPr>
        <w:keepNext/>
        <w:ind w:left="709"/>
        <w:jc w:val="both"/>
      </w:pPr>
      <w:r>
        <w:t>в) неверные вероятности</w:t>
      </w:r>
    </w:p>
    <w:p w14:paraId="48CC5EA5" w14:textId="77777777" w:rsidR="00606B54" w:rsidRDefault="00000000">
      <w:pPr>
        <w:ind w:left="709"/>
        <w:jc w:val="both"/>
      </w:pPr>
      <w:r>
        <w:t>г) нарушение формулы Байеса</w:t>
      </w:r>
    </w:p>
    <w:p w14:paraId="6357C1DF" w14:textId="77777777" w:rsidR="00606B54" w:rsidRDefault="00000000">
      <w:pPr>
        <w:keepNext/>
        <w:keepLines/>
        <w:ind w:firstLine="709"/>
        <w:jc w:val="both"/>
      </w:pPr>
      <w:r>
        <w:t>20. Компетенция ОПК-4 в этой лекции тренируется через:</w:t>
      </w:r>
    </w:p>
    <w:p w14:paraId="38B5715D" w14:textId="77777777" w:rsidR="00606B54" w:rsidRDefault="00000000">
      <w:pPr>
        <w:keepNext/>
        <w:ind w:left="709"/>
        <w:jc w:val="both"/>
      </w:pPr>
      <w:r>
        <w:t>а) программирование</w:t>
      </w:r>
    </w:p>
    <w:p w14:paraId="23CABF19" w14:textId="77777777" w:rsidR="00606B54" w:rsidRDefault="00000000">
      <w:pPr>
        <w:keepNext/>
        <w:ind w:left="709"/>
        <w:jc w:val="both"/>
      </w:pPr>
      <w:r>
        <w:t>б) информационно-аналитическую поддержку решения о покупке сведений</w:t>
      </w:r>
    </w:p>
    <w:p w14:paraId="3411F268" w14:textId="77777777" w:rsidR="00606B54" w:rsidRDefault="00000000">
      <w:pPr>
        <w:keepNext/>
        <w:ind w:left="709"/>
        <w:jc w:val="both"/>
      </w:pPr>
      <w:r>
        <w:t>в) настройку серверов</w:t>
      </w:r>
    </w:p>
    <w:p w14:paraId="2F8D4ED5" w14:textId="77777777" w:rsidR="00606B54" w:rsidRDefault="00000000">
      <w:pPr>
        <w:ind w:left="709"/>
        <w:jc w:val="both"/>
      </w:pPr>
      <w:r>
        <w:t>г) кадровое делопроизводство</w:t>
      </w:r>
    </w:p>
    <w:p w14:paraId="5B160D0E" w14:textId="77777777" w:rsidR="00606B54" w:rsidRDefault="00606B54"/>
    <w:p w14:paraId="77FFBD75" w14:textId="77777777" w:rsidR="00606B54" w:rsidRPr="00AA19AD" w:rsidRDefault="00000000">
      <w:pPr>
        <w:keepNext/>
        <w:keepLines/>
        <w:jc w:val="center"/>
        <w:rPr>
          <w:lang w:val="en-US"/>
        </w:rPr>
      </w:pPr>
      <w:r w:rsidRPr="00AA19AD">
        <w:rPr>
          <w:b/>
          <w:bCs/>
          <w:lang w:val="en-US"/>
        </w:rPr>
        <w:t xml:space="preserve">6. </w:t>
      </w:r>
      <w:r>
        <w:rPr>
          <w:b/>
          <w:bCs/>
        </w:rPr>
        <w:t>Список</w:t>
      </w:r>
      <w:r w:rsidRPr="00AA19AD">
        <w:rPr>
          <w:b/>
          <w:bCs/>
          <w:lang w:val="en-US"/>
        </w:rPr>
        <w:t xml:space="preserve"> </w:t>
      </w:r>
      <w:r>
        <w:rPr>
          <w:b/>
          <w:bCs/>
        </w:rPr>
        <w:t>литературы</w:t>
      </w:r>
    </w:p>
    <w:p w14:paraId="29141682" w14:textId="77777777" w:rsidR="00606B54" w:rsidRDefault="00000000">
      <w:pPr>
        <w:ind w:firstLine="709"/>
      </w:pPr>
      <w:r w:rsidRPr="00AA19AD">
        <w:rPr>
          <w:lang w:val="en-US"/>
        </w:rPr>
        <w:t xml:space="preserve">1. Expected Value of Perfect Information (EVPI) // York Health Economics Consortium. </w:t>
      </w:r>
      <w:proofErr w:type="spellStart"/>
      <w:r>
        <w:t>Glossary</w:t>
      </w:r>
      <w:proofErr w:type="spellEnd"/>
      <w:r>
        <w:t>. URL: https://www.yhec.co.uk/glossary-term/expected-value-of-perfect-information-evpi/ (дата обращения: 14.10.2026).</w:t>
      </w:r>
    </w:p>
    <w:p w14:paraId="02B04D60" w14:textId="77777777" w:rsidR="00606B54" w:rsidRDefault="00000000">
      <w:pPr>
        <w:ind w:firstLine="709"/>
      </w:pPr>
      <w:r w:rsidRPr="00AA19AD">
        <w:rPr>
          <w:lang w:val="en-US"/>
        </w:rPr>
        <w:t xml:space="preserve">2. Expected Value of Sample Information (EVSI) // York Health Economics Consortium. </w:t>
      </w:r>
      <w:proofErr w:type="spellStart"/>
      <w:r>
        <w:t>Glossary</w:t>
      </w:r>
      <w:proofErr w:type="spellEnd"/>
      <w:r>
        <w:t>. URL: https://www.yhec.co.uk/glossary-term/expected-value-of-sample-information-evsi/ (дата обращения: 14.10.2026).</w:t>
      </w:r>
    </w:p>
    <w:p w14:paraId="40950EAD" w14:textId="77777777" w:rsidR="00606B54" w:rsidRDefault="00000000">
      <w:pPr>
        <w:ind w:firstLine="709"/>
      </w:pPr>
      <w:r>
        <w:t xml:space="preserve">3. Анализ </w:t>
      </w:r>
      <w:proofErr w:type="gramStart"/>
      <w:r>
        <w:t>данных :</w:t>
      </w:r>
      <w:proofErr w:type="gramEnd"/>
      <w:r>
        <w:t xml:space="preserve"> учебник для вузов / под ред. В. С. Мхитаряна. Москва : </w:t>
      </w:r>
      <w:proofErr w:type="spellStart"/>
      <w:r>
        <w:t>Юрайт</w:t>
      </w:r>
      <w:proofErr w:type="spellEnd"/>
      <w:r>
        <w:t>, 2026. 448 с. URL: https://urait.ru/bcode/583032 (дата обращения: 14.10.2026).</w:t>
      </w:r>
    </w:p>
    <w:p w14:paraId="3160E289" w14:textId="77777777" w:rsidR="00606B54" w:rsidRDefault="00000000">
      <w:pPr>
        <w:ind w:firstLine="709"/>
      </w:pPr>
      <w:r>
        <w:t xml:space="preserve">4. Уткин В. Б., Балдин К. В. Информационные системы и технологии в экономике : учебник. </w:t>
      </w:r>
      <w:proofErr w:type="gramStart"/>
      <w:r>
        <w:t>Москва :</w:t>
      </w:r>
      <w:proofErr w:type="gramEnd"/>
      <w:r>
        <w:t xml:space="preserve"> ЮНИТИ-ДАНА, 2023. 336 с. URL: https://www.iprbookshop.ru/141533.html (дата обращения: 14.10.2026).</w:t>
      </w:r>
    </w:p>
    <w:p w14:paraId="6CDF6A86" w14:textId="77777777" w:rsidR="00606B54" w:rsidRDefault="00000000">
      <w:r>
        <w:lastRenderedPageBreak/>
        <w:br w:type="page"/>
      </w:r>
    </w:p>
    <w:p w14:paraId="52067ED4" w14:textId="77777777" w:rsidR="00606B54" w:rsidRDefault="00000000">
      <w:pPr>
        <w:pStyle w:val="1"/>
        <w:keepNext/>
        <w:keepLines/>
      </w:pPr>
      <w:bookmarkStart w:id="6" w:name="_Toc242877451"/>
      <w:r>
        <w:lastRenderedPageBreak/>
        <w:t>ЛЕКЦИЯ 6. ПОРТФЕЛЬ ПРОЕКТОВ ИНФОРМАТИЗАЦИИ</w:t>
      </w:r>
      <w:bookmarkEnd w:id="6"/>
    </w:p>
    <w:p w14:paraId="5E3C776F" w14:textId="77777777" w:rsidR="00606B54" w:rsidRDefault="00606B54"/>
    <w:p w14:paraId="50BED728" w14:textId="77777777" w:rsidR="00606B54" w:rsidRDefault="00000000">
      <w:pPr>
        <w:keepNext/>
        <w:keepLines/>
        <w:jc w:val="center"/>
      </w:pPr>
      <w:r>
        <w:rPr>
          <w:b/>
          <w:bCs/>
        </w:rPr>
        <w:t>1. Название лекции</w:t>
      </w:r>
    </w:p>
    <w:p w14:paraId="445100B5" w14:textId="77777777" w:rsidR="00606B54" w:rsidRDefault="00000000">
      <w:pPr>
        <w:ind w:firstLine="709"/>
        <w:jc w:val="both"/>
      </w:pPr>
      <w:r>
        <w:t>Лекция 6. «Портфель проектов информатизации». Продолжительность — 2 академических часа (90 минут). Лекция готовит к выполнению ЛР 5 электронного практикума.</w:t>
      </w:r>
    </w:p>
    <w:p w14:paraId="7294FE29" w14:textId="77777777" w:rsidR="00606B54" w:rsidRDefault="00606B54"/>
    <w:p w14:paraId="58E76600" w14:textId="77777777" w:rsidR="00606B54" w:rsidRDefault="00000000">
      <w:pPr>
        <w:keepNext/>
        <w:keepLines/>
        <w:jc w:val="center"/>
      </w:pPr>
      <w:r>
        <w:rPr>
          <w:b/>
          <w:bCs/>
        </w:rPr>
        <w:t>2. Цель и задачи лекции</w:t>
      </w:r>
    </w:p>
    <w:p w14:paraId="4040F8A0" w14:textId="77777777" w:rsidR="00606B54" w:rsidRDefault="00000000">
      <w:pPr>
        <w:ind w:firstLine="709"/>
        <w:jc w:val="both"/>
      </w:pPr>
      <w:r>
        <w:rPr>
          <w:b/>
          <w:bCs/>
        </w:rPr>
        <w:t>Цель лекции</w:t>
      </w:r>
      <w:r>
        <w:t xml:space="preserve"> — научить студента собирать из заявок подразделений портфель ИТ-проектов с наибольшей отдачей в пределах бюджета, учитывать обязательные проекты и зависимости и объяснять руководству, почему проект-фаворит может в портфель не войти.</w:t>
      </w:r>
    </w:p>
    <w:p w14:paraId="178ED7D0" w14:textId="77777777" w:rsidR="00606B54" w:rsidRDefault="00000000">
      <w:pPr>
        <w:ind w:firstLine="709"/>
        <w:jc w:val="both"/>
      </w:pPr>
      <w:r>
        <w:rPr>
          <w:b/>
          <w:bCs/>
        </w:rPr>
        <w:t>Задачи лекции:</w:t>
      </w:r>
    </w:p>
    <w:p w14:paraId="5DF9F731" w14:textId="77777777" w:rsidR="00606B54" w:rsidRDefault="00000000">
      <w:pPr>
        <w:ind w:firstLine="709"/>
        <w:jc w:val="both"/>
      </w:pPr>
      <w:r>
        <w:t>1) показать, почему заявки на ИТ-проекты почти всегда превышают бюджет и чем опасен выбор «по настойчивости заявителя»;</w:t>
      </w:r>
    </w:p>
    <w:p w14:paraId="598CE838" w14:textId="77777777" w:rsidR="00606B54" w:rsidRDefault="00000000">
      <w:pPr>
        <w:ind w:firstLine="709"/>
        <w:jc w:val="both"/>
      </w:pPr>
      <w:r>
        <w:t>2) ввести показатель ожидаемой приведённой отдачи проекта с учётом вероятности успешного внедрения;</w:t>
      </w:r>
    </w:p>
    <w:p w14:paraId="0DB588E2" w14:textId="77777777" w:rsidR="00606B54" w:rsidRDefault="00000000">
      <w:pPr>
        <w:ind w:firstLine="709"/>
        <w:jc w:val="both"/>
      </w:pPr>
      <w:r>
        <w:t>3) сформулировать задачу отбора проектов как задачу о рюкзаке;</w:t>
      </w:r>
    </w:p>
    <w:p w14:paraId="08510618" w14:textId="77777777" w:rsidR="00606B54" w:rsidRDefault="00000000">
      <w:pPr>
        <w:ind w:firstLine="709"/>
        <w:jc w:val="both"/>
      </w:pPr>
      <w:r>
        <w:t>4) разобрать особый статус проектов, обязательных по закону, и технологические зависимости;</w:t>
      </w:r>
    </w:p>
    <w:p w14:paraId="27637ED8" w14:textId="77777777" w:rsidR="00606B54" w:rsidRDefault="00000000">
      <w:pPr>
        <w:ind w:firstLine="709"/>
        <w:jc w:val="both"/>
      </w:pPr>
      <w:r>
        <w:t>5) объяснить ошибку невозвратных затрат при решении о продолжении начатых проектов.</w:t>
      </w:r>
    </w:p>
    <w:p w14:paraId="2F05D9D2" w14:textId="77777777" w:rsidR="00606B54" w:rsidRDefault="00000000">
      <w:pPr>
        <w:ind w:firstLine="709"/>
        <w:jc w:val="both"/>
      </w:pPr>
      <w:r>
        <w:rPr>
          <w:b/>
          <w:bCs/>
        </w:rPr>
        <w:t>Формируемые компетенции:</w:t>
      </w:r>
      <w:r>
        <w:t xml:space="preserve"> ОПК-3 — способен управлять процессами создания и использования продуктов и услуг в сфере информационно-коммуникационных технологий; ОПК-1 — в части совершенствования информационно-технологической инфраструктуры предприятия в интересах достижения его стратегических целей.</w:t>
      </w:r>
    </w:p>
    <w:p w14:paraId="0E820D5B" w14:textId="77777777" w:rsidR="00606B54" w:rsidRDefault="00606B54"/>
    <w:p w14:paraId="2E471B26" w14:textId="77777777" w:rsidR="00606B54" w:rsidRDefault="00000000">
      <w:pPr>
        <w:keepNext/>
        <w:keepLines/>
        <w:jc w:val="center"/>
      </w:pPr>
      <w:r>
        <w:rPr>
          <w:b/>
          <w:bCs/>
        </w:rPr>
        <w:lastRenderedPageBreak/>
        <w:t>3. Текст лекции</w:t>
      </w:r>
    </w:p>
    <w:p w14:paraId="78E95865" w14:textId="77777777" w:rsidR="00606B54" w:rsidRDefault="00000000">
      <w:pPr>
        <w:keepNext/>
        <w:keepLines/>
        <w:ind w:firstLine="709"/>
        <w:jc w:val="both"/>
      </w:pPr>
      <w:r>
        <w:rPr>
          <w:b/>
          <w:bCs/>
        </w:rPr>
        <w:t>6.1. Заявок всегда больше, чем денег</w:t>
      </w:r>
    </w:p>
    <w:p w14:paraId="2AF1017F" w14:textId="77777777" w:rsidR="00606B54" w:rsidRDefault="00000000">
      <w:pPr>
        <w:ind w:firstLine="709"/>
        <w:jc w:val="both"/>
      </w:pPr>
      <w:r>
        <w:t>В конце года руководитель ИТ-службы получает от подразделений заявки на проекты: коммерческой службе нужна новая CRM, производству — система учёта простоев, бухгалтерии — электронный документооборот, юристам — приведение обработки персональных данных в порядок. Сумма заявок обычно в два-три раза превышает бюджет. Если решать по принципу «кто громче попросил», портфель собирают самые настойчивые заявители, а не самые выгодные проекты. Если решать по принципу «берём лучшие по одному», портфель часто оказывается хуже возможного. Управление портфелем проектов как часть управления проектами организации рассматривается в учебнике [1]; в этой лекции мы сосредоточимся на количественном отборе.</w:t>
      </w:r>
    </w:p>
    <w:p w14:paraId="7AD320B4" w14:textId="77777777" w:rsidR="00606B54" w:rsidRDefault="00000000">
      <w:pPr>
        <w:keepNext/>
        <w:keepLines/>
        <w:ind w:firstLine="709"/>
        <w:jc w:val="both"/>
      </w:pPr>
      <w:r>
        <w:rPr>
          <w:b/>
          <w:bCs/>
        </w:rPr>
        <w:t>6.2. Ожидаемая приведённая отдача проекта</w:t>
      </w:r>
    </w:p>
    <w:p w14:paraId="109A82BE" w14:textId="77777777" w:rsidR="00606B54" w:rsidRDefault="00000000">
      <w:pPr>
        <w:ind w:firstLine="709"/>
        <w:jc w:val="both"/>
      </w:pPr>
      <w:r>
        <w:t>Каждую заявку переводят в сопоставимые числа: затраты на проект, ожидаемый ежегодный эффект после внедрения и вероятность того, что проект будет успешно внедрён и эффект действительно наступит. Вероятность успеха — не формальность. ИТ-проекты нередко завершаются с опозданием, урезанным объёмом или не используются пользователями, и учесть это честнее, чем делать вид, что эффект гарантирован. Ожидаемая приведённая отдача проекта рассчитывается так:</w:t>
      </w:r>
    </w:p>
    <w:p w14:paraId="1296757D" w14:textId="77777777" w:rsidR="00606B54" w:rsidRDefault="00000000">
      <w:pPr>
        <w:keepNext/>
        <w:tabs>
          <w:tab w:val="center" w:pos="4677"/>
          <w:tab w:val="right" w:pos="9354"/>
        </w:tabs>
      </w:pPr>
      <w:r>
        <w:tab/>
      </w:r>
      <m:oMath>
        <m:sSub>
          <m:sSubPr>
            <m:ctrlPr>
              <w:rPr>
                <w:rFonts w:ascii="Cambria Math" w:hAnsi="Cambria Math"/>
              </w:rPr>
            </m:ctrlPr>
          </m:sSubPr>
          <m:e>
            <m:r>
              <w:rPr>
                <w:rFonts w:ascii="Cambria Math" w:hAnsi="Cambria Math"/>
              </w:rPr>
              <m:t>NV</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 xml:space="preserve"> · </m:t>
        </m:r>
        <m:r>
          <w:rPr>
            <w:rFonts w:ascii="Cambria Math" w:hAnsi="Cambria Math"/>
          </w:rPr>
          <m:t>A</m:t>
        </m:r>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i</m:t>
            </m:r>
          </m:sub>
        </m:sSub>
      </m:oMath>
      <w:r>
        <w:tab/>
        <w:t>(6.1)</w:t>
      </w:r>
    </w:p>
    <w:p w14:paraId="3125F44F" w14:textId="77777777" w:rsidR="00606B54" w:rsidRDefault="00000000">
      <w:pPr>
        <w:jc w:val="both"/>
      </w:pPr>
      <w:r>
        <w:t xml:space="preserve">где </w:t>
      </w:r>
      <w:proofErr w:type="spellStart"/>
      <w:r>
        <w:rPr>
          <w:i/>
          <w:iCs/>
        </w:rPr>
        <w:t>NV</w:t>
      </w:r>
      <w:r>
        <w:rPr>
          <w:vertAlign w:val="subscript"/>
        </w:rPr>
        <w:t>i</w:t>
      </w:r>
      <w:proofErr w:type="spellEnd"/>
      <w:r>
        <w:t xml:space="preserve"> — ожидаемая приведённая отдача проекта </w:t>
      </w:r>
      <w:r>
        <w:rPr>
          <w:i/>
          <w:iCs/>
        </w:rPr>
        <w:t>i</w:t>
      </w:r>
      <w:r>
        <w:t xml:space="preserve">, млн руб.; </w:t>
      </w:r>
      <w:proofErr w:type="spellStart"/>
      <w:r>
        <w:rPr>
          <w:i/>
          <w:iCs/>
        </w:rPr>
        <w:t>p</w:t>
      </w:r>
      <w:r>
        <w:rPr>
          <w:vertAlign w:val="subscript"/>
        </w:rPr>
        <w:t>i</w:t>
      </w:r>
      <w:proofErr w:type="spellEnd"/>
      <w:r>
        <w:t xml:space="preserve"> — вероятность успешного внедрения; </w:t>
      </w:r>
      <w:proofErr w:type="spellStart"/>
      <w:r>
        <w:rPr>
          <w:i/>
          <w:iCs/>
        </w:rPr>
        <w:t>E</w:t>
      </w:r>
      <w:r>
        <w:rPr>
          <w:vertAlign w:val="subscript"/>
        </w:rPr>
        <w:t>i</w:t>
      </w:r>
      <w:proofErr w:type="spellEnd"/>
      <w:r>
        <w:t xml:space="preserve"> — ежегодный эффект после внедрения, млн руб./год; </w:t>
      </w:r>
      <w:r>
        <w:rPr>
          <w:i/>
          <w:iCs/>
        </w:rPr>
        <w:t>A</w:t>
      </w:r>
      <w:r>
        <w:t xml:space="preserve"> — аннуитетный множитель из формулы (3.1) (при </w:t>
      </w:r>
      <w:r>
        <w:rPr>
          <w:i/>
          <w:iCs/>
        </w:rPr>
        <w:t>r</w:t>
      </w:r>
      <w:r>
        <w:t xml:space="preserve"> = 0,15 и горизонте 5 лет </w:t>
      </w:r>
      <w:r>
        <w:rPr>
          <w:i/>
          <w:iCs/>
        </w:rPr>
        <w:t>A</w:t>
      </w:r>
      <w:r>
        <w:t xml:space="preserve"> ≈ 3,352); </w:t>
      </w:r>
      <w:proofErr w:type="spellStart"/>
      <w:r>
        <w:rPr>
          <w:i/>
          <w:iCs/>
        </w:rPr>
        <w:t>C</w:t>
      </w:r>
      <w:r>
        <w:rPr>
          <w:vertAlign w:val="subscript"/>
        </w:rPr>
        <w:t>i</w:t>
      </w:r>
      <w:proofErr w:type="spellEnd"/>
      <w:r>
        <w:t xml:space="preserve"> — затраты на проект, млн руб.</w:t>
      </w:r>
    </w:p>
    <w:p w14:paraId="181A4182" w14:textId="77777777" w:rsidR="00606B54" w:rsidRDefault="00000000">
      <w:pPr>
        <w:ind w:firstLine="709"/>
        <w:jc w:val="both"/>
      </w:pPr>
      <w:r>
        <w:t xml:space="preserve">Ориентир для </w:t>
      </w:r>
      <w:r>
        <w:rPr>
          <w:i/>
          <w:iCs/>
        </w:rPr>
        <w:t>NV</w:t>
      </w:r>
      <w:r>
        <w:t xml:space="preserve"> относится к четвёртому виду: проект с </w:t>
      </w:r>
      <w:r>
        <w:rPr>
          <w:i/>
          <w:iCs/>
        </w:rPr>
        <w:t>NV</w:t>
      </w:r>
      <w:r>
        <w:t xml:space="preserve"> ≤ 0 в среднем разрушает стоимость и в портфель не включается. Исключение одно — проекты, обязательные по закону, о которых речь пойдёт в разделе 6.4.</w:t>
      </w:r>
    </w:p>
    <w:p w14:paraId="424FE4A7" w14:textId="77777777" w:rsidR="00606B54" w:rsidRDefault="00000000">
      <w:pPr>
        <w:keepNext/>
        <w:keepLines/>
        <w:ind w:firstLine="709"/>
        <w:jc w:val="both"/>
      </w:pPr>
      <w:r>
        <w:rPr>
          <w:b/>
          <w:bCs/>
        </w:rPr>
        <w:lastRenderedPageBreak/>
        <w:t>6.3. Отбор как задача о рюкзаке</w:t>
      </w:r>
    </w:p>
    <w:p w14:paraId="0E03BF00" w14:textId="77777777" w:rsidR="00606B54" w:rsidRDefault="00000000">
      <w:pPr>
        <w:ind w:firstLine="709"/>
        <w:jc w:val="both"/>
      </w:pPr>
      <w:r>
        <w:t xml:space="preserve">Когда бюджет ограничен, задача руководителя — выбрать такую </w:t>
      </w:r>
      <w:r>
        <w:rPr>
          <w:i/>
          <w:iCs/>
        </w:rPr>
        <w:t>комбинацию</w:t>
      </w:r>
      <w:r>
        <w:t xml:space="preserve"> проектов, которая даёт наибольшую суммарную отдачу и укладывается в бюджет. В исследовании операций это задача о рюкзаке с булевыми переменными:</w:t>
      </w:r>
    </w:p>
    <w:p w14:paraId="40C31ECB" w14:textId="77777777" w:rsidR="00606B54" w:rsidRDefault="00000000">
      <w:pPr>
        <w:keepNext/>
        <w:tabs>
          <w:tab w:val="center" w:pos="4677"/>
          <w:tab w:val="right" w:pos="9354"/>
        </w:tabs>
      </w:pPr>
      <w:r>
        <w:tab/>
      </w:r>
      <m:oMath>
        <m:func>
          <m:funcPr>
            <m:ctrlPr>
              <w:rPr>
                <w:rFonts w:ascii="Cambria Math" w:hAnsi="Cambria Math"/>
              </w:rPr>
            </m:ctrlPr>
          </m:funcPr>
          <m:fName>
            <m:r>
              <m:rPr>
                <m:sty m:val="p"/>
              </m:rPr>
              <w:rPr>
                <w:rFonts w:ascii="Cambria Math" w:hAnsi="Cambria Math"/>
              </w:rPr>
              <m:t>max</m:t>
            </m:r>
          </m:fName>
          <m:e>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NV</m:t>
                    </m:r>
                  </m:e>
                  <m:sub>
                    <m:r>
                      <w:rPr>
                        <w:rFonts w:ascii="Cambria Math" w:hAnsi="Cambria Math"/>
                      </w:rPr>
                      <m:t>i</m:t>
                    </m:r>
                  </m:sub>
                </m:sSub>
              </m:e>
            </m:nary>
          </m:e>
        </m:func>
        <m:r>
          <m:rPr>
            <m:sty m:val="p"/>
          </m:rPr>
          <w:rPr>
            <w:rFonts w:ascii="Cambria Math" w:hAnsi="Cambria Math"/>
          </w:rPr>
          <m:t xml:space="preserve">   при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i</m:t>
                </m:r>
              </m:sub>
            </m:sSub>
          </m:e>
        </m:nary>
        <m:r>
          <m:rPr>
            <m:sty m:val="p"/>
          </m:rPr>
          <w:rPr>
            <w:rFonts w:ascii="Cambria Math" w:hAnsi="Cambria Math"/>
          </w:rPr>
          <m:t xml:space="preserve"> ≤ </m:t>
        </m:r>
        <m:r>
          <w:rPr>
            <w:rFonts w:ascii="Cambria Math" w:hAnsi="Cambria Math"/>
          </w:rPr>
          <m:t>B</m:t>
        </m:r>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 {0; 1}</m:t>
        </m:r>
      </m:oMath>
      <w:r>
        <w:tab/>
        <w:t>(6.2)</w:t>
      </w:r>
    </w:p>
    <w:p w14:paraId="188129A4" w14:textId="77777777" w:rsidR="00606B54" w:rsidRDefault="00000000">
      <w:pPr>
        <w:jc w:val="both"/>
      </w:pPr>
      <w:r>
        <w:t xml:space="preserve">где </w:t>
      </w:r>
      <w:proofErr w:type="spellStart"/>
      <w:r>
        <w:rPr>
          <w:i/>
          <w:iCs/>
        </w:rPr>
        <w:t>x</w:t>
      </w:r>
      <w:r>
        <w:rPr>
          <w:vertAlign w:val="subscript"/>
        </w:rPr>
        <w:t>i</w:t>
      </w:r>
      <w:proofErr w:type="spellEnd"/>
      <w:r>
        <w:t xml:space="preserve"> — решение о включении проекта </w:t>
      </w:r>
      <w:r>
        <w:rPr>
          <w:i/>
          <w:iCs/>
        </w:rPr>
        <w:t>i</w:t>
      </w:r>
      <w:r>
        <w:t xml:space="preserve"> в портфель (1 — включить, 0 — нет); </w:t>
      </w:r>
      <w:r>
        <w:rPr>
          <w:i/>
          <w:iCs/>
        </w:rPr>
        <w:t>B</w:t>
      </w:r>
      <w:r>
        <w:t xml:space="preserve"> — бюджет на развитие информационной среды на год, млн руб.</w:t>
      </w:r>
    </w:p>
    <w:p w14:paraId="2E272E87" w14:textId="77777777" w:rsidR="00606B54" w:rsidRDefault="00000000">
      <w:pPr>
        <w:ind w:firstLine="709"/>
        <w:jc w:val="both"/>
      </w:pPr>
      <w:r>
        <w:t xml:space="preserve">Ключевое слово здесь «комбинация». Проект с наибольшим </w:t>
      </w:r>
      <w:r>
        <w:rPr>
          <w:i/>
          <w:iCs/>
        </w:rPr>
        <w:t>NV</w:t>
      </w:r>
      <w:r>
        <w:t xml:space="preserve"> может не войти в оптимальный портфель, если он дорог и вытесняет два-три проекта, которые вместе приносят больше. Рассмотрим учебный пример. Бюджет фирмы — 5,0 млн руб., четыре заявки, одна из них обязательная.</w:t>
      </w:r>
    </w:p>
    <w:p w14:paraId="3030C27E" w14:textId="77777777" w:rsidR="00606B54" w:rsidRDefault="00000000">
      <w:pPr>
        <w:keepNext/>
        <w:jc w:val="right"/>
      </w:pPr>
      <w:r>
        <w:t>Таблица 6.1</w:t>
      </w:r>
    </w:p>
    <w:p w14:paraId="59A22042" w14:textId="77777777" w:rsidR="00606B54" w:rsidRDefault="00000000">
      <w:pPr>
        <w:keepNext/>
        <w:jc w:val="center"/>
      </w:pPr>
      <w:r>
        <w:rPr>
          <w:b/>
          <w:bCs/>
        </w:rPr>
        <w:t>Учебный пример отбора проектов при бюджете 5,0 млн руб.</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9"/>
        <w:gridCol w:w="1338"/>
        <w:gridCol w:w="1338"/>
        <w:gridCol w:w="1336"/>
        <w:gridCol w:w="1743"/>
      </w:tblGrid>
      <w:tr w:rsidR="00606B54" w14:paraId="28B0E88F" w14:textId="77777777">
        <w:tblPrEx>
          <w:tblCellMar>
            <w:top w:w="0" w:type="dxa"/>
            <w:bottom w:w="0" w:type="dxa"/>
          </w:tblCellMar>
        </w:tblPrEx>
        <w:trPr>
          <w:cantSplit/>
          <w:tblHeader/>
        </w:trPr>
        <w:tc>
          <w:tcPr>
            <w:tcW w:w="3742"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3BBC5E91" w14:textId="77777777" w:rsidR="00606B54" w:rsidRDefault="00000000">
            <w:pPr>
              <w:spacing w:line="240" w:lineRule="auto"/>
              <w:jc w:val="center"/>
            </w:pPr>
            <w:r>
              <w:rPr>
                <w:b/>
                <w:bCs/>
                <w:sz w:val="24"/>
                <w:szCs w:val="24"/>
              </w:rPr>
              <w:t>Проект</w:t>
            </w:r>
          </w:p>
        </w:tc>
        <w:tc>
          <w:tcPr>
            <w:tcW w:w="1403"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4484AB4E" w14:textId="77777777" w:rsidR="00606B54" w:rsidRDefault="00000000">
            <w:pPr>
              <w:spacing w:line="240" w:lineRule="auto"/>
              <w:jc w:val="center"/>
            </w:pPr>
            <w:r>
              <w:rPr>
                <w:b/>
                <w:bCs/>
                <w:sz w:val="24"/>
                <w:szCs w:val="24"/>
              </w:rPr>
              <w:t>C, млн руб.</w:t>
            </w:r>
          </w:p>
        </w:tc>
        <w:tc>
          <w:tcPr>
            <w:tcW w:w="1403"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30ACA5E1" w14:textId="77777777" w:rsidR="00606B54" w:rsidRDefault="00000000">
            <w:pPr>
              <w:spacing w:line="240" w:lineRule="auto"/>
              <w:jc w:val="center"/>
            </w:pPr>
            <w:r>
              <w:rPr>
                <w:b/>
                <w:bCs/>
                <w:sz w:val="24"/>
                <w:szCs w:val="24"/>
              </w:rPr>
              <w:t>NV, млн руб.</w:t>
            </w:r>
          </w:p>
        </w:tc>
        <w:tc>
          <w:tcPr>
            <w:tcW w:w="1403"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6A647AB5" w14:textId="77777777" w:rsidR="00606B54" w:rsidRDefault="00000000">
            <w:pPr>
              <w:spacing w:line="240" w:lineRule="auto"/>
              <w:jc w:val="center"/>
            </w:pPr>
            <w:r>
              <w:rPr>
                <w:b/>
                <w:bCs/>
                <w:sz w:val="24"/>
                <w:szCs w:val="24"/>
              </w:rPr>
              <w:t>NV / C</w:t>
            </w:r>
          </w:p>
        </w:tc>
        <w:tc>
          <w:tcPr>
            <w:tcW w:w="1403"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2BC46705" w14:textId="77777777" w:rsidR="00606B54" w:rsidRDefault="00000000">
            <w:pPr>
              <w:spacing w:line="240" w:lineRule="auto"/>
              <w:jc w:val="center"/>
            </w:pPr>
            <w:r>
              <w:rPr>
                <w:b/>
                <w:bCs/>
                <w:sz w:val="24"/>
                <w:szCs w:val="24"/>
              </w:rPr>
              <w:t>Обязательный</w:t>
            </w:r>
          </w:p>
        </w:tc>
      </w:tr>
      <w:tr w:rsidR="00606B54" w14:paraId="78C782BA" w14:textId="77777777">
        <w:tblPrEx>
          <w:tblCellMar>
            <w:top w:w="0" w:type="dxa"/>
            <w:bottom w:w="0" w:type="dxa"/>
          </w:tblCellMar>
        </w:tblPrEx>
        <w:trPr>
          <w:cantSplit/>
        </w:trPr>
        <w:tc>
          <w:tcPr>
            <w:tcW w:w="374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5D68334" w14:textId="77777777" w:rsidR="00606B54" w:rsidRDefault="00000000">
            <w:pPr>
              <w:spacing w:line="240" w:lineRule="auto"/>
            </w:pPr>
            <w:r>
              <w:rPr>
                <w:sz w:val="24"/>
                <w:szCs w:val="24"/>
              </w:rPr>
              <w:t>П1. Новая CRM для коммерческой службы</w:t>
            </w:r>
          </w:p>
        </w:tc>
        <w:tc>
          <w:tcPr>
            <w:tcW w:w="14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1741FC8" w14:textId="77777777" w:rsidR="00606B54" w:rsidRDefault="00000000">
            <w:pPr>
              <w:spacing w:line="240" w:lineRule="auto"/>
              <w:jc w:val="center"/>
            </w:pPr>
            <w:r>
              <w:rPr>
                <w:sz w:val="24"/>
                <w:szCs w:val="24"/>
              </w:rPr>
              <w:t>3,5</w:t>
            </w:r>
          </w:p>
        </w:tc>
        <w:tc>
          <w:tcPr>
            <w:tcW w:w="14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EF416D8" w14:textId="77777777" w:rsidR="00606B54" w:rsidRDefault="00000000">
            <w:pPr>
              <w:spacing w:line="240" w:lineRule="auto"/>
              <w:jc w:val="center"/>
            </w:pPr>
            <w:r>
              <w:rPr>
                <w:sz w:val="24"/>
                <w:szCs w:val="24"/>
              </w:rPr>
              <w:t>2,0</w:t>
            </w:r>
          </w:p>
        </w:tc>
        <w:tc>
          <w:tcPr>
            <w:tcW w:w="14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51D387C" w14:textId="77777777" w:rsidR="00606B54" w:rsidRDefault="00000000">
            <w:pPr>
              <w:spacing w:line="240" w:lineRule="auto"/>
              <w:jc w:val="center"/>
            </w:pPr>
            <w:r>
              <w:rPr>
                <w:sz w:val="24"/>
                <w:szCs w:val="24"/>
              </w:rPr>
              <w:t>0,57</w:t>
            </w:r>
          </w:p>
        </w:tc>
        <w:tc>
          <w:tcPr>
            <w:tcW w:w="14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D0CA29F" w14:textId="77777777" w:rsidR="00606B54" w:rsidRDefault="00000000">
            <w:pPr>
              <w:spacing w:line="240" w:lineRule="auto"/>
              <w:jc w:val="center"/>
            </w:pPr>
            <w:r>
              <w:rPr>
                <w:sz w:val="24"/>
                <w:szCs w:val="24"/>
              </w:rPr>
              <w:t>нет</w:t>
            </w:r>
          </w:p>
        </w:tc>
      </w:tr>
      <w:tr w:rsidR="00606B54" w14:paraId="06DA73C5" w14:textId="77777777">
        <w:tblPrEx>
          <w:tblCellMar>
            <w:top w:w="0" w:type="dxa"/>
            <w:bottom w:w="0" w:type="dxa"/>
          </w:tblCellMar>
        </w:tblPrEx>
        <w:trPr>
          <w:cantSplit/>
        </w:trPr>
        <w:tc>
          <w:tcPr>
            <w:tcW w:w="374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8EF1907" w14:textId="77777777" w:rsidR="00606B54" w:rsidRDefault="00000000">
            <w:pPr>
              <w:spacing w:line="240" w:lineRule="auto"/>
            </w:pPr>
            <w:r>
              <w:rPr>
                <w:sz w:val="24"/>
                <w:szCs w:val="24"/>
              </w:rPr>
              <w:t>П2. Учёт простоев оборудования</w:t>
            </w:r>
          </w:p>
        </w:tc>
        <w:tc>
          <w:tcPr>
            <w:tcW w:w="14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79FD3F9" w14:textId="77777777" w:rsidR="00606B54" w:rsidRDefault="00000000">
            <w:pPr>
              <w:spacing w:line="240" w:lineRule="auto"/>
              <w:jc w:val="center"/>
            </w:pPr>
            <w:r>
              <w:rPr>
                <w:sz w:val="24"/>
                <w:szCs w:val="24"/>
              </w:rPr>
              <w:t>2,0</w:t>
            </w:r>
          </w:p>
        </w:tc>
        <w:tc>
          <w:tcPr>
            <w:tcW w:w="14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993B44D" w14:textId="77777777" w:rsidR="00606B54" w:rsidRDefault="00000000">
            <w:pPr>
              <w:spacing w:line="240" w:lineRule="auto"/>
              <w:jc w:val="center"/>
            </w:pPr>
            <w:r>
              <w:rPr>
                <w:sz w:val="24"/>
                <w:szCs w:val="24"/>
              </w:rPr>
              <w:t>1,4</w:t>
            </w:r>
          </w:p>
        </w:tc>
        <w:tc>
          <w:tcPr>
            <w:tcW w:w="14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278B454" w14:textId="77777777" w:rsidR="00606B54" w:rsidRDefault="00000000">
            <w:pPr>
              <w:spacing w:line="240" w:lineRule="auto"/>
              <w:jc w:val="center"/>
            </w:pPr>
            <w:r>
              <w:rPr>
                <w:sz w:val="24"/>
                <w:szCs w:val="24"/>
              </w:rPr>
              <w:t>0,70</w:t>
            </w:r>
          </w:p>
        </w:tc>
        <w:tc>
          <w:tcPr>
            <w:tcW w:w="14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BAAE9DD" w14:textId="77777777" w:rsidR="00606B54" w:rsidRDefault="00000000">
            <w:pPr>
              <w:spacing w:line="240" w:lineRule="auto"/>
              <w:jc w:val="center"/>
            </w:pPr>
            <w:r>
              <w:rPr>
                <w:sz w:val="24"/>
                <w:szCs w:val="24"/>
              </w:rPr>
              <w:t>нет</w:t>
            </w:r>
          </w:p>
        </w:tc>
      </w:tr>
      <w:tr w:rsidR="00606B54" w14:paraId="33B80B1C" w14:textId="77777777">
        <w:tblPrEx>
          <w:tblCellMar>
            <w:top w:w="0" w:type="dxa"/>
            <w:bottom w:w="0" w:type="dxa"/>
          </w:tblCellMar>
        </w:tblPrEx>
        <w:trPr>
          <w:cantSplit/>
        </w:trPr>
        <w:tc>
          <w:tcPr>
            <w:tcW w:w="374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597EDB0" w14:textId="77777777" w:rsidR="00606B54" w:rsidRDefault="00000000">
            <w:pPr>
              <w:spacing w:line="240" w:lineRule="auto"/>
            </w:pPr>
            <w:r>
              <w:rPr>
                <w:sz w:val="24"/>
                <w:szCs w:val="24"/>
              </w:rPr>
              <w:t>П3. Электронный документооборот с контрагентами</w:t>
            </w:r>
          </w:p>
        </w:tc>
        <w:tc>
          <w:tcPr>
            <w:tcW w:w="14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086375B" w14:textId="77777777" w:rsidR="00606B54" w:rsidRDefault="00000000">
            <w:pPr>
              <w:spacing w:line="240" w:lineRule="auto"/>
              <w:jc w:val="center"/>
            </w:pPr>
            <w:r>
              <w:rPr>
                <w:sz w:val="24"/>
                <w:szCs w:val="24"/>
              </w:rPr>
              <w:t>1,9</w:t>
            </w:r>
          </w:p>
        </w:tc>
        <w:tc>
          <w:tcPr>
            <w:tcW w:w="14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8065D4D" w14:textId="77777777" w:rsidR="00606B54" w:rsidRDefault="00000000">
            <w:pPr>
              <w:spacing w:line="240" w:lineRule="auto"/>
              <w:jc w:val="center"/>
            </w:pPr>
            <w:r>
              <w:rPr>
                <w:sz w:val="24"/>
                <w:szCs w:val="24"/>
              </w:rPr>
              <w:t>1,3</w:t>
            </w:r>
          </w:p>
        </w:tc>
        <w:tc>
          <w:tcPr>
            <w:tcW w:w="14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7361224" w14:textId="77777777" w:rsidR="00606B54" w:rsidRDefault="00000000">
            <w:pPr>
              <w:spacing w:line="240" w:lineRule="auto"/>
              <w:jc w:val="center"/>
            </w:pPr>
            <w:r>
              <w:rPr>
                <w:sz w:val="24"/>
                <w:szCs w:val="24"/>
              </w:rPr>
              <w:t>0,68</w:t>
            </w:r>
          </w:p>
        </w:tc>
        <w:tc>
          <w:tcPr>
            <w:tcW w:w="14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062A747" w14:textId="77777777" w:rsidR="00606B54" w:rsidRDefault="00000000">
            <w:pPr>
              <w:spacing w:line="240" w:lineRule="auto"/>
              <w:jc w:val="center"/>
            </w:pPr>
            <w:r>
              <w:rPr>
                <w:sz w:val="24"/>
                <w:szCs w:val="24"/>
              </w:rPr>
              <w:t>нет</w:t>
            </w:r>
          </w:p>
        </w:tc>
      </w:tr>
      <w:tr w:rsidR="00606B54" w14:paraId="200CE336" w14:textId="77777777">
        <w:tblPrEx>
          <w:tblCellMar>
            <w:top w:w="0" w:type="dxa"/>
            <w:bottom w:w="0" w:type="dxa"/>
          </w:tblCellMar>
        </w:tblPrEx>
        <w:trPr>
          <w:cantSplit/>
        </w:trPr>
        <w:tc>
          <w:tcPr>
            <w:tcW w:w="374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68F137B" w14:textId="77777777" w:rsidR="00606B54" w:rsidRDefault="00000000">
            <w:pPr>
              <w:spacing w:line="240" w:lineRule="auto"/>
            </w:pPr>
            <w:r>
              <w:rPr>
                <w:sz w:val="24"/>
                <w:szCs w:val="24"/>
              </w:rPr>
              <w:t>П4. Приведение обработки персональных данных в соответствие со 152-ФЗ</w:t>
            </w:r>
          </w:p>
        </w:tc>
        <w:tc>
          <w:tcPr>
            <w:tcW w:w="14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9EB1526" w14:textId="77777777" w:rsidR="00606B54" w:rsidRDefault="00000000">
            <w:pPr>
              <w:spacing w:line="240" w:lineRule="auto"/>
              <w:jc w:val="center"/>
            </w:pPr>
            <w:r>
              <w:rPr>
                <w:sz w:val="24"/>
                <w:szCs w:val="24"/>
              </w:rPr>
              <w:t>1,0</w:t>
            </w:r>
          </w:p>
        </w:tc>
        <w:tc>
          <w:tcPr>
            <w:tcW w:w="14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A9726E0" w14:textId="77777777" w:rsidR="00606B54" w:rsidRDefault="00000000">
            <w:pPr>
              <w:spacing w:line="240" w:lineRule="auto"/>
              <w:jc w:val="center"/>
            </w:pPr>
            <w:r>
              <w:rPr>
                <w:sz w:val="24"/>
                <w:szCs w:val="24"/>
              </w:rPr>
              <w:t>−0,5</w:t>
            </w:r>
          </w:p>
        </w:tc>
        <w:tc>
          <w:tcPr>
            <w:tcW w:w="14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3BB3192" w14:textId="77777777" w:rsidR="00606B54" w:rsidRDefault="00000000">
            <w:pPr>
              <w:spacing w:line="240" w:lineRule="auto"/>
              <w:jc w:val="center"/>
            </w:pPr>
            <w:r>
              <w:rPr>
                <w:sz w:val="24"/>
                <w:szCs w:val="24"/>
              </w:rPr>
              <w:t>—</w:t>
            </w:r>
          </w:p>
        </w:tc>
        <w:tc>
          <w:tcPr>
            <w:tcW w:w="14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F6991D8" w14:textId="77777777" w:rsidR="00606B54" w:rsidRDefault="00000000">
            <w:pPr>
              <w:spacing w:line="240" w:lineRule="auto"/>
              <w:jc w:val="center"/>
            </w:pPr>
            <w:r>
              <w:rPr>
                <w:sz w:val="24"/>
                <w:szCs w:val="24"/>
              </w:rPr>
              <w:t>да</w:t>
            </w:r>
          </w:p>
        </w:tc>
      </w:tr>
    </w:tbl>
    <w:p w14:paraId="29755CFE" w14:textId="77777777" w:rsidR="00606B54" w:rsidRDefault="00606B54"/>
    <w:p w14:paraId="167D55F7" w14:textId="77777777" w:rsidR="00606B54" w:rsidRDefault="00000000">
      <w:pPr>
        <w:ind w:firstLine="709"/>
        <w:jc w:val="both"/>
      </w:pPr>
      <w:r>
        <w:t xml:space="preserve">Таблица 6.1 позволяет сравнить два способа отбора. Обязательный П4 включается первым, после него в бюджете остаётся 4,0 млн руб. Если взять проект-фаворит П1 с наибольшим </w:t>
      </w:r>
      <w:r>
        <w:rPr>
          <w:i/>
          <w:iCs/>
        </w:rPr>
        <w:t>NV</w:t>
      </w:r>
      <w:r>
        <w:t xml:space="preserve">, остаток составит 0,5 млн руб., ни один другой проект не поместится, и суммарная отдача портфеля составит 2,0 − 0,5 = 1,5 млн руб. Если вместо П1 взять П2 и П3, они вместе стоят 3,9 млн руб., помещаются в бюджет и дают 1,4 + 1,3 − 0,5 = 2,2 млн руб. Комбинация двух «средних» проектов выгоднее одного «лучшего» на 0,7 млн руб. Именно это </w:t>
      </w:r>
      <w:r>
        <w:lastRenderedPageBreak/>
        <w:t>объяснение руководитель ИТ-службы должен уметь дать коммерческому директору, чей проект не вошёл в портфель.</w:t>
      </w:r>
    </w:p>
    <w:p w14:paraId="6157A877" w14:textId="77777777" w:rsidR="00606B54" w:rsidRDefault="00000000">
      <w:pPr>
        <w:ind w:firstLine="709"/>
        <w:jc w:val="both"/>
      </w:pPr>
      <w:r>
        <w:t>При небольшом числе заявок оптимум находят перебором всех комбинаций: при шести проектах их всего 64. При десятках проектов используют методы целочисленного программирования, доступные в табличных процессорах и специализированных системах управления портфелем.</w:t>
      </w:r>
    </w:p>
    <w:p w14:paraId="7AE6BEDC" w14:textId="77777777" w:rsidR="00606B54" w:rsidRDefault="00000000">
      <w:pPr>
        <w:keepNext/>
        <w:keepLines/>
        <w:ind w:firstLine="709"/>
        <w:jc w:val="both"/>
      </w:pPr>
      <w:r>
        <w:rPr>
          <w:b/>
          <w:bCs/>
        </w:rPr>
        <w:t>6.4. Обязательные проекты и зависимости</w:t>
      </w:r>
    </w:p>
    <w:p w14:paraId="0134F1C4" w14:textId="77777777" w:rsidR="00606B54" w:rsidRDefault="00000000">
      <w:pPr>
        <w:ind w:firstLine="709"/>
        <w:jc w:val="both"/>
      </w:pPr>
      <w:r>
        <w:t>Некоторые проекты включают в портфель до любых расчётов. Это проекты, без которых фирма нарушает закон: приведение обработки персональных данных в соответствие с Федеральным законом № 152-ФЗ, обязательная маркировка товаров, требования отраслевых регуляторов</w:t>
      </w:r>
      <w:r>
        <w:rPr>
          <w:rStyle w:val="a6"/>
        </w:rPr>
        <w:footnoteReference w:id="11"/>
      </w:r>
      <w:r>
        <w:t xml:space="preserve">. Их обоснование — не прибыль, а цена несоблюдения требований: штрафы, предписания, запрет деятельности. С 30 мая 2025 года вступили в силу изменения в статью 13.11 КоАП РФ, внесённые Федеральным законом от 30.11.2024 № 420-ФЗ и существенно повысившие ответственность за нарушения в области персональных данных [2]. Поэтому отрицательный </w:t>
      </w:r>
      <w:r>
        <w:rPr>
          <w:i/>
          <w:iCs/>
        </w:rPr>
        <w:t>NV</w:t>
      </w:r>
      <w:r>
        <w:t xml:space="preserve"> обязательного проекта не повод его исключать; это содержание ловушки «Отрицательный NV» пятой лабораторной работы.</w:t>
      </w:r>
    </w:p>
    <w:p w14:paraId="672B98C9" w14:textId="77777777" w:rsidR="00606B54" w:rsidRDefault="00000000">
      <w:pPr>
        <w:ind w:firstLine="709"/>
        <w:jc w:val="both"/>
      </w:pPr>
      <w:r>
        <w:t xml:space="preserve">Вторая особенность — технологические зависимости. Аналитическая система без единого справочника клиентов бесполезна, а мобильное приложение без интеграции с учётной системой не работает. Зависимость записывают неравенством: проект </w:t>
      </w:r>
      <w:r>
        <w:rPr>
          <w:i/>
          <w:iCs/>
        </w:rPr>
        <w:t>j</w:t>
      </w:r>
      <w:r>
        <w:t xml:space="preserve"> допустим только вместе с проектом </w:t>
      </w:r>
      <w:r>
        <w:rPr>
          <w:i/>
          <w:iCs/>
        </w:rPr>
        <w:t>i</w:t>
      </w:r>
      <w:r>
        <w:t>. Изменение условий — например, сокращение бюджета — требует пересобрать портфель заново, а не вычеркнуть из старого самый дорогой проект:</w:t>
      </w:r>
    </w:p>
    <w:p w14:paraId="0E9133C9" w14:textId="77777777" w:rsidR="00606B54" w:rsidRDefault="00000000">
      <w:pPr>
        <w:keepNext/>
        <w:tabs>
          <w:tab w:val="center" w:pos="4677"/>
          <w:tab w:val="right" w:pos="9354"/>
        </w:tabs>
      </w:pPr>
      <w:r>
        <w:lastRenderedPageBreak/>
        <w:tab/>
      </w:r>
      <m:oMath>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i</m:t>
                </m:r>
              </m:sub>
            </m:sSub>
          </m:e>
        </m:nary>
        <m:r>
          <m:rPr>
            <m:sty m:val="p"/>
          </m:rPr>
          <w:rPr>
            <w:rFonts w:ascii="Cambria Math" w:hAnsi="Cambria Math"/>
          </w:rPr>
          <m:t xml:space="preserve"> ≤ 0,8 · </m:t>
        </m:r>
        <m:r>
          <w:rPr>
            <w:rFonts w:ascii="Cambria Math" w:hAnsi="Cambria Math"/>
          </w:rPr>
          <m:t>B</m:t>
        </m:r>
        <m:r>
          <m:rPr>
            <m:sty m:val="p"/>
          </m:rPr>
          <w:rPr>
            <w:rFonts w:ascii="Cambria Math" w:hAnsi="Cambria Math"/>
          </w:rPr>
          <m:t>,   Δ</m:t>
        </m:r>
        <m:r>
          <w:rPr>
            <w:rFonts w:ascii="Cambria Math" w:hAnsi="Cambria Math"/>
          </w:rPr>
          <m:t>V</m:t>
        </m:r>
        <m:r>
          <m:rPr>
            <m:sty m:val="p"/>
          </m:rPr>
          <w:rPr>
            <w:rFonts w:ascii="Cambria Math" w:hAnsi="Cambria Math"/>
          </w:rPr>
          <m:t xml:space="preserve"> = </m:t>
        </m:r>
        <m:sSub>
          <m:sSubPr>
            <m:ctrlPr>
              <w:rPr>
                <w:rFonts w:ascii="Cambria Math" w:hAnsi="Cambria Math"/>
              </w:rPr>
            </m:ctrlPr>
          </m:sSubPr>
          <m:e>
            <m:r>
              <w:rPr>
                <w:rFonts w:ascii="Cambria Math" w:hAnsi="Cambria Math"/>
              </w:rPr>
              <m:t>V</m:t>
            </m:r>
          </m:e>
          <m:sub>
            <m:r>
              <m:rPr>
                <m:sty m:val="p"/>
              </m:rPr>
              <w:rPr>
                <w:rFonts w:ascii="Cambria Math" w:hAnsi="Cambria Math"/>
              </w:rPr>
              <m:t>опт</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V</m:t>
            </m:r>
            <m:r>
              <m:rPr>
                <m:sty m:val="p"/>
              </m:rPr>
              <w:rPr>
                <w:rFonts w:ascii="Cambria Math" w:hAnsi="Cambria Math"/>
              </w:rPr>
              <m:t>'</m:t>
            </m:r>
          </m:e>
          <m:sub>
            <m:r>
              <m:rPr>
                <m:sty m:val="p"/>
              </m:rPr>
              <w:rPr>
                <w:rFonts w:ascii="Cambria Math" w:hAnsi="Cambria Math"/>
              </w:rPr>
              <m:t>опт</m:t>
            </m:r>
          </m:sub>
        </m:sSub>
      </m:oMath>
      <w:r>
        <w:tab/>
        <w:t>(6.3)</w:t>
      </w:r>
    </w:p>
    <w:p w14:paraId="737C6003" w14:textId="77777777" w:rsidR="00606B54" w:rsidRDefault="00000000">
      <w:pPr>
        <w:jc w:val="both"/>
      </w:pPr>
      <w:r>
        <w:t xml:space="preserve">где </w:t>
      </w:r>
      <w:r>
        <w:rPr>
          <w:i/>
          <w:iCs/>
        </w:rPr>
        <w:t>x</w:t>
      </w:r>
      <w:r>
        <w:rPr>
          <w:vertAlign w:val="subscript"/>
        </w:rPr>
        <w:t>2</w:t>
      </w:r>
      <w:r>
        <w:t xml:space="preserve"> ≤ </w:t>
      </w:r>
      <w:r>
        <w:rPr>
          <w:i/>
          <w:iCs/>
        </w:rPr>
        <w:t>x</w:t>
      </w:r>
      <w:r>
        <w:rPr>
          <w:vertAlign w:val="subscript"/>
        </w:rPr>
        <w:t>1</w:t>
      </w:r>
      <w:r>
        <w:t xml:space="preserve"> — условие «проект П2 только вместе с П1»; 0,8 · </w:t>
      </w:r>
      <w:r>
        <w:rPr>
          <w:i/>
          <w:iCs/>
        </w:rPr>
        <w:t>B</w:t>
      </w:r>
      <w:r>
        <w:t xml:space="preserve"> — сокращённый на 20 % бюджет; </w:t>
      </w:r>
      <w:proofErr w:type="spellStart"/>
      <w:r>
        <w:rPr>
          <w:i/>
          <w:iCs/>
        </w:rPr>
        <w:t>V</w:t>
      </w:r>
      <w:r>
        <w:rPr>
          <w:vertAlign w:val="subscript"/>
        </w:rPr>
        <w:t>опт</w:t>
      </w:r>
      <w:proofErr w:type="spellEnd"/>
      <w:r>
        <w:t xml:space="preserve"> и </w:t>
      </w:r>
      <w:proofErr w:type="spellStart"/>
      <w:r>
        <w:rPr>
          <w:i/>
          <w:iCs/>
        </w:rPr>
        <w:t>V</w:t>
      </w:r>
      <w:r>
        <w:t>′</w:t>
      </w:r>
      <w:r>
        <w:rPr>
          <w:vertAlign w:val="subscript"/>
        </w:rPr>
        <w:t>опт</w:t>
      </w:r>
      <w:proofErr w:type="spellEnd"/>
      <w:r>
        <w:t xml:space="preserve"> — суммарная отдача оптимального портфеля до и после изменения условий; Δ</w:t>
      </w:r>
      <w:r>
        <w:rPr>
          <w:i/>
          <w:iCs/>
        </w:rPr>
        <w:t>V</w:t>
      </w:r>
      <w:r>
        <w:t xml:space="preserve"> — потеря фирмы от сокращения бюджета.</w:t>
      </w:r>
    </w:p>
    <w:p w14:paraId="057C4390" w14:textId="77777777" w:rsidR="00606B54" w:rsidRDefault="00000000">
      <w:pPr>
        <w:ind w:firstLine="709"/>
        <w:jc w:val="both"/>
      </w:pPr>
      <w:r>
        <w:t>Показатель Δ</w:t>
      </w:r>
      <w:r>
        <w:rPr>
          <w:i/>
          <w:iCs/>
        </w:rPr>
        <w:t>V</w:t>
      </w:r>
      <w:r>
        <w:t xml:space="preserve"> полезен для разговора с финансовым директором: он показывает не «сколько сэкономили», а сколько отдачи фирма теряет, урезав бюджет на информатизацию.</w:t>
      </w:r>
    </w:p>
    <w:p w14:paraId="0B389128" w14:textId="77777777" w:rsidR="00606B54" w:rsidRDefault="00000000">
      <w:pPr>
        <w:keepNext/>
        <w:keepLines/>
        <w:ind w:firstLine="709"/>
        <w:jc w:val="both"/>
      </w:pPr>
      <w:r>
        <w:rPr>
          <w:b/>
          <w:bCs/>
        </w:rPr>
        <w:t>6.5. Невозвратные затраты</w:t>
      </w:r>
    </w:p>
    <w:p w14:paraId="14255498" w14:textId="77777777" w:rsidR="00606B54" w:rsidRDefault="00000000">
      <w:pPr>
        <w:ind w:firstLine="709"/>
        <w:jc w:val="both"/>
      </w:pPr>
      <w:r>
        <w:t xml:space="preserve">Особый случай — проект, начатый в прошлом году и не завершённый. На него уже потрачено, допустим, 1,5 млн руб., и руководитель подразделения требует включить его вне очереди: «иначе деньги пропадут». Это классическая ошибка невозвратных затрат: чем больше вложено, тем сильнее желание продолжать, и в итоге теряется ещё больше. Проверочный вопрос прост: стали бы мы начинать этот проект сегодня, если бы ещё ничего в него не вложили [3]? В формуле (6.1) </w:t>
      </w:r>
      <w:proofErr w:type="spellStart"/>
      <w:r>
        <w:rPr>
          <w:i/>
          <w:iCs/>
        </w:rPr>
        <w:t>C</w:t>
      </w:r>
      <w:r>
        <w:rPr>
          <w:vertAlign w:val="subscript"/>
        </w:rPr>
        <w:t>i</w:t>
      </w:r>
      <w:proofErr w:type="spellEnd"/>
      <w:r>
        <w:t xml:space="preserve"> — это будущие затраты на завершение, прошлые расходы в неё не входят. Начатый проект оценивается наравне с остальными, по будущим затратам и будущему эффекту. Ловушка «Уже вложили — надо доделать» построена на этом различии.</w:t>
      </w:r>
    </w:p>
    <w:p w14:paraId="772B135F" w14:textId="77777777" w:rsidR="00606B54" w:rsidRDefault="00000000">
      <w:pPr>
        <w:keepNext/>
        <w:keepLines/>
        <w:ind w:firstLine="709"/>
        <w:jc w:val="both"/>
      </w:pPr>
      <w:r>
        <w:rPr>
          <w:b/>
          <w:bCs/>
        </w:rPr>
        <w:t>6.6. Портфель и стратегия</w:t>
      </w:r>
    </w:p>
    <w:p w14:paraId="4A9320A4" w14:textId="77777777" w:rsidR="00606B54" w:rsidRDefault="00000000">
      <w:pPr>
        <w:ind w:firstLine="709"/>
        <w:jc w:val="both"/>
      </w:pPr>
      <w:r>
        <w:t>Количественный отбор не отменяет стратегического суждения. Если проект не даёт измеримого эффекта, но открывает фирме новый рынок, это нужно сказать прямо и отдельно обосновать, а не подгонять вероятность успеха под желаемый результат. Расчёт по формулам (6.1)–(6.3) делает такие решения видимыми: руководство понимает, сколько отдачи оно сознательно меняет на стратегическую цель. Экономическая оценка проектов информатизации в составе экономики информационных систем рассмотрена также в [4].</w:t>
      </w:r>
    </w:p>
    <w:p w14:paraId="09581A9C" w14:textId="77777777" w:rsidR="00606B54" w:rsidRDefault="00000000">
      <w:pPr>
        <w:ind w:firstLine="709"/>
        <w:jc w:val="both"/>
      </w:pPr>
      <w:r>
        <w:t xml:space="preserve">Итог лекции: портфель собирают как комбинацию, а не как список лучших по одному; обязательное по закону включают первым; зависимости учитывают ограничениями; прошлые затраты в решение о будущем не входят. </w:t>
      </w:r>
      <w:r>
        <w:lastRenderedPageBreak/>
        <w:t>В следующей лекции мы поднимемся на уровень выше и рассмотрим, насколько зрело в фирме управление ИТ в целом и что улучшать первым.</w:t>
      </w:r>
    </w:p>
    <w:p w14:paraId="14017CC9" w14:textId="77777777" w:rsidR="00606B54" w:rsidRDefault="00606B54"/>
    <w:p w14:paraId="181CE1A5" w14:textId="77777777" w:rsidR="00606B54" w:rsidRDefault="00000000">
      <w:pPr>
        <w:keepNext/>
        <w:keepLines/>
        <w:jc w:val="center"/>
      </w:pPr>
      <w:r>
        <w:rPr>
          <w:b/>
          <w:bCs/>
        </w:rPr>
        <w:t>4. Контрольные вопросы</w:t>
      </w:r>
    </w:p>
    <w:p w14:paraId="27093A61" w14:textId="77777777" w:rsidR="00606B54" w:rsidRDefault="00000000">
      <w:pPr>
        <w:ind w:firstLine="709"/>
        <w:jc w:val="both"/>
      </w:pPr>
      <w:r>
        <w:t>1. Почему отбор ИТ-проектов «по настойчивости заявителя» ведёт к потерям?</w:t>
      </w:r>
    </w:p>
    <w:p w14:paraId="28116100" w14:textId="77777777" w:rsidR="00606B54" w:rsidRDefault="00000000">
      <w:pPr>
        <w:ind w:firstLine="709"/>
        <w:jc w:val="both"/>
      </w:pPr>
      <w:r>
        <w:t>2. Зачем в формуле ожидаемой отдачи учитывается вероятность успешного внедрения?</w:t>
      </w:r>
    </w:p>
    <w:p w14:paraId="3DC2F499" w14:textId="77777777" w:rsidR="00606B54" w:rsidRDefault="00000000">
      <w:pPr>
        <w:ind w:firstLine="709"/>
        <w:jc w:val="both"/>
      </w:pPr>
      <w:r>
        <w:t>3. Рассчитайте NV проекта при p = 0,8, E = 1,0 млн руб./год, A = 3,352 и C = 2,0 млн руб.</w:t>
      </w:r>
    </w:p>
    <w:p w14:paraId="7B2E62E0" w14:textId="77777777" w:rsidR="00606B54" w:rsidRDefault="00000000">
      <w:pPr>
        <w:ind w:firstLine="709"/>
        <w:jc w:val="both"/>
      </w:pPr>
      <w:r>
        <w:t>4. Почему проект с наибольшим NV может не войти в оптимальный портфель? Поясните на примере таблицы 6.1.</w:t>
      </w:r>
    </w:p>
    <w:p w14:paraId="3D942EA6" w14:textId="77777777" w:rsidR="00606B54" w:rsidRDefault="00000000">
      <w:pPr>
        <w:ind w:firstLine="709"/>
        <w:jc w:val="both"/>
      </w:pPr>
      <w:r>
        <w:t>5. Как формулируется задача о рюкзаке для портфеля проектов?</w:t>
      </w:r>
    </w:p>
    <w:p w14:paraId="78CE7922" w14:textId="77777777" w:rsidR="00606B54" w:rsidRDefault="00000000">
      <w:pPr>
        <w:ind w:firstLine="709"/>
        <w:jc w:val="both"/>
      </w:pPr>
      <w:r>
        <w:t>6. Почему обязательный проект включают в портфель при отрицательном NV?</w:t>
      </w:r>
    </w:p>
    <w:p w14:paraId="2409FD99" w14:textId="77777777" w:rsidR="00606B54" w:rsidRDefault="00000000">
      <w:pPr>
        <w:ind w:firstLine="709"/>
        <w:jc w:val="both"/>
      </w:pPr>
      <w:r>
        <w:t>7. Как записать технологическую зависимость между проектами?</w:t>
      </w:r>
    </w:p>
    <w:p w14:paraId="2E528DF5" w14:textId="77777777" w:rsidR="00606B54" w:rsidRDefault="00000000">
      <w:pPr>
        <w:ind w:firstLine="709"/>
        <w:jc w:val="both"/>
      </w:pPr>
      <w:r>
        <w:t>8. Почему при сокращении бюджета портфель пересобирают заново, а не вычёркивают самый дорогой проект?</w:t>
      </w:r>
    </w:p>
    <w:p w14:paraId="301CAC66" w14:textId="77777777" w:rsidR="00606B54" w:rsidRDefault="00000000">
      <w:pPr>
        <w:ind w:firstLine="709"/>
        <w:jc w:val="both"/>
      </w:pPr>
      <w:r>
        <w:t>9. Что показывает величина ΔV и кому она адресована?</w:t>
      </w:r>
    </w:p>
    <w:p w14:paraId="570E87F7" w14:textId="77777777" w:rsidR="00606B54" w:rsidRDefault="00000000">
      <w:pPr>
        <w:ind w:firstLine="709"/>
        <w:jc w:val="both"/>
      </w:pPr>
      <w:r>
        <w:t>10. В чём состоит ошибка невозвратных затрат и как её избежать?</w:t>
      </w:r>
    </w:p>
    <w:p w14:paraId="6382F06F" w14:textId="77777777" w:rsidR="00606B54" w:rsidRDefault="00606B54"/>
    <w:p w14:paraId="314ECD22" w14:textId="77777777" w:rsidR="00606B54" w:rsidRDefault="00000000">
      <w:pPr>
        <w:keepNext/>
        <w:keepLines/>
        <w:jc w:val="center"/>
      </w:pPr>
      <w:r>
        <w:rPr>
          <w:b/>
          <w:bCs/>
        </w:rPr>
        <w:t>5. Тесты по теме лекции</w:t>
      </w:r>
    </w:p>
    <w:p w14:paraId="37206007" w14:textId="77777777" w:rsidR="00606B54" w:rsidRDefault="00000000">
      <w:pPr>
        <w:jc w:val="both"/>
      </w:pPr>
      <w:r>
        <w:rPr>
          <w:i/>
          <w:iCs/>
        </w:rPr>
        <w:t>Выберите один правильный ответ.</w:t>
      </w:r>
    </w:p>
    <w:p w14:paraId="7010BBBD" w14:textId="77777777" w:rsidR="00606B54" w:rsidRDefault="00000000">
      <w:pPr>
        <w:keepNext/>
        <w:keepLines/>
        <w:ind w:firstLine="709"/>
        <w:jc w:val="both"/>
      </w:pPr>
      <w:r>
        <w:t>1. Сумма заявок подразделений на ИТ-проекты обычно:</w:t>
      </w:r>
    </w:p>
    <w:p w14:paraId="4CFF41A3" w14:textId="77777777" w:rsidR="00606B54" w:rsidRDefault="00000000">
      <w:pPr>
        <w:keepNext/>
        <w:ind w:left="709"/>
        <w:jc w:val="both"/>
      </w:pPr>
      <w:r>
        <w:t>а) меньше бюджета</w:t>
      </w:r>
    </w:p>
    <w:p w14:paraId="7785ED58" w14:textId="77777777" w:rsidR="00606B54" w:rsidRDefault="00000000">
      <w:pPr>
        <w:keepNext/>
        <w:ind w:left="709"/>
        <w:jc w:val="both"/>
      </w:pPr>
      <w:r>
        <w:t>б) равна бюджету</w:t>
      </w:r>
    </w:p>
    <w:p w14:paraId="67EF2EB8" w14:textId="77777777" w:rsidR="00606B54" w:rsidRDefault="00000000">
      <w:pPr>
        <w:keepNext/>
        <w:ind w:left="709"/>
        <w:jc w:val="both"/>
      </w:pPr>
      <w:r>
        <w:t>в) превышает бюджет</w:t>
      </w:r>
    </w:p>
    <w:p w14:paraId="5DE03C75" w14:textId="77777777" w:rsidR="00606B54" w:rsidRDefault="00000000">
      <w:pPr>
        <w:ind w:left="709"/>
        <w:jc w:val="both"/>
      </w:pPr>
      <w:r>
        <w:t>г) не связана с бюджетом</w:t>
      </w:r>
    </w:p>
    <w:p w14:paraId="7E7C38C1" w14:textId="77777777" w:rsidR="00606B54" w:rsidRDefault="00000000">
      <w:pPr>
        <w:keepNext/>
        <w:keepLines/>
        <w:ind w:firstLine="709"/>
        <w:jc w:val="both"/>
      </w:pPr>
      <w:r>
        <w:lastRenderedPageBreak/>
        <w:t xml:space="preserve">2. В формуле </w:t>
      </w:r>
      <w:proofErr w:type="spellStart"/>
      <w:r>
        <w:t>NV</w:t>
      </w:r>
      <w:r>
        <w:rPr>
          <w:vertAlign w:val="subscript"/>
        </w:rPr>
        <w:t>i</w:t>
      </w:r>
      <w:proofErr w:type="spellEnd"/>
      <w:r>
        <w:t xml:space="preserve"> = </w:t>
      </w:r>
      <w:proofErr w:type="spellStart"/>
      <w:r>
        <w:t>p</w:t>
      </w:r>
      <w:r>
        <w:rPr>
          <w:vertAlign w:val="subscript"/>
        </w:rPr>
        <w:t>i</w:t>
      </w:r>
      <w:proofErr w:type="spellEnd"/>
      <w:r>
        <w:t xml:space="preserve"> · </w:t>
      </w:r>
      <w:proofErr w:type="spellStart"/>
      <w:r>
        <w:t>E</w:t>
      </w:r>
      <w:r>
        <w:rPr>
          <w:vertAlign w:val="subscript"/>
        </w:rPr>
        <w:t>i</w:t>
      </w:r>
      <w:proofErr w:type="spellEnd"/>
      <w:r>
        <w:t xml:space="preserve"> · A − </w:t>
      </w:r>
      <w:proofErr w:type="spellStart"/>
      <w:r>
        <w:t>C</w:t>
      </w:r>
      <w:r>
        <w:rPr>
          <w:vertAlign w:val="subscript"/>
        </w:rPr>
        <w:t>i</w:t>
      </w:r>
      <w:proofErr w:type="spellEnd"/>
      <w:r>
        <w:t xml:space="preserve"> величина </w:t>
      </w:r>
      <w:proofErr w:type="spellStart"/>
      <w:r>
        <w:t>p</w:t>
      </w:r>
      <w:r>
        <w:rPr>
          <w:vertAlign w:val="subscript"/>
        </w:rPr>
        <w:t>i</w:t>
      </w:r>
      <w:proofErr w:type="spellEnd"/>
      <w:r>
        <w:t xml:space="preserve"> — это:</w:t>
      </w:r>
    </w:p>
    <w:p w14:paraId="7E9A45A9" w14:textId="77777777" w:rsidR="00606B54" w:rsidRDefault="00000000">
      <w:pPr>
        <w:keepNext/>
        <w:ind w:left="709"/>
        <w:jc w:val="both"/>
      </w:pPr>
      <w:r>
        <w:t>а) ставка дисконтирования</w:t>
      </w:r>
    </w:p>
    <w:p w14:paraId="7F6F66D7" w14:textId="77777777" w:rsidR="00606B54" w:rsidRDefault="00000000">
      <w:pPr>
        <w:keepNext/>
        <w:ind w:left="709"/>
        <w:jc w:val="both"/>
      </w:pPr>
      <w:r>
        <w:t>б) вероятность успешного внедрения проекта</w:t>
      </w:r>
    </w:p>
    <w:p w14:paraId="6FC94F72" w14:textId="77777777" w:rsidR="00606B54" w:rsidRDefault="00000000">
      <w:pPr>
        <w:keepNext/>
        <w:ind w:left="709"/>
        <w:jc w:val="both"/>
      </w:pPr>
      <w:r>
        <w:t>в) приоритет проекта</w:t>
      </w:r>
    </w:p>
    <w:p w14:paraId="18F9C6AC" w14:textId="77777777" w:rsidR="00606B54" w:rsidRDefault="00000000">
      <w:pPr>
        <w:ind w:left="709"/>
        <w:jc w:val="both"/>
      </w:pPr>
      <w:r>
        <w:t>г) доля бюджета</w:t>
      </w:r>
    </w:p>
    <w:p w14:paraId="41476A82" w14:textId="77777777" w:rsidR="00606B54" w:rsidRDefault="00000000">
      <w:pPr>
        <w:keepNext/>
        <w:keepLines/>
        <w:ind w:firstLine="709"/>
        <w:jc w:val="both"/>
      </w:pPr>
      <w:r>
        <w:t>3. NV при p = 0,8, E = 1,0, A = 3,352, C = 2,0 равна:</w:t>
      </w:r>
    </w:p>
    <w:p w14:paraId="6BCDD5A4" w14:textId="77777777" w:rsidR="00606B54" w:rsidRDefault="00000000">
      <w:pPr>
        <w:keepNext/>
        <w:ind w:left="709"/>
        <w:jc w:val="both"/>
      </w:pPr>
      <w:r>
        <w:t>а) 0,68</w:t>
      </w:r>
    </w:p>
    <w:p w14:paraId="5289DB4E" w14:textId="77777777" w:rsidR="00606B54" w:rsidRDefault="00000000">
      <w:pPr>
        <w:keepNext/>
        <w:ind w:left="709"/>
        <w:jc w:val="both"/>
      </w:pPr>
      <w:r>
        <w:t>б) 1,35</w:t>
      </w:r>
    </w:p>
    <w:p w14:paraId="0DAF1A61" w14:textId="77777777" w:rsidR="00606B54" w:rsidRDefault="00000000">
      <w:pPr>
        <w:keepNext/>
        <w:ind w:left="709"/>
        <w:jc w:val="both"/>
      </w:pPr>
      <w:r>
        <w:t>в) 2,68</w:t>
      </w:r>
    </w:p>
    <w:p w14:paraId="1193A2F4" w14:textId="77777777" w:rsidR="00606B54" w:rsidRDefault="00000000">
      <w:pPr>
        <w:ind w:left="709"/>
        <w:jc w:val="both"/>
      </w:pPr>
      <w:r>
        <w:t>г) −0,32</w:t>
      </w:r>
    </w:p>
    <w:p w14:paraId="67DF2874" w14:textId="77777777" w:rsidR="00606B54" w:rsidRDefault="00000000">
      <w:pPr>
        <w:keepNext/>
        <w:keepLines/>
        <w:ind w:firstLine="709"/>
        <w:jc w:val="both"/>
      </w:pPr>
      <w:r>
        <w:t>4. Проект с NV ≤ 0, не обязательный по закону:</w:t>
      </w:r>
    </w:p>
    <w:p w14:paraId="771FE4B8" w14:textId="77777777" w:rsidR="00606B54" w:rsidRDefault="00000000">
      <w:pPr>
        <w:keepNext/>
        <w:ind w:left="709"/>
        <w:jc w:val="both"/>
      </w:pPr>
      <w:r>
        <w:t>а) включается в портфель первым</w:t>
      </w:r>
    </w:p>
    <w:p w14:paraId="1D966D58" w14:textId="77777777" w:rsidR="00606B54" w:rsidRDefault="00000000">
      <w:pPr>
        <w:keepNext/>
        <w:ind w:left="709"/>
        <w:jc w:val="both"/>
      </w:pPr>
      <w:r>
        <w:t>б) не включается</w:t>
      </w:r>
    </w:p>
    <w:p w14:paraId="2EED7E3E" w14:textId="77777777" w:rsidR="00606B54" w:rsidRDefault="00000000">
      <w:pPr>
        <w:keepNext/>
        <w:ind w:left="709"/>
        <w:jc w:val="both"/>
      </w:pPr>
      <w:r>
        <w:t>в) включается при остатке бюджета</w:t>
      </w:r>
    </w:p>
    <w:p w14:paraId="6810EFFB" w14:textId="77777777" w:rsidR="00606B54" w:rsidRDefault="00000000">
      <w:pPr>
        <w:ind w:left="709"/>
        <w:jc w:val="both"/>
      </w:pPr>
      <w:r>
        <w:t>г) включается всегда</w:t>
      </w:r>
    </w:p>
    <w:p w14:paraId="6CD359C1" w14:textId="77777777" w:rsidR="00606B54" w:rsidRDefault="00000000">
      <w:pPr>
        <w:keepNext/>
        <w:keepLines/>
        <w:ind w:firstLine="709"/>
        <w:jc w:val="both"/>
      </w:pPr>
      <w:r>
        <w:t>5. Задача отбора проектов при ограниченном бюджете — это задача:</w:t>
      </w:r>
    </w:p>
    <w:p w14:paraId="03273EB2" w14:textId="77777777" w:rsidR="00606B54" w:rsidRDefault="00000000">
      <w:pPr>
        <w:keepNext/>
        <w:ind w:left="709"/>
        <w:jc w:val="both"/>
      </w:pPr>
      <w:r>
        <w:t>а) о назначениях</w:t>
      </w:r>
    </w:p>
    <w:p w14:paraId="139CF6A1" w14:textId="77777777" w:rsidR="00606B54" w:rsidRDefault="00000000">
      <w:pPr>
        <w:keepNext/>
        <w:ind w:left="709"/>
        <w:jc w:val="both"/>
      </w:pPr>
      <w:r>
        <w:t>б) о рюкзаке</w:t>
      </w:r>
    </w:p>
    <w:p w14:paraId="07AE284E" w14:textId="77777777" w:rsidR="00606B54" w:rsidRDefault="00000000">
      <w:pPr>
        <w:keepNext/>
        <w:ind w:left="709"/>
        <w:jc w:val="both"/>
      </w:pPr>
      <w:r>
        <w:t>в) коммивояжёра</w:t>
      </w:r>
    </w:p>
    <w:p w14:paraId="3F4CEA17" w14:textId="77777777" w:rsidR="00606B54" w:rsidRDefault="00000000">
      <w:pPr>
        <w:ind w:left="709"/>
        <w:jc w:val="both"/>
      </w:pPr>
      <w:r>
        <w:t>г) о потоке</w:t>
      </w:r>
    </w:p>
    <w:p w14:paraId="04BD3F36" w14:textId="77777777" w:rsidR="00606B54" w:rsidRDefault="00000000">
      <w:pPr>
        <w:keepNext/>
        <w:keepLines/>
        <w:ind w:firstLine="709"/>
        <w:jc w:val="both"/>
      </w:pPr>
      <w:r>
        <w:t xml:space="preserve">6. В задаче (6.2) переменная </w:t>
      </w:r>
      <w:proofErr w:type="spellStart"/>
      <w:r>
        <w:t>x</w:t>
      </w:r>
      <w:r>
        <w:rPr>
          <w:vertAlign w:val="subscript"/>
        </w:rPr>
        <w:t>i</w:t>
      </w:r>
      <w:proofErr w:type="spellEnd"/>
      <w:r>
        <w:t xml:space="preserve"> принимает значения:</w:t>
      </w:r>
    </w:p>
    <w:p w14:paraId="6B2EBFB3" w14:textId="77777777" w:rsidR="00606B54" w:rsidRDefault="00000000">
      <w:pPr>
        <w:keepNext/>
        <w:ind w:left="709"/>
        <w:jc w:val="both"/>
      </w:pPr>
      <w:r>
        <w:t>а) любые от 0 до 1</w:t>
      </w:r>
    </w:p>
    <w:p w14:paraId="7B7D21FF" w14:textId="77777777" w:rsidR="00606B54" w:rsidRDefault="00000000">
      <w:pPr>
        <w:keepNext/>
        <w:ind w:left="709"/>
        <w:jc w:val="both"/>
      </w:pPr>
      <w:r>
        <w:t>б) 0 или 1</w:t>
      </w:r>
    </w:p>
    <w:p w14:paraId="0A8E2A1A" w14:textId="77777777" w:rsidR="00606B54" w:rsidRDefault="00000000">
      <w:pPr>
        <w:keepNext/>
        <w:ind w:left="709"/>
        <w:jc w:val="both"/>
      </w:pPr>
      <w:r>
        <w:t>в) от −1 до 1</w:t>
      </w:r>
    </w:p>
    <w:p w14:paraId="0AF1E1AB" w14:textId="77777777" w:rsidR="00606B54" w:rsidRDefault="00000000">
      <w:pPr>
        <w:ind w:left="709"/>
        <w:jc w:val="both"/>
      </w:pPr>
      <w:r>
        <w:t>г) любые положительные</w:t>
      </w:r>
    </w:p>
    <w:p w14:paraId="7C6B15C3" w14:textId="77777777" w:rsidR="00606B54" w:rsidRDefault="00000000">
      <w:pPr>
        <w:keepNext/>
        <w:keepLines/>
        <w:ind w:firstLine="709"/>
        <w:jc w:val="both"/>
      </w:pPr>
      <w:r>
        <w:t>7. В примере таблицы 6.1 оптимальный портфель:</w:t>
      </w:r>
    </w:p>
    <w:p w14:paraId="332EE655" w14:textId="77777777" w:rsidR="00606B54" w:rsidRDefault="00000000">
      <w:pPr>
        <w:keepNext/>
        <w:ind w:left="709"/>
        <w:jc w:val="both"/>
      </w:pPr>
      <w:r>
        <w:t>а) П1 + П4</w:t>
      </w:r>
    </w:p>
    <w:p w14:paraId="29471489" w14:textId="77777777" w:rsidR="00606B54" w:rsidRDefault="00000000">
      <w:pPr>
        <w:keepNext/>
        <w:ind w:left="709"/>
        <w:jc w:val="both"/>
      </w:pPr>
      <w:r>
        <w:t>б) П2 + П3 + П4</w:t>
      </w:r>
    </w:p>
    <w:p w14:paraId="26EB9474" w14:textId="77777777" w:rsidR="00606B54" w:rsidRDefault="00000000">
      <w:pPr>
        <w:keepNext/>
        <w:ind w:left="709"/>
        <w:jc w:val="both"/>
      </w:pPr>
      <w:r>
        <w:t>в) П1 + П2</w:t>
      </w:r>
    </w:p>
    <w:p w14:paraId="36AAE0F6" w14:textId="77777777" w:rsidR="00606B54" w:rsidRDefault="00000000">
      <w:pPr>
        <w:ind w:left="709"/>
        <w:jc w:val="both"/>
      </w:pPr>
      <w:r>
        <w:t>г) только П4</w:t>
      </w:r>
    </w:p>
    <w:p w14:paraId="54850765" w14:textId="77777777" w:rsidR="00606B54" w:rsidRDefault="00000000">
      <w:pPr>
        <w:keepNext/>
        <w:keepLines/>
        <w:ind w:firstLine="709"/>
        <w:jc w:val="both"/>
      </w:pPr>
      <w:r>
        <w:lastRenderedPageBreak/>
        <w:t>8. Суммарная отдача оптимального портфеля в примере таблицы 6.1 равна:</w:t>
      </w:r>
    </w:p>
    <w:p w14:paraId="0E799938" w14:textId="77777777" w:rsidR="00606B54" w:rsidRDefault="00000000">
      <w:pPr>
        <w:keepNext/>
        <w:ind w:left="709"/>
        <w:jc w:val="both"/>
      </w:pPr>
      <w:r>
        <w:t>а) 1,5</w:t>
      </w:r>
    </w:p>
    <w:p w14:paraId="69F79F8E" w14:textId="77777777" w:rsidR="00606B54" w:rsidRDefault="00000000">
      <w:pPr>
        <w:keepNext/>
        <w:ind w:left="709"/>
        <w:jc w:val="both"/>
      </w:pPr>
      <w:r>
        <w:t>б) 2,0</w:t>
      </w:r>
    </w:p>
    <w:p w14:paraId="5BB0FCDA" w14:textId="77777777" w:rsidR="00606B54" w:rsidRDefault="00000000">
      <w:pPr>
        <w:keepNext/>
        <w:ind w:left="709"/>
        <w:jc w:val="both"/>
      </w:pPr>
      <w:r>
        <w:t>в) 2,2</w:t>
      </w:r>
    </w:p>
    <w:p w14:paraId="2FE1111C" w14:textId="77777777" w:rsidR="00606B54" w:rsidRDefault="00000000">
      <w:pPr>
        <w:ind w:left="709"/>
        <w:jc w:val="both"/>
      </w:pPr>
      <w:r>
        <w:t>г) 2,7</w:t>
      </w:r>
    </w:p>
    <w:p w14:paraId="685A37CF" w14:textId="77777777" w:rsidR="00606B54" w:rsidRDefault="00000000">
      <w:pPr>
        <w:keepNext/>
        <w:keepLines/>
        <w:ind w:firstLine="709"/>
        <w:jc w:val="both"/>
      </w:pPr>
      <w:r>
        <w:t>9. Главное слово в постановке задачи о портфеле:</w:t>
      </w:r>
    </w:p>
    <w:p w14:paraId="681BFBD4" w14:textId="77777777" w:rsidR="00606B54" w:rsidRDefault="00000000">
      <w:pPr>
        <w:keepNext/>
        <w:ind w:left="709"/>
        <w:jc w:val="both"/>
      </w:pPr>
      <w:r>
        <w:t>а) лучший проект</w:t>
      </w:r>
    </w:p>
    <w:p w14:paraId="1498E8FB" w14:textId="77777777" w:rsidR="00606B54" w:rsidRDefault="00000000">
      <w:pPr>
        <w:keepNext/>
        <w:ind w:left="709"/>
        <w:jc w:val="both"/>
      </w:pPr>
      <w:r>
        <w:t>б) комбинация проектов</w:t>
      </w:r>
    </w:p>
    <w:p w14:paraId="492EAD6A" w14:textId="77777777" w:rsidR="00606B54" w:rsidRDefault="00000000">
      <w:pPr>
        <w:keepNext/>
        <w:ind w:left="709"/>
        <w:jc w:val="both"/>
      </w:pPr>
      <w:r>
        <w:t>в) самый дешёвый</w:t>
      </w:r>
    </w:p>
    <w:p w14:paraId="1EBF993F" w14:textId="77777777" w:rsidR="00606B54" w:rsidRDefault="00000000">
      <w:pPr>
        <w:ind w:left="709"/>
        <w:jc w:val="both"/>
      </w:pPr>
      <w:r>
        <w:t>г) самый срочный</w:t>
      </w:r>
    </w:p>
    <w:p w14:paraId="3766C248" w14:textId="77777777" w:rsidR="00606B54" w:rsidRDefault="00000000">
      <w:pPr>
        <w:keepNext/>
        <w:keepLines/>
        <w:ind w:firstLine="709"/>
        <w:jc w:val="both"/>
      </w:pPr>
      <w:r>
        <w:t>10. При шести заявках число всех комбинаций проектов равно:</w:t>
      </w:r>
    </w:p>
    <w:p w14:paraId="7C380710" w14:textId="77777777" w:rsidR="00606B54" w:rsidRDefault="00000000">
      <w:pPr>
        <w:keepNext/>
        <w:ind w:left="709"/>
        <w:jc w:val="both"/>
      </w:pPr>
      <w:r>
        <w:t>а) 6</w:t>
      </w:r>
    </w:p>
    <w:p w14:paraId="0C73F8E3" w14:textId="77777777" w:rsidR="00606B54" w:rsidRDefault="00000000">
      <w:pPr>
        <w:keepNext/>
        <w:ind w:left="709"/>
        <w:jc w:val="both"/>
      </w:pPr>
      <w:r>
        <w:t>б) 12</w:t>
      </w:r>
    </w:p>
    <w:p w14:paraId="581FCA8B" w14:textId="77777777" w:rsidR="00606B54" w:rsidRDefault="00000000">
      <w:pPr>
        <w:keepNext/>
        <w:ind w:left="709"/>
        <w:jc w:val="both"/>
      </w:pPr>
      <w:r>
        <w:t>в) 36</w:t>
      </w:r>
    </w:p>
    <w:p w14:paraId="56AA2B88" w14:textId="77777777" w:rsidR="00606B54" w:rsidRDefault="00000000">
      <w:pPr>
        <w:ind w:left="709"/>
        <w:jc w:val="both"/>
      </w:pPr>
      <w:r>
        <w:t>г) 64</w:t>
      </w:r>
    </w:p>
    <w:p w14:paraId="5954F5F8" w14:textId="77777777" w:rsidR="00606B54" w:rsidRDefault="00000000">
      <w:pPr>
        <w:keepNext/>
        <w:keepLines/>
        <w:ind w:firstLine="709"/>
        <w:jc w:val="both"/>
      </w:pPr>
      <w:r>
        <w:t>11. Обязательный по закону проект включают:</w:t>
      </w:r>
    </w:p>
    <w:p w14:paraId="2B6D04B6" w14:textId="77777777" w:rsidR="00606B54" w:rsidRDefault="00000000">
      <w:pPr>
        <w:keepNext/>
        <w:ind w:left="709"/>
        <w:jc w:val="both"/>
      </w:pPr>
      <w:r>
        <w:t>а) только при положительном NV</w:t>
      </w:r>
    </w:p>
    <w:p w14:paraId="105A76E3" w14:textId="77777777" w:rsidR="00606B54" w:rsidRDefault="00000000">
      <w:pPr>
        <w:keepNext/>
        <w:ind w:left="709"/>
        <w:jc w:val="both"/>
      </w:pPr>
      <w:r>
        <w:t>б) до любых расчётов</w:t>
      </w:r>
    </w:p>
    <w:p w14:paraId="798FA1DA" w14:textId="77777777" w:rsidR="00606B54" w:rsidRDefault="00000000">
      <w:pPr>
        <w:keepNext/>
        <w:ind w:left="709"/>
        <w:jc w:val="both"/>
      </w:pPr>
      <w:r>
        <w:t>в) после всех остальных</w:t>
      </w:r>
    </w:p>
    <w:p w14:paraId="16411BAA" w14:textId="77777777" w:rsidR="00606B54" w:rsidRDefault="00000000">
      <w:pPr>
        <w:ind w:left="709"/>
        <w:jc w:val="both"/>
      </w:pPr>
      <w:r>
        <w:t>г) по решению поставщика</w:t>
      </w:r>
    </w:p>
    <w:p w14:paraId="5ACEF8C9" w14:textId="77777777" w:rsidR="00606B54" w:rsidRDefault="00000000">
      <w:pPr>
        <w:keepNext/>
        <w:keepLines/>
        <w:ind w:firstLine="709"/>
        <w:jc w:val="both"/>
      </w:pPr>
      <w:r>
        <w:t>12. Обоснование обязательного проекта — это:</w:t>
      </w:r>
    </w:p>
    <w:p w14:paraId="512B216B" w14:textId="77777777" w:rsidR="00606B54" w:rsidRDefault="00000000">
      <w:pPr>
        <w:keepNext/>
        <w:ind w:left="709"/>
        <w:jc w:val="both"/>
      </w:pPr>
      <w:r>
        <w:t>а) его прибыль</w:t>
      </w:r>
    </w:p>
    <w:p w14:paraId="7EADDD02" w14:textId="77777777" w:rsidR="00606B54" w:rsidRDefault="00000000">
      <w:pPr>
        <w:keepNext/>
        <w:ind w:left="709"/>
        <w:jc w:val="both"/>
      </w:pPr>
      <w:r>
        <w:t>б) цена несоблюдения требований закона</w:t>
      </w:r>
    </w:p>
    <w:p w14:paraId="6F049F71" w14:textId="77777777" w:rsidR="00606B54" w:rsidRDefault="00000000">
      <w:pPr>
        <w:keepNext/>
        <w:ind w:left="709"/>
        <w:jc w:val="both"/>
      </w:pPr>
      <w:r>
        <w:t>в) мнение юриста</w:t>
      </w:r>
    </w:p>
    <w:p w14:paraId="1F65ACDC" w14:textId="77777777" w:rsidR="00606B54" w:rsidRDefault="00000000">
      <w:pPr>
        <w:ind w:left="709"/>
        <w:jc w:val="both"/>
      </w:pPr>
      <w:r>
        <w:t>г) его NV</w:t>
      </w:r>
    </w:p>
    <w:p w14:paraId="1AA542AD" w14:textId="77777777" w:rsidR="00606B54" w:rsidRDefault="00000000">
      <w:pPr>
        <w:keepNext/>
        <w:keepLines/>
        <w:ind w:firstLine="709"/>
        <w:jc w:val="both"/>
      </w:pPr>
      <w:r>
        <w:lastRenderedPageBreak/>
        <w:t>13. Изменения в ст. 13.11 КоАП РФ, усилившие ответственность за нарушения в области персональных данных, внесены законом:</w:t>
      </w:r>
    </w:p>
    <w:p w14:paraId="50FB96A7" w14:textId="77777777" w:rsidR="00606B54" w:rsidRDefault="00000000">
      <w:pPr>
        <w:keepNext/>
        <w:ind w:left="709"/>
        <w:jc w:val="both"/>
      </w:pPr>
      <w:r>
        <w:t>а) 152-ФЗ</w:t>
      </w:r>
    </w:p>
    <w:p w14:paraId="5ECF5A29" w14:textId="77777777" w:rsidR="00606B54" w:rsidRDefault="00000000">
      <w:pPr>
        <w:keepNext/>
        <w:ind w:left="709"/>
        <w:jc w:val="both"/>
      </w:pPr>
      <w:r>
        <w:t>б) 420-ФЗ</w:t>
      </w:r>
    </w:p>
    <w:p w14:paraId="53C2BA66" w14:textId="77777777" w:rsidR="00606B54" w:rsidRDefault="00000000">
      <w:pPr>
        <w:keepNext/>
        <w:ind w:left="709"/>
        <w:jc w:val="both"/>
      </w:pPr>
      <w:r>
        <w:t>в) 149-ФЗ</w:t>
      </w:r>
    </w:p>
    <w:p w14:paraId="7075BD48" w14:textId="77777777" w:rsidR="00606B54" w:rsidRDefault="00000000">
      <w:pPr>
        <w:ind w:left="709"/>
        <w:jc w:val="both"/>
      </w:pPr>
      <w:r>
        <w:t>г) 402-ФЗ</w:t>
      </w:r>
    </w:p>
    <w:p w14:paraId="6FEB7860" w14:textId="77777777" w:rsidR="00606B54" w:rsidRDefault="00000000">
      <w:pPr>
        <w:keepNext/>
        <w:keepLines/>
        <w:ind w:firstLine="709"/>
        <w:jc w:val="both"/>
      </w:pPr>
      <w:r>
        <w:t>14. Условие «проект П2 только вместе с П1» записывается как:</w:t>
      </w:r>
    </w:p>
    <w:p w14:paraId="3775F994" w14:textId="77777777" w:rsidR="00606B54" w:rsidRDefault="00000000">
      <w:pPr>
        <w:keepNext/>
        <w:ind w:left="709"/>
        <w:jc w:val="both"/>
      </w:pPr>
      <w:r>
        <w:t>а) x</w:t>
      </w:r>
      <w:r>
        <w:rPr>
          <w:vertAlign w:val="subscript"/>
        </w:rPr>
        <w:t>1</w:t>
      </w:r>
      <w:r>
        <w:t xml:space="preserve"> ≤ x</w:t>
      </w:r>
      <w:r>
        <w:rPr>
          <w:vertAlign w:val="subscript"/>
        </w:rPr>
        <w:t>2</w:t>
      </w:r>
    </w:p>
    <w:p w14:paraId="43F48299" w14:textId="77777777" w:rsidR="00606B54" w:rsidRDefault="00000000">
      <w:pPr>
        <w:keepNext/>
        <w:ind w:left="709"/>
        <w:jc w:val="both"/>
      </w:pPr>
      <w:r>
        <w:t>б) x</w:t>
      </w:r>
      <w:r>
        <w:rPr>
          <w:vertAlign w:val="subscript"/>
        </w:rPr>
        <w:t>2</w:t>
      </w:r>
      <w:r>
        <w:t xml:space="preserve"> ≤ x</w:t>
      </w:r>
      <w:r>
        <w:rPr>
          <w:vertAlign w:val="subscript"/>
        </w:rPr>
        <w:t>1</w:t>
      </w:r>
    </w:p>
    <w:p w14:paraId="16430DA3" w14:textId="77777777" w:rsidR="00606B54" w:rsidRDefault="00000000">
      <w:pPr>
        <w:keepNext/>
        <w:ind w:left="709"/>
        <w:jc w:val="both"/>
      </w:pPr>
      <w:r>
        <w:t>в) x</w:t>
      </w:r>
      <w:r>
        <w:rPr>
          <w:vertAlign w:val="subscript"/>
        </w:rPr>
        <w:t>1</w:t>
      </w:r>
      <w:r>
        <w:t xml:space="preserve"> + x</w:t>
      </w:r>
      <w:r>
        <w:rPr>
          <w:vertAlign w:val="subscript"/>
        </w:rPr>
        <w:t>2</w:t>
      </w:r>
      <w:r>
        <w:t xml:space="preserve"> = 1</w:t>
      </w:r>
    </w:p>
    <w:p w14:paraId="256EE8D4" w14:textId="77777777" w:rsidR="00606B54" w:rsidRDefault="00000000">
      <w:pPr>
        <w:ind w:left="709"/>
        <w:jc w:val="both"/>
      </w:pPr>
      <w:r>
        <w:t>г) x</w:t>
      </w:r>
      <w:r>
        <w:rPr>
          <w:vertAlign w:val="subscript"/>
        </w:rPr>
        <w:t>1</w:t>
      </w:r>
      <w:r>
        <w:t xml:space="preserve"> = 0</w:t>
      </w:r>
    </w:p>
    <w:p w14:paraId="2AE6D2DA" w14:textId="77777777" w:rsidR="00606B54" w:rsidRDefault="00000000">
      <w:pPr>
        <w:keepNext/>
        <w:keepLines/>
        <w:ind w:firstLine="709"/>
        <w:jc w:val="both"/>
      </w:pPr>
      <w:r>
        <w:t>15. При сокращении бюджета портфель следует:</w:t>
      </w:r>
    </w:p>
    <w:p w14:paraId="7433B3C2" w14:textId="77777777" w:rsidR="00606B54" w:rsidRDefault="00000000">
      <w:pPr>
        <w:keepNext/>
        <w:ind w:left="709"/>
        <w:jc w:val="both"/>
      </w:pPr>
      <w:r>
        <w:t>а) оставить без изменений</w:t>
      </w:r>
    </w:p>
    <w:p w14:paraId="7E840D03" w14:textId="77777777" w:rsidR="00606B54" w:rsidRDefault="00000000">
      <w:pPr>
        <w:keepNext/>
        <w:ind w:left="709"/>
        <w:jc w:val="both"/>
      </w:pPr>
      <w:r>
        <w:t>б) пересобрать заново по новым ограничениям</w:t>
      </w:r>
    </w:p>
    <w:p w14:paraId="2AF42FE4" w14:textId="77777777" w:rsidR="00606B54" w:rsidRDefault="00000000">
      <w:pPr>
        <w:keepNext/>
        <w:ind w:left="709"/>
        <w:jc w:val="both"/>
      </w:pPr>
      <w:r>
        <w:t>в) вычеркнуть самый дорогой проект</w:t>
      </w:r>
    </w:p>
    <w:p w14:paraId="74DE04C8" w14:textId="77777777" w:rsidR="00606B54" w:rsidRDefault="00000000">
      <w:pPr>
        <w:ind w:left="709"/>
        <w:jc w:val="both"/>
      </w:pPr>
      <w:r>
        <w:t>г) вычеркнуть обязательный проект</w:t>
      </w:r>
    </w:p>
    <w:p w14:paraId="046A6D63" w14:textId="77777777" w:rsidR="00606B54" w:rsidRDefault="00000000">
      <w:pPr>
        <w:keepNext/>
        <w:keepLines/>
        <w:ind w:firstLine="709"/>
        <w:jc w:val="both"/>
      </w:pPr>
      <w:r>
        <w:t>16. Величина ΔV показывает:</w:t>
      </w:r>
    </w:p>
    <w:p w14:paraId="01F324D8" w14:textId="77777777" w:rsidR="00606B54" w:rsidRDefault="00000000">
      <w:pPr>
        <w:keepNext/>
        <w:ind w:left="709"/>
        <w:jc w:val="both"/>
      </w:pPr>
      <w:r>
        <w:t>а) экономию бюджета</w:t>
      </w:r>
    </w:p>
    <w:p w14:paraId="67D91695" w14:textId="77777777" w:rsidR="00606B54" w:rsidRDefault="00000000">
      <w:pPr>
        <w:keepNext/>
        <w:ind w:left="709"/>
        <w:jc w:val="both"/>
      </w:pPr>
      <w:r>
        <w:t>б) потерю отдачи от изменения условий</w:t>
      </w:r>
    </w:p>
    <w:p w14:paraId="0E44411A" w14:textId="77777777" w:rsidR="00606B54" w:rsidRDefault="00000000">
      <w:pPr>
        <w:keepNext/>
        <w:ind w:left="709"/>
        <w:jc w:val="both"/>
      </w:pPr>
      <w:r>
        <w:t>в) NV самого дорогого проекта</w:t>
      </w:r>
    </w:p>
    <w:p w14:paraId="6B824D4C" w14:textId="77777777" w:rsidR="00606B54" w:rsidRDefault="00000000">
      <w:pPr>
        <w:ind w:left="709"/>
        <w:jc w:val="both"/>
      </w:pPr>
      <w:r>
        <w:t>г) затраты на обязательные проекты</w:t>
      </w:r>
    </w:p>
    <w:p w14:paraId="00DC4810" w14:textId="77777777" w:rsidR="00606B54" w:rsidRDefault="00000000">
      <w:pPr>
        <w:keepNext/>
        <w:keepLines/>
        <w:ind w:firstLine="709"/>
        <w:jc w:val="both"/>
      </w:pPr>
      <w:r>
        <w:t>17. Ошибка невозвратных затрат — это:</w:t>
      </w:r>
    </w:p>
    <w:p w14:paraId="1DC52D36" w14:textId="77777777" w:rsidR="00606B54" w:rsidRDefault="00000000">
      <w:pPr>
        <w:keepNext/>
        <w:ind w:left="709"/>
        <w:jc w:val="both"/>
      </w:pPr>
      <w:r>
        <w:t>а) учёт будущих затрат</w:t>
      </w:r>
    </w:p>
    <w:p w14:paraId="30642837" w14:textId="77777777" w:rsidR="00606B54" w:rsidRDefault="00000000">
      <w:pPr>
        <w:keepNext/>
        <w:ind w:left="709"/>
        <w:jc w:val="both"/>
      </w:pPr>
      <w:r>
        <w:t>б) продолжение проекта потому, что в него уже вложены деньги</w:t>
      </w:r>
    </w:p>
    <w:p w14:paraId="0D67A2C8" w14:textId="77777777" w:rsidR="00606B54" w:rsidRDefault="00000000">
      <w:pPr>
        <w:keepNext/>
        <w:ind w:left="709"/>
        <w:jc w:val="both"/>
      </w:pPr>
      <w:r>
        <w:t>в) дисконтирование</w:t>
      </w:r>
    </w:p>
    <w:p w14:paraId="5BDC97DA" w14:textId="77777777" w:rsidR="00606B54" w:rsidRDefault="00000000">
      <w:pPr>
        <w:ind w:left="709"/>
        <w:jc w:val="both"/>
      </w:pPr>
      <w:r>
        <w:t>г) отказ от обязательного проекта</w:t>
      </w:r>
    </w:p>
    <w:p w14:paraId="38BA6970" w14:textId="77777777" w:rsidR="00606B54" w:rsidRDefault="00000000">
      <w:pPr>
        <w:keepNext/>
        <w:keepLines/>
        <w:ind w:firstLine="709"/>
        <w:jc w:val="both"/>
      </w:pPr>
      <w:r>
        <w:lastRenderedPageBreak/>
        <w:t xml:space="preserve">18. В формуле (6.1) затраты </w:t>
      </w:r>
      <w:proofErr w:type="spellStart"/>
      <w:r>
        <w:t>C</w:t>
      </w:r>
      <w:r>
        <w:rPr>
          <w:vertAlign w:val="subscript"/>
        </w:rPr>
        <w:t>i</w:t>
      </w:r>
      <w:proofErr w:type="spellEnd"/>
      <w:r>
        <w:t xml:space="preserve"> начатого проекта — это:</w:t>
      </w:r>
    </w:p>
    <w:p w14:paraId="626BCABF" w14:textId="77777777" w:rsidR="00606B54" w:rsidRDefault="00000000">
      <w:pPr>
        <w:keepNext/>
        <w:ind w:left="709"/>
        <w:jc w:val="both"/>
      </w:pPr>
      <w:r>
        <w:t>а) все прошлые и будущие затраты</w:t>
      </w:r>
    </w:p>
    <w:p w14:paraId="5C4DF227" w14:textId="77777777" w:rsidR="00606B54" w:rsidRDefault="00000000">
      <w:pPr>
        <w:keepNext/>
        <w:ind w:left="709"/>
        <w:jc w:val="both"/>
      </w:pPr>
      <w:r>
        <w:t>б) только будущие затраты на завершение</w:t>
      </w:r>
    </w:p>
    <w:p w14:paraId="354FAA2B" w14:textId="77777777" w:rsidR="00606B54" w:rsidRDefault="00000000">
      <w:pPr>
        <w:keepNext/>
        <w:ind w:left="709"/>
        <w:jc w:val="both"/>
      </w:pPr>
      <w:r>
        <w:t>в) только прошлые затраты</w:t>
      </w:r>
    </w:p>
    <w:p w14:paraId="4C4011F5" w14:textId="77777777" w:rsidR="00606B54" w:rsidRDefault="00000000">
      <w:pPr>
        <w:ind w:left="709"/>
        <w:jc w:val="both"/>
      </w:pPr>
      <w:r>
        <w:t>г) затраты конкурентов</w:t>
      </w:r>
    </w:p>
    <w:p w14:paraId="50FDB1C7" w14:textId="77777777" w:rsidR="00606B54" w:rsidRDefault="00000000">
      <w:pPr>
        <w:keepNext/>
        <w:keepLines/>
        <w:ind w:firstLine="709"/>
        <w:jc w:val="both"/>
      </w:pPr>
      <w:r>
        <w:t>19. Проверочный вопрос против ошибки невозвратных затрат:</w:t>
      </w:r>
    </w:p>
    <w:p w14:paraId="2F9A0DF7" w14:textId="77777777" w:rsidR="00606B54" w:rsidRDefault="00000000">
      <w:pPr>
        <w:keepNext/>
        <w:ind w:left="709"/>
        <w:jc w:val="both"/>
      </w:pPr>
      <w:r>
        <w:t>а) сколько уже потрачено?</w:t>
      </w:r>
    </w:p>
    <w:p w14:paraId="44167B12" w14:textId="77777777" w:rsidR="00606B54" w:rsidRDefault="00000000">
      <w:pPr>
        <w:keepNext/>
        <w:ind w:left="709"/>
        <w:jc w:val="both"/>
      </w:pPr>
      <w:r>
        <w:t>б) стали бы мы начинать проект сегодня, если бы ничего не вложили?</w:t>
      </w:r>
    </w:p>
    <w:p w14:paraId="2D7C402D" w14:textId="77777777" w:rsidR="00606B54" w:rsidRDefault="00000000">
      <w:pPr>
        <w:keepNext/>
        <w:ind w:left="709"/>
        <w:jc w:val="both"/>
      </w:pPr>
      <w:r>
        <w:t>в) кто инициатор проекта?</w:t>
      </w:r>
    </w:p>
    <w:p w14:paraId="12B6C1A3" w14:textId="77777777" w:rsidR="00606B54" w:rsidRDefault="00000000">
      <w:pPr>
        <w:ind w:left="709"/>
        <w:jc w:val="both"/>
      </w:pPr>
      <w:r>
        <w:t>г) сколько стоит лицензия?</w:t>
      </w:r>
    </w:p>
    <w:p w14:paraId="082F420A" w14:textId="77777777" w:rsidR="00606B54" w:rsidRDefault="00000000">
      <w:pPr>
        <w:keepNext/>
        <w:keepLines/>
        <w:ind w:firstLine="709"/>
        <w:jc w:val="both"/>
      </w:pPr>
      <w:r>
        <w:t>20. Стратегический проект без измеримого эффекта следует:</w:t>
      </w:r>
    </w:p>
    <w:p w14:paraId="18053979" w14:textId="77777777" w:rsidR="00606B54" w:rsidRDefault="00000000">
      <w:pPr>
        <w:keepNext/>
        <w:ind w:left="709"/>
        <w:jc w:val="both"/>
      </w:pPr>
      <w:r>
        <w:t>а) подгонять вероятность успеха</w:t>
      </w:r>
    </w:p>
    <w:p w14:paraId="1B7AA782" w14:textId="77777777" w:rsidR="00606B54" w:rsidRDefault="00000000">
      <w:pPr>
        <w:keepNext/>
        <w:ind w:left="709"/>
        <w:jc w:val="both"/>
      </w:pPr>
      <w:r>
        <w:t>б) обосновывать отдельно и открыто</w:t>
      </w:r>
    </w:p>
    <w:p w14:paraId="4B78E3D1" w14:textId="77777777" w:rsidR="00606B54" w:rsidRDefault="00000000">
      <w:pPr>
        <w:keepNext/>
        <w:ind w:left="709"/>
        <w:jc w:val="both"/>
      </w:pPr>
      <w:r>
        <w:t>в) включать без обсуждения</w:t>
      </w:r>
    </w:p>
    <w:p w14:paraId="77C8AE9A" w14:textId="77777777" w:rsidR="00606B54" w:rsidRDefault="00000000">
      <w:pPr>
        <w:ind w:left="709"/>
        <w:jc w:val="both"/>
      </w:pPr>
      <w:r>
        <w:t>г) исключать всегда</w:t>
      </w:r>
    </w:p>
    <w:p w14:paraId="68DF3670" w14:textId="77777777" w:rsidR="00606B54" w:rsidRDefault="00606B54"/>
    <w:p w14:paraId="5638677D" w14:textId="77777777" w:rsidR="00606B54" w:rsidRDefault="00000000">
      <w:pPr>
        <w:keepNext/>
        <w:keepLines/>
        <w:jc w:val="center"/>
      </w:pPr>
      <w:r>
        <w:rPr>
          <w:b/>
          <w:bCs/>
        </w:rPr>
        <w:t>6. Список литературы</w:t>
      </w:r>
    </w:p>
    <w:p w14:paraId="4CE70977" w14:textId="77777777" w:rsidR="00606B54" w:rsidRDefault="00000000">
      <w:pPr>
        <w:ind w:firstLine="709"/>
      </w:pPr>
      <w:r>
        <w:t xml:space="preserve">1. Балашов А. И., Рогова Е. М., Тихонова М. В., Ткаченко Е. А. Управление проектами : учебник и практикум для вузов / под ред. Е. М. Роговой. Москва : </w:t>
      </w:r>
      <w:proofErr w:type="spellStart"/>
      <w:r>
        <w:t>Юрайт</w:t>
      </w:r>
      <w:proofErr w:type="spellEnd"/>
      <w:r>
        <w:t>, 2026. 302 с. URL: https://urait.ru/bcode/582619 (дата обращения: 14.10.2026).</w:t>
      </w:r>
    </w:p>
    <w:p w14:paraId="5662F904" w14:textId="77777777" w:rsidR="00606B54" w:rsidRDefault="00000000">
      <w:pPr>
        <w:ind w:firstLine="709"/>
      </w:pPr>
      <w:r>
        <w:t xml:space="preserve">2. О внесении изменений в Кодекс Российской Федерации об административных </w:t>
      </w:r>
      <w:proofErr w:type="gramStart"/>
      <w:r>
        <w:t>правонарушениях :</w:t>
      </w:r>
      <w:proofErr w:type="gramEnd"/>
      <w:r>
        <w:t xml:space="preserve"> Федеральный закон от 30.11.2024 № 420-ФЗ. URL: https://www.consultant.ru/law/podborki/personalnye</w:t>
      </w:r>
      <w:r>
        <w:rPr>
          <w:i/>
          <w:iCs/>
        </w:rPr>
        <w:t>dannye</w:t>
      </w:r>
      <w:r>
        <w:t>koap/ (дата обращения: 14.10.2026).</w:t>
      </w:r>
    </w:p>
    <w:p w14:paraId="2DF7DFAD" w14:textId="77777777" w:rsidR="00606B54" w:rsidRDefault="00000000">
      <w:pPr>
        <w:ind w:firstLine="709"/>
      </w:pPr>
      <w:r>
        <w:t>3. Белицкая С. Что такое ошибка невозвратных затрат и как ее избежать // Т—Ж. 2025. URL: https://t-j.ru/sunk-cost-fallacy/ (дата обращения: 14.10.2026).</w:t>
      </w:r>
    </w:p>
    <w:p w14:paraId="194CC5CB" w14:textId="77777777" w:rsidR="00606B54" w:rsidRDefault="00000000">
      <w:pPr>
        <w:ind w:firstLine="709"/>
      </w:pPr>
      <w:r>
        <w:lastRenderedPageBreak/>
        <w:t xml:space="preserve">4. Уткин В. Б., Балдин К. В. Информационные системы и технологии в экономике : учебник. </w:t>
      </w:r>
      <w:proofErr w:type="gramStart"/>
      <w:r>
        <w:t>Москва :</w:t>
      </w:r>
      <w:proofErr w:type="gramEnd"/>
      <w:r>
        <w:t xml:space="preserve"> ЮНИТИ-ДАНА, 2023. 336 с. URL: https://www.iprbookshop.ru/141533.html (дата обращения: 14.10.2026).</w:t>
      </w:r>
    </w:p>
    <w:p w14:paraId="314CBD56" w14:textId="77777777" w:rsidR="00606B54" w:rsidRDefault="00000000">
      <w:r>
        <w:br w:type="page"/>
      </w:r>
    </w:p>
    <w:p w14:paraId="680855BF" w14:textId="77777777" w:rsidR="00606B54" w:rsidRDefault="00000000">
      <w:pPr>
        <w:pStyle w:val="1"/>
        <w:keepNext/>
        <w:keepLines/>
      </w:pPr>
      <w:bookmarkStart w:id="7" w:name="_Toc242877452"/>
      <w:r>
        <w:lastRenderedPageBreak/>
        <w:t>ЛЕКЦИЯ 7. РУКОВОДСТВО ИТ И ЗРЕЛОСТЬ ПРОЦЕССОВ: ISO/IEC 38500 И COBIT 2019</w:t>
      </w:r>
      <w:bookmarkEnd w:id="7"/>
    </w:p>
    <w:p w14:paraId="22CE617F" w14:textId="77777777" w:rsidR="00606B54" w:rsidRDefault="00606B54"/>
    <w:p w14:paraId="627F0832" w14:textId="77777777" w:rsidR="00606B54" w:rsidRDefault="00000000">
      <w:pPr>
        <w:keepNext/>
        <w:keepLines/>
        <w:jc w:val="center"/>
      </w:pPr>
      <w:r>
        <w:rPr>
          <w:b/>
          <w:bCs/>
        </w:rPr>
        <w:t>1. Название лекции</w:t>
      </w:r>
    </w:p>
    <w:p w14:paraId="3E6A55CF" w14:textId="77777777" w:rsidR="00606B54" w:rsidRDefault="00000000">
      <w:pPr>
        <w:ind w:firstLine="709"/>
        <w:jc w:val="both"/>
      </w:pPr>
      <w:r>
        <w:t>Лекция 7. «Руководство ИТ и зрелость процессов: ISO/IEC 38500 и COBIT 2019». Продолжительность — 2 академических часа (90 минут). Лекция готовит к выполнению ЛР 6 электронного практикума.</w:t>
      </w:r>
    </w:p>
    <w:p w14:paraId="106AB268" w14:textId="77777777" w:rsidR="00606B54" w:rsidRDefault="00606B54"/>
    <w:p w14:paraId="684AE8D7" w14:textId="77777777" w:rsidR="00606B54" w:rsidRDefault="00000000">
      <w:pPr>
        <w:keepNext/>
        <w:keepLines/>
        <w:jc w:val="center"/>
      </w:pPr>
      <w:r>
        <w:rPr>
          <w:b/>
          <w:bCs/>
        </w:rPr>
        <w:t>2. Цель и задачи лекции</w:t>
      </w:r>
    </w:p>
    <w:p w14:paraId="1CD36EA1" w14:textId="77777777" w:rsidR="00606B54" w:rsidRDefault="00000000">
      <w:pPr>
        <w:ind w:firstLine="709"/>
        <w:jc w:val="both"/>
      </w:pPr>
      <w:r>
        <w:rPr>
          <w:b/>
          <w:bCs/>
        </w:rPr>
        <w:t>Цель лекции</w:t>
      </w:r>
      <w:r>
        <w:t xml:space="preserve"> — научить студента ставить диагноз текущей зрелости управления ИТ: определять уровень возможностей процессов, сравнивать его с целью руководства, распределять ответственность и строить реалистичную дорожную карту улучшений.</w:t>
      </w:r>
    </w:p>
    <w:p w14:paraId="7647C6E4" w14:textId="77777777" w:rsidR="00606B54" w:rsidRDefault="00000000">
      <w:pPr>
        <w:ind w:firstLine="709"/>
        <w:jc w:val="both"/>
      </w:pPr>
      <w:r>
        <w:rPr>
          <w:b/>
          <w:bCs/>
        </w:rPr>
        <w:t>Задачи лекции:</w:t>
      </w:r>
    </w:p>
    <w:p w14:paraId="3AA5FFB5" w14:textId="77777777" w:rsidR="00606B54" w:rsidRDefault="00000000">
      <w:pPr>
        <w:ind w:firstLine="709"/>
        <w:jc w:val="both"/>
      </w:pPr>
      <w:r>
        <w:t>1) изложить принципы руководства ИТ по стандарту ISO/IEC 38500:2024;</w:t>
      </w:r>
    </w:p>
    <w:p w14:paraId="0D4F855E" w14:textId="77777777" w:rsidR="00606B54" w:rsidRDefault="00000000">
      <w:pPr>
        <w:ind w:firstLine="709"/>
        <w:jc w:val="both"/>
      </w:pPr>
      <w:r>
        <w:t>2) описать структуру целей руководства и управления COBIT 2019;</w:t>
      </w:r>
    </w:p>
    <w:p w14:paraId="3EBC2CFB" w14:textId="77777777" w:rsidR="00606B54" w:rsidRDefault="00000000">
      <w:pPr>
        <w:ind w:firstLine="709"/>
        <w:jc w:val="both"/>
      </w:pPr>
      <w:r>
        <w:t>3) раскрыть шкалу уровней возможностей процессов от 0 до 5;</w:t>
      </w:r>
    </w:p>
    <w:p w14:paraId="54167E1C" w14:textId="77777777" w:rsidR="00606B54" w:rsidRDefault="00000000">
      <w:pPr>
        <w:ind w:firstLine="709"/>
        <w:jc w:val="both"/>
      </w:pPr>
      <w:r>
        <w:t>4) ввести разрыв до целевого уровня, приоритет улучшения и минимальный срок дорожной карты;</w:t>
      </w:r>
    </w:p>
    <w:p w14:paraId="7DF0EBB5" w14:textId="77777777" w:rsidR="00606B54" w:rsidRDefault="00000000">
      <w:pPr>
        <w:ind w:firstLine="709"/>
        <w:jc w:val="both"/>
      </w:pPr>
      <w:r>
        <w:t>5) показать роль матрицы RACI в достижении третьего уровня возможностей.</w:t>
      </w:r>
    </w:p>
    <w:p w14:paraId="1E8F8268" w14:textId="77777777" w:rsidR="00606B54" w:rsidRDefault="00000000">
      <w:pPr>
        <w:ind w:firstLine="709"/>
        <w:jc w:val="both"/>
      </w:pPr>
      <w:r>
        <w:rPr>
          <w:b/>
          <w:bCs/>
        </w:rPr>
        <w:t>Формируемые компетенции:</w:t>
      </w:r>
      <w:r>
        <w:t xml:space="preserve"> ОПК-1 — способен проводить анализ и совершенствование информационно-технологической инфраструктуры предприятия в интересах достижения его стратегических целей; ОПК-3 — способен управлять процессами создания и использования продуктов и услуг в сфере информационно-коммуникационных технологий.</w:t>
      </w:r>
    </w:p>
    <w:p w14:paraId="028A88CE" w14:textId="77777777" w:rsidR="00606B54" w:rsidRDefault="00606B54"/>
    <w:p w14:paraId="17AF0315" w14:textId="77777777" w:rsidR="00606B54" w:rsidRDefault="00000000">
      <w:pPr>
        <w:keepNext/>
        <w:keepLines/>
        <w:jc w:val="center"/>
      </w:pPr>
      <w:r>
        <w:rPr>
          <w:b/>
          <w:bCs/>
        </w:rPr>
        <w:lastRenderedPageBreak/>
        <w:t>3. Текст лекции</w:t>
      </w:r>
    </w:p>
    <w:p w14:paraId="3015F19B" w14:textId="77777777" w:rsidR="00606B54" w:rsidRDefault="00000000">
      <w:pPr>
        <w:keepNext/>
        <w:keepLines/>
        <w:ind w:firstLine="709"/>
        <w:jc w:val="both"/>
      </w:pPr>
      <w:r>
        <w:rPr>
          <w:b/>
          <w:bCs/>
        </w:rPr>
        <w:t>7.1. Зачем оценивать зрелость управления ИТ</w:t>
      </w:r>
    </w:p>
    <w:p w14:paraId="54E2A1E5" w14:textId="77777777" w:rsidR="00606B54" w:rsidRDefault="00000000">
      <w:pPr>
        <w:ind w:firstLine="709"/>
        <w:jc w:val="both"/>
      </w:pPr>
      <w:r>
        <w:t>Предыдущие лекции рассматривали отдельные задачи: выбор системы, уровень сервиса, портфель проектов. Но ИТ-служба может решать каждую из них хорошо в одном году и плохо в следующем, если решения держатся на опыте одного сотрудника. Когда этот сотрудник уходит, вместе с ним уходит и «процесс». Оценка зрелости отвечает на другой вопрос: насколько устойчиво фирма умеет делать то, что ей нужно, — регулярно, по правилам, с измерением и улучшением. Слова «у нас бардак» или «у нас всё отлажено» заменяются уровнями по общепризнанной шкале.</w:t>
      </w:r>
    </w:p>
    <w:p w14:paraId="1569BF30" w14:textId="77777777" w:rsidR="00606B54" w:rsidRDefault="00000000">
      <w:pPr>
        <w:keepNext/>
        <w:keepLines/>
        <w:ind w:firstLine="709"/>
        <w:jc w:val="both"/>
      </w:pPr>
      <w:r>
        <w:rPr>
          <w:b/>
          <w:bCs/>
        </w:rPr>
        <w:t>7.2. Принципы руководства ИТ: ISO/IEC 38500:2024</w:t>
      </w:r>
    </w:p>
    <w:p w14:paraId="14D8449F" w14:textId="77777777" w:rsidR="00606B54" w:rsidRDefault="00000000">
      <w:pPr>
        <w:ind w:firstLine="709"/>
        <w:jc w:val="both"/>
      </w:pPr>
      <w:r>
        <w:t>Международный стандарт ISO/IEC 38500 адресован не ИТ-службе, а органам управления организации: совету директоров, владельцам, высшему руководству. Он даёт членам органов управления руководящие принципы эффективного, результативного и приемлемого использования ИТ, рассматривает руководство ИТ как область общего руководства организацией и согласован с принципами стандарта ISO 37000 о руководстве организациями [1]. Ранние редакции стандарта описывали задачи органов управления формулой «оценивать — направлять — контролировать»; эта формула сохранилась и в COBIT 2019, о котором речь пойдёт ниже. Практический вывод для ИТ-руководителя: решения о целях, бюджете и приемлемом риске должно принимать и утверждать высшее руководство, а ИТ-служба готовит для них варианты и расчёты.</w:t>
      </w:r>
    </w:p>
    <w:p w14:paraId="47CD335F" w14:textId="77777777" w:rsidR="00606B54" w:rsidRDefault="00000000">
      <w:pPr>
        <w:keepNext/>
        <w:keepLines/>
        <w:ind w:firstLine="709"/>
        <w:jc w:val="both"/>
      </w:pPr>
      <w:r>
        <w:rPr>
          <w:b/>
          <w:bCs/>
        </w:rPr>
        <w:t>7.3. Структура COBIT 2019</w:t>
      </w:r>
    </w:p>
    <w:p w14:paraId="2638926A" w14:textId="77777777" w:rsidR="00606B54" w:rsidRDefault="00000000">
      <w:pPr>
        <w:ind w:firstLine="709"/>
        <w:jc w:val="both"/>
      </w:pPr>
      <w:r>
        <w:t xml:space="preserve">Если ISO/IEC 38500 говорит, </w:t>
      </w:r>
      <w:r>
        <w:rPr>
          <w:i/>
          <w:iCs/>
        </w:rPr>
        <w:t>что</w:t>
      </w:r>
      <w:r>
        <w:t xml:space="preserve"> должно делать руководство, то COBIT 2019 детализирует, </w:t>
      </w:r>
      <w:r>
        <w:rPr>
          <w:i/>
          <w:iCs/>
        </w:rPr>
        <w:t>как</w:t>
      </w:r>
      <w:r>
        <w:t xml:space="preserve"> выстроить систему руководства и управления ИТ. Модель содержит 40 целей, сгруппированных в пять доменов</w:t>
      </w:r>
      <w:r>
        <w:rPr>
          <w:rStyle w:val="a6"/>
        </w:rPr>
        <w:footnoteReference w:id="12"/>
      </w:r>
      <w:r>
        <w:t xml:space="preserve">. Перед </w:t>
      </w:r>
      <w:r>
        <w:lastRenderedPageBreak/>
        <w:t>описанием уровней приведём эти домены в таблице, отметив для каждого пример цели, которая встречается в шестой лабораторной работе практикума.</w:t>
      </w:r>
    </w:p>
    <w:p w14:paraId="6355AA3F" w14:textId="77777777" w:rsidR="00606B54" w:rsidRDefault="00000000">
      <w:pPr>
        <w:keepNext/>
        <w:jc w:val="right"/>
      </w:pPr>
      <w:r>
        <w:t>Таблица 7.1</w:t>
      </w:r>
    </w:p>
    <w:p w14:paraId="68712680" w14:textId="77777777" w:rsidR="00606B54" w:rsidRDefault="00000000">
      <w:pPr>
        <w:keepNext/>
        <w:jc w:val="center"/>
      </w:pPr>
      <w:r>
        <w:rPr>
          <w:b/>
          <w:bCs/>
        </w:rPr>
        <w:t>Домены целей руководства и управления COBIT 2019</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3742"/>
        <w:gridCol w:w="4302"/>
      </w:tblGrid>
      <w:tr w:rsidR="00606B54" w14:paraId="2D1FEF7C" w14:textId="77777777">
        <w:tblPrEx>
          <w:tblCellMar>
            <w:top w:w="0" w:type="dxa"/>
            <w:bottom w:w="0" w:type="dxa"/>
          </w:tblCellMar>
        </w:tblPrEx>
        <w:trPr>
          <w:cantSplit/>
          <w:tblHeader/>
        </w:trPr>
        <w:tc>
          <w:tcPr>
            <w:tcW w:w="1310"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57DEE0C1" w14:textId="77777777" w:rsidR="00606B54" w:rsidRDefault="00000000">
            <w:pPr>
              <w:spacing w:line="240" w:lineRule="auto"/>
              <w:jc w:val="center"/>
            </w:pPr>
            <w:r>
              <w:rPr>
                <w:b/>
                <w:bCs/>
                <w:sz w:val="24"/>
                <w:szCs w:val="24"/>
              </w:rPr>
              <w:t>Домен</w:t>
            </w:r>
          </w:p>
        </w:tc>
        <w:tc>
          <w:tcPr>
            <w:tcW w:w="3742"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1C61274E" w14:textId="77777777" w:rsidR="00606B54" w:rsidRDefault="00000000">
            <w:pPr>
              <w:spacing w:line="240" w:lineRule="auto"/>
              <w:jc w:val="center"/>
            </w:pPr>
            <w:r>
              <w:rPr>
                <w:b/>
                <w:bCs/>
                <w:sz w:val="24"/>
                <w:szCs w:val="24"/>
              </w:rPr>
              <w:t>Назначение</w:t>
            </w:r>
          </w:p>
        </w:tc>
        <w:tc>
          <w:tcPr>
            <w:tcW w:w="4302"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562D90FC" w14:textId="77777777" w:rsidR="00606B54" w:rsidRDefault="00000000">
            <w:pPr>
              <w:spacing w:line="240" w:lineRule="auto"/>
              <w:jc w:val="center"/>
            </w:pPr>
            <w:r>
              <w:rPr>
                <w:b/>
                <w:bCs/>
                <w:sz w:val="24"/>
                <w:szCs w:val="24"/>
              </w:rPr>
              <w:t>Пример цели (используется в практикуме)</w:t>
            </w:r>
          </w:p>
        </w:tc>
      </w:tr>
      <w:tr w:rsidR="00606B54" w14:paraId="2F5F7FDB" w14:textId="77777777">
        <w:tblPrEx>
          <w:tblCellMar>
            <w:top w:w="0" w:type="dxa"/>
            <w:bottom w:w="0" w:type="dxa"/>
          </w:tblCellMar>
        </w:tblPrEx>
        <w:trPr>
          <w:cantSplit/>
        </w:trPr>
        <w:tc>
          <w:tcPr>
            <w:tcW w:w="13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D333D04" w14:textId="77777777" w:rsidR="00606B54" w:rsidRDefault="00000000">
            <w:pPr>
              <w:spacing w:line="240" w:lineRule="auto"/>
              <w:jc w:val="center"/>
            </w:pPr>
            <w:r>
              <w:rPr>
                <w:sz w:val="24"/>
                <w:szCs w:val="24"/>
              </w:rPr>
              <w:t>EDM</w:t>
            </w:r>
          </w:p>
        </w:tc>
        <w:tc>
          <w:tcPr>
            <w:tcW w:w="374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1B89B8A" w14:textId="77777777" w:rsidR="00606B54" w:rsidRDefault="00000000">
            <w:pPr>
              <w:spacing w:line="240" w:lineRule="auto"/>
            </w:pPr>
            <w:r>
              <w:rPr>
                <w:sz w:val="24"/>
                <w:szCs w:val="24"/>
              </w:rPr>
              <w:t>Оценка, направление и мониторинг — руководство ИТ высшим руководством</w:t>
            </w:r>
          </w:p>
        </w:tc>
        <w:tc>
          <w:tcPr>
            <w:tcW w:w="430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233FC36" w14:textId="77777777" w:rsidR="00606B54" w:rsidRDefault="00000000">
            <w:pPr>
              <w:spacing w:line="240" w:lineRule="auto"/>
            </w:pPr>
            <w:r>
              <w:rPr>
                <w:sz w:val="24"/>
                <w:szCs w:val="24"/>
              </w:rPr>
              <w:t>EDM01 «Обеспечение настройки системы руководства»</w:t>
            </w:r>
          </w:p>
        </w:tc>
      </w:tr>
      <w:tr w:rsidR="00606B54" w14:paraId="6E0199E5" w14:textId="77777777">
        <w:tblPrEx>
          <w:tblCellMar>
            <w:top w:w="0" w:type="dxa"/>
            <w:bottom w:w="0" w:type="dxa"/>
          </w:tblCellMar>
        </w:tblPrEx>
        <w:trPr>
          <w:cantSplit/>
        </w:trPr>
        <w:tc>
          <w:tcPr>
            <w:tcW w:w="13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DB8BF09" w14:textId="77777777" w:rsidR="00606B54" w:rsidRDefault="00000000">
            <w:pPr>
              <w:spacing w:line="240" w:lineRule="auto"/>
              <w:jc w:val="center"/>
            </w:pPr>
            <w:r>
              <w:rPr>
                <w:sz w:val="24"/>
                <w:szCs w:val="24"/>
              </w:rPr>
              <w:t>APO</w:t>
            </w:r>
          </w:p>
        </w:tc>
        <w:tc>
          <w:tcPr>
            <w:tcW w:w="374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385AB3D" w14:textId="77777777" w:rsidR="00606B54" w:rsidRDefault="00000000">
            <w:pPr>
              <w:spacing w:line="240" w:lineRule="auto"/>
            </w:pPr>
            <w:r>
              <w:rPr>
                <w:sz w:val="24"/>
                <w:szCs w:val="24"/>
              </w:rPr>
              <w:t>Выстраивание, планирование и организация</w:t>
            </w:r>
          </w:p>
        </w:tc>
        <w:tc>
          <w:tcPr>
            <w:tcW w:w="430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A071D73" w14:textId="77777777" w:rsidR="00606B54" w:rsidRDefault="00000000">
            <w:pPr>
              <w:spacing w:line="240" w:lineRule="auto"/>
            </w:pPr>
            <w:r>
              <w:rPr>
                <w:sz w:val="24"/>
                <w:szCs w:val="24"/>
              </w:rPr>
              <w:t>APO02 «Управляемая стратегия», APO06 «Управляемые бюджет и затраты», APO14 «Управляемые данные»</w:t>
            </w:r>
          </w:p>
        </w:tc>
      </w:tr>
      <w:tr w:rsidR="00606B54" w14:paraId="55E9C955" w14:textId="77777777">
        <w:tblPrEx>
          <w:tblCellMar>
            <w:top w:w="0" w:type="dxa"/>
            <w:bottom w:w="0" w:type="dxa"/>
          </w:tblCellMar>
        </w:tblPrEx>
        <w:trPr>
          <w:cantSplit/>
        </w:trPr>
        <w:tc>
          <w:tcPr>
            <w:tcW w:w="13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E79CD38" w14:textId="77777777" w:rsidR="00606B54" w:rsidRDefault="00000000">
            <w:pPr>
              <w:spacing w:line="240" w:lineRule="auto"/>
              <w:jc w:val="center"/>
            </w:pPr>
            <w:r>
              <w:rPr>
                <w:sz w:val="24"/>
                <w:szCs w:val="24"/>
              </w:rPr>
              <w:t>BAI</w:t>
            </w:r>
          </w:p>
        </w:tc>
        <w:tc>
          <w:tcPr>
            <w:tcW w:w="374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1C2ADE5" w14:textId="77777777" w:rsidR="00606B54" w:rsidRDefault="00000000">
            <w:pPr>
              <w:spacing w:line="240" w:lineRule="auto"/>
            </w:pPr>
            <w:r>
              <w:rPr>
                <w:sz w:val="24"/>
                <w:szCs w:val="24"/>
              </w:rPr>
              <w:t>Построение, приобретение и внедрение</w:t>
            </w:r>
          </w:p>
        </w:tc>
        <w:tc>
          <w:tcPr>
            <w:tcW w:w="430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495E7C9" w14:textId="77777777" w:rsidR="00606B54" w:rsidRDefault="00000000">
            <w:pPr>
              <w:spacing w:line="240" w:lineRule="auto"/>
            </w:pPr>
            <w:r>
              <w:rPr>
                <w:sz w:val="24"/>
                <w:szCs w:val="24"/>
              </w:rPr>
              <w:t>BAI03 «Управляемые выявление и создание решений»</w:t>
            </w:r>
          </w:p>
        </w:tc>
      </w:tr>
      <w:tr w:rsidR="00606B54" w14:paraId="3E0B08AF" w14:textId="77777777">
        <w:tblPrEx>
          <w:tblCellMar>
            <w:top w:w="0" w:type="dxa"/>
            <w:bottom w:w="0" w:type="dxa"/>
          </w:tblCellMar>
        </w:tblPrEx>
        <w:trPr>
          <w:cantSplit/>
        </w:trPr>
        <w:tc>
          <w:tcPr>
            <w:tcW w:w="13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4DDAE61" w14:textId="77777777" w:rsidR="00606B54" w:rsidRDefault="00000000">
            <w:pPr>
              <w:spacing w:line="240" w:lineRule="auto"/>
              <w:jc w:val="center"/>
            </w:pPr>
            <w:r>
              <w:rPr>
                <w:sz w:val="24"/>
                <w:szCs w:val="24"/>
              </w:rPr>
              <w:t>DSS</w:t>
            </w:r>
          </w:p>
        </w:tc>
        <w:tc>
          <w:tcPr>
            <w:tcW w:w="374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7777350" w14:textId="77777777" w:rsidR="00606B54" w:rsidRDefault="00000000">
            <w:pPr>
              <w:spacing w:line="240" w:lineRule="auto"/>
            </w:pPr>
            <w:r>
              <w:rPr>
                <w:sz w:val="24"/>
                <w:szCs w:val="24"/>
              </w:rPr>
              <w:t>Предоставление, обслуживание и поддержка</w:t>
            </w:r>
          </w:p>
        </w:tc>
        <w:tc>
          <w:tcPr>
            <w:tcW w:w="430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C8FA71E" w14:textId="77777777" w:rsidR="00606B54" w:rsidRDefault="00000000">
            <w:pPr>
              <w:spacing w:line="240" w:lineRule="auto"/>
            </w:pPr>
            <w:r>
              <w:rPr>
                <w:sz w:val="24"/>
                <w:szCs w:val="24"/>
              </w:rPr>
              <w:t>DSS02 «Управляемые запросы на обслуживание и инциденты», DSS05 «Управляемые службы безопасности»</w:t>
            </w:r>
          </w:p>
        </w:tc>
      </w:tr>
      <w:tr w:rsidR="00606B54" w14:paraId="796AED59" w14:textId="77777777">
        <w:tblPrEx>
          <w:tblCellMar>
            <w:top w:w="0" w:type="dxa"/>
            <w:bottom w:w="0" w:type="dxa"/>
          </w:tblCellMar>
        </w:tblPrEx>
        <w:trPr>
          <w:cantSplit/>
        </w:trPr>
        <w:tc>
          <w:tcPr>
            <w:tcW w:w="13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858F2CC" w14:textId="77777777" w:rsidR="00606B54" w:rsidRDefault="00000000">
            <w:pPr>
              <w:spacing w:line="240" w:lineRule="auto"/>
              <w:jc w:val="center"/>
            </w:pPr>
            <w:r>
              <w:rPr>
                <w:sz w:val="24"/>
                <w:szCs w:val="24"/>
              </w:rPr>
              <w:t>MEA</w:t>
            </w:r>
          </w:p>
        </w:tc>
        <w:tc>
          <w:tcPr>
            <w:tcW w:w="374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767520E" w14:textId="77777777" w:rsidR="00606B54" w:rsidRDefault="00000000">
            <w:pPr>
              <w:spacing w:line="240" w:lineRule="auto"/>
            </w:pPr>
            <w:r>
              <w:rPr>
                <w:sz w:val="24"/>
                <w:szCs w:val="24"/>
              </w:rPr>
              <w:t>Мониторинг, оценка и анализ</w:t>
            </w:r>
          </w:p>
        </w:tc>
        <w:tc>
          <w:tcPr>
            <w:tcW w:w="430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1C3A3AC" w14:textId="77777777" w:rsidR="00606B54" w:rsidRDefault="00000000">
            <w:pPr>
              <w:spacing w:line="240" w:lineRule="auto"/>
            </w:pPr>
            <w:r>
              <w:rPr>
                <w:sz w:val="24"/>
                <w:szCs w:val="24"/>
              </w:rPr>
              <w:t>MEA01 «Управляемый мониторинг результативности и соответствия»</w:t>
            </w:r>
          </w:p>
        </w:tc>
      </w:tr>
    </w:tbl>
    <w:p w14:paraId="162076E1" w14:textId="77777777" w:rsidR="00606B54" w:rsidRDefault="00606B54"/>
    <w:p w14:paraId="767D5FD7" w14:textId="77777777" w:rsidR="00606B54" w:rsidRDefault="00000000">
      <w:pPr>
        <w:ind w:firstLine="709"/>
        <w:jc w:val="both"/>
      </w:pPr>
      <w:r>
        <w:t>Таблица 7.1 показывает, что темы предыдущих лекций соответствуют конкретным целям COBIT: стратегия и портфель — домену APO, выбор и внедрение систем — BAI, сервис и инциденты — DSS, качество данных — APO14. Это удобно: оценку зрелости можно проводить не «вообще», а по тем процессам, которые важны фирме. Набор приоритетных целей и их целевые уровни COBIT 2019 предлагает выводить из факторов проектирования: стратегии фирмы, её отрасли, роли ИТ, профиля рисков, требований регуляторов и других.</w:t>
      </w:r>
    </w:p>
    <w:p w14:paraId="42D2AD99" w14:textId="77777777" w:rsidR="00606B54" w:rsidRDefault="00000000">
      <w:pPr>
        <w:keepNext/>
        <w:keepLines/>
        <w:ind w:firstLine="709"/>
        <w:jc w:val="both"/>
      </w:pPr>
      <w:r>
        <w:rPr>
          <w:b/>
          <w:bCs/>
        </w:rPr>
        <w:t>7.4. Уровни возможностей процессов</w:t>
      </w:r>
    </w:p>
    <w:p w14:paraId="275A8F0A" w14:textId="77777777" w:rsidR="00606B54" w:rsidRDefault="00000000">
      <w:pPr>
        <w:ind w:firstLine="709"/>
        <w:jc w:val="both"/>
      </w:pPr>
      <w:r>
        <w:t>COBIT 2019 оценивает процессы по шкале уровней возможностей от 0 до 5</w:t>
      </w:r>
      <w:r>
        <w:rPr>
          <w:rStyle w:val="a6"/>
        </w:rPr>
        <w:footnoteReference w:id="13"/>
      </w:r>
      <w:r>
        <w:t xml:space="preserve">. В практикуме уровни описаны через наблюдаемые признаки, чтобы их можно было определить по описанию практики фирмы. Уровень 0 — процесс не выполняется, ответственных нет. Уровень 1 — цель достигается частично, </w:t>
      </w:r>
      <w:r>
        <w:lastRenderedPageBreak/>
        <w:t>разрозненными действиями. Уровень 2 — основные действия выполняются регулярно, но порядок не закреплён. Уровень 3 — процесс определён: есть регламент, закреплённые роли, единый порядок. Уровень 4 — процесс измеряется показателями, отклонения анализируются. Уровень 5 — процесс непрерывно совершенствуется по результатам измерений. Шкала ступенчатая: перескочить через уровень нельзя, и это видно на рисунке 7.1.</w:t>
      </w:r>
    </w:p>
    <w:p w14:paraId="582E3EE9" w14:textId="77777777" w:rsidR="00606B54" w:rsidRDefault="00000000">
      <w:pPr>
        <w:keepNext/>
        <w:jc w:val="center"/>
      </w:pPr>
      <w:r>
        <w:rPr>
          <w:noProof/>
        </w:rPr>
        <w:drawing>
          <wp:inline distT="0" distB="0" distL="0" distR="0" wp14:anchorId="12DF38A9" wp14:editId="188D6431">
            <wp:extent cx="5334000" cy="2809875"/>
            <wp:effectExtent l="0" t="0" r="0" b="0"/>
            <wp:docPr id="1290562527" name="Рисунок 129056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96DAC541-7B7A-43D3-8B79-37D633B846F1}">
                          <asvg:svgBlip xmlns:asvg="http://schemas.microsoft.com/office/drawing/2016/SVG/main" r:embed="rId12"/>
                        </a:ext>
                      </a:extLst>
                    </a:blip>
                    <a:srcRect/>
                    <a:stretch>
                      <a:fillRect/>
                    </a:stretch>
                  </pic:blipFill>
                  <pic:spPr bwMode="auto">
                    <a:xfrm>
                      <a:off x="0" y="0"/>
                      <a:ext cx="5334000" cy="2809875"/>
                    </a:xfrm>
                    <a:prstGeom prst="rect">
                      <a:avLst/>
                    </a:prstGeom>
                  </pic:spPr>
                </pic:pic>
              </a:graphicData>
            </a:graphic>
          </wp:inline>
        </w:drawing>
      </w:r>
    </w:p>
    <w:p w14:paraId="0130470A" w14:textId="77777777" w:rsidR="00606B54" w:rsidRDefault="00000000">
      <w:pPr>
        <w:jc w:val="center"/>
      </w:pPr>
      <w:r>
        <w:t>Рисунок 7.1 – Ступени уровней возможностей процесса по COBIT 2019</w:t>
      </w:r>
    </w:p>
    <w:p w14:paraId="34220EAB" w14:textId="77777777" w:rsidR="00606B54" w:rsidRDefault="00000000">
      <w:pPr>
        <w:ind w:firstLine="709"/>
        <w:jc w:val="both"/>
      </w:pPr>
      <w:r>
        <w:t>Рисунок 7.1 подчёркивает главное свойство шкалы: каждый следующий уровень опирается на все предыдущие. Процесс, в котором собираются метрики, но нет утверждённого регламента и закреплённых ролей, не достигает уровня 4, как бы много показателей ни было на панели. Он остаётся на уровне 2. На этой подмене построена ловушка «Метрики без регламента» шестой лабораторной работы.</w:t>
      </w:r>
    </w:p>
    <w:p w14:paraId="19998D44" w14:textId="77777777" w:rsidR="00606B54" w:rsidRDefault="00000000">
      <w:pPr>
        <w:keepNext/>
        <w:keepLines/>
        <w:ind w:firstLine="709"/>
        <w:jc w:val="both"/>
      </w:pPr>
      <w:r>
        <w:rPr>
          <w:b/>
          <w:bCs/>
        </w:rPr>
        <w:t>7.5. Разрыв, приоритет и дорожная карта</w:t>
      </w:r>
    </w:p>
    <w:p w14:paraId="32CD3233" w14:textId="77777777" w:rsidR="00606B54" w:rsidRDefault="00000000">
      <w:pPr>
        <w:ind w:firstLine="709"/>
        <w:jc w:val="both"/>
      </w:pPr>
      <w:r>
        <w:t xml:space="preserve">Целевой уровень каждого процесса задаёт руководство фирмы; это ориентир третьего вида. Важно, что цель не обязана быть максимальной. В работах экспертов ISACA показано, что целевые уровни выводятся из важности целей управления для бизнеса и в типичном примере не превышают </w:t>
      </w:r>
      <w:r>
        <w:lastRenderedPageBreak/>
        <w:t>4, а уровень 5 назначают редко</w:t>
      </w:r>
      <w:r>
        <w:rPr>
          <w:rStyle w:val="a6"/>
        </w:rPr>
        <w:footnoteReference w:id="14"/>
      </w:r>
      <w:r>
        <w:t>. Требование «вывести все процессы на уровень 5» означает, что фирма будет тратить ресурсы на совершенство там, где ей достаточно порядка. Это содержание ловушки «Уровень 5 для всех». Разрыв до цели и приоритет улучшения процесса рассчитываются так:</w:t>
      </w:r>
    </w:p>
    <w:p w14:paraId="050B8B1C" w14:textId="77777777" w:rsidR="00606B54" w:rsidRDefault="00000000">
      <w:pPr>
        <w:keepNext/>
        <w:tabs>
          <w:tab w:val="center" w:pos="4677"/>
          <w:tab w:val="right" w:pos="9354"/>
        </w:tabs>
      </w:pPr>
      <w:r>
        <w:tab/>
      </w:r>
      <m:oMath>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 xml:space="preserve"> = </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 xml:space="preserve">0; </m:t>
                </m:r>
                <m:sSubSup>
                  <m:sSubSupPr>
                    <m:ctrlPr>
                      <w:rPr>
                        <w:rFonts w:ascii="Cambria Math" w:hAnsi="Cambria Math"/>
                      </w:rPr>
                    </m:ctrlPr>
                  </m:sSubSupPr>
                  <m:e>
                    <m:r>
                      <w:rPr>
                        <w:rFonts w:ascii="Cambria Math" w:hAnsi="Cambria Math"/>
                      </w:rPr>
                      <m:t>L</m:t>
                    </m:r>
                  </m:e>
                  <m:sub>
                    <m:r>
                      <w:rPr>
                        <w:rFonts w:ascii="Cambria Math" w:hAnsi="Cambria Math"/>
                      </w:rPr>
                      <m:t>k</m:t>
                    </m:r>
                  </m:sub>
                  <m:sup>
                    <m:r>
                      <m:rPr>
                        <m:sty m:val="p"/>
                      </m:rPr>
                      <w:rPr>
                        <w:rFonts w:ascii="Cambria Math" w:hAnsi="Cambria Math"/>
                      </w:rPr>
                      <m:t>ц</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L</m:t>
                    </m:r>
                  </m:e>
                  <m:sub>
                    <m:r>
                      <w:rPr>
                        <w:rFonts w:ascii="Cambria Math" w:hAnsi="Cambria Math"/>
                      </w:rPr>
                      <m:t>k</m:t>
                    </m:r>
                  </m:sub>
                  <m:sup>
                    <m:r>
                      <m:rPr>
                        <m:sty m:val="p"/>
                      </m:rPr>
                      <w:rPr>
                        <w:rFonts w:ascii="Cambria Math" w:hAnsi="Cambria Math"/>
                      </w:rPr>
                      <m:t>ф</m:t>
                    </m:r>
                  </m:sup>
                </m:sSubSup>
              </m:e>
            </m:d>
          </m:e>
        </m:func>
        <m:r>
          <m:rPr>
            <m:sty m:val="p"/>
          </m:rPr>
          <w:rPr>
            <w:rFonts w:ascii="Cambria Math" w:hAnsi="Cambria Math"/>
          </w:rPr>
          <m:t xml:space="preserve">,   </m:t>
        </m:r>
        <m:sSub>
          <m:sSubPr>
            <m:ctrlPr>
              <w:rPr>
                <w:rFonts w:ascii="Cambria Math" w:hAnsi="Cambria Math"/>
              </w:rPr>
            </m:ctrlPr>
          </m:sSubPr>
          <m:e>
            <m:r>
              <w:rPr>
                <w:rFonts w:ascii="Cambria Math" w:hAnsi="Cambria Math"/>
              </w:rPr>
              <m:t>Pr</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k</m:t>
            </m:r>
          </m:sub>
        </m:sSub>
      </m:oMath>
      <w:r>
        <w:tab/>
        <w:t>(7.1)</w:t>
      </w:r>
    </w:p>
    <w:p w14:paraId="26E47253" w14:textId="77777777" w:rsidR="00606B54" w:rsidRDefault="00000000">
      <w:pPr>
        <w:jc w:val="both"/>
      </w:pPr>
      <w:r>
        <w:t xml:space="preserve">где </w:t>
      </w:r>
      <w:proofErr w:type="spellStart"/>
      <w:r>
        <w:rPr>
          <w:i/>
          <w:iCs/>
        </w:rPr>
        <w:t>G</w:t>
      </w:r>
      <w:r>
        <w:rPr>
          <w:vertAlign w:val="subscript"/>
        </w:rPr>
        <w:t>k</w:t>
      </w:r>
      <w:proofErr w:type="spellEnd"/>
      <w:r>
        <w:t xml:space="preserve"> — разрыв процесса </w:t>
      </w:r>
      <w:r>
        <w:rPr>
          <w:i/>
          <w:iCs/>
        </w:rPr>
        <w:t>k</w:t>
      </w:r>
      <w:r>
        <w:t xml:space="preserve"> до целевого уровня, уровней; </w:t>
      </w:r>
      <w:proofErr w:type="spellStart"/>
      <w:r>
        <w:rPr>
          <w:i/>
          <w:iCs/>
        </w:rPr>
        <w:t>L</w:t>
      </w:r>
      <w:r>
        <w:rPr>
          <w:vertAlign w:val="subscript"/>
        </w:rPr>
        <w:t>k</w:t>
      </w:r>
      <w:r>
        <w:rPr>
          <w:vertAlign w:val="superscript"/>
        </w:rPr>
        <w:t>ц</w:t>
      </w:r>
      <w:proofErr w:type="spellEnd"/>
      <w:r>
        <w:t xml:space="preserve"> — целевой уровень, установленный руководством; </w:t>
      </w:r>
      <w:proofErr w:type="spellStart"/>
      <w:r>
        <w:rPr>
          <w:i/>
          <w:iCs/>
        </w:rPr>
        <w:t>L</w:t>
      </w:r>
      <w:r>
        <w:rPr>
          <w:vertAlign w:val="subscript"/>
        </w:rPr>
        <w:t>k</w:t>
      </w:r>
      <w:r>
        <w:rPr>
          <w:vertAlign w:val="superscript"/>
        </w:rPr>
        <w:t>ф</w:t>
      </w:r>
      <w:proofErr w:type="spellEnd"/>
      <w:r>
        <w:t xml:space="preserve"> — фактический уровень; </w:t>
      </w:r>
      <w:proofErr w:type="spellStart"/>
      <w:r>
        <w:rPr>
          <w:i/>
          <w:iCs/>
        </w:rPr>
        <w:t>v</w:t>
      </w:r>
      <w:r>
        <w:rPr>
          <w:vertAlign w:val="subscript"/>
        </w:rPr>
        <w:t>k</w:t>
      </w:r>
      <w:proofErr w:type="spellEnd"/>
      <w:r>
        <w:t xml:space="preserve"> — значимость процесса для бизнеса фирмы (1 — низкая, 3 — высокая); </w:t>
      </w:r>
      <w:proofErr w:type="spellStart"/>
      <w:r>
        <w:rPr>
          <w:i/>
          <w:iCs/>
        </w:rPr>
        <w:t>Pr</w:t>
      </w:r>
      <w:r>
        <w:rPr>
          <w:vertAlign w:val="subscript"/>
        </w:rPr>
        <w:t>k</w:t>
      </w:r>
      <w:proofErr w:type="spellEnd"/>
      <w:r>
        <w:t xml:space="preserve"> — приоритет улучшения.</w:t>
      </w:r>
    </w:p>
    <w:p w14:paraId="25029E60" w14:textId="77777777" w:rsidR="00606B54" w:rsidRDefault="00000000">
      <w:pPr>
        <w:ind w:firstLine="709"/>
        <w:jc w:val="both"/>
      </w:pPr>
      <w:r>
        <w:t xml:space="preserve">Приоритет превращает субъективное «у нас бардак» в очередь работ: первыми улучшают процессы с наибольшим </w:t>
      </w:r>
      <w:proofErr w:type="spellStart"/>
      <w:r>
        <w:rPr>
          <w:i/>
          <w:iCs/>
        </w:rPr>
        <w:t>Pr</w:t>
      </w:r>
      <w:r>
        <w:rPr>
          <w:vertAlign w:val="subscript"/>
        </w:rPr>
        <w:t>k</w:t>
      </w:r>
      <w:proofErr w:type="spellEnd"/>
      <w:r>
        <w:t>. Процесс с большим разрывом, но низкой значимостью может подождать, а процесс с небольшим разрывом, но критичный для бизнеса, идёт в работу сразу.</w:t>
      </w:r>
    </w:p>
    <w:p w14:paraId="70829E41" w14:textId="77777777" w:rsidR="00606B54" w:rsidRDefault="00000000">
      <w:pPr>
        <w:ind w:firstLine="709"/>
        <w:jc w:val="both"/>
      </w:pPr>
      <w:r>
        <w:t>Реалистичный срок дорожной карты ограничен двумя обстоятельствами. Во-первых, процесс поднимается не более чем на один уровень в год: внедрить регламент, закрепить роли, накопить измерения быстрее не получается. Во-вторых, ИТ-служба одновременно способна улучшать ограниченное число процессов; в практикуме принято не более двух. Отсюда минимальный срок выхода на целевые уровни:</w:t>
      </w:r>
    </w:p>
    <w:p w14:paraId="5DFE0FD9" w14:textId="77777777" w:rsidR="00606B54" w:rsidRDefault="00000000">
      <w:pPr>
        <w:keepNext/>
        <w:tabs>
          <w:tab w:val="center" w:pos="4677"/>
          <w:tab w:val="right" w:pos="9354"/>
        </w:tabs>
      </w:pPr>
      <w:r>
        <w:tab/>
      </w:r>
      <m:oMath>
        <m:sSub>
          <m:sSubPr>
            <m:ctrlPr>
              <w:rPr>
                <w:rFonts w:ascii="Cambria Math" w:hAnsi="Cambria Math"/>
              </w:rPr>
            </m:ctrlPr>
          </m:sSubPr>
          <m:e>
            <m:r>
              <w:rPr>
                <w:rFonts w:ascii="Cambria Math" w:hAnsi="Cambria Math"/>
              </w:rPr>
              <m:t>G</m:t>
            </m:r>
          </m:e>
          <m:sub>
            <m:r>
              <m:rPr>
                <m:sty m:val="p"/>
              </m:rPr>
              <w:rPr>
                <w:rFonts w:ascii="Cambria Math" w:hAnsi="Cambria Math"/>
              </w:rPr>
              <m:t>Σ</m:t>
            </m:r>
          </m:sub>
        </m:sSub>
        <m:r>
          <m:rPr>
            <m:sty m:val="p"/>
          </m:rP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G</m:t>
                </m:r>
              </m:e>
              <m:sub>
                <m:r>
                  <w:rPr>
                    <w:rFonts w:ascii="Cambria Math" w:hAnsi="Cambria Math"/>
                  </w:rPr>
                  <m:t>k</m:t>
                </m:r>
              </m:sub>
            </m:sSub>
          </m:e>
        </m:nary>
        <m:r>
          <m:rPr>
            <m:sty m:val="p"/>
          </m:rPr>
          <w:rPr>
            <w:rFonts w:ascii="Cambria Math" w:hAnsi="Cambria Math"/>
          </w:rPr>
          <m:t xml:space="preserve">,   </m:t>
        </m:r>
        <m:sSub>
          <m:sSubPr>
            <m:ctrlPr>
              <w:rPr>
                <w:rFonts w:ascii="Cambria Math" w:hAnsi="Cambria Math"/>
              </w:rPr>
            </m:ctrlPr>
          </m:sSubPr>
          <m:e>
            <m:r>
              <w:rPr>
                <w:rFonts w:ascii="Cambria Math" w:hAnsi="Cambria Math"/>
              </w:rPr>
              <m:t>T</m:t>
            </m:r>
          </m:e>
          <m:sub>
            <m:r>
              <m:rPr>
                <m:sty m:val="p"/>
              </m:rPr>
              <w:rPr>
                <w:rFonts w:ascii="Cambria Math" w:hAnsi="Cambria Math"/>
              </w:rPr>
              <m:t>мин</m:t>
            </m:r>
          </m:sub>
        </m:sSub>
        <m:r>
          <m:rPr>
            <m:sty m:val="p"/>
          </m:rPr>
          <w:rPr>
            <w:rFonts w:ascii="Cambria Math" w:hAnsi="Cambria Math"/>
          </w:rPr>
          <m:t xml:space="preserve"> = </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fName>
                  <m:e>
                    <m:sSub>
                      <m:sSubPr>
                        <m:ctrlPr>
                          <w:rPr>
                            <w:rFonts w:ascii="Cambria Math" w:hAnsi="Cambria Math"/>
                          </w:rPr>
                        </m:ctrlPr>
                      </m:sSubPr>
                      <m:e>
                        <m:r>
                          <w:rPr>
                            <w:rFonts w:ascii="Cambria Math" w:hAnsi="Cambria Math"/>
                          </w:rPr>
                          <m:t>G</m:t>
                        </m:r>
                      </m:e>
                      <m:sub>
                        <m:r>
                          <w:rPr>
                            <w:rFonts w:ascii="Cambria Math" w:hAnsi="Cambria Math"/>
                          </w:rPr>
                          <m:t>k</m:t>
                        </m:r>
                      </m:sub>
                    </m:sSub>
                  </m:e>
                </m:func>
                <m:r>
                  <m:rPr>
                    <m:sty m:val="p"/>
                  </m:rPr>
                  <w:rPr>
                    <w:rFonts w:ascii="Cambria Math" w:hAnsi="Cambria Math"/>
                  </w:rPr>
                  <m:t xml:space="preserve">; </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G</m:t>
                            </m:r>
                          </m:e>
                          <m:sub>
                            <m:r>
                              <m:rPr>
                                <m:sty m:val="p"/>
                              </m:rPr>
                              <w:rPr>
                                <w:rFonts w:ascii="Cambria Math" w:hAnsi="Cambria Math"/>
                              </w:rPr>
                              <m:t>Σ</m:t>
                            </m:r>
                          </m:sub>
                        </m:sSub>
                      </m:num>
                      <m:den>
                        <m:r>
                          <m:rPr>
                            <m:sty m:val="p"/>
                          </m:rPr>
                          <w:rPr>
                            <w:rFonts w:ascii="Cambria Math" w:hAnsi="Cambria Math"/>
                          </w:rPr>
                          <m:t>2</m:t>
                        </m:r>
                      </m:den>
                    </m:f>
                  </m:e>
                </m:d>
              </m:e>
            </m:d>
          </m:e>
        </m:func>
      </m:oMath>
      <w:r>
        <w:tab/>
        <w:t>(7.2)</w:t>
      </w:r>
    </w:p>
    <w:p w14:paraId="76B2CD2C" w14:textId="77777777" w:rsidR="00606B54" w:rsidRDefault="00000000">
      <w:pPr>
        <w:jc w:val="both"/>
      </w:pPr>
      <w:r>
        <w:t xml:space="preserve">где </w:t>
      </w:r>
      <w:r>
        <w:rPr>
          <w:i/>
          <w:iCs/>
        </w:rPr>
        <w:t>G</w:t>
      </w:r>
      <w:r>
        <w:rPr>
          <w:vertAlign w:val="subscript"/>
        </w:rPr>
        <w:t>Σ</w:t>
      </w:r>
      <w:r>
        <w:t xml:space="preserve"> — суммарный разрыв по всем процессам, уровней; </w:t>
      </w:r>
      <w:proofErr w:type="spellStart"/>
      <w:r>
        <w:rPr>
          <w:i/>
          <w:iCs/>
        </w:rPr>
        <w:t>T</w:t>
      </w:r>
      <w:r>
        <w:rPr>
          <w:vertAlign w:val="subscript"/>
        </w:rPr>
        <w:t>мин</w:t>
      </w:r>
      <w:proofErr w:type="spellEnd"/>
      <w:r>
        <w:t xml:space="preserve"> — минимальный срок выхода всех процессов на целевой уровень, лет; первое слагаемое под знаком </w:t>
      </w:r>
      <w:proofErr w:type="spellStart"/>
      <w:r>
        <w:t>max</w:t>
      </w:r>
      <w:proofErr w:type="spellEnd"/>
      <w:r>
        <w:t xml:space="preserve"> ограничивает срок самым большим разрывом, второе — пропускной способностью ИТ-службы; ⌈ ⌉ — округление вверх.</w:t>
      </w:r>
    </w:p>
    <w:p w14:paraId="44760CEA" w14:textId="77777777" w:rsidR="00606B54" w:rsidRDefault="00000000">
      <w:pPr>
        <w:ind w:firstLine="709"/>
        <w:jc w:val="both"/>
      </w:pPr>
      <w:r>
        <w:t xml:space="preserve">Например, если суммарный разрыв составляет 7 уровней, а наибольший разрыв одного процесса — 3, то </w:t>
      </w:r>
      <w:proofErr w:type="spellStart"/>
      <w:r>
        <w:rPr>
          <w:i/>
          <w:iCs/>
        </w:rPr>
        <w:t>T</w:t>
      </w:r>
      <w:r>
        <w:rPr>
          <w:vertAlign w:val="subscript"/>
        </w:rPr>
        <w:t>мин</w:t>
      </w:r>
      <w:proofErr w:type="spellEnd"/>
      <w:r>
        <w:t xml:space="preserve"> = </w:t>
      </w:r>
      <w:proofErr w:type="spellStart"/>
      <w:proofErr w:type="gramStart"/>
      <w:r>
        <w:t>max</w:t>
      </w:r>
      <w:proofErr w:type="spellEnd"/>
      <w:r>
        <w:t>(</w:t>
      </w:r>
      <w:proofErr w:type="gramEnd"/>
      <w:r>
        <w:t xml:space="preserve">3; 4) = 4 года. Обещание </w:t>
      </w:r>
      <w:r>
        <w:lastRenderedPageBreak/>
        <w:t>«исправить всё за квартал</w:t>
      </w:r>
      <w:proofErr w:type="gramStart"/>
      <w:r>
        <w:t>» по такой оценке</w:t>
      </w:r>
      <w:proofErr w:type="gramEnd"/>
      <w:r>
        <w:t xml:space="preserve"> становится видимо несостоятельным, а руководство получает обоснованный горизонт.</w:t>
      </w:r>
    </w:p>
    <w:p w14:paraId="7FDA57A1" w14:textId="77777777" w:rsidR="00606B54" w:rsidRDefault="00000000">
      <w:pPr>
        <w:keepNext/>
        <w:keepLines/>
        <w:ind w:firstLine="709"/>
        <w:jc w:val="both"/>
      </w:pPr>
      <w:r>
        <w:rPr>
          <w:b/>
          <w:bCs/>
        </w:rPr>
        <w:t>7.6. Ответственность: матрица RACI</w:t>
      </w:r>
    </w:p>
    <w:p w14:paraId="7660A788" w14:textId="77777777" w:rsidR="00606B54" w:rsidRDefault="00000000">
      <w:pPr>
        <w:ind w:firstLine="709"/>
        <w:jc w:val="both"/>
      </w:pPr>
      <w:r>
        <w:t xml:space="preserve">Переход с уровня 2 на уровень 3 почти всегда упирается в одно: никто не отвечает за процесс. Регламент без назначенного ответственного не работает. Ответственность распределяют матрицей RACI: </w:t>
      </w:r>
      <w:r>
        <w:rPr>
          <w:i/>
          <w:iCs/>
        </w:rPr>
        <w:t>R</w:t>
      </w:r>
      <w:r>
        <w:t xml:space="preserve"> (</w:t>
      </w:r>
      <w:proofErr w:type="spellStart"/>
      <w:r>
        <w:t>responsible</w:t>
      </w:r>
      <w:proofErr w:type="spellEnd"/>
      <w:r>
        <w:t xml:space="preserve">) — тот, кто выполняет работу; </w:t>
      </w:r>
      <w:r>
        <w:rPr>
          <w:i/>
          <w:iCs/>
        </w:rPr>
        <w:t>A</w:t>
      </w:r>
      <w:r>
        <w:t xml:space="preserve"> (</w:t>
      </w:r>
      <w:proofErr w:type="spellStart"/>
      <w:r>
        <w:t>accountable</w:t>
      </w:r>
      <w:proofErr w:type="spellEnd"/>
      <w:r>
        <w:t xml:space="preserve">) — тот, кто отвечает за результат и утверждает его; </w:t>
      </w:r>
      <w:r>
        <w:rPr>
          <w:i/>
          <w:iCs/>
        </w:rPr>
        <w:t>C</w:t>
      </w:r>
      <w:r>
        <w:t xml:space="preserve"> (</w:t>
      </w:r>
      <w:proofErr w:type="spellStart"/>
      <w:r>
        <w:t>consulted</w:t>
      </w:r>
      <w:proofErr w:type="spellEnd"/>
      <w:r>
        <w:t xml:space="preserve">) — тот, с кем консультируются; </w:t>
      </w:r>
      <w:r>
        <w:rPr>
          <w:i/>
          <w:iCs/>
        </w:rPr>
        <w:t>I</w:t>
      </w:r>
      <w:r>
        <w:t xml:space="preserve"> (</w:t>
      </w:r>
      <w:proofErr w:type="spellStart"/>
      <w:r>
        <w:t>informed</w:t>
      </w:r>
      <w:proofErr w:type="spellEnd"/>
      <w:r>
        <w:t xml:space="preserve">) — тот, кого информируют. У каждой работы ровно один </w:t>
      </w:r>
      <w:r>
        <w:rPr>
          <w:i/>
          <w:iCs/>
        </w:rPr>
        <w:t>A</w:t>
      </w:r>
      <w:r>
        <w:t xml:space="preserve">, иначе ответственность размывается; </w:t>
      </w:r>
      <w:r>
        <w:rPr>
          <w:i/>
          <w:iCs/>
        </w:rPr>
        <w:t>R</w:t>
      </w:r>
      <w:r>
        <w:t xml:space="preserve"> может совпадать с </w:t>
      </w:r>
      <w:r>
        <w:rPr>
          <w:i/>
          <w:iCs/>
        </w:rPr>
        <w:t>A</w:t>
      </w:r>
      <w:r>
        <w:t>. Решения, касающиеся всей организации (цели, бюджет), утверждает высшее руководство, а правила для бизнес-данных — владелец этих данных из бизнеса, а не ИТ-служба. Последнее правило связывает эту лекцию со следующей, посвящённой управлению данными.</w:t>
      </w:r>
    </w:p>
    <w:p w14:paraId="750809E9" w14:textId="77777777" w:rsidR="00606B54" w:rsidRDefault="00000000">
      <w:pPr>
        <w:ind w:firstLine="709"/>
        <w:jc w:val="both"/>
      </w:pPr>
      <w:r>
        <w:t>Методики оценки возможностей и зрелости по COBIT 2019 в практике аудиторов описаны в публикациях ISACA</w:t>
      </w:r>
      <w:r>
        <w:rPr>
          <w:rStyle w:val="a6"/>
        </w:rPr>
        <w:footnoteReference w:id="15"/>
      </w:r>
      <w:r>
        <w:t>; связь управления ИТ с архитектурой предприятия и жизненным циклом систем рассмотрена в [2; 3].</w:t>
      </w:r>
    </w:p>
    <w:p w14:paraId="50711313" w14:textId="77777777" w:rsidR="00606B54" w:rsidRDefault="00000000">
      <w:pPr>
        <w:ind w:firstLine="709"/>
        <w:jc w:val="both"/>
      </w:pPr>
      <w:r>
        <w:t>Итак, диагноз зрелости управления ИТ ставят по фактическим уровням процессов, сравнивая их с целевыми уровнями, которые утвердило руководство. Лечение начинают с процессов с наибольшим приоритетом, первым шагом почти всегда становится закрепление ролей, а срок рассчитывают с учётом того, что уровни нельзя перепрыгнуть.</w:t>
      </w:r>
    </w:p>
    <w:p w14:paraId="1CF59B3E" w14:textId="77777777" w:rsidR="00606B54" w:rsidRDefault="00606B54"/>
    <w:p w14:paraId="15515D1D" w14:textId="77777777" w:rsidR="00606B54" w:rsidRDefault="00000000">
      <w:pPr>
        <w:keepNext/>
        <w:keepLines/>
        <w:jc w:val="center"/>
      </w:pPr>
      <w:r>
        <w:rPr>
          <w:b/>
          <w:bCs/>
        </w:rPr>
        <w:t>4. Контрольные вопросы</w:t>
      </w:r>
    </w:p>
    <w:p w14:paraId="6D6DCEDD" w14:textId="77777777" w:rsidR="00606B54" w:rsidRDefault="00000000">
      <w:pPr>
        <w:ind w:firstLine="709"/>
        <w:jc w:val="both"/>
      </w:pPr>
      <w:r>
        <w:t>1. Кому адресован стандарт ISO/IEC 38500:2024 и с каким стандартом о руководстве организациями он согласован?</w:t>
      </w:r>
    </w:p>
    <w:p w14:paraId="28A5F05E" w14:textId="77777777" w:rsidR="00606B54" w:rsidRDefault="00000000">
      <w:pPr>
        <w:ind w:firstLine="709"/>
        <w:jc w:val="both"/>
      </w:pPr>
      <w:r>
        <w:t>2. Почему руководство ИТ нельзя целиком передать ИТ-службе?</w:t>
      </w:r>
    </w:p>
    <w:p w14:paraId="01031833" w14:textId="77777777" w:rsidR="00606B54" w:rsidRDefault="00000000">
      <w:pPr>
        <w:ind w:firstLine="709"/>
        <w:jc w:val="both"/>
      </w:pPr>
      <w:r>
        <w:lastRenderedPageBreak/>
        <w:t>3. Назовите пять доменов COBIT 2019 и приведите пример цели для каждого.</w:t>
      </w:r>
    </w:p>
    <w:p w14:paraId="6EC40C08" w14:textId="77777777" w:rsidR="00606B54" w:rsidRDefault="00000000">
      <w:pPr>
        <w:ind w:firstLine="709"/>
        <w:jc w:val="both"/>
      </w:pPr>
      <w:r>
        <w:t>4. Опишите признаки уровней возможностей 0–5. Чем уровень 3 отличается от уровня 4?</w:t>
      </w:r>
    </w:p>
    <w:p w14:paraId="720E6EE3" w14:textId="77777777" w:rsidR="00606B54" w:rsidRDefault="00000000">
      <w:pPr>
        <w:ind w:firstLine="709"/>
        <w:jc w:val="both"/>
      </w:pPr>
      <w:r>
        <w:t>5. Почему процесс со множеством метрик, но без регламента, остаётся на уровне 2?</w:t>
      </w:r>
    </w:p>
    <w:p w14:paraId="2EC0FA12" w14:textId="77777777" w:rsidR="00606B54" w:rsidRDefault="00000000">
      <w:pPr>
        <w:ind w:firstLine="709"/>
        <w:jc w:val="both"/>
      </w:pPr>
      <w:r>
        <w:t>6. Почему целевой уровень 5 для всех процессов является ошибкой?</w:t>
      </w:r>
    </w:p>
    <w:p w14:paraId="3C4644E7" w14:textId="77777777" w:rsidR="00606B54" w:rsidRDefault="00000000">
      <w:pPr>
        <w:ind w:firstLine="709"/>
        <w:jc w:val="both"/>
      </w:pPr>
      <w:r>
        <w:t>7. Как рассчитывается приоритет улучшения процесса и почему в нём учитывается значимость?</w:t>
      </w:r>
    </w:p>
    <w:p w14:paraId="6ECE2CE1" w14:textId="77777777" w:rsidR="00606B54" w:rsidRDefault="00000000">
      <w:pPr>
        <w:ind w:firstLine="709"/>
        <w:jc w:val="both"/>
      </w:pPr>
      <w:r>
        <w:t>8. Рассчитайте минимальный срок дорожной карты при разрывах 2, 1, 3, 0, 1, 0.</w:t>
      </w:r>
    </w:p>
    <w:p w14:paraId="769CA135" w14:textId="77777777" w:rsidR="00606B54" w:rsidRDefault="00000000">
      <w:pPr>
        <w:ind w:firstLine="709"/>
        <w:jc w:val="both"/>
      </w:pPr>
      <w:r>
        <w:t>9. Что означают буквы R, A, C, I? Почему у работы должен быть ровно один A?</w:t>
      </w:r>
    </w:p>
    <w:p w14:paraId="71E156A0" w14:textId="77777777" w:rsidR="00606B54" w:rsidRDefault="00000000">
      <w:pPr>
        <w:ind w:firstLine="709"/>
        <w:jc w:val="both"/>
      </w:pPr>
      <w:r>
        <w:t>10. Кто должен утверждать правила качества данных о клиентах и почему?</w:t>
      </w:r>
    </w:p>
    <w:p w14:paraId="6CC53960" w14:textId="77777777" w:rsidR="00606B54" w:rsidRDefault="00606B54"/>
    <w:p w14:paraId="6536FE73" w14:textId="77777777" w:rsidR="00606B54" w:rsidRDefault="00000000">
      <w:pPr>
        <w:keepNext/>
        <w:keepLines/>
        <w:jc w:val="center"/>
      </w:pPr>
      <w:r>
        <w:rPr>
          <w:b/>
          <w:bCs/>
        </w:rPr>
        <w:t>5. Тесты по теме лекции</w:t>
      </w:r>
    </w:p>
    <w:p w14:paraId="09CC753F" w14:textId="77777777" w:rsidR="00606B54" w:rsidRDefault="00000000">
      <w:pPr>
        <w:jc w:val="both"/>
      </w:pPr>
      <w:r>
        <w:rPr>
          <w:i/>
          <w:iCs/>
        </w:rPr>
        <w:t>Выберите один правильный ответ.</w:t>
      </w:r>
    </w:p>
    <w:p w14:paraId="03BAA1D8" w14:textId="77777777" w:rsidR="00606B54" w:rsidRDefault="00000000">
      <w:pPr>
        <w:keepNext/>
        <w:keepLines/>
        <w:ind w:firstLine="709"/>
        <w:jc w:val="both"/>
      </w:pPr>
      <w:r>
        <w:t>1. Стандарт ISO/IEC 38500:2024 адресован прежде всего:</w:t>
      </w:r>
    </w:p>
    <w:p w14:paraId="29DF9889" w14:textId="77777777" w:rsidR="00606B54" w:rsidRDefault="00000000">
      <w:pPr>
        <w:keepNext/>
        <w:ind w:left="709"/>
        <w:jc w:val="both"/>
      </w:pPr>
      <w:r>
        <w:t>а) ИТ-специалистам</w:t>
      </w:r>
    </w:p>
    <w:p w14:paraId="01EB9B09" w14:textId="77777777" w:rsidR="00606B54" w:rsidRDefault="00000000">
      <w:pPr>
        <w:keepNext/>
        <w:ind w:left="709"/>
        <w:jc w:val="both"/>
      </w:pPr>
      <w:r>
        <w:t>б) органам управления организации</w:t>
      </w:r>
    </w:p>
    <w:p w14:paraId="46A764E3" w14:textId="77777777" w:rsidR="00606B54" w:rsidRDefault="00000000">
      <w:pPr>
        <w:keepNext/>
        <w:ind w:left="709"/>
        <w:jc w:val="both"/>
      </w:pPr>
      <w:r>
        <w:t>в) поставщикам ПО</w:t>
      </w:r>
    </w:p>
    <w:p w14:paraId="1ED63049" w14:textId="77777777" w:rsidR="00606B54" w:rsidRDefault="00000000">
      <w:pPr>
        <w:ind w:left="709"/>
        <w:jc w:val="both"/>
      </w:pPr>
      <w:r>
        <w:t>г) пользователям</w:t>
      </w:r>
    </w:p>
    <w:p w14:paraId="1A072681" w14:textId="77777777" w:rsidR="00606B54" w:rsidRDefault="00000000">
      <w:pPr>
        <w:keepNext/>
        <w:keepLines/>
        <w:ind w:firstLine="709"/>
        <w:jc w:val="both"/>
      </w:pPr>
      <w:r>
        <w:t>2. Задачи органов управления в области руководства ИТ описывает формула:</w:t>
      </w:r>
    </w:p>
    <w:p w14:paraId="1F5CEF5E" w14:textId="77777777" w:rsidR="00606B54" w:rsidRDefault="00000000">
      <w:pPr>
        <w:keepNext/>
        <w:ind w:left="709"/>
        <w:jc w:val="both"/>
      </w:pPr>
      <w:r>
        <w:t>а) планировать — строить — эксплуатировать</w:t>
      </w:r>
    </w:p>
    <w:p w14:paraId="4B57AE15" w14:textId="77777777" w:rsidR="00606B54" w:rsidRDefault="00000000">
      <w:pPr>
        <w:keepNext/>
        <w:ind w:left="709"/>
        <w:jc w:val="both"/>
      </w:pPr>
      <w:r>
        <w:t>б) оценивать — направлять — контролировать</w:t>
      </w:r>
    </w:p>
    <w:p w14:paraId="7DBE39A9" w14:textId="77777777" w:rsidR="00606B54" w:rsidRDefault="00000000">
      <w:pPr>
        <w:keepNext/>
        <w:ind w:left="709"/>
        <w:jc w:val="both"/>
      </w:pPr>
      <w:r>
        <w:t>в) закупать — внедрять — списывать</w:t>
      </w:r>
    </w:p>
    <w:p w14:paraId="05B70707" w14:textId="77777777" w:rsidR="00606B54" w:rsidRDefault="00000000">
      <w:pPr>
        <w:ind w:left="709"/>
        <w:jc w:val="both"/>
      </w:pPr>
      <w:r>
        <w:t>г) проектировать — тестировать — выпускать</w:t>
      </w:r>
    </w:p>
    <w:p w14:paraId="59954A1E" w14:textId="77777777" w:rsidR="00606B54" w:rsidRDefault="00000000">
      <w:pPr>
        <w:keepNext/>
        <w:keepLines/>
        <w:ind w:firstLine="709"/>
        <w:jc w:val="both"/>
      </w:pPr>
      <w:r>
        <w:lastRenderedPageBreak/>
        <w:t>3. Число целей руководства и управления в COBIT 2019:</w:t>
      </w:r>
    </w:p>
    <w:p w14:paraId="4F49520A" w14:textId="77777777" w:rsidR="00606B54" w:rsidRDefault="00000000">
      <w:pPr>
        <w:keepNext/>
        <w:ind w:left="709"/>
        <w:jc w:val="both"/>
      </w:pPr>
      <w:r>
        <w:t>а) 5</w:t>
      </w:r>
    </w:p>
    <w:p w14:paraId="4ADD2E1C" w14:textId="77777777" w:rsidR="00606B54" w:rsidRDefault="00000000">
      <w:pPr>
        <w:keepNext/>
        <w:ind w:left="709"/>
        <w:jc w:val="both"/>
      </w:pPr>
      <w:r>
        <w:t>б) 11</w:t>
      </w:r>
    </w:p>
    <w:p w14:paraId="223ED844" w14:textId="77777777" w:rsidR="00606B54" w:rsidRDefault="00000000">
      <w:pPr>
        <w:keepNext/>
        <w:ind w:left="709"/>
        <w:jc w:val="both"/>
      </w:pPr>
      <w:r>
        <w:t>в) 37</w:t>
      </w:r>
    </w:p>
    <w:p w14:paraId="5FFB785A" w14:textId="77777777" w:rsidR="00606B54" w:rsidRDefault="00000000">
      <w:pPr>
        <w:ind w:left="709"/>
        <w:jc w:val="both"/>
      </w:pPr>
      <w:r>
        <w:t>г) 40</w:t>
      </w:r>
    </w:p>
    <w:p w14:paraId="4D44F1C1" w14:textId="77777777" w:rsidR="00606B54" w:rsidRDefault="00000000">
      <w:pPr>
        <w:keepNext/>
        <w:keepLines/>
        <w:ind w:firstLine="709"/>
        <w:jc w:val="both"/>
      </w:pPr>
      <w:r>
        <w:t>4. Домен COBIT 2019, соответствующий руководству ИТ высшим руководством:</w:t>
      </w:r>
    </w:p>
    <w:p w14:paraId="68FB69E1" w14:textId="77777777" w:rsidR="00606B54" w:rsidRDefault="00000000">
      <w:pPr>
        <w:keepNext/>
        <w:ind w:left="709"/>
        <w:jc w:val="both"/>
      </w:pPr>
      <w:r>
        <w:t>а) APO</w:t>
      </w:r>
    </w:p>
    <w:p w14:paraId="1019C4BE" w14:textId="77777777" w:rsidR="00606B54" w:rsidRDefault="00000000">
      <w:pPr>
        <w:keepNext/>
        <w:ind w:left="709"/>
        <w:jc w:val="both"/>
      </w:pPr>
      <w:r>
        <w:t>б) EDM</w:t>
      </w:r>
    </w:p>
    <w:p w14:paraId="479D64FF" w14:textId="77777777" w:rsidR="00606B54" w:rsidRDefault="00000000">
      <w:pPr>
        <w:keepNext/>
        <w:ind w:left="709"/>
        <w:jc w:val="both"/>
      </w:pPr>
      <w:r>
        <w:t>в) DSS</w:t>
      </w:r>
    </w:p>
    <w:p w14:paraId="7C385869" w14:textId="77777777" w:rsidR="00606B54" w:rsidRDefault="00000000">
      <w:pPr>
        <w:ind w:left="709"/>
        <w:jc w:val="both"/>
      </w:pPr>
      <w:r>
        <w:t>г) BAI</w:t>
      </w:r>
    </w:p>
    <w:p w14:paraId="18A4A2D1" w14:textId="77777777" w:rsidR="00606B54" w:rsidRDefault="00000000">
      <w:pPr>
        <w:keepNext/>
        <w:keepLines/>
        <w:ind w:firstLine="709"/>
        <w:jc w:val="both"/>
      </w:pPr>
      <w:r>
        <w:t>5. Цель «Управляемые запросы на обслуживание и инциденты» относится к домену:</w:t>
      </w:r>
    </w:p>
    <w:p w14:paraId="7F06EA56" w14:textId="77777777" w:rsidR="00606B54" w:rsidRDefault="00000000">
      <w:pPr>
        <w:keepNext/>
        <w:ind w:left="709"/>
        <w:jc w:val="both"/>
      </w:pPr>
      <w:r>
        <w:t>а) DSS</w:t>
      </w:r>
    </w:p>
    <w:p w14:paraId="4758F135" w14:textId="77777777" w:rsidR="00606B54" w:rsidRDefault="00000000">
      <w:pPr>
        <w:keepNext/>
        <w:ind w:left="709"/>
        <w:jc w:val="both"/>
      </w:pPr>
      <w:r>
        <w:t>б) APO</w:t>
      </w:r>
    </w:p>
    <w:p w14:paraId="3A2A63C8" w14:textId="77777777" w:rsidR="00606B54" w:rsidRDefault="00000000">
      <w:pPr>
        <w:keepNext/>
        <w:ind w:left="709"/>
        <w:jc w:val="both"/>
      </w:pPr>
      <w:r>
        <w:t>в) MEA</w:t>
      </w:r>
    </w:p>
    <w:p w14:paraId="0742CE38" w14:textId="77777777" w:rsidR="00606B54" w:rsidRDefault="00000000">
      <w:pPr>
        <w:ind w:left="709"/>
        <w:jc w:val="both"/>
      </w:pPr>
      <w:r>
        <w:t>г) EDM</w:t>
      </w:r>
    </w:p>
    <w:p w14:paraId="28EDF6AA" w14:textId="77777777" w:rsidR="00606B54" w:rsidRDefault="00000000">
      <w:pPr>
        <w:keepNext/>
        <w:keepLines/>
        <w:ind w:firstLine="709"/>
        <w:jc w:val="both"/>
      </w:pPr>
      <w:r>
        <w:t>6. Цель «Управляемые данные» обозначается:</w:t>
      </w:r>
    </w:p>
    <w:p w14:paraId="4C1C93B3" w14:textId="77777777" w:rsidR="00606B54" w:rsidRDefault="00000000">
      <w:pPr>
        <w:keepNext/>
        <w:ind w:left="709"/>
        <w:jc w:val="both"/>
      </w:pPr>
      <w:r>
        <w:t>а) DSS05</w:t>
      </w:r>
    </w:p>
    <w:p w14:paraId="7F5B1FDA" w14:textId="77777777" w:rsidR="00606B54" w:rsidRDefault="00000000">
      <w:pPr>
        <w:keepNext/>
        <w:ind w:left="709"/>
        <w:jc w:val="both"/>
      </w:pPr>
      <w:r>
        <w:t>б) APO14</w:t>
      </w:r>
    </w:p>
    <w:p w14:paraId="65E1E8A0" w14:textId="77777777" w:rsidR="00606B54" w:rsidRDefault="00000000">
      <w:pPr>
        <w:keepNext/>
        <w:ind w:left="709"/>
        <w:jc w:val="both"/>
      </w:pPr>
      <w:r>
        <w:t>в) BAI03</w:t>
      </w:r>
    </w:p>
    <w:p w14:paraId="26A63AD6" w14:textId="77777777" w:rsidR="00606B54" w:rsidRDefault="00000000">
      <w:pPr>
        <w:ind w:left="709"/>
        <w:jc w:val="both"/>
      </w:pPr>
      <w:r>
        <w:t>г) APO02</w:t>
      </w:r>
    </w:p>
    <w:p w14:paraId="522BEF1F" w14:textId="77777777" w:rsidR="00606B54" w:rsidRDefault="00000000">
      <w:pPr>
        <w:keepNext/>
        <w:keepLines/>
        <w:ind w:firstLine="709"/>
        <w:jc w:val="both"/>
      </w:pPr>
      <w:r>
        <w:t>7. Уровень возможностей 0 означает, что процесс:</w:t>
      </w:r>
    </w:p>
    <w:p w14:paraId="7A8147C2" w14:textId="77777777" w:rsidR="00606B54" w:rsidRDefault="00000000">
      <w:pPr>
        <w:keepNext/>
        <w:ind w:left="709"/>
        <w:jc w:val="both"/>
      </w:pPr>
      <w:r>
        <w:t>а) определён</w:t>
      </w:r>
    </w:p>
    <w:p w14:paraId="4CAAD2F7" w14:textId="77777777" w:rsidR="00606B54" w:rsidRDefault="00000000">
      <w:pPr>
        <w:keepNext/>
        <w:ind w:left="709"/>
        <w:jc w:val="both"/>
      </w:pPr>
      <w:r>
        <w:t>б) не выполняется</w:t>
      </w:r>
    </w:p>
    <w:p w14:paraId="506C2060" w14:textId="77777777" w:rsidR="00606B54" w:rsidRDefault="00000000">
      <w:pPr>
        <w:keepNext/>
        <w:ind w:left="709"/>
        <w:jc w:val="both"/>
      </w:pPr>
      <w:r>
        <w:t>в) измеряется</w:t>
      </w:r>
    </w:p>
    <w:p w14:paraId="5F22EA20" w14:textId="77777777" w:rsidR="00606B54" w:rsidRDefault="00000000">
      <w:pPr>
        <w:ind w:left="709"/>
        <w:jc w:val="both"/>
      </w:pPr>
      <w:r>
        <w:t>г) улучшается</w:t>
      </w:r>
    </w:p>
    <w:p w14:paraId="597CB300" w14:textId="77777777" w:rsidR="00606B54" w:rsidRDefault="00000000">
      <w:pPr>
        <w:keepNext/>
        <w:keepLines/>
        <w:ind w:firstLine="709"/>
        <w:jc w:val="both"/>
      </w:pPr>
      <w:r>
        <w:lastRenderedPageBreak/>
        <w:t>8. Процесс выполняется по утверждённому регламенту, роли закреплены, показатели не собираются. Уровень:</w:t>
      </w:r>
    </w:p>
    <w:p w14:paraId="1FEBFDFD" w14:textId="77777777" w:rsidR="00606B54" w:rsidRDefault="00000000">
      <w:pPr>
        <w:keepNext/>
        <w:ind w:left="709"/>
        <w:jc w:val="both"/>
      </w:pPr>
      <w:r>
        <w:t>а) 2</w:t>
      </w:r>
    </w:p>
    <w:p w14:paraId="3B7B9778" w14:textId="77777777" w:rsidR="00606B54" w:rsidRDefault="00000000">
      <w:pPr>
        <w:keepNext/>
        <w:ind w:left="709"/>
        <w:jc w:val="both"/>
      </w:pPr>
      <w:r>
        <w:t>б) 3</w:t>
      </w:r>
    </w:p>
    <w:p w14:paraId="0F6EB827" w14:textId="77777777" w:rsidR="00606B54" w:rsidRDefault="00000000">
      <w:pPr>
        <w:keepNext/>
        <w:ind w:left="709"/>
        <w:jc w:val="both"/>
      </w:pPr>
      <w:r>
        <w:t>в) 4</w:t>
      </w:r>
    </w:p>
    <w:p w14:paraId="259B76AD" w14:textId="77777777" w:rsidR="00606B54" w:rsidRDefault="00000000">
      <w:pPr>
        <w:ind w:left="709"/>
        <w:jc w:val="both"/>
      </w:pPr>
      <w:r>
        <w:t>г) 5</w:t>
      </w:r>
    </w:p>
    <w:p w14:paraId="5824A1C3" w14:textId="77777777" w:rsidR="00606B54" w:rsidRDefault="00000000">
      <w:pPr>
        <w:keepNext/>
        <w:keepLines/>
        <w:ind w:firstLine="709"/>
        <w:jc w:val="both"/>
      </w:pPr>
      <w:r>
        <w:t>9. Процесс измеряется показателями, отклонения анализируются. Уровень:</w:t>
      </w:r>
    </w:p>
    <w:p w14:paraId="105EAAA8" w14:textId="77777777" w:rsidR="00606B54" w:rsidRDefault="00000000">
      <w:pPr>
        <w:keepNext/>
        <w:ind w:left="709"/>
        <w:jc w:val="both"/>
      </w:pPr>
      <w:r>
        <w:t>а) 2</w:t>
      </w:r>
    </w:p>
    <w:p w14:paraId="1AC5A954" w14:textId="77777777" w:rsidR="00606B54" w:rsidRDefault="00000000">
      <w:pPr>
        <w:keepNext/>
        <w:ind w:left="709"/>
        <w:jc w:val="both"/>
      </w:pPr>
      <w:r>
        <w:t>б) 3</w:t>
      </w:r>
    </w:p>
    <w:p w14:paraId="2BFDBB22" w14:textId="77777777" w:rsidR="00606B54" w:rsidRDefault="00000000">
      <w:pPr>
        <w:keepNext/>
        <w:ind w:left="709"/>
        <w:jc w:val="both"/>
      </w:pPr>
      <w:r>
        <w:t>в) 4</w:t>
      </w:r>
    </w:p>
    <w:p w14:paraId="4000C2FF" w14:textId="77777777" w:rsidR="00606B54" w:rsidRDefault="00000000">
      <w:pPr>
        <w:ind w:left="709"/>
        <w:jc w:val="both"/>
      </w:pPr>
      <w:r>
        <w:t>г) 5</w:t>
      </w:r>
    </w:p>
    <w:p w14:paraId="78457A96" w14:textId="77777777" w:rsidR="00606B54" w:rsidRDefault="00000000">
      <w:pPr>
        <w:keepNext/>
        <w:keepLines/>
        <w:ind w:firstLine="709"/>
        <w:jc w:val="both"/>
      </w:pPr>
      <w:r>
        <w:t>10. Метрики собираются, но регламента и ролей нет. Уровень процесса:</w:t>
      </w:r>
    </w:p>
    <w:p w14:paraId="1C7CD769" w14:textId="77777777" w:rsidR="00606B54" w:rsidRDefault="00000000">
      <w:pPr>
        <w:keepNext/>
        <w:ind w:left="709"/>
        <w:jc w:val="both"/>
      </w:pPr>
      <w:r>
        <w:t>а) 4</w:t>
      </w:r>
    </w:p>
    <w:p w14:paraId="7C60A7FD" w14:textId="77777777" w:rsidR="00606B54" w:rsidRDefault="00000000">
      <w:pPr>
        <w:keepNext/>
        <w:ind w:left="709"/>
        <w:jc w:val="both"/>
      </w:pPr>
      <w:r>
        <w:t>б) 3</w:t>
      </w:r>
    </w:p>
    <w:p w14:paraId="231994BD" w14:textId="77777777" w:rsidR="00606B54" w:rsidRDefault="00000000">
      <w:pPr>
        <w:keepNext/>
        <w:ind w:left="709"/>
        <w:jc w:val="both"/>
      </w:pPr>
      <w:r>
        <w:t>в) 2</w:t>
      </w:r>
    </w:p>
    <w:p w14:paraId="276BEC01" w14:textId="77777777" w:rsidR="00606B54" w:rsidRDefault="00000000">
      <w:pPr>
        <w:ind w:left="709"/>
        <w:jc w:val="both"/>
      </w:pPr>
      <w:r>
        <w:t>г) 5</w:t>
      </w:r>
    </w:p>
    <w:p w14:paraId="7249B7EE" w14:textId="77777777" w:rsidR="00606B54" w:rsidRDefault="00000000">
      <w:pPr>
        <w:keepNext/>
        <w:keepLines/>
        <w:ind w:firstLine="709"/>
        <w:jc w:val="both"/>
      </w:pPr>
      <w:r>
        <w:t>11. Свойство шкалы уровней COBIT:</w:t>
      </w:r>
    </w:p>
    <w:p w14:paraId="11220FF0" w14:textId="77777777" w:rsidR="00606B54" w:rsidRDefault="00000000">
      <w:pPr>
        <w:keepNext/>
        <w:ind w:left="709"/>
        <w:jc w:val="both"/>
      </w:pPr>
      <w:r>
        <w:t>а) можно перескочить через уровень</w:t>
      </w:r>
    </w:p>
    <w:p w14:paraId="62CA2202" w14:textId="77777777" w:rsidR="00606B54" w:rsidRDefault="00000000">
      <w:pPr>
        <w:keepNext/>
        <w:ind w:left="709"/>
        <w:jc w:val="both"/>
      </w:pPr>
      <w:r>
        <w:t>б) каждый уровень опирается на все предыдущие</w:t>
      </w:r>
    </w:p>
    <w:p w14:paraId="7F878CED" w14:textId="77777777" w:rsidR="00606B54" w:rsidRDefault="00000000">
      <w:pPr>
        <w:keepNext/>
        <w:ind w:left="709"/>
        <w:jc w:val="both"/>
      </w:pPr>
      <w:r>
        <w:t>в) уровни независимы</w:t>
      </w:r>
    </w:p>
    <w:p w14:paraId="0E365703" w14:textId="77777777" w:rsidR="00606B54" w:rsidRDefault="00000000">
      <w:pPr>
        <w:ind w:left="709"/>
        <w:jc w:val="both"/>
      </w:pPr>
      <w:r>
        <w:t>г) уровень 5 обязателен</w:t>
      </w:r>
    </w:p>
    <w:p w14:paraId="55B4CBC1" w14:textId="77777777" w:rsidR="00606B54" w:rsidRDefault="00000000">
      <w:pPr>
        <w:keepNext/>
        <w:keepLines/>
        <w:ind w:firstLine="709"/>
        <w:jc w:val="both"/>
      </w:pPr>
      <w:r>
        <w:t>12. Целевые уровни процессов выводятся из:</w:t>
      </w:r>
    </w:p>
    <w:p w14:paraId="13F997C3" w14:textId="77777777" w:rsidR="00606B54" w:rsidRDefault="00000000">
      <w:pPr>
        <w:keepNext/>
        <w:ind w:left="709"/>
        <w:jc w:val="both"/>
      </w:pPr>
      <w:r>
        <w:t>а) желания достичь максимума</w:t>
      </w:r>
    </w:p>
    <w:p w14:paraId="693FD5D9" w14:textId="77777777" w:rsidR="00606B54" w:rsidRDefault="00000000">
      <w:pPr>
        <w:keepNext/>
        <w:ind w:left="709"/>
        <w:jc w:val="both"/>
      </w:pPr>
      <w:r>
        <w:t>б) важности целей для бизнеса и факторов проектирования</w:t>
      </w:r>
    </w:p>
    <w:p w14:paraId="50FBE702" w14:textId="77777777" w:rsidR="00606B54" w:rsidRDefault="00000000">
      <w:pPr>
        <w:keepNext/>
        <w:ind w:left="709"/>
        <w:jc w:val="both"/>
      </w:pPr>
      <w:r>
        <w:t>в) требования поставщика</w:t>
      </w:r>
    </w:p>
    <w:p w14:paraId="6ADA1742" w14:textId="77777777" w:rsidR="00606B54" w:rsidRDefault="00000000">
      <w:pPr>
        <w:ind w:left="709"/>
        <w:jc w:val="both"/>
      </w:pPr>
      <w:r>
        <w:t>г) числа сотрудников ИТ</w:t>
      </w:r>
    </w:p>
    <w:p w14:paraId="4BBB2F85" w14:textId="77777777" w:rsidR="00606B54" w:rsidRDefault="00000000">
      <w:pPr>
        <w:keepNext/>
        <w:keepLines/>
        <w:ind w:firstLine="709"/>
        <w:jc w:val="both"/>
      </w:pPr>
      <w:r>
        <w:lastRenderedPageBreak/>
        <w:t>13. Разрыв при целевом уровне 3 и фактическом 4 по формуле (7.1) равен:</w:t>
      </w:r>
    </w:p>
    <w:p w14:paraId="671AD48F" w14:textId="77777777" w:rsidR="00606B54" w:rsidRDefault="00000000">
      <w:pPr>
        <w:keepNext/>
        <w:ind w:left="709"/>
        <w:jc w:val="both"/>
      </w:pPr>
      <w:r>
        <w:t>а) −1</w:t>
      </w:r>
    </w:p>
    <w:p w14:paraId="0B596A96" w14:textId="77777777" w:rsidR="00606B54" w:rsidRDefault="00000000">
      <w:pPr>
        <w:keepNext/>
        <w:ind w:left="709"/>
        <w:jc w:val="both"/>
      </w:pPr>
      <w:r>
        <w:t>б) 0</w:t>
      </w:r>
    </w:p>
    <w:p w14:paraId="005AC0E8" w14:textId="77777777" w:rsidR="00606B54" w:rsidRDefault="00000000">
      <w:pPr>
        <w:keepNext/>
        <w:ind w:left="709"/>
        <w:jc w:val="both"/>
      </w:pPr>
      <w:r>
        <w:t>в) 1</w:t>
      </w:r>
    </w:p>
    <w:p w14:paraId="34A7318A" w14:textId="77777777" w:rsidR="00606B54" w:rsidRDefault="00000000">
      <w:pPr>
        <w:ind w:left="709"/>
        <w:jc w:val="both"/>
      </w:pPr>
      <w:r>
        <w:t>г) 7</w:t>
      </w:r>
    </w:p>
    <w:p w14:paraId="0D2449E3" w14:textId="77777777" w:rsidR="00606B54" w:rsidRDefault="00000000">
      <w:pPr>
        <w:keepNext/>
        <w:keepLines/>
        <w:ind w:firstLine="709"/>
        <w:jc w:val="both"/>
      </w:pPr>
      <w:r>
        <w:t xml:space="preserve">14. Приоритет улучшения процесса </w:t>
      </w:r>
      <w:proofErr w:type="spellStart"/>
      <w:r>
        <w:t>Pr</w:t>
      </w:r>
      <w:r>
        <w:rPr>
          <w:vertAlign w:val="subscript"/>
        </w:rPr>
        <w:t>k</w:t>
      </w:r>
      <w:proofErr w:type="spellEnd"/>
      <w:r>
        <w:t xml:space="preserve"> равен:</w:t>
      </w:r>
    </w:p>
    <w:p w14:paraId="443347A8" w14:textId="77777777" w:rsidR="00606B54" w:rsidRDefault="00000000">
      <w:pPr>
        <w:keepNext/>
        <w:ind w:left="709"/>
        <w:jc w:val="both"/>
      </w:pPr>
      <w:r>
        <w:t>а) разрыву</w:t>
      </w:r>
    </w:p>
    <w:p w14:paraId="7E50C8BA" w14:textId="77777777" w:rsidR="00606B54" w:rsidRDefault="00000000">
      <w:pPr>
        <w:keepNext/>
        <w:ind w:left="709"/>
        <w:jc w:val="both"/>
      </w:pPr>
      <w:r>
        <w:t>б) значимости</w:t>
      </w:r>
    </w:p>
    <w:p w14:paraId="7C317975" w14:textId="77777777" w:rsidR="00606B54" w:rsidRDefault="00000000">
      <w:pPr>
        <w:keepNext/>
        <w:ind w:left="709"/>
        <w:jc w:val="both"/>
      </w:pPr>
      <w:r>
        <w:t>в) произведению значимости на разрыв</w:t>
      </w:r>
    </w:p>
    <w:p w14:paraId="110D814E" w14:textId="77777777" w:rsidR="00606B54" w:rsidRDefault="00000000">
      <w:pPr>
        <w:ind w:left="709"/>
        <w:jc w:val="both"/>
      </w:pPr>
      <w:r>
        <w:t>г) целевому уровню</w:t>
      </w:r>
    </w:p>
    <w:p w14:paraId="4E26544B" w14:textId="77777777" w:rsidR="00606B54" w:rsidRDefault="00000000">
      <w:pPr>
        <w:keepNext/>
        <w:keepLines/>
        <w:ind w:firstLine="709"/>
        <w:jc w:val="both"/>
      </w:pPr>
      <w:r>
        <w:t>15. При G</w:t>
      </w:r>
      <w:r>
        <w:rPr>
          <w:vertAlign w:val="subscript"/>
        </w:rPr>
        <w:t>Σ</w:t>
      </w:r>
      <w:r>
        <w:t xml:space="preserve"> = 7 и наибольшем разрыве 3 минимальный срок по формуле (7.2) равен:</w:t>
      </w:r>
    </w:p>
    <w:p w14:paraId="2F7C9B9C" w14:textId="77777777" w:rsidR="00606B54" w:rsidRDefault="00000000">
      <w:pPr>
        <w:keepNext/>
        <w:ind w:left="709"/>
        <w:jc w:val="both"/>
      </w:pPr>
      <w:r>
        <w:t>а) 3 года</w:t>
      </w:r>
    </w:p>
    <w:p w14:paraId="5A6A8BC2" w14:textId="77777777" w:rsidR="00606B54" w:rsidRDefault="00000000">
      <w:pPr>
        <w:keepNext/>
        <w:ind w:left="709"/>
        <w:jc w:val="both"/>
      </w:pPr>
      <w:r>
        <w:t>б) 4 года</w:t>
      </w:r>
    </w:p>
    <w:p w14:paraId="44807462" w14:textId="77777777" w:rsidR="00606B54" w:rsidRDefault="00000000">
      <w:pPr>
        <w:keepNext/>
        <w:ind w:left="709"/>
        <w:jc w:val="both"/>
      </w:pPr>
      <w:r>
        <w:t>в) 7 лет</w:t>
      </w:r>
    </w:p>
    <w:p w14:paraId="0EFDA474" w14:textId="77777777" w:rsidR="00606B54" w:rsidRDefault="00000000">
      <w:pPr>
        <w:ind w:left="709"/>
        <w:jc w:val="both"/>
      </w:pPr>
      <w:r>
        <w:t>г) 2 года</w:t>
      </w:r>
    </w:p>
    <w:p w14:paraId="339AA93E" w14:textId="77777777" w:rsidR="00606B54" w:rsidRDefault="00000000">
      <w:pPr>
        <w:keepNext/>
        <w:keepLines/>
        <w:ind w:firstLine="709"/>
        <w:jc w:val="both"/>
      </w:pPr>
      <w:r>
        <w:t>16. За год процесс может подняться не более чем на:</w:t>
      </w:r>
    </w:p>
    <w:p w14:paraId="4F5B84B7" w14:textId="77777777" w:rsidR="00606B54" w:rsidRDefault="00000000">
      <w:pPr>
        <w:keepNext/>
        <w:ind w:left="709"/>
        <w:jc w:val="both"/>
      </w:pPr>
      <w:r>
        <w:t>а) один уровень</w:t>
      </w:r>
    </w:p>
    <w:p w14:paraId="04FF4E7B" w14:textId="77777777" w:rsidR="00606B54" w:rsidRDefault="00000000">
      <w:pPr>
        <w:keepNext/>
        <w:ind w:left="709"/>
        <w:jc w:val="both"/>
      </w:pPr>
      <w:r>
        <w:t>б) два уровня</w:t>
      </w:r>
    </w:p>
    <w:p w14:paraId="51726AAC" w14:textId="77777777" w:rsidR="00606B54" w:rsidRDefault="00000000">
      <w:pPr>
        <w:keepNext/>
        <w:ind w:left="709"/>
        <w:jc w:val="both"/>
      </w:pPr>
      <w:r>
        <w:t>в) три уровня</w:t>
      </w:r>
    </w:p>
    <w:p w14:paraId="2D7325D9" w14:textId="77777777" w:rsidR="00606B54" w:rsidRDefault="00000000">
      <w:pPr>
        <w:ind w:left="709"/>
        <w:jc w:val="both"/>
      </w:pPr>
      <w:r>
        <w:t>г) любое число уровней</w:t>
      </w:r>
    </w:p>
    <w:p w14:paraId="357FB5BF" w14:textId="77777777" w:rsidR="00606B54" w:rsidRDefault="00000000">
      <w:pPr>
        <w:keepNext/>
        <w:keepLines/>
        <w:ind w:firstLine="709"/>
        <w:jc w:val="both"/>
      </w:pPr>
      <w:r>
        <w:t>17. В матрице RACI буква A обозначает:</w:t>
      </w:r>
    </w:p>
    <w:p w14:paraId="7F6C37E6" w14:textId="77777777" w:rsidR="00606B54" w:rsidRDefault="00000000">
      <w:pPr>
        <w:keepNext/>
        <w:ind w:left="709"/>
        <w:jc w:val="both"/>
      </w:pPr>
      <w:r>
        <w:t>а) исполнителя</w:t>
      </w:r>
    </w:p>
    <w:p w14:paraId="75A978C0" w14:textId="77777777" w:rsidR="00606B54" w:rsidRDefault="00000000">
      <w:pPr>
        <w:keepNext/>
        <w:ind w:left="709"/>
        <w:jc w:val="both"/>
      </w:pPr>
      <w:r>
        <w:t>б) того, кто отвечает за результат и утверждает его</w:t>
      </w:r>
    </w:p>
    <w:p w14:paraId="018A43E2" w14:textId="77777777" w:rsidR="00606B54" w:rsidRDefault="00000000">
      <w:pPr>
        <w:keepNext/>
        <w:ind w:left="709"/>
        <w:jc w:val="both"/>
      </w:pPr>
      <w:r>
        <w:t>в) консультанта</w:t>
      </w:r>
    </w:p>
    <w:p w14:paraId="305AD865" w14:textId="77777777" w:rsidR="00606B54" w:rsidRDefault="00000000">
      <w:pPr>
        <w:ind w:left="709"/>
        <w:jc w:val="both"/>
      </w:pPr>
      <w:r>
        <w:t>г) информируемого</w:t>
      </w:r>
    </w:p>
    <w:p w14:paraId="282C6360" w14:textId="77777777" w:rsidR="00606B54" w:rsidRDefault="00000000">
      <w:pPr>
        <w:keepNext/>
        <w:keepLines/>
        <w:ind w:firstLine="709"/>
        <w:jc w:val="both"/>
      </w:pPr>
      <w:r>
        <w:lastRenderedPageBreak/>
        <w:t>18. У каждой работы в матрице RACI:</w:t>
      </w:r>
    </w:p>
    <w:p w14:paraId="49ED2032" w14:textId="77777777" w:rsidR="00606B54" w:rsidRDefault="00000000">
      <w:pPr>
        <w:keepNext/>
        <w:ind w:left="709"/>
        <w:jc w:val="both"/>
      </w:pPr>
      <w:r>
        <w:t>а) ровно один A</w:t>
      </w:r>
    </w:p>
    <w:p w14:paraId="28F8F6D8" w14:textId="77777777" w:rsidR="00606B54" w:rsidRDefault="00000000">
      <w:pPr>
        <w:keepNext/>
        <w:ind w:left="709"/>
        <w:jc w:val="both"/>
      </w:pPr>
      <w:r>
        <w:t>б) не менее двух A</w:t>
      </w:r>
    </w:p>
    <w:p w14:paraId="72228200" w14:textId="77777777" w:rsidR="00606B54" w:rsidRDefault="00000000">
      <w:pPr>
        <w:keepNext/>
        <w:ind w:left="709"/>
        <w:jc w:val="both"/>
      </w:pPr>
      <w:r>
        <w:t>в) нет A</w:t>
      </w:r>
    </w:p>
    <w:p w14:paraId="30E2296B" w14:textId="77777777" w:rsidR="00606B54" w:rsidRDefault="00000000">
      <w:pPr>
        <w:ind w:left="709"/>
        <w:jc w:val="both"/>
      </w:pPr>
      <w:r>
        <w:t>г) A совпадает с I</w:t>
      </w:r>
    </w:p>
    <w:p w14:paraId="6F5BCB9B" w14:textId="77777777" w:rsidR="00606B54" w:rsidRDefault="00000000">
      <w:pPr>
        <w:keepNext/>
        <w:keepLines/>
        <w:ind w:firstLine="709"/>
        <w:jc w:val="both"/>
      </w:pPr>
      <w:r>
        <w:t>19. Переход с уровня 2 на уровень 3 чаще всего упирается в:</w:t>
      </w:r>
    </w:p>
    <w:p w14:paraId="2F9EDC11" w14:textId="77777777" w:rsidR="00606B54" w:rsidRDefault="00000000">
      <w:pPr>
        <w:keepNext/>
        <w:ind w:left="709"/>
        <w:jc w:val="both"/>
      </w:pPr>
      <w:r>
        <w:t>а) отсутствие серверов</w:t>
      </w:r>
    </w:p>
    <w:p w14:paraId="7C6D3B3C" w14:textId="77777777" w:rsidR="00606B54" w:rsidRDefault="00000000">
      <w:pPr>
        <w:keepNext/>
        <w:ind w:left="709"/>
        <w:jc w:val="both"/>
      </w:pPr>
      <w:r>
        <w:t>б) незакреплённые роли и ответственность</w:t>
      </w:r>
    </w:p>
    <w:p w14:paraId="05865C72" w14:textId="77777777" w:rsidR="00606B54" w:rsidRDefault="00000000">
      <w:pPr>
        <w:keepNext/>
        <w:ind w:left="709"/>
        <w:jc w:val="both"/>
      </w:pPr>
      <w:r>
        <w:t>в) отсутствие метрик</w:t>
      </w:r>
    </w:p>
    <w:p w14:paraId="0E952768" w14:textId="77777777" w:rsidR="00606B54" w:rsidRDefault="00000000">
      <w:pPr>
        <w:ind w:left="709"/>
        <w:jc w:val="both"/>
      </w:pPr>
      <w:r>
        <w:t>г) стоимость лицензий</w:t>
      </w:r>
    </w:p>
    <w:p w14:paraId="0B1577C8" w14:textId="77777777" w:rsidR="00606B54" w:rsidRDefault="00000000">
      <w:pPr>
        <w:keepNext/>
        <w:keepLines/>
        <w:ind w:firstLine="709"/>
        <w:jc w:val="both"/>
      </w:pPr>
      <w:r>
        <w:t>20. Правила качества бизнес-данных утверждает:</w:t>
      </w:r>
    </w:p>
    <w:p w14:paraId="51A0F392" w14:textId="77777777" w:rsidR="00606B54" w:rsidRDefault="00000000">
      <w:pPr>
        <w:keepNext/>
        <w:ind w:left="709"/>
        <w:jc w:val="both"/>
      </w:pPr>
      <w:r>
        <w:t>а) ИТ-служба</w:t>
      </w:r>
    </w:p>
    <w:p w14:paraId="26ACFF8F" w14:textId="77777777" w:rsidR="00606B54" w:rsidRDefault="00000000">
      <w:pPr>
        <w:keepNext/>
        <w:ind w:left="709"/>
        <w:jc w:val="both"/>
      </w:pPr>
      <w:r>
        <w:t>б) владелец этих данных из бизнеса</w:t>
      </w:r>
    </w:p>
    <w:p w14:paraId="55D4CA6B" w14:textId="77777777" w:rsidR="00606B54" w:rsidRDefault="00000000">
      <w:pPr>
        <w:keepNext/>
        <w:ind w:left="709"/>
        <w:jc w:val="both"/>
      </w:pPr>
      <w:r>
        <w:t>в) поставщик системы</w:t>
      </w:r>
    </w:p>
    <w:p w14:paraId="5F6650EC" w14:textId="77777777" w:rsidR="00606B54" w:rsidRDefault="00000000">
      <w:pPr>
        <w:ind w:left="709"/>
        <w:jc w:val="both"/>
      </w:pPr>
      <w:r>
        <w:t>г) системный администратор</w:t>
      </w:r>
    </w:p>
    <w:p w14:paraId="733B56B5" w14:textId="77777777" w:rsidR="00606B54" w:rsidRDefault="00606B54"/>
    <w:p w14:paraId="467A49F3" w14:textId="77777777" w:rsidR="00606B54" w:rsidRPr="00AA19AD" w:rsidRDefault="00000000">
      <w:pPr>
        <w:keepNext/>
        <w:keepLines/>
        <w:jc w:val="center"/>
        <w:rPr>
          <w:lang w:val="en-US"/>
        </w:rPr>
      </w:pPr>
      <w:r w:rsidRPr="00AA19AD">
        <w:rPr>
          <w:b/>
          <w:bCs/>
          <w:lang w:val="en-US"/>
        </w:rPr>
        <w:t xml:space="preserve">6. </w:t>
      </w:r>
      <w:r>
        <w:rPr>
          <w:b/>
          <w:bCs/>
        </w:rPr>
        <w:t>Список</w:t>
      </w:r>
      <w:r w:rsidRPr="00AA19AD">
        <w:rPr>
          <w:b/>
          <w:bCs/>
          <w:lang w:val="en-US"/>
        </w:rPr>
        <w:t xml:space="preserve"> </w:t>
      </w:r>
      <w:r>
        <w:rPr>
          <w:b/>
          <w:bCs/>
        </w:rPr>
        <w:t>литературы</w:t>
      </w:r>
    </w:p>
    <w:p w14:paraId="5C73D434" w14:textId="77777777" w:rsidR="00606B54" w:rsidRDefault="00000000">
      <w:pPr>
        <w:ind w:firstLine="709"/>
      </w:pPr>
      <w:r w:rsidRPr="00AA19AD">
        <w:rPr>
          <w:lang w:val="en-US"/>
        </w:rPr>
        <w:t xml:space="preserve">1. ISO/IEC 38500:2024. Information technology — Governance of IT for the organization. </w:t>
      </w:r>
      <w:proofErr w:type="spellStart"/>
      <w:proofErr w:type="gramStart"/>
      <w:r>
        <w:t>Geneva</w:t>
      </w:r>
      <w:proofErr w:type="spellEnd"/>
      <w:r>
        <w:t xml:space="preserve"> :</w:t>
      </w:r>
      <w:proofErr w:type="gramEnd"/>
      <w:r>
        <w:t xml:space="preserve"> ISO, 2024.</w:t>
      </w:r>
    </w:p>
    <w:p w14:paraId="62A0C26E" w14:textId="77777777" w:rsidR="00606B54" w:rsidRDefault="00000000">
      <w:pPr>
        <w:ind w:firstLine="709"/>
      </w:pPr>
      <w:r>
        <w:t xml:space="preserve">2. </w:t>
      </w:r>
      <w:proofErr w:type="spellStart"/>
      <w:r>
        <w:t>Зараменских</w:t>
      </w:r>
      <w:proofErr w:type="spellEnd"/>
      <w:r>
        <w:t xml:space="preserve"> Е. П., Кудрявцев Д. В., Арзуманян М. Ю. Архитектура предприятия : учебник для вузов / под ред. Е. П. </w:t>
      </w:r>
      <w:proofErr w:type="spellStart"/>
      <w:r>
        <w:t>Зараменских</w:t>
      </w:r>
      <w:proofErr w:type="spellEnd"/>
      <w:r>
        <w:t xml:space="preserve">. 2-е изд., </w:t>
      </w:r>
      <w:proofErr w:type="spellStart"/>
      <w:r>
        <w:t>перераб</w:t>
      </w:r>
      <w:proofErr w:type="spellEnd"/>
      <w:r>
        <w:t xml:space="preserve">. и доп. Москва : </w:t>
      </w:r>
      <w:proofErr w:type="spellStart"/>
      <w:r>
        <w:t>Юрайт</w:t>
      </w:r>
      <w:proofErr w:type="spellEnd"/>
      <w:r>
        <w:t>, 2026. 433 с. URL: https://urait.ru/bcode/585955 (дата обращения: 14.10.2026).</w:t>
      </w:r>
    </w:p>
    <w:p w14:paraId="4C4FD33F" w14:textId="77777777" w:rsidR="00606B54" w:rsidRDefault="00000000">
      <w:pPr>
        <w:ind w:firstLine="709"/>
      </w:pPr>
      <w:r>
        <w:t xml:space="preserve">3. </w:t>
      </w:r>
      <w:proofErr w:type="spellStart"/>
      <w:r>
        <w:t>Зараменских</w:t>
      </w:r>
      <w:proofErr w:type="spellEnd"/>
      <w:r>
        <w:t xml:space="preserve"> Е. П. Информационные системы: управление жизненным циклом : учебник и практикум для вузов. 2-е изд. Москва : </w:t>
      </w:r>
      <w:proofErr w:type="spellStart"/>
      <w:r>
        <w:t>Юрайт</w:t>
      </w:r>
      <w:proofErr w:type="spellEnd"/>
      <w:r>
        <w:t>, 2025. 486 с. URL: https://urait.ru/bcode/571328 (дата обращения: 14.10.2026).</w:t>
      </w:r>
    </w:p>
    <w:p w14:paraId="2D67F732" w14:textId="77777777" w:rsidR="00606B54" w:rsidRDefault="00000000">
      <w:r>
        <w:br w:type="page"/>
      </w:r>
    </w:p>
    <w:p w14:paraId="088314CE" w14:textId="77777777" w:rsidR="00606B54" w:rsidRDefault="00000000">
      <w:pPr>
        <w:pStyle w:val="1"/>
        <w:keepNext/>
        <w:keepLines/>
      </w:pPr>
      <w:bookmarkStart w:id="8" w:name="_Toc242877453"/>
      <w:r>
        <w:lastRenderedPageBreak/>
        <w:t>ЛЕКЦИЯ 8. УПРАВЛЕНИЕ ДАННЫМИ: КАЧЕСТВО, ЭТАЛОННЫЕ ДАННЫЕ, SQL-АУДИТ</w:t>
      </w:r>
      <w:bookmarkEnd w:id="8"/>
    </w:p>
    <w:p w14:paraId="27C1DBEF" w14:textId="77777777" w:rsidR="00606B54" w:rsidRDefault="00606B54"/>
    <w:p w14:paraId="531F2309" w14:textId="77777777" w:rsidR="00606B54" w:rsidRDefault="00000000">
      <w:pPr>
        <w:keepNext/>
        <w:keepLines/>
        <w:jc w:val="center"/>
      </w:pPr>
      <w:r>
        <w:rPr>
          <w:b/>
          <w:bCs/>
        </w:rPr>
        <w:t>1. Название лекции</w:t>
      </w:r>
    </w:p>
    <w:p w14:paraId="6C8FE77C" w14:textId="77777777" w:rsidR="00606B54" w:rsidRDefault="00000000">
      <w:pPr>
        <w:ind w:firstLine="709"/>
        <w:jc w:val="both"/>
      </w:pPr>
      <w:r>
        <w:t>Лекция 8. «Управление данными: качество, эталонные данные, SQL-аудит». Продолжительность — 2 академических часа (90 минут). Лекция готовит к выполнению ЛР 7 электронного практикума.</w:t>
      </w:r>
    </w:p>
    <w:p w14:paraId="67B06A5E" w14:textId="77777777" w:rsidR="00606B54" w:rsidRDefault="00606B54"/>
    <w:p w14:paraId="75ED8EC2" w14:textId="77777777" w:rsidR="00606B54" w:rsidRDefault="00000000">
      <w:pPr>
        <w:keepNext/>
        <w:keepLines/>
        <w:jc w:val="center"/>
      </w:pPr>
      <w:r>
        <w:rPr>
          <w:b/>
          <w:bCs/>
        </w:rPr>
        <w:t>2. Цель и задачи лекции</w:t>
      </w:r>
    </w:p>
    <w:p w14:paraId="358A96EC" w14:textId="77777777" w:rsidR="00606B54" w:rsidRDefault="00000000">
      <w:pPr>
        <w:ind w:firstLine="709"/>
        <w:jc w:val="both"/>
      </w:pPr>
      <w:r>
        <w:rPr>
          <w:b/>
          <w:bCs/>
        </w:rPr>
        <w:t>Цель лекции</w:t>
      </w:r>
      <w:r>
        <w:t xml:space="preserve"> — научить студента ставить диагноз текущему качеству справочника контрагентов: измерять полноту, уникальность и корректность данных, находить дефекты запросами к базе, сверять учётные системы и назначать правила ведения эталонных данных.</w:t>
      </w:r>
    </w:p>
    <w:p w14:paraId="20CCABAF" w14:textId="77777777" w:rsidR="00606B54" w:rsidRDefault="00000000">
      <w:pPr>
        <w:ind w:firstLine="709"/>
        <w:jc w:val="both"/>
      </w:pPr>
      <w:r>
        <w:rPr>
          <w:b/>
          <w:bCs/>
        </w:rPr>
        <w:t>Задачи лекции:</w:t>
      </w:r>
    </w:p>
    <w:p w14:paraId="66E32B25" w14:textId="77777777" w:rsidR="00606B54" w:rsidRDefault="00000000">
      <w:pPr>
        <w:ind w:firstLine="709"/>
        <w:jc w:val="both"/>
      </w:pPr>
      <w:r>
        <w:t>1) показать, почему данные являются активом и почему у них должен быть владелец;</w:t>
      </w:r>
    </w:p>
    <w:p w14:paraId="33FB0ABA" w14:textId="77777777" w:rsidR="00606B54" w:rsidRDefault="00000000">
      <w:pPr>
        <w:ind w:firstLine="709"/>
        <w:jc w:val="both"/>
      </w:pPr>
      <w:r>
        <w:t>2) ввести измерения качества данных по модели ISO/IEC 25012 и показатели полноты, уникальности и корректности;</w:t>
      </w:r>
    </w:p>
    <w:p w14:paraId="40D744B5" w14:textId="77777777" w:rsidR="00606B54" w:rsidRDefault="00000000">
      <w:pPr>
        <w:ind w:firstLine="709"/>
        <w:jc w:val="both"/>
      </w:pPr>
      <w:r>
        <w:t>3) разобрать типичные дефекты справочника контрагентов и контроли ввода, которые их предотвращают;</w:t>
      </w:r>
    </w:p>
    <w:p w14:paraId="1D73A401" w14:textId="77777777" w:rsidR="00606B54" w:rsidRDefault="00000000">
      <w:pPr>
        <w:ind w:firstLine="709"/>
        <w:jc w:val="both"/>
      </w:pPr>
      <w:r>
        <w:t>4) показать применение SQL для аудита данных и сверки двух систем;</w:t>
      </w:r>
    </w:p>
    <w:p w14:paraId="78678271" w14:textId="77777777" w:rsidR="00606B54" w:rsidRDefault="00000000">
      <w:pPr>
        <w:ind w:firstLine="709"/>
        <w:jc w:val="both"/>
      </w:pPr>
      <w:r>
        <w:t>5) раскрыть роли в управлении эталонными данными.</w:t>
      </w:r>
    </w:p>
    <w:p w14:paraId="36041F37" w14:textId="77777777" w:rsidR="00606B54" w:rsidRDefault="00000000">
      <w:pPr>
        <w:ind w:firstLine="709"/>
        <w:jc w:val="both"/>
      </w:pPr>
      <w:r>
        <w:rPr>
          <w:b/>
          <w:bCs/>
        </w:rPr>
        <w:t>Формируемые компетенции:</w:t>
      </w:r>
      <w:r>
        <w:t xml:space="preserve"> ОПК-4 — способен использовать информацию, методы и программные средства её сбора, обработки и анализа для информационно-аналитической поддержки принятия управленческих решений.</w:t>
      </w:r>
    </w:p>
    <w:p w14:paraId="572E45B0" w14:textId="77777777" w:rsidR="00606B54" w:rsidRDefault="00606B54"/>
    <w:p w14:paraId="2534606F" w14:textId="77777777" w:rsidR="00606B54" w:rsidRDefault="00000000">
      <w:pPr>
        <w:keepNext/>
        <w:keepLines/>
        <w:jc w:val="center"/>
      </w:pPr>
      <w:r>
        <w:rPr>
          <w:b/>
          <w:bCs/>
        </w:rPr>
        <w:lastRenderedPageBreak/>
        <w:t>3. Текст лекции</w:t>
      </w:r>
    </w:p>
    <w:p w14:paraId="65644096" w14:textId="77777777" w:rsidR="00606B54" w:rsidRDefault="00000000">
      <w:pPr>
        <w:keepNext/>
        <w:keepLines/>
        <w:ind w:firstLine="709"/>
        <w:jc w:val="both"/>
      </w:pPr>
      <w:r>
        <w:rPr>
          <w:b/>
          <w:bCs/>
        </w:rPr>
        <w:t>8.1. Данные как актив без хозяина</w:t>
      </w:r>
    </w:p>
    <w:p w14:paraId="520EB885" w14:textId="77777777" w:rsidR="00606B54" w:rsidRDefault="00000000">
      <w:pPr>
        <w:ind w:firstLine="709"/>
        <w:jc w:val="both"/>
      </w:pPr>
      <w:r>
        <w:t xml:space="preserve">Запись о контрагенте одновременно живёт в учётной системе, в CRM отдела продаж и в бухгалтерии. Каждый отдел её правит, и ни одна система за неё не отвечает. Через год в справочнике оказываются два ООО «Ресурс-Офис» с разными телефонами, контрагент без </w:t>
      </w:r>
      <w:proofErr w:type="spellStart"/>
      <w:r>
        <w:t>e-mail</w:t>
      </w:r>
      <w:proofErr w:type="spellEnd"/>
      <w:r>
        <w:t xml:space="preserve">, на который отправляются счета, и договор с датой из будущего. Ошибки размножаются: дубль контрагента раздваивает историю расчётов, неверный ИНН ломает обмен электронными документами, пустой </w:t>
      </w:r>
      <w:proofErr w:type="spellStart"/>
      <w:r>
        <w:t>e-mail</w:t>
      </w:r>
      <w:proofErr w:type="spellEnd"/>
      <w:r>
        <w:t xml:space="preserve"> срывает отправку уведомлений. Отчёты, построенные на таком справочнике, выглядят точными, но вводят руководство в заблуждение. Поэтому первое правило управления данными звучит организационно, а не технически: у каждой основной сущности должен быть владелец из бизнеса, который утверждает правила её ведения (эта роль уже появлялась в лекции 7 в матрице RACI).</w:t>
      </w:r>
    </w:p>
    <w:p w14:paraId="19C9B417" w14:textId="77777777" w:rsidR="00606B54" w:rsidRDefault="00000000">
      <w:pPr>
        <w:keepNext/>
        <w:keepLines/>
        <w:ind w:firstLine="709"/>
        <w:jc w:val="both"/>
      </w:pPr>
      <w:r>
        <w:rPr>
          <w:b/>
          <w:bCs/>
        </w:rPr>
        <w:t>8.2. Измерения качества данных</w:t>
      </w:r>
    </w:p>
    <w:p w14:paraId="6A0E8DCD" w14:textId="77777777" w:rsidR="00606B54" w:rsidRDefault="00000000">
      <w:pPr>
        <w:ind w:firstLine="709"/>
        <w:jc w:val="both"/>
      </w:pPr>
      <w:r>
        <w:t>Качество данных измеряют, а не оценивают на глаз. Модель ISO/IEC 25012 выделяет полтора десятка характеристик качества данных, среди которых полнота, согласованность, точность, актуальность, достоверность</w:t>
      </w:r>
      <w:r>
        <w:rPr>
          <w:rStyle w:val="a6"/>
        </w:rPr>
        <w:footnoteReference w:id="16"/>
      </w:r>
      <w:r>
        <w:t>. Для эталонных данных исследователи предложили адаптированную модель, в которой характеристики привязаны к особенностям справочников [1]. В практикуме используются три характеристики, которые проще всего измерить и которые сильнее всего бьют по бизнесу: полнота, уникальность и корректность.</w:t>
      </w:r>
    </w:p>
    <w:p w14:paraId="4B62DB32" w14:textId="77777777" w:rsidR="00606B54" w:rsidRDefault="00000000">
      <w:pPr>
        <w:keepNext/>
        <w:tabs>
          <w:tab w:val="center" w:pos="4677"/>
          <w:tab w:val="right" w:pos="9354"/>
        </w:tabs>
      </w:pPr>
      <w:r>
        <w:lastRenderedPageBreak/>
        <w:tab/>
      </w:r>
      <m:oMath>
        <m:sSub>
          <m:sSubPr>
            <m:ctrlPr>
              <w:rPr>
                <w:rFonts w:ascii="Cambria Math" w:hAnsi="Cambria Math"/>
              </w:rPr>
            </m:ctrlPr>
          </m:sSubPr>
          <m:e>
            <m:r>
              <w:rPr>
                <w:rFonts w:ascii="Cambria Math" w:hAnsi="Cambria Math"/>
              </w:rPr>
              <m:t>K</m:t>
            </m:r>
          </m:e>
          <m:sub>
            <m:r>
              <m:rPr>
                <m:sty m:val="p"/>
              </m:rPr>
              <w:rPr>
                <w:rFonts w:ascii="Cambria Math" w:hAnsi="Cambria Math"/>
              </w:rPr>
              <m:t>п</m:t>
            </m:r>
          </m:sub>
        </m:sSub>
        <m:r>
          <m:rPr>
            <m:sty m:val="p"/>
          </m:rPr>
          <w:rPr>
            <w:rFonts w:ascii="Cambria Math" w:hAnsi="Cambria Math"/>
          </w:rPr>
          <m:t xml:space="preserve"> = 1 - </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пуст</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яч</m:t>
                </m:r>
              </m:sub>
            </m:sSub>
          </m:den>
        </m:f>
      </m:oMath>
      <w:r>
        <w:tab/>
        <w:t>(8.1)</w:t>
      </w:r>
    </w:p>
    <w:p w14:paraId="2A7FF252" w14:textId="77777777" w:rsidR="00606B54" w:rsidRDefault="00000000">
      <w:pPr>
        <w:keepNext/>
        <w:tabs>
          <w:tab w:val="center" w:pos="4677"/>
          <w:tab w:val="right" w:pos="9354"/>
        </w:tabs>
      </w:pPr>
      <w:r>
        <w:tab/>
      </w:r>
      <m:oMath>
        <m:sSub>
          <m:sSubPr>
            <m:ctrlPr>
              <w:rPr>
                <w:rFonts w:ascii="Cambria Math" w:hAnsi="Cambria Math"/>
              </w:rPr>
            </m:ctrlPr>
          </m:sSubPr>
          <m:e>
            <m:r>
              <w:rPr>
                <w:rFonts w:ascii="Cambria Math" w:hAnsi="Cambria Math"/>
              </w:rPr>
              <m:t>K</m:t>
            </m:r>
          </m:e>
          <m:sub>
            <m:r>
              <m:rPr>
                <m:sty m:val="p"/>
              </m:rPr>
              <w:rPr>
                <w:rFonts w:ascii="Cambria Math" w:hAnsi="Cambria Math"/>
              </w:rPr>
              <m:t>у</m:t>
            </m:r>
          </m:sub>
        </m:sSub>
        <m:r>
          <m:rPr>
            <m:sty m:val="p"/>
          </m:rPr>
          <w:rPr>
            <w:rFonts w:ascii="Cambria Math" w:hAnsi="Cambria Math"/>
          </w:rPr>
          <m:t xml:space="preserve"> = 1 - </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дубл</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стр</m:t>
                </m:r>
              </m:sub>
            </m:sSub>
          </m:den>
        </m:f>
      </m:oMath>
      <w:r>
        <w:tab/>
        <w:t>(8.2)</w:t>
      </w:r>
    </w:p>
    <w:p w14:paraId="097FEF83" w14:textId="77777777" w:rsidR="00606B54" w:rsidRDefault="00000000">
      <w:pPr>
        <w:keepNext/>
        <w:tabs>
          <w:tab w:val="center" w:pos="4677"/>
          <w:tab w:val="right" w:pos="9354"/>
        </w:tabs>
      </w:pPr>
      <w:r>
        <w:tab/>
      </w:r>
      <m:oMath>
        <m:sSub>
          <m:sSubPr>
            <m:ctrlPr>
              <w:rPr>
                <w:rFonts w:ascii="Cambria Math" w:hAnsi="Cambria Math"/>
              </w:rPr>
            </m:ctrlPr>
          </m:sSubPr>
          <m:e>
            <m:r>
              <w:rPr>
                <w:rFonts w:ascii="Cambria Math" w:hAnsi="Cambria Math"/>
              </w:rPr>
              <m:t>K</m:t>
            </m:r>
          </m:e>
          <m:sub>
            <m:r>
              <m:rPr>
                <m:sty m:val="p"/>
              </m:rPr>
              <w:rPr>
                <w:rFonts w:ascii="Cambria Math" w:hAnsi="Cambria Math"/>
              </w:rPr>
              <m:t>к</m:t>
            </m:r>
          </m:sub>
        </m:sSub>
        <m:r>
          <m:rPr>
            <m:sty m:val="p"/>
          </m:rPr>
          <w:rPr>
            <w:rFonts w:ascii="Cambria Math" w:hAnsi="Cambria Math"/>
          </w:rPr>
          <m:t xml:space="preserve"> = 1 - </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ош</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яч</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m:rPr>
                    <m:sty m:val="p"/>
                  </m:rPr>
                  <w:rPr>
                    <w:rFonts w:ascii="Cambria Math" w:hAnsi="Cambria Math"/>
                  </w:rPr>
                  <m:t>пуст</m:t>
                </m:r>
              </m:sub>
            </m:sSub>
          </m:den>
        </m:f>
      </m:oMath>
      <w:r>
        <w:tab/>
        <w:t>(8.3)</w:t>
      </w:r>
    </w:p>
    <w:p w14:paraId="0C141F27" w14:textId="77777777" w:rsidR="00606B54" w:rsidRDefault="00000000">
      <w:pPr>
        <w:keepNext/>
        <w:tabs>
          <w:tab w:val="center" w:pos="4677"/>
          <w:tab w:val="right" w:pos="9354"/>
        </w:tabs>
      </w:pPr>
      <w:r>
        <w:tab/>
      </w:r>
      <m:oMath>
        <m:r>
          <w:rPr>
            <w:rFonts w:ascii="Cambria Math" w:hAnsi="Cambria Math"/>
          </w:rPr>
          <m:t>Q</m:t>
        </m:r>
        <m:r>
          <m:rPr>
            <m:sty m:val="p"/>
          </m:rPr>
          <w:rPr>
            <w:rFonts w:ascii="Cambria Math" w:hAnsi="Cambria Math"/>
          </w:rPr>
          <m:t xml:space="preserve"> = 0,3 · </m:t>
        </m:r>
        <m:sSub>
          <m:sSubPr>
            <m:ctrlPr>
              <w:rPr>
                <w:rFonts w:ascii="Cambria Math" w:hAnsi="Cambria Math"/>
              </w:rPr>
            </m:ctrlPr>
          </m:sSubPr>
          <m:e>
            <m:r>
              <w:rPr>
                <w:rFonts w:ascii="Cambria Math" w:hAnsi="Cambria Math"/>
              </w:rPr>
              <m:t>K</m:t>
            </m:r>
          </m:e>
          <m:sub>
            <m:r>
              <m:rPr>
                <m:sty m:val="p"/>
              </m:rPr>
              <w:rPr>
                <w:rFonts w:ascii="Cambria Math" w:hAnsi="Cambria Math"/>
              </w:rPr>
              <m:t>п</m:t>
            </m:r>
          </m:sub>
        </m:sSub>
        <m:r>
          <m:rPr>
            <m:sty m:val="p"/>
          </m:rPr>
          <w:rPr>
            <w:rFonts w:ascii="Cambria Math" w:hAnsi="Cambria Math"/>
          </w:rPr>
          <m:t xml:space="preserve"> + 0,3 · </m:t>
        </m:r>
        <m:sSub>
          <m:sSubPr>
            <m:ctrlPr>
              <w:rPr>
                <w:rFonts w:ascii="Cambria Math" w:hAnsi="Cambria Math"/>
              </w:rPr>
            </m:ctrlPr>
          </m:sSubPr>
          <m:e>
            <m:r>
              <w:rPr>
                <w:rFonts w:ascii="Cambria Math" w:hAnsi="Cambria Math"/>
              </w:rPr>
              <m:t>K</m:t>
            </m:r>
          </m:e>
          <m:sub>
            <m:r>
              <m:rPr>
                <m:sty m:val="p"/>
              </m:rPr>
              <w:rPr>
                <w:rFonts w:ascii="Cambria Math" w:hAnsi="Cambria Math"/>
              </w:rPr>
              <m:t>у</m:t>
            </m:r>
          </m:sub>
        </m:sSub>
        <m:r>
          <m:rPr>
            <m:sty m:val="p"/>
          </m:rPr>
          <w:rPr>
            <w:rFonts w:ascii="Cambria Math" w:hAnsi="Cambria Math"/>
          </w:rPr>
          <m:t xml:space="preserve"> + 0,4 · </m:t>
        </m:r>
        <m:sSub>
          <m:sSubPr>
            <m:ctrlPr>
              <w:rPr>
                <w:rFonts w:ascii="Cambria Math" w:hAnsi="Cambria Math"/>
              </w:rPr>
            </m:ctrlPr>
          </m:sSubPr>
          <m:e>
            <m:r>
              <w:rPr>
                <w:rFonts w:ascii="Cambria Math" w:hAnsi="Cambria Math"/>
              </w:rPr>
              <m:t>K</m:t>
            </m:r>
          </m:e>
          <m:sub>
            <m:r>
              <m:rPr>
                <m:sty m:val="p"/>
              </m:rPr>
              <w:rPr>
                <w:rFonts w:ascii="Cambria Math" w:hAnsi="Cambria Math"/>
              </w:rPr>
              <m:t>к</m:t>
            </m:r>
          </m:sub>
        </m:sSub>
      </m:oMath>
      <w:r>
        <w:tab/>
        <w:t>(8.4)</w:t>
      </w:r>
    </w:p>
    <w:p w14:paraId="7AFBD53C" w14:textId="77777777" w:rsidR="00606B54" w:rsidRDefault="00000000">
      <w:pPr>
        <w:jc w:val="both"/>
      </w:pPr>
      <w:r>
        <w:t xml:space="preserve">где </w:t>
      </w:r>
      <w:proofErr w:type="spellStart"/>
      <w:r>
        <w:rPr>
          <w:i/>
          <w:iCs/>
        </w:rPr>
        <w:t>K</w:t>
      </w:r>
      <w:r>
        <w:rPr>
          <w:vertAlign w:val="subscript"/>
        </w:rPr>
        <w:t>п</w:t>
      </w:r>
      <w:proofErr w:type="spellEnd"/>
      <w:r>
        <w:t xml:space="preserve">, </w:t>
      </w:r>
      <w:proofErr w:type="spellStart"/>
      <w:r>
        <w:rPr>
          <w:i/>
          <w:iCs/>
        </w:rPr>
        <w:t>K</w:t>
      </w:r>
      <w:r>
        <w:rPr>
          <w:vertAlign w:val="subscript"/>
        </w:rPr>
        <w:t>у</w:t>
      </w:r>
      <w:proofErr w:type="spellEnd"/>
      <w:r>
        <w:t xml:space="preserve">, </w:t>
      </w:r>
      <w:proofErr w:type="spellStart"/>
      <w:r>
        <w:rPr>
          <w:i/>
          <w:iCs/>
        </w:rPr>
        <w:t>K</w:t>
      </w:r>
      <w:r>
        <w:rPr>
          <w:vertAlign w:val="subscript"/>
        </w:rPr>
        <w:t>к</w:t>
      </w:r>
      <w:proofErr w:type="spellEnd"/>
      <w:r>
        <w:t xml:space="preserve"> — коэффициенты полноты, уникальности и корректности; </w:t>
      </w:r>
      <w:proofErr w:type="spellStart"/>
      <w:r>
        <w:rPr>
          <w:i/>
          <w:iCs/>
        </w:rPr>
        <w:t>N</w:t>
      </w:r>
      <w:r>
        <w:rPr>
          <w:vertAlign w:val="subscript"/>
        </w:rPr>
        <w:t>яч</w:t>
      </w:r>
      <w:proofErr w:type="spellEnd"/>
      <w:r>
        <w:t xml:space="preserve"> — число ячеек в контролируемых полях (в практикуме пять полей: наименование, ИНН, телефон, </w:t>
      </w:r>
      <w:proofErr w:type="spellStart"/>
      <w:r>
        <w:t>e-mail</w:t>
      </w:r>
      <w:proofErr w:type="spellEnd"/>
      <w:r>
        <w:t xml:space="preserve">, дата договора); </w:t>
      </w:r>
      <w:proofErr w:type="spellStart"/>
      <w:r>
        <w:rPr>
          <w:i/>
          <w:iCs/>
        </w:rPr>
        <w:t>N</w:t>
      </w:r>
      <w:r>
        <w:rPr>
          <w:vertAlign w:val="subscript"/>
        </w:rPr>
        <w:t>пуст</w:t>
      </w:r>
      <w:proofErr w:type="spellEnd"/>
      <w:r>
        <w:t xml:space="preserve"> — незаполненные ячейки; </w:t>
      </w:r>
      <w:proofErr w:type="spellStart"/>
      <w:r>
        <w:rPr>
          <w:i/>
          <w:iCs/>
        </w:rPr>
        <w:t>N</w:t>
      </w:r>
      <w:r>
        <w:rPr>
          <w:vertAlign w:val="subscript"/>
        </w:rPr>
        <w:t>стр</w:t>
      </w:r>
      <w:proofErr w:type="spellEnd"/>
      <w:r>
        <w:t xml:space="preserve"> — строки выгрузки; </w:t>
      </w:r>
      <w:proofErr w:type="spellStart"/>
      <w:r>
        <w:rPr>
          <w:i/>
          <w:iCs/>
        </w:rPr>
        <w:t>N</w:t>
      </w:r>
      <w:r>
        <w:rPr>
          <w:vertAlign w:val="subscript"/>
        </w:rPr>
        <w:t>дубл</w:t>
      </w:r>
      <w:proofErr w:type="spellEnd"/>
      <w:r>
        <w:t xml:space="preserve"> — лишние строки-повторы; </w:t>
      </w:r>
      <w:proofErr w:type="spellStart"/>
      <w:r>
        <w:rPr>
          <w:i/>
          <w:iCs/>
        </w:rPr>
        <w:t>N</w:t>
      </w:r>
      <w:r>
        <w:rPr>
          <w:vertAlign w:val="subscript"/>
        </w:rPr>
        <w:t>ош</w:t>
      </w:r>
      <w:proofErr w:type="spellEnd"/>
      <w:r>
        <w:t xml:space="preserve"> — заполненные ячейки с ошибкой; </w:t>
      </w:r>
      <w:r>
        <w:rPr>
          <w:i/>
          <w:iCs/>
        </w:rPr>
        <w:t>Q</w:t>
      </w:r>
      <w:r>
        <w:t xml:space="preserve"> — интегральный показатель качества. Веса 0,3; 0,3; 0,4 отражают то, что ошибочное значение опаснее пустого: пустое поле видно сразу, а неверное выглядит как верное.</w:t>
      </w:r>
    </w:p>
    <w:p w14:paraId="2A30563C" w14:textId="77777777" w:rsidR="00606B54" w:rsidRDefault="00000000">
      <w:pPr>
        <w:ind w:firstLine="709"/>
        <w:jc w:val="both"/>
      </w:pPr>
      <w:r>
        <w:t xml:space="preserve">Обратите внимание на знаменатель формулы (8.3): корректность считается только по заполненным ячейкам. Пустая ячейка — дефект полноты, а не корректности, и учитывать её дважды нельзя. Ориентир для всех трёх коэффициентов — единица; конкретную цель задаёт руководство фирмы. В практикуме принята условная цель </w:t>
      </w:r>
      <w:r>
        <w:rPr>
          <w:i/>
          <w:iCs/>
        </w:rPr>
        <w:t>Q</w:t>
      </w:r>
      <w:r>
        <w:t xml:space="preserve"> ≥ 0,95. Стандарт ISO/IEC 25012 задаёт характеристики, но не нормы, поэтому говорить «по стандарту качество должно быть не ниже…» некорректно.</w:t>
      </w:r>
    </w:p>
    <w:p w14:paraId="1B6903F5" w14:textId="77777777" w:rsidR="00606B54" w:rsidRDefault="00000000">
      <w:pPr>
        <w:keepNext/>
        <w:keepLines/>
        <w:ind w:firstLine="709"/>
        <w:jc w:val="both"/>
      </w:pPr>
      <w:r>
        <w:rPr>
          <w:b/>
          <w:bCs/>
        </w:rPr>
        <w:t>8.3. Типичные дефекты справочника контрагентов</w:t>
      </w:r>
    </w:p>
    <w:p w14:paraId="26C97E69" w14:textId="77777777" w:rsidR="00606B54" w:rsidRDefault="00000000">
      <w:pPr>
        <w:ind w:firstLine="709"/>
        <w:jc w:val="both"/>
      </w:pPr>
      <w:r>
        <w:t xml:space="preserve">Каждому типу дефекта соответствует свой способ обнаружения и свой контроль, который не даст дефекту появиться снова. Исправлять найденные ошибки дороже, чем не пропускать их при вводе, поэтому аудит заканчивается не чисткой, а изменением формы ввода. Перед разбором SQL-запросов сведём дефекты и контроли в таблицу; эта же связка проверяется в </w:t>
      </w:r>
      <w:proofErr w:type="gramStart"/>
      <w:r>
        <w:t>задании</w:t>
      </w:r>
      <w:proofErr w:type="gramEnd"/>
      <w:r>
        <w:t xml:space="preserve"> В седьмой лабораторной работы.</w:t>
      </w:r>
    </w:p>
    <w:p w14:paraId="1B0342A9" w14:textId="77777777" w:rsidR="00606B54" w:rsidRDefault="00000000">
      <w:pPr>
        <w:keepNext/>
        <w:jc w:val="right"/>
      </w:pPr>
      <w:r>
        <w:lastRenderedPageBreak/>
        <w:t>Таблица 8.1</w:t>
      </w:r>
    </w:p>
    <w:p w14:paraId="67210FEE" w14:textId="77777777" w:rsidR="00606B54" w:rsidRDefault="00000000">
      <w:pPr>
        <w:keepNext/>
        <w:jc w:val="center"/>
      </w:pPr>
      <w:r>
        <w:rPr>
          <w:b/>
          <w:bCs/>
        </w:rPr>
        <w:t>Дефекты справочника контрагентов и контроли ввода</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6"/>
        <w:gridCol w:w="3180"/>
        <w:gridCol w:w="3368"/>
      </w:tblGrid>
      <w:tr w:rsidR="00606B54" w14:paraId="414E96AB" w14:textId="77777777">
        <w:tblPrEx>
          <w:tblCellMar>
            <w:top w:w="0" w:type="dxa"/>
            <w:bottom w:w="0" w:type="dxa"/>
          </w:tblCellMar>
        </w:tblPrEx>
        <w:trPr>
          <w:cantSplit/>
          <w:tblHeader/>
        </w:trPr>
        <w:tc>
          <w:tcPr>
            <w:tcW w:w="2806"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7A6D02B0" w14:textId="77777777" w:rsidR="00606B54" w:rsidRDefault="00000000">
            <w:pPr>
              <w:spacing w:line="240" w:lineRule="auto"/>
              <w:jc w:val="center"/>
            </w:pPr>
            <w:r>
              <w:rPr>
                <w:b/>
                <w:bCs/>
                <w:sz w:val="24"/>
                <w:szCs w:val="24"/>
              </w:rPr>
              <w:t>Дефект</w:t>
            </w:r>
          </w:p>
        </w:tc>
        <w:tc>
          <w:tcPr>
            <w:tcW w:w="3180"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430D02FD" w14:textId="77777777" w:rsidR="00606B54" w:rsidRDefault="00000000">
            <w:pPr>
              <w:spacing w:line="240" w:lineRule="auto"/>
              <w:jc w:val="center"/>
            </w:pPr>
            <w:r>
              <w:rPr>
                <w:b/>
                <w:bCs/>
                <w:sz w:val="24"/>
                <w:szCs w:val="24"/>
              </w:rPr>
              <w:t>Как обнаружить</w:t>
            </w:r>
          </w:p>
        </w:tc>
        <w:tc>
          <w:tcPr>
            <w:tcW w:w="3368"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653870DC" w14:textId="77777777" w:rsidR="00606B54" w:rsidRDefault="00000000">
            <w:pPr>
              <w:spacing w:line="240" w:lineRule="auto"/>
              <w:jc w:val="center"/>
            </w:pPr>
            <w:r>
              <w:rPr>
                <w:b/>
                <w:bCs/>
                <w:sz w:val="24"/>
                <w:szCs w:val="24"/>
              </w:rPr>
              <w:t>Контроль при вводе</w:t>
            </w:r>
          </w:p>
        </w:tc>
      </w:tr>
      <w:tr w:rsidR="00606B54" w14:paraId="22CC6BD9" w14:textId="77777777">
        <w:tblPrEx>
          <w:tblCellMar>
            <w:top w:w="0" w:type="dxa"/>
            <w:bottom w:w="0" w:type="dxa"/>
          </w:tblCellMar>
        </w:tblPrEx>
        <w:trPr>
          <w:cantSplit/>
        </w:trPr>
        <w:tc>
          <w:tcPr>
            <w:tcW w:w="280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EF6E36D" w14:textId="77777777" w:rsidR="00606B54" w:rsidRDefault="00000000">
            <w:pPr>
              <w:spacing w:line="240" w:lineRule="auto"/>
            </w:pPr>
            <w:r>
              <w:rPr>
                <w:sz w:val="24"/>
                <w:szCs w:val="24"/>
              </w:rPr>
              <w:t>ИНН с неверной контрольной цифрой</w:t>
            </w:r>
          </w:p>
        </w:tc>
        <w:tc>
          <w:tcPr>
            <w:tcW w:w="31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07FCD79" w14:textId="77777777" w:rsidR="00606B54" w:rsidRDefault="00000000">
            <w:pPr>
              <w:spacing w:line="240" w:lineRule="auto"/>
            </w:pPr>
            <w:r>
              <w:rPr>
                <w:sz w:val="24"/>
                <w:szCs w:val="24"/>
              </w:rPr>
              <w:t>пересчитать контрольную цифру по весам</w:t>
            </w:r>
          </w:p>
        </w:tc>
        <w:tc>
          <w:tcPr>
            <w:tcW w:w="33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1FA84FC" w14:textId="77777777" w:rsidR="00606B54" w:rsidRDefault="00000000">
            <w:pPr>
              <w:spacing w:line="240" w:lineRule="auto"/>
            </w:pPr>
            <w:r>
              <w:rPr>
                <w:sz w:val="24"/>
                <w:szCs w:val="24"/>
              </w:rPr>
              <w:t>проверка контрольной цифры и сверка с ЕГРЮЛ</w:t>
            </w:r>
          </w:p>
        </w:tc>
      </w:tr>
      <w:tr w:rsidR="00606B54" w14:paraId="04F059A9" w14:textId="77777777">
        <w:tblPrEx>
          <w:tblCellMar>
            <w:top w:w="0" w:type="dxa"/>
            <w:bottom w:w="0" w:type="dxa"/>
          </w:tblCellMar>
        </w:tblPrEx>
        <w:trPr>
          <w:cantSplit/>
        </w:trPr>
        <w:tc>
          <w:tcPr>
            <w:tcW w:w="280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752356F" w14:textId="77777777" w:rsidR="00606B54" w:rsidRDefault="00000000">
            <w:pPr>
              <w:spacing w:line="240" w:lineRule="auto"/>
            </w:pPr>
            <w:r>
              <w:rPr>
                <w:sz w:val="24"/>
                <w:szCs w:val="24"/>
              </w:rPr>
              <w:t>E-mail без «@» или домена</w:t>
            </w:r>
          </w:p>
        </w:tc>
        <w:tc>
          <w:tcPr>
            <w:tcW w:w="31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7D88F62" w14:textId="77777777" w:rsidR="00606B54" w:rsidRDefault="00000000">
            <w:pPr>
              <w:spacing w:line="240" w:lineRule="auto"/>
            </w:pPr>
            <w:r>
              <w:rPr>
                <w:sz w:val="24"/>
                <w:szCs w:val="24"/>
              </w:rPr>
              <w:t>проверка формата</w:t>
            </w:r>
          </w:p>
        </w:tc>
        <w:tc>
          <w:tcPr>
            <w:tcW w:w="33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A0174F2" w14:textId="77777777" w:rsidR="00606B54" w:rsidRDefault="00000000">
            <w:pPr>
              <w:spacing w:line="240" w:lineRule="auto"/>
            </w:pPr>
            <w:r>
              <w:rPr>
                <w:sz w:val="24"/>
                <w:szCs w:val="24"/>
              </w:rPr>
              <w:t xml:space="preserve">шаблон </w:t>
            </w:r>
            <w:proofErr w:type="spellStart"/>
            <w:r>
              <w:rPr>
                <w:sz w:val="24"/>
                <w:szCs w:val="24"/>
              </w:rPr>
              <w:t>имя@</w:t>
            </w:r>
            <w:proofErr w:type="gramStart"/>
            <w:r>
              <w:rPr>
                <w:sz w:val="24"/>
                <w:szCs w:val="24"/>
              </w:rPr>
              <w:t>домен.зона</w:t>
            </w:r>
            <w:proofErr w:type="spellEnd"/>
            <w:proofErr w:type="gramEnd"/>
          </w:p>
        </w:tc>
      </w:tr>
      <w:tr w:rsidR="00606B54" w14:paraId="45FB02F9" w14:textId="77777777">
        <w:tblPrEx>
          <w:tblCellMar>
            <w:top w:w="0" w:type="dxa"/>
            <w:bottom w:w="0" w:type="dxa"/>
          </w:tblCellMar>
        </w:tblPrEx>
        <w:trPr>
          <w:cantSplit/>
        </w:trPr>
        <w:tc>
          <w:tcPr>
            <w:tcW w:w="280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3AC5188" w14:textId="77777777" w:rsidR="00606B54" w:rsidRDefault="00000000">
            <w:pPr>
              <w:spacing w:line="240" w:lineRule="auto"/>
            </w:pPr>
            <w:r>
              <w:rPr>
                <w:sz w:val="24"/>
                <w:szCs w:val="24"/>
              </w:rPr>
              <w:t>Дата договора позже даты выгрузки</w:t>
            </w:r>
          </w:p>
        </w:tc>
        <w:tc>
          <w:tcPr>
            <w:tcW w:w="31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4C09D88" w14:textId="77777777" w:rsidR="00606B54" w:rsidRDefault="00000000">
            <w:pPr>
              <w:spacing w:line="240" w:lineRule="auto"/>
            </w:pPr>
            <w:r>
              <w:rPr>
                <w:sz w:val="24"/>
                <w:szCs w:val="24"/>
              </w:rPr>
              <w:t>сравнение с датой выгрузки</w:t>
            </w:r>
          </w:p>
        </w:tc>
        <w:tc>
          <w:tcPr>
            <w:tcW w:w="33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C683D0C" w14:textId="77777777" w:rsidR="00606B54" w:rsidRDefault="00000000">
            <w:pPr>
              <w:spacing w:line="240" w:lineRule="auto"/>
            </w:pPr>
            <w:r>
              <w:rPr>
                <w:sz w:val="24"/>
                <w:szCs w:val="24"/>
              </w:rPr>
              <w:t>запрет даты позже текущей</w:t>
            </w:r>
          </w:p>
        </w:tc>
      </w:tr>
      <w:tr w:rsidR="00606B54" w14:paraId="5E12F0B7" w14:textId="77777777">
        <w:tblPrEx>
          <w:tblCellMar>
            <w:top w:w="0" w:type="dxa"/>
            <w:bottom w:w="0" w:type="dxa"/>
          </w:tblCellMar>
        </w:tblPrEx>
        <w:trPr>
          <w:cantSplit/>
        </w:trPr>
        <w:tc>
          <w:tcPr>
            <w:tcW w:w="280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9ADEFFC" w14:textId="77777777" w:rsidR="00606B54" w:rsidRDefault="00000000">
            <w:pPr>
              <w:spacing w:line="240" w:lineRule="auto"/>
            </w:pPr>
            <w:r>
              <w:rPr>
                <w:sz w:val="24"/>
                <w:szCs w:val="24"/>
              </w:rPr>
              <w:t>Незаполненное обязательное поле</w:t>
            </w:r>
          </w:p>
        </w:tc>
        <w:tc>
          <w:tcPr>
            <w:tcW w:w="31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0DC751C" w14:textId="77777777" w:rsidR="00606B54" w:rsidRDefault="00000000">
            <w:pPr>
              <w:spacing w:line="240" w:lineRule="auto"/>
            </w:pPr>
            <w:r>
              <w:rPr>
                <w:sz w:val="24"/>
                <w:szCs w:val="24"/>
              </w:rPr>
              <w:t>подсчёт пустых значений</w:t>
            </w:r>
          </w:p>
        </w:tc>
        <w:tc>
          <w:tcPr>
            <w:tcW w:w="33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4856F7E" w14:textId="77777777" w:rsidR="00606B54" w:rsidRDefault="00000000">
            <w:pPr>
              <w:spacing w:line="240" w:lineRule="auto"/>
            </w:pPr>
            <w:r>
              <w:rPr>
                <w:sz w:val="24"/>
                <w:szCs w:val="24"/>
              </w:rPr>
              <w:t>запись не сохраняется без поля</w:t>
            </w:r>
          </w:p>
        </w:tc>
      </w:tr>
      <w:tr w:rsidR="00606B54" w14:paraId="1E34BBA6" w14:textId="77777777">
        <w:tblPrEx>
          <w:tblCellMar>
            <w:top w:w="0" w:type="dxa"/>
            <w:bottom w:w="0" w:type="dxa"/>
          </w:tblCellMar>
        </w:tblPrEx>
        <w:trPr>
          <w:cantSplit/>
        </w:trPr>
        <w:tc>
          <w:tcPr>
            <w:tcW w:w="280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7A98250" w14:textId="77777777" w:rsidR="00606B54" w:rsidRDefault="00000000">
            <w:pPr>
              <w:spacing w:line="240" w:lineRule="auto"/>
            </w:pPr>
            <w:r>
              <w:rPr>
                <w:sz w:val="24"/>
                <w:szCs w:val="24"/>
              </w:rPr>
              <w:t>Повторная строка того же контрагента</w:t>
            </w:r>
          </w:p>
        </w:tc>
        <w:tc>
          <w:tcPr>
            <w:tcW w:w="31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CF8E4C4" w14:textId="77777777" w:rsidR="00606B54" w:rsidRDefault="00000000">
            <w:pPr>
              <w:spacing w:line="240" w:lineRule="auto"/>
            </w:pPr>
            <w:r>
              <w:rPr>
                <w:sz w:val="24"/>
                <w:szCs w:val="24"/>
              </w:rPr>
              <w:t>группировка по ИНН, КПП и наименованию</w:t>
            </w:r>
          </w:p>
        </w:tc>
        <w:tc>
          <w:tcPr>
            <w:tcW w:w="33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36D2BC3" w14:textId="77777777" w:rsidR="00606B54" w:rsidRDefault="00000000">
            <w:pPr>
              <w:spacing w:line="240" w:lineRule="auto"/>
            </w:pPr>
            <w:r>
              <w:rPr>
                <w:sz w:val="24"/>
                <w:szCs w:val="24"/>
              </w:rPr>
              <w:t>поиск существующей записи перед созданием новой</w:t>
            </w:r>
          </w:p>
        </w:tc>
      </w:tr>
    </w:tbl>
    <w:p w14:paraId="680F80AE" w14:textId="77777777" w:rsidR="00606B54" w:rsidRDefault="00606B54"/>
    <w:p w14:paraId="35C887F3" w14:textId="77777777" w:rsidR="00606B54" w:rsidRDefault="00000000">
      <w:pPr>
        <w:ind w:firstLine="709"/>
        <w:jc w:val="both"/>
      </w:pPr>
      <w:r>
        <w:t>Таблица 8.1 показывает, что ни одна ежегодная ручная сверка не заменяет контроля при вводе: сверка находит последствия, контроль устраняет причину. Два дефекта требуют пояснений. Контрольная цифра ИНН юридического лица вычисляется по первым девяти цифрам:</w:t>
      </w:r>
    </w:p>
    <w:p w14:paraId="69144EF7" w14:textId="77777777" w:rsidR="00606B54" w:rsidRDefault="00000000">
      <w:pPr>
        <w:keepNext/>
        <w:tabs>
          <w:tab w:val="center" w:pos="4677"/>
          <w:tab w:val="right" w:pos="9354"/>
        </w:tabs>
      </w:pPr>
      <w:r>
        <w:tab/>
      </w:r>
      <m:oMath>
        <m:sSub>
          <m:sSubPr>
            <m:ctrlPr>
              <w:rPr>
                <w:rFonts w:ascii="Cambria Math" w:hAnsi="Cambria Math"/>
              </w:rPr>
            </m:ctrlPr>
          </m:sSubPr>
          <m:e>
            <m:r>
              <w:rPr>
                <w:rFonts w:ascii="Cambria Math" w:hAnsi="Cambria Math"/>
              </w:rPr>
              <m:t>c</m:t>
            </m:r>
          </m:e>
          <m:sub>
            <m:r>
              <m:rPr>
                <m:sty m:val="p"/>
              </m:rPr>
              <w:rPr>
                <w:rFonts w:ascii="Cambria Math" w:hAnsi="Cambria Math"/>
              </w:rPr>
              <m:t>10</m:t>
            </m:r>
          </m:sub>
        </m:sSub>
        <m:r>
          <m:rPr>
            <m:sty m:val="p"/>
          </m:rPr>
          <w:rPr>
            <w:rFonts w:ascii="Cambria Math" w:hAnsi="Cambria Math"/>
          </w:rPr>
          <m:t xml:space="preserve"> = </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1</m:t>
                </m:r>
              </m:sub>
              <m:sup>
                <m:r>
                  <m:rPr>
                    <m:sty m:val="p"/>
                  </m:rPr>
                  <w:rPr>
                    <w:rFonts w:ascii="Cambria Math" w:hAnsi="Cambria Math"/>
                  </w:rPr>
                  <m:t>9</m:t>
                </m:r>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i</m:t>
                    </m:r>
                  </m:sub>
                </m:sSub>
              </m:e>
            </m:nary>
            <m:r>
              <m:rPr>
                <m:sty m:val="p"/>
              </m:rPr>
              <w:rPr>
                <w:rFonts w:ascii="Cambria Math" w:hAnsi="Cambria Math"/>
              </w:rPr>
              <m:t xml:space="preserve"> mod 11</m:t>
            </m:r>
          </m:e>
        </m:d>
        <m:r>
          <m:rPr>
            <m:sty m:val="p"/>
          </m:rPr>
          <w:rPr>
            <w:rFonts w:ascii="Cambria Math" w:hAnsi="Cambria Math"/>
          </w:rPr>
          <m:t xml:space="preserve"> mod 10</m:t>
        </m:r>
      </m:oMath>
      <w:r>
        <w:tab/>
        <w:t>(8.5)</w:t>
      </w:r>
    </w:p>
    <w:p w14:paraId="4B2643D4" w14:textId="77777777" w:rsidR="00606B54" w:rsidRDefault="00000000">
      <w:pPr>
        <w:jc w:val="both"/>
      </w:pPr>
      <w:r>
        <w:t xml:space="preserve">где </w:t>
      </w:r>
      <w:r>
        <w:rPr>
          <w:i/>
          <w:iCs/>
        </w:rPr>
        <w:t>c</w:t>
      </w:r>
      <w:r>
        <w:rPr>
          <w:vertAlign w:val="subscript"/>
        </w:rPr>
        <w:t>10</w:t>
      </w:r>
      <w:r>
        <w:t xml:space="preserve"> — расчётная контрольная цифра, которая должна совпасть с десятой цифрой ИНН; </w:t>
      </w:r>
      <w:proofErr w:type="spellStart"/>
      <w:r>
        <w:rPr>
          <w:i/>
          <w:iCs/>
        </w:rPr>
        <w:t>d</w:t>
      </w:r>
      <w:r>
        <w:rPr>
          <w:vertAlign w:val="subscript"/>
        </w:rPr>
        <w:t>i</w:t>
      </w:r>
      <w:proofErr w:type="spellEnd"/>
      <w:r>
        <w:t xml:space="preserve"> — </w:t>
      </w:r>
      <w:r>
        <w:rPr>
          <w:i/>
          <w:iCs/>
        </w:rPr>
        <w:t>i</w:t>
      </w:r>
      <w:r>
        <w:t xml:space="preserve">-я цифра ИНН; </w:t>
      </w:r>
      <w:proofErr w:type="spellStart"/>
      <w:r>
        <w:rPr>
          <w:i/>
          <w:iCs/>
        </w:rPr>
        <w:t>w</w:t>
      </w:r>
      <w:r>
        <w:rPr>
          <w:vertAlign w:val="subscript"/>
        </w:rPr>
        <w:t>i</w:t>
      </w:r>
      <w:proofErr w:type="spellEnd"/>
      <w:r>
        <w:t xml:space="preserve"> — веса 2, 4, 10, 3, 5, 9, 4, 6, 8; </w:t>
      </w:r>
      <w:proofErr w:type="spellStart"/>
      <w:r>
        <w:t>mod</w:t>
      </w:r>
      <w:proofErr w:type="spellEnd"/>
      <w:r>
        <w:t xml:space="preserve"> — остаток от деления. Структура номера и порядок проверки описаны в справочных материалах [2].</w:t>
      </w:r>
    </w:p>
    <w:p w14:paraId="1604FDA6" w14:textId="77777777" w:rsidR="00606B54" w:rsidRDefault="00000000">
      <w:pPr>
        <w:ind w:firstLine="709"/>
        <w:jc w:val="both"/>
      </w:pPr>
      <w:r>
        <w:t>Совпадение контрольной цифры доказывает лишь отсутствие опечатки. Существует ли организация и действует ли она, проверяют только по сведениям Единого государственного реестра юридических лиц, которые ФНС России предоставляет в электронном виде [3]. Подмена «номер формально правильный» на «контрагент проверен» составляет ловушку «ИНН прошёл проверку».</w:t>
      </w:r>
    </w:p>
    <w:p w14:paraId="588396C8" w14:textId="77777777" w:rsidR="00606B54" w:rsidRDefault="00000000">
      <w:pPr>
        <w:ind w:firstLine="709"/>
        <w:jc w:val="both"/>
      </w:pPr>
      <w:r>
        <w:t xml:space="preserve">Второе пояснение касается дублей. ИНН у организации один, но КПП может быть несколько: у каждого обособленного подразделения свой КПП при том же ИНН [4]. Если объединить все строки с одинаковым ИНН, исчезнут реквизиты филиалов, на которые выставляют документы. Поэтому дубль </w:t>
      </w:r>
      <w:r>
        <w:lastRenderedPageBreak/>
        <w:t>определяют по совпадению ИНН, КПП и наименования, а не по одному ИНН. Это ловушка «Один ИНН — одна строка».</w:t>
      </w:r>
    </w:p>
    <w:p w14:paraId="4B3C4974" w14:textId="77777777" w:rsidR="00606B54" w:rsidRDefault="00000000">
      <w:pPr>
        <w:keepNext/>
        <w:keepLines/>
        <w:ind w:firstLine="709"/>
        <w:jc w:val="both"/>
      </w:pPr>
      <w:r>
        <w:rPr>
          <w:b/>
          <w:bCs/>
        </w:rPr>
        <w:t>8.4. SQL как инструмент аудита</w:t>
      </w:r>
    </w:p>
    <w:p w14:paraId="62DAB5F7" w14:textId="77777777" w:rsidR="00606B54" w:rsidRPr="00AA19AD" w:rsidRDefault="00000000">
      <w:pPr>
        <w:ind w:firstLine="709"/>
        <w:jc w:val="both"/>
        <w:rPr>
          <w:lang w:val="en-US"/>
        </w:rPr>
      </w:pPr>
      <w:r>
        <w:t xml:space="preserve">На справочнике из десятка строк дефекты можно найти глазами, на справочнике из десяти тысяч — только запросами к базе. Язык SQL позволяет проверить сразу весь справочник и повторять проверку регулярно [5; 6]. В практикуме справочник загружен в учебную базу </w:t>
      </w:r>
      <w:proofErr w:type="spellStart"/>
      <w:r>
        <w:t>SQLite</w:t>
      </w:r>
      <w:proofErr w:type="spellEnd"/>
      <w:r>
        <w:t xml:space="preserve"> в таблицу </w:t>
      </w:r>
      <w:r>
        <w:rPr>
          <w:i/>
          <w:iCs/>
        </w:rPr>
        <w:t>k1c</w:t>
      </w:r>
      <w:r>
        <w:t xml:space="preserve"> (выгрузка из учётной системы), а клиенты CRM — в таблицу </w:t>
      </w:r>
      <w:proofErr w:type="spellStart"/>
      <w:r>
        <w:rPr>
          <w:i/>
          <w:iCs/>
        </w:rPr>
        <w:t>crm</w:t>
      </w:r>
      <w:proofErr w:type="spellEnd"/>
      <w:r>
        <w:t>. Повторы</w:t>
      </w:r>
      <w:r w:rsidRPr="00AA19AD">
        <w:rPr>
          <w:lang w:val="en-US"/>
        </w:rPr>
        <w:t xml:space="preserve"> </w:t>
      </w:r>
      <w:r>
        <w:t>находят</w:t>
      </w:r>
      <w:r w:rsidRPr="00AA19AD">
        <w:rPr>
          <w:lang w:val="en-US"/>
        </w:rPr>
        <w:t xml:space="preserve"> </w:t>
      </w:r>
      <w:r>
        <w:t>группировкой</w:t>
      </w:r>
      <w:r w:rsidRPr="00AA19AD">
        <w:rPr>
          <w:lang w:val="en-US"/>
        </w:rPr>
        <w:t>:</w:t>
      </w:r>
    </w:p>
    <w:p w14:paraId="7B83A1DD" w14:textId="77777777" w:rsidR="00606B54" w:rsidRPr="00AA19AD" w:rsidRDefault="00000000">
      <w:pPr>
        <w:keepLines/>
        <w:spacing w:line="276" w:lineRule="auto"/>
        <w:ind w:left="709"/>
        <w:rPr>
          <w:lang w:val="en-US"/>
        </w:rPr>
      </w:pPr>
      <w:r w:rsidRPr="00AA19AD">
        <w:rPr>
          <w:rFonts w:ascii="Courier New" w:eastAsia="Courier New" w:hAnsi="Courier New" w:cs="Courier New"/>
          <w:sz w:val="24"/>
          <w:szCs w:val="24"/>
          <w:lang w:val="en-US"/>
        </w:rPr>
        <w:t>SELECT inn FROM k1c</w:t>
      </w:r>
    </w:p>
    <w:p w14:paraId="03E59306" w14:textId="77777777" w:rsidR="00606B54" w:rsidRPr="00AA19AD" w:rsidRDefault="00000000">
      <w:pPr>
        <w:keepLines/>
        <w:spacing w:line="276" w:lineRule="auto"/>
        <w:ind w:left="709"/>
        <w:rPr>
          <w:lang w:val="en-US"/>
        </w:rPr>
      </w:pPr>
      <w:r w:rsidRPr="00AA19AD">
        <w:rPr>
          <w:rFonts w:ascii="Courier New" w:eastAsia="Courier New" w:hAnsi="Courier New" w:cs="Courier New"/>
          <w:sz w:val="24"/>
          <w:szCs w:val="24"/>
          <w:lang w:val="en-US"/>
        </w:rPr>
        <w:t>GROUP BY inn, name</w:t>
      </w:r>
    </w:p>
    <w:p w14:paraId="19460AD9" w14:textId="77777777" w:rsidR="00606B54" w:rsidRDefault="00000000">
      <w:pPr>
        <w:keepLines/>
        <w:spacing w:line="276" w:lineRule="auto"/>
        <w:ind w:left="709"/>
      </w:pPr>
      <w:r>
        <w:rPr>
          <w:rFonts w:ascii="Courier New" w:eastAsia="Courier New" w:hAnsi="Courier New" w:cs="Courier New"/>
          <w:sz w:val="24"/>
          <w:szCs w:val="24"/>
        </w:rPr>
        <w:t xml:space="preserve">HAVING </w:t>
      </w:r>
      <w:proofErr w:type="gramStart"/>
      <w:r>
        <w:rPr>
          <w:rFonts w:ascii="Courier New" w:eastAsia="Courier New" w:hAnsi="Courier New" w:cs="Courier New"/>
          <w:sz w:val="24"/>
          <w:szCs w:val="24"/>
        </w:rPr>
        <w:t>COUNT(</w:t>
      </w:r>
      <w:proofErr w:type="gramEnd"/>
      <w:r>
        <w:rPr>
          <w:rFonts w:ascii="Courier New" w:eastAsia="Courier New" w:hAnsi="Courier New" w:cs="Courier New"/>
          <w:sz w:val="24"/>
          <w:szCs w:val="24"/>
        </w:rPr>
        <w:t>*</w:t>
      </w:r>
      <w:proofErr w:type="gramStart"/>
      <w:r>
        <w:rPr>
          <w:rFonts w:ascii="Courier New" w:eastAsia="Courier New" w:hAnsi="Courier New" w:cs="Courier New"/>
          <w:sz w:val="24"/>
          <w:szCs w:val="24"/>
        </w:rPr>
        <w:t>) &gt;</w:t>
      </w:r>
      <w:proofErr w:type="gramEnd"/>
      <w:r>
        <w:rPr>
          <w:rFonts w:ascii="Courier New" w:eastAsia="Courier New" w:hAnsi="Courier New" w:cs="Courier New"/>
          <w:sz w:val="24"/>
          <w:szCs w:val="24"/>
        </w:rPr>
        <w:t xml:space="preserve"> 1;</w:t>
      </w:r>
    </w:p>
    <w:p w14:paraId="2F1AED1E" w14:textId="77777777" w:rsidR="00606B54" w:rsidRDefault="00000000">
      <w:pPr>
        <w:ind w:firstLine="709"/>
        <w:jc w:val="both"/>
      </w:pPr>
      <w:r>
        <w:t xml:space="preserve">Запрос возвращает ИНН, для которых пара «ИНН — наименование» встречается более одного раза. Пустые значения в базе хранятся как NULL, и сравнение с пустой строкой их не найдёт; поэтому строки без </w:t>
      </w:r>
      <w:proofErr w:type="spellStart"/>
      <w:r>
        <w:t>e-mail</w:t>
      </w:r>
      <w:proofErr w:type="spellEnd"/>
      <w:r>
        <w:t xml:space="preserve"> считают так:</w:t>
      </w:r>
    </w:p>
    <w:p w14:paraId="370759E9" w14:textId="77777777" w:rsidR="00606B54" w:rsidRPr="00AA19AD" w:rsidRDefault="00000000">
      <w:pPr>
        <w:keepLines/>
        <w:spacing w:line="276" w:lineRule="auto"/>
        <w:ind w:left="709"/>
        <w:rPr>
          <w:lang w:val="en-US"/>
        </w:rPr>
      </w:pPr>
      <w:r w:rsidRPr="00AA19AD">
        <w:rPr>
          <w:rFonts w:ascii="Courier New" w:eastAsia="Courier New" w:hAnsi="Courier New" w:cs="Courier New"/>
          <w:sz w:val="24"/>
          <w:szCs w:val="24"/>
          <w:lang w:val="en-US"/>
        </w:rPr>
        <w:t xml:space="preserve">SELECT </w:t>
      </w:r>
      <w:proofErr w:type="gramStart"/>
      <w:r w:rsidRPr="00AA19AD">
        <w:rPr>
          <w:rFonts w:ascii="Courier New" w:eastAsia="Courier New" w:hAnsi="Courier New" w:cs="Courier New"/>
          <w:sz w:val="24"/>
          <w:szCs w:val="24"/>
          <w:lang w:val="en-US"/>
        </w:rPr>
        <w:t>COUNT(</w:t>
      </w:r>
      <w:proofErr w:type="gramEnd"/>
      <w:r w:rsidRPr="00AA19AD">
        <w:rPr>
          <w:rFonts w:ascii="Courier New" w:eastAsia="Courier New" w:hAnsi="Courier New" w:cs="Courier New"/>
          <w:sz w:val="24"/>
          <w:szCs w:val="24"/>
          <w:lang w:val="en-US"/>
        </w:rPr>
        <w:t>*) FROM k1c</w:t>
      </w:r>
    </w:p>
    <w:p w14:paraId="30111A75" w14:textId="77777777" w:rsidR="00606B54" w:rsidRPr="00AA19AD" w:rsidRDefault="00000000">
      <w:pPr>
        <w:keepLines/>
        <w:spacing w:line="276" w:lineRule="auto"/>
        <w:ind w:left="709"/>
        <w:rPr>
          <w:lang w:val="en-US"/>
        </w:rPr>
      </w:pPr>
      <w:r w:rsidRPr="00AA19AD">
        <w:rPr>
          <w:rFonts w:ascii="Courier New" w:eastAsia="Courier New" w:hAnsi="Courier New" w:cs="Courier New"/>
          <w:sz w:val="24"/>
          <w:szCs w:val="24"/>
          <w:lang w:val="en-US"/>
        </w:rPr>
        <w:t>WHERE mail IS NULL OR mail = '';</w:t>
      </w:r>
    </w:p>
    <w:p w14:paraId="1B30DA0A" w14:textId="77777777" w:rsidR="00606B54" w:rsidRDefault="00000000">
      <w:pPr>
        <w:ind w:firstLine="709"/>
        <w:jc w:val="both"/>
      </w:pPr>
      <w:r>
        <w:t>Сверку двух систем выполняют левым соединением: запрос возвращает записи учётной системы, для которых в CRM нет пары.</w:t>
      </w:r>
    </w:p>
    <w:p w14:paraId="3C297BD0" w14:textId="77777777" w:rsidR="00606B54" w:rsidRPr="00AA19AD" w:rsidRDefault="00000000">
      <w:pPr>
        <w:keepLines/>
        <w:spacing w:line="276" w:lineRule="auto"/>
        <w:ind w:left="709"/>
        <w:rPr>
          <w:lang w:val="en-US"/>
        </w:rPr>
      </w:pPr>
      <w:r w:rsidRPr="00AA19AD">
        <w:rPr>
          <w:rFonts w:ascii="Courier New" w:eastAsia="Courier New" w:hAnsi="Courier New" w:cs="Courier New"/>
          <w:sz w:val="24"/>
          <w:szCs w:val="24"/>
          <w:lang w:val="en-US"/>
        </w:rPr>
        <w:t xml:space="preserve">SELECT DISTINCT </w:t>
      </w:r>
      <w:proofErr w:type="spellStart"/>
      <w:r w:rsidRPr="00AA19AD">
        <w:rPr>
          <w:rFonts w:ascii="Courier New" w:eastAsia="Courier New" w:hAnsi="Courier New" w:cs="Courier New"/>
          <w:sz w:val="24"/>
          <w:szCs w:val="24"/>
          <w:lang w:val="en-US"/>
        </w:rPr>
        <w:t>k.inn</w:t>
      </w:r>
      <w:proofErr w:type="spellEnd"/>
    </w:p>
    <w:p w14:paraId="1E7FADA9" w14:textId="77777777" w:rsidR="00606B54" w:rsidRPr="00AA19AD" w:rsidRDefault="00000000">
      <w:pPr>
        <w:keepLines/>
        <w:spacing w:line="276" w:lineRule="auto"/>
        <w:ind w:left="709"/>
        <w:rPr>
          <w:lang w:val="en-US"/>
        </w:rPr>
      </w:pPr>
      <w:r w:rsidRPr="00AA19AD">
        <w:rPr>
          <w:rFonts w:ascii="Courier New" w:eastAsia="Courier New" w:hAnsi="Courier New" w:cs="Courier New"/>
          <w:sz w:val="24"/>
          <w:szCs w:val="24"/>
          <w:lang w:val="en-US"/>
        </w:rPr>
        <w:t xml:space="preserve">FROM k1c k LEFT JOIN </w:t>
      </w:r>
      <w:proofErr w:type="spellStart"/>
      <w:r w:rsidRPr="00AA19AD">
        <w:rPr>
          <w:rFonts w:ascii="Courier New" w:eastAsia="Courier New" w:hAnsi="Courier New" w:cs="Courier New"/>
          <w:sz w:val="24"/>
          <w:szCs w:val="24"/>
          <w:lang w:val="en-US"/>
        </w:rPr>
        <w:t>crm</w:t>
      </w:r>
      <w:proofErr w:type="spellEnd"/>
      <w:r w:rsidRPr="00AA19AD">
        <w:rPr>
          <w:rFonts w:ascii="Courier New" w:eastAsia="Courier New" w:hAnsi="Courier New" w:cs="Courier New"/>
          <w:sz w:val="24"/>
          <w:szCs w:val="24"/>
          <w:lang w:val="en-US"/>
        </w:rPr>
        <w:t xml:space="preserve"> c ON </w:t>
      </w:r>
      <w:proofErr w:type="spellStart"/>
      <w:r w:rsidRPr="00AA19AD">
        <w:rPr>
          <w:rFonts w:ascii="Courier New" w:eastAsia="Courier New" w:hAnsi="Courier New" w:cs="Courier New"/>
          <w:sz w:val="24"/>
          <w:szCs w:val="24"/>
          <w:lang w:val="en-US"/>
        </w:rPr>
        <w:t>c.inn</w:t>
      </w:r>
      <w:proofErr w:type="spellEnd"/>
      <w:r w:rsidRPr="00AA19AD">
        <w:rPr>
          <w:rFonts w:ascii="Courier New" w:eastAsia="Courier New" w:hAnsi="Courier New" w:cs="Courier New"/>
          <w:sz w:val="24"/>
          <w:szCs w:val="24"/>
          <w:lang w:val="en-US"/>
        </w:rPr>
        <w:t xml:space="preserve"> = </w:t>
      </w:r>
      <w:proofErr w:type="spellStart"/>
      <w:r w:rsidRPr="00AA19AD">
        <w:rPr>
          <w:rFonts w:ascii="Courier New" w:eastAsia="Courier New" w:hAnsi="Courier New" w:cs="Courier New"/>
          <w:sz w:val="24"/>
          <w:szCs w:val="24"/>
          <w:lang w:val="en-US"/>
        </w:rPr>
        <w:t>k.inn</w:t>
      </w:r>
      <w:proofErr w:type="spellEnd"/>
    </w:p>
    <w:p w14:paraId="2335F0BB" w14:textId="77777777" w:rsidR="00606B54" w:rsidRPr="00AA19AD" w:rsidRDefault="00000000">
      <w:pPr>
        <w:keepLines/>
        <w:spacing w:line="276" w:lineRule="auto"/>
        <w:ind w:left="709"/>
        <w:rPr>
          <w:lang w:val="en-US"/>
        </w:rPr>
      </w:pPr>
      <w:r w:rsidRPr="00AA19AD">
        <w:rPr>
          <w:rFonts w:ascii="Courier New" w:eastAsia="Courier New" w:hAnsi="Courier New" w:cs="Courier New"/>
          <w:sz w:val="24"/>
          <w:szCs w:val="24"/>
          <w:lang w:val="en-US"/>
        </w:rPr>
        <w:t xml:space="preserve">WHERE </w:t>
      </w:r>
      <w:proofErr w:type="spellStart"/>
      <w:r w:rsidRPr="00AA19AD">
        <w:rPr>
          <w:rFonts w:ascii="Courier New" w:eastAsia="Courier New" w:hAnsi="Courier New" w:cs="Courier New"/>
          <w:sz w:val="24"/>
          <w:szCs w:val="24"/>
          <w:lang w:val="en-US"/>
        </w:rPr>
        <w:t>c.inn</w:t>
      </w:r>
      <w:proofErr w:type="spellEnd"/>
      <w:r w:rsidRPr="00AA19AD">
        <w:rPr>
          <w:rFonts w:ascii="Courier New" w:eastAsia="Courier New" w:hAnsi="Courier New" w:cs="Courier New"/>
          <w:sz w:val="24"/>
          <w:szCs w:val="24"/>
          <w:lang w:val="en-US"/>
        </w:rPr>
        <w:t xml:space="preserve"> IS NULL;</w:t>
      </w:r>
    </w:p>
    <w:p w14:paraId="67610295" w14:textId="77777777" w:rsidR="00606B54" w:rsidRDefault="00000000">
      <w:pPr>
        <w:ind w:firstLine="709"/>
        <w:jc w:val="both"/>
      </w:pPr>
      <w:r>
        <w:t>Контрагент, известный бухгалтерии, но отсутствующий в CRM, выпадает из продаж и из отчётов по клиентам. Расхождение справочников двух систем — прямое следствие нарушения принципа единственного источника из лекции 2. Запрос оценивается по результату, а не по тексту: любое правильное решение даёт тот же набор строк.</w:t>
      </w:r>
    </w:p>
    <w:p w14:paraId="0FAD075E" w14:textId="77777777" w:rsidR="00606B54" w:rsidRDefault="00000000">
      <w:pPr>
        <w:keepNext/>
        <w:keepLines/>
        <w:ind w:firstLine="709"/>
        <w:jc w:val="both"/>
      </w:pPr>
      <w:r>
        <w:rPr>
          <w:b/>
          <w:bCs/>
        </w:rPr>
        <w:t>8.5. Качество после очистки и управление эталонными данными</w:t>
      </w:r>
    </w:p>
    <w:p w14:paraId="7C005093" w14:textId="77777777" w:rsidR="00606B54" w:rsidRDefault="00000000">
      <w:pPr>
        <w:ind w:firstLine="709"/>
        <w:jc w:val="both"/>
      </w:pPr>
      <w:r>
        <w:t>После удаления дублей и исправления ошибочных значений уникальность и корректность становятся равными единице, а пустые ячейки ещё остаются. Качество очищенного справочника рассчитывается так:</w:t>
      </w:r>
    </w:p>
    <w:p w14:paraId="332016C8" w14:textId="77777777" w:rsidR="00606B54" w:rsidRDefault="00000000">
      <w:pPr>
        <w:keepNext/>
        <w:tabs>
          <w:tab w:val="center" w:pos="4677"/>
          <w:tab w:val="right" w:pos="9354"/>
        </w:tabs>
      </w:pPr>
      <w:r>
        <w:lastRenderedPageBreak/>
        <w:tab/>
      </w:r>
      <m:oMath>
        <m:r>
          <w:rPr>
            <w:rFonts w:ascii="Cambria Math" w:hAnsi="Cambria Math"/>
          </w:rPr>
          <m:t>Q</m:t>
        </m:r>
        <m:r>
          <m:rPr>
            <m:sty m:val="p"/>
          </m:rPr>
          <w:rPr>
            <w:rFonts w:ascii="Cambria Math" w:hAnsi="Cambria Math"/>
          </w:rPr>
          <m:t xml:space="preserve">' = 0,3 · </m:t>
        </m:r>
        <m:sSub>
          <m:sSubPr>
            <m:ctrlPr>
              <w:rPr>
                <w:rFonts w:ascii="Cambria Math" w:hAnsi="Cambria Math"/>
              </w:rPr>
            </m:ctrlPr>
          </m:sSubPr>
          <m:e>
            <m:r>
              <w:rPr>
                <w:rFonts w:ascii="Cambria Math" w:hAnsi="Cambria Math"/>
              </w:rPr>
              <m:t>K</m:t>
            </m:r>
            <m:r>
              <m:rPr>
                <m:sty m:val="p"/>
              </m:rPr>
              <w:rPr>
                <w:rFonts w:ascii="Cambria Math" w:hAnsi="Cambria Math"/>
              </w:rPr>
              <m:t>'</m:t>
            </m:r>
          </m:e>
          <m:sub>
            <m:r>
              <m:rPr>
                <m:sty m:val="p"/>
              </m:rPr>
              <w:rPr>
                <w:rFonts w:ascii="Cambria Math" w:hAnsi="Cambria Math"/>
              </w:rPr>
              <m:t>п</m:t>
            </m:r>
          </m:sub>
        </m:sSub>
        <m:r>
          <m:rPr>
            <m:sty m:val="p"/>
          </m:rPr>
          <w:rPr>
            <w:rFonts w:ascii="Cambria Math" w:hAnsi="Cambria Math"/>
          </w:rPr>
          <m:t xml:space="preserve"> + 0,3 + 0,4,   </m:t>
        </m:r>
        <m:sSub>
          <m:sSubPr>
            <m:ctrlPr>
              <w:rPr>
                <w:rFonts w:ascii="Cambria Math" w:hAnsi="Cambria Math"/>
              </w:rPr>
            </m:ctrlPr>
          </m:sSubPr>
          <m:e>
            <m:r>
              <w:rPr>
                <w:rFonts w:ascii="Cambria Math" w:hAnsi="Cambria Math"/>
              </w:rPr>
              <m:t>K</m:t>
            </m:r>
            <m:r>
              <m:rPr>
                <m:sty m:val="p"/>
              </m:rPr>
              <w:rPr>
                <w:rFonts w:ascii="Cambria Math" w:hAnsi="Cambria Math"/>
              </w:rPr>
              <m:t>'</m:t>
            </m:r>
          </m:e>
          <m:sub>
            <m:r>
              <m:rPr>
                <m:sty m:val="p"/>
              </m:rPr>
              <w:rPr>
                <w:rFonts w:ascii="Cambria Math" w:hAnsi="Cambria Math"/>
              </w:rPr>
              <m:t>п</m:t>
            </m:r>
          </m:sub>
        </m:sSub>
        <m:r>
          <m:rPr>
            <m:sty m:val="p"/>
          </m:rPr>
          <w:rPr>
            <w:rFonts w:ascii="Cambria Math" w:hAnsi="Cambria Math"/>
          </w:rPr>
          <m:t xml:space="preserve"> = 1 - </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пуст</m:t>
                </m:r>
              </m:sub>
            </m:sSub>
          </m:num>
          <m:den>
            <m:r>
              <m:rPr>
                <m:sty m:val="p"/>
              </m:rPr>
              <w:rPr>
                <w:rFonts w:ascii="Cambria Math" w:hAnsi="Cambria Math"/>
              </w:rPr>
              <m:t xml:space="preserve">5 · </m:t>
            </m:r>
            <m:d>
              <m:dPr>
                <m:ctrlPr>
                  <w:rPr>
                    <w:rFonts w:ascii="Cambria Math" w:hAnsi="Cambria Math"/>
                  </w:rPr>
                </m:ctrlPr>
              </m:dPr>
              <m:e>
                <m:sSub>
                  <m:sSubPr>
                    <m:ctrlPr>
                      <w:rPr>
                        <w:rFonts w:ascii="Cambria Math" w:hAnsi="Cambria Math"/>
                      </w:rPr>
                    </m:ctrlPr>
                  </m:sSubPr>
                  <m:e>
                    <m:r>
                      <w:rPr>
                        <w:rFonts w:ascii="Cambria Math" w:hAnsi="Cambria Math"/>
                      </w:rPr>
                      <m:t>N</m:t>
                    </m:r>
                  </m:e>
                  <m:sub>
                    <m:r>
                      <m:rPr>
                        <m:sty m:val="p"/>
                      </m:rPr>
                      <w:rPr>
                        <w:rFonts w:ascii="Cambria Math" w:hAnsi="Cambria Math"/>
                      </w:rPr>
                      <m:t>стр</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m:rPr>
                        <m:sty m:val="p"/>
                      </m:rPr>
                      <w:rPr>
                        <w:rFonts w:ascii="Cambria Math" w:hAnsi="Cambria Math"/>
                      </w:rPr>
                      <m:t>дубл</m:t>
                    </m:r>
                  </m:sub>
                </m:sSub>
              </m:e>
            </m:d>
          </m:den>
        </m:f>
      </m:oMath>
      <w:r>
        <w:tab/>
        <w:t>(8.6)</w:t>
      </w:r>
    </w:p>
    <w:p w14:paraId="7116C866" w14:textId="77777777" w:rsidR="00606B54" w:rsidRDefault="00000000">
      <w:pPr>
        <w:jc w:val="both"/>
      </w:pPr>
      <w:r>
        <w:t xml:space="preserve">где </w:t>
      </w:r>
      <w:r>
        <w:rPr>
          <w:i/>
          <w:iCs/>
        </w:rPr>
        <w:t>Q</w:t>
      </w:r>
      <w:r>
        <w:t xml:space="preserve">′ — интегральный показатель после очистки; </w:t>
      </w:r>
      <w:proofErr w:type="spellStart"/>
      <w:r>
        <w:rPr>
          <w:i/>
          <w:iCs/>
        </w:rPr>
        <w:t>K</w:t>
      </w:r>
      <w:r>
        <w:t>′</w:t>
      </w:r>
      <w:r>
        <w:rPr>
          <w:vertAlign w:val="subscript"/>
        </w:rPr>
        <w:t>п</w:t>
      </w:r>
      <w:proofErr w:type="spellEnd"/>
      <w:r>
        <w:t xml:space="preserve"> — полнота очищенного справочника, у которого строк стало </w:t>
      </w:r>
      <w:proofErr w:type="spellStart"/>
      <w:r>
        <w:rPr>
          <w:i/>
          <w:iCs/>
        </w:rPr>
        <w:t>N</w:t>
      </w:r>
      <w:r>
        <w:rPr>
          <w:vertAlign w:val="subscript"/>
        </w:rPr>
        <w:t>стр</w:t>
      </w:r>
      <w:proofErr w:type="spellEnd"/>
      <w:r>
        <w:t xml:space="preserve"> − </w:t>
      </w:r>
      <w:proofErr w:type="spellStart"/>
      <w:r>
        <w:rPr>
          <w:i/>
          <w:iCs/>
        </w:rPr>
        <w:t>N</w:t>
      </w:r>
      <w:r>
        <w:rPr>
          <w:vertAlign w:val="subscript"/>
        </w:rPr>
        <w:t>дубл</w:t>
      </w:r>
      <w:proofErr w:type="spellEnd"/>
      <w:r>
        <w:t>.</w:t>
      </w:r>
    </w:p>
    <w:p w14:paraId="1212F7C7" w14:textId="77777777" w:rsidR="00606B54" w:rsidRDefault="00000000">
      <w:pPr>
        <w:ind w:firstLine="709"/>
        <w:jc w:val="both"/>
      </w:pPr>
      <w:r>
        <w:t>Чистка — разовое действие, качество — состояние, которое надо поддерживать. Для этого назначают роли: владелец данных (руководитель бизнес-подразделения) утверждает правила, распорядитель данных следит за их выполнением, ИТ-служба реализует контроли в системах. В крупных компаниях эти роли работают внутри программы управления эталонными данными; пример построения такой программы в телекоммуникационной компании описан в практической статье</w:t>
      </w:r>
      <w:r>
        <w:rPr>
          <w:rStyle w:val="a6"/>
        </w:rPr>
        <w:footnoteReference w:id="17"/>
      </w:r>
      <w:r>
        <w:t>. Проектирование баз данных и ограничений целостности, на которых держатся контроли ввода, рассматривается в учебниках по базам данных [5; 7].</w:t>
      </w:r>
    </w:p>
    <w:p w14:paraId="7CB8578B" w14:textId="77777777" w:rsidR="00606B54" w:rsidRDefault="00000000">
      <w:pPr>
        <w:ind w:firstLine="709"/>
        <w:jc w:val="both"/>
      </w:pPr>
      <w:r>
        <w:t>Итак, диагноз качеству данных ставят числами: полнота, уникальность, корректность и интегральный показатель в сравнении с целью руководства. Лечение состоит из трёх шагов: найти дефекты запросами, очистить справочник и закрыть причину контролями ввода и закреплёнными ролями.</w:t>
      </w:r>
    </w:p>
    <w:p w14:paraId="47036FEC" w14:textId="77777777" w:rsidR="00606B54" w:rsidRDefault="00606B54"/>
    <w:p w14:paraId="69E99775" w14:textId="77777777" w:rsidR="00606B54" w:rsidRDefault="00000000">
      <w:pPr>
        <w:keepNext/>
        <w:keepLines/>
        <w:jc w:val="center"/>
      </w:pPr>
      <w:r>
        <w:rPr>
          <w:b/>
          <w:bCs/>
        </w:rPr>
        <w:t>4. Контрольные вопросы</w:t>
      </w:r>
    </w:p>
    <w:p w14:paraId="416464D5" w14:textId="77777777" w:rsidR="00606B54" w:rsidRDefault="00000000">
      <w:pPr>
        <w:ind w:firstLine="709"/>
        <w:jc w:val="both"/>
      </w:pPr>
      <w:r>
        <w:t>1. Почему у записи о контрагенте должен быть владелец из бизнеса, а не ИТ-служба?</w:t>
      </w:r>
    </w:p>
    <w:p w14:paraId="437D067C" w14:textId="77777777" w:rsidR="00606B54" w:rsidRDefault="00000000">
      <w:pPr>
        <w:ind w:firstLine="709"/>
        <w:jc w:val="both"/>
      </w:pPr>
      <w:r>
        <w:t>2. Какие характеристики качества данных используются в практикуме и как они рассчитываются?</w:t>
      </w:r>
    </w:p>
    <w:p w14:paraId="2E6EAB59" w14:textId="77777777" w:rsidR="00606B54" w:rsidRDefault="00000000">
      <w:pPr>
        <w:ind w:firstLine="709"/>
        <w:jc w:val="both"/>
      </w:pPr>
      <w:r>
        <w:t>3. Почему корректность считается только по заполненным ячейкам?</w:t>
      </w:r>
    </w:p>
    <w:p w14:paraId="66B0492D" w14:textId="77777777" w:rsidR="00606B54" w:rsidRDefault="00000000">
      <w:pPr>
        <w:ind w:firstLine="709"/>
        <w:jc w:val="both"/>
      </w:pPr>
      <w:r>
        <w:t>4. Почему вес корректности в интегральном показателе больше, чем у полноты?</w:t>
      </w:r>
    </w:p>
    <w:p w14:paraId="13F42701" w14:textId="77777777" w:rsidR="00606B54" w:rsidRDefault="00000000">
      <w:pPr>
        <w:ind w:firstLine="709"/>
        <w:jc w:val="both"/>
      </w:pPr>
      <w:r>
        <w:t>5. Какой контроль ввода предотвращает каждый из пяти типичных дефектов?</w:t>
      </w:r>
    </w:p>
    <w:p w14:paraId="18891B2C" w14:textId="77777777" w:rsidR="00606B54" w:rsidRDefault="00000000">
      <w:pPr>
        <w:ind w:firstLine="709"/>
        <w:jc w:val="both"/>
      </w:pPr>
      <w:r>
        <w:lastRenderedPageBreak/>
        <w:t>6. Как вычисляется контрольная цифра ИНН юридического лица и что доказывает её совпадение?</w:t>
      </w:r>
    </w:p>
    <w:p w14:paraId="5EE4173D" w14:textId="77777777" w:rsidR="00606B54" w:rsidRDefault="00000000">
      <w:pPr>
        <w:ind w:firstLine="709"/>
        <w:jc w:val="both"/>
      </w:pPr>
      <w:r>
        <w:t>7. Почему дубли нельзя искать только по ИНН?</w:t>
      </w:r>
    </w:p>
    <w:p w14:paraId="6F5C5819" w14:textId="77777777" w:rsidR="00606B54" w:rsidRDefault="00000000">
      <w:pPr>
        <w:ind w:firstLine="709"/>
        <w:jc w:val="both"/>
      </w:pPr>
      <w:r>
        <w:t xml:space="preserve">8. Напишите SQL-запрос, который находит контрагентов без </w:t>
      </w:r>
      <w:proofErr w:type="spellStart"/>
      <w:r>
        <w:t>e-mail</w:t>
      </w:r>
      <w:proofErr w:type="spellEnd"/>
      <w:r>
        <w:t xml:space="preserve">. Почему условие </w:t>
      </w:r>
      <w:proofErr w:type="spellStart"/>
      <w:r>
        <w:t>mail</w:t>
      </w:r>
      <w:proofErr w:type="spellEnd"/>
      <w:r>
        <w:t xml:space="preserve"> = '' недостаточно?</w:t>
      </w:r>
    </w:p>
    <w:p w14:paraId="44ACA839" w14:textId="77777777" w:rsidR="00606B54" w:rsidRDefault="00000000">
      <w:pPr>
        <w:ind w:firstLine="709"/>
        <w:jc w:val="both"/>
      </w:pPr>
      <w:r>
        <w:t>9. Как с помощью LEFT JOIN сверить справочники двух систем?</w:t>
      </w:r>
    </w:p>
    <w:p w14:paraId="2EBE7756" w14:textId="77777777" w:rsidR="00606B54" w:rsidRDefault="00000000">
      <w:pPr>
        <w:ind w:firstLine="709"/>
        <w:jc w:val="both"/>
      </w:pPr>
      <w:r>
        <w:t>10. Какие роли участвуют в управлении эталонными данными и чем они различаются?</w:t>
      </w:r>
    </w:p>
    <w:p w14:paraId="5BF4F5E8" w14:textId="77777777" w:rsidR="00606B54" w:rsidRDefault="00606B54"/>
    <w:p w14:paraId="5F8AB30D" w14:textId="77777777" w:rsidR="00606B54" w:rsidRDefault="00000000">
      <w:pPr>
        <w:keepNext/>
        <w:keepLines/>
        <w:jc w:val="center"/>
      </w:pPr>
      <w:r>
        <w:rPr>
          <w:b/>
          <w:bCs/>
        </w:rPr>
        <w:t>5. Тесты по теме лекции</w:t>
      </w:r>
    </w:p>
    <w:p w14:paraId="6703D788" w14:textId="77777777" w:rsidR="00606B54" w:rsidRDefault="00000000">
      <w:pPr>
        <w:jc w:val="both"/>
      </w:pPr>
      <w:r>
        <w:rPr>
          <w:i/>
          <w:iCs/>
        </w:rPr>
        <w:t>Выберите один правильный ответ.</w:t>
      </w:r>
    </w:p>
    <w:p w14:paraId="19706622" w14:textId="77777777" w:rsidR="00606B54" w:rsidRDefault="00000000">
      <w:pPr>
        <w:keepNext/>
        <w:keepLines/>
        <w:ind w:firstLine="709"/>
        <w:jc w:val="both"/>
      </w:pPr>
      <w:r>
        <w:t>1. Дубль контрагента в справочнике прежде всего:</w:t>
      </w:r>
    </w:p>
    <w:p w14:paraId="080AE525" w14:textId="77777777" w:rsidR="00606B54" w:rsidRDefault="00000000">
      <w:pPr>
        <w:keepNext/>
        <w:ind w:left="709"/>
        <w:jc w:val="both"/>
      </w:pPr>
      <w:r>
        <w:t>а) ускоряет отчёты</w:t>
      </w:r>
    </w:p>
    <w:p w14:paraId="25057829" w14:textId="77777777" w:rsidR="00606B54" w:rsidRDefault="00000000">
      <w:pPr>
        <w:keepNext/>
        <w:ind w:left="709"/>
        <w:jc w:val="both"/>
      </w:pPr>
      <w:r>
        <w:t>б) раздваивает историю расчётов с клиентом</w:t>
      </w:r>
    </w:p>
    <w:p w14:paraId="5DDF8DD1" w14:textId="77777777" w:rsidR="00606B54" w:rsidRDefault="00000000">
      <w:pPr>
        <w:keepNext/>
        <w:ind w:left="709"/>
        <w:jc w:val="both"/>
      </w:pPr>
      <w:r>
        <w:t>в) повышает полноту</w:t>
      </w:r>
    </w:p>
    <w:p w14:paraId="64506B5B" w14:textId="77777777" w:rsidR="00606B54" w:rsidRDefault="00000000">
      <w:pPr>
        <w:ind w:left="709"/>
        <w:jc w:val="both"/>
      </w:pPr>
      <w:r>
        <w:t>г) не влияет на бизнес</w:t>
      </w:r>
    </w:p>
    <w:p w14:paraId="7C33797E" w14:textId="77777777" w:rsidR="00606B54" w:rsidRDefault="00000000">
      <w:pPr>
        <w:keepNext/>
        <w:keepLines/>
        <w:ind w:firstLine="709"/>
        <w:jc w:val="both"/>
      </w:pPr>
      <w:r>
        <w:t>2. Правила ведения бизнес-данных утверждает:</w:t>
      </w:r>
    </w:p>
    <w:p w14:paraId="5DC8C524" w14:textId="77777777" w:rsidR="00606B54" w:rsidRDefault="00000000">
      <w:pPr>
        <w:keepNext/>
        <w:ind w:left="709"/>
        <w:jc w:val="both"/>
      </w:pPr>
      <w:r>
        <w:t>а) ИТ-служба</w:t>
      </w:r>
    </w:p>
    <w:p w14:paraId="7A3FE558" w14:textId="77777777" w:rsidR="00606B54" w:rsidRDefault="00000000">
      <w:pPr>
        <w:keepNext/>
        <w:ind w:left="709"/>
        <w:jc w:val="both"/>
      </w:pPr>
      <w:r>
        <w:t>б) владелец данных из бизнеса</w:t>
      </w:r>
    </w:p>
    <w:p w14:paraId="004E570F" w14:textId="77777777" w:rsidR="00606B54" w:rsidRDefault="00000000">
      <w:pPr>
        <w:keepNext/>
        <w:ind w:left="709"/>
        <w:jc w:val="both"/>
      </w:pPr>
      <w:r>
        <w:t>в) поставщик СУБД</w:t>
      </w:r>
    </w:p>
    <w:p w14:paraId="586E981D" w14:textId="77777777" w:rsidR="00606B54" w:rsidRDefault="00000000">
      <w:pPr>
        <w:ind w:left="709"/>
        <w:jc w:val="both"/>
      </w:pPr>
      <w:r>
        <w:t>г) аудитор</w:t>
      </w:r>
    </w:p>
    <w:p w14:paraId="25CE7D2F" w14:textId="77777777" w:rsidR="00606B54" w:rsidRDefault="00000000">
      <w:pPr>
        <w:keepNext/>
        <w:keepLines/>
        <w:ind w:firstLine="709"/>
        <w:jc w:val="both"/>
      </w:pPr>
      <w:r>
        <w:t>3. Модель ISO/IEC 25012 задаёт:</w:t>
      </w:r>
    </w:p>
    <w:p w14:paraId="7DA54478" w14:textId="77777777" w:rsidR="00606B54" w:rsidRDefault="00000000">
      <w:pPr>
        <w:keepNext/>
        <w:ind w:left="709"/>
        <w:jc w:val="both"/>
      </w:pPr>
      <w:r>
        <w:t>а) нормы качества для каждой отрасли</w:t>
      </w:r>
    </w:p>
    <w:p w14:paraId="4840ABF9" w14:textId="77777777" w:rsidR="00606B54" w:rsidRDefault="00000000">
      <w:pPr>
        <w:keepNext/>
        <w:ind w:left="709"/>
        <w:jc w:val="both"/>
      </w:pPr>
      <w:r>
        <w:t>б) характеристики качества данных</w:t>
      </w:r>
    </w:p>
    <w:p w14:paraId="74125D60" w14:textId="77777777" w:rsidR="00606B54" w:rsidRDefault="00000000">
      <w:pPr>
        <w:keepNext/>
        <w:ind w:left="709"/>
        <w:jc w:val="both"/>
      </w:pPr>
      <w:r>
        <w:t>в) формат ИНН</w:t>
      </w:r>
    </w:p>
    <w:p w14:paraId="7F95179E" w14:textId="77777777" w:rsidR="00606B54" w:rsidRDefault="00000000">
      <w:pPr>
        <w:ind w:left="709"/>
        <w:jc w:val="both"/>
      </w:pPr>
      <w:r>
        <w:t>г) язык SQL</w:t>
      </w:r>
    </w:p>
    <w:p w14:paraId="15B81065" w14:textId="77777777" w:rsidR="00606B54" w:rsidRDefault="00000000">
      <w:pPr>
        <w:keepNext/>
        <w:keepLines/>
        <w:ind w:firstLine="709"/>
        <w:jc w:val="both"/>
      </w:pPr>
      <w:r>
        <w:lastRenderedPageBreak/>
        <w:t>4. Полнота справочника рассчитывается по числу:</w:t>
      </w:r>
    </w:p>
    <w:p w14:paraId="5159C03E" w14:textId="77777777" w:rsidR="00606B54" w:rsidRDefault="00000000">
      <w:pPr>
        <w:keepNext/>
        <w:ind w:left="709"/>
        <w:jc w:val="both"/>
      </w:pPr>
      <w:r>
        <w:t>а) дублей</w:t>
      </w:r>
    </w:p>
    <w:p w14:paraId="7B30E449" w14:textId="77777777" w:rsidR="00606B54" w:rsidRDefault="00000000">
      <w:pPr>
        <w:keepNext/>
        <w:ind w:left="709"/>
        <w:jc w:val="both"/>
      </w:pPr>
      <w:r>
        <w:t>б) пустых ячеек</w:t>
      </w:r>
    </w:p>
    <w:p w14:paraId="1DB2B597" w14:textId="77777777" w:rsidR="00606B54" w:rsidRDefault="00000000">
      <w:pPr>
        <w:keepNext/>
        <w:ind w:left="709"/>
        <w:jc w:val="both"/>
      </w:pPr>
      <w:r>
        <w:t>в) ошибочных значений</w:t>
      </w:r>
    </w:p>
    <w:p w14:paraId="6BED1913" w14:textId="77777777" w:rsidR="00606B54" w:rsidRDefault="00000000">
      <w:pPr>
        <w:ind w:left="709"/>
        <w:jc w:val="both"/>
      </w:pPr>
      <w:r>
        <w:t>г) таблиц</w:t>
      </w:r>
    </w:p>
    <w:p w14:paraId="01E7E917" w14:textId="77777777" w:rsidR="00606B54" w:rsidRDefault="00000000">
      <w:pPr>
        <w:keepNext/>
        <w:keepLines/>
        <w:ind w:firstLine="709"/>
        <w:jc w:val="both"/>
      </w:pPr>
      <w:r>
        <w:t xml:space="preserve">5. Справочник: 13 строк, 5 полей, 3 пустые ячейки. </w:t>
      </w:r>
      <w:proofErr w:type="spellStart"/>
      <w:r>
        <w:t>K</w:t>
      </w:r>
      <w:r>
        <w:rPr>
          <w:vertAlign w:val="subscript"/>
        </w:rPr>
        <w:t>п</w:t>
      </w:r>
      <w:proofErr w:type="spellEnd"/>
      <w:r>
        <w:t xml:space="preserve"> равен:</w:t>
      </w:r>
    </w:p>
    <w:p w14:paraId="38E5BC25" w14:textId="77777777" w:rsidR="00606B54" w:rsidRDefault="00000000">
      <w:pPr>
        <w:keepNext/>
        <w:ind w:left="709"/>
        <w:jc w:val="both"/>
      </w:pPr>
      <w:r>
        <w:t>а) 0,954</w:t>
      </w:r>
    </w:p>
    <w:p w14:paraId="606FB866" w14:textId="77777777" w:rsidR="00606B54" w:rsidRDefault="00000000">
      <w:pPr>
        <w:keepNext/>
        <w:ind w:left="709"/>
        <w:jc w:val="both"/>
      </w:pPr>
      <w:r>
        <w:t>б) 0,769</w:t>
      </w:r>
    </w:p>
    <w:p w14:paraId="3902138C" w14:textId="77777777" w:rsidR="00606B54" w:rsidRDefault="00000000">
      <w:pPr>
        <w:keepNext/>
        <w:ind w:left="709"/>
        <w:jc w:val="both"/>
      </w:pPr>
      <w:r>
        <w:t>в) 0,940</w:t>
      </w:r>
    </w:p>
    <w:p w14:paraId="1FB4AA51" w14:textId="77777777" w:rsidR="00606B54" w:rsidRDefault="00000000">
      <w:pPr>
        <w:ind w:left="709"/>
        <w:jc w:val="both"/>
      </w:pPr>
      <w:r>
        <w:t>г) 0,985</w:t>
      </w:r>
    </w:p>
    <w:p w14:paraId="70F6B1B3" w14:textId="77777777" w:rsidR="00606B54" w:rsidRDefault="00000000">
      <w:pPr>
        <w:keepNext/>
        <w:keepLines/>
        <w:ind w:firstLine="709"/>
        <w:jc w:val="both"/>
      </w:pPr>
      <w:r>
        <w:t xml:space="preserve">6. 13 строк, из них 2 повтора. </w:t>
      </w:r>
      <w:proofErr w:type="spellStart"/>
      <w:r>
        <w:t>K</w:t>
      </w:r>
      <w:r>
        <w:rPr>
          <w:vertAlign w:val="subscript"/>
        </w:rPr>
        <w:t>у</w:t>
      </w:r>
      <w:proofErr w:type="spellEnd"/>
      <w:r>
        <w:t xml:space="preserve"> равен:</w:t>
      </w:r>
    </w:p>
    <w:p w14:paraId="430C1CC8" w14:textId="77777777" w:rsidR="00606B54" w:rsidRDefault="00000000">
      <w:pPr>
        <w:keepNext/>
        <w:ind w:left="709"/>
        <w:jc w:val="both"/>
      </w:pPr>
      <w:r>
        <w:t>а) 0,846</w:t>
      </w:r>
    </w:p>
    <w:p w14:paraId="42B90F21" w14:textId="77777777" w:rsidR="00606B54" w:rsidRDefault="00000000">
      <w:pPr>
        <w:keepNext/>
        <w:ind w:left="709"/>
        <w:jc w:val="both"/>
      </w:pPr>
      <w:r>
        <w:t>б) 0,154</w:t>
      </w:r>
    </w:p>
    <w:p w14:paraId="50864319" w14:textId="77777777" w:rsidR="00606B54" w:rsidRDefault="00000000">
      <w:pPr>
        <w:keepNext/>
        <w:ind w:left="709"/>
        <w:jc w:val="both"/>
      </w:pPr>
      <w:r>
        <w:t>в) 0,923</w:t>
      </w:r>
    </w:p>
    <w:p w14:paraId="49C8F551" w14:textId="77777777" w:rsidR="00606B54" w:rsidRDefault="00000000">
      <w:pPr>
        <w:ind w:left="709"/>
        <w:jc w:val="both"/>
      </w:pPr>
      <w:r>
        <w:t>г) 0,867</w:t>
      </w:r>
    </w:p>
    <w:p w14:paraId="3D77F918" w14:textId="77777777" w:rsidR="00606B54" w:rsidRDefault="00000000">
      <w:pPr>
        <w:keepNext/>
        <w:keepLines/>
        <w:ind w:firstLine="709"/>
        <w:jc w:val="both"/>
      </w:pPr>
      <w:r>
        <w:t>7. Знаменатель коэффициента корректности:</w:t>
      </w:r>
    </w:p>
    <w:p w14:paraId="3E9BF14D" w14:textId="77777777" w:rsidR="00606B54" w:rsidRDefault="00000000">
      <w:pPr>
        <w:keepNext/>
        <w:ind w:left="709"/>
        <w:jc w:val="both"/>
      </w:pPr>
      <w:r>
        <w:t>а) все ячейки</w:t>
      </w:r>
    </w:p>
    <w:p w14:paraId="7F84D9CE" w14:textId="77777777" w:rsidR="00606B54" w:rsidRDefault="00000000">
      <w:pPr>
        <w:keepNext/>
        <w:ind w:left="709"/>
        <w:jc w:val="both"/>
      </w:pPr>
      <w:r>
        <w:t>б) заполненные ячейки</w:t>
      </w:r>
    </w:p>
    <w:p w14:paraId="26A4B4F0" w14:textId="77777777" w:rsidR="00606B54" w:rsidRDefault="00000000">
      <w:pPr>
        <w:keepNext/>
        <w:ind w:left="709"/>
        <w:jc w:val="both"/>
      </w:pPr>
      <w:r>
        <w:t>в) число строк</w:t>
      </w:r>
    </w:p>
    <w:p w14:paraId="17BE33D5" w14:textId="77777777" w:rsidR="00606B54" w:rsidRDefault="00000000">
      <w:pPr>
        <w:ind w:left="709"/>
        <w:jc w:val="both"/>
      </w:pPr>
      <w:r>
        <w:t>г) число дублей</w:t>
      </w:r>
    </w:p>
    <w:p w14:paraId="76D72148" w14:textId="77777777" w:rsidR="00606B54" w:rsidRDefault="00000000">
      <w:pPr>
        <w:keepNext/>
        <w:keepLines/>
        <w:ind w:firstLine="709"/>
        <w:jc w:val="both"/>
      </w:pPr>
      <w:r>
        <w:t>8. Вес корректности в Q больше, потому что:</w:t>
      </w:r>
    </w:p>
    <w:p w14:paraId="3624BC1F" w14:textId="77777777" w:rsidR="00606B54" w:rsidRDefault="00000000">
      <w:pPr>
        <w:keepNext/>
        <w:ind w:left="709"/>
        <w:jc w:val="both"/>
      </w:pPr>
      <w:r>
        <w:t>а) ошибку легче найти</w:t>
      </w:r>
    </w:p>
    <w:p w14:paraId="3A51B991" w14:textId="77777777" w:rsidR="00606B54" w:rsidRDefault="00000000">
      <w:pPr>
        <w:keepNext/>
        <w:ind w:left="709"/>
        <w:jc w:val="both"/>
      </w:pPr>
      <w:r>
        <w:t>б) неверное значение выглядит как верное и опаснее пустого</w:t>
      </w:r>
    </w:p>
    <w:p w14:paraId="6C48D461" w14:textId="77777777" w:rsidR="00606B54" w:rsidRDefault="00000000">
      <w:pPr>
        <w:keepNext/>
        <w:ind w:left="709"/>
        <w:jc w:val="both"/>
      </w:pPr>
      <w:r>
        <w:t>в) так требует закон</w:t>
      </w:r>
    </w:p>
    <w:p w14:paraId="41086BDF" w14:textId="77777777" w:rsidR="00606B54" w:rsidRDefault="00000000">
      <w:pPr>
        <w:ind w:left="709"/>
        <w:jc w:val="both"/>
      </w:pPr>
      <w:r>
        <w:t>г) корректность легче считать</w:t>
      </w:r>
    </w:p>
    <w:p w14:paraId="7B1F33BB" w14:textId="77777777" w:rsidR="00606B54" w:rsidRDefault="00000000">
      <w:pPr>
        <w:keepNext/>
        <w:keepLines/>
        <w:ind w:firstLine="709"/>
        <w:jc w:val="both"/>
      </w:pPr>
      <w:r>
        <w:t>9. Условная цель качества справочника в практикуме:</w:t>
      </w:r>
    </w:p>
    <w:p w14:paraId="77109872" w14:textId="77777777" w:rsidR="00606B54" w:rsidRDefault="00000000">
      <w:pPr>
        <w:keepNext/>
        <w:ind w:left="709"/>
        <w:jc w:val="both"/>
      </w:pPr>
      <w:r>
        <w:t>а) Q ≥ 0,5</w:t>
      </w:r>
    </w:p>
    <w:p w14:paraId="52B55602" w14:textId="77777777" w:rsidR="00606B54" w:rsidRDefault="00000000">
      <w:pPr>
        <w:keepNext/>
        <w:ind w:left="709"/>
        <w:jc w:val="both"/>
      </w:pPr>
      <w:r>
        <w:t>б) Q ≥ 0,8</w:t>
      </w:r>
    </w:p>
    <w:p w14:paraId="11B169AA" w14:textId="77777777" w:rsidR="00606B54" w:rsidRDefault="00000000">
      <w:pPr>
        <w:keepNext/>
        <w:ind w:left="709"/>
        <w:jc w:val="both"/>
      </w:pPr>
      <w:r>
        <w:t>в) Q ≥ 0,95</w:t>
      </w:r>
    </w:p>
    <w:p w14:paraId="5E2F578D" w14:textId="77777777" w:rsidR="00606B54" w:rsidRDefault="00000000">
      <w:pPr>
        <w:ind w:left="709"/>
        <w:jc w:val="both"/>
      </w:pPr>
      <w:r>
        <w:t>г) Q = 1 по ISO/IEC 25012</w:t>
      </w:r>
    </w:p>
    <w:p w14:paraId="593EB049" w14:textId="77777777" w:rsidR="00606B54" w:rsidRDefault="00000000">
      <w:pPr>
        <w:keepNext/>
        <w:keepLines/>
        <w:ind w:firstLine="709"/>
        <w:jc w:val="both"/>
      </w:pPr>
      <w:r>
        <w:lastRenderedPageBreak/>
        <w:t>10. Контроль, предотвращающий повторную строку контрагента:</w:t>
      </w:r>
    </w:p>
    <w:p w14:paraId="54FDC838" w14:textId="77777777" w:rsidR="00606B54" w:rsidRDefault="00000000">
      <w:pPr>
        <w:keepNext/>
        <w:ind w:left="709"/>
        <w:jc w:val="both"/>
      </w:pPr>
      <w:r>
        <w:t>а) ежегодная ручная сверка</w:t>
      </w:r>
    </w:p>
    <w:p w14:paraId="26F6F52C" w14:textId="77777777" w:rsidR="00606B54" w:rsidRDefault="00000000">
      <w:pPr>
        <w:keepNext/>
        <w:ind w:left="709"/>
        <w:jc w:val="both"/>
      </w:pPr>
      <w:r>
        <w:t>б) поиск существующей записи по ИНН и КПП перед созданием новой</w:t>
      </w:r>
    </w:p>
    <w:p w14:paraId="6B2850E1" w14:textId="77777777" w:rsidR="00606B54" w:rsidRDefault="00000000">
      <w:pPr>
        <w:keepNext/>
        <w:ind w:left="709"/>
        <w:jc w:val="both"/>
      </w:pPr>
      <w:r>
        <w:t>в) запрет даты в будущем</w:t>
      </w:r>
    </w:p>
    <w:p w14:paraId="04B3B4EA" w14:textId="77777777" w:rsidR="00606B54" w:rsidRDefault="00000000">
      <w:pPr>
        <w:ind w:left="709"/>
        <w:jc w:val="both"/>
      </w:pPr>
      <w:r>
        <w:t xml:space="preserve">г) шаблон </w:t>
      </w:r>
      <w:proofErr w:type="spellStart"/>
      <w:r>
        <w:t>e-mail</w:t>
      </w:r>
      <w:proofErr w:type="spellEnd"/>
    </w:p>
    <w:p w14:paraId="7D301B25" w14:textId="77777777" w:rsidR="00606B54" w:rsidRDefault="00000000">
      <w:pPr>
        <w:keepNext/>
        <w:keepLines/>
        <w:ind w:firstLine="709"/>
        <w:jc w:val="both"/>
      </w:pPr>
      <w:r>
        <w:t>11. Ежегодная ручная сверка справочника:</w:t>
      </w:r>
    </w:p>
    <w:p w14:paraId="398E45BD" w14:textId="77777777" w:rsidR="00606B54" w:rsidRDefault="00000000">
      <w:pPr>
        <w:keepNext/>
        <w:ind w:left="709"/>
        <w:jc w:val="both"/>
      </w:pPr>
      <w:r>
        <w:t>а) устраняет причину дефектов</w:t>
      </w:r>
    </w:p>
    <w:p w14:paraId="221641B3" w14:textId="77777777" w:rsidR="00606B54" w:rsidRDefault="00000000">
      <w:pPr>
        <w:keepNext/>
        <w:ind w:left="709"/>
        <w:jc w:val="both"/>
      </w:pPr>
      <w:r>
        <w:t>б) находит последствия, но не устраняет причину</w:t>
      </w:r>
    </w:p>
    <w:p w14:paraId="4AE321EE" w14:textId="77777777" w:rsidR="00606B54" w:rsidRDefault="00000000">
      <w:pPr>
        <w:keepNext/>
        <w:ind w:left="709"/>
        <w:jc w:val="both"/>
      </w:pPr>
      <w:r>
        <w:t>в) обязательна по ISO</w:t>
      </w:r>
    </w:p>
    <w:p w14:paraId="06998041" w14:textId="77777777" w:rsidR="00606B54" w:rsidRDefault="00000000">
      <w:pPr>
        <w:ind w:left="709"/>
        <w:jc w:val="both"/>
      </w:pPr>
      <w:r>
        <w:t>г) заменяет контроли ввода</w:t>
      </w:r>
    </w:p>
    <w:p w14:paraId="49D9FA74" w14:textId="77777777" w:rsidR="00606B54" w:rsidRDefault="00000000">
      <w:pPr>
        <w:keepNext/>
        <w:keepLines/>
        <w:ind w:firstLine="709"/>
        <w:jc w:val="both"/>
      </w:pPr>
      <w:r>
        <w:t>12. Веса для контрольной цифры ИНН юридического лица:</w:t>
      </w:r>
    </w:p>
    <w:p w14:paraId="4A6A20DC" w14:textId="77777777" w:rsidR="00606B54" w:rsidRDefault="00000000">
      <w:pPr>
        <w:keepNext/>
        <w:ind w:left="709"/>
        <w:jc w:val="both"/>
      </w:pPr>
      <w:r>
        <w:t>а) 1, 2, 3, 4, 5, 6, 7, 8, 9</w:t>
      </w:r>
    </w:p>
    <w:p w14:paraId="647B8743" w14:textId="77777777" w:rsidR="00606B54" w:rsidRDefault="00000000">
      <w:pPr>
        <w:keepNext/>
        <w:ind w:left="709"/>
        <w:jc w:val="both"/>
      </w:pPr>
      <w:r>
        <w:t>б) 2, 4, 10, 3, 5, 9, 4, 6, 8</w:t>
      </w:r>
    </w:p>
    <w:p w14:paraId="72011264" w14:textId="77777777" w:rsidR="00606B54" w:rsidRDefault="00000000">
      <w:pPr>
        <w:keepNext/>
        <w:ind w:left="709"/>
        <w:jc w:val="both"/>
      </w:pPr>
      <w:r>
        <w:t>в) 7, 2, 4, 10, 3, 5, 9, 4, 6</w:t>
      </w:r>
    </w:p>
    <w:p w14:paraId="2E2B8C9A" w14:textId="77777777" w:rsidR="00606B54" w:rsidRDefault="00000000">
      <w:pPr>
        <w:ind w:left="709"/>
        <w:jc w:val="both"/>
      </w:pPr>
      <w:r>
        <w:t>г) все равны 1</w:t>
      </w:r>
    </w:p>
    <w:p w14:paraId="57BDB69A" w14:textId="77777777" w:rsidR="00606B54" w:rsidRDefault="00000000">
      <w:pPr>
        <w:keepNext/>
        <w:keepLines/>
        <w:ind w:firstLine="709"/>
        <w:jc w:val="both"/>
      </w:pPr>
      <w:r>
        <w:t>13. Совпадение контрольной цифры ИНН доказывает, что:</w:t>
      </w:r>
    </w:p>
    <w:p w14:paraId="241316CD" w14:textId="77777777" w:rsidR="00606B54" w:rsidRDefault="00000000">
      <w:pPr>
        <w:keepNext/>
        <w:ind w:left="709"/>
        <w:jc w:val="both"/>
      </w:pPr>
      <w:r>
        <w:t>а) организация существует</w:t>
      </w:r>
    </w:p>
    <w:p w14:paraId="0B5E7CAF" w14:textId="77777777" w:rsidR="00606B54" w:rsidRDefault="00000000">
      <w:pPr>
        <w:keepNext/>
        <w:ind w:left="709"/>
        <w:jc w:val="both"/>
      </w:pPr>
      <w:r>
        <w:t>б) в номере нет опечатки, ловимой контрольной цифрой</w:t>
      </w:r>
    </w:p>
    <w:p w14:paraId="42E2009E" w14:textId="77777777" w:rsidR="00606B54" w:rsidRDefault="00000000">
      <w:pPr>
        <w:keepNext/>
        <w:ind w:left="709"/>
        <w:jc w:val="both"/>
      </w:pPr>
      <w:r>
        <w:t>в) организация платит налоги</w:t>
      </w:r>
    </w:p>
    <w:p w14:paraId="733E8C54" w14:textId="77777777" w:rsidR="00606B54" w:rsidRDefault="00000000">
      <w:pPr>
        <w:ind w:left="709"/>
        <w:jc w:val="both"/>
      </w:pPr>
      <w:r>
        <w:t>г) контрагент надёжен</w:t>
      </w:r>
    </w:p>
    <w:p w14:paraId="419A780A" w14:textId="77777777" w:rsidR="00606B54" w:rsidRDefault="00000000">
      <w:pPr>
        <w:keepNext/>
        <w:keepLines/>
        <w:ind w:firstLine="709"/>
        <w:jc w:val="both"/>
      </w:pPr>
      <w:r>
        <w:t>14. Существование и статус организации проверяют по:</w:t>
      </w:r>
    </w:p>
    <w:p w14:paraId="5DFBE57B" w14:textId="77777777" w:rsidR="00606B54" w:rsidRDefault="00000000">
      <w:pPr>
        <w:keepNext/>
        <w:ind w:left="709"/>
        <w:jc w:val="both"/>
      </w:pPr>
      <w:r>
        <w:t>а) контрольной цифре</w:t>
      </w:r>
    </w:p>
    <w:p w14:paraId="239F9553" w14:textId="77777777" w:rsidR="00606B54" w:rsidRDefault="00000000">
      <w:pPr>
        <w:keepNext/>
        <w:ind w:left="709"/>
        <w:jc w:val="both"/>
      </w:pPr>
      <w:r>
        <w:t>б) сведениям ЕГРЮЛ</w:t>
      </w:r>
    </w:p>
    <w:p w14:paraId="3C304B5F" w14:textId="77777777" w:rsidR="00606B54" w:rsidRDefault="00000000">
      <w:pPr>
        <w:keepNext/>
        <w:ind w:left="709"/>
        <w:jc w:val="both"/>
      </w:pPr>
      <w:r>
        <w:t>в) сайту контрагента</w:t>
      </w:r>
    </w:p>
    <w:p w14:paraId="23C85A86" w14:textId="77777777" w:rsidR="00606B54" w:rsidRDefault="00000000">
      <w:pPr>
        <w:ind w:left="709"/>
        <w:jc w:val="both"/>
      </w:pPr>
      <w:r>
        <w:t>г) телефону</w:t>
      </w:r>
    </w:p>
    <w:p w14:paraId="58458671" w14:textId="77777777" w:rsidR="00606B54" w:rsidRDefault="00000000">
      <w:pPr>
        <w:keepNext/>
        <w:keepLines/>
        <w:ind w:firstLine="709"/>
        <w:jc w:val="both"/>
      </w:pPr>
      <w:r>
        <w:t>15. У организации с обособленными подразделениями:</w:t>
      </w:r>
    </w:p>
    <w:p w14:paraId="7E438CFD" w14:textId="77777777" w:rsidR="00606B54" w:rsidRDefault="00000000">
      <w:pPr>
        <w:keepNext/>
        <w:ind w:left="709"/>
        <w:jc w:val="both"/>
      </w:pPr>
      <w:r>
        <w:t>а) несколько ИНН</w:t>
      </w:r>
    </w:p>
    <w:p w14:paraId="0084D45A" w14:textId="77777777" w:rsidR="00606B54" w:rsidRDefault="00000000">
      <w:pPr>
        <w:keepNext/>
        <w:ind w:left="709"/>
        <w:jc w:val="both"/>
      </w:pPr>
      <w:r>
        <w:t>б) один ИНН и несколько КПП</w:t>
      </w:r>
    </w:p>
    <w:p w14:paraId="02D33FB7" w14:textId="77777777" w:rsidR="00606B54" w:rsidRDefault="00000000">
      <w:pPr>
        <w:keepNext/>
        <w:ind w:left="709"/>
        <w:jc w:val="both"/>
      </w:pPr>
      <w:r>
        <w:t>в) один КПП и несколько ИНН</w:t>
      </w:r>
    </w:p>
    <w:p w14:paraId="7D3FF9BD" w14:textId="77777777" w:rsidR="00606B54" w:rsidRDefault="00000000">
      <w:pPr>
        <w:ind w:left="709"/>
        <w:jc w:val="both"/>
      </w:pPr>
      <w:r>
        <w:t>г) нет КПП</w:t>
      </w:r>
    </w:p>
    <w:p w14:paraId="1A5CBE16" w14:textId="77777777" w:rsidR="00606B54" w:rsidRDefault="00000000">
      <w:pPr>
        <w:keepNext/>
        <w:keepLines/>
        <w:ind w:firstLine="709"/>
        <w:jc w:val="both"/>
      </w:pPr>
      <w:r>
        <w:lastRenderedPageBreak/>
        <w:t>16. Дубль контрагента определяют по совпадению:</w:t>
      </w:r>
    </w:p>
    <w:p w14:paraId="72F504DE" w14:textId="77777777" w:rsidR="00606B54" w:rsidRDefault="00000000">
      <w:pPr>
        <w:keepNext/>
        <w:ind w:left="709"/>
        <w:jc w:val="both"/>
      </w:pPr>
      <w:r>
        <w:t>а) только ИНН</w:t>
      </w:r>
    </w:p>
    <w:p w14:paraId="3CC89F4D" w14:textId="77777777" w:rsidR="00606B54" w:rsidRDefault="00000000">
      <w:pPr>
        <w:keepNext/>
        <w:ind w:left="709"/>
        <w:jc w:val="both"/>
      </w:pPr>
      <w:r>
        <w:t>б) только наименования</w:t>
      </w:r>
    </w:p>
    <w:p w14:paraId="7794211D" w14:textId="77777777" w:rsidR="00606B54" w:rsidRDefault="00000000">
      <w:pPr>
        <w:keepNext/>
        <w:ind w:left="709"/>
        <w:jc w:val="both"/>
      </w:pPr>
      <w:r>
        <w:t>в) ИНН, КПП и наименования</w:t>
      </w:r>
    </w:p>
    <w:p w14:paraId="08C75511" w14:textId="77777777" w:rsidR="00606B54" w:rsidRDefault="00000000">
      <w:pPr>
        <w:ind w:left="709"/>
        <w:jc w:val="both"/>
      </w:pPr>
      <w:r>
        <w:t>г) телефона</w:t>
      </w:r>
    </w:p>
    <w:p w14:paraId="621726A5" w14:textId="77777777" w:rsidR="00606B54" w:rsidRDefault="00000000">
      <w:pPr>
        <w:keepNext/>
        <w:keepLines/>
        <w:ind w:firstLine="709"/>
        <w:jc w:val="both"/>
      </w:pPr>
      <w:r>
        <w:t>17. SQL-конструкция для поиска повторов:</w:t>
      </w:r>
    </w:p>
    <w:p w14:paraId="2D326DFF" w14:textId="77777777" w:rsidR="00606B54" w:rsidRPr="00AA19AD" w:rsidRDefault="00000000">
      <w:pPr>
        <w:keepNext/>
        <w:ind w:left="709"/>
        <w:jc w:val="both"/>
        <w:rPr>
          <w:lang w:val="en-US"/>
        </w:rPr>
      </w:pPr>
      <w:r>
        <w:t>а</w:t>
      </w:r>
      <w:r w:rsidRPr="00AA19AD">
        <w:rPr>
          <w:lang w:val="en-US"/>
        </w:rPr>
        <w:t>) ORDER BY</w:t>
      </w:r>
    </w:p>
    <w:p w14:paraId="02B29241" w14:textId="77777777" w:rsidR="00606B54" w:rsidRPr="00AA19AD" w:rsidRDefault="00000000">
      <w:pPr>
        <w:keepNext/>
        <w:ind w:left="709"/>
        <w:jc w:val="both"/>
        <w:rPr>
          <w:lang w:val="en-US"/>
        </w:rPr>
      </w:pPr>
      <w:r>
        <w:t>б</w:t>
      </w:r>
      <w:r w:rsidRPr="00AA19AD">
        <w:rPr>
          <w:lang w:val="en-US"/>
        </w:rPr>
        <w:t xml:space="preserve">) GROUP BY … HAVING </w:t>
      </w:r>
      <w:proofErr w:type="gramStart"/>
      <w:r w:rsidRPr="00AA19AD">
        <w:rPr>
          <w:lang w:val="en-US"/>
        </w:rPr>
        <w:t>COUNT(</w:t>
      </w:r>
      <w:proofErr w:type="gramEnd"/>
      <w:r w:rsidRPr="00AA19AD">
        <w:rPr>
          <w:lang w:val="en-US"/>
        </w:rPr>
        <w:t>*</w:t>
      </w:r>
      <w:proofErr w:type="gramStart"/>
      <w:r w:rsidRPr="00AA19AD">
        <w:rPr>
          <w:lang w:val="en-US"/>
        </w:rPr>
        <w:t>) &gt;</w:t>
      </w:r>
      <w:proofErr w:type="gramEnd"/>
      <w:r w:rsidRPr="00AA19AD">
        <w:rPr>
          <w:lang w:val="en-US"/>
        </w:rPr>
        <w:t xml:space="preserve"> 1</w:t>
      </w:r>
    </w:p>
    <w:p w14:paraId="17A16716" w14:textId="77777777" w:rsidR="00606B54" w:rsidRPr="00AA19AD" w:rsidRDefault="00000000">
      <w:pPr>
        <w:keepNext/>
        <w:ind w:left="709"/>
        <w:jc w:val="both"/>
        <w:rPr>
          <w:lang w:val="en-US"/>
        </w:rPr>
      </w:pPr>
      <w:r>
        <w:t>в</w:t>
      </w:r>
      <w:r w:rsidRPr="00AA19AD">
        <w:rPr>
          <w:lang w:val="en-US"/>
        </w:rPr>
        <w:t>) DISTINCT</w:t>
      </w:r>
    </w:p>
    <w:p w14:paraId="25FC7590" w14:textId="77777777" w:rsidR="00606B54" w:rsidRPr="00AA19AD" w:rsidRDefault="00000000">
      <w:pPr>
        <w:ind w:left="709"/>
        <w:jc w:val="both"/>
        <w:rPr>
          <w:lang w:val="en-US"/>
        </w:rPr>
      </w:pPr>
      <w:r>
        <w:t>г</w:t>
      </w:r>
      <w:r w:rsidRPr="00AA19AD">
        <w:rPr>
          <w:lang w:val="en-US"/>
        </w:rPr>
        <w:t>) LIMIT 1</w:t>
      </w:r>
    </w:p>
    <w:p w14:paraId="6136D320" w14:textId="77777777" w:rsidR="00606B54" w:rsidRDefault="00000000">
      <w:pPr>
        <w:keepNext/>
        <w:keepLines/>
        <w:ind w:firstLine="709"/>
        <w:jc w:val="both"/>
      </w:pPr>
      <w:r>
        <w:t>18. Пустое значение в базе данных обычно хранится как:</w:t>
      </w:r>
    </w:p>
    <w:p w14:paraId="0F4E6D36" w14:textId="77777777" w:rsidR="00606B54" w:rsidRDefault="00000000">
      <w:pPr>
        <w:keepNext/>
        <w:ind w:left="709"/>
        <w:jc w:val="both"/>
      </w:pPr>
      <w:r>
        <w:t>а) 0</w:t>
      </w:r>
    </w:p>
    <w:p w14:paraId="4EC06A63" w14:textId="77777777" w:rsidR="00606B54" w:rsidRDefault="00000000">
      <w:pPr>
        <w:keepNext/>
        <w:ind w:left="709"/>
        <w:jc w:val="both"/>
      </w:pPr>
      <w:r>
        <w:t>б) пробел</w:t>
      </w:r>
    </w:p>
    <w:p w14:paraId="46BE3387" w14:textId="77777777" w:rsidR="00606B54" w:rsidRDefault="00000000">
      <w:pPr>
        <w:keepNext/>
        <w:ind w:left="709"/>
        <w:jc w:val="both"/>
      </w:pPr>
      <w:r>
        <w:t>в) NULL</w:t>
      </w:r>
    </w:p>
    <w:p w14:paraId="09CB9A89" w14:textId="77777777" w:rsidR="00606B54" w:rsidRDefault="00000000">
      <w:pPr>
        <w:ind w:left="709"/>
        <w:jc w:val="both"/>
      </w:pPr>
      <w:r>
        <w:t>г) «—»</w:t>
      </w:r>
    </w:p>
    <w:p w14:paraId="62F44119" w14:textId="77777777" w:rsidR="00606B54" w:rsidRDefault="00000000">
      <w:pPr>
        <w:keepNext/>
        <w:keepLines/>
        <w:ind w:firstLine="709"/>
        <w:jc w:val="both"/>
      </w:pPr>
      <w:r>
        <w:t>19. Записи 1С, отсутствующие в CRM, находят с помощью:</w:t>
      </w:r>
    </w:p>
    <w:p w14:paraId="4F725949" w14:textId="77777777" w:rsidR="00606B54" w:rsidRPr="00AA19AD" w:rsidRDefault="00000000">
      <w:pPr>
        <w:keepNext/>
        <w:ind w:left="709"/>
        <w:jc w:val="both"/>
        <w:rPr>
          <w:lang w:val="en-US"/>
        </w:rPr>
      </w:pPr>
      <w:r>
        <w:t>а</w:t>
      </w:r>
      <w:r w:rsidRPr="00AA19AD">
        <w:rPr>
          <w:lang w:val="en-US"/>
        </w:rPr>
        <w:t>) INNER JOIN</w:t>
      </w:r>
    </w:p>
    <w:p w14:paraId="70D8335D" w14:textId="77777777" w:rsidR="00606B54" w:rsidRPr="00AA19AD" w:rsidRDefault="00000000">
      <w:pPr>
        <w:keepNext/>
        <w:ind w:left="709"/>
        <w:jc w:val="both"/>
        <w:rPr>
          <w:lang w:val="en-US"/>
        </w:rPr>
      </w:pPr>
      <w:r>
        <w:t>б</w:t>
      </w:r>
      <w:r w:rsidRPr="00AA19AD">
        <w:rPr>
          <w:lang w:val="en-US"/>
        </w:rPr>
        <w:t xml:space="preserve">) LEFT JOIN … WHERE </w:t>
      </w:r>
      <w:proofErr w:type="spellStart"/>
      <w:r w:rsidRPr="00AA19AD">
        <w:rPr>
          <w:lang w:val="en-US"/>
        </w:rPr>
        <w:t>crm.inn</w:t>
      </w:r>
      <w:proofErr w:type="spellEnd"/>
      <w:r w:rsidRPr="00AA19AD">
        <w:rPr>
          <w:lang w:val="en-US"/>
        </w:rPr>
        <w:t xml:space="preserve"> IS NULL</w:t>
      </w:r>
    </w:p>
    <w:p w14:paraId="31375B91" w14:textId="77777777" w:rsidR="00606B54" w:rsidRPr="00AA19AD" w:rsidRDefault="00000000">
      <w:pPr>
        <w:keepNext/>
        <w:ind w:left="709"/>
        <w:jc w:val="both"/>
        <w:rPr>
          <w:lang w:val="en-US"/>
        </w:rPr>
      </w:pPr>
      <w:r>
        <w:t>в</w:t>
      </w:r>
      <w:r w:rsidRPr="00AA19AD">
        <w:rPr>
          <w:lang w:val="en-US"/>
        </w:rPr>
        <w:t>) UNION</w:t>
      </w:r>
    </w:p>
    <w:p w14:paraId="33C088FE" w14:textId="77777777" w:rsidR="00606B54" w:rsidRDefault="00000000">
      <w:pPr>
        <w:ind w:left="709"/>
        <w:jc w:val="both"/>
      </w:pPr>
      <w:r>
        <w:t>г) GROUP BY</w:t>
      </w:r>
    </w:p>
    <w:p w14:paraId="7C543E67" w14:textId="77777777" w:rsidR="00606B54" w:rsidRDefault="00000000">
      <w:pPr>
        <w:keepNext/>
        <w:keepLines/>
        <w:ind w:firstLine="709"/>
        <w:jc w:val="both"/>
      </w:pPr>
      <w:r>
        <w:t>20. После удаления дублей и исправления ошибок по формуле (8.6):</w:t>
      </w:r>
    </w:p>
    <w:p w14:paraId="46EAF638" w14:textId="77777777" w:rsidR="00606B54" w:rsidRDefault="00000000">
      <w:pPr>
        <w:keepNext/>
        <w:ind w:left="709"/>
        <w:jc w:val="both"/>
      </w:pPr>
      <w:r>
        <w:t xml:space="preserve">а) </w:t>
      </w:r>
      <w:proofErr w:type="spellStart"/>
      <w:r>
        <w:t>K</w:t>
      </w:r>
      <w:r>
        <w:rPr>
          <w:vertAlign w:val="subscript"/>
        </w:rPr>
        <w:t>у</w:t>
      </w:r>
      <w:proofErr w:type="spellEnd"/>
      <w:r>
        <w:t xml:space="preserve"> и </w:t>
      </w:r>
      <w:proofErr w:type="spellStart"/>
      <w:r>
        <w:t>K</w:t>
      </w:r>
      <w:r>
        <w:rPr>
          <w:vertAlign w:val="subscript"/>
        </w:rPr>
        <w:t>к</w:t>
      </w:r>
      <w:proofErr w:type="spellEnd"/>
      <w:r>
        <w:t xml:space="preserve"> равны 1</w:t>
      </w:r>
    </w:p>
    <w:p w14:paraId="3EF4A579" w14:textId="77777777" w:rsidR="00606B54" w:rsidRDefault="00000000">
      <w:pPr>
        <w:keepNext/>
        <w:ind w:left="709"/>
        <w:jc w:val="both"/>
      </w:pPr>
      <w:r>
        <w:t xml:space="preserve">б) </w:t>
      </w:r>
      <w:proofErr w:type="spellStart"/>
      <w:r>
        <w:t>K</w:t>
      </w:r>
      <w:r>
        <w:rPr>
          <w:vertAlign w:val="subscript"/>
        </w:rPr>
        <w:t>п</w:t>
      </w:r>
      <w:proofErr w:type="spellEnd"/>
      <w:r>
        <w:t xml:space="preserve"> равен 1</w:t>
      </w:r>
    </w:p>
    <w:p w14:paraId="4A7CF8B6" w14:textId="77777777" w:rsidR="00606B54" w:rsidRDefault="00000000">
      <w:pPr>
        <w:keepNext/>
        <w:ind w:left="709"/>
        <w:jc w:val="both"/>
      </w:pPr>
      <w:r>
        <w:t>в) Q равен 0</w:t>
      </w:r>
    </w:p>
    <w:p w14:paraId="375E2B38" w14:textId="77777777" w:rsidR="00606B54" w:rsidRDefault="00000000">
      <w:pPr>
        <w:ind w:left="709"/>
        <w:jc w:val="both"/>
      </w:pPr>
      <w:r>
        <w:t>г) все коэффициенты не меняются</w:t>
      </w:r>
    </w:p>
    <w:p w14:paraId="32ACD9AA" w14:textId="77777777" w:rsidR="00606B54" w:rsidRDefault="00606B54"/>
    <w:p w14:paraId="2C270BD3" w14:textId="77777777" w:rsidR="00606B54" w:rsidRDefault="00000000">
      <w:pPr>
        <w:keepNext/>
        <w:keepLines/>
        <w:jc w:val="center"/>
      </w:pPr>
      <w:r>
        <w:rPr>
          <w:b/>
          <w:bCs/>
        </w:rPr>
        <w:t>6. Список литературы</w:t>
      </w:r>
    </w:p>
    <w:p w14:paraId="70FD78EA" w14:textId="77777777" w:rsidR="00606B54" w:rsidRDefault="00000000">
      <w:pPr>
        <w:ind w:firstLine="709"/>
      </w:pPr>
      <w:r w:rsidRPr="00AA19AD">
        <w:rPr>
          <w:lang w:val="en-US"/>
        </w:rPr>
        <w:t xml:space="preserve">1. </w:t>
      </w:r>
      <w:proofErr w:type="spellStart"/>
      <w:r w:rsidRPr="00AA19AD">
        <w:rPr>
          <w:lang w:val="en-US"/>
        </w:rPr>
        <w:t>Gualo</w:t>
      </w:r>
      <w:proofErr w:type="spellEnd"/>
      <w:r w:rsidRPr="00AA19AD">
        <w:rPr>
          <w:lang w:val="en-US"/>
        </w:rPr>
        <w:t xml:space="preserve"> F., Caballero I., Rodríguez M., </w:t>
      </w:r>
      <w:proofErr w:type="spellStart"/>
      <w:r w:rsidRPr="00AA19AD">
        <w:rPr>
          <w:lang w:val="en-US"/>
        </w:rPr>
        <w:t>Piattini</w:t>
      </w:r>
      <w:proofErr w:type="spellEnd"/>
      <w:r w:rsidRPr="00AA19AD">
        <w:rPr>
          <w:lang w:val="en-US"/>
        </w:rPr>
        <w:t xml:space="preserve"> M. A Data Quality Model for Master Data Repositories // Informatica. </w:t>
      </w:r>
      <w:r>
        <w:t xml:space="preserve">2023. </w:t>
      </w:r>
      <w:proofErr w:type="spellStart"/>
      <w:r>
        <w:t>Vol</w:t>
      </w:r>
      <w:proofErr w:type="spellEnd"/>
      <w:r>
        <w:t>. 34, No. 4. P. 795–824. DOI: 10.15388/23-INFOR534.</w:t>
      </w:r>
    </w:p>
    <w:p w14:paraId="47148BFD" w14:textId="77777777" w:rsidR="00606B54" w:rsidRDefault="00000000">
      <w:pPr>
        <w:ind w:firstLine="709"/>
      </w:pPr>
      <w:r>
        <w:lastRenderedPageBreak/>
        <w:t>2. ИНН юридического лица: структура номера и как проверить организацию // ppt.ru. URL: https://ppt.ru/art/inn/inn-yuridicheskogo-litsa (дата обращения: 14.10.2026).</w:t>
      </w:r>
    </w:p>
    <w:p w14:paraId="7A4B40CC" w14:textId="77777777" w:rsidR="00606B54" w:rsidRDefault="00000000">
      <w:pPr>
        <w:ind w:firstLine="709"/>
      </w:pPr>
      <w:r>
        <w:t>3. Предоставление сведений из ЕГРЮЛ/ЕГРИП в электронном виде // ФНС России. URL: https://egrul.nalog.ru/index.html (дата обращения: 14.10.2026).</w:t>
      </w:r>
    </w:p>
    <w:p w14:paraId="3401D4C9" w14:textId="77777777" w:rsidR="00606B54" w:rsidRDefault="00000000">
      <w:pPr>
        <w:ind w:firstLine="709"/>
      </w:pPr>
      <w:r>
        <w:t xml:space="preserve">4. Что такое КПП: как узнать и где указывается // Справка </w:t>
      </w:r>
      <w:proofErr w:type="spellStart"/>
      <w:r>
        <w:t>Контур.Экстерна</w:t>
      </w:r>
      <w:proofErr w:type="spellEnd"/>
      <w:r>
        <w:t>. URL: https://kontur.ru/extern/spravka/491-chto</w:t>
      </w:r>
      <w:r>
        <w:rPr>
          <w:i/>
          <w:iCs/>
        </w:rPr>
        <w:t>takoe</w:t>
      </w:r>
      <w:r>
        <w:t>kpp (дата обращения: 14.10.2026).</w:t>
      </w:r>
    </w:p>
    <w:p w14:paraId="454CF477" w14:textId="77777777" w:rsidR="00606B54" w:rsidRDefault="00000000">
      <w:pPr>
        <w:ind w:firstLine="709"/>
      </w:pPr>
      <w:r>
        <w:t xml:space="preserve">5. Нестеров С. А. Базы данных : учебник и практикум для вузов. 2-е изд., </w:t>
      </w:r>
      <w:proofErr w:type="spellStart"/>
      <w:r>
        <w:t>перераб</w:t>
      </w:r>
      <w:proofErr w:type="spellEnd"/>
      <w:r>
        <w:t xml:space="preserve">. и доп. Москва : </w:t>
      </w:r>
      <w:proofErr w:type="spellStart"/>
      <w:r>
        <w:t>Юрайт</w:t>
      </w:r>
      <w:proofErr w:type="spellEnd"/>
      <w:r>
        <w:t>, 2025. 258 с. URL: https://urait.ru/bcode/560753 (дата обращения: 14.10.2026).</w:t>
      </w:r>
    </w:p>
    <w:p w14:paraId="344B6414" w14:textId="77777777" w:rsidR="00606B54" w:rsidRDefault="00000000">
      <w:pPr>
        <w:ind w:firstLine="709"/>
      </w:pPr>
      <w:r>
        <w:t xml:space="preserve">6. Маркин А. В. Программирование на SQL : в 2 ч. Ч. 1 : учебник и практикум для вузов. 2-е изд., </w:t>
      </w:r>
      <w:proofErr w:type="spellStart"/>
      <w:r>
        <w:t>перераб</w:t>
      </w:r>
      <w:proofErr w:type="spellEnd"/>
      <w:r>
        <w:t xml:space="preserve">. и доп. Москва : </w:t>
      </w:r>
      <w:proofErr w:type="spellStart"/>
      <w:r>
        <w:t>Юрайт</w:t>
      </w:r>
      <w:proofErr w:type="spellEnd"/>
      <w:r>
        <w:t>, 2022. 403 с. URL: https://urait.ru/bcode/491238 (дата обращения: 14.10.2026).</w:t>
      </w:r>
    </w:p>
    <w:p w14:paraId="4B4B2DDB" w14:textId="77777777" w:rsidR="00606B54" w:rsidRDefault="00000000">
      <w:pPr>
        <w:ind w:firstLine="709"/>
      </w:pPr>
      <w:r>
        <w:t xml:space="preserve">7. Советов Б. Я., </w:t>
      </w:r>
      <w:proofErr w:type="spellStart"/>
      <w:r>
        <w:t>Цехановский</w:t>
      </w:r>
      <w:proofErr w:type="spellEnd"/>
      <w:r>
        <w:t xml:space="preserve"> В. В., Чертовской В. Д. Базы данных : учебник для вузов. 4-е изд., </w:t>
      </w:r>
      <w:proofErr w:type="spellStart"/>
      <w:r>
        <w:t>перераб</w:t>
      </w:r>
      <w:proofErr w:type="spellEnd"/>
      <w:r>
        <w:t xml:space="preserve">. и доп. Москва : </w:t>
      </w:r>
      <w:proofErr w:type="spellStart"/>
      <w:r>
        <w:t>Юрайт</w:t>
      </w:r>
      <w:proofErr w:type="spellEnd"/>
      <w:r>
        <w:t>, 2025. 403 с. URL: https://urait.ru/bcode/559898 (дата обращения: 14.10.2026).</w:t>
      </w:r>
    </w:p>
    <w:p w14:paraId="1E2AF531" w14:textId="77777777" w:rsidR="00606B54" w:rsidRDefault="00000000">
      <w:r>
        <w:br w:type="page"/>
      </w:r>
    </w:p>
    <w:p w14:paraId="710D08FA" w14:textId="77777777" w:rsidR="00606B54" w:rsidRDefault="00000000">
      <w:pPr>
        <w:pStyle w:val="1"/>
        <w:keepNext/>
        <w:keepLines/>
      </w:pPr>
      <w:bookmarkStart w:id="9" w:name="_Toc242877454"/>
      <w:r>
        <w:lastRenderedPageBreak/>
        <w:t>ЛЕКЦИЯ 9. БИЗНЕС-ПРОЦЕССЫ И ТРЕБОВАНИЯ К ИНФОРМАЦИОННОЙ СИСТЕМЕ</w:t>
      </w:r>
      <w:bookmarkEnd w:id="9"/>
    </w:p>
    <w:p w14:paraId="1C1E5728" w14:textId="77777777" w:rsidR="00606B54" w:rsidRDefault="00606B54"/>
    <w:p w14:paraId="53026894" w14:textId="77777777" w:rsidR="00606B54" w:rsidRDefault="00000000">
      <w:pPr>
        <w:keepNext/>
        <w:keepLines/>
        <w:jc w:val="center"/>
      </w:pPr>
      <w:r>
        <w:rPr>
          <w:b/>
          <w:bCs/>
        </w:rPr>
        <w:t>1. Название лекции</w:t>
      </w:r>
    </w:p>
    <w:p w14:paraId="1E72E7CF" w14:textId="77777777" w:rsidR="00606B54" w:rsidRDefault="00000000">
      <w:pPr>
        <w:ind w:firstLine="709"/>
        <w:jc w:val="both"/>
      </w:pPr>
      <w:r>
        <w:t>Лекция 9. «Бизнес-процессы и требования к информационной системе». Продолжительность — 2 академических часа (90 минут). Лекция готовит к выполнению ЛР 8 электронного практикума.</w:t>
      </w:r>
    </w:p>
    <w:p w14:paraId="3933B535" w14:textId="77777777" w:rsidR="00606B54" w:rsidRDefault="00606B54"/>
    <w:p w14:paraId="0FBB9743" w14:textId="77777777" w:rsidR="00606B54" w:rsidRDefault="00000000">
      <w:pPr>
        <w:keepNext/>
        <w:keepLines/>
        <w:jc w:val="center"/>
      </w:pPr>
      <w:r>
        <w:rPr>
          <w:b/>
          <w:bCs/>
        </w:rPr>
        <w:t>2. Цель и задачи лекции</w:t>
      </w:r>
    </w:p>
    <w:p w14:paraId="2AA6931F" w14:textId="77777777" w:rsidR="00606B54" w:rsidRDefault="00000000">
      <w:pPr>
        <w:ind w:firstLine="709"/>
        <w:jc w:val="both"/>
      </w:pPr>
      <w:r>
        <w:rPr>
          <w:b/>
          <w:bCs/>
        </w:rPr>
        <w:t>Цель лекции</w:t>
      </w:r>
      <w:r>
        <w:t xml:space="preserve"> — научить студента ставить диагноз текущему бизнес-процессу: измерять время цикла, стоимость и долю полезного времени, решать для каждого шага «оставить, автоматизировать или исключить» и выводить из нового процесса </w:t>
      </w:r>
      <w:proofErr w:type="spellStart"/>
      <w:r>
        <w:t>приоритизированные</w:t>
      </w:r>
      <w:proofErr w:type="spellEnd"/>
      <w:r>
        <w:t xml:space="preserve"> требования к информационной системе.</w:t>
      </w:r>
    </w:p>
    <w:p w14:paraId="5366E56D" w14:textId="77777777" w:rsidR="00606B54" w:rsidRDefault="00000000">
      <w:pPr>
        <w:ind w:firstLine="709"/>
        <w:jc w:val="both"/>
      </w:pPr>
      <w:r>
        <w:rPr>
          <w:b/>
          <w:bCs/>
        </w:rPr>
        <w:t>Задачи лекции:</w:t>
      </w:r>
    </w:p>
    <w:p w14:paraId="2D7C6648" w14:textId="77777777" w:rsidR="00606B54" w:rsidRDefault="00000000">
      <w:pPr>
        <w:ind w:firstLine="709"/>
        <w:jc w:val="both"/>
      </w:pPr>
      <w:r>
        <w:t>1) ввести понятия процесса AS-IS и TO-BE и основные элементы нотации моделирования процессов;</w:t>
      </w:r>
    </w:p>
    <w:p w14:paraId="186CB046" w14:textId="77777777" w:rsidR="00606B54" w:rsidRDefault="00000000">
      <w:pPr>
        <w:ind w:firstLine="709"/>
        <w:jc w:val="both"/>
      </w:pPr>
      <w:r>
        <w:t>2) показать различие между работой и ожиданием и рассчитать время цикла и стоимость процесса;</w:t>
      </w:r>
    </w:p>
    <w:p w14:paraId="1CB33849" w14:textId="77777777" w:rsidR="00606B54" w:rsidRDefault="00000000">
      <w:pPr>
        <w:ind w:firstLine="709"/>
        <w:jc w:val="both"/>
      </w:pPr>
      <w:r>
        <w:t>3) ввести показатель эффективности процесса и литературные ориентиры для него;</w:t>
      </w:r>
    </w:p>
    <w:p w14:paraId="22830D9B" w14:textId="77777777" w:rsidR="00606B54" w:rsidRDefault="00000000">
      <w:pPr>
        <w:ind w:firstLine="709"/>
        <w:jc w:val="both"/>
      </w:pPr>
      <w:r>
        <w:t>4) раскрыть идею реинжиниринга и правила решений TO-BE;</w:t>
      </w:r>
    </w:p>
    <w:p w14:paraId="18ADB8EB" w14:textId="77777777" w:rsidR="00606B54" w:rsidRDefault="00000000">
      <w:pPr>
        <w:ind w:firstLine="709"/>
        <w:jc w:val="both"/>
      </w:pPr>
      <w:r>
        <w:t xml:space="preserve">5) изложить приоритизацию требований по методу </w:t>
      </w:r>
      <w:proofErr w:type="spellStart"/>
      <w:r>
        <w:t>MoSCoW</w:t>
      </w:r>
      <w:proofErr w:type="spellEnd"/>
      <w:r>
        <w:t xml:space="preserve"> и трассировку требований к шагам процесса.</w:t>
      </w:r>
    </w:p>
    <w:p w14:paraId="5B9BDF65" w14:textId="77777777" w:rsidR="00606B54" w:rsidRDefault="00000000">
      <w:pPr>
        <w:ind w:firstLine="709"/>
        <w:jc w:val="both"/>
      </w:pPr>
      <w:r>
        <w:rPr>
          <w:b/>
          <w:bCs/>
        </w:rPr>
        <w:t>Формируемые компетенции:</w:t>
      </w:r>
      <w:r>
        <w:t xml:space="preserve"> ОПК-1 — способен проводить моделирование, анализ и совершенствование бизнес-процессов и информационно-технологической инфраструктуры предприятия в интересах достижения его стратегических целей.</w:t>
      </w:r>
    </w:p>
    <w:p w14:paraId="05D5FF3C" w14:textId="77777777" w:rsidR="00606B54" w:rsidRDefault="00606B54"/>
    <w:p w14:paraId="7DAD5698" w14:textId="77777777" w:rsidR="00606B54" w:rsidRDefault="00000000">
      <w:pPr>
        <w:keepNext/>
        <w:keepLines/>
        <w:jc w:val="center"/>
      </w:pPr>
      <w:r>
        <w:rPr>
          <w:b/>
          <w:bCs/>
        </w:rPr>
        <w:lastRenderedPageBreak/>
        <w:t>3. Текст лекции</w:t>
      </w:r>
    </w:p>
    <w:p w14:paraId="7DDFEF17" w14:textId="77777777" w:rsidR="00606B54" w:rsidRDefault="00000000">
      <w:pPr>
        <w:keepNext/>
        <w:keepLines/>
        <w:ind w:firstLine="709"/>
        <w:jc w:val="both"/>
      </w:pPr>
      <w:r>
        <w:rPr>
          <w:b/>
          <w:bCs/>
        </w:rPr>
        <w:t>9.1. Сначала процесс, потом система</w:t>
      </w:r>
    </w:p>
    <w:p w14:paraId="12E43886" w14:textId="77777777" w:rsidR="00606B54" w:rsidRDefault="00000000">
      <w:pPr>
        <w:ind w:firstLine="709"/>
        <w:jc w:val="both"/>
      </w:pPr>
      <w:r>
        <w:t>Фраза «нам нужно автоматизировать обработку заявок» звучит как готовое техническое задание. На деле в ней скрыта ошибка, которую М. Хаммер ещё в 1990 году вынес в заголовок своей статьи: не автоматизируйте, а устраняйте</w:t>
      </w:r>
      <w:r>
        <w:rPr>
          <w:rStyle w:val="a6"/>
        </w:rPr>
        <w:footnoteReference w:id="18"/>
      </w:r>
      <w:r>
        <w:t>. Если в процессе есть шаг, который не создаёт ценности, автоматизация сделает ненужную работу быстрее, но не отменит её. Поэтому работа начинается с модели текущего процесса (AS-IS), затем проектируется будущий процесс (TO-BE), и только из него выводятся требования к системе. Методы моделирования бизнес-процессов и их применение при проектировании информационных систем изложены в учебниках [1; 2].</w:t>
      </w:r>
    </w:p>
    <w:p w14:paraId="58592733" w14:textId="77777777" w:rsidR="00606B54" w:rsidRDefault="00000000">
      <w:pPr>
        <w:ind w:firstLine="709"/>
        <w:jc w:val="both"/>
      </w:pPr>
      <w:r>
        <w:t>Модель процесса фиксирует шаги, их исполнителей, последовательность, точки ветвления и документы на входе и выходе. В практике моделирования наиболее распространена нотация BPMN, в которой шаги изображаются задачами, ветвления — шлюзами, а исполнители — дорожками. Для расчётов этой лекции достаточно табличного описания: перечень шагов с исполнителем, временем работы и временем ожидания, а также отметки, какие шаги входят в цикл доработки и какие добавляют ценность для клиента.</w:t>
      </w:r>
    </w:p>
    <w:p w14:paraId="6F41A40B" w14:textId="77777777" w:rsidR="00606B54" w:rsidRDefault="00000000">
      <w:pPr>
        <w:keepNext/>
        <w:keepLines/>
        <w:ind w:firstLine="709"/>
        <w:jc w:val="both"/>
      </w:pPr>
      <w:r>
        <w:rPr>
          <w:b/>
          <w:bCs/>
        </w:rPr>
        <w:t>9.2. Работа и ожидание: время цикла и стоимость</w:t>
      </w:r>
    </w:p>
    <w:p w14:paraId="443F3601" w14:textId="77777777" w:rsidR="00606B54" w:rsidRDefault="00000000">
      <w:pPr>
        <w:ind w:firstLine="709"/>
        <w:jc w:val="both"/>
      </w:pPr>
      <w:r>
        <w:t xml:space="preserve">На каждом шаге различают </w:t>
      </w:r>
      <w:r>
        <w:rPr>
          <w:i/>
          <w:iCs/>
        </w:rPr>
        <w:t>работу</w:t>
      </w:r>
      <w:r>
        <w:t xml:space="preserve"> — время, когда сотрудник занят заявкой, — и </w:t>
      </w:r>
      <w:r>
        <w:rPr>
          <w:i/>
          <w:iCs/>
        </w:rPr>
        <w:t>ожидание</w:t>
      </w:r>
      <w:r>
        <w:t xml:space="preserve"> — время, когда заявка лежит в очереди или ждёт визы. Клиент ощущает их сумму, а фирма платит только за работу. Если на шаге проверки обнаруживается нехватка данных, заявку возвращают, и шаги цикла доработки выполняются повторно с вероятностью </w:t>
      </w:r>
      <w:r>
        <w:rPr>
          <w:i/>
          <w:iCs/>
        </w:rPr>
        <w:t>p</w:t>
      </w:r>
      <w:r>
        <w:t>. Ожидаемое время цикла и затраты труда на одну заявку рассчитываются так:</w:t>
      </w:r>
    </w:p>
    <w:p w14:paraId="48078F84" w14:textId="77777777" w:rsidR="00606B54" w:rsidRDefault="00000000">
      <w:pPr>
        <w:keepNext/>
        <w:tabs>
          <w:tab w:val="center" w:pos="4677"/>
          <w:tab w:val="right" w:pos="9354"/>
        </w:tabs>
      </w:pPr>
      <w:r>
        <w:lastRenderedPageBreak/>
        <w:tab/>
      </w:r>
      <m:oMath>
        <m:sSub>
          <m:sSubPr>
            <m:ctrlPr>
              <w:rPr>
                <w:rFonts w:ascii="Cambria Math" w:hAnsi="Cambria Math"/>
              </w:rPr>
            </m:ctrlPr>
          </m:sSubPr>
          <m:e>
            <m:r>
              <w:rPr>
                <w:rFonts w:ascii="Cambria Math" w:hAnsi="Cambria Math"/>
              </w:rPr>
              <m:t>T</m:t>
            </m:r>
          </m:e>
          <m:sub>
            <m:r>
              <m:rPr>
                <m:sty m:val="p"/>
              </m:rPr>
              <w:rPr>
                <w:rFonts w:ascii="Cambria Math" w:hAnsi="Cambria Math"/>
              </w:rPr>
              <m:t>ц</m:t>
            </m:r>
          </m:sub>
        </m:sSub>
        <m:r>
          <m:rPr>
            <m:sty m:val="p"/>
          </m:rP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m:t>
            </m:r>
          </m:sub>
          <m:sup/>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i</m:t>
                    </m:r>
                  </m:sub>
                </m:sSub>
              </m:e>
            </m:d>
          </m:e>
        </m:nary>
        <m:r>
          <m:rPr>
            <m:sty m:val="p"/>
          </m:rPr>
          <w:rPr>
            <w:rFonts w:ascii="Cambria Math" w:hAnsi="Cambria Math"/>
          </w:rPr>
          <m:t xml:space="preserve"> + </m:t>
        </m:r>
        <m:r>
          <w:rPr>
            <w:rFonts w:ascii="Cambria Math" w:hAnsi="Cambria Math"/>
          </w:rPr>
          <m:t>p</m:t>
        </m:r>
        <m:r>
          <m:rPr>
            <m:sty m:val="p"/>
          </m:rP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∈цикл</m:t>
            </m:r>
          </m:sub>
          <m:sup/>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i</m:t>
                    </m:r>
                  </m:sub>
                </m:sSub>
              </m:e>
            </m:d>
          </m:e>
        </m:nary>
      </m:oMath>
      <w:r>
        <w:tab/>
        <w:t>(9.1)</w:t>
      </w:r>
    </w:p>
    <w:p w14:paraId="65199BE9" w14:textId="77777777" w:rsidR="00606B54" w:rsidRDefault="00000000">
      <w:pPr>
        <w:keepNext/>
        <w:tabs>
          <w:tab w:val="center" w:pos="4677"/>
          <w:tab w:val="right" w:pos="9354"/>
        </w:tabs>
      </w:pPr>
      <w:r>
        <w:tab/>
      </w:r>
      <m:oMath>
        <m:r>
          <w:rPr>
            <w:rFonts w:ascii="Cambria Math" w:hAnsi="Cambria Math"/>
          </w:rPr>
          <m:t>C</m:t>
        </m:r>
        <m:r>
          <m:rPr>
            <m:sty m:val="p"/>
          </m:rP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num>
              <m:den>
                <m:r>
                  <m:rPr>
                    <m:sty m:val="p"/>
                  </m:rPr>
                  <w:rPr>
                    <w:rFonts w:ascii="Cambria Math" w:hAnsi="Cambria Math"/>
                  </w:rPr>
                  <m:t>60</m:t>
                </m:r>
              </m:den>
            </m:f>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i</m:t>
                </m:r>
              </m:sub>
            </m:sSub>
          </m:e>
        </m:nary>
        <m:r>
          <m:rPr>
            <m:sty m:val="p"/>
          </m:rPr>
          <w:rPr>
            <w:rFonts w:ascii="Cambria Math" w:hAnsi="Cambria Math"/>
          </w:rPr>
          <m:t xml:space="preserve"> + </m:t>
        </m:r>
        <m:r>
          <w:rPr>
            <w:rFonts w:ascii="Cambria Math" w:hAnsi="Cambria Math"/>
          </w:rPr>
          <m:t>p</m:t>
        </m:r>
        <m:r>
          <m:rPr>
            <m:sty m:val="p"/>
          </m:rP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∈цикл</m:t>
            </m:r>
          </m:sub>
          <m:sup/>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num>
              <m:den>
                <m:r>
                  <m:rPr>
                    <m:sty m:val="p"/>
                  </m:rPr>
                  <w:rPr>
                    <w:rFonts w:ascii="Cambria Math" w:hAnsi="Cambria Math"/>
                  </w:rPr>
                  <m:t>60</m:t>
                </m:r>
              </m:den>
            </m:f>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i</m:t>
                </m:r>
              </m:sub>
            </m:sSub>
          </m:e>
        </m:nary>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r>
              <m:rPr>
                <m:sty m:val="p"/>
              </m:rPr>
              <w:rPr>
                <w:rFonts w:ascii="Cambria Math" w:hAnsi="Cambria Math"/>
              </w:rPr>
              <m:t>мес</m:t>
            </m:r>
          </m:sub>
        </m:sSub>
        <m:r>
          <m:rPr>
            <m:sty m:val="p"/>
          </m:rPr>
          <w:rPr>
            <w:rFonts w:ascii="Cambria Math" w:hAnsi="Cambria Math"/>
          </w:rPr>
          <m:t xml:space="preserve"> = </m:t>
        </m:r>
        <m:f>
          <m:fPr>
            <m:ctrlPr>
              <w:rPr>
                <w:rFonts w:ascii="Cambria Math" w:hAnsi="Cambria Math"/>
              </w:rPr>
            </m:ctrlPr>
          </m:fPr>
          <m:num>
            <m:r>
              <w:rPr>
                <w:rFonts w:ascii="Cambria Math" w:hAnsi="Cambria Math"/>
              </w:rPr>
              <m:t>C</m:t>
            </m:r>
            <m:r>
              <m:rPr>
                <m:sty m:val="p"/>
              </m:rPr>
              <w:rPr>
                <w:rFonts w:ascii="Cambria Math" w:hAnsi="Cambria Math"/>
              </w:rPr>
              <m:t xml:space="preserve"> · </m:t>
            </m:r>
            <m:r>
              <w:rPr>
                <w:rFonts w:ascii="Cambria Math" w:hAnsi="Cambria Math"/>
              </w:rPr>
              <m:t>V</m:t>
            </m:r>
          </m:num>
          <m:den>
            <m:r>
              <m:rPr>
                <m:sty m:val="p"/>
              </m:rPr>
              <w:rPr>
                <w:rFonts w:ascii="Cambria Math" w:hAnsi="Cambria Math"/>
              </w:rPr>
              <m:t>1000</m:t>
            </m:r>
          </m:den>
        </m:f>
      </m:oMath>
      <w:r>
        <w:tab/>
        <w:t>(9.2)</w:t>
      </w:r>
    </w:p>
    <w:p w14:paraId="227F1522" w14:textId="77777777" w:rsidR="00606B54" w:rsidRDefault="00000000">
      <w:pPr>
        <w:jc w:val="both"/>
      </w:pPr>
      <w:r>
        <w:t xml:space="preserve">где </w:t>
      </w:r>
      <w:proofErr w:type="spellStart"/>
      <w:r>
        <w:rPr>
          <w:i/>
          <w:iCs/>
        </w:rPr>
        <w:t>T</w:t>
      </w:r>
      <w:r>
        <w:rPr>
          <w:vertAlign w:val="subscript"/>
        </w:rPr>
        <w:t>ц</w:t>
      </w:r>
      <w:proofErr w:type="spellEnd"/>
      <w:r>
        <w:t xml:space="preserve"> — ожидаемое время цикла одной заявки, мин; </w:t>
      </w:r>
      <w:proofErr w:type="spellStart"/>
      <w:r>
        <w:rPr>
          <w:i/>
          <w:iCs/>
        </w:rPr>
        <w:t>t</w:t>
      </w:r>
      <w:r>
        <w:rPr>
          <w:vertAlign w:val="subscript"/>
        </w:rPr>
        <w:t>i</w:t>
      </w:r>
      <w:proofErr w:type="spellEnd"/>
      <w:r>
        <w:t xml:space="preserve"> — время работы на шаге </w:t>
      </w:r>
      <w:r>
        <w:rPr>
          <w:i/>
          <w:iCs/>
        </w:rPr>
        <w:t>i</w:t>
      </w:r>
      <w:r>
        <w:t xml:space="preserve">, мин; </w:t>
      </w:r>
      <w:proofErr w:type="spellStart"/>
      <w:r>
        <w:rPr>
          <w:i/>
          <w:iCs/>
        </w:rPr>
        <w:t>w</w:t>
      </w:r>
      <w:r>
        <w:rPr>
          <w:vertAlign w:val="subscript"/>
        </w:rPr>
        <w:t>i</w:t>
      </w:r>
      <w:proofErr w:type="spellEnd"/>
      <w:r>
        <w:t xml:space="preserve"> — время ожидания на шаге </w:t>
      </w:r>
      <w:r>
        <w:rPr>
          <w:i/>
          <w:iCs/>
        </w:rPr>
        <w:t>i</w:t>
      </w:r>
      <w:r>
        <w:t xml:space="preserve">, мин; </w:t>
      </w:r>
      <w:r>
        <w:rPr>
          <w:i/>
          <w:iCs/>
        </w:rPr>
        <w:t>p</w:t>
      </w:r>
      <w:r>
        <w:t xml:space="preserve"> — вероятность возврата на доработку; </w:t>
      </w:r>
      <w:r>
        <w:rPr>
          <w:i/>
          <w:iCs/>
        </w:rPr>
        <w:t>C</w:t>
      </w:r>
      <w:r>
        <w:t xml:space="preserve"> — затраты труда на одну заявку, руб.; </w:t>
      </w:r>
      <w:proofErr w:type="spellStart"/>
      <w:r>
        <w:rPr>
          <w:i/>
          <w:iCs/>
        </w:rPr>
        <w:t>c</w:t>
      </w:r>
      <w:r>
        <w:rPr>
          <w:vertAlign w:val="subscript"/>
        </w:rPr>
        <w:t>i</w:t>
      </w:r>
      <w:proofErr w:type="spellEnd"/>
      <w:r>
        <w:t xml:space="preserve"> — часовая ставка исполнителя шага, руб./ч; </w:t>
      </w:r>
      <w:r>
        <w:rPr>
          <w:i/>
          <w:iCs/>
        </w:rPr>
        <w:t>V</w:t>
      </w:r>
      <w:r>
        <w:t xml:space="preserve"> — число заявок в месяц; </w:t>
      </w:r>
      <w:proofErr w:type="spellStart"/>
      <w:r>
        <w:rPr>
          <w:i/>
          <w:iCs/>
        </w:rPr>
        <w:t>C</w:t>
      </w:r>
      <w:r>
        <w:rPr>
          <w:vertAlign w:val="subscript"/>
        </w:rPr>
        <w:t>мес</w:t>
      </w:r>
      <w:proofErr w:type="spellEnd"/>
      <w:r>
        <w:t xml:space="preserve"> — затраты труда в месяц, тыс. руб.</w:t>
      </w:r>
    </w:p>
    <w:p w14:paraId="005A8AE1" w14:textId="77777777" w:rsidR="00606B54" w:rsidRDefault="00000000">
      <w:pPr>
        <w:keepNext/>
        <w:keepLines/>
        <w:ind w:firstLine="709"/>
        <w:jc w:val="both"/>
      </w:pPr>
      <w:r>
        <w:rPr>
          <w:b/>
          <w:bCs/>
        </w:rPr>
        <w:t>9.3. Эффективность процесса</w:t>
      </w:r>
    </w:p>
    <w:p w14:paraId="2C8E7ED4" w14:textId="77777777" w:rsidR="00606B54" w:rsidRDefault="00000000">
      <w:pPr>
        <w:ind w:firstLine="709"/>
        <w:jc w:val="both"/>
      </w:pPr>
      <w:r>
        <w:t>Ценность для клиента создаёт лишь часть шагов. В процессе обработки заказа это сама комплектация и отгрузка; ввод, согласование и подшивка копий клиенту безразличны. Долю времени, когда заявке действительно добавляют ценность, называют эффективностью цикла процесса:</w:t>
      </w:r>
    </w:p>
    <w:p w14:paraId="71A4617B" w14:textId="77777777" w:rsidR="00606B54" w:rsidRDefault="00000000">
      <w:pPr>
        <w:keepNext/>
        <w:tabs>
          <w:tab w:val="center" w:pos="4677"/>
          <w:tab w:val="right" w:pos="9354"/>
        </w:tabs>
      </w:pPr>
      <w:r>
        <w:tab/>
      </w:r>
      <m:oMath>
        <m:r>
          <w:rPr>
            <w:rFonts w:ascii="Cambria Math" w:hAnsi="Cambria Math"/>
          </w:rPr>
          <m:t>PCE</m:t>
        </m:r>
        <m:r>
          <m:rPr>
            <m:sty m:val="p"/>
          </m:rPr>
          <w:rPr>
            <w:rFonts w:ascii="Cambria Math" w:hAnsi="Cambria Math"/>
          </w:rPr>
          <m:t xml:space="preserve">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∈ценность</m:t>
                </m:r>
              </m:sub>
              <m:sup/>
              <m:e>
                <m:sSub>
                  <m:sSubPr>
                    <m:ctrlPr>
                      <w:rPr>
                        <w:rFonts w:ascii="Cambria Math" w:hAnsi="Cambria Math"/>
                      </w:rPr>
                    </m:ctrlPr>
                  </m:sSubPr>
                  <m:e>
                    <m:r>
                      <w:rPr>
                        <w:rFonts w:ascii="Cambria Math" w:hAnsi="Cambria Math"/>
                      </w:rPr>
                      <m:t>t</m:t>
                    </m:r>
                  </m:e>
                  <m:sub>
                    <m:r>
                      <w:rPr>
                        <w:rFonts w:ascii="Cambria Math" w:hAnsi="Cambria Math"/>
                      </w:rPr>
                      <m:t>i</m:t>
                    </m:r>
                  </m:sub>
                </m:sSub>
              </m:e>
            </m:nary>
          </m:num>
          <m:den>
            <m:sSub>
              <m:sSubPr>
                <m:ctrlPr>
                  <w:rPr>
                    <w:rFonts w:ascii="Cambria Math" w:hAnsi="Cambria Math"/>
                  </w:rPr>
                </m:ctrlPr>
              </m:sSubPr>
              <m:e>
                <m:r>
                  <w:rPr>
                    <w:rFonts w:ascii="Cambria Math" w:hAnsi="Cambria Math"/>
                  </w:rPr>
                  <m:t>T</m:t>
                </m:r>
              </m:e>
              <m:sub>
                <m:r>
                  <m:rPr>
                    <m:sty m:val="p"/>
                  </m:rPr>
                  <w:rPr>
                    <w:rFonts w:ascii="Cambria Math" w:hAnsi="Cambria Math"/>
                  </w:rPr>
                  <m:t>ц</m:t>
                </m:r>
              </m:sub>
            </m:sSub>
          </m:den>
        </m:f>
        <m:r>
          <m:rPr>
            <m:sty m:val="p"/>
          </m:rPr>
          <w:rPr>
            <w:rFonts w:ascii="Cambria Math" w:hAnsi="Cambria Math"/>
          </w:rPr>
          <m:t xml:space="preserve"> · 100 %</m:t>
        </m:r>
      </m:oMath>
      <w:r>
        <w:tab/>
        <w:t>(9.3)</w:t>
      </w:r>
    </w:p>
    <w:p w14:paraId="4A3CAB70" w14:textId="77777777" w:rsidR="00606B54" w:rsidRDefault="00000000">
      <w:pPr>
        <w:jc w:val="both"/>
      </w:pPr>
      <w:r>
        <w:t xml:space="preserve">где </w:t>
      </w:r>
      <w:r>
        <w:rPr>
          <w:i/>
          <w:iCs/>
        </w:rPr>
        <w:t>PCE</w:t>
      </w:r>
      <w:r>
        <w:t xml:space="preserve"> — эффективность цикла процесса (</w:t>
      </w:r>
      <w:proofErr w:type="spellStart"/>
      <w:r>
        <w:t>process</w:t>
      </w:r>
      <w:proofErr w:type="spellEnd"/>
      <w:r>
        <w:t xml:space="preserve"> </w:t>
      </w:r>
      <w:proofErr w:type="spellStart"/>
      <w:r>
        <w:t>cycle</w:t>
      </w:r>
      <w:proofErr w:type="spellEnd"/>
      <w:r>
        <w:t xml:space="preserve"> </w:t>
      </w:r>
      <w:proofErr w:type="spellStart"/>
      <w:r>
        <w:t>efficiency</w:t>
      </w:r>
      <w:proofErr w:type="spellEnd"/>
      <w:r>
        <w:t>), %; в числителе — сумма времени работы шагов, добавляющих ценность.</w:t>
      </w:r>
    </w:p>
    <w:p w14:paraId="1489B5FE" w14:textId="77777777" w:rsidR="00606B54" w:rsidRDefault="00000000">
      <w:pPr>
        <w:ind w:firstLine="709"/>
        <w:jc w:val="both"/>
      </w:pPr>
      <w:r>
        <w:t>Для этого показателя есть литературный ориентир — второй вид из первой лекции. По данным М. Джорджа, для транзакционных (офисных) процессов типичная эффективность составляет около 10 %, а лучший мировой уровень — около 50 %</w:t>
      </w:r>
      <w:r>
        <w:rPr>
          <w:rStyle w:val="a6"/>
        </w:rPr>
        <w:footnoteReference w:id="19"/>
      </w:r>
      <w:r>
        <w:t xml:space="preserve">. Когда студент получает в практикуме </w:t>
      </w:r>
      <w:r>
        <w:rPr>
          <w:i/>
          <w:iCs/>
        </w:rPr>
        <w:t>PCE</w:t>
      </w:r>
      <w:r>
        <w:t xml:space="preserve"> ≈ 8 %, это не ошибка расчёта, а диагноз: девять десятых времени заявка ждёт или переделывается.</w:t>
      </w:r>
    </w:p>
    <w:p w14:paraId="02177DA3" w14:textId="77777777" w:rsidR="00606B54" w:rsidRDefault="00000000">
      <w:pPr>
        <w:keepNext/>
        <w:keepLines/>
        <w:ind w:firstLine="709"/>
        <w:jc w:val="both"/>
      </w:pPr>
      <w:r>
        <w:rPr>
          <w:b/>
          <w:bCs/>
        </w:rPr>
        <w:t>9.4. Решения TO-BE и реинжиниринг</w:t>
      </w:r>
    </w:p>
    <w:p w14:paraId="5A3B77B5" w14:textId="77777777" w:rsidR="00606B54" w:rsidRDefault="00000000">
      <w:pPr>
        <w:ind w:firstLine="709"/>
        <w:jc w:val="both"/>
      </w:pPr>
      <w:r>
        <w:t xml:space="preserve">Для каждого шага процесса принимается одно из трёх решений. </w:t>
      </w:r>
      <w:r>
        <w:rPr>
          <w:i/>
          <w:iCs/>
        </w:rPr>
        <w:t>Исключить</w:t>
      </w:r>
      <w:r>
        <w:t xml:space="preserve"> — шаг не создаёт ценности и не нужен ни клиенту, ни закону: повторный ввод тех же данных, бумажная копия того, что уже хранится в системе, согласование, которое никогда ничего не меняет. </w:t>
      </w:r>
      <w:r>
        <w:rPr>
          <w:i/>
          <w:iCs/>
        </w:rPr>
        <w:t>Автоматизировать</w:t>
      </w:r>
      <w:r>
        <w:t xml:space="preserve"> </w:t>
      </w:r>
      <w:r>
        <w:lastRenderedPageBreak/>
        <w:t xml:space="preserve">— шаг нужен, но его рутину может выполнить система: в практикуме работа сокращается до 20 %, а ожидание исчезает. </w:t>
      </w:r>
      <w:r>
        <w:rPr>
          <w:i/>
          <w:iCs/>
        </w:rPr>
        <w:t>Оставить</w:t>
      </w:r>
      <w:r>
        <w:t xml:space="preserve"> — шаг создаёт ценность и требует человека. После автоматизации приёма с обязательными полями вероятность доработки падает, в практикуме до </w:t>
      </w:r>
      <w:r>
        <w:rPr>
          <w:i/>
          <w:iCs/>
        </w:rPr>
        <w:t>p</w:t>
      </w:r>
      <w:r>
        <w:t>′ = 0,05. Эффект перестройки выражается годовой экономией затрат труда:</w:t>
      </w:r>
    </w:p>
    <w:p w14:paraId="366C3C04" w14:textId="77777777" w:rsidR="00606B54" w:rsidRDefault="00000000">
      <w:pPr>
        <w:keepNext/>
        <w:tabs>
          <w:tab w:val="center" w:pos="4677"/>
          <w:tab w:val="right" w:pos="9354"/>
        </w:tabs>
      </w:pPr>
      <w:r>
        <w:tab/>
      </w:r>
      <m:oMath>
        <m:sSub>
          <m:sSubPr>
            <m:ctrlPr>
              <w:rPr>
                <w:rFonts w:ascii="Cambria Math" w:hAnsi="Cambria Math"/>
              </w:rPr>
            </m:ctrlPr>
          </m:sSubPr>
          <m:e>
            <m:r>
              <w:rPr>
                <w:rFonts w:ascii="Cambria Math" w:hAnsi="Cambria Math"/>
              </w:rPr>
              <m:t>t</m:t>
            </m:r>
            <m:r>
              <m:rPr>
                <m:sty m:val="p"/>
              </m:rPr>
              <w:rPr>
                <w:rFonts w:ascii="Cambria Math" w:hAnsi="Cambria Math"/>
              </w:rPr>
              <m:t>'</m:t>
            </m:r>
          </m:e>
          <m:sub>
            <m:r>
              <w:rPr>
                <w:rFonts w:ascii="Cambria Math" w:hAnsi="Cambria Math"/>
              </w:rPr>
              <m:t>i</m:t>
            </m:r>
          </m:sub>
        </m:sSub>
        <m:r>
          <m:rPr>
            <m:sty m:val="p"/>
          </m:rPr>
          <w:rPr>
            <w:rFonts w:ascii="Cambria Math" w:hAnsi="Cambria Math"/>
          </w:rPr>
          <m:t xml:space="preserve"> = 0,2 · </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w</m:t>
            </m:r>
            <m:r>
              <m:rPr>
                <m:sty m:val="p"/>
              </m:rPr>
              <w:rPr>
                <w:rFonts w:ascii="Cambria Math" w:hAnsi="Cambria Math"/>
              </w:rPr>
              <m:t>'</m:t>
            </m:r>
          </m:e>
          <m:sub>
            <m:r>
              <w:rPr>
                <w:rFonts w:ascii="Cambria Math" w:hAnsi="Cambria Math"/>
              </w:rPr>
              <m:t>i</m:t>
            </m:r>
          </m:sub>
        </m:sSub>
        <m:r>
          <m:rPr>
            <m:sty m:val="p"/>
          </m:rPr>
          <w:rPr>
            <w:rFonts w:ascii="Cambria Math" w:hAnsi="Cambria Math"/>
          </w:rPr>
          <m:t xml:space="preserve"> = 0 (автоматизация);   </m:t>
        </m:r>
        <m:r>
          <w:rPr>
            <w:rFonts w:ascii="Cambria Math" w:hAnsi="Cambria Math"/>
          </w:rPr>
          <m:t>Э</m:t>
        </m:r>
        <m:r>
          <m:rPr>
            <m:sty m:val="p"/>
          </m:rPr>
          <w:rPr>
            <w:rFonts w:ascii="Cambria Math" w:hAnsi="Cambria Math"/>
          </w:rPr>
          <m:t xml:space="preserve"> = 12 · </m:t>
        </m:r>
        <m:d>
          <m:dPr>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мес</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r>
                  <m:rPr>
                    <m:sty m:val="p"/>
                  </m:rPr>
                  <w:rPr>
                    <w:rFonts w:ascii="Cambria Math" w:hAnsi="Cambria Math"/>
                  </w:rPr>
                  <m:t>'</m:t>
                </m:r>
              </m:e>
              <m:sub>
                <m:r>
                  <m:rPr>
                    <m:sty m:val="p"/>
                  </m:rPr>
                  <w:rPr>
                    <w:rFonts w:ascii="Cambria Math" w:hAnsi="Cambria Math"/>
                  </w:rPr>
                  <m:t>мес</m:t>
                </m:r>
              </m:sub>
            </m:sSub>
          </m:e>
        </m:d>
      </m:oMath>
      <w:r>
        <w:tab/>
        <w:t>(9.4)</w:t>
      </w:r>
    </w:p>
    <w:p w14:paraId="71472716" w14:textId="77777777" w:rsidR="00606B54" w:rsidRDefault="00000000">
      <w:pPr>
        <w:jc w:val="both"/>
      </w:pPr>
      <w:r>
        <w:t xml:space="preserve">где </w:t>
      </w:r>
      <w:proofErr w:type="spellStart"/>
      <w:r>
        <w:rPr>
          <w:i/>
          <w:iCs/>
        </w:rPr>
        <w:t>t</w:t>
      </w:r>
      <w:r>
        <w:t>′</w:t>
      </w:r>
      <w:r>
        <w:rPr>
          <w:vertAlign w:val="subscript"/>
        </w:rPr>
        <w:t>i</w:t>
      </w:r>
      <w:proofErr w:type="spellEnd"/>
      <w:r>
        <w:t xml:space="preserve">, </w:t>
      </w:r>
      <w:proofErr w:type="spellStart"/>
      <w:r>
        <w:rPr>
          <w:i/>
          <w:iCs/>
        </w:rPr>
        <w:t>w</w:t>
      </w:r>
      <w:r>
        <w:t>′</w:t>
      </w:r>
      <w:r>
        <w:rPr>
          <w:vertAlign w:val="subscript"/>
        </w:rPr>
        <w:t>i</w:t>
      </w:r>
      <w:proofErr w:type="spellEnd"/>
      <w:r>
        <w:t xml:space="preserve"> — время работы и ожидания автоматизированного шага; </w:t>
      </w:r>
      <w:proofErr w:type="spellStart"/>
      <w:r>
        <w:rPr>
          <w:i/>
          <w:iCs/>
        </w:rPr>
        <w:t>C</w:t>
      </w:r>
      <w:r>
        <w:t>′</w:t>
      </w:r>
      <w:r>
        <w:rPr>
          <w:vertAlign w:val="subscript"/>
        </w:rPr>
        <w:t>мес</w:t>
      </w:r>
      <w:proofErr w:type="spellEnd"/>
      <w:r>
        <w:t xml:space="preserve"> — затраты труда в месяц для процесса TO-BE, рассчитанные по формуле (9.2) для оставшихся шагов с </w:t>
      </w:r>
      <w:r>
        <w:rPr>
          <w:i/>
          <w:iCs/>
        </w:rPr>
        <w:t>p</w:t>
      </w:r>
      <w:r>
        <w:t xml:space="preserve">′; </w:t>
      </w:r>
      <w:r>
        <w:rPr>
          <w:i/>
          <w:iCs/>
        </w:rPr>
        <w:t>Э</w:t>
      </w:r>
      <w:r>
        <w:t xml:space="preserve"> — годовая экономия, тыс. руб.</w:t>
      </w:r>
    </w:p>
    <w:p w14:paraId="51B37BB0" w14:textId="77777777" w:rsidR="00606B54" w:rsidRDefault="00000000">
      <w:pPr>
        <w:ind w:firstLine="709"/>
        <w:jc w:val="both"/>
      </w:pPr>
      <w:r>
        <w:t>Рисунок 9.1 показывает, как меняется время цикла типового процесса обработки заявки после таких решений.</w:t>
      </w:r>
    </w:p>
    <w:p w14:paraId="6D9D0326" w14:textId="77777777" w:rsidR="00606B54" w:rsidRDefault="00000000">
      <w:pPr>
        <w:keepNext/>
        <w:jc w:val="center"/>
      </w:pPr>
      <w:r>
        <w:rPr>
          <w:noProof/>
        </w:rPr>
        <w:drawing>
          <wp:inline distT="0" distB="0" distL="0" distR="0" wp14:anchorId="03497981" wp14:editId="34C70B34">
            <wp:extent cx="5715000" cy="1971675"/>
            <wp:effectExtent l="0" t="0" r="0" b="0"/>
            <wp:docPr id="1992655196" name="Рисунок 1992655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extLst>
                        <a:ext uri="{96DAC541-7B7A-43D3-8B79-37D633B846F1}">
                          <asvg:svgBlip xmlns:asvg="http://schemas.microsoft.com/office/drawing/2016/SVG/main" r:embed="rId14"/>
                        </a:ext>
                      </a:extLst>
                    </a:blip>
                    <a:srcRect/>
                    <a:stretch>
                      <a:fillRect/>
                    </a:stretch>
                  </pic:blipFill>
                  <pic:spPr bwMode="auto">
                    <a:xfrm>
                      <a:off x="0" y="0"/>
                      <a:ext cx="5715000" cy="1971675"/>
                    </a:xfrm>
                    <a:prstGeom prst="rect">
                      <a:avLst/>
                    </a:prstGeom>
                  </pic:spPr>
                </pic:pic>
              </a:graphicData>
            </a:graphic>
          </wp:inline>
        </w:drawing>
      </w:r>
    </w:p>
    <w:p w14:paraId="3B8EBE71" w14:textId="77777777" w:rsidR="00606B54" w:rsidRDefault="00000000">
      <w:pPr>
        <w:jc w:val="center"/>
      </w:pPr>
      <w:r>
        <w:t>Рисунок 9.1 – Время цикла процесса обработки заявки до и после реинжиниринга</w:t>
      </w:r>
    </w:p>
    <w:p w14:paraId="6E2CD5C8" w14:textId="77777777" w:rsidR="00606B54" w:rsidRDefault="00000000">
      <w:pPr>
        <w:ind w:firstLine="709"/>
        <w:jc w:val="both"/>
      </w:pPr>
      <w:r>
        <w:t>Из рисунка 9.1 видно, что основной выигрыш дают не ускорение работы, а исключение ожиданий и лишних шагов: 240 минут ожидания визы, которая за год ни разу не изменила результат, исчезают вместе с самим шагом. Если бы этот шаг перевели в электронный документооборот, ожидание сократилось бы, но не пропало. В этом и состоит различие между автоматизацией и реинжинирингом, которое проверяет ловушка «Ускорить согласование» восьмой лабораторной работы. Современные методы управления бизнес-процессами рассмотрены в монографии [3].</w:t>
      </w:r>
    </w:p>
    <w:p w14:paraId="4912469A" w14:textId="77777777" w:rsidR="00606B54" w:rsidRDefault="00000000">
      <w:pPr>
        <w:keepNext/>
        <w:keepLines/>
        <w:ind w:firstLine="709"/>
        <w:jc w:val="both"/>
      </w:pPr>
      <w:r>
        <w:rPr>
          <w:b/>
          <w:bCs/>
        </w:rPr>
        <w:lastRenderedPageBreak/>
        <w:t>9.5. Требования и их приоритеты</w:t>
      </w:r>
    </w:p>
    <w:p w14:paraId="5D2B5FFB" w14:textId="77777777" w:rsidR="00606B54" w:rsidRDefault="00000000">
      <w:pPr>
        <w:ind w:firstLine="709"/>
        <w:jc w:val="both"/>
      </w:pPr>
      <w:r>
        <w:t xml:space="preserve">Процесс TO-BE диктует требования к системе: «заявка из веб-формы автоматически создаётся в учётной системе», «счета хранятся в электронном архиве», «выписка банка сопоставляется со счетами». Требований всегда больше, чем помещается в бюджет и сроки релиза, поэтому их </w:t>
      </w:r>
      <w:proofErr w:type="spellStart"/>
      <w:r>
        <w:t>приоритизируют</w:t>
      </w:r>
      <w:proofErr w:type="spellEnd"/>
      <w:r>
        <w:t xml:space="preserve">. Широко используется метод </w:t>
      </w:r>
      <w:proofErr w:type="spellStart"/>
      <w:r>
        <w:t>MoSCoW</w:t>
      </w:r>
      <w:proofErr w:type="spellEnd"/>
      <w:r>
        <w:t>, восходящий к методологии быстрой разработки приложений</w:t>
      </w:r>
      <w:r>
        <w:rPr>
          <w:rStyle w:val="a6"/>
        </w:rPr>
        <w:footnoteReference w:id="20"/>
      </w:r>
      <w:r>
        <w:t>. Правила, принятые в практикуме, сведены в таблицу; применяют их строго в указанном порядке.</w:t>
      </w:r>
    </w:p>
    <w:p w14:paraId="640DF872" w14:textId="77777777" w:rsidR="00606B54" w:rsidRDefault="00000000">
      <w:pPr>
        <w:keepNext/>
        <w:jc w:val="right"/>
      </w:pPr>
      <w:r>
        <w:t>Таблица 9.1</w:t>
      </w:r>
    </w:p>
    <w:p w14:paraId="07012C92" w14:textId="77777777" w:rsidR="00606B54" w:rsidRDefault="00000000">
      <w:pPr>
        <w:keepNext/>
        <w:jc w:val="center"/>
      </w:pPr>
      <w:r>
        <w:rPr>
          <w:b/>
          <w:bCs/>
        </w:rPr>
        <w:t xml:space="preserve">Правила приоритизации требований по методу </w:t>
      </w:r>
      <w:proofErr w:type="spellStart"/>
      <w:r>
        <w:rPr>
          <w:b/>
          <w:bCs/>
        </w:rPr>
        <w:t>MoSCoW</w:t>
      </w:r>
      <w:proofErr w:type="spellEnd"/>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3929"/>
        <w:gridCol w:w="3928"/>
      </w:tblGrid>
      <w:tr w:rsidR="00606B54" w14:paraId="47995786" w14:textId="77777777">
        <w:tblPrEx>
          <w:tblCellMar>
            <w:top w:w="0" w:type="dxa"/>
            <w:bottom w:w="0" w:type="dxa"/>
          </w:tblCellMar>
        </w:tblPrEx>
        <w:trPr>
          <w:cantSplit/>
          <w:tblHeader/>
        </w:trPr>
        <w:tc>
          <w:tcPr>
            <w:tcW w:w="1497"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531799E1" w14:textId="77777777" w:rsidR="00606B54" w:rsidRDefault="00000000">
            <w:pPr>
              <w:spacing w:line="240" w:lineRule="auto"/>
              <w:jc w:val="center"/>
            </w:pPr>
            <w:r>
              <w:rPr>
                <w:b/>
                <w:bCs/>
                <w:sz w:val="24"/>
                <w:szCs w:val="24"/>
              </w:rPr>
              <w:t>Приоритет</w:t>
            </w:r>
          </w:p>
        </w:tc>
        <w:tc>
          <w:tcPr>
            <w:tcW w:w="3929"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4B773975" w14:textId="77777777" w:rsidR="00606B54" w:rsidRDefault="00000000">
            <w:pPr>
              <w:spacing w:line="240" w:lineRule="auto"/>
              <w:jc w:val="center"/>
            </w:pPr>
            <w:r>
              <w:rPr>
                <w:b/>
                <w:bCs/>
                <w:sz w:val="24"/>
                <w:szCs w:val="24"/>
              </w:rPr>
              <w:t>Условие</w:t>
            </w:r>
          </w:p>
        </w:tc>
        <w:tc>
          <w:tcPr>
            <w:tcW w:w="3928"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37E42CD9" w14:textId="77777777" w:rsidR="00606B54" w:rsidRDefault="00000000">
            <w:pPr>
              <w:spacing w:line="240" w:lineRule="auto"/>
              <w:jc w:val="center"/>
            </w:pPr>
            <w:r>
              <w:rPr>
                <w:b/>
                <w:bCs/>
                <w:sz w:val="24"/>
                <w:szCs w:val="24"/>
              </w:rPr>
              <w:t>Пример</w:t>
            </w:r>
          </w:p>
        </w:tc>
      </w:tr>
      <w:tr w:rsidR="00606B54" w14:paraId="7D1F339E" w14:textId="77777777">
        <w:tblPrEx>
          <w:tblCellMar>
            <w:top w:w="0" w:type="dxa"/>
            <w:bottom w:w="0" w:type="dxa"/>
          </w:tblCellMar>
        </w:tblPrEx>
        <w:trPr>
          <w:cantSplit/>
        </w:trPr>
        <w:tc>
          <w:tcPr>
            <w:tcW w:w="149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0BF8F96" w14:textId="77777777" w:rsidR="00606B54" w:rsidRDefault="00000000">
            <w:pPr>
              <w:spacing w:line="240" w:lineRule="auto"/>
              <w:jc w:val="center"/>
            </w:pPr>
            <w:proofErr w:type="spellStart"/>
            <w:r>
              <w:rPr>
                <w:sz w:val="24"/>
                <w:szCs w:val="24"/>
              </w:rPr>
              <w:t>Must</w:t>
            </w:r>
            <w:proofErr w:type="spellEnd"/>
          </w:p>
        </w:tc>
        <w:tc>
          <w:tcPr>
            <w:tcW w:w="392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FF45A84" w14:textId="77777777" w:rsidR="00606B54" w:rsidRDefault="00000000">
            <w:pPr>
              <w:spacing w:line="240" w:lineRule="auto"/>
            </w:pPr>
            <w:r>
              <w:rPr>
                <w:sz w:val="24"/>
                <w:szCs w:val="24"/>
              </w:rPr>
              <w:t>без требования нарушается закон или не работает процесс TO-BE</w:t>
            </w:r>
          </w:p>
        </w:tc>
        <w:tc>
          <w:tcPr>
            <w:tcW w:w="392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C413871" w14:textId="77777777" w:rsidR="00606B54" w:rsidRDefault="00000000">
            <w:pPr>
              <w:spacing w:line="240" w:lineRule="auto"/>
            </w:pPr>
            <w:r>
              <w:rPr>
                <w:sz w:val="24"/>
                <w:szCs w:val="24"/>
              </w:rPr>
              <w:t>хранение счетов не менее пяти лет; создание заявки из веб-формы без повторного ввода</w:t>
            </w:r>
          </w:p>
        </w:tc>
      </w:tr>
      <w:tr w:rsidR="00606B54" w14:paraId="348C3717" w14:textId="77777777">
        <w:tblPrEx>
          <w:tblCellMar>
            <w:top w:w="0" w:type="dxa"/>
            <w:bottom w:w="0" w:type="dxa"/>
          </w:tblCellMar>
        </w:tblPrEx>
        <w:trPr>
          <w:cantSplit/>
        </w:trPr>
        <w:tc>
          <w:tcPr>
            <w:tcW w:w="149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10C3C2B" w14:textId="77777777" w:rsidR="00606B54" w:rsidRDefault="00000000">
            <w:pPr>
              <w:spacing w:line="240" w:lineRule="auto"/>
              <w:jc w:val="center"/>
            </w:pPr>
            <w:proofErr w:type="spellStart"/>
            <w:r>
              <w:rPr>
                <w:sz w:val="24"/>
                <w:szCs w:val="24"/>
              </w:rPr>
              <w:t>Won’t</w:t>
            </w:r>
            <w:proofErr w:type="spellEnd"/>
          </w:p>
        </w:tc>
        <w:tc>
          <w:tcPr>
            <w:tcW w:w="392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D6D1C8E" w14:textId="77777777" w:rsidR="00606B54" w:rsidRDefault="00000000">
            <w:pPr>
              <w:spacing w:line="240" w:lineRule="auto"/>
            </w:pPr>
            <w:r>
              <w:rPr>
                <w:sz w:val="24"/>
                <w:szCs w:val="24"/>
              </w:rPr>
              <w:t xml:space="preserve">требование не входит в бюджет релиза (если оно не </w:t>
            </w:r>
            <w:proofErr w:type="spellStart"/>
            <w:r>
              <w:rPr>
                <w:sz w:val="24"/>
                <w:szCs w:val="24"/>
              </w:rPr>
              <w:t>Must</w:t>
            </w:r>
            <w:proofErr w:type="spellEnd"/>
            <w:r>
              <w:rPr>
                <w:sz w:val="24"/>
                <w:szCs w:val="24"/>
              </w:rPr>
              <w:t>)</w:t>
            </w:r>
          </w:p>
        </w:tc>
        <w:tc>
          <w:tcPr>
            <w:tcW w:w="392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DED52BF" w14:textId="77777777" w:rsidR="00606B54" w:rsidRDefault="00000000">
            <w:pPr>
              <w:spacing w:line="240" w:lineRule="auto"/>
            </w:pPr>
            <w:r>
              <w:rPr>
                <w:sz w:val="24"/>
                <w:szCs w:val="24"/>
              </w:rPr>
              <w:t>электронное согласование по маршруту из трёх виз</w:t>
            </w:r>
          </w:p>
        </w:tc>
      </w:tr>
      <w:tr w:rsidR="00606B54" w14:paraId="385B5447" w14:textId="77777777">
        <w:tblPrEx>
          <w:tblCellMar>
            <w:top w:w="0" w:type="dxa"/>
            <w:bottom w:w="0" w:type="dxa"/>
          </w:tblCellMar>
        </w:tblPrEx>
        <w:trPr>
          <w:cantSplit/>
        </w:trPr>
        <w:tc>
          <w:tcPr>
            <w:tcW w:w="149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22A2EB2" w14:textId="77777777" w:rsidR="00606B54" w:rsidRDefault="00000000">
            <w:pPr>
              <w:spacing w:line="240" w:lineRule="auto"/>
              <w:jc w:val="center"/>
            </w:pPr>
            <w:proofErr w:type="spellStart"/>
            <w:r>
              <w:rPr>
                <w:sz w:val="24"/>
                <w:szCs w:val="24"/>
              </w:rPr>
              <w:t>Should</w:t>
            </w:r>
            <w:proofErr w:type="spellEnd"/>
          </w:p>
        </w:tc>
        <w:tc>
          <w:tcPr>
            <w:tcW w:w="392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74E2521" w14:textId="77777777" w:rsidR="00606B54" w:rsidRDefault="00000000">
            <w:pPr>
              <w:spacing w:line="240" w:lineRule="auto"/>
            </w:pPr>
            <w:r>
              <w:rPr>
                <w:sz w:val="24"/>
                <w:szCs w:val="24"/>
              </w:rPr>
              <w:t>даёт измеримую экономию времени или денег</w:t>
            </w:r>
          </w:p>
        </w:tc>
        <w:tc>
          <w:tcPr>
            <w:tcW w:w="392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BF31AE2" w14:textId="77777777" w:rsidR="00606B54" w:rsidRDefault="00000000">
            <w:pPr>
              <w:spacing w:line="240" w:lineRule="auto"/>
            </w:pPr>
            <w:r>
              <w:rPr>
                <w:sz w:val="24"/>
                <w:szCs w:val="24"/>
              </w:rPr>
              <w:t>автоматическая сверка банковской выписки</w:t>
            </w:r>
          </w:p>
        </w:tc>
      </w:tr>
      <w:tr w:rsidR="00606B54" w14:paraId="403CD6EF" w14:textId="77777777">
        <w:tblPrEx>
          <w:tblCellMar>
            <w:top w:w="0" w:type="dxa"/>
            <w:bottom w:w="0" w:type="dxa"/>
          </w:tblCellMar>
        </w:tblPrEx>
        <w:trPr>
          <w:cantSplit/>
        </w:trPr>
        <w:tc>
          <w:tcPr>
            <w:tcW w:w="149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2BCEB28" w14:textId="77777777" w:rsidR="00606B54" w:rsidRDefault="00000000">
            <w:pPr>
              <w:spacing w:line="240" w:lineRule="auto"/>
              <w:jc w:val="center"/>
            </w:pPr>
            <w:proofErr w:type="spellStart"/>
            <w:r>
              <w:rPr>
                <w:sz w:val="24"/>
                <w:szCs w:val="24"/>
              </w:rPr>
              <w:t>Could</w:t>
            </w:r>
            <w:proofErr w:type="spellEnd"/>
          </w:p>
        </w:tc>
        <w:tc>
          <w:tcPr>
            <w:tcW w:w="392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4961C52" w14:textId="77777777" w:rsidR="00606B54" w:rsidRDefault="00000000">
            <w:pPr>
              <w:spacing w:line="240" w:lineRule="auto"/>
            </w:pPr>
            <w:r>
              <w:rPr>
                <w:sz w:val="24"/>
                <w:szCs w:val="24"/>
              </w:rPr>
              <w:t>удобство без измеримого эффекта</w:t>
            </w:r>
          </w:p>
        </w:tc>
        <w:tc>
          <w:tcPr>
            <w:tcW w:w="392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DC957DF" w14:textId="77777777" w:rsidR="00606B54" w:rsidRDefault="00000000">
            <w:pPr>
              <w:spacing w:line="240" w:lineRule="auto"/>
            </w:pPr>
            <w:r>
              <w:rPr>
                <w:sz w:val="24"/>
                <w:szCs w:val="24"/>
              </w:rPr>
              <w:t>подсветка статуса заявки цветом</w:t>
            </w:r>
          </w:p>
        </w:tc>
      </w:tr>
    </w:tbl>
    <w:p w14:paraId="790E6F41" w14:textId="77777777" w:rsidR="00606B54" w:rsidRDefault="00606B54"/>
    <w:p w14:paraId="39CF080D" w14:textId="77777777" w:rsidR="00606B54" w:rsidRDefault="00000000">
      <w:pPr>
        <w:ind w:firstLine="709"/>
        <w:jc w:val="both"/>
      </w:pPr>
      <w:r>
        <w:t>Таблица 9.1 показывает, что приоритет определяется не настойчивостью заказчика, а последствиями отказа. Требование хранить первичные документы основано на статье 29 Федерального закона «О бухгалтерском учёте», устанавливающей срок хранения не менее пяти лет</w:t>
      </w:r>
      <w:r>
        <w:rPr>
          <w:rStyle w:val="a6"/>
        </w:rPr>
        <w:footnoteReference w:id="21"/>
      </w:r>
      <w:r>
        <w:t xml:space="preserve">, поэтому оно относится к </w:t>
      </w:r>
      <w:proofErr w:type="spellStart"/>
      <w:r>
        <w:t>Must</w:t>
      </w:r>
      <w:proofErr w:type="spellEnd"/>
      <w:r>
        <w:t xml:space="preserve">. Электронное согласование руководителя по маршруту из трёх виз становится </w:t>
      </w:r>
      <w:proofErr w:type="spellStart"/>
      <w:r>
        <w:t>Won’t</w:t>
      </w:r>
      <w:proofErr w:type="spellEnd"/>
      <w:r>
        <w:t xml:space="preserve"> вдвойне: оно не входит в бюджет и к тому же автоматизирует шаг, который в TO-BE исключён.</w:t>
      </w:r>
    </w:p>
    <w:p w14:paraId="5674A2E1" w14:textId="77777777" w:rsidR="00606B54" w:rsidRDefault="00000000">
      <w:pPr>
        <w:keepNext/>
        <w:keepLines/>
        <w:ind w:firstLine="709"/>
        <w:jc w:val="both"/>
      </w:pPr>
      <w:r>
        <w:rPr>
          <w:b/>
          <w:bCs/>
        </w:rPr>
        <w:t>9.6. Трассировка требований</w:t>
      </w:r>
    </w:p>
    <w:p w14:paraId="53996881" w14:textId="77777777" w:rsidR="00606B54" w:rsidRDefault="00000000">
      <w:pPr>
        <w:ind w:firstLine="709"/>
        <w:jc w:val="both"/>
      </w:pPr>
      <w:r>
        <w:t xml:space="preserve">Каждое требование должно иметь адрес — шаг процесса, который оно меняет. Матрица трассировки связывает требование с шагом процесса и с </w:t>
      </w:r>
      <w:r>
        <w:lastRenderedPageBreak/>
        <w:t>системой из архитектуры фирмы (лекция 2). Требование без шага — кандидат на исключение из технического задания: если неясно, какую работу оно меняет, неясно и зачем за него платить. Обратная проверка тоже полезна: шаг TO-BE, к которому не привязано ни одного требования, либо не требует системы, либо пропущен при сборе требований.</w:t>
      </w:r>
    </w:p>
    <w:p w14:paraId="3F4B03BD" w14:textId="77777777" w:rsidR="00606B54" w:rsidRDefault="00000000">
      <w:pPr>
        <w:ind w:firstLine="709"/>
        <w:jc w:val="both"/>
      </w:pPr>
      <w:r>
        <w:t xml:space="preserve">Таким образом, диагноз процессу ставят по времени цикла, стоимости и доле полезного времени в сравнении с литературными ориентирами. Лечение начинается с исключения шагов без ценности и только затем переходит к автоматизации оставшихся. Требования к системе выводят из процесса TO-BE, </w:t>
      </w:r>
      <w:proofErr w:type="spellStart"/>
      <w:r>
        <w:t>приоритизируют</w:t>
      </w:r>
      <w:proofErr w:type="spellEnd"/>
      <w:r>
        <w:t xml:space="preserve"> по последствиям отказа и привязывают к шагам. Следующая лекция посвящена тому, как превратить эти требования в работающую систему: управлению ИТ-проектом.</w:t>
      </w:r>
    </w:p>
    <w:p w14:paraId="3BDB528F" w14:textId="77777777" w:rsidR="00606B54" w:rsidRDefault="00606B54"/>
    <w:p w14:paraId="67FB1D2D" w14:textId="77777777" w:rsidR="00606B54" w:rsidRDefault="00000000">
      <w:pPr>
        <w:keepNext/>
        <w:keepLines/>
        <w:jc w:val="center"/>
      </w:pPr>
      <w:r>
        <w:rPr>
          <w:b/>
          <w:bCs/>
        </w:rPr>
        <w:t>4. Контрольные вопросы</w:t>
      </w:r>
    </w:p>
    <w:p w14:paraId="279B3066" w14:textId="77777777" w:rsidR="00606B54" w:rsidRDefault="00000000">
      <w:pPr>
        <w:ind w:firstLine="709"/>
        <w:jc w:val="both"/>
      </w:pPr>
      <w:r>
        <w:t>1. Почему автоматизация лишнего шага не даёт эффекта? Приведите пример.</w:t>
      </w:r>
    </w:p>
    <w:p w14:paraId="079C85DC" w14:textId="77777777" w:rsidR="00606B54" w:rsidRDefault="00000000">
      <w:pPr>
        <w:ind w:firstLine="709"/>
        <w:jc w:val="both"/>
      </w:pPr>
      <w:r>
        <w:t>2. Чем модель AS-IS отличается от модели TO-BE и в какой последовательности их строят?</w:t>
      </w:r>
    </w:p>
    <w:p w14:paraId="1AC8035E" w14:textId="77777777" w:rsidR="00606B54" w:rsidRDefault="00000000">
      <w:pPr>
        <w:ind w:firstLine="709"/>
        <w:jc w:val="both"/>
      </w:pPr>
      <w:r>
        <w:t>3. Почему клиент ощущает работу и ожидание, а фирма платит только за работу?</w:t>
      </w:r>
    </w:p>
    <w:p w14:paraId="0635FAB4" w14:textId="77777777" w:rsidR="00606B54" w:rsidRDefault="00000000">
      <w:pPr>
        <w:ind w:firstLine="709"/>
        <w:jc w:val="both"/>
      </w:pPr>
      <w:r>
        <w:t>4. Как в формуле времени цикла учитывается возврат заявки на доработку?</w:t>
      </w:r>
    </w:p>
    <w:p w14:paraId="5FDF7ECA" w14:textId="77777777" w:rsidR="00606B54" w:rsidRDefault="00000000">
      <w:pPr>
        <w:ind w:firstLine="709"/>
        <w:jc w:val="both"/>
      </w:pPr>
      <w:r>
        <w:t>5. Что показывает эффективность цикла процесса и каковы её литературные ориентиры?</w:t>
      </w:r>
    </w:p>
    <w:p w14:paraId="1C0FFC74" w14:textId="77777777" w:rsidR="00606B54" w:rsidRDefault="00000000">
      <w:pPr>
        <w:ind w:firstLine="709"/>
        <w:jc w:val="both"/>
      </w:pPr>
      <w:r>
        <w:t>6. По каким признакам шаг процесса исключают, автоматизируют или оставляют?</w:t>
      </w:r>
    </w:p>
    <w:p w14:paraId="2C54A54A" w14:textId="77777777" w:rsidR="00606B54" w:rsidRDefault="00000000">
      <w:pPr>
        <w:ind w:firstLine="709"/>
        <w:jc w:val="both"/>
      </w:pPr>
      <w:r>
        <w:t>7. Почему исключение ожиданий даёт больший выигрыш, чем ускорение работы?</w:t>
      </w:r>
    </w:p>
    <w:p w14:paraId="4655D5BC" w14:textId="77777777" w:rsidR="00606B54" w:rsidRDefault="00000000">
      <w:pPr>
        <w:ind w:firstLine="709"/>
        <w:jc w:val="both"/>
      </w:pPr>
      <w:r>
        <w:t xml:space="preserve">8. Сформулируйте правила </w:t>
      </w:r>
      <w:proofErr w:type="spellStart"/>
      <w:r>
        <w:t>MoSCoW</w:t>
      </w:r>
      <w:proofErr w:type="spellEnd"/>
      <w:r>
        <w:t xml:space="preserve"> и порядок их применения.</w:t>
      </w:r>
    </w:p>
    <w:p w14:paraId="65F55C92" w14:textId="77777777" w:rsidR="00606B54" w:rsidRDefault="00000000">
      <w:pPr>
        <w:ind w:firstLine="709"/>
        <w:jc w:val="both"/>
      </w:pPr>
      <w:r>
        <w:lastRenderedPageBreak/>
        <w:t xml:space="preserve">9. Почему требование хранить счета не менее пяти лет имеет приоритет </w:t>
      </w:r>
      <w:proofErr w:type="spellStart"/>
      <w:r>
        <w:t>Must</w:t>
      </w:r>
      <w:proofErr w:type="spellEnd"/>
      <w:r>
        <w:t>?</w:t>
      </w:r>
    </w:p>
    <w:p w14:paraId="10ED2DA0" w14:textId="77777777" w:rsidR="00606B54" w:rsidRDefault="00000000">
      <w:pPr>
        <w:ind w:firstLine="709"/>
        <w:jc w:val="both"/>
      </w:pPr>
      <w:r>
        <w:t>10. Зачем нужна трассировка требований к шагам процесса и что означает требование без шага?</w:t>
      </w:r>
    </w:p>
    <w:p w14:paraId="75FC0BC5" w14:textId="77777777" w:rsidR="00606B54" w:rsidRDefault="00606B54"/>
    <w:p w14:paraId="615C6AB1" w14:textId="77777777" w:rsidR="00606B54" w:rsidRDefault="00000000">
      <w:pPr>
        <w:keepNext/>
        <w:keepLines/>
        <w:jc w:val="center"/>
      </w:pPr>
      <w:r>
        <w:rPr>
          <w:b/>
          <w:bCs/>
        </w:rPr>
        <w:t>5. Тесты по теме лекции</w:t>
      </w:r>
    </w:p>
    <w:p w14:paraId="3175F852" w14:textId="77777777" w:rsidR="00606B54" w:rsidRDefault="00000000">
      <w:pPr>
        <w:jc w:val="both"/>
      </w:pPr>
      <w:r>
        <w:rPr>
          <w:i/>
          <w:iCs/>
        </w:rPr>
        <w:t>Выберите один правильный ответ.</w:t>
      </w:r>
    </w:p>
    <w:p w14:paraId="15C42A79" w14:textId="77777777" w:rsidR="00606B54" w:rsidRDefault="00000000">
      <w:pPr>
        <w:keepNext/>
        <w:keepLines/>
        <w:ind w:firstLine="709"/>
        <w:jc w:val="both"/>
      </w:pPr>
      <w:r>
        <w:t>1. Призыв «не автоматизируйте, а устраняйте» принадлежит:</w:t>
      </w:r>
    </w:p>
    <w:p w14:paraId="219E1EC7" w14:textId="77777777" w:rsidR="00606B54" w:rsidRDefault="00000000">
      <w:pPr>
        <w:keepNext/>
        <w:ind w:left="709"/>
        <w:jc w:val="both"/>
      </w:pPr>
      <w:r>
        <w:t>а) Ф. Бруксу</w:t>
      </w:r>
    </w:p>
    <w:p w14:paraId="4A0F8252" w14:textId="77777777" w:rsidR="00606B54" w:rsidRDefault="00000000">
      <w:pPr>
        <w:keepNext/>
        <w:ind w:left="709"/>
        <w:jc w:val="both"/>
      </w:pPr>
      <w:r>
        <w:t>б) М. Хаммеру</w:t>
      </w:r>
    </w:p>
    <w:p w14:paraId="50076F4F" w14:textId="77777777" w:rsidR="00606B54" w:rsidRDefault="00000000">
      <w:pPr>
        <w:keepNext/>
        <w:ind w:left="709"/>
        <w:jc w:val="both"/>
      </w:pPr>
      <w:r>
        <w:t>в) Р. Ховарду</w:t>
      </w:r>
    </w:p>
    <w:p w14:paraId="48461CA4" w14:textId="77777777" w:rsidR="00606B54" w:rsidRDefault="00000000">
      <w:pPr>
        <w:ind w:left="709"/>
        <w:jc w:val="both"/>
      </w:pPr>
      <w:r>
        <w:t>г) М. Джорджу</w:t>
      </w:r>
    </w:p>
    <w:p w14:paraId="44C58B7B" w14:textId="77777777" w:rsidR="00606B54" w:rsidRDefault="00000000">
      <w:pPr>
        <w:keepNext/>
        <w:keepLines/>
        <w:ind w:firstLine="709"/>
        <w:jc w:val="both"/>
      </w:pPr>
      <w:r>
        <w:t>2. Модель AS-IS описывает:</w:t>
      </w:r>
    </w:p>
    <w:p w14:paraId="6984C798" w14:textId="77777777" w:rsidR="00606B54" w:rsidRDefault="00000000">
      <w:pPr>
        <w:keepNext/>
        <w:ind w:left="709"/>
        <w:jc w:val="both"/>
      </w:pPr>
      <w:r>
        <w:t>а) будущий процесс</w:t>
      </w:r>
    </w:p>
    <w:p w14:paraId="25EA1139" w14:textId="77777777" w:rsidR="00606B54" w:rsidRDefault="00000000">
      <w:pPr>
        <w:keepNext/>
        <w:ind w:left="709"/>
        <w:jc w:val="both"/>
      </w:pPr>
      <w:r>
        <w:t>б) текущий процесс</w:t>
      </w:r>
    </w:p>
    <w:p w14:paraId="1FA38CFA" w14:textId="77777777" w:rsidR="00606B54" w:rsidRDefault="00000000">
      <w:pPr>
        <w:keepNext/>
        <w:ind w:left="709"/>
        <w:jc w:val="both"/>
      </w:pPr>
      <w:r>
        <w:t>в) требования к системе</w:t>
      </w:r>
    </w:p>
    <w:p w14:paraId="6064216B" w14:textId="77777777" w:rsidR="00606B54" w:rsidRDefault="00000000">
      <w:pPr>
        <w:ind w:left="709"/>
        <w:jc w:val="both"/>
      </w:pPr>
      <w:r>
        <w:t>г) архитектуру серверов</w:t>
      </w:r>
    </w:p>
    <w:p w14:paraId="7C62F476" w14:textId="77777777" w:rsidR="00606B54" w:rsidRDefault="00000000">
      <w:pPr>
        <w:keepNext/>
        <w:keepLines/>
        <w:ind w:firstLine="709"/>
        <w:jc w:val="both"/>
      </w:pPr>
      <w:r>
        <w:t>3. Требования к информационной системе выводят из:</w:t>
      </w:r>
    </w:p>
    <w:p w14:paraId="7B4956F6" w14:textId="77777777" w:rsidR="00606B54" w:rsidRDefault="00000000">
      <w:pPr>
        <w:keepNext/>
        <w:ind w:left="709"/>
        <w:jc w:val="both"/>
      </w:pPr>
      <w:r>
        <w:t>а) модели AS-IS</w:t>
      </w:r>
    </w:p>
    <w:p w14:paraId="479A2490" w14:textId="77777777" w:rsidR="00606B54" w:rsidRDefault="00000000">
      <w:pPr>
        <w:keepNext/>
        <w:ind w:left="709"/>
        <w:jc w:val="both"/>
      </w:pPr>
      <w:r>
        <w:t>б) модели TO-BE</w:t>
      </w:r>
    </w:p>
    <w:p w14:paraId="7F797243" w14:textId="77777777" w:rsidR="00606B54" w:rsidRDefault="00000000">
      <w:pPr>
        <w:keepNext/>
        <w:ind w:left="709"/>
        <w:jc w:val="both"/>
      </w:pPr>
      <w:r>
        <w:t>в) каталога поставщика</w:t>
      </w:r>
    </w:p>
    <w:p w14:paraId="71217F41" w14:textId="77777777" w:rsidR="00606B54" w:rsidRDefault="00000000">
      <w:pPr>
        <w:ind w:left="709"/>
        <w:jc w:val="both"/>
      </w:pPr>
      <w:r>
        <w:t>г) бюджета</w:t>
      </w:r>
    </w:p>
    <w:p w14:paraId="2D1BD7D3" w14:textId="77777777" w:rsidR="00606B54" w:rsidRDefault="00000000">
      <w:pPr>
        <w:keepNext/>
        <w:keepLines/>
        <w:ind w:firstLine="709"/>
        <w:jc w:val="both"/>
      </w:pPr>
      <w:r>
        <w:t>4. Ожидание на шаге процесса — это время, когда:</w:t>
      </w:r>
    </w:p>
    <w:p w14:paraId="20339332" w14:textId="77777777" w:rsidR="00606B54" w:rsidRDefault="00000000">
      <w:pPr>
        <w:keepNext/>
        <w:ind w:left="709"/>
        <w:jc w:val="both"/>
      </w:pPr>
      <w:r>
        <w:t>а) сотрудник занят заявкой</w:t>
      </w:r>
    </w:p>
    <w:p w14:paraId="75A29AF6" w14:textId="77777777" w:rsidR="00606B54" w:rsidRDefault="00000000">
      <w:pPr>
        <w:keepNext/>
        <w:ind w:left="709"/>
        <w:jc w:val="both"/>
      </w:pPr>
      <w:r>
        <w:t>б) заявка лежит в очереди</w:t>
      </w:r>
    </w:p>
    <w:p w14:paraId="7A1FB93D" w14:textId="77777777" w:rsidR="00606B54" w:rsidRDefault="00000000">
      <w:pPr>
        <w:keepNext/>
        <w:ind w:left="709"/>
        <w:jc w:val="both"/>
      </w:pPr>
      <w:r>
        <w:t>в) система недоступна</w:t>
      </w:r>
    </w:p>
    <w:p w14:paraId="2E124C54" w14:textId="77777777" w:rsidR="00606B54" w:rsidRDefault="00000000">
      <w:pPr>
        <w:ind w:left="709"/>
        <w:jc w:val="both"/>
      </w:pPr>
      <w:r>
        <w:t>г) клиент оплачивает счёт</w:t>
      </w:r>
    </w:p>
    <w:p w14:paraId="0F06ED0A" w14:textId="77777777" w:rsidR="00606B54" w:rsidRDefault="00000000">
      <w:pPr>
        <w:keepNext/>
        <w:keepLines/>
        <w:ind w:firstLine="709"/>
        <w:jc w:val="both"/>
      </w:pPr>
      <w:r>
        <w:lastRenderedPageBreak/>
        <w:t>5. В затраты труда C на заявку входит:</w:t>
      </w:r>
    </w:p>
    <w:p w14:paraId="17C046CB" w14:textId="77777777" w:rsidR="00606B54" w:rsidRDefault="00000000">
      <w:pPr>
        <w:keepNext/>
        <w:ind w:left="709"/>
        <w:jc w:val="both"/>
      </w:pPr>
      <w:r>
        <w:t>а) работа и ожидание</w:t>
      </w:r>
    </w:p>
    <w:p w14:paraId="46688907" w14:textId="77777777" w:rsidR="00606B54" w:rsidRDefault="00000000">
      <w:pPr>
        <w:keepNext/>
        <w:ind w:left="709"/>
        <w:jc w:val="both"/>
      </w:pPr>
      <w:r>
        <w:t>б) только работа</w:t>
      </w:r>
    </w:p>
    <w:p w14:paraId="335D9C9F" w14:textId="77777777" w:rsidR="00606B54" w:rsidRDefault="00000000">
      <w:pPr>
        <w:keepNext/>
        <w:ind w:left="709"/>
        <w:jc w:val="both"/>
      </w:pPr>
      <w:r>
        <w:t>в) только ожидание</w:t>
      </w:r>
    </w:p>
    <w:p w14:paraId="294E59C1" w14:textId="77777777" w:rsidR="00606B54" w:rsidRDefault="00000000">
      <w:pPr>
        <w:ind w:left="709"/>
        <w:jc w:val="both"/>
      </w:pPr>
      <w:r>
        <w:t>г) время клиента</w:t>
      </w:r>
    </w:p>
    <w:p w14:paraId="3DD5FA5C" w14:textId="77777777" w:rsidR="00606B54" w:rsidRDefault="00000000">
      <w:pPr>
        <w:keepNext/>
        <w:keepLines/>
        <w:ind w:firstLine="709"/>
        <w:jc w:val="both"/>
      </w:pPr>
      <w:r>
        <w:t>6. Возврат на доработку с вероятностью p учитывается:</w:t>
      </w:r>
    </w:p>
    <w:p w14:paraId="54F26C91" w14:textId="77777777" w:rsidR="00606B54" w:rsidRDefault="00000000">
      <w:pPr>
        <w:keepNext/>
        <w:ind w:left="709"/>
        <w:jc w:val="both"/>
      </w:pPr>
      <w:r>
        <w:t>а) умножением шагов цикла на p и добавлением к сумме</w:t>
      </w:r>
    </w:p>
    <w:p w14:paraId="733BEC03" w14:textId="77777777" w:rsidR="00606B54" w:rsidRDefault="00000000">
      <w:pPr>
        <w:keepNext/>
        <w:ind w:left="709"/>
        <w:jc w:val="both"/>
      </w:pPr>
      <w:r>
        <w:t>б) делением на p</w:t>
      </w:r>
    </w:p>
    <w:p w14:paraId="5CDA1A29" w14:textId="77777777" w:rsidR="00606B54" w:rsidRDefault="00000000">
      <w:pPr>
        <w:keepNext/>
        <w:ind w:left="709"/>
        <w:jc w:val="both"/>
      </w:pPr>
      <w:r>
        <w:t>в) исключением шагов цикла</w:t>
      </w:r>
    </w:p>
    <w:p w14:paraId="362A8677" w14:textId="77777777" w:rsidR="00606B54" w:rsidRDefault="00000000">
      <w:pPr>
        <w:ind w:left="709"/>
        <w:jc w:val="both"/>
      </w:pPr>
      <w:r>
        <w:t>г) не учитывается</w:t>
      </w:r>
    </w:p>
    <w:p w14:paraId="18754878" w14:textId="77777777" w:rsidR="00606B54" w:rsidRDefault="00000000">
      <w:pPr>
        <w:keepNext/>
        <w:keepLines/>
        <w:ind w:firstLine="709"/>
        <w:jc w:val="both"/>
      </w:pPr>
      <w:r>
        <w:t>7. Эффективность цикла процесса PCE — это:</w:t>
      </w:r>
    </w:p>
    <w:p w14:paraId="6669D0C6" w14:textId="77777777" w:rsidR="00606B54" w:rsidRDefault="00000000">
      <w:pPr>
        <w:keepNext/>
        <w:ind w:left="709"/>
        <w:jc w:val="both"/>
      </w:pPr>
      <w:r>
        <w:t>а) доля времени работы в цикле</w:t>
      </w:r>
    </w:p>
    <w:p w14:paraId="047B2A14" w14:textId="77777777" w:rsidR="00606B54" w:rsidRDefault="00000000">
      <w:pPr>
        <w:keepNext/>
        <w:ind w:left="709"/>
        <w:jc w:val="both"/>
      </w:pPr>
      <w:r>
        <w:t>б) доля времени, когда заявке добавляют ценность</w:t>
      </w:r>
    </w:p>
    <w:p w14:paraId="0409F532" w14:textId="77777777" w:rsidR="00606B54" w:rsidRDefault="00000000">
      <w:pPr>
        <w:keepNext/>
        <w:ind w:left="709"/>
        <w:jc w:val="both"/>
      </w:pPr>
      <w:r>
        <w:t>в) доля автоматизированных шагов</w:t>
      </w:r>
    </w:p>
    <w:p w14:paraId="0D102DEC" w14:textId="77777777" w:rsidR="00606B54" w:rsidRDefault="00000000">
      <w:pPr>
        <w:ind w:left="709"/>
        <w:jc w:val="both"/>
      </w:pPr>
      <w:r>
        <w:t>г) производительность сотрудника</w:t>
      </w:r>
    </w:p>
    <w:p w14:paraId="40BE7766" w14:textId="77777777" w:rsidR="00606B54" w:rsidRDefault="00000000">
      <w:pPr>
        <w:keepNext/>
        <w:keepLines/>
        <w:ind w:firstLine="709"/>
        <w:jc w:val="both"/>
      </w:pPr>
      <w:r>
        <w:t>8. Типичная эффективность транзакционных процессов по М. Джорджу:</w:t>
      </w:r>
    </w:p>
    <w:p w14:paraId="65F75487" w14:textId="77777777" w:rsidR="00606B54" w:rsidRDefault="00000000">
      <w:pPr>
        <w:keepNext/>
        <w:ind w:left="709"/>
        <w:jc w:val="both"/>
      </w:pPr>
      <w:r>
        <w:t>а) около 1 %</w:t>
      </w:r>
    </w:p>
    <w:p w14:paraId="5C729C07" w14:textId="77777777" w:rsidR="00606B54" w:rsidRDefault="00000000">
      <w:pPr>
        <w:keepNext/>
        <w:ind w:left="709"/>
        <w:jc w:val="both"/>
      </w:pPr>
      <w:r>
        <w:t>б) около 10 %</w:t>
      </w:r>
    </w:p>
    <w:p w14:paraId="33D8A258" w14:textId="77777777" w:rsidR="00606B54" w:rsidRDefault="00000000">
      <w:pPr>
        <w:keepNext/>
        <w:ind w:left="709"/>
        <w:jc w:val="both"/>
      </w:pPr>
      <w:r>
        <w:t>в) около 50 %</w:t>
      </w:r>
    </w:p>
    <w:p w14:paraId="18D8CFBB" w14:textId="77777777" w:rsidR="00606B54" w:rsidRDefault="00000000">
      <w:pPr>
        <w:ind w:left="709"/>
        <w:jc w:val="both"/>
      </w:pPr>
      <w:r>
        <w:t>г) около 90 %</w:t>
      </w:r>
    </w:p>
    <w:p w14:paraId="50A5F088" w14:textId="77777777" w:rsidR="00606B54" w:rsidRDefault="00000000">
      <w:pPr>
        <w:keepNext/>
        <w:keepLines/>
        <w:ind w:firstLine="709"/>
        <w:jc w:val="both"/>
      </w:pPr>
      <w:r>
        <w:t>9. Лучший мировой уровень PCE транзакционных процессов по М. Джорджу:</w:t>
      </w:r>
    </w:p>
    <w:p w14:paraId="090962B5" w14:textId="77777777" w:rsidR="00606B54" w:rsidRDefault="00000000">
      <w:pPr>
        <w:keepNext/>
        <w:ind w:left="709"/>
        <w:jc w:val="both"/>
      </w:pPr>
      <w:r>
        <w:t>а) около 10 %</w:t>
      </w:r>
    </w:p>
    <w:p w14:paraId="481C704D" w14:textId="77777777" w:rsidR="00606B54" w:rsidRDefault="00000000">
      <w:pPr>
        <w:keepNext/>
        <w:ind w:left="709"/>
        <w:jc w:val="both"/>
      </w:pPr>
      <w:r>
        <w:t>б) около 25 %</w:t>
      </w:r>
    </w:p>
    <w:p w14:paraId="060D1CCF" w14:textId="77777777" w:rsidR="00606B54" w:rsidRDefault="00000000">
      <w:pPr>
        <w:keepNext/>
        <w:ind w:left="709"/>
        <w:jc w:val="both"/>
      </w:pPr>
      <w:r>
        <w:t>в) около 50 %</w:t>
      </w:r>
    </w:p>
    <w:p w14:paraId="4016D4B7" w14:textId="77777777" w:rsidR="00606B54" w:rsidRDefault="00000000">
      <w:pPr>
        <w:ind w:left="709"/>
        <w:jc w:val="both"/>
      </w:pPr>
      <w:r>
        <w:t>г) около 100 %</w:t>
      </w:r>
    </w:p>
    <w:p w14:paraId="46EB4E11" w14:textId="77777777" w:rsidR="00606B54" w:rsidRDefault="00000000">
      <w:pPr>
        <w:keepNext/>
        <w:keepLines/>
        <w:ind w:firstLine="709"/>
        <w:jc w:val="both"/>
      </w:pPr>
      <w:r>
        <w:lastRenderedPageBreak/>
        <w:t>10. Повторный ввод тех же данных из Excel в систему следует:</w:t>
      </w:r>
    </w:p>
    <w:p w14:paraId="4C1EB6FF" w14:textId="77777777" w:rsidR="00606B54" w:rsidRDefault="00000000">
      <w:pPr>
        <w:keepNext/>
        <w:ind w:left="709"/>
        <w:jc w:val="both"/>
      </w:pPr>
      <w:r>
        <w:t>а) оставить</w:t>
      </w:r>
    </w:p>
    <w:p w14:paraId="515F1FCA" w14:textId="77777777" w:rsidR="00606B54" w:rsidRDefault="00000000">
      <w:pPr>
        <w:keepNext/>
        <w:ind w:left="709"/>
        <w:jc w:val="both"/>
      </w:pPr>
      <w:r>
        <w:t>б) автоматизировать</w:t>
      </w:r>
    </w:p>
    <w:p w14:paraId="49536957" w14:textId="77777777" w:rsidR="00606B54" w:rsidRDefault="00000000">
      <w:pPr>
        <w:keepNext/>
        <w:ind w:left="709"/>
        <w:jc w:val="both"/>
      </w:pPr>
      <w:r>
        <w:t>в) исключить</w:t>
      </w:r>
    </w:p>
    <w:p w14:paraId="1FFD0A18" w14:textId="77777777" w:rsidR="00606B54" w:rsidRDefault="00000000">
      <w:pPr>
        <w:ind w:left="709"/>
        <w:jc w:val="both"/>
      </w:pPr>
      <w:r>
        <w:t>г) удвоить</w:t>
      </w:r>
    </w:p>
    <w:p w14:paraId="49790C3E" w14:textId="77777777" w:rsidR="00606B54" w:rsidRDefault="00000000">
      <w:pPr>
        <w:keepNext/>
        <w:keepLines/>
        <w:ind w:firstLine="709"/>
        <w:jc w:val="both"/>
      </w:pPr>
      <w:r>
        <w:t>11. При автоматизации шага в практикуме:</w:t>
      </w:r>
    </w:p>
    <w:p w14:paraId="43D771FA" w14:textId="77777777" w:rsidR="00606B54" w:rsidRDefault="00000000">
      <w:pPr>
        <w:keepNext/>
        <w:ind w:left="709"/>
        <w:jc w:val="both"/>
      </w:pPr>
      <w:r>
        <w:t>а) работа сокращается до 20 %, ожидание исчезает</w:t>
      </w:r>
    </w:p>
    <w:p w14:paraId="3B3C5A4A" w14:textId="77777777" w:rsidR="00606B54" w:rsidRDefault="00000000">
      <w:pPr>
        <w:keepNext/>
        <w:ind w:left="709"/>
        <w:jc w:val="both"/>
      </w:pPr>
      <w:r>
        <w:t>б) работа исчезает, ожидание остаётся</w:t>
      </w:r>
    </w:p>
    <w:p w14:paraId="156093E4" w14:textId="77777777" w:rsidR="00606B54" w:rsidRDefault="00000000">
      <w:pPr>
        <w:keepNext/>
        <w:ind w:left="709"/>
        <w:jc w:val="both"/>
      </w:pPr>
      <w:r>
        <w:t>в) ничего не меняется</w:t>
      </w:r>
    </w:p>
    <w:p w14:paraId="35163E7D" w14:textId="77777777" w:rsidR="00606B54" w:rsidRDefault="00000000">
      <w:pPr>
        <w:ind w:left="709"/>
        <w:jc w:val="both"/>
      </w:pPr>
      <w:r>
        <w:t>г) работа удваивается</w:t>
      </w:r>
    </w:p>
    <w:p w14:paraId="3167FEC7" w14:textId="77777777" w:rsidR="00606B54" w:rsidRDefault="00000000">
      <w:pPr>
        <w:keepNext/>
        <w:keepLines/>
        <w:ind w:firstLine="709"/>
        <w:jc w:val="both"/>
      </w:pPr>
      <w:r>
        <w:t>12. Согласование, которое за год ни разу не изменило результат, по логике реинжиниринга:</w:t>
      </w:r>
    </w:p>
    <w:p w14:paraId="7DA5E910" w14:textId="77777777" w:rsidR="00606B54" w:rsidRDefault="00000000">
      <w:pPr>
        <w:keepNext/>
        <w:ind w:left="709"/>
        <w:jc w:val="both"/>
      </w:pPr>
      <w:r>
        <w:t>а) переводят в СЭД</w:t>
      </w:r>
    </w:p>
    <w:p w14:paraId="60EB03AC" w14:textId="77777777" w:rsidR="00606B54" w:rsidRDefault="00000000">
      <w:pPr>
        <w:keepNext/>
        <w:ind w:left="709"/>
        <w:jc w:val="both"/>
      </w:pPr>
      <w:r>
        <w:t>б) исключают или оставляют только для заявок выше порога</w:t>
      </w:r>
    </w:p>
    <w:p w14:paraId="32F8B6E0" w14:textId="77777777" w:rsidR="00606B54" w:rsidRDefault="00000000">
      <w:pPr>
        <w:keepNext/>
        <w:ind w:left="709"/>
        <w:jc w:val="both"/>
      </w:pPr>
      <w:r>
        <w:t>в) дублируют</w:t>
      </w:r>
    </w:p>
    <w:p w14:paraId="0A8C7D9B" w14:textId="77777777" w:rsidR="00606B54" w:rsidRDefault="00000000">
      <w:pPr>
        <w:ind w:left="709"/>
        <w:jc w:val="both"/>
      </w:pPr>
      <w:r>
        <w:t>г) передают второму руководителю</w:t>
      </w:r>
    </w:p>
    <w:p w14:paraId="4ABB48B3" w14:textId="77777777" w:rsidR="00606B54" w:rsidRDefault="00000000">
      <w:pPr>
        <w:keepNext/>
        <w:keepLines/>
        <w:ind w:firstLine="709"/>
        <w:jc w:val="both"/>
      </w:pPr>
      <w:r>
        <w:t>13. Годовая экономия по формуле (9.4) равна:</w:t>
      </w:r>
    </w:p>
    <w:p w14:paraId="0DE0C702" w14:textId="77777777" w:rsidR="00606B54" w:rsidRDefault="00000000">
      <w:pPr>
        <w:keepNext/>
        <w:ind w:left="709"/>
        <w:jc w:val="both"/>
      </w:pPr>
      <w:r>
        <w:t xml:space="preserve">а) </w:t>
      </w:r>
      <w:proofErr w:type="spellStart"/>
      <w:r>
        <w:t>C</w:t>
      </w:r>
      <w:r>
        <w:rPr>
          <w:vertAlign w:val="subscript"/>
        </w:rPr>
        <w:t>мес</w:t>
      </w:r>
      <w:proofErr w:type="spellEnd"/>
      <w:r>
        <w:t xml:space="preserve"> − </w:t>
      </w:r>
      <w:proofErr w:type="spellStart"/>
      <w:r>
        <w:t>C′</w:t>
      </w:r>
      <w:r>
        <w:rPr>
          <w:vertAlign w:val="subscript"/>
        </w:rPr>
        <w:t>мес</w:t>
      </w:r>
      <w:proofErr w:type="spellEnd"/>
    </w:p>
    <w:p w14:paraId="033F5240" w14:textId="77777777" w:rsidR="00606B54" w:rsidRDefault="00000000">
      <w:pPr>
        <w:keepNext/>
        <w:ind w:left="709"/>
        <w:jc w:val="both"/>
      </w:pPr>
      <w:r>
        <w:t>б) 12 · (</w:t>
      </w:r>
      <w:proofErr w:type="spellStart"/>
      <w:r>
        <w:t>C</w:t>
      </w:r>
      <w:r>
        <w:rPr>
          <w:vertAlign w:val="subscript"/>
        </w:rPr>
        <w:t>мес</w:t>
      </w:r>
      <w:proofErr w:type="spellEnd"/>
      <w:r>
        <w:t xml:space="preserve"> − </w:t>
      </w:r>
      <w:proofErr w:type="spellStart"/>
      <w:r>
        <w:t>C′</w:t>
      </w:r>
      <w:r>
        <w:rPr>
          <w:vertAlign w:val="subscript"/>
        </w:rPr>
        <w:t>мес</w:t>
      </w:r>
      <w:proofErr w:type="spellEnd"/>
      <w:r>
        <w:t>)</w:t>
      </w:r>
    </w:p>
    <w:p w14:paraId="2F430F68" w14:textId="77777777" w:rsidR="00606B54" w:rsidRDefault="00000000">
      <w:pPr>
        <w:keepNext/>
        <w:ind w:left="709"/>
        <w:jc w:val="both"/>
      </w:pPr>
      <w:r>
        <w:t xml:space="preserve">в) </w:t>
      </w:r>
      <w:proofErr w:type="spellStart"/>
      <w:r>
        <w:t>C′</w:t>
      </w:r>
      <w:r>
        <w:rPr>
          <w:vertAlign w:val="subscript"/>
        </w:rPr>
        <w:t>мес</w:t>
      </w:r>
      <w:proofErr w:type="spellEnd"/>
      <w:r>
        <w:t xml:space="preserve"> / </w:t>
      </w:r>
      <w:proofErr w:type="spellStart"/>
      <w:r>
        <w:t>C</w:t>
      </w:r>
      <w:r>
        <w:rPr>
          <w:vertAlign w:val="subscript"/>
        </w:rPr>
        <w:t>мес</w:t>
      </w:r>
      <w:proofErr w:type="spellEnd"/>
    </w:p>
    <w:p w14:paraId="3AB2DE6D" w14:textId="77777777" w:rsidR="00606B54" w:rsidRDefault="00000000">
      <w:pPr>
        <w:ind w:left="709"/>
        <w:jc w:val="both"/>
      </w:pPr>
      <w:r>
        <w:t xml:space="preserve">г) 12 · </w:t>
      </w:r>
      <w:proofErr w:type="spellStart"/>
      <w:r>
        <w:t>C′</w:t>
      </w:r>
      <w:r>
        <w:rPr>
          <w:vertAlign w:val="subscript"/>
        </w:rPr>
        <w:t>мес</w:t>
      </w:r>
      <w:proofErr w:type="spellEnd"/>
    </w:p>
    <w:p w14:paraId="7B0BDDAD" w14:textId="77777777" w:rsidR="00606B54" w:rsidRDefault="00000000">
      <w:pPr>
        <w:keepNext/>
        <w:keepLines/>
        <w:ind w:firstLine="709"/>
        <w:jc w:val="both"/>
      </w:pPr>
      <w:r>
        <w:t>14. Основной выигрыш реинжиниринга обычно дают:</w:t>
      </w:r>
    </w:p>
    <w:p w14:paraId="11442D23" w14:textId="77777777" w:rsidR="00606B54" w:rsidRDefault="00000000">
      <w:pPr>
        <w:keepNext/>
        <w:ind w:left="709"/>
        <w:jc w:val="both"/>
      </w:pPr>
      <w:r>
        <w:t>а) ускорение работы на шагах</w:t>
      </w:r>
    </w:p>
    <w:p w14:paraId="7F8451C8" w14:textId="77777777" w:rsidR="00606B54" w:rsidRDefault="00000000">
      <w:pPr>
        <w:keepNext/>
        <w:ind w:left="709"/>
        <w:jc w:val="both"/>
      </w:pPr>
      <w:r>
        <w:t>б) исключение ожиданий и лишних шагов</w:t>
      </w:r>
    </w:p>
    <w:p w14:paraId="12425D18" w14:textId="77777777" w:rsidR="00606B54" w:rsidRDefault="00000000">
      <w:pPr>
        <w:keepNext/>
        <w:ind w:left="709"/>
        <w:jc w:val="both"/>
      </w:pPr>
      <w:r>
        <w:t>в) покупка серверов</w:t>
      </w:r>
    </w:p>
    <w:p w14:paraId="16FA29E1" w14:textId="77777777" w:rsidR="00606B54" w:rsidRDefault="00000000">
      <w:pPr>
        <w:ind w:left="709"/>
        <w:jc w:val="both"/>
      </w:pPr>
      <w:r>
        <w:t>г) рост числа заявок</w:t>
      </w:r>
    </w:p>
    <w:p w14:paraId="16254D25" w14:textId="77777777" w:rsidR="00606B54" w:rsidRDefault="00000000">
      <w:pPr>
        <w:keepNext/>
        <w:keepLines/>
        <w:ind w:firstLine="709"/>
        <w:jc w:val="both"/>
      </w:pPr>
      <w:r>
        <w:lastRenderedPageBreak/>
        <w:t xml:space="preserve">15. Приоритет </w:t>
      </w:r>
      <w:proofErr w:type="spellStart"/>
      <w:r>
        <w:t>Must</w:t>
      </w:r>
      <w:proofErr w:type="spellEnd"/>
      <w:r>
        <w:t xml:space="preserve"> присваивают требованию, если:</w:t>
      </w:r>
    </w:p>
    <w:p w14:paraId="300D44F5" w14:textId="77777777" w:rsidR="00606B54" w:rsidRDefault="00000000">
      <w:pPr>
        <w:keepNext/>
        <w:ind w:left="709"/>
        <w:jc w:val="both"/>
      </w:pPr>
      <w:r>
        <w:t>а) оно нравится заказчику</w:t>
      </w:r>
    </w:p>
    <w:p w14:paraId="081B2D8B" w14:textId="77777777" w:rsidR="00606B54" w:rsidRDefault="00000000">
      <w:pPr>
        <w:keepNext/>
        <w:ind w:left="709"/>
        <w:jc w:val="both"/>
      </w:pPr>
      <w:r>
        <w:t>б) без него нарушается закон или не работает процесс TO-BE</w:t>
      </w:r>
    </w:p>
    <w:p w14:paraId="15AEEC5D" w14:textId="77777777" w:rsidR="00606B54" w:rsidRDefault="00000000">
      <w:pPr>
        <w:keepNext/>
        <w:ind w:left="709"/>
        <w:jc w:val="both"/>
      </w:pPr>
      <w:r>
        <w:t>в) оно дешёвое</w:t>
      </w:r>
    </w:p>
    <w:p w14:paraId="72AE6E78" w14:textId="77777777" w:rsidR="00606B54" w:rsidRDefault="00000000">
      <w:pPr>
        <w:ind w:left="709"/>
        <w:jc w:val="both"/>
      </w:pPr>
      <w:r>
        <w:t>г) оно даёт удобство</w:t>
      </w:r>
    </w:p>
    <w:p w14:paraId="28D0E4C3" w14:textId="77777777" w:rsidR="00606B54" w:rsidRDefault="00000000">
      <w:pPr>
        <w:keepNext/>
        <w:keepLines/>
        <w:ind w:firstLine="709"/>
        <w:jc w:val="both"/>
      </w:pPr>
      <w:r>
        <w:t xml:space="preserve">16. Требование, не входящее в бюджет релиза и не являющееся </w:t>
      </w:r>
      <w:proofErr w:type="spellStart"/>
      <w:r>
        <w:t>Must</w:t>
      </w:r>
      <w:proofErr w:type="spellEnd"/>
      <w:r>
        <w:t>, получает приоритет:</w:t>
      </w:r>
    </w:p>
    <w:p w14:paraId="70E4C75B" w14:textId="77777777" w:rsidR="00606B54" w:rsidRPr="00AA19AD" w:rsidRDefault="00000000">
      <w:pPr>
        <w:keepNext/>
        <w:ind w:left="709"/>
        <w:jc w:val="both"/>
        <w:rPr>
          <w:lang w:val="en-US"/>
        </w:rPr>
      </w:pPr>
      <w:r>
        <w:t>а</w:t>
      </w:r>
      <w:r w:rsidRPr="00AA19AD">
        <w:rPr>
          <w:lang w:val="en-US"/>
        </w:rPr>
        <w:t>) Should</w:t>
      </w:r>
    </w:p>
    <w:p w14:paraId="13C0E8F2" w14:textId="77777777" w:rsidR="00606B54" w:rsidRPr="00AA19AD" w:rsidRDefault="00000000">
      <w:pPr>
        <w:keepNext/>
        <w:ind w:left="709"/>
        <w:jc w:val="both"/>
        <w:rPr>
          <w:lang w:val="en-US"/>
        </w:rPr>
      </w:pPr>
      <w:r>
        <w:t>б</w:t>
      </w:r>
      <w:r w:rsidRPr="00AA19AD">
        <w:rPr>
          <w:lang w:val="en-US"/>
        </w:rPr>
        <w:t>) Could</w:t>
      </w:r>
    </w:p>
    <w:p w14:paraId="6AB53B31" w14:textId="77777777" w:rsidR="00606B54" w:rsidRPr="00AA19AD" w:rsidRDefault="00000000">
      <w:pPr>
        <w:keepNext/>
        <w:ind w:left="709"/>
        <w:jc w:val="both"/>
        <w:rPr>
          <w:lang w:val="en-US"/>
        </w:rPr>
      </w:pPr>
      <w:r>
        <w:t>в</w:t>
      </w:r>
      <w:r w:rsidRPr="00AA19AD">
        <w:rPr>
          <w:lang w:val="en-US"/>
        </w:rPr>
        <w:t>) Won’t</w:t>
      </w:r>
    </w:p>
    <w:p w14:paraId="45ACB83E" w14:textId="77777777" w:rsidR="00606B54" w:rsidRDefault="00000000">
      <w:pPr>
        <w:ind w:left="709"/>
        <w:jc w:val="both"/>
      </w:pPr>
      <w:r>
        <w:t xml:space="preserve">г) </w:t>
      </w:r>
      <w:proofErr w:type="spellStart"/>
      <w:r>
        <w:t>Must</w:t>
      </w:r>
      <w:proofErr w:type="spellEnd"/>
    </w:p>
    <w:p w14:paraId="0E24FC84" w14:textId="77777777" w:rsidR="00606B54" w:rsidRDefault="00000000">
      <w:pPr>
        <w:keepNext/>
        <w:keepLines/>
        <w:ind w:firstLine="709"/>
        <w:jc w:val="both"/>
      </w:pPr>
      <w:r>
        <w:t>17. Требование, дающее удобство без измеримого эффекта, получает приоритет:</w:t>
      </w:r>
    </w:p>
    <w:p w14:paraId="3BF80D33" w14:textId="77777777" w:rsidR="00606B54" w:rsidRPr="00AA19AD" w:rsidRDefault="00000000">
      <w:pPr>
        <w:keepNext/>
        <w:ind w:left="709"/>
        <w:jc w:val="both"/>
        <w:rPr>
          <w:lang w:val="en-US"/>
        </w:rPr>
      </w:pPr>
      <w:r>
        <w:t>а</w:t>
      </w:r>
      <w:r w:rsidRPr="00AA19AD">
        <w:rPr>
          <w:lang w:val="en-US"/>
        </w:rPr>
        <w:t>) Must</w:t>
      </w:r>
    </w:p>
    <w:p w14:paraId="361F2EAD" w14:textId="77777777" w:rsidR="00606B54" w:rsidRPr="00AA19AD" w:rsidRDefault="00000000">
      <w:pPr>
        <w:keepNext/>
        <w:ind w:left="709"/>
        <w:jc w:val="both"/>
        <w:rPr>
          <w:lang w:val="en-US"/>
        </w:rPr>
      </w:pPr>
      <w:r>
        <w:t>б</w:t>
      </w:r>
      <w:r w:rsidRPr="00AA19AD">
        <w:rPr>
          <w:lang w:val="en-US"/>
        </w:rPr>
        <w:t>) Should</w:t>
      </w:r>
    </w:p>
    <w:p w14:paraId="654E71D2" w14:textId="77777777" w:rsidR="00606B54" w:rsidRPr="00AA19AD" w:rsidRDefault="00000000">
      <w:pPr>
        <w:keepNext/>
        <w:ind w:left="709"/>
        <w:jc w:val="both"/>
        <w:rPr>
          <w:lang w:val="en-US"/>
        </w:rPr>
      </w:pPr>
      <w:r>
        <w:t>в</w:t>
      </w:r>
      <w:r w:rsidRPr="00AA19AD">
        <w:rPr>
          <w:lang w:val="en-US"/>
        </w:rPr>
        <w:t>) Could</w:t>
      </w:r>
    </w:p>
    <w:p w14:paraId="0D71705D" w14:textId="77777777" w:rsidR="00606B54" w:rsidRDefault="00000000">
      <w:pPr>
        <w:ind w:left="709"/>
        <w:jc w:val="both"/>
      </w:pPr>
      <w:r>
        <w:t xml:space="preserve">г) </w:t>
      </w:r>
      <w:proofErr w:type="spellStart"/>
      <w:r>
        <w:t>Won’t</w:t>
      </w:r>
      <w:proofErr w:type="spellEnd"/>
    </w:p>
    <w:p w14:paraId="53F068EA" w14:textId="77777777" w:rsidR="00606B54" w:rsidRDefault="00000000">
      <w:pPr>
        <w:keepNext/>
        <w:keepLines/>
        <w:ind w:firstLine="709"/>
        <w:jc w:val="both"/>
      </w:pPr>
      <w:r>
        <w:t>18. Срок хранения первичных учётных документов не менее пяти лет установлен:</w:t>
      </w:r>
    </w:p>
    <w:p w14:paraId="48F5BDA3" w14:textId="77777777" w:rsidR="00606B54" w:rsidRDefault="00000000">
      <w:pPr>
        <w:keepNext/>
        <w:ind w:left="709"/>
        <w:jc w:val="both"/>
      </w:pPr>
      <w:r>
        <w:t>а) 152-ФЗ</w:t>
      </w:r>
    </w:p>
    <w:p w14:paraId="1678EDE2" w14:textId="77777777" w:rsidR="00606B54" w:rsidRDefault="00000000">
      <w:pPr>
        <w:keepNext/>
        <w:ind w:left="709"/>
        <w:jc w:val="both"/>
      </w:pPr>
      <w:r>
        <w:t>б) ст. 29 закона № 402-ФЗ</w:t>
      </w:r>
    </w:p>
    <w:p w14:paraId="384ABE82" w14:textId="77777777" w:rsidR="00606B54" w:rsidRDefault="00000000">
      <w:pPr>
        <w:keepNext/>
        <w:ind w:left="709"/>
        <w:jc w:val="both"/>
      </w:pPr>
      <w:r>
        <w:t>в) ГОСТ 34</w:t>
      </w:r>
    </w:p>
    <w:p w14:paraId="267B5F0A" w14:textId="77777777" w:rsidR="00606B54" w:rsidRDefault="00000000">
      <w:pPr>
        <w:ind w:left="709"/>
        <w:jc w:val="both"/>
      </w:pPr>
      <w:r>
        <w:t>г) ITIL 4</w:t>
      </w:r>
    </w:p>
    <w:p w14:paraId="65F9C5FE" w14:textId="77777777" w:rsidR="00606B54" w:rsidRDefault="00000000">
      <w:pPr>
        <w:keepNext/>
        <w:keepLines/>
        <w:ind w:firstLine="709"/>
        <w:jc w:val="both"/>
      </w:pPr>
      <w:r>
        <w:t>19. Требование без привязки к шагу процесса:</w:t>
      </w:r>
    </w:p>
    <w:p w14:paraId="3A2D866D" w14:textId="77777777" w:rsidR="00606B54" w:rsidRDefault="00000000">
      <w:pPr>
        <w:keepNext/>
        <w:ind w:left="709"/>
        <w:jc w:val="both"/>
      </w:pPr>
      <w:r>
        <w:t>а) обязательно к реализации</w:t>
      </w:r>
    </w:p>
    <w:p w14:paraId="7F8AE5AD" w14:textId="77777777" w:rsidR="00606B54" w:rsidRDefault="00000000">
      <w:pPr>
        <w:keepNext/>
        <w:ind w:left="709"/>
        <w:jc w:val="both"/>
      </w:pPr>
      <w:r>
        <w:t>б) кандидат на исключение из технического задания</w:t>
      </w:r>
    </w:p>
    <w:p w14:paraId="0E9A1523" w14:textId="77777777" w:rsidR="00606B54" w:rsidRDefault="00000000">
      <w:pPr>
        <w:keepNext/>
        <w:ind w:left="709"/>
        <w:jc w:val="both"/>
      </w:pPr>
      <w:r>
        <w:t xml:space="preserve">в) получает приоритет </w:t>
      </w:r>
      <w:proofErr w:type="spellStart"/>
      <w:r>
        <w:t>Must</w:t>
      </w:r>
      <w:proofErr w:type="spellEnd"/>
    </w:p>
    <w:p w14:paraId="482999C9" w14:textId="77777777" w:rsidR="00606B54" w:rsidRDefault="00000000">
      <w:pPr>
        <w:ind w:left="709"/>
        <w:jc w:val="both"/>
      </w:pPr>
      <w:r>
        <w:t>г) переносится в BI</w:t>
      </w:r>
    </w:p>
    <w:p w14:paraId="7EFD8517" w14:textId="77777777" w:rsidR="00606B54" w:rsidRDefault="00000000">
      <w:pPr>
        <w:keepNext/>
        <w:keepLines/>
        <w:ind w:firstLine="709"/>
        <w:jc w:val="both"/>
      </w:pPr>
      <w:r>
        <w:lastRenderedPageBreak/>
        <w:t>20. В нотации BPMN ветвления изображаются:</w:t>
      </w:r>
    </w:p>
    <w:p w14:paraId="5EE7B1B9" w14:textId="77777777" w:rsidR="00606B54" w:rsidRDefault="00000000">
      <w:pPr>
        <w:keepNext/>
        <w:ind w:left="709"/>
        <w:jc w:val="both"/>
      </w:pPr>
      <w:r>
        <w:t>а) задачами</w:t>
      </w:r>
    </w:p>
    <w:p w14:paraId="7999F579" w14:textId="77777777" w:rsidR="00606B54" w:rsidRDefault="00000000">
      <w:pPr>
        <w:keepNext/>
        <w:ind w:left="709"/>
        <w:jc w:val="both"/>
      </w:pPr>
      <w:r>
        <w:t>б) шлюзами</w:t>
      </w:r>
    </w:p>
    <w:p w14:paraId="226B190C" w14:textId="77777777" w:rsidR="00606B54" w:rsidRDefault="00000000">
      <w:pPr>
        <w:keepNext/>
        <w:ind w:left="709"/>
        <w:jc w:val="both"/>
      </w:pPr>
      <w:r>
        <w:t>в) дорожками</w:t>
      </w:r>
    </w:p>
    <w:p w14:paraId="01AC9F08" w14:textId="77777777" w:rsidR="00606B54" w:rsidRDefault="00000000">
      <w:pPr>
        <w:ind w:left="709"/>
        <w:jc w:val="both"/>
      </w:pPr>
      <w:r>
        <w:t>г) событиями</w:t>
      </w:r>
    </w:p>
    <w:p w14:paraId="565D95D3" w14:textId="77777777" w:rsidR="00606B54" w:rsidRDefault="00606B54"/>
    <w:p w14:paraId="5F49A807" w14:textId="77777777" w:rsidR="00606B54" w:rsidRDefault="00000000">
      <w:pPr>
        <w:keepNext/>
        <w:keepLines/>
        <w:jc w:val="center"/>
      </w:pPr>
      <w:r>
        <w:rPr>
          <w:b/>
          <w:bCs/>
        </w:rPr>
        <w:t>6. Список литературы</w:t>
      </w:r>
    </w:p>
    <w:p w14:paraId="27C0065C" w14:textId="77777777" w:rsidR="00606B54" w:rsidRDefault="00000000">
      <w:pPr>
        <w:ind w:firstLine="709"/>
      </w:pPr>
      <w:r>
        <w:t xml:space="preserve">1. Долганова О. И., Виноградова Е. В., Лобанова А. М. Моделирование бизнес-процессов : учебник и практикум для вузов / под ред. О. И. Долгановой. 2-е изд., </w:t>
      </w:r>
      <w:proofErr w:type="spellStart"/>
      <w:r>
        <w:t>перераб</w:t>
      </w:r>
      <w:proofErr w:type="spellEnd"/>
      <w:r>
        <w:t xml:space="preserve">. и доп. Москва : </w:t>
      </w:r>
      <w:proofErr w:type="spellStart"/>
      <w:r>
        <w:t>Юрайт</w:t>
      </w:r>
      <w:proofErr w:type="spellEnd"/>
      <w:r>
        <w:t>, 2024. 322 с. URL: https://urait.ru/bcode/536465 (дата обращения: 14.10.2026).</w:t>
      </w:r>
    </w:p>
    <w:p w14:paraId="0CC0CDE4" w14:textId="77777777" w:rsidR="00606B54" w:rsidRDefault="00000000">
      <w:pPr>
        <w:ind w:firstLine="709"/>
      </w:pPr>
      <w:r>
        <w:t xml:space="preserve">2. </w:t>
      </w:r>
      <w:proofErr w:type="spellStart"/>
      <w:r>
        <w:t>Каменнова</w:t>
      </w:r>
      <w:proofErr w:type="spellEnd"/>
      <w:r>
        <w:t xml:space="preserve"> М. С., Крохин В. В., Машков И. В. Моделирование бизнес-процессов : учебник и практикум для вузов. Москва : </w:t>
      </w:r>
      <w:proofErr w:type="spellStart"/>
      <w:r>
        <w:t>Юрайт</w:t>
      </w:r>
      <w:proofErr w:type="spellEnd"/>
      <w:r>
        <w:t>, 2024. 534 с. URL: https://urait.ru/bcode/544948 (дата обращения: 14.10.2026).</w:t>
      </w:r>
    </w:p>
    <w:p w14:paraId="5BA76ED4" w14:textId="77777777" w:rsidR="00606B54" w:rsidRDefault="00000000">
      <w:pPr>
        <w:ind w:firstLine="709"/>
      </w:pPr>
      <w:r>
        <w:t xml:space="preserve">3. Громов А. И., </w:t>
      </w:r>
      <w:proofErr w:type="spellStart"/>
      <w:r>
        <w:t>Фляйшман</w:t>
      </w:r>
      <w:proofErr w:type="spellEnd"/>
      <w:r>
        <w:t xml:space="preserve"> А., Шмидт В. Управление бизнес-процессами: современные методы : монография / под ред. А. И. Громова. Москва : </w:t>
      </w:r>
      <w:proofErr w:type="spellStart"/>
      <w:r>
        <w:t>Юрайт</w:t>
      </w:r>
      <w:proofErr w:type="spellEnd"/>
      <w:r>
        <w:t>, 2026. 367 с. URL: https://urait.ru/bcode/583152 (дата обращения: 14.10.2026).</w:t>
      </w:r>
    </w:p>
    <w:p w14:paraId="4153B466" w14:textId="77777777" w:rsidR="00606B54" w:rsidRDefault="00000000">
      <w:r>
        <w:br w:type="page"/>
      </w:r>
    </w:p>
    <w:p w14:paraId="433C90C9" w14:textId="77777777" w:rsidR="00606B54" w:rsidRDefault="00000000">
      <w:pPr>
        <w:pStyle w:val="1"/>
        <w:keepNext/>
        <w:keepLines/>
      </w:pPr>
      <w:bookmarkStart w:id="10" w:name="_Toc242877455"/>
      <w:r>
        <w:lastRenderedPageBreak/>
        <w:t>ЛЕКЦИЯ 10. УПРАВЛЕНИЕ ИТ-ПРОЕКТОМ: ВОДОПАД, SCRUM, ОСВОЕННЫЙ ОБЪЁМ</w:t>
      </w:r>
      <w:bookmarkEnd w:id="10"/>
    </w:p>
    <w:p w14:paraId="058B3FCC" w14:textId="77777777" w:rsidR="00606B54" w:rsidRDefault="00606B54"/>
    <w:p w14:paraId="4A1B213E" w14:textId="77777777" w:rsidR="00606B54" w:rsidRDefault="00000000">
      <w:pPr>
        <w:keepNext/>
        <w:keepLines/>
        <w:jc w:val="center"/>
      </w:pPr>
      <w:r>
        <w:rPr>
          <w:b/>
          <w:bCs/>
        </w:rPr>
        <w:t>1. Название лекции</w:t>
      </w:r>
    </w:p>
    <w:p w14:paraId="0DD720D7" w14:textId="77777777" w:rsidR="00606B54" w:rsidRDefault="00000000">
      <w:pPr>
        <w:ind w:firstLine="709"/>
        <w:jc w:val="both"/>
      </w:pPr>
      <w:r>
        <w:t xml:space="preserve">Лекция 10. «Управление ИТ-проектом: водопад, </w:t>
      </w:r>
      <w:proofErr w:type="spellStart"/>
      <w:r>
        <w:t>Scrum</w:t>
      </w:r>
      <w:proofErr w:type="spellEnd"/>
      <w:r>
        <w:t>, освоенный объём». Продолжительность — 2 академических часа (90 минут). Лекция готовит к выполнению ЛР 9 электронного практикума.</w:t>
      </w:r>
    </w:p>
    <w:p w14:paraId="11139F5E" w14:textId="77777777" w:rsidR="00606B54" w:rsidRDefault="00606B54"/>
    <w:p w14:paraId="38D582A9" w14:textId="77777777" w:rsidR="00606B54" w:rsidRDefault="00000000">
      <w:pPr>
        <w:keepNext/>
        <w:keepLines/>
        <w:jc w:val="center"/>
      </w:pPr>
      <w:r>
        <w:rPr>
          <w:b/>
          <w:bCs/>
        </w:rPr>
        <w:t>2. Цель и задачи лекции</w:t>
      </w:r>
    </w:p>
    <w:p w14:paraId="720258FF" w14:textId="77777777" w:rsidR="00606B54" w:rsidRDefault="00000000">
      <w:pPr>
        <w:ind w:firstLine="709"/>
        <w:jc w:val="both"/>
      </w:pPr>
      <w:r>
        <w:rPr>
          <w:b/>
          <w:bCs/>
        </w:rPr>
        <w:t>Цель лекции</w:t>
      </w:r>
      <w:r>
        <w:t xml:space="preserve"> — научить студента ставить диагноз ходу ИТ-проекта: выбирать подход к управлению по характеру требований, прогнозировать срок по скорости команды и диаграмме сгорания, оценивать отклонения по стоимости и графику методом освоенного объёма и предвидеть последствия расширения команды.</w:t>
      </w:r>
    </w:p>
    <w:p w14:paraId="5F1D130A" w14:textId="77777777" w:rsidR="00606B54" w:rsidRDefault="00000000">
      <w:pPr>
        <w:ind w:firstLine="709"/>
        <w:jc w:val="both"/>
      </w:pPr>
      <w:r>
        <w:rPr>
          <w:b/>
          <w:bCs/>
        </w:rPr>
        <w:t>Задачи лекции:</w:t>
      </w:r>
    </w:p>
    <w:p w14:paraId="79704FC1" w14:textId="77777777" w:rsidR="00606B54" w:rsidRDefault="00000000">
      <w:pPr>
        <w:ind w:firstLine="709"/>
        <w:jc w:val="both"/>
      </w:pPr>
      <w:r>
        <w:t>1) сопоставить последовательную (водопадную), гибкую и гибридную модели управления проектом;</w:t>
      </w:r>
    </w:p>
    <w:p w14:paraId="64B0993F" w14:textId="77777777" w:rsidR="00606B54" w:rsidRDefault="00000000">
      <w:pPr>
        <w:ind w:firstLine="709"/>
        <w:jc w:val="both"/>
      </w:pPr>
      <w:r>
        <w:t xml:space="preserve">2) ввести понятия бэклога, </w:t>
      </w:r>
      <w:proofErr w:type="spellStart"/>
      <w:r>
        <w:t>story</w:t>
      </w:r>
      <w:proofErr w:type="spellEnd"/>
      <w:r>
        <w:t xml:space="preserve"> </w:t>
      </w:r>
      <w:proofErr w:type="spellStart"/>
      <w:r>
        <w:t>point</w:t>
      </w:r>
      <w:proofErr w:type="spellEnd"/>
      <w:r>
        <w:t>, скорости команды и диаграммы сгорания;</w:t>
      </w:r>
    </w:p>
    <w:p w14:paraId="65F3E2B9" w14:textId="77777777" w:rsidR="00606B54" w:rsidRDefault="00000000">
      <w:pPr>
        <w:ind w:firstLine="709"/>
        <w:jc w:val="both"/>
      </w:pPr>
      <w:r>
        <w:t>3) изложить метод освоенного объёма и индексы выполнения стоимости и графика;</w:t>
      </w:r>
    </w:p>
    <w:p w14:paraId="584DAF11" w14:textId="77777777" w:rsidR="00606B54" w:rsidRDefault="00000000">
      <w:pPr>
        <w:ind w:firstLine="709"/>
        <w:jc w:val="both"/>
      </w:pPr>
      <w:r>
        <w:t>4) показать, как по индексам строится прогноз стоимости проекта по завершении;</w:t>
      </w:r>
    </w:p>
    <w:p w14:paraId="3742138A" w14:textId="77777777" w:rsidR="00606B54" w:rsidRDefault="00000000">
      <w:pPr>
        <w:ind w:firstLine="709"/>
        <w:jc w:val="both"/>
      </w:pPr>
      <w:r>
        <w:t>5) раскрыть закон Брукса и рост числа каналов коммуникации при расширении команды.</w:t>
      </w:r>
    </w:p>
    <w:p w14:paraId="7CF47257" w14:textId="77777777" w:rsidR="00606B54" w:rsidRDefault="00000000">
      <w:pPr>
        <w:ind w:firstLine="709"/>
        <w:jc w:val="both"/>
      </w:pPr>
      <w:r>
        <w:rPr>
          <w:b/>
          <w:bCs/>
        </w:rPr>
        <w:t>Формируемые компетенции:</w:t>
      </w:r>
      <w:r>
        <w:t xml:space="preserve"> ОПК-3 — способен управлять процессами создания и использования продуктов и услуг в сфере информационно-коммуникационных технологий; ОПК-6 — способен выполнять отдельные задачи в рамках коллективной научно-исследовательской, проектной и учебно-профессиональной деятельности для </w:t>
      </w:r>
      <w:r>
        <w:lastRenderedPageBreak/>
        <w:t>поиска, выработки и применения новых решений в области информационно-коммуникационных технологий.</w:t>
      </w:r>
    </w:p>
    <w:p w14:paraId="48D3724F" w14:textId="77777777" w:rsidR="00606B54" w:rsidRDefault="00606B54"/>
    <w:p w14:paraId="72D52088" w14:textId="77777777" w:rsidR="00606B54" w:rsidRDefault="00000000">
      <w:pPr>
        <w:keepNext/>
        <w:keepLines/>
        <w:jc w:val="center"/>
      </w:pPr>
      <w:r>
        <w:rPr>
          <w:b/>
          <w:bCs/>
        </w:rPr>
        <w:t>3. Текст лекции</w:t>
      </w:r>
    </w:p>
    <w:p w14:paraId="754DE775" w14:textId="77777777" w:rsidR="00606B54" w:rsidRDefault="00000000">
      <w:pPr>
        <w:keepNext/>
        <w:keepLines/>
        <w:ind w:firstLine="709"/>
        <w:jc w:val="both"/>
      </w:pPr>
      <w:r>
        <w:rPr>
          <w:b/>
          <w:bCs/>
        </w:rPr>
        <w:t>10.1. Проект как объект управления</w:t>
      </w:r>
    </w:p>
    <w:p w14:paraId="48B55CA1" w14:textId="77777777" w:rsidR="00606B54" w:rsidRDefault="00000000">
      <w:pPr>
        <w:ind w:firstLine="709"/>
        <w:jc w:val="both"/>
      </w:pPr>
      <w:r>
        <w:t>Проект отличается от операционной деятельности тем, что у него есть начало, конец и уникальный результат. Внедрение учётной системы, перевод склада на штрихкодирование, разработка мобильного приложения для клиентов — всё это проекты, и каждый из них конкурирует за одни и те же ресурсы: деньги, людей, время руководства. В седьмом издании свода знаний PMI акцент перенесён с процессов на принципы и «домены результативности», а выбор подхода к разработке (предиктивного, адаптивного или гибридного) выделен в самостоятельную задачу менеджера</w:t>
      </w:r>
      <w:r>
        <w:rPr>
          <w:rStyle w:val="a6"/>
        </w:rPr>
        <w:footnoteReference w:id="22"/>
      </w:r>
      <w:r>
        <w:t>. Отечественный учебный курс управления проектами, на который опирается лекция, рассматривает те же группы вопросов: планирование содержания, сроков и стоимости, контроль исполнения и работу с командой [1].</w:t>
      </w:r>
    </w:p>
    <w:p w14:paraId="70AF6055" w14:textId="77777777" w:rsidR="00606B54" w:rsidRDefault="00000000">
      <w:pPr>
        <w:ind w:firstLine="709"/>
        <w:jc w:val="both"/>
      </w:pPr>
      <w:r>
        <w:t>Информационный менеджер редко руководит проектом сам, но он обязан понимать язык проектного офиса. Директору нужен ответ на два вопроса: уложимся ли мы в срок и в бюджет. Ответ «работаем, всё идёт нормально» не является измерением. Цель лекции — дать инструменты, превращающие этот ответ в число, которое можно проверить через неделю.</w:t>
      </w:r>
    </w:p>
    <w:p w14:paraId="130F8089" w14:textId="77777777" w:rsidR="00606B54" w:rsidRDefault="00000000">
      <w:pPr>
        <w:keepNext/>
        <w:keepLines/>
        <w:ind w:firstLine="709"/>
        <w:jc w:val="both"/>
      </w:pPr>
      <w:r>
        <w:rPr>
          <w:b/>
          <w:bCs/>
        </w:rPr>
        <w:t xml:space="preserve">10.2. Водопад, </w:t>
      </w:r>
      <w:proofErr w:type="spellStart"/>
      <w:r>
        <w:rPr>
          <w:b/>
          <w:bCs/>
        </w:rPr>
        <w:t>Scrum</w:t>
      </w:r>
      <w:proofErr w:type="spellEnd"/>
      <w:r>
        <w:rPr>
          <w:b/>
          <w:bCs/>
        </w:rPr>
        <w:t xml:space="preserve"> или гибрид</w:t>
      </w:r>
    </w:p>
    <w:p w14:paraId="54C2D1B9" w14:textId="77777777" w:rsidR="00606B54" w:rsidRDefault="00000000">
      <w:pPr>
        <w:ind w:firstLine="709"/>
        <w:jc w:val="both"/>
      </w:pPr>
      <w:r>
        <w:t xml:space="preserve">При последовательной (водопадной) модели требования фиксируются заранее, затем проходят проектирование, разработка, испытания и ввод в эксплуатацию. Модель хорошо работает там, где результат задан внешними правилами: регламентированная отчётность, обмен с государственными системами, переход на новую редакцию закона. Платой за предсказуемость </w:t>
      </w:r>
      <w:r>
        <w:lastRenderedPageBreak/>
        <w:t>становится дорогая доработка: изменение, обнаруженное на испытаниях, возвращает проект на несколько этапов назад.</w:t>
      </w:r>
    </w:p>
    <w:p w14:paraId="50F48AC3" w14:textId="77777777" w:rsidR="00606B54" w:rsidRDefault="00000000">
      <w:pPr>
        <w:ind w:firstLine="709"/>
        <w:jc w:val="both"/>
      </w:pPr>
      <w:r>
        <w:t xml:space="preserve">Гибкий подход исходит из обратного допущения: требования станут понятны по мере работы. </w:t>
      </w:r>
      <w:proofErr w:type="spellStart"/>
      <w:r>
        <w:t>Scrum</w:t>
      </w:r>
      <w:proofErr w:type="spellEnd"/>
      <w:r>
        <w:t xml:space="preserve"> организует её в виде спринтов фиксированной длины, обычно от одной до четырёх недель; на каждом спринте команда берёт из бэклога продукта наиболее ценные элементы и выпускает работающий прирост</w:t>
      </w:r>
      <w:r>
        <w:rPr>
          <w:rStyle w:val="a6"/>
        </w:rPr>
        <w:footnoteReference w:id="23"/>
      </w:r>
      <w:r>
        <w:t xml:space="preserve">. Руководство </w:t>
      </w:r>
      <w:proofErr w:type="spellStart"/>
      <w:r>
        <w:t>Scrum</w:t>
      </w:r>
      <w:proofErr w:type="spellEnd"/>
      <w:r>
        <w:t xml:space="preserve"> определяет три роли (владелец продукта, </w:t>
      </w:r>
      <w:proofErr w:type="spellStart"/>
      <w:r>
        <w:t>Scrum</w:t>
      </w:r>
      <w:proofErr w:type="spellEnd"/>
      <w:r>
        <w:t>-мастер, разработчики), пять событий и три артефакта, но ничего не говорит о том, как оценивать сроки всего проекта. Этот вопрос решается метриками, о которых пойдёт речь ниже.</w:t>
      </w:r>
    </w:p>
    <w:p w14:paraId="507C2B89" w14:textId="77777777" w:rsidR="00606B54" w:rsidRDefault="00000000">
      <w:pPr>
        <w:ind w:firstLine="709"/>
        <w:jc w:val="both"/>
      </w:pPr>
      <w:r>
        <w:t xml:space="preserve">Правило выбора, принятое в девятой лабораторной работе, опирается на два признака: долю регламентированных требований и ожидаемую долю изменений. Если требования заданы регламентом, а изменения ожидаются менее чем в 15 % объёма, выбирают водопад. Если изменения ожидаются в 30 % объёма и более, выбирают </w:t>
      </w:r>
      <w:proofErr w:type="spellStart"/>
      <w:r>
        <w:t>Scrum</w:t>
      </w:r>
      <w:proofErr w:type="spellEnd"/>
      <w:r>
        <w:t>. Промежуточные случаи решаются гибридом: регламентная часть ведётся последовательно, пользовательская — спринтами. Правило не претендует на универсальность; оно проверяемо в том смысле, что по итогам проекта можно сравнить фактическую долю изменений с принятой и оценить, был ли выбор оправдан.</w:t>
      </w:r>
    </w:p>
    <w:p w14:paraId="469F18A9" w14:textId="77777777" w:rsidR="00606B54" w:rsidRDefault="00000000">
      <w:pPr>
        <w:keepNext/>
        <w:keepLines/>
        <w:ind w:firstLine="709"/>
        <w:jc w:val="both"/>
      </w:pPr>
      <w:r>
        <w:rPr>
          <w:b/>
          <w:bCs/>
        </w:rPr>
        <w:t>10.3. Скорость команды и диаграмма сгорания</w:t>
      </w:r>
    </w:p>
    <w:p w14:paraId="6081E8D4" w14:textId="77777777" w:rsidR="00606B54" w:rsidRDefault="00000000">
      <w:pPr>
        <w:ind w:firstLine="709"/>
        <w:jc w:val="both"/>
      </w:pPr>
      <w:r>
        <w:t xml:space="preserve">В гибких проектах объём работ оценивают в относительных единицах — </w:t>
      </w:r>
      <w:proofErr w:type="spellStart"/>
      <w:r>
        <w:t>story</w:t>
      </w:r>
      <w:proofErr w:type="spellEnd"/>
      <w:r>
        <w:t xml:space="preserve"> </w:t>
      </w:r>
      <w:proofErr w:type="spellStart"/>
      <w:r>
        <w:t>points</w:t>
      </w:r>
      <w:proofErr w:type="spellEnd"/>
      <w:r>
        <w:t xml:space="preserve"> (SP). Оценка в SP отражает сложность, неопределённость и трудоёмкость элемента бэклога по сравнению с эталонным элементом, а не часы. Сумма SP, закрытых за спринт, называется скоростью команды. Средняя скорость по последним спринтам позволяет оценить, сколько спринтов потребуется на оставшийся бэклог:</w:t>
      </w:r>
    </w:p>
    <w:p w14:paraId="72CDFA42" w14:textId="77777777" w:rsidR="00606B54" w:rsidRDefault="00000000">
      <w:pPr>
        <w:keepNext/>
        <w:tabs>
          <w:tab w:val="center" w:pos="4677"/>
          <w:tab w:val="right" w:pos="9354"/>
        </w:tabs>
      </w:pPr>
      <w:r>
        <w:lastRenderedPageBreak/>
        <w:tab/>
      </w:r>
      <m:oMath>
        <m:r>
          <w:rPr>
            <w:rFonts w:ascii="Cambria Math" w:hAnsi="Cambria Math"/>
          </w:rPr>
          <m:t>v̄</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v</m:t>
                </m:r>
              </m:e>
              <m:sub>
                <m:r>
                  <w:rPr>
                    <w:rFonts w:ascii="Cambria Math" w:hAnsi="Cambria Math"/>
                  </w:rPr>
                  <m:t>j</m:t>
                </m:r>
              </m:sub>
            </m:sSub>
          </m:e>
        </m:nary>
        <m:r>
          <m:rPr>
            <m:sty m:val="p"/>
          </m:rPr>
          <w:rPr>
            <w:rFonts w:ascii="Cambria Math" w:hAnsi="Cambria Math"/>
          </w:rPr>
          <m:t xml:space="preserve">,   </m:t>
        </m:r>
        <m:r>
          <w:rPr>
            <w:rFonts w:ascii="Cambria Math" w:hAnsi="Cambria Math"/>
          </w:rPr>
          <m:t>N</m:t>
        </m:r>
        <m:r>
          <m:rPr>
            <m:sty m:val="p"/>
          </m:rPr>
          <w:rPr>
            <w:rFonts w:ascii="Cambria Math" w:hAnsi="Cambria Math"/>
          </w:rPr>
          <m:t xml:space="preserve"> = </m:t>
        </m:r>
        <m:d>
          <m:dPr>
            <m:begChr m:val="⌈"/>
            <m:endChr m:val="⌉"/>
            <m:ctrlPr>
              <w:rPr>
                <w:rFonts w:ascii="Cambria Math" w:hAnsi="Cambria Math"/>
              </w:rPr>
            </m:ctrlPr>
          </m:dPr>
          <m:e>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SP</m:t>
                        </m:r>
                      </m:e>
                      <m:sub>
                        <m:r>
                          <w:rPr>
                            <w:rFonts w:ascii="Cambria Math" w:hAnsi="Cambria Math"/>
                          </w:rPr>
                          <m:t>i</m:t>
                        </m:r>
                      </m:sub>
                    </m:sSub>
                  </m:e>
                </m:nary>
              </m:num>
              <m:den>
                <m:r>
                  <w:rPr>
                    <w:rFonts w:ascii="Cambria Math" w:hAnsi="Cambria Math"/>
                  </w:rPr>
                  <m:t>v̄</m:t>
                </m:r>
              </m:den>
            </m:f>
          </m:e>
        </m:d>
      </m:oMath>
      <w:r>
        <w:tab/>
        <w:t>(10.1)</w:t>
      </w:r>
    </w:p>
    <w:p w14:paraId="6306AFBC" w14:textId="77777777" w:rsidR="00606B54" w:rsidRDefault="00000000">
      <w:pPr>
        <w:jc w:val="both"/>
      </w:pPr>
      <w:r>
        <w:t xml:space="preserve">где </w:t>
      </w:r>
      <w:r>
        <w:rPr>
          <w:i/>
          <w:iCs/>
        </w:rPr>
        <w:t>v</w:t>
      </w:r>
      <w:r>
        <w:t xml:space="preserve">̄ — средняя скорость команды, SP за спринт; </w:t>
      </w:r>
      <w:r>
        <w:rPr>
          <w:i/>
          <w:iCs/>
        </w:rPr>
        <w:t>k</w:t>
      </w:r>
      <w:r>
        <w:t xml:space="preserve"> — число учтённых спринтов (обычно три последних); </w:t>
      </w:r>
      <w:proofErr w:type="spellStart"/>
      <w:r>
        <w:rPr>
          <w:i/>
          <w:iCs/>
        </w:rPr>
        <w:t>v</w:t>
      </w:r>
      <w:r>
        <w:rPr>
          <w:vertAlign w:val="subscript"/>
        </w:rPr>
        <w:t>j</w:t>
      </w:r>
      <w:proofErr w:type="spellEnd"/>
      <w:r>
        <w:t xml:space="preserve"> — скорость в спринте </w:t>
      </w:r>
      <w:r>
        <w:rPr>
          <w:i/>
          <w:iCs/>
        </w:rPr>
        <w:t>j</w:t>
      </w:r>
      <w:r>
        <w:t xml:space="preserve">; </w:t>
      </w:r>
      <w:r>
        <w:rPr>
          <w:i/>
          <w:iCs/>
        </w:rPr>
        <w:t>N</w:t>
      </w:r>
      <w:r>
        <w:t xml:space="preserve"> — прогнозное число спринтов; </w:t>
      </w:r>
      <w:proofErr w:type="spellStart"/>
      <w:r>
        <w:rPr>
          <w:i/>
          <w:iCs/>
        </w:rPr>
        <w:t>SP</w:t>
      </w:r>
      <w:r>
        <w:rPr>
          <w:vertAlign w:val="subscript"/>
        </w:rPr>
        <w:t>i</w:t>
      </w:r>
      <w:proofErr w:type="spellEnd"/>
      <w:r>
        <w:t xml:space="preserve"> — оценка </w:t>
      </w:r>
      <w:r>
        <w:rPr>
          <w:i/>
          <w:iCs/>
        </w:rPr>
        <w:t>i</w:t>
      </w:r>
      <w:r>
        <w:t>-го элемента оставшегося бэклога; ⌈ ⌉ — округление вверх до целого.</w:t>
      </w:r>
    </w:p>
    <w:p w14:paraId="12909F95" w14:textId="77777777" w:rsidR="00606B54" w:rsidRDefault="00000000">
      <w:pPr>
        <w:ind w:firstLine="709"/>
        <w:jc w:val="both"/>
      </w:pPr>
      <w:r>
        <w:t>Пусть за три последних спринта команда закрыла 18, 22 и 20 SP, а в бэклоге осталось 130 SP. Средняя скорость равна 20 SP, и по формуле (10.1) получаем 130 / 20 = 6,5, то есть семь спринтов. Округление вверх обязательно: половину спринта выпустить нельзя, а при двухнедельных спринтах прогноз означает четырнадцать недель.</w:t>
      </w:r>
    </w:p>
    <w:p w14:paraId="5146DA44" w14:textId="77777777" w:rsidR="00606B54" w:rsidRDefault="00000000">
      <w:pPr>
        <w:ind w:firstLine="709"/>
        <w:jc w:val="both"/>
      </w:pPr>
      <w:r>
        <w:t>Внутри спринта ход работы отслеживают по диаграмме сгорания: по горизонтали откладываются рабочие дни, по вертикали — оставшиеся SP. Идеальная линия соединяет начальный объём с нулём в последний день. Если фактическая линия лежит выше идеальной, команда отстаёт. Прогноз фактической длительности спринта по текущему темпу даёт формула</w:t>
      </w:r>
    </w:p>
    <w:p w14:paraId="263032F4" w14:textId="77777777" w:rsidR="00606B54" w:rsidRDefault="00000000">
      <w:pPr>
        <w:keepNext/>
        <w:tabs>
          <w:tab w:val="center" w:pos="4677"/>
          <w:tab w:val="right" w:pos="9354"/>
        </w:tabs>
      </w:pPr>
      <w:r>
        <w:tab/>
      </w:r>
      <m:oMath>
        <m:sSub>
          <m:sSubPr>
            <m:ctrlPr>
              <w:rPr>
                <w:rFonts w:ascii="Cambria Math" w:hAnsi="Cambria Math"/>
              </w:rPr>
            </m:ctrlPr>
          </m:sSubPr>
          <m:e>
            <m:r>
              <w:rPr>
                <w:rFonts w:ascii="Cambria Math" w:hAnsi="Cambria Math"/>
              </w:rPr>
              <m:t>T</m:t>
            </m:r>
          </m:e>
          <m:sub>
            <m:r>
              <m:rPr>
                <m:sty m:val="p"/>
              </m:rPr>
              <w:rPr>
                <w:rFonts w:ascii="Cambria Math" w:hAnsi="Cambria Math"/>
              </w:rPr>
              <m:t>прогн</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SP</m:t>
                </m:r>
              </m:e>
              <m:sub>
                <m:r>
                  <m:rPr>
                    <m:sty m:val="p"/>
                  </m:rPr>
                  <w:rPr>
                    <w:rFonts w:ascii="Cambria Math" w:hAnsi="Cambria Math"/>
                  </w:rPr>
                  <m:t>с</m:t>
                </m:r>
              </m:sub>
            </m:sSub>
            <m:r>
              <m:rPr>
                <m:sty m:val="p"/>
              </m:rPr>
              <w:rPr>
                <w:rFonts w:ascii="Cambria Math" w:hAnsi="Cambria Math"/>
              </w:rPr>
              <m:t xml:space="preserve"> · </m:t>
            </m:r>
            <m:r>
              <w:rPr>
                <w:rFonts w:ascii="Cambria Math" w:hAnsi="Cambria Math"/>
              </w:rPr>
              <m:t>d</m:t>
            </m:r>
          </m:num>
          <m:den>
            <m:sSub>
              <m:sSubPr>
                <m:ctrlPr>
                  <w:rPr>
                    <w:rFonts w:ascii="Cambria Math" w:hAnsi="Cambria Math"/>
                  </w:rPr>
                </m:ctrlPr>
              </m:sSubPr>
              <m:e>
                <m:r>
                  <w:rPr>
                    <w:rFonts w:ascii="Cambria Math" w:hAnsi="Cambria Math"/>
                  </w:rPr>
                  <m:t>SP</m:t>
                </m:r>
              </m:e>
              <m:sub>
                <m:r>
                  <m:rPr>
                    <m:sty m:val="p"/>
                  </m:rPr>
                  <w:rPr>
                    <w:rFonts w:ascii="Cambria Math" w:hAnsi="Cambria Math"/>
                  </w:rPr>
                  <m:t>с</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d</m:t>
                </m:r>
              </m:sub>
            </m:sSub>
          </m:den>
        </m:f>
      </m:oMath>
      <w:r>
        <w:tab/>
        <w:t>(10.2)</w:t>
      </w:r>
    </w:p>
    <w:p w14:paraId="221F82B9" w14:textId="77777777" w:rsidR="00606B54" w:rsidRDefault="00000000">
      <w:pPr>
        <w:jc w:val="both"/>
      </w:pPr>
      <w:r>
        <w:t xml:space="preserve">где </w:t>
      </w:r>
      <w:proofErr w:type="spellStart"/>
      <w:r>
        <w:rPr>
          <w:i/>
          <w:iCs/>
        </w:rPr>
        <w:t>T</w:t>
      </w:r>
      <w:r>
        <w:rPr>
          <w:vertAlign w:val="subscript"/>
        </w:rPr>
        <w:t>прогн</w:t>
      </w:r>
      <w:proofErr w:type="spellEnd"/>
      <w:r>
        <w:t xml:space="preserve"> — прогнозная длительность спринта, дней; </w:t>
      </w:r>
      <w:proofErr w:type="spellStart"/>
      <w:r>
        <w:rPr>
          <w:i/>
          <w:iCs/>
        </w:rPr>
        <w:t>SP</w:t>
      </w:r>
      <w:r>
        <w:rPr>
          <w:vertAlign w:val="subscript"/>
        </w:rPr>
        <w:t>с</w:t>
      </w:r>
      <w:proofErr w:type="spellEnd"/>
      <w:r>
        <w:t xml:space="preserve"> — объём, взятый в спринт; </w:t>
      </w:r>
      <w:r>
        <w:rPr>
          <w:i/>
          <w:iCs/>
        </w:rPr>
        <w:t>d</w:t>
      </w:r>
      <w:r>
        <w:t xml:space="preserve"> — номер текущего дня; </w:t>
      </w:r>
      <w:proofErr w:type="spellStart"/>
      <w:r>
        <w:rPr>
          <w:i/>
          <w:iCs/>
        </w:rPr>
        <w:t>R</w:t>
      </w:r>
      <w:r>
        <w:rPr>
          <w:vertAlign w:val="subscript"/>
        </w:rPr>
        <w:t>d</w:t>
      </w:r>
      <w:proofErr w:type="spellEnd"/>
      <w:r>
        <w:t xml:space="preserve"> — объём, оставшийся на конец дня </w:t>
      </w:r>
      <w:r>
        <w:rPr>
          <w:i/>
          <w:iCs/>
        </w:rPr>
        <w:t>d</w:t>
      </w:r>
      <w:r>
        <w:t>.</w:t>
      </w:r>
    </w:p>
    <w:p w14:paraId="2DE6C302" w14:textId="77777777" w:rsidR="00606B54" w:rsidRDefault="00000000">
      <w:pPr>
        <w:ind w:firstLine="709"/>
        <w:jc w:val="both"/>
      </w:pPr>
      <w:r>
        <w:t>Рисунок 10.1 построен для спринта длиной 10 рабочих дней с объёмом 24 SP.</w:t>
      </w:r>
    </w:p>
    <w:p w14:paraId="08D3E85D" w14:textId="77777777" w:rsidR="00606B54" w:rsidRDefault="00000000">
      <w:pPr>
        <w:keepNext/>
        <w:jc w:val="center"/>
      </w:pPr>
      <w:r>
        <w:rPr>
          <w:noProof/>
        </w:rPr>
        <w:lastRenderedPageBreak/>
        <w:drawing>
          <wp:inline distT="0" distB="0" distL="0" distR="0" wp14:anchorId="53058C5B" wp14:editId="16E64DF6">
            <wp:extent cx="5334000" cy="2628900"/>
            <wp:effectExtent l="0" t="0" r="0" b="0"/>
            <wp:docPr id="1428292300" name="Рисунок 1428292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extLst>
                        <a:ext uri="{96DAC541-7B7A-43D3-8B79-37D633B846F1}">
                          <asvg:svgBlip xmlns:asvg="http://schemas.microsoft.com/office/drawing/2016/SVG/main" r:embed="rId16"/>
                        </a:ext>
                      </a:extLst>
                    </a:blip>
                    <a:srcRect/>
                    <a:stretch>
                      <a:fillRect/>
                    </a:stretch>
                  </pic:blipFill>
                  <pic:spPr bwMode="auto">
                    <a:xfrm>
                      <a:off x="0" y="0"/>
                      <a:ext cx="5334000" cy="2628900"/>
                    </a:xfrm>
                    <a:prstGeom prst="rect">
                      <a:avLst/>
                    </a:prstGeom>
                  </pic:spPr>
                </pic:pic>
              </a:graphicData>
            </a:graphic>
          </wp:inline>
        </w:drawing>
      </w:r>
    </w:p>
    <w:p w14:paraId="4485F9F2" w14:textId="77777777" w:rsidR="00606B54" w:rsidRDefault="00000000">
      <w:pPr>
        <w:jc w:val="center"/>
      </w:pPr>
      <w:r>
        <w:t>Рисунок 10.1 – Диаграмма сгорания спринта и прогноз по текущему темпу</w:t>
      </w:r>
    </w:p>
    <w:p w14:paraId="62D2A1A9" w14:textId="77777777" w:rsidR="00606B54" w:rsidRDefault="00000000">
      <w:pPr>
        <w:ind w:firstLine="709"/>
        <w:jc w:val="both"/>
      </w:pPr>
      <w:r>
        <w:t>Рисунок 10.1 показывает, что к пятому дню осталось 14 SP, то есть сожжено 10 SP при плане 12. По формуле (10.2) получаем 24 · 5 / (24 − 14) = 12 дней вместо десяти: при сохранении темпа к концу спринта останется 4 SP. Диаграмма позволяет увидеть отставание на середине спринта, когда ещё можно сократить объём по согласованию с владельцем продукта, а не на демонстрации, когда остаётся только признать срыв.</w:t>
      </w:r>
    </w:p>
    <w:p w14:paraId="4590CE0D" w14:textId="77777777" w:rsidR="00606B54" w:rsidRDefault="00000000">
      <w:pPr>
        <w:keepNext/>
        <w:keepLines/>
        <w:ind w:firstLine="709"/>
        <w:jc w:val="both"/>
      </w:pPr>
      <w:r>
        <w:rPr>
          <w:b/>
          <w:bCs/>
        </w:rPr>
        <w:t>10.4. Метод освоенного объёма</w:t>
      </w:r>
    </w:p>
    <w:p w14:paraId="5F3D93A6" w14:textId="77777777" w:rsidR="00606B54" w:rsidRDefault="00000000">
      <w:pPr>
        <w:ind w:firstLine="709"/>
        <w:jc w:val="both"/>
      </w:pPr>
      <w:r>
        <w:t>Для проектов с фиксированным бюджетом используется метод освоенного объёма (</w:t>
      </w:r>
      <w:proofErr w:type="spellStart"/>
      <w:r>
        <w:t>Earned</w:t>
      </w:r>
      <w:proofErr w:type="spellEnd"/>
      <w:r>
        <w:t xml:space="preserve"> Value Management). Он сравнивает три величины на одну и ту же дату: сколько работ должно было быть выполнено по плану, сколько выполнено фактически в плановых ценах и сколько на это потрачено. Отдельно ни одна из них ничего не говорит: потратили половину бюджета — это хорошо, если сделали половину работ, и плохо, если сделали треть.</w:t>
      </w:r>
    </w:p>
    <w:p w14:paraId="585639B8" w14:textId="77777777" w:rsidR="00606B54" w:rsidRDefault="00000000">
      <w:pPr>
        <w:keepNext/>
        <w:tabs>
          <w:tab w:val="center" w:pos="4677"/>
          <w:tab w:val="right" w:pos="9354"/>
        </w:tabs>
      </w:pPr>
      <w:r>
        <w:tab/>
      </w:r>
      <m:oMath>
        <m:r>
          <w:rPr>
            <w:rFonts w:ascii="Cambria Math" w:hAnsi="Cambria Math"/>
          </w:rPr>
          <m:t>PV</m:t>
        </m:r>
        <m:r>
          <m:rPr>
            <m:sty m:val="p"/>
          </m:rPr>
          <w:rPr>
            <w:rFonts w:ascii="Cambria Math" w:hAnsi="Cambria Math"/>
          </w:rPr>
          <m:t xml:space="preserve"> = </m:t>
        </m:r>
        <m:r>
          <w:rPr>
            <w:rFonts w:ascii="Cambria Math" w:hAnsi="Cambria Math"/>
          </w:rPr>
          <m:t>BAC</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m:rPr>
                <m:sty m:val="p"/>
              </m:rPr>
              <w:rPr>
                <w:rFonts w:ascii="Cambria Math" w:hAnsi="Cambria Math"/>
              </w:rPr>
              <m:t>план</m:t>
            </m:r>
          </m:sub>
        </m:sSub>
        <m:r>
          <m:rPr>
            <m:sty m:val="p"/>
          </m:rPr>
          <w:rPr>
            <w:rFonts w:ascii="Cambria Math" w:hAnsi="Cambria Math"/>
          </w:rPr>
          <m:t xml:space="preserve">,   </m:t>
        </m:r>
        <m:r>
          <w:rPr>
            <w:rFonts w:ascii="Cambria Math" w:hAnsi="Cambria Math"/>
          </w:rPr>
          <m:t>EV</m:t>
        </m:r>
        <m:r>
          <m:rPr>
            <m:sty m:val="p"/>
          </m:rPr>
          <w:rPr>
            <w:rFonts w:ascii="Cambria Math" w:hAnsi="Cambria Math"/>
          </w:rPr>
          <m:t xml:space="preserve"> = </m:t>
        </m:r>
        <m:r>
          <w:rPr>
            <w:rFonts w:ascii="Cambria Math" w:hAnsi="Cambria Math"/>
          </w:rPr>
          <m:t>BAC</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m:rPr>
                <m:sty m:val="p"/>
              </m:rPr>
              <w:rPr>
                <w:rFonts w:ascii="Cambria Math" w:hAnsi="Cambria Math"/>
              </w:rPr>
              <m:t>факт</m:t>
            </m:r>
          </m:sub>
        </m:sSub>
        <m:r>
          <m:rPr>
            <m:sty m:val="p"/>
          </m:rPr>
          <w:rPr>
            <w:rFonts w:ascii="Cambria Math" w:hAnsi="Cambria Math"/>
          </w:rPr>
          <m:t xml:space="preserve">,   </m:t>
        </m:r>
        <m:r>
          <w:rPr>
            <w:rFonts w:ascii="Cambria Math" w:hAnsi="Cambria Math"/>
          </w:rPr>
          <m:t>CPI</m:t>
        </m:r>
        <m:r>
          <m:rPr>
            <m:sty m:val="p"/>
          </m:rPr>
          <w:rPr>
            <w:rFonts w:ascii="Cambria Math" w:hAnsi="Cambria Math"/>
          </w:rPr>
          <m:t xml:space="preserve"> = </m:t>
        </m:r>
        <m:f>
          <m:fPr>
            <m:ctrlPr>
              <w:rPr>
                <w:rFonts w:ascii="Cambria Math" w:hAnsi="Cambria Math"/>
              </w:rPr>
            </m:ctrlPr>
          </m:fPr>
          <m:num>
            <m:r>
              <w:rPr>
                <w:rFonts w:ascii="Cambria Math" w:hAnsi="Cambria Math"/>
              </w:rPr>
              <m:t>EV</m:t>
            </m:r>
          </m:num>
          <m:den>
            <m:r>
              <w:rPr>
                <w:rFonts w:ascii="Cambria Math" w:hAnsi="Cambria Math"/>
              </w:rPr>
              <m:t>AC</m:t>
            </m:r>
          </m:den>
        </m:f>
        <m:r>
          <m:rPr>
            <m:sty m:val="p"/>
          </m:rPr>
          <w:rPr>
            <w:rFonts w:ascii="Cambria Math" w:hAnsi="Cambria Math"/>
          </w:rPr>
          <m:t xml:space="preserve">,   </m:t>
        </m:r>
        <m:r>
          <w:rPr>
            <w:rFonts w:ascii="Cambria Math" w:hAnsi="Cambria Math"/>
          </w:rPr>
          <m:t>SPI</m:t>
        </m:r>
        <m:r>
          <m:rPr>
            <m:sty m:val="p"/>
          </m:rPr>
          <w:rPr>
            <w:rFonts w:ascii="Cambria Math" w:hAnsi="Cambria Math"/>
          </w:rPr>
          <m:t xml:space="preserve"> = </m:t>
        </m:r>
        <m:f>
          <m:fPr>
            <m:ctrlPr>
              <w:rPr>
                <w:rFonts w:ascii="Cambria Math" w:hAnsi="Cambria Math"/>
              </w:rPr>
            </m:ctrlPr>
          </m:fPr>
          <m:num>
            <m:r>
              <w:rPr>
                <w:rFonts w:ascii="Cambria Math" w:hAnsi="Cambria Math"/>
              </w:rPr>
              <m:t>EV</m:t>
            </m:r>
          </m:num>
          <m:den>
            <m:r>
              <w:rPr>
                <w:rFonts w:ascii="Cambria Math" w:hAnsi="Cambria Math"/>
              </w:rPr>
              <m:t>PV</m:t>
            </m:r>
          </m:den>
        </m:f>
      </m:oMath>
      <w:r>
        <w:tab/>
        <w:t>(10.3)</w:t>
      </w:r>
    </w:p>
    <w:p w14:paraId="7EF12FB1" w14:textId="77777777" w:rsidR="00606B54" w:rsidRDefault="00000000">
      <w:pPr>
        <w:jc w:val="both"/>
      </w:pPr>
      <w:r>
        <w:t xml:space="preserve">где </w:t>
      </w:r>
      <w:r>
        <w:rPr>
          <w:i/>
          <w:iCs/>
        </w:rPr>
        <w:t>PV</w:t>
      </w:r>
      <w:r>
        <w:t xml:space="preserve"> — плановый объём (</w:t>
      </w:r>
      <w:proofErr w:type="spellStart"/>
      <w:r>
        <w:t>planned</w:t>
      </w:r>
      <w:proofErr w:type="spellEnd"/>
      <w:r>
        <w:t xml:space="preserve"> </w:t>
      </w:r>
      <w:proofErr w:type="spellStart"/>
      <w:r>
        <w:t>value</w:t>
      </w:r>
      <w:proofErr w:type="spellEnd"/>
      <w:r>
        <w:t xml:space="preserve">), тыс. руб.; </w:t>
      </w:r>
      <w:r>
        <w:rPr>
          <w:i/>
          <w:iCs/>
        </w:rPr>
        <w:t>EV</w:t>
      </w:r>
      <w:r>
        <w:t xml:space="preserve"> — освоенный объём (</w:t>
      </w:r>
      <w:proofErr w:type="spellStart"/>
      <w:r>
        <w:t>earned</w:t>
      </w:r>
      <w:proofErr w:type="spellEnd"/>
      <w:r>
        <w:t xml:space="preserve"> </w:t>
      </w:r>
      <w:proofErr w:type="spellStart"/>
      <w:r>
        <w:t>value</w:t>
      </w:r>
      <w:proofErr w:type="spellEnd"/>
      <w:r>
        <w:t xml:space="preserve">), тыс. руб.; </w:t>
      </w:r>
      <w:r>
        <w:rPr>
          <w:i/>
          <w:iCs/>
        </w:rPr>
        <w:t>AC</w:t>
      </w:r>
      <w:r>
        <w:t xml:space="preserve"> — фактические затраты (</w:t>
      </w:r>
      <w:proofErr w:type="spellStart"/>
      <w:r>
        <w:t>actual</w:t>
      </w:r>
      <w:proofErr w:type="spellEnd"/>
      <w:r>
        <w:t xml:space="preserve"> </w:t>
      </w:r>
      <w:proofErr w:type="spellStart"/>
      <w:r>
        <w:t>cost</w:t>
      </w:r>
      <w:proofErr w:type="spellEnd"/>
      <w:r>
        <w:t xml:space="preserve">), тыс. руб.; </w:t>
      </w:r>
      <w:r>
        <w:rPr>
          <w:i/>
          <w:iCs/>
        </w:rPr>
        <w:t>BAC</w:t>
      </w:r>
      <w:r>
        <w:t xml:space="preserve"> — бюджет проекта по завершении (</w:t>
      </w:r>
      <w:proofErr w:type="spellStart"/>
      <w:r>
        <w:t>budget</w:t>
      </w:r>
      <w:proofErr w:type="spellEnd"/>
      <w:r>
        <w:t xml:space="preserve"> </w:t>
      </w:r>
      <w:proofErr w:type="spellStart"/>
      <w:r>
        <w:t>at</w:t>
      </w:r>
      <w:proofErr w:type="spellEnd"/>
      <w:r>
        <w:t xml:space="preserve"> </w:t>
      </w:r>
      <w:proofErr w:type="spellStart"/>
      <w:r>
        <w:t>completion</w:t>
      </w:r>
      <w:proofErr w:type="spellEnd"/>
      <w:r>
        <w:t xml:space="preserve">); </w:t>
      </w:r>
      <w:proofErr w:type="spellStart"/>
      <w:r>
        <w:rPr>
          <w:i/>
          <w:iCs/>
        </w:rPr>
        <w:t>q</w:t>
      </w:r>
      <w:r>
        <w:rPr>
          <w:vertAlign w:val="subscript"/>
        </w:rPr>
        <w:t>план</w:t>
      </w:r>
      <w:proofErr w:type="spellEnd"/>
      <w:r>
        <w:t xml:space="preserve">, </w:t>
      </w:r>
      <w:proofErr w:type="spellStart"/>
      <w:r>
        <w:rPr>
          <w:i/>
          <w:iCs/>
        </w:rPr>
        <w:t>q</w:t>
      </w:r>
      <w:r>
        <w:rPr>
          <w:vertAlign w:val="subscript"/>
        </w:rPr>
        <w:t>факт</w:t>
      </w:r>
      <w:proofErr w:type="spellEnd"/>
      <w:r>
        <w:t xml:space="preserve"> — плановая и фактическая доли выполнения работ на дату контроля; </w:t>
      </w:r>
      <w:r>
        <w:rPr>
          <w:i/>
          <w:iCs/>
        </w:rPr>
        <w:t>CPI</w:t>
      </w:r>
      <w:r>
        <w:t xml:space="preserve"> — индекс выполнения стоимости; </w:t>
      </w:r>
      <w:r>
        <w:rPr>
          <w:i/>
          <w:iCs/>
        </w:rPr>
        <w:t>SPI</w:t>
      </w:r>
      <w:r>
        <w:t xml:space="preserve"> — индекс выполнения графика.</w:t>
      </w:r>
    </w:p>
    <w:p w14:paraId="05BF9011" w14:textId="77777777" w:rsidR="00606B54" w:rsidRDefault="00000000">
      <w:pPr>
        <w:ind w:firstLine="709"/>
        <w:jc w:val="both"/>
      </w:pPr>
      <w:r>
        <w:lastRenderedPageBreak/>
        <w:t xml:space="preserve">Индекс, равный единице, означает работу точно по плану. </w:t>
      </w:r>
      <w:r>
        <w:rPr>
          <w:i/>
          <w:iCs/>
        </w:rPr>
        <w:t>CPI</w:t>
      </w:r>
      <w:r>
        <w:t xml:space="preserve"> </w:t>
      </w:r>
      <w:proofErr w:type="gramStart"/>
      <w:r>
        <w:t>&lt; 1</w:t>
      </w:r>
      <w:proofErr w:type="gramEnd"/>
      <w:r>
        <w:t xml:space="preserve"> указывает на перерасход: за каждый потраченный рубль получено меньше рубля плановой работы. </w:t>
      </w:r>
      <w:r>
        <w:rPr>
          <w:i/>
          <w:iCs/>
        </w:rPr>
        <w:t>SPI</w:t>
      </w:r>
      <w:r>
        <w:t xml:space="preserve"> </w:t>
      </w:r>
      <w:proofErr w:type="gramStart"/>
      <w:r>
        <w:t>&lt; 1</w:t>
      </w:r>
      <w:proofErr w:type="gramEnd"/>
      <w:r>
        <w:t xml:space="preserve"> указывает на отставание. Если тенденция по стоимости сохранится, ожидаемые затраты по завершении проекта оцениваются как</w:t>
      </w:r>
    </w:p>
    <w:p w14:paraId="21068BE8" w14:textId="77777777" w:rsidR="00606B54" w:rsidRDefault="00000000">
      <w:pPr>
        <w:keepNext/>
        <w:tabs>
          <w:tab w:val="center" w:pos="4677"/>
          <w:tab w:val="right" w:pos="9354"/>
        </w:tabs>
      </w:pPr>
      <w:r>
        <w:tab/>
      </w:r>
      <m:oMath>
        <m:r>
          <w:rPr>
            <w:rFonts w:ascii="Cambria Math" w:hAnsi="Cambria Math"/>
          </w:rPr>
          <m:t>EAC</m:t>
        </m:r>
        <m:r>
          <m:rPr>
            <m:sty m:val="p"/>
          </m:rPr>
          <w:rPr>
            <w:rFonts w:ascii="Cambria Math" w:hAnsi="Cambria Math"/>
          </w:rPr>
          <m:t xml:space="preserve"> = </m:t>
        </m:r>
        <m:f>
          <m:fPr>
            <m:ctrlPr>
              <w:rPr>
                <w:rFonts w:ascii="Cambria Math" w:hAnsi="Cambria Math"/>
              </w:rPr>
            </m:ctrlPr>
          </m:fPr>
          <m:num>
            <m:r>
              <w:rPr>
                <w:rFonts w:ascii="Cambria Math" w:hAnsi="Cambria Math"/>
              </w:rPr>
              <m:t>BAC</m:t>
            </m:r>
          </m:num>
          <m:den>
            <m:r>
              <w:rPr>
                <w:rFonts w:ascii="Cambria Math" w:hAnsi="Cambria Math"/>
              </w:rPr>
              <m:t>CPI</m:t>
            </m:r>
          </m:den>
        </m:f>
      </m:oMath>
      <w:r>
        <w:tab/>
        <w:t>(10.4)</w:t>
      </w:r>
    </w:p>
    <w:p w14:paraId="133211CF" w14:textId="77777777" w:rsidR="00606B54" w:rsidRDefault="00000000">
      <w:pPr>
        <w:jc w:val="both"/>
      </w:pPr>
      <w:r>
        <w:t xml:space="preserve">где </w:t>
      </w:r>
      <w:r>
        <w:rPr>
          <w:i/>
          <w:iCs/>
        </w:rPr>
        <w:t>EAC</w:t>
      </w:r>
      <w:r>
        <w:t xml:space="preserve"> — оценка стоимости проекта по завершении (</w:t>
      </w:r>
      <w:proofErr w:type="spellStart"/>
      <w:r>
        <w:t>estimate</w:t>
      </w:r>
      <w:proofErr w:type="spellEnd"/>
      <w:r>
        <w:t xml:space="preserve"> </w:t>
      </w:r>
      <w:proofErr w:type="spellStart"/>
      <w:r>
        <w:t>at</w:t>
      </w:r>
      <w:proofErr w:type="spellEnd"/>
      <w:r>
        <w:t xml:space="preserve"> </w:t>
      </w:r>
      <w:proofErr w:type="spellStart"/>
      <w:r>
        <w:t>completion</w:t>
      </w:r>
      <w:proofErr w:type="spellEnd"/>
      <w:r>
        <w:t>), тыс. руб.</w:t>
      </w:r>
    </w:p>
    <w:p w14:paraId="02E1F377" w14:textId="77777777" w:rsidR="00606B54" w:rsidRDefault="00000000">
      <w:pPr>
        <w:ind w:firstLine="709"/>
        <w:jc w:val="both"/>
      </w:pPr>
      <w:r>
        <w:t xml:space="preserve">Формула (10.4) предполагает, что эффективность расходования средств, достигнутая к дате контроля, сохранится до конца проекта. Это допущение проверяемо: если в следующих периодах </w:t>
      </w:r>
      <w:r>
        <w:rPr>
          <w:i/>
          <w:iCs/>
        </w:rPr>
        <w:t>CPI</w:t>
      </w:r>
      <w:r>
        <w:t xml:space="preserve"> растёт, прогноз был пессимистичным, и наоборот. Корпоративные системы управления проектами переводят индексы в статусы. В Oracle </w:t>
      </w:r>
      <w:proofErr w:type="spellStart"/>
      <w:r>
        <w:t>Primavera</w:t>
      </w:r>
      <w:proofErr w:type="spellEnd"/>
      <w:r>
        <w:t xml:space="preserve"> P6 для показателей графика, освоенного объёма и индексов задаются пороги четырёх уровней: исключительный, приемлемый, предупреждение и критический; в документации приведён пример, когда предупреждение выдаётся при снижении CPI на 5 % ниже единицы [2]. Расчёт для условного проекта внедрения системы приведён в таблице.</w:t>
      </w:r>
    </w:p>
    <w:p w14:paraId="3145D7BA" w14:textId="77777777" w:rsidR="00606B54" w:rsidRDefault="00000000">
      <w:pPr>
        <w:keepNext/>
        <w:jc w:val="right"/>
      </w:pPr>
      <w:r>
        <w:t>Таблица 10.1</w:t>
      </w:r>
    </w:p>
    <w:p w14:paraId="5F71B697" w14:textId="77777777" w:rsidR="00606B54" w:rsidRDefault="00000000">
      <w:pPr>
        <w:keepNext/>
        <w:jc w:val="center"/>
      </w:pPr>
      <w:r>
        <w:rPr>
          <w:b/>
          <w:bCs/>
        </w:rPr>
        <w:t>Оценка хода проекта методом освоенного объёма</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2"/>
        <w:gridCol w:w="1871"/>
        <w:gridCol w:w="3741"/>
      </w:tblGrid>
      <w:tr w:rsidR="00606B54" w14:paraId="18CE50D0" w14:textId="77777777">
        <w:tblPrEx>
          <w:tblCellMar>
            <w:top w:w="0" w:type="dxa"/>
            <w:bottom w:w="0" w:type="dxa"/>
          </w:tblCellMar>
        </w:tblPrEx>
        <w:trPr>
          <w:cantSplit/>
          <w:tblHeader/>
        </w:trPr>
        <w:tc>
          <w:tcPr>
            <w:tcW w:w="3742"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28769C4B" w14:textId="77777777" w:rsidR="00606B54" w:rsidRDefault="00000000">
            <w:pPr>
              <w:spacing w:line="240" w:lineRule="auto"/>
              <w:jc w:val="center"/>
            </w:pPr>
            <w:r>
              <w:rPr>
                <w:b/>
                <w:bCs/>
                <w:sz w:val="24"/>
                <w:szCs w:val="24"/>
              </w:rPr>
              <w:t>Показатель</w:t>
            </w:r>
          </w:p>
        </w:tc>
        <w:tc>
          <w:tcPr>
            <w:tcW w:w="1871"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6956B020" w14:textId="77777777" w:rsidR="00606B54" w:rsidRDefault="00000000">
            <w:pPr>
              <w:spacing w:line="240" w:lineRule="auto"/>
              <w:jc w:val="center"/>
            </w:pPr>
            <w:r>
              <w:rPr>
                <w:b/>
                <w:bCs/>
                <w:sz w:val="24"/>
                <w:szCs w:val="24"/>
              </w:rPr>
              <w:t>Значение</w:t>
            </w:r>
          </w:p>
        </w:tc>
        <w:tc>
          <w:tcPr>
            <w:tcW w:w="3741"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3DAFB562" w14:textId="77777777" w:rsidR="00606B54" w:rsidRDefault="00000000">
            <w:pPr>
              <w:spacing w:line="240" w:lineRule="auto"/>
              <w:jc w:val="center"/>
            </w:pPr>
            <w:r>
              <w:rPr>
                <w:b/>
                <w:bCs/>
                <w:sz w:val="24"/>
                <w:szCs w:val="24"/>
              </w:rPr>
              <w:t>Расчёт и смысл</w:t>
            </w:r>
          </w:p>
        </w:tc>
      </w:tr>
      <w:tr w:rsidR="00606B54" w14:paraId="32BA0E64" w14:textId="77777777">
        <w:tblPrEx>
          <w:tblCellMar>
            <w:top w:w="0" w:type="dxa"/>
            <w:bottom w:w="0" w:type="dxa"/>
          </w:tblCellMar>
        </w:tblPrEx>
        <w:trPr>
          <w:cantSplit/>
        </w:trPr>
        <w:tc>
          <w:tcPr>
            <w:tcW w:w="374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DFEF7BB" w14:textId="77777777" w:rsidR="00606B54" w:rsidRDefault="00000000">
            <w:pPr>
              <w:spacing w:line="240" w:lineRule="auto"/>
            </w:pPr>
            <w:r>
              <w:rPr>
                <w:sz w:val="24"/>
                <w:szCs w:val="24"/>
              </w:rPr>
              <w:t>Бюджет по завершении BAC, тыс. руб.</w:t>
            </w:r>
          </w:p>
        </w:tc>
        <w:tc>
          <w:tcPr>
            <w:tcW w:w="187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972954D" w14:textId="77777777" w:rsidR="00606B54" w:rsidRDefault="00000000">
            <w:pPr>
              <w:spacing w:line="240" w:lineRule="auto"/>
              <w:jc w:val="center"/>
            </w:pPr>
            <w:r>
              <w:rPr>
                <w:sz w:val="24"/>
                <w:szCs w:val="24"/>
              </w:rPr>
              <w:t>1 200</w:t>
            </w:r>
          </w:p>
        </w:tc>
        <w:tc>
          <w:tcPr>
            <w:tcW w:w="374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BD6990B" w14:textId="77777777" w:rsidR="00606B54" w:rsidRDefault="00000000">
            <w:pPr>
              <w:spacing w:line="240" w:lineRule="auto"/>
            </w:pPr>
            <w:r>
              <w:rPr>
                <w:sz w:val="24"/>
                <w:szCs w:val="24"/>
              </w:rPr>
              <w:t>утверждён в плане проекта</w:t>
            </w:r>
          </w:p>
        </w:tc>
      </w:tr>
      <w:tr w:rsidR="00606B54" w14:paraId="445911AD" w14:textId="77777777">
        <w:tblPrEx>
          <w:tblCellMar>
            <w:top w:w="0" w:type="dxa"/>
            <w:bottom w:w="0" w:type="dxa"/>
          </w:tblCellMar>
        </w:tblPrEx>
        <w:trPr>
          <w:cantSplit/>
        </w:trPr>
        <w:tc>
          <w:tcPr>
            <w:tcW w:w="374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6C6F28A" w14:textId="77777777" w:rsidR="00606B54" w:rsidRDefault="00000000">
            <w:pPr>
              <w:spacing w:line="240" w:lineRule="auto"/>
            </w:pPr>
            <w:r>
              <w:rPr>
                <w:sz w:val="24"/>
                <w:szCs w:val="24"/>
              </w:rPr>
              <w:t xml:space="preserve">Плановая доля выполнения </w:t>
            </w:r>
            <w:proofErr w:type="spellStart"/>
            <w:r>
              <w:rPr>
                <w:sz w:val="24"/>
                <w:szCs w:val="24"/>
              </w:rPr>
              <w:t>q</w:t>
            </w:r>
            <w:r>
              <w:rPr>
                <w:sz w:val="24"/>
                <w:szCs w:val="24"/>
                <w:vertAlign w:val="subscript"/>
              </w:rPr>
              <w:t>план</w:t>
            </w:r>
            <w:proofErr w:type="spellEnd"/>
          </w:p>
        </w:tc>
        <w:tc>
          <w:tcPr>
            <w:tcW w:w="187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953544D" w14:textId="77777777" w:rsidR="00606B54" w:rsidRDefault="00000000">
            <w:pPr>
              <w:spacing w:line="240" w:lineRule="auto"/>
              <w:jc w:val="center"/>
            </w:pPr>
            <w:r>
              <w:rPr>
                <w:sz w:val="24"/>
                <w:szCs w:val="24"/>
              </w:rPr>
              <w:t>0,50</w:t>
            </w:r>
          </w:p>
        </w:tc>
        <w:tc>
          <w:tcPr>
            <w:tcW w:w="374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CD5E257" w14:textId="77777777" w:rsidR="00606B54" w:rsidRDefault="00000000">
            <w:pPr>
              <w:spacing w:line="240" w:lineRule="auto"/>
            </w:pPr>
            <w:r>
              <w:rPr>
                <w:sz w:val="24"/>
                <w:szCs w:val="24"/>
              </w:rPr>
              <w:t>по графику к дате контроля</w:t>
            </w:r>
          </w:p>
        </w:tc>
      </w:tr>
      <w:tr w:rsidR="00606B54" w14:paraId="4FD73C65" w14:textId="77777777">
        <w:tblPrEx>
          <w:tblCellMar>
            <w:top w:w="0" w:type="dxa"/>
            <w:bottom w:w="0" w:type="dxa"/>
          </w:tblCellMar>
        </w:tblPrEx>
        <w:trPr>
          <w:cantSplit/>
        </w:trPr>
        <w:tc>
          <w:tcPr>
            <w:tcW w:w="374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807ED2B" w14:textId="77777777" w:rsidR="00606B54" w:rsidRDefault="00000000">
            <w:pPr>
              <w:spacing w:line="240" w:lineRule="auto"/>
            </w:pPr>
            <w:r>
              <w:rPr>
                <w:sz w:val="24"/>
                <w:szCs w:val="24"/>
              </w:rPr>
              <w:t xml:space="preserve">Фактическая доля выполнения </w:t>
            </w:r>
            <w:proofErr w:type="spellStart"/>
            <w:r>
              <w:rPr>
                <w:sz w:val="24"/>
                <w:szCs w:val="24"/>
              </w:rPr>
              <w:t>q</w:t>
            </w:r>
            <w:r>
              <w:rPr>
                <w:sz w:val="24"/>
                <w:szCs w:val="24"/>
                <w:vertAlign w:val="subscript"/>
              </w:rPr>
              <w:t>факт</w:t>
            </w:r>
            <w:proofErr w:type="spellEnd"/>
          </w:p>
        </w:tc>
        <w:tc>
          <w:tcPr>
            <w:tcW w:w="187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32263DC" w14:textId="77777777" w:rsidR="00606B54" w:rsidRDefault="00000000">
            <w:pPr>
              <w:spacing w:line="240" w:lineRule="auto"/>
              <w:jc w:val="center"/>
            </w:pPr>
            <w:r>
              <w:rPr>
                <w:sz w:val="24"/>
                <w:szCs w:val="24"/>
              </w:rPr>
              <w:t>0,40</w:t>
            </w:r>
          </w:p>
        </w:tc>
        <w:tc>
          <w:tcPr>
            <w:tcW w:w="374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95DD592" w14:textId="77777777" w:rsidR="00606B54" w:rsidRDefault="00000000">
            <w:pPr>
              <w:spacing w:line="240" w:lineRule="auto"/>
            </w:pPr>
            <w:r>
              <w:rPr>
                <w:sz w:val="24"/>
                <w:szCs w:val="24"/>
              </w:rPr>
              <w:t>по принятым результатам работ</w:t>
            </w:r>
          </w:p>
        </w:tc>
      </w:tr>
      <w:tr w:rsidR="00606B54" w14:paraId="1C76B6B0" w14:textId="77777777">
        <w:tblPrEx>
          <w:tblCellMar>
            <w:top w:w="0" w:type="dxa"/>
            <w:bottom w:w="0" w:type="dxa"/>
          </w:tblCellMar>
        </w:tblPrEx>
        <w:trPr>
          <w:cantSplit/>
        </w:trPr>
        <w:tc>
          <w:tcPr>
            <w:tcW w:w="374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F34E049" w14:textId="77777777" w:rsidR="00606B54" w:rsidRDefault="00000000">
            <w:pPr>
              <w:spacing w:line="240" w:lineRule="auto"/>
            </w:pPr>
            <w:r>
              <w:rPr>
                <w:sz w:val="24"/>
                <w:szCs w:val="24"/>
              </w:rPr>
              <w:t>Фактические затраты AC, тыс. руб.</w:t>
            </w:r>
          </w:p>
        </w:tc>
        <w:tc>
          <w:tcPr>
            <w:tcW w:w="187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A8D1214" w14:textId="77777777" w:rsidR="00606B54" w:rsidRDefault="00000000">
            <w:pPr>
              <w:spacing w:line="240" w:lineRule="auto"/>
              <w:jc w:val="center"/>
            </w:pPr>
            <w:r>
              <w:rPr>
                <w:sz w:val="24"/>
                <w:szCs w:val="24"/>
              </w:rPr>
              <w:t>560</w:t>
            </w:r>
          </w:p>
        </w:tc>
        <w:tc>
          <w:tcPr>
            <w:tcW w:w="374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0FB8700" w14:textId="77777777" w:rsidR="00606B54" w:rsidRDefault="00000000">
            <w:pPr>
              <w:spacing w:line="240" w:lineRule="auto"/>
            </w:pPr>
            <w:r>
              <w:rPr>
                <w:sz w:val="24"/>
                <w:szCs w:val="24"/>
              </w:rPr>
              <w:t>по данным учёта</w:t>
            </w:r>
          </w:p>
        </w:tc>
      </w:tr>
      <w:tr w:rsidR="00606B54" w14:paraId="6ED167EC" w14:textId="77777777">
        <w:tblPrEx>
          <w:tblCellMar>
            <w:top w:w="0" w:type="dxa"/>
            <w:bottom w:w="0" w:type="dxa"/>
          </w:tblCellMar>
        </w:tblPrEx>
        <w:trPr>
          <w:cantSplit/>
        </w:trPr>
        <w:tc>
          <w:tcPr>
            <w:tcW w:w="374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14B2D72" w14:textId="77777777" w:rsidR="00606B54" w:rsidRDefault="00000000">
            <w:pPr>
              <w:spacing w:line="240" w:lineRule="auto"/>
            </w:pPr>
            <w:r>
              <w:rPr>
                <w:sz w:val="24"/>
                <w:szCs w:val="24"/>
              </w:rPr>
              <w:t>PV, тыс. руб.</w:t>
            </w:r>
          </w:p>
        </w:tc>
        <w:tc>
          <w:tcPr>
            <w:tcW w:w="187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C1B280A" w14:textId="77777777" w:rsidR="00606B54" w:rsidRDefault="00000000">
            <w:pPr>
              <w:spacing w:line="240" w:lineRule="auto"/>
              <w:jc w:val="center"/>
            </w:pPr>
            <w:r>
              <w:rPr>
                <w:sz w:val="24"/>
                <w:szCs w:val="24"/>
              </w:rPr>
              <w:t>600</w:t>
            </w:r>
          </w:p>
        </w:tc>
        <w:tc>
          <w:tcPr>
            <w:tcW w:w="374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8DBAEE6" w14:textId="77777777" w:rsidR="00606B54" w:rsidRDefault="00000000">
            <w:pPr>
              <w:spacing w:line="240" w:lineRule="auto"/>
            </w:pPr>
            <w:r>
              <w:rPr>
                <w:sz w:val="24"/>
                <w:szCs w:val="24"/>
              </w:rPr>
              <w:t>1 200 · 0,50</w:t>
            </w:r>
          </w:p>
        </w:tc>
      </w:tr>
      <w:tr w:rsidR="00606B54" w14:paraId="7AABD7D3" w14:textId="77777777">
        <w:tblPrEx>
          <w:tblCellMar>
            <w:top w:w="0" w:type="dxa"/>
            <w:bottom w:w="0" w:type="dxa"/>
          </w:tblCellMar>
        </w:tblPrEx>
        <w:trPr>
          <w:cantSplit/>
        </w:trPr>
        <w:tc>
          <w:tcPr>
            <w:tcW w:w="374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28CB5AD" w14:textId="77777777" w:rsidR="00606B54" w:rsidRDefault="00000000">
            <w:pPr>
              <w:spacing w:line="240" w:lineRule="auto"/>
            </w:pPr>
            <w:r>
              <w:rPr>
                <w:sz w:val="24"/>
                <w:szCs w:val="24"/>
              </w:rPr>
              <w:t>EV, тыс. руб.</w:t>
            </w:r>
          </w:p>
        </w:tc>
        <w:tc>
          <w:tcPr>
            <w:tcW w:w="187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B22B240" w14:textId="77777777" w:rsidR="00606B54" w:rsidRDefault="00000000">
            <w:pPr>
              <w:spacing w:line="240" w:lineRule="auto"/>
              <w:jc w:val="center"/>
            </w:pPr>
            <w:r>
              <w:rPr>
                <w:sz w:val="24"/>
                <w:szCs w:val="24"/>
              </w:rPr>
              <w:t>480</w:t>
            </w:r>
          </w:p>
        </w:tc>
        <w:tc>
          <w:tcPr>
            <w:tcW w:w="374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D1CF33B" w14:textId="77777777" w:rsidR="00606B54" w:rsidRDefault="00000000">
            <w:pPr>
              <w:spacing w:line="240" w:lineRule="auto"/>
            </w:pPr>
            <w:r>
              <w:rPr>
                <w:sz w:val="24"/>
                <w:szCs w:val="24"/>
              </w:rPr>
              <w:t>1 200 · 0,40</w:t>
            </w:r>
          </w:p>
        </w:tc>
      </w:tr>
      <w:tr w:rsidR="00606B54" w14:paraId="6B984CF6" w14:textId="77777777">
        <w:tblPrEx>
          <w:tblCellMar>
            <w:top w:w="0" w:type="dxa"/>
            <w:bottom w:w="0" w:type="dxa"/>
          </w:tblCellMar>
        </w:tblPrEx>
        <w:trPr>
          <w:cantSplit/>
        </w:trPr>
        <w:tc>
          <w:tcPr>
            <w:tcW w:w="374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D83BF1A" w14:textId="77777777" w:rsidR="00606B54" w:rsidRDefault="00000000">
            <w:pPr>
              <w:spacing w:line="240" w:lineRule="auto"/>
            </w:pPr>
            <w:r>
              <w:rPr>
                <w:sz w:val="24"/>
                <w:szCs w:val="24"/>
              </w:rPr>
              <w:t>CPI</w:t>
            </w:r>
          </w:p>
        </w:tc>
        <w:tc>
          <w:tcPr>
            <w:tcW w:w="187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2470F41" w14:textId="77777777" w:rsidR="00606B54" w:rsidRDefault="00000000">
            <w:pPr>
              <w:spacing w:line="240" w:lineRule="auto"/>
              <w:jc w:val="center"/>
            </w:pPr>
            <w:r>
              <w:rPr>
                <w:sz w:val="24"/>
                <w:szCs w:val="24"/>
              </w:rPr>
              <w:t>0,857</w:t>
            </w:r>
          </w:p>
        </w:tc>
        <w:tc>
          <w:tcPr>
            <w:tcW w:w="374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B20FD0A" w14:textId="77777777" w:rsidR="00606B54" w:rsidRDefault="00000000">
            <w:pPr>
              <w:spacing w:line="240" w:lineRule="auto"/>
            </w:pPr>
            <w:r>
              <w:rPr>
                <w:sz w:val="24"/>
                <w:szCs w:val="24"/>
              </w:rPr>
              <w:t>480 / 560: перерасход около 14 %</w:t>
            </w:r>
          </w:p>
        </w:tc>
      </w:tr>
      <w:tr w:rsidR="00606B54" w14:paraId="2F89C463" w14:textId="77777777">
        <w:tblPrEx>
          <w:tblCellMar>
            <w:top w:w="0" w:type="dxa"/>
            <w:bottom w:w="0" w:type="dxa"/>
          </w:tblCellMar>
        </w:tblPrEx>
        <w:trPr>
          <w:cantSplit/>
        </w:trPr>
        <w:tc>
          <w:tcPr>
            <w:tcW w:w="374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CCD5B99" w14:textId="77777777" w:rsidR="00606B54" w:rsidRDefault="00000000">
            <w:pPr>
              <w:spacing w:line="240" w:lineRule="auto"/>
            </w:pPr>
            <w:r>
              <w:rPr>
                <w:sz w:val="24"/>
                <w:szCs w:val="24"/>
              </w:rPr>
              <w:t>SPI</w:t>
            </w:r>
          </w:p>
        </w:tc>
        <w:tc>
          <w:tcPr>
            <w:tcW w:w="187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D3FDB83" w14:textId="77777777" w:rsidR="00606B54" w:rsidRDefault="00000000">
            <w:pPr>
              <w:spacing w:line="240" w:lineRule="auto"/>
              <w:jc w:val="center"/>
            </w:pPr>
            <w:r>
              <w:rPr>
                <w:sz w:val="24"/>
                <w:szCs w:val="24"/>
              </w:rPr>
              <w:t>0,800</w:t>
            </w:r>
          </w:p>
        </w:tc>
        <w:tc>
          <w:tcPr>
            <w:tcW w:w="374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5D5361D" w14:textId="77777777" w:rsidR="00606B54" w:rsidRDefault="00000000">
            <w:pPr>
              <w:spacing w:line="240" w:lineRule="auto"/>
            </w:pPr>
            <w:r>
              <w:rPr>
                <w:sz w:val="24"/>
                <w:szCs w:val="24"/>
              </w:rPr>
              <w:t>480 / 600: отставание на 20 % объёма</w:t>
            </w:r>
          </w:p>
        </w:tc>
      </w:tr>
      <w:tr w:rsidR="00606B54" w14:paraId="7A277208" w14:textId="77777777">
        <w:tblPrEx>
          <w:tblCellMar>
            <w:top w:w="0" w:type="dxa"/>
            <w:bottom w:w="0" w:type="dxa"/>
          </w:tblCellMar>
        </w:tblPrEx>
        <w:trPr>
          <w:cantSplit/>
        </w:trPr>
        <w:tc>
          <w:tcPr>
            <w:tcW w:w="374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33FD93D" w14:textId="77777777" w:rsidR="00606B54" w:rsidRDefault="00000000">
            <w:pPr>
              <w:spacing w:line="240" w:lineRule="auto"/>
            </w:pPr>
            <w:r>
              <w:rPr>
                <w:sz w:val="24"/>
                <w:szCs w:val="24"/>
              </w:rPr>
              <w:t>EAC, тыс. руб.</w:t>
            </w:r>
          </w:p>
        </w:tc>
        <w:tc>
          <w:tcPr>
            <w:tcW w:w="187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37DD9BE" w14:textId="77777777" w:rsidR="00606B54" w:rsidRDefault="00000000">
            <w:pPr>
              <w:spacing w:line="240" w:lineRule="auto"/>
              <w:jc w:val="center"/>
            </w:pPr>
            <w:r>
              <w:rPr>
                <w:sz w:val="24"/>
                <w:szCs w:val="24"/>
              </w:rPr>
              <w:t>1 400</w:t>
            </w:r>
          </w:p>
        </w:tc>
        <w:tc>
          <w:tcPr>
            <w:tcW w:w="374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E172D09" w14:textId="77777777" w:rsidR="00606B54" w:rsidRDefault="00000000">
            <w:pPr>
              <w:spacing w:line="240" w:lineRule="auto"/>
            </w:pPr>
            <w:r>
              <w:rPr>
                <w:sz w:val="24"/>
                <w:szCs w:val="24"/>
              </w:rPr>
              <w:t>1 200 / 0,857</w:t>
            </w:r>
          </w:p>
        </w:tc>
      </w:tr>
    </w:tbl>
    <w:p w14:paraId="564E8CD9" w14:textId="77777777" w:rsidR="00606B54" w:rsidRDefault="00606B54"/>
    <w:p w14:paraId="1E7E490F" w14:textId="77777777" w:rsidR="00606B54" w:rsidRDefault="00000000">
      <w:pPr>
        <w:ind w:firstLine="709"/>
        <w:jc w:val="both"/>
      </w:pPr>
      <w:r>
        <w:t>Из таблицы 10.1 следует, что проект одновременно отстаёт и перерасходует средства. Потрачено 560 тыс. руб. при плане 600, и наивное сравнение затрат с планом создаёт иллюзию экономии. Метод освоенного объёма её снимает: при сохранении эффективности проект обойдётся в 1 400 тыс. руб., на 200 тыс. дороже утверждённого бюджета. Это и есть диагноз, с которым менеджер идёт к руководству, — вместе с предложением, что делать: сократить содержание, добавить время или увеличить бюджет.</w:t>
      </w:r>
    </w:p>
    <w:p w14:paraId="6DC59153" w14:textId="77777777" w:rsidR="00606B54" w:rsidRDefault="00000000">
      <w:pPr>
        <w:keepNext/>
        <w:keepLines/>
        <w:ind w:firstLine="709"/>
        <w:jc w:val="both"/>
      </w:pPr>
      <w:r>
        <w:rPr>
          <w:b/>
          <w:bCs/>
        </w:rPr>
        <w:t>10.5. Закон Брукса</w:t>
      </w:r>
    </w:p>
    <w:p w14:paraId="4F6504ED" w14:textId="77777777" w:rsidR="00606B54" w:rsidRDefault="00000000">
      <w:pPr>
        <w:ind w:firstLine="709"/>
        <w:jc w:val="both"/>
      </w:pPr>
      <w:r>
        <w:t>Первая реакция на отставание — добавить людей. Ф. Брукс в книге 1975 года сформулировал закон: добавление людей в запаздывающий программный проект задерживает его ещё больше</w:t>
      </w:r>
      <w:r>
        <w:rPr>
          <w:rStyle w:val="a6"/>
        </w:rPr>
        <w:footnoteReference w:id="24"/>
      </w:r>
      <w:r>
        <w:t>. Причин две. Новичков нужно ввести в курс дела, и делают это те же опытные разработчики, которые отвлекаются от основной работы. Вторая причина — рост издержек координации: число попарных каналов связи в команде растёт квадратично.</w:t>
      </w:r>
    </w:p>
    <w:p w14:paraId="717AE7F7" w14:textId="77777777" w:rsidR="00606B54" w:rsidRDefault="00000000">
      <w:pPr>
        <w:keepNext/>
        <w:tabs>
          <w:tab w:val="center" w:pos="4677"/>
          <w:tab w:val="right" w:pos="9354"/>
        </w:tabs>
      </w:pPr>
      <w:r>
        <w:tab/>
      </w:r>
      <m:oMath>
        <m:r>
          <w:rPr>
            <w:rFonts w:ascii="Cambria Math" w:hAnsi="Cambria Math"/>
          </w:rPr>
          <m:t>K</m:t>
        </m:r>
        <m:r>
          <m:rPr>
            <m:sty m:val="p"/>
          </m:rPr>
          <w:rPr>
            <w:rFonts w:ascii="Cambria Math" w:hAnsi="Cambria Math"/>
          </w:rPr>
          <m:t xml:space="preserve"> = </m:t>
        </m:r>
        <m:f>
          <m:fPr>
            <m:ctrlPr>
              <w:rPr>
                <w:rFonts w:ascii="Cambria Math" w:hAnsi="Cambria Math"/>
              </w:rPr>
            </m:ctrlPr>
          </m:fPr>
          <m:num>
            <m:r>
              <w:rPr>
                <w:rFonts w:ascii="Cambria Math" w:hAnsi="Cambria Math"/>
              </w:rPr>
              <m:t>n</m:t>
            </m:r>
            <m:r>
              <m:rPr>
                <m:sty m:val="p"/>
              </m:rPr>
              <w:rPr>
                <w:rFonts w:ascii="Cambria Math" w:hAnsi="Cambria Math"/>
              </w:rPr>
              <m:t xml:space="preserve"> · </m:t>
            </m:r>
            <m:d>
              <m:dPr>
                <m:ctrlPr>
                  <w:rPr>
                    <w:rFonts w:ascii="Cambria Math" w:hAnsi="Cambria Math"/>
                  </w:rPr>
                </m:ctrlPr>
              </m:dPr>
              <m:e>
                <m:r>
                  <w:rPr>
                    <w:rFonts w:ascii="Cambria Math" w:hAnsi="Cambria Math"/>
                  </w:rPr>
                  <m:t>n</m:t>
                </m:r>
                <m:r>
                  <m:rPr>
                    <m:sty m:val="p"/>
                  </m:rPr>
                  <w:rPr>
                    <w:rFonts w:ascii="Cambria Math" w:hAnsi="Cambria Math"/>
                  </w:rPr>
                  <m:t xml:space="preserve"> - 1</m:t>
                </m:r>
              </m:e>
            </m:d>
          </m:num>
          <m:den>
            <m:r>
              <m:rPr>
                <m:sty m:val="p"/>
              </m:rPr>
              <w:rPr>
                <w:rFonts w:ascii="Cambria Math" w:hAnsi="Cambria Math"/>
              </w:rPr>
              <m:t>2</m:t>
            </m:r>
          </m:den>
        </m:f>
      </m:oMath>
      <w:r>
        <w:tab/>
        <w:t>(10.5)</w:t>
      </w:r>
    </w:p>
    <w:p w14:paraId="1321CFD7" w14:textId="77777777" w:rsidR="00606B54" w:rsidRDefault="00000000">
      <w:pPr>
        <w:jc w:val="both"/>
      </w:pPr>
      <w:r>
        <w:t xml:space="preserve">где </w:t>
      </w:r>
      <w:r>
        <w:rPr>
          <w:i/>
          <w:iCs/>
        </w:rPr>
        <w:t>K</w:t>
      </w:r>
      <w:r>
        <w:t xml:space="preserve"> — число попарных каналов коммуникации; </w:t>
      </w:r>
      <w:r>
        <w:rPr>
          <w:i/>
          <w:iCs/>
        </w:rPr>
        <w:t>n</w:t>
      </w:r>
      <w:r>
        <w:t xml:space="preserve"> — численность команды.</w:t>
      </w:r>
    </w:p>
    <w:p w14:paraId="132F2E2B" w14:textId="77777777" w:rsidR="00606B54" w:rsidRDefault="00000000">
      <w:pPr>
        <w:ind w:firstLine="709"/>
        <w:jc w:val="both"/>
      </w:pPr>
      <w:r>
        <w:t xml:space="preserve">При пяти участниках каналов десять, при восьми — двадцать восемь: численность выросла в 1,6 раза, а число каналов почти втрое. Закон не запрещает расширять команду; он предупреждает, что эффект проявится не сразу и только в том случае, если работа делится на независимые части. Обзор того, какие положения книги подтвердились за прошедшие десятилетия, дан в публикации на </w:t>
      </w:r>
      <w:proofErr w:type="spellStart"/>
      <w:r>
        <w:t>Хабре</w:t>
      </w:r>
      <w:proofErr w:type="spellEnd"/>
      <w:r>
        <w:rPr>
          <w:rStyle w:val="a6"/>
        </w:rPr>
        <w:footnoteReference w:id="25"/>
      </w:r>
      <w:r>
        <w:t xml:space="preserve">, а популярное изложение закона с примерами его ограничений — в справочном ресурсе [3]. В девятой лабораторной работе ловушка «Добавим двух разработчиков» проверяет именно это: студент </w:t>
      </w:r>
      <w:r>
        <w:lastRenderedPageBreak/>
        <w:t>должен показать по формуле (10.5), почему такое решение не спасёт сроки текущего спринта.</w:t>
      </w:r>
    </w:p>
    <w:p w14:paraId="140AF0E7" w14:textId="77777777" w:rsidR="00606B54" w:rsidRDefault="00000000">
      <w:pPr>
        <w:keepNext/>
        <w:keepLines/>
        <w:ind w:firstLine="709"/>
        <w:jc w:val="both"/>
      </w:pPr>
      <w:r>
        <w:rPr>
          <w:b/>
          <w:bCs/>
        </w:rPr>
        <w:t>10.6. Выводы</w:t>
      </w:r>
    </w:p>
    <w:p w14:paraId="02C89A20" w14:textId="77777777" w:rsidR="00606B54" w:rsidRDefault="00000000">
      <w:pPr>
        <w:ind w:firstLine="709"/>
        <w:jc w:val="both"/>
      </w:pPr>
      <w:r>
        <w:t>Управление ИТ-проектом начинается с выбора подхода, который соответствует характеру требований, а не моде. Скорость команды и диаграмма сгорания дают прогноз срока в гибком проекте, метод освоенного объёма — прогноз стоимости и графика в проекте с фиксированным бюджетом. Каждый из этих прогнозов можно опровергнуть фактом в следующем периоде, и именно поэтому они пригодны для управления. Закон Брукса напоминает, что люди не взаимозаменяемы с календарными днями.</w:t>
      </w:r>
    </w:p>
    <w:p w14:paraId="64CD66AF" w14:textId="77777777" w:rsidR="00606B54" w:rsidRDefault="00606B54"/>
    <w:p w14:paraId="36E93619" w14:textId="77777777" w:rsidR="00606B54" w:rsidRDefault="00000000">
      <w:pPr>
        <w:keepNext/>
        <w:keepLines/>
        <w:jc w:val="center"/>
      </w:pPr>
      <w:r>
        <w:rPr>
          <w:b/>
          <w:bCs/>
        </w:rPr>
        <w:t>4. Контрольные вопросы</w:t>
      </w:r>
    </w:p>
    <w:p w14:paraId="2BCD247E" w14:textId="77777777" w:rsidR="00606B54" w:rsidRDefault="00000000">
      <w:pPr>
        <w:ind w:firstLine="709"/>
        <w:jc w:val="both"/>
      </w:pPr>
      <w:r>
        <w:t>1. Чем проект отличается от операционной деятельности? Приведите три примера ИТ-проектов на предприятии.</w:t>
      </w:r>
    </w:p>
    <w:p w14:paraId="77FDAD38" w14:textId="77777777" w:rsidR="00606B54" w:rsidRDefault="00000000">
      <w:pPr>
        <w:ind w:firstLine="709"/>
        <w:jc w:val="both"/>
      </w:pPr>
      <w:r>
        <w:t>2. В каких условиях последовательная модель управления проектом предпочтительнее гибкой?</w:t>
      </w:r>
    </w:p>
    <w:p w14:paraId="59EB2711" w14:textId="77777777" w:rsidR="00606B54" w:rsidRDefault="00000000">
      <w:pPr>
        <w:ind w:firstLine="709"/>
        <w:jc w:val="both"/>
      </w:pPr>
      <w:r>
        <w:t xml:space="preserve">3. Какие роли, события и артефакты определяет руководство </w:t>
      </w:r>
      <w:proofErr w:type="spellStart"/>
      <w:r>
        <w:t>Scrum</w:t>
      </w:r>
      <w:proofErr w:type="spellEnd"/>
      <w:r>
        <w:t>?</w:t>
      </w:r>
    </w:p>
    <w:p w14:paraId="2D469C68" w14:textId="77777777" w:rsidR="00606B54" w:rsidRDefault="00000000">
      <w:pPr>
        <w:ind w:firstLine="709"/>
        <w:jc w:val="both"/>
      </w:pPr>
      <w:r>
        <w:t>4. Сформулируйте правило выбора подхода к управлению проектом, принятое в девятой лабораторной работе. Как проверить, был ли выбор верным?</w:t>
      </w:r>
    </w:p>
    <w:p w14:paraId="08EB0479" w14:textId="77777777" w:rsidR="00606B54" w:rsidRDefault="00000000">
      <w:pPr>
        <w:ind w:firstLine="709"/>
        <w:jc w:val="both"/>
      </w:pPr>
      <w:r>
        <w:t xml:space="preserve">5. Что такое </w:t>
      </w:r>
      <w:proofErr w:type="spellStart"/>
      <w:r>
        <w:t>story</w:t>
      </w:r>
      <w:proofErr w:type="spellEnd"/>
      <w:r>
        <w:t xml:space="preserve"> </w:t>
      </w:r>
      <w:proofErr w:type="spellStart"/>
      <w:r>
        <w:t>point</w:t>
      </w:r>
      <w:proofErr w:type="spellEnd"/>
      <w:r>
        <w:t xml:space="preserve"> и скорость команды? Почему прогнозное число спринтов округляют вверх?</w:t>
      </w:r>
    </w:p>
    <w:p w14:paraId="3B173C65" w14:textId="77777777" w:rsidR="00606B54" w:rsidRDefault="00000000">
      <w:pPr>
        <w:ind w:firstLine="709"/>
        <w:jc w:val="both"/>
      </w:pPr>
      <w:r>
        <w:t>6. Как строится диаграмма сгорания и что означает положение фактической линии выше идеальной?</w:t>
      </w:r>
    </w:p>
    <w:p w14:paraId="0574CF81" w14:textId="77777777" w:rsidR="00606B54" w:rsidRDefault="00000000">
      <w:pPr>
        <w:ind w:firstLine="709"/>
        <w:jc w:val="both"/>
      </w:pPr>
      <w:r>
        <w:t>7. Рассчитайте прогнозную длительность спринта: объём 30 SP, на конец шестого дня осталось 15 SP.</w:t>
      </w:r>
    </w:p>
    <w:p w14:paraId="6D492F0C" w14:textId="77777777" w:rsidR="00606B54" w:rsidRDefault="00000000">
      <w:pPr>
        <w:ind w:firstLine="709"/>
        <w:jc w:val="both"/>
      </w:pPr>
      <w:r>
        <w:t>8. Дайте определения PV, EV и AC. Почему сравнение AC с PV недостаточно для оценки проекта?</w:t>
      </w:r>
    </w:p>
    <w:p w14:paraId="2B9EDF7D" w14:textId="77777777" w:rsidR="00606B54" w:rsidRDefault="00000000">
      <w:pPr>
        <w:ind w:firstLine="709"/>
        <w:jc w:val="both"/>
      </w:pPr>
      <w:r>
        <w:t>9. Как интерпретировать значения CPI и SPI меньше единицы? На каком допущении основан расчёт EAC = BAC / CPI?</w:t>
      </w:r>
    </w:p>
    <w:p w14:paraId="08F08944" w14:textId="77777777" w:rsidR="00606B54" w:rsidRDefault="00000000">
      <w:pPr>
        <w:ind w:firstLine="709"/>
        <w:jc w:val="both"/>
      </w:pPr>
      <w:r>
        <w:lastRenderedPageBreak/>
        <w:t>10. Сформулируйте закон Брукса и объясните его с помощью формулы числа каналов коммуникации.</w:t>
      </w:r>
    </w:p>
    <w:p w14:paraId="0ECEBACA" w14:textId="77777777" w:rsidR="00606B54" w:rsidRDefault="00606B54"/>
    <w:p w14:paraId="2BE09CFE" w14:textId="77777777" w:rsidR="00606B54" w:rsidRDefault="00000000">
      <w:pPr>
        <w:keepNext/>
        <w:keepLines/>
        <w:jc w:val="center"/>
      </w:pPr>
      <w:r>
        <w:rPr>
          <w:b/>
          <w:bCs/>
        </w:rPr>
        <w:t>5. Тесты по теме лекции</w:t>
      </w:r>
    </w:p>
    <w:p w14:paraId="62F38C4C" w14:textId="77777777" w:rsidR="00606B54" w:rsidRDefault="00000000">
      <w:pPr>
        <w:jc w:val="both"/>
      </w:pPr>
      <w:r>
        <w:rPr>
          <w:i/>
          <w:iCs/>
        </w:rPr>
        <w:t>Выберите один правильный ответ.</w:t>
      </w:r>
    </w:p>
    <w:p w14:paraId="345A1926" w14:textId="77777777" w:rsidR="00606B54" w:rsidRDefault="00000000">
      <w:pPr>
        <w:keepNext/>
        <w:keepLines/>
        <w:ind w:firstLine="709"/>
        <w:jc w:val="both"/>
      </w:pPr>
      <w:r>
        <w:t>1. Признаком проекта, в отличие от операционной деятельности, является:</w:t>
      </w:r>
    </w:p>
    <w:p w14:paraId="7F83A2F7" w14:textId="77777777" w:rsidR="00606B54" w:rsidRDefault="00000000">
      <w:pPr>
        <w:keepNext/>
        <w:ind w:left="709"/>
        <w:jc w:val="both"/>
      </w:pPr>
      <w:r>
        <w:t>а) повторяемость работ</w:t>
      </w:r>
    </w:p>
    <w:p w14:paraId="780FC79A" w14:textId="77777777" w:rsidR="00606B54" w:rsidRDefault="00000000">
      <w:pPr>
        <w:keepNext/>
        <w:ind w:left="709"/>
        <w:jc w:val="both"/>
      </w:pPr>
      <w:r>
        <w:t>б) наличие начала, конца и уникального результата</w:t>
      </w:r>
    </w:p>
    <w:p w14:paraId="1069521D" w14:textId="77777777" w:rsidR="00606B54" w:rsidRDefault="00000000">
      <w:pPr>
        <w:keepNext/>
        <w:ind w:left="709"/>
        <w:jc w:val="both"/>
      </w:pPr>
      <w:r>
        <w:t>в) отсутствие бюджета</w:t>
      </w:r>
    </w:p>
    <w:p w14:paraId="337FDD0E" w14:textId="77777777" w:rsidR="00606B54" w:rsidRDefault="00000000">
      <w:pPr>
        <w:ind w:left="709"/>
        <w:jc w:val="both"/>
      </w:pPr>
      <w:r>
        <w:t>г) постоянный состав исполнителей</w:t>
      </w:r>
    </w:p>
    <w:p w14:paraId="4B50369B" w14:textId="77777777" w:rsidR="00606B54" w:rsidRDefault="00000000">
      <w:pPr>
        <w:keepNext/>
        <w:keepLines/>
        <w:ind w:firstLine="709"/>
        <w:jc w:val="both"/>
      </w:pPr>
      <w:r>
        <w:t>2. Водопадная модель предпочтительна, когда:</w:t>
      </w:r>
    </w:p>
    <w:p w14:paraId="5F4BADF3" w14:textId="77777777" w:rsidR="00606B54" w:rsidRDefault="00000000">
      <w:pPr>
        <w:keepNext/>
        <w:ind w:left="709"/>
        <w:jc w:val="both"/>
      </w:pPr>
      <w:r>
        <w:t>а) требования заданы регламентом и мало меняются</w:t>
      </w:r>
    </w:p>
    <w:p w14:paraId="755D34B7" w14:textId="77777777" w:rsidR="00606B54" w:rsidRDefault="00000000">
      <w:pPr>
        <w:keepNext/>
        <w:ind w:left="709"/>
        <w:jc w:val="both"/>
      </w:pPr>
      <w:r>
        <w:t>б) требования неизвестны</w:t>
      </w:r>
    </w:p>
    <w:p w14:paraId="13BC50D6" w14:textId="77777777" w:rsidR="00606B54" w:rsidRDefault="00000000">
      <w:pPr>
        <w:keepNext/>
        <w:ind w:left="709"/>
        <w:jc w:val="both"/>
      </w:pPr>
      <w:r>
        <w:t>в) заказчик меняет приоритеты каждую неделю</w:t>
      </w:r>
    </w:p>
    <w:p w14:paraId="3A75DB10" w14:textId="77777777" w:rsidR="00606B54" w:rsidRDefault="00000000">
      <w:pPr>
        <w:ind w:left="709"/>
        <w:jc w:val="both"/>
      </w:pPr>
      <w:r>
        <w:t>г) команда распределена по странам</w:t>
      </w:r>
    </w:p>
    <w:p w14:paraId="5661CCED" w14:textId="77777777" w:rsidR="00606B54" w:rsidRDefault="00000000">
      <w:pPr>
        <w:keepNext/>
        <w:keepLines/>
        <w:ind w:firstLine="709"/>
        <w:jc w:val="both"/>
      </w:pPr>
      <w:r>
        <w:t xml:space="preserve">3. Спринт в </w:t>
      </w:r>
      <w:proofErr w:type="spellStart"/>
      <w:r>
        <w:t>Scrum</w:t>
      </w:r>
      <w:proofErr w:type="spellEnd"/>
      <w:r>
        <w:t xml:space="preserve"> — это:</w:t>
      </w:r>
    </w:p>
    <w:p w14:paraId="00FF9152" w14:textId="77777777" w:rsidR="00606B54" w:rsidRDefault="00000000">
      <w:pPr>
        <w:keepNext/>
        <w:ind w:left="709"/>
        <w:jc w:val="both"/>
      </w:pPr>
      <w:r>
        <w:t>а) этап испытаний</w:t>
      </w:r>
    </w:p>
    <w:p w14:paraId="67769582" w14:textId="77777777" w:rsidR="00606B54" w:rsidRDefault="00000000">
      <w:pPr>
        <w:keepNext/>
        <w:ind w:left="709"/>
        <w:jc w:val="both"/>
      </w:pPr>
      <w:r>
        <w:t>б) отрезок фиксированной длины, в котором создаётся работающий прирост</w:t>
      </w:r>
    </w:p>
    <w:p w14:paraId="4B528833" w14:textId="77777777" w:rsidR="00606B54" w:rsidRDefault="00000000">
      <w:pPr>
        <w:keepNext/>
        <w:ind w:left="709"/>
        <w:jc w:val="both"/>
      </w:pPr>
      <w:r>
        <w:t>в) совещание руководителей</w:t>
      </w:r>
    </w:p>
    <w:p w14:paraId="383FE804" w14:textId="77777777" w:rsidR="00606B54" w:rsidRDefault="00000000">
      <w:pPr>
        <w:ind w:left="709"/>
        <w:jc w:val="both"/>
      </w:pPr>
      <w:r>
        <w:t>г) документ с требованиями</w:t>
      </w:r>
    </w:p>
    <w:p w14:paraId="06B4B2FB" w14:textId="77777777" w:rsidR="00606B54" w:rsidRDefault="00000000">
      <w:pPr>
        <w:keepNext/>
        <w:keepLines/>
        <w:ind w:firstLine="709"/>
        <w:jc w:val="both"/>
      </w:pPr>
      <w:r>
        <w:t>4. Порядок элементов бэклога продукта определяет:</w:t>
      </w:r>
    </w:p>
    <w:p w14:paraId="5D42EC46" w14:textId="77777777" w:rsidR="00606B54" w:rsidRDefault="00000000">
      <w:pPr>
        <w:keepNext/>
        <w:ind w:left="709"/>
        <w:jc w:val="both"/>
      </w:pPr>
      <w:r>
        <w:t xml:space="preserve">а) </w:t>
      </w:r>
      <w:proofErr w:type="spellStart"/>
      <w:r>
        <w:t>Scrum</w:t>
      </w:r>
      <w:proofErr w:type="spellEnd"/>
      <w:r>
        <w:t>-мастер</w:t>
      </w:r>
    </w:p>
    <w:p w14:paraId="6B6F0FE5" w14:textId="77777777" w:rsidR="00606B54" w:rsidRDefault="00000000">
      <w:pPr>
        <w:keepNext/>
        <w:ind w:left="709"/>
        <w:jc w:val="both"/>
      </w:pPr>
      <w:r>
        <w:t>б) разработчики</w:t>
      </w:r>
    </w:p>
    <w:p w14:paraId="1EC1B58F" w14:textId="77777777" w:rsidR="00606B54" w:rsidRDefault="00000000">
      <w:pPr>
        <w:keepNext/>
        <w:ind w:left="709"/>
        <w:jc w:val="both"/>
      </w:pPr>
      <w:r>
        <w:t>в) владелец продукта</w:t>
      </w:r>
    </w:p>
    <w:p w14:paraId="085F020C" w14:textId="77777777" w:rsidR="00606B54" w:rsidRDefault="00000000">
      <w:pPr>
        <w:ind w:left="709"/>
        <w:jc w:val="both"/>
      </w:pPr>
      <w:r>
        <w:t>г) директор по ИТ</w:t>
      </w:r>
    </w:p>
    <w:p w14:paraId="3FDE4AB2" w14:textId="77777777" w:rsidR="00606B54" w:rsidRDefault="00000000">
      <w:pPr>
        <w:keepNext/>
        <w:keepLines/>
        <w:ind w:firstLine="709"/>
        <w:jc w:val="both"/>
      </w:pPr>
      <w:r>
        <w:lastRenderedPageBreak/>
        <w:t>5. По правилу практикума при ожидаемой доле изменений 35 % выбирают:</w:t>
      </w:r>
    </w:p>
    <w:p w14:paraId="4DE45B51" w14:textId="77777777" w:rsidR="00606B54" w:rsidRDefault="00000000">
      <w:pPr>
        <w:keepNext/>
        <w:ind w:left="709"/>
        <w:jc w:val="both"/>
      </w:pPr>
      <w:r>
        <w:t>а) водопад</w:t>
      </w:r>
    </w:p>
    <w:p w14:paraId="4C90054C" w14:textId="77777777" w:rsidR="00606B54" w:rsidRDefault="00000000">
      <w:pPr>
        <w:keepNext/>
        <w:ind w:left="709"/>
        <w:jc w:val="both"/>
      </w:pPr>
      <w:r>
        <w:t>б) гибрид</w:t>
      </w:r>
    </w:p>
    <w:p w14:paraId="4C280A67" w14:textId="77777777" w:rsidR="00606B54" w:rsidRDefault="00000000">
      <w:pPr>
        <w:keepNext/>
        <w:ind w:left="709"/>
        <w:jc w:val="both"/>
      </w:pPr>
      <w:r>
        <w:t>в) отказ от проекта</w:t>
      </w:r>
    </w:p>
    <w:p w14:paraId="3723EA6F" w14:textId="77777777" w:rsidR="00606B54" w:rsidRPr="00AA19AD" w:rsidRDefault="00000000">
      <w:pPr>
        <w:ind w:left="709"/>
        <w:jc w:val="both"/>
        <w:rPr>
          <w:lang w:val="en-US"/>
        </w:rPr>
      </w:pPr>
      <w:r>
        <w:t>г</w:t>
      </w:r>
      <w:r w:rsidRPr="00AA19AD">
        <w:rPr>
          <w:lang w:val="en-US"/>
        </w:rPr>
        <w:t>) Scrum</w:t>
      </w:r>
    </w:p>
    <w:p w14:paraId="77E57611" w14:textId="77777777" w:rsidR="00606B54" w:rsidRPr="00AA19AD" w:rsidRDefault="00000000">
      <w:pPr>
        <w:keepNext/>
        <w:keepLines/>
        <w:ind w:firstLine="709"/>
        <w:jc w:val="both"/>
        <w:rPr>
          <w:lang w:val="en-US"/>
        </w:rPr>
      </w:pPr>
      <w:r w:rsidRPr="00AA19AD">
        <w:rPr>
          <w:lang w:val="en-US"/>
        </w:rPr>
        <w:t xml:space="preserve">6. Story point </w:t>
      </w:r>
      <w:r>
        <w:t>отражает</w:t>
      </w:r>
      <w:r w:rsidRPr="00AA19AD">
        <w:rPr>
          <w:lang w:val="en-US"/>
        </w:rPr>
        <w:t>:</w:t>
      </w:r>
    </w:p>
    <w:p w14:paraId="38EF70E6" w14:textId="77777777" w:rsidR="00606B54" w:rsidRDefault="00000000">
      <w:pPr>
        <w:keepNext/>
        <w:ind w:left="709"/>
        <w:jc w:val="both"/>
      </w:pPr>
      <w:r>
        <w:t>а) количество часов работы</w:t>
      </w:r>
    </w:p>
    <w:p w14:paraId="54CAF1CF" w14:textId="77777777" w:rsidR="00606B54" w:rsidRDefault="00000000">
      <w:pPr>
        <w:keepNext/>
        <w:ind w:left="709"/>
        <w:jc w:val="both"/>
      </w:pPr>
      <w:r>
        <w:t>б) относительную сложность и трудоёмкость элемента</w:t>
      </w:r>
    </w:p>
    <w:p w14:paraId="08AB6C44" w14:textId="77777777" w:rsidR="00606B54" w:rsidRDefault="00000000">
      <w:pPr>
        <w:keepNext/>
        <w:ind w:left="709"/>
        <w:jc w:val="both"/>
      </w:pPr>
      <w:r>
        <w:t>в) стоимость в рублях</w:t>
      </w:r>
    </w:p>
    <w:p w14:paraId="33652CEB" w14:textId="77777777" w:rsidR="00606B54" w:rsidRDefault="00000000">
      <w:pPr>
        <w:ind w:left="709"/>
        <w:jc w:val="both"/>
      </w:pPr>
      <w:r>
        <w:t>г) число строк кода</w:t>
      </w:r>
    </w:p>
    <w:p w14:paraId="4B790066" w14:textId="77777777" w:rsidR="00606B54" w:rsidRDefault="00000000">
      <w:pPr>
        <w:keepNext/>
        <w:keepLines/>
        <w:ind w:firstLine="709"/>
        <w:jc w:val="both"/>
      </w:pPr>
      <w:r>
        <w:t>7. Скорость команды — это:</w:t>
      </w:r>
    </w:p>
    <w:p w14:paraId="7C111867" w14:textId="77777777" w:rsidR="00606B54" w:rsidRDefault="00000000">
      <w:pPr>
        <w:keepNext/>
        <w:ind w:left="709"/>
        <w:jc w:val="both"/>
      </w:pPr>
      <w:r>
        <w:t>а) число SP, закрытых за спринт</w:t>
      </w:r>
    </w:p>
    <w:p w14:paraId="36E20EF8" w14:textId="77777777" w:rsidR="00606B54" w:rsidRDefault="00000000">
      <w:pPr>
        <w:keepNext/>
        <w:ind w:left="709"/>
        <w:jc w:val="both"/>
      </w:pPr>
      <w:r>
        <w:t>б) число разработчиков</w:t>
      </w:r>
    </w:p>
    <w:p w14:paraId="19651B22" w14:textId="77777777" w:rsidR="00606B54" w:rsidRDefault="00000000">
      <w:pPr>
        <w:keepNext/>
        <w:ind w:left="709"/>
        <w:jc w:val="both"/>
      </w:pPr>
      <w:r>
        <w:t>в) длительность спринта</w:t>
      </w:r>
    </w:p>
    <w:p w14:paraId="56CEB56D" w14:textId="77777777" w:rsidR="00606B54" w:rsidRDefault="00000000">
      <w:pPr>
        <w:ind w:left="709"/>
        <w:jc w:val="both"/>
      </w:pPr>
      <w:r>
        <w:t>г) количество ошибок</w:t>
      </w:r>
    </w:p>
    <w:p w14:paraId="5312FAC7" w14:textId="77777777" w:rsidR="00606B54" w:rsidRDefault="00000000">
      <w:pPr>
        <w:keepNext/>
        <w:keepLines/>
        <w:ind w:firstLine="709"/>
        <w:jc w:val="both"/>
      </w:pPr>
      <w:r>
        <w:t>8. При средней скорости 20 SP и бэклоге 130 SP прогноз составляет:</w:t>
      </w:r>
    </w:p>
    <w:p w14:paraId="1A2B7884" w14:textId="77777777" w:rsidR="00606B54" w:rsidRDefault="00000000">
      <w:pPr>
        <w:keepNext/>
        <w:ind w:left="709"/>
        <w:jc w:val="both"/>
      </w:pPr>
      <w:r>
        <w:t>а) 6 спринтов</w:t>
      </w:r>
    </w:p>
    <w:p w14:paraId="10BB19BA" w14:textId="77777777" w:rsidR="00606B54" w:rsidRDefault="00000000">
      <w:pPr>
        <w:keepNext/>
        <w:ind w:left="709"/>
        <w:jc w:val="both"/>
      </w:pPr>
      <w:r>
        <w:t>б) 6,5 спринта</w:t>
      </w:r>
    </w:p>
    <w:p w14:paraId="74D6A9C4" w14:textId="77777777" w:rsidR="00606B54" w:rsidRDefault="00000000">
      <w:pPr>
        <w:keepNext/>
        <w:ind w:left="709"/>
        <w:jc w:val="both"/>
      </w:pPr>
      <w:r>
        <w:t>в) 7 спринтов</w:t>
      </w:r>
    </w:p>
    <w:p w14:paraId="6A3BC30E" w14:textId="77777777" w:rsidR="00606B54" w:rsidRDefault="00000000">
      <w:pPr>
        <w:ind w:left="709"/>
        <w:jc w:val="both"/>
      </w:pPr>
      <w:r>
        <w:t>г) 13 спринтов</w:t>
      </w:r>
    </w:p>
    <w:p w14:paraId="11B6DDDC" w14:textId="77777777" w:rsidR="00606B54" w:rsidRDefault="00000000">
      <w:pPr>
        <w:keepNext/>
        <w:keepLines/>
        <w:ind w:firstLine="709"/>
        <w:jc w:val="both"/>
      </w:pPr>
      <w:r>
        <w:t>9. Если фактическая линия диаграммы сгорания выше идеальной, команда:</w:t>
      </w:r>
    </w:p>
    <w:p w14:paraId="2F69F85F" w14:textId="77777777" w:rsidR="00606B54" w:rsidRDefault="00000000">
      <w:pPr>
        <w:keepNext/>
        <w:ind w:left="709"/>
        <w:jc w:val="both"/>
      </w:pPr>
      <w:r>
        <w:t>а) опережает план</w:t>
      </w:r>
    </w:p>
    <w:p w14:paraId="0F6A17E0" w14:textId="77777777" w:rsidR="00606B54" w:rsidRDefault="00000000">
      <w:pPr>
        <w:keepNext/>
        <w:ind w:left="709"/>
        <w:jc w:val="both"/>
      </w:pPr>
      <w:r>
        <w:t>б) идёт по плану</w:t>
      </w:r>
    </w:p>
    <w:p w14:paraId="7422AB29" w14:textId="77777777" w:rsidR="00606B54" w:rsidRDefault="00000000">
      <w:pPr>
        <w:keepNext/>
        <w:ind w:left="709"/>
        <w:jc w:val="both"/>
      </w:pPr>
      <w:r>
        <w:t>в) закончила спринт</w:t>
      </w:r>
    </w:p>
    <w:p w14:paraId="710D4C56" w14:textId="77777777" w:rsidR="00606B54" w:rsidRDefault="00000000">
      <w:pPr>
        <w:ind w:left="709"/>
        <w:jc w:val="both"/>
      </w:pPr>
      <w:r>
        <w:t>г) отстаёт</w:t>
      </w:r>
    </w:p>
    <w:p w14:paraId="2636769B" w14:textId="77777777" w:rsidR="00606B54" w:rsidRDefault="00000000">
      <w:pPr>
        <w:keepNext/>
        <w:keepLines/>
        <w:ind w:firstLine="709"/>
        <w:jc w:val="both"/>
      </w:pPr>
      <w:r>
        <w:lastRenderedPageBreak/>
        <w:t>10. Спринт 24 SP, на пятый день осталось 14 SP. Прогноз длительности:</w:t>
      </w:r>
    </w:p>
    <w:p w14:paraId="1270D96D" w14:textId="77777777" w:rsidR="00606B54" w:rsidRDefault="00000000">
      <w:pPr>
        <w:keepNext/>
        <w:ind w:left="709"/>
        <w:jc w:val="both"/>
      </w:pPr>
      <w:r>
        <w:t>а) 10 дней</w:t>
      </w:r>
    </w:p>
    <w:p w14:paraId="0E51D828" w14:textId="77777777" w:rsidR="00606B54" w:rsidRDefault="00000000">
      <w:pPr>
        <w:keepNext/>
        <w:ind w:left="709"/>
        <w:jc w:val="both"/>
      </w:pPr>
      <w:r>
        <w:t>б) 12 дней</w:t>
      </w:r>
    </w:p>
    <w:p w14:paraId="74DE3ACA" w14:textId="77777777" w:rsidR="00606B54" w:rsidRDefault="00000000">
      <w:pPr>
        <w:keepNext/>
        <w:ind w:left="709"/>
        <w:jc w:val="both"/>
      </w:pPr>
      <w:r>
        <w:t>в) 14 дней</w:t>
      </w:r>
    </w:p>
    <w:p w14:paraId="0C82436F" w14:textId="77777777" w:rsidR="00606B54" w:rsidRDefault="00000000">
      <w:pPr>
        <w:ind w:left="709"/>
        <w:jc w:val="both"/>
      </w:pPr>
      <w:r>
        <w:t>г) 8 дней</w:t>
      </w:r>
    </w:p>
    <w:p w14:paraId="7C61AA19" w14:textId="77777777" w:rsidR="00606B54" w:rsidRDefault="00000000">
      <w:pPr>
        <w:keepNext/>
        <w:keepLines/>
        <w:ind w:firstLine="709"/>
        <w:jc w:val="both"/>
      </w:pPr>
      <w:r>
        <w:t>11. Освоенный объём EV — это:</w:t>
      </w:r>
    </w:p>
    <w:p w14:paraId="49C78ACD" w14:textId="77777777" w:rsidR="00606B54" w:rsidRDefault="00000000">
      <w:pPr>
        <w:keepNext/>
        <w:ind w:left="709"/>
        <w:jc w:val="both"/>
      </w:pPr>
      <w:r>
        <w:t>а) фактические затраты</w:t>
      </w:r>
    </w:p>
    <w:p w14:paraId="0724AEEC" w14:textId="77777777" w:rsidR="00606B54" w:rsidRDefault="00000000">
      <w:pPr>
        <w:keepNext/>
        <w:ind w:left="709"/>
        <w:jc w:val="both"/>
      </w:pPr>
      <w:r>
        <w:t>б) плановая стоимость фактически выполненных работ</w:t>
      </w:r>
    </w:p>
    <w:p w14:paraId="25573C0C" w14:textId="77777777" w:rsidR="00606B54" w:rsidRDefault="00000000">
      <w:pPr>
        <w:keepNext/>
        <w:ind w:left="709"/>
        <w:jc w:val="both"/>
      </w:pPr>
      <w:r>
        <w:t>в) весь бюджет проекта</w:t>
      </w:r>
    </w:p>
    <w:p w14:paraId="1EA76790" w14:textId="77777777" w:rsidR="00606B54" w:rsidRDefault="00000000">
      <w:pPr>
        <w:ind w:left="709"/>
        <w:jc w:val="both"/>
      </w:pPr>
      <w:r>
        <w:t>г) плановая стоимость запланированных работ</w:t>
      </w:r>
    </w:p>
    <w:p w14:paraId="173CB291" w14:textId="77777777" w:rsidR="00606B54" w:rsidRDefault="00000000">
      <w:pPr>
        <w:keepNext/>
        <w:keepLines/>
        <w:ind w:firstLine="709"/>
        <w:jc w:val="both"/>
      </w:pPr>
      <w:r>
        <w:t>12. Индекс CPI рассчитывается как:</w:t>
      </w:r>
    </w:p>
    <w:p w14:paraId="0E9B2172" w14:textId="77777777" w:rsidR="00606B54" w:rsidRDefault="00000000">
      <w:pPr>
        <w:keepNext/>
        <w:ind w:left="709"/>
        <w:jc w:val="both"/>
      </w:pPr>
      <w:r>
        <w:t>а) EV / AC</w:t>
      </w:r>
    </w:p>
    <w:p w14:paraId="705ED1CD" w14:textId="77777777" w:rsidR="00606B54" w:rsidRDefault="00000000">
      <w:pPr>
        <w:keepNext/>
        <w:ind w:left="709"/>
        <w:jc w:val="both"/>
      </w:pPr>
      <w:r>
        <w:t>б) EV / PV</w:t>
      </w:r>
    </w:p>
    <w:p w14:paraId="00A398F1" w14:textId="77777777" w:rsidR="00606B54" w:rsidRDefault="00000000">
      <w:pPr>
        <w:keepNext/>
        <w:ind w:left="709"/>
        <w:jc w:val="both"/>
      </w:pPr>
      <w:r>
        <w:t>в) AC / EV</w:t>
      </w:r>
    </w:p>
    <w:p w14:paraId="1F2F0595" w14:textId="77777777" w:rsidR="00606B54" w:rsidRDefault="00000000">
      <w:pPr>
        <w:ind w:left="709"/>
        <w:jc w:val="both"/>
      </w:pPr>
      <w:r>
        <w:t>г) PV / AC</w:t>
      </w:r>
    </w:p>
    <w:p w14:paraId="69F5E92A" w14:textId="77777777" w:rsidR="00606B54" w:rsidRDefault="00000000">
      <w:pPr>
        <w:keepNext/>
        <w:keepLines/>
        <w:ind w:firstLine="709"/>
        <w:jc w:val="both"/>
      </w:pPr>
      <w:r>
        <w:t>13. Индекс SPI рассчитывается как:</w:t>
      </w:r>
    </w:p>
    <w:p w14:paraId="19FED2E7" w14:textId="77777777" w:rsidR="00606B54" w:rsidRDefault="00000000">
      <w:pPr>
        <w:keepNext/>
        <w:ind w:left="709"/>
        <w:jc w:val="both"/>
      </w:pPr>
      <w:r>
        <w:t>а) AC / PV</w:t>
      </w:r>
    </w:p>
    <w:p w14:paraId="5FEDB398" w14:textId="77777777" w:rsidR="00606B54" w:rsidRDefault="00000000">
      <w:pPr>
        <w:keepNext/>
        <w:ind w:left="709"/>
        <w:jc w:val="both"/>
      </w:pPr>
      <w:r>
        <w:t>б) EV / AC</w:t>
      </w:r>
    </w:p>
    <w:p w14:paraId="3D0FB997" w14:textId="77777777" w:rsidR="00606B54" w:rsidRDefault="00000000">
      <w:pPr>
        <w:keepNext/>
        <w:ind w:left="709"/>
        <w:jc w:val="both"/>
      </w:pPr>
      <w:r>
        <w:t>в) EV / PV</w:t>
      </w:r>
    </w:p>
    <w:p w14:paraId="1F4FBADC" w14:textId="77777777" w:rsidR="00606B54" w:rsidRDefault="00000000">
      <w:pPr>
        <w:ind w:left="709"/>
        <w:jc w:val="both"/>
      </w:pPr>
      <w:r>
        <w:t>г) BAC / EV</w:t>
      </w:r>
    </w:p>
    <w:p w14:paraId="50C05E11" w14:textId="77777777" w:rsidR="00606B54" w:rsidRDefault="00000000">
      <w:pPr>
        <w:keepNext/>
        <w:keepLines/>
        <w:ind w:firstLine="709"/>
        <w:jc w:val="both"/>
      </w:pPr>
      <w:r>
        <w:t>14. CPI = 0,8 означает:</w:t>
      </w:r>
    </w:p>
    <w:p w14:paraId="7EE58B56" w14:textId="77777777" w:rsidR="00606B54" w:rsidRDefault="00000000">
      <w:pPr>
        <w:keepNext/>
        <w:ind w:left="709"/>
        <w:jc w:val="both"/>
      </w:pPr>
      <w:r>
        <w:t>а) экономию 20 %</w:t>
      </w:r>
    </w:p>
    <w:p w14:paraId="471F684A" w14:textId="77777777" w:rsidR="00606B54" w:rsidRDefault="00000000">
      <w:pPr>
        <w:keepNext/>
        <w:ind w:left="709"/>
        <w:jc w:val="both"/>
      </w:pPr>
      <w:r>
        <w:t>б) опережение графика</w:t>
      </w:r>
    </w:p>
    <w:p w14:paraId="1AF0B713" w14:textId="77777777" w:rsidR="00606B54" w:rsidRDefault="00000000">
      <w:pPr>
        <w:keepNext/>
        <w:ind w:left="709"/>
        <w:jc w:val="both"/>
      </w:pPr>
      <w:r>
        <w:t>в) работу по плану</w:t>
      </w:r>
    </w:p>
    <w:p w14:paraId="1FAC25BA" w14:textId="77777777" w:rsidR="00606B54" w:rsidRDefault="00000000">
      <w:pPr>
        <w:ind w:left="709"/>
        <w:jc w:val="both"/>
      </w:pPr>
      <w:r>
        <w:t>г) перерасход: на рубль затрат получено 0,8 руб. работы</w:t>
      </w:r>
    </w:p>
    <w:p w14:paraId="2A301189" w14:textId="77777777" w:rsidR="00606B54" w:rsidRDefault="00000000">
      <w:pPr>
        <w:keepNext/>
        <w:keepLines/>
        <w:ind w:firstLine="709"/>
        <w:jc w:val="both"/>
      </w:pPr>
      <w:r>
        <w:lastRenderedPageBreak/>
        <w:t>15. При BAC = 1 200 тыс. руб. и CPI = 0,857 оценка EAC составляет около:</w:t>
      </w:r>
    </w:p>
    <w:p w14:paraId="111D7AC1" w14:textId="77777777" w:rsidR="00606B54" w:rsidRDefault="00000000">
      <w:pPr>
        <w:keepNext/>
        <w:ind w:left="709"/>
        <w:jc w:val="both"/>
      </w:pPr>
      <w:r>
        <w:t>а) 1 028 тыс. руб.</w:t>
      </w:r>
    </w:p>
    <w:p w14:paraId="32FB0A9E" w14:textId="77777777" w:rsidR="00606B54" w:rsidRDefault="00000000">
      <w:pPr>
        <w:keepNext/>
        <w:ind w:left="709"/>
        <w:jc w:val="both"/>
      </w:pPr>
      <w:r>
        <w:t>б) 1 200 тыс. руб.</w:t>
      </w:r>
    </w:p>
    <w:p w14:paraId="63D31455" w14:textId="77777777" w:rsidR="00606B54" w:rsidRDefault="00000000">
      <w:pPr>
        <w:keepNext/>
        <w:ind w:left="709"/>
        <w:jc w:val="both"/>
      </w:pPr>
      <w:r>
        <w:t>в) 1 400 тыс. руб.</w:t>
      </w:r>
    </w:p>
    <w:p w14:paraId="33BFDEEA" w14:textId="77777777" w:rsidR="00606B54" w:rsidRDefault="00000000">
      <w:pPr>
        <w:ind w:left="709"/>
        <w:jc w:val="both"/>
      </w:pPr>
      <w:r>
        <w:t>г) 1 560 тыс. руб.</w:t>
      </w:r>
    </w:p>
    <w:p w14:paraId="62D78F46" w14:textId="77777777" w:rsidR="00606B54" w:rsidRDefault="00000000">
      <w:pPr>
        <w:keepNext/>
        <w:keepLines/>
        <w:ind w:firstLine="709"/>
        <w:jc w:val="both"/>
      </w:pPr>
      <w:r>
        <w:t>16. Формула EAC = BAC / CPI предполагает, что:</w:t>
      </w:r>
    </w:p>
    <w:p w14:paraId="02A04939" w14:textId="77777777" w:rsidR="00606B54" w:rsidRDefault="00000000">
      <w:pPr>
        <w:keepNext/>
        <w:ind w:left="709"/>
        <w:jc w:val="both"/>
      </w:pPr>
      <w:r>
        <w:t>а) эффективность затрат сохранится до конца проекта</w:t>
      </w:r>
    </w:p>
    <w:p w14:paraId="5A25CC8C" w14:textId="77777777" w:rsidR="00606B54" w:rsidRDefault="00000000">
      <w:pPr>
        <w:keepNext/>
        <w:ind w:left="709"/>
        <w:jc w:val="both"/>
      </w:pPr>
      <w:r>
        <w:t>б) остаток работ будет выполнен по плану</w:t>
      </w:r>
    </w:p>
    <w:p w14:paraId="77250394" w14:textId="77777777" w:rsidR="00606B54" w:rsidRDefault="00000000">
      <w:pPr>
        <w:keepNext/>
        <w:ind w:left="709"/>
        <w:jc w:val="both"/>
      </w:pPr>
      <w:r>
        <w:t>в) бюджет будет увеличен</w:t>
      </w:r>
    </w:p>
    <w:p w14:paraId="62074B1C" w14:textId="77777777" w:rsidR="00606B54" w:rsidRDefault="00000000">
      <w:pPr>
        <w:ind w:left="709"/>
        <w:jc w:val="both"/>
      </w:pPr>
      <w:r>
        <w:t>г) график не важен</w:t>
      </w:r>
    </w:p>
    <w:p w14:paraId="4CD9653C" w14:textId="77777777" w:rsidR="00606B54" w:rsidRDefault="00000000">
      <w:pPr>
        <w:keepNext/>
        <w:keepLines/>
        <w:ind w:firstLine="709"/>
        <w:jc w:val="both"/>
      </w:pPr>
      <w:r>
        <w:t>17. Закон Брукса утверждает, что добавление людей в запаздывающий проект:</w:t>
      </w:r>
    </w:p>
    <w:p w14:paraId="4B0D967F" w14:textId="77777777" w:rsidR="00606B54" w:rsidRDefault="00000000">
      <w:pPr>
        <w:keepNext/>
        <w:ind w:left="709"/>
        <w:jc w:val="both"/>
      </w:pPr>
      <w:r>
        <w:t>а) ускоряет его пропорционально</w:t>
      </w:r>
    </w:p>
    <w:p w14:paraId="63536EF6" w14:textId="77777777" w:rsidR="00606B54" w:rsidRDefault="00000000">
      <w:pPr>
        <w:keepNext/>
        <w:ind w:left="709"/>
        <w:jc w:val="both"/>
      </w:pPr>
      <w:r>
        <w:t>б) задерживает его ещё больше</w:t>
      </w:r>
    </w:p>
    <w:p w14:paraId="12D4B1A1" w14:textId="77777777" w:rsidR="00606B54" w:rsidRDefault="00000000">
      <w:pPr>
        <w:keepNext/>
        <w:ind w:left="709"/>
        <w:jc w:val="both"/>
      </w:pPr>
      <w:r>
        <w:t>в) не влияет на сроки</w:t>
      </w:r>
    </w:p>
    <w:p w14:paraId="04AF344D" w14:textId="77777777" w:rsidR="00606B54" w:rsidRDefault="00000000">
      <w:pPr>
        <w:ind w:left="709"/>
        <w:jc w:val="both"/>
      </w:pPr>
      <w:r>
        <w:t>г) снижает бюджет</w:t>
      </w:r>
    </w:p>
    <w:p w14:paraId="50761409" w14:textId="77777777" w:rsidR="00606B54" w:rsidRDefault="00000000">
      <w:pPr>
        <w:keepNext/>
        <w:keepLines/>
        <w:ind w:firstLine="709"/>
        <w:jc w:val="both"/>
      </w:pPr>
      <w:r>
        <w:t>18. Число каналов коммуникации в команде из 8 человек равно:</w:t>
      </w:r>
    </w:p>
    <w:p w14:paraId="5CEB8199" w14:textId="77777777" w:rsidR="00606B54" w:rsidRDefault="00000000">
      <w:pPr>
        <w:keepNext/>
        <w:ind w:left="709"/>
        <w:jc w:val="both"/>
      </w:pPr>
      <w:r>
        <w:t>а) 8</w:t>
      </w:r>
    </w:p>
    <w:p w14:paraId="51D7ACBD" w14:textId="77777777" w:rsidR="00606B54" w:rsidRDefault="00000000">
      <w:pPr>
        <w:keepNext/>
        <w:ind w:left="709"/>
        <w:jc w:val="both"/>
      </w:pPr>
      <w:r>
        <w:t>б) 16</w:t>
      </w:r>
    </w:p>
    <w:p w14:paraId="5A0AA68D" w14:textId="77777777" w:rsidR="00606B54" w:rsidRDefault="00000000">
      <w:pPr>
        <w:keepNext/>
        <w:ind w:left="709"/>
        <w:jc w:val="both"/>
      </w:pPr>
      <w:r>
        <w:t>в) 28</w:t>
      </w:r>
    </w:p>
    <w:p w14:paraId="65A44B88" w14:textId="77777777" w:rsidR="00606B54" w:rsidRDefault="00000000">
      <w:pPr>
        <w:ind w:left="709"/>
        <w:jc w:val="both"/>
      </w:pPr>
      <w:r>
        <w:t>г) 64</w:t>
      </w:r>
    </w:p>
    <w:p w14:paraId="6AF29837" w14:textId="77777777" w:rsidR="00606B54" w:rsidRDefault="00000000">
      <w:pPr>
        <w:keepNext/>
        <w:keepLines/>
        <w:ind w:firstLine="709"/>
        <w:jc w:val="both"/>
      </w:pPr>
      <w:r>
        <w:t>19. Число каналов коммуникации растёт с численностью команды:</w:t>
      </w:r>
    </w:p>
    <w:p w14:paraId="77C660D3" w14:textId="77777777" w:rsidR="00606B54" w:rsidRDefault="00000000">
      <w:pPr>
        <w:keepNext/>
        <w:ind w:left="709"/>
        <w:jc w:val="both"/>
      </w:pPr>
      <w:r>
        <w:t>а) линейно</w:t>
      </w:r>
    </w:p>
    <w:p w14:paraId="107D7FC2" w14:textId="77777777" w:rsidR="00606B54" w:rsidRDefault="00000000">
      <w:pPr>
        <w:keepNext/>
        <w:ind w:left="709"/>
        <w:jc w:val="both"/>
      </w:pPr>
      <w:r>
        <w:t>б) квадратично</w:t>
      </w:r>
    </w:p>
    <w:p w14:paraId="399AE7C1" w14:textId="77777777" w:rsidR="00606B54" w:rsidRDefault="00000000">
      <w:pPr>
        <w:keepNext/>
        <w:ind w:left="709"/>
        <w:jc w:val="both"/>
      </w:pPr>
      <w:r>
        <w:t>в) логарифмически</w:t>
      </w:r>
    </w:p>
    <w:p w14:paraId="06B9AC63" w14:textId="77777777" w:rsidR="00606B54" w:rsidRDefault="00000000">
      <w:pPr>
        <w:ind w:left="709"/>
        <w:jc w:val="both"/>
      </w:pPr>
      <w:r>
        <w:t>г) не растёт</w:t>
      </w:r>
    </w:p>
    <w:p w14:paraId="1C16FA34" w14:textId="77777777" w:rsidR="00606B54" w:rsidRDefault="00000000">
      <w:pPr>
        <w:keepNext/>
        <w:keepLines/>
        <w:ind w:firstLine="709"/>
        <w:jc w:val="both"/>
      </w:pPr>
      <w:r>
        <w:lastRenderedPageBreak/>
        <w:t>20. Седьмое издание свода знаний PMBOK построено вокруг:</w:t>
      </w:r>
    </w:p>
    <w:p w14:paraId="3889651F" w14:textId="77777777" w:rsidR="00606B54" w:rsidRDefault="00000000">
      <w:pPr>
        <w:keepNext/>
        <w:ind w:left="709"/>
        <w:jc w:val="both"/>
      </w:pPr>
      <w:r>
        <w:t>а) 47 процессов</w:t>
      </w:r>
    </w:p>
    <w:p w14:paraId="09F93400" w14:textId="77777777" w:rsidR="00606B54" w:rsidRDefault="00000000">
      <w:pPr>
        <w:keepNext/>
        <w:ind w:left="709"/>
        <w:jc w:val="both"/>
      </w:pPr>
      <w:r>
        <w:t>б) только водопадной модели</w:t>
      </w:r>
    </w:p>
    <w:p w14:paraId="384CA065" w14:textId="77777777" w:rsidR="00606B54" w:rsidRDefault="00000000">
      <w:pPr>
        <w:keepNext/>
        <w:ind w:left="709"/>
        <w:jc w:val="both"/>
      </w:pPr>
      <w:r>
        <w:t>в) стандартов ГОСТ</w:t>
      </w:r>
    </w:p>
    <w:p w14:paraId="6EB2059A" w14:textId="77777777" w:rsidR="00606B54" w:rsidRDefault="00000000">
      <w:pPr>
        <w:ind w:left="709"/>
        <w:jc w:val="both"/>
      </w:pPr>
      <w:r>
        <w:t>г) принципов и доменов результативности</w:t>
      </w:r>
    </w:p>
    <w:p w14:paraId="3E8DC6A7" w14:textId="77777777" w:rsidR="00606B54" w:rsidRDefault="00606B54"/>
    <w:p w14:paraId="600AC91C" w14:textId="77777777" w:rsidR="00606B54" w:rsidRDefault="00000000">
      <w:pPr>
        <w:keepNext/>
        <w:keepLines/>
        <w:jc w:val="center"/>
      </w:pPr>
      <w:r>
        <w:rPr>
          <w:b/>
          <w:bCs/>
        </w:rPr>
        <w:t>6. Список литературы</w:t>
      </w:r>
    </w:p>
    <w:p w14:paraId="18D22C36" w14:textId="77777777" w:rsidR="00606B54" w:rsidRDefault="00000000">
      <w:pPr>
        <w:ind w:firstLine="709"/>
      </w:pPr>
      <w:r>
        <w:t xml:space="preserve">1. Балашов А. И., Рогова Е. М., Тихонова М. В., Ткаченко Е. А. Управление проектами : учебник и практикум для вузов / под ред. Е. М. Роговой. Москва : </w:t>
      </w:r>
      <w:proofErr w:type="spellStart"/>
      <w:r>
        <w:t>Юрайт</w:t>
      </w:r>
      <w:proofErr w:type="spellEnd"/>
      <w:r>
        <w:t>, 2026. 302 с. URL: https://urait.ru/bcode/582619 (дата обращения: 14.10.2026).</w:t>
      </w:r>
    </w:p>
    <w:p w14:paraId="51F6E2D1" w14:textId="77777777" w:rsidR="00606B54" w:rsidRPr="00AA19AD" w:rsidRDefault="00000000">
      <w:pPr>
        <w:ind w:firstLine="709"/>
        <w:rPr>
          <w:lang w:val="en-US"/>
        </w:rPr>
      </w:pPr>
      <w:r w:rsidRPr="00AA19AD">
        <w:rPr>
          <w:lang w:val="en-US"/>
        </w:rPr>
        <w:t>2. Working with Performance Thresholds // Oracle Primavera P6 EPPM Help. Version 25. Oracle, 2025. URL: https://docs.oracle.com/cd/G18294_01/p6help/en/6691.htm (</w:t>
      </w:r>
      <w:r>
        <w:t>дата</w:t>
      </w:r>
      <w:r w:rsidRPr="00AA19AD">
        <w:rPr>
          <w:lang w:val="en-US"/>
        </w:rPr>
        <w:t xml:space="preserve"> </w:t>
      </w:r>
      <w:r>
        <w:t>обращения</w:t>
      </w:r>
      <w:r w:rsidRPr="00AA19AD">
        <w:rPr>
          <w:lang w:val="en-US"/>
        </w:rPr>
        <w:t>: 14.10.2026).</w:t>
      </w:r>
    </w:p>
    <w:p w14:paraId="0768458B" w14:textId="77777777" w:rsidR="00606B54" w:rsidRDefault="00000000">
      <w:pPr>
        <w:ind w:firstLine="709"/>
      </w:pPr>
      <w:r w:rsidRPr="00AA19AD">
        <w:rPr>
          <w:lang w:val="en-US"/>
        </w:rPr>
        <w:t xml:space="preserve">3. Shatz I. Brooks’ Law: Adding Manpower to a Late Project Makes It Later // </w:t>
      </w:r>
      <w:proofErr w:type="spellStart"/>
      <w:r w:rsidRPr="00AA19AD">
        <w:rPr>
          <w:lang w:val="en-US"/>
        </w:rPr>
        <w:t>Effectiviology</w:t>
      </w:r>
      <w:proofErr w:type="spellEnd"/>
      <w:r w:rsidRPr="00AA19AD">
        <w:rPr>
          <w:lang w:val="en-US"/>
        </w:rPr>
        <w:t xml:space="preserve">. </w:t>
      </w:r>
      <w:r>
        <w:t>URL: https://effectiviology.com/brooks-law/ (дата обращения: 14.10.2026).</w:t>
      </w:r>
    </w:p>
    <w:p w14:paraId="4640A243" w14:textId="77777777" w:rsidR="00606B54" w:rsidRDefault="00000000">
      <w:r>
        <w:br w:type="page"/>
      </w:r>
    </w:p>
    <w:p w14:paraId="389DCA18" w14:textId="77777777" w:rsidR="00606B54" w:rsidRDefault="00000000">
      <w:pPr>
        <w:pStyle w:val="1"/>
        <w:keepNext/>
        <w:keepLines/>
      </w:pPr>
      <w:bookmarkStart w:id="11" w:name="_Toc242877456"/>
      <w:r>
        <w:lastRenderedPageBreak/>
        <w:t>ЛЕКЦИЯ 11. БИЗНЕС-АНАЛИТИКА: KPI, ВИЗУАЛИЗАЦИЯ, ПРОГНОЗ, BI-ПЛАТФОРМЫ</w:t>
      </w:r>
      <w:bookmarkEnd w:id="11"/>
    </w:p>
    <w:p w14:paraId="185EC7D3" w14:textId="77777777" w:rsidR="00606B54" w:rsidRDefault="00606B54"/>
    <w:p w14:paraId="0724999C" w14:textId="77777777" w:rsidR="00606B54" w:rsidRDefault="00000000">
      <w:pPr>
        <w:keepNext/>
        <w:keepLines/>
        <w:jc w:val="center"/>
      </w:pPr>
      <w:r>
        <w:rPr>
          <w:b/>
          <w:bCs/>
        </w:rPr>
        <w:t>1. Название лекции</w:t>
      </w:r>
    </w:p>
    <w:p w14:paraId="2225B2BE" w14:textId="77777777" w:rsidR="00606B54" w:rsidRDefault="00000000">
      <w:pPr>
        <w:ind w:firstLine="709"/>
        <w:jc w:val="both"/>
      </w:pPr>
      <w:r>
        <w:t>Лекция 11. «Бизнес-аналитика: KPI, визуализация, прогноз, BI-платформы». Продолжительность — 2 академических часа (90 минут). Лекция готовит к выполнению ЛР 10 электронного практикума.</w:t>
      </w:r>
    </w:p>
    <w:p w14:paraId="1B46D7ED" w14:textId="77777777" w:rsidR="00606B54" w:rsidRDefault="00606B54"/>
    <w:p w14:paraId="07D65BB8" w14:textId="77777777" w:rsidR="00606B54" w:rsidRDefault="00000000">
      <w:pPr>
        <w:keepNext/>
        <w:keepLines/>
        <w:jc w:val="center"/>
      </w:pPr>
      <w:r>
        <w:rPr>
          <w:b/>
          <w:bCs/>
        </w:rPr>
        <w:t>2. Цель и задачи лекции</w:t>
      </w:r>
    </w:p>
    <w:p w14:paraId="4589534C" w14:textId="77777777" w:rsidR="00606B54" w:rsidRDefault="00000000">
      <w:pPr>
        <w:ind w:firstLine="709"/>
        <w:jc w:val="both"/>
      </w:pPr>
      <w:r>
        <w:rPr>
          <w:b/>
          <w:bCs/>
        </w:rPr>
        <w:t>Цель лекции</w:t>
      </w:r>
      <w:r>
        <w:t xml:space="preserve"> — научить студента ставить диагноз аналитической отчётности предприятия: отличать показатель, по которому можно управлять, от показателя ради отчёта, строить честную визуализацию, выбирать метод прогноза по измеренной точности и обоснованно выбирать BI-платформу с учётом требований к отечественному программному обеспечению.</w:t>
      </w:r>
    </w:p>
    <w:p w14:paraId="404D5FF4" w14:textId="77777777" w:rsidR="00606B54" w:rsidRDefault="00000000">
      <w:pPr>
        <w:ind w:firstLine="709"/>
        <w:jc w:val="both"/>
      </w:pPr>
      <w:r>
        <w:rPr>
          <w:b/>
          <w:bCs/>
        </w:rPr>
        <w:t>Задачи лекции:</w:t>
      </w:r>
    </w:p>
    <w:p w14:paraId="7366E935" w14:textId="77777777" w:rsidR="00606B54" w:rsidRDefault="00000000">
      <w:pPr>
        <w:ind w:firstLine="709"/>
        <w:jc w:val="both"/>
      </w:pPr>
      <w:r>
        <w:t>1) ввести понятие ключевого показателя эффективности и требования к его формулировке;</w:t>
      </w:r>
    </w:p>
    <w:p w14:paraId="4E0D80BA" w14:textId="77777777" w:rsidR="00606B54" w:rsidRDefault="00000000">
      <w:pPr>
        <w:ind w:firstLine="709"/>
        <w:jc w:val="both"/>
      </w:pPr>
      <w:r>
        <w:t>2) изложить правила визуализации, исключающие искажение восприятия данных;</w:t>
      </w:r>
    </w:p>
    <w:p w14:paraId="77103DC1" w14:textId="77777777" w:rsidR="00606B54" w:rsidRDefault="00000000">
      <w:pPr>
        <w:ind w:firstLine="709"/>
        <w:jc w:val="both"/>
      </w:pPr>
      <w:r>
        <w:t>3) рассмотреть два простейших метода прогноза: скользящую среднюю и линейный тренд;</w:t>
      </w:r>
    </w:p>
    <w:p w14:paraId="451DFB51" w14:textId="77777777" w:rsidR="00606B54" w:rsidRDefault="00000000">
      <w:pPr>
        <w:ind w:firstLine="709"/>
        <w:jc w:val="both"/>
      </w:pPr>
      <w:r>
        <w:t>4) ввести показатель точности прогноза MAPE и шкалу его интерпретации;</w:t>
      </w:r>
    </w:p>
    <w:p w14:paraId="2A3F22FA" w14:textId="77777777" w:rsidR="00606B54" w:rsidRDefault="00000000">
      <w:pPr>
        <w:ind w:firstLine="709"/>
        <w:jc w:val="both"/>
      </w:pPr>
      <w:r>
        <w:t>5) показать порядок многокритериального выбора BI-платформы с учётом реестра российского программного обеспечения.</w:t>
      </w:r>
    </w:p>
    <w:p w14:paraId="532D8E69" w14:textId="77777777" w:rsidR="00606B54" w:rsidRDefault="00000000">
      <w:pPr>
        <w:ind w:firstLine="709"/>
        <w:jc w:val="both"/>
      </w:pPr>
      <w:r>
        <w:rPr>
          <w:b/>
          <w:bCs/>
        </w:rPr>
        <w:t>Формируемые компетенции:</w:t>
      </w:r>
      <w:r>
        <w:t xml:space="preserve"> ОПК-4 — способен использовать информацию, методы и программные средства её сбора, обработки и анализа для информационно-аналитической поддержки принятия управленческих решений.</w:t>
      </w:r>
    </w:p>
    <w:p w14:paraId="15BD37D3" w14:textId="77777777" w:rsidR="00606B54" w:rsidRDefault="00606B54"/>
    <w:p w14:paraId="17135FCA" w14:textId="77777777" w:rsidR="00606B54" w:rsidRDefault="00000000">
      <w:pPr>
        <w:keepNext/>
        <w:keepLines/>
        <w:jc w:val="center"/>
      </w:pPr>
      <w:r>
        <w:rPr>
          <w:b/>
          <w:bCs/>
        </w:rPr>
        <w:lastRenderedPageBreak/>
        <w:t>3. Текст лекции</w:t>
      </w:r>
    </w:p>
    <w:p w14:paraId="5D4E7C75" w14:textId="77777777" w:rsidR="00606B54" w:rsidRDefault="00000000">
      <w:pPr>
        <w:keepNext/>
        <w:keepLines/>
        <w:ind w:firstLine="709"/>
        <w:jc w:val="both"/>
      </w:pPr>
      <w:r>
        <w:rPr>
          <w:b/>
          <w:bCs/>
        </w:rPr>
        <w:t>11.1. От данных к решению</w:t>
      </w:r>
    </w:p>
    <w:p w14:paraId="27097790" w14:textId="77777777" w:rsidR="00606B54" w:rsidRDefault="00000000">
      <w:pPr>
        <w:ind w:firstLine="709"/>
        <w:jc w:val="both"/>
      </w:pPr>
      <w:r>
        <w:t>Бизнес-аналитика понимается как совокупность методов, позволяющих превратить накопленные данные в обоснование управленческого решения: что произошло, почему, что произойдёт и что следует сделать. Учебник О. А. Митиной описывает этот путь от постановки вопроса и подготовки данных до описательной статистики и визуализации [1]. Математический аппарат анализа временных рядов и регрессии подробно изложен в учебнике под редакцией В. С. Мхитаряна [2]. В лекции рассматривается та часть пути, которую информационный менеджер проходит сам, не передавая её специалисту по данным: выбор показателей, их честное изображение и простой прогноз с проверкой точности.</w:t>
      </w:r>
    </w:p>
    <w:p w14:paraId="313C87BC" w14:textId="77777777" w:rsidR="00606B54" w:rsidRDefault="00000000">
      <w:pPr>
        <w:ind w:firstLine="709"/>
        <w:jc w:val="both"/>
      </w:pPr>
      <w:r>
        <w:t>Предшествующие лекции курса уже дали набор измерителей: стоимость владения, доступность сервиса, ожидаемую ценность информации, полноту и уникальность данных, время цикла процесса. Здесь вопрос ставится иначе. Не «как посчитать», а «что из посчитанного показать директору, чтобы он принял решение».</w:t>
      </w:r>
    </w:p>
    <w:p w14:paraId="7A300884" w14:textId="77777777" w:rsidR="00606B54" w:rsidRDefault="00000000">
      <w:pPr>
        <w:keepNext/>
        <w:keepLines/>
        <w:ind w:firstLine="709"/>
        <w:jc w:val="both"/>
      </w:pPr>
      <w:r>
        <w:rPr>
          <w:b/>
          <w:bCs/>
        </w:rPr>
        <w:t>11.2. Ключевые показатели эффективности</w:t>
      </w:r>
    </w:p>
    <w:p w14:paraId="1FC3AC43" w14:textId="77777777" w:rsidR="00606B54" w:rsidRDefault="00000000">
      <w:pPr>
        <w:ind w:firstLine="709"/>
        <w:jc w:val="both"/>
      </w:pPr>
      <w:r>
        <w:t>Ключевой показатель эффективности (KPI) связывает цель с измерением. Показатель «рост продаж» целью не является, пока не указаны база, величина, срок и источник данных: «выручка розничного канала за IV квартал не ниже 22 млн руб. в месяц по данным учётной системы». Для проверки формулировки применяют критерии SMART: показатель должен быть конкретным, измеримым, достижимым, значимым для цели и ограниченным во времени.</w:t>
      </w:r>
    </w:p>
    <w:p w14:paraId="30B44701" w14:textId="77777777" w:rsidR="00606B54" w:rsidRDefault="00000000">
      <w:pPr>
        <w:ind w:firstLine="709"/>
        <w:jc w:val="both"/>
      </w:pPr>
      <w:r>
        <w:t xml:space="preserve">Полезно различать </w:t>
      </w:r>
      <w:r>
        <w:rPr>
          <w:i/>
          <w:iCs/>
        </w:rPr>
        <w:t>запаздывающие</w:t>
      </w:r>
      <w:r>
        <w:t xml:space="preserve"> показатели, фиксирующие результат (выручка, прибыль, отток клиентов), и </w:t>
      </w:r>
      <w:r>
        <w:rPr>
          <w:i/>
          <w:iCs/>
        </w:rPr>
        <w:t>опережающие</w:t>
      </w:r>
      <w:r>
        <w:t xml:space="preserve">, которые меняются раньше результата и поддаются управлению (число обращений, конверсия заявок, время ответа). Панель, составленная только из запаздывающих показателей, сообщает о проблеме, когда исправлять её поздно. Ловушка </w:t>
      </w:r>
      <w:r>
        <w:lastRenderedPageBreak/>
        <w:t>десятой лабораторной работы «Добавить на панель все 40 показателей» проверяет другое типичное заблуждение: перегруженная панель скрывает важное так же надёжно, как пустая. Практическое правило — не больше семи показателей на экране руководителя, каждый с целевым значением и владельцем.</w:t>
      </w:r>
    </w:p>
    <w:p w14:paraId="0F14C1D7" w14:textId="77777777" w:rsidR="00606B54" w:rsidRDefault="00000000">
      <w:pPr>
        <w:keepNext/>
        <w:keepLines/>
        <w:ind w:firstLine="709"/>
        <w:jc w:val="both"/>
      </w:pPr>
      <w:r>
        <w:rPr>
          <w:b/>
          <w:bCs/>
        </w:rPr>
        <w:t>11.3. Честная визуализация</w:t>
      </w:r>
    </w:p>
    <w:p w14:paraId="2A5D0BBB" w14:textId="77777777" w:rsidR="00606B54" w:rsidRDefault="00000000">
      <w:pPr>
        <w:ind w:firstLine="709"/>
        <w:jc w:val="both"/>
      </w:pPr>
      <w:r>
        <w:t>Один и тот же ряд можно изобразить так, что рост на 5 % будет выглядеть удвоением. Самый распространённый приём — усечённая ось значений: если столбчатая диаграмма начинается не с нуля, разница высот столбцов перестаёт соответствовать разнице величин. Приёмы такого рода и способы их распознать подробно разобраны в публикации Т—Ж [4]. Правила, принятые в практикуме, сводятся к четырём: ось значений столбчатой диаграммы начинается с нуля; для динамики используется линия, для сравнения категорий — столбцы; единицы измерения указаны на оси; прогнозные значения визуально отделены от фактических.</w:t>
      </w:r>
    </w:p>
    <w:p w14:paraId="4E97C85E" w14:textId="77777777" w:rsidR="00606B54" w:rsidRDefault="00000000">
      <w:pPr>
        <w:keepNext/>
        <w:keepLines/>
        <w:ind w:firstLine="709"/>
        <w:jc w:val="both"/>
      </w:pPr>
      <w:r>
        <w:rPr>
          <w:b/>
          <w:bCs/>
        </w:rPr>
        <w:t>11.4. Прогноз: скользящая средняя и линейный тренд</w:t>
      </w:r>
    </w:p>
    <w:p w14:paraId="2FEEAA45" w14:textId="77777777" w:rsidR="00606B54" w:rsidRDefault="00000000">
      <w:pPr>
        <w:ind w:firstLine="709"/>
        <w:jc w:val="both"/>
      </w:pPr>
      <w:r>
        <w:t>Для краткосрочного прогноза помесячного показателя в практикуме используются два метода. Простая скользящая средняя предполагает, что ближайшее будущее похоже на недавнее прошлое:</w:t>
      </w:r>
    </w:p>
    <w:p w14:paraId="7206F706" w14:textId="77777777" w:rsidR="00606B54" w:rsidRDefault="00000000">
      <w:pPr>
        <w:keepNext/>
        <w:tabs>
          <w:tab w:val="center" w:pos="4677"/>
          <w:tab w:val="right" w:pos="9354"/>
        </w:tabs>
      </w:pPr>
      <w:r>
        <w:tab/>
      </w:r>
      <m:oMath>
        <m:sSub>
          <m:sSubPr>
            <m:ctrlPr>
              <w:rPr>
                <w:rFonts w:ascii="Cambria Math" w:hAnsi="Cambria Math"/>
              </w:rPr>
            </m:ctrlPr>
          </m:sSubPr>
          <m:e>
            <m:r>
              <w:rPr>
                <w:rFonts w:ascii="Cambria Math" w:hAnsi="Cambria Math"/>
              </w:rPr>
              <m:t>ŷ</m:t>
            </m:r>
          </m:e>
          <m:sub>
            <m:r>
              <w:rPr>
                <w:rFonts w:ascii="Cambria Math" w:hAnsi="Cambria Math"/>
              </w:rPr>
              <m:t>t</m:t>
            </m:r>
            <m:r>
              <m:rPr>
                <m:sty m:val="p"/>
              </m:rPr>
              <w:rPr>
                <w:rFonts w:ascii="Cambria Math" w:hAnsi="Cambria Math"/>
              </w:rPr>
              <m:t>+1</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=0</m:t>
            </m:r>
          </m:sub>
          <m:sup>
            <m:r>
              <w:rPr>
                <w:rFonts w:ascii="Cambria Math" w:hAnsi="Cambria Math"/>
              </w:rPr>
              <m:t>m</m:t>
            </m:r>
            <m:r>
              <m:rPr>
                <m:sty m:val="p"/>
              </m:rPr>
              <w:rPr>
                <w:rFonts w:ascii="Cambria Math" w:hAnsi="Cambria Math"/>
              </w:rPr>
              <m:t>-1</m:t>
            </m:r>
          </m:sup>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j</m:t>
                </m:r>
              </m:sub>
            </m:sSub>
          </m:e>
        </m:nary>
      </m:oMath>
      <w:r>
        <w:tab/>
        <w:t>(11.1)</w:t>
      </w:r>
    </w:p>
    <w:p w14:paraId="103F98D8" w14:textId="77777777" w:rsidR="00606B54" w:rsidRDefault="00000000">
      <w:pPr>
        <w:jc w:val="both"/>
      </w:pPr>
      <w:r>
        <w:t xml:space="preserve">где </w:t>
      </w:r>
      <w:r>
        <w:rPr>
          <w:i/>
          <w:iCs/>
        </w:rPr>
        <w:t>ŷ</w:t>
      </w:r>
      <w:r>
        <w:rPr>
          <w:vertAlign w:val="subscript"/>
        </w:rPr>
        <w:t>t+1</w:t>
      </w:r>
      <w:r>
        <w:t xml:space="preserve"> — прогноз на период </w:t>
      </w:r>
      <w:r>
        <w:rPr>
          <w:i/>
          <w:iCs/>
        </w:rPr>
        <w:t>t</w:t>
      </w:r>
      <w:r>
        <w:t xml:space="preserve"> + 1; </w:t>
      </w:r>
      <w:proofErr w:type="spellStart"/>
      <w:r>
        <w:rPr>
          <w:i/>
          <w:iCs/>
        </w:rPr>
        <w:t>y</w:t>
      </w:r>
      <w:r>
        <w:rPr>
          <w:vertAlign w:val="subscript"/>
        </w:rPr>
        <w:t>t</w:t>
      </w:r>
      <w:proofErr w:type="spellEnd"/>
      <w:r>
        <w:rPr>
          <w:vertAlign w:val="subscript"/>
        </w:rPr>
        <w:t>−j</w:t>
      </w:r>
      <w:r>
        <w:t xml:space="preserve"> — фактическое значение в периоде </w:t>
      </w:r>
      <w:r>
        <w:rPr>
          <w:i/>
          <w:iCs/>
        </w:rPr>
        <w:t>t</w:t>
      </w:r>
      <w:r>
        <w:t xml:space="preserve"> − </w:t>
      </w:r>
      <w:r>
        <w:rPr>
          <w:i/>
          <w:iCs/>
        </w:rPr>
        <w:t>j</w:t>
      </w:r>
      <w:r>
        <w:t xml:space="preserve">; </w:t>
      </w:r>
      <w:r>
        <w:rPr>
          <w:i/>
          <w:iCs/>
        </w:rPr>
        <w:t>m</w:t>
      </w:r>
      <w:r>
        <w:t xml:space="preserve"> — окно усреднения, в практикуме </w:t>
      </w:r>
      <w:r>
        <w:rPr>
          <w:i/>
          <w:iCs/>
        </w:rPr>
        <w:t>m</w:t>
      </w:r>
      <w:r>
        <w:t xml:space="preserve"> = 3.</w:t>
      </w:r>
    </w:p>
    <w:p w14:paraId="72D74D17" w14:textId="77777777" w:rsidR="00606B54" w:rsidRDefault="00000000">
      <w:pPr>
        <w:ind w:firstLine="709"/>
        <w:jc w:val="both"/>
      </w:pPr>
      <w:r>
        <w:t xml:space="preserve">Линейный тренд предполагает, что показатель изменяется с постоянным приращением. Коэффициенты прямой </w:t>
      </w:r>
      <w:r>
        <w:rPr>
          <w:i/>
          <w:iCs/>
        </w:rPr>
        <w:t>ŷ</w:t>
      </w:r>
      <w:r>
        <w:t xml:space="preserve"> = </w:t>
      </w:r>
      <w:r>
        <w:rPr>
          <w:i/>
          <w:iCs/>
        </w:rPr>
        <w:t>a</w:t>
      </w:r>
      <w:r>
        <w:t xml:space="preserve"> + </w:t>
      </w:r>
      <w:proofErr w:type="spellStart"/>
      <w:r>
        <w:rPr>
          <w:i/>
          <w:iCs/>
        </w:rPr>
        <w:t>b</w:t>
      </w:r>
      <w:r>
        <w:t>·</w:t>
      </w:r>
      <w:r>
        <w:rPr>
          <w:i/>
          <w:iCs/>
        </w:rPr>
        <w:t>t</w:t>
      </w:r>
      <w:proofErr w:type="spellEnd"/>
      <w:r>
        <w:t xml:space="preserve"> находят методом наименьших квадратов:</w:t>
      </w:r>
    </w:p>
    <w:p w14:paraId="48B55527" w14:textId="77777777" w:rsidR="00606B54" w:rsidRDefault="00000000">
      <w:pPr>
        <w:keepNext/>
        <w:tabs>
          <w:tab w:val="center" w:pos="4677"/>
          <w:tab w:val="right" w:pos="9354"/>
        </w:tabs>
      </w:pPr>
      <w:r>
        <w:tab/>
      </w:r>
      <m:oMath>
        <m:r>
          <w:rPr>
            <w:rFonts w:ascii="Cambria Math" w:hAnsi="Cambria Math"/>
          </w:rPr>
          <m:t>b</m:t>
        </m:r>
        <m:r>
          <m:rPr>
            <m:sty m:val="p"/>
          </m:rPr>
          <w:rPr>
            <w:rFonts w:ascii="Cambria Math" w:hAnsi="Cambria Math"/>
          </w:rPr>
          <m:t xml:space="preserve"> = </m:t>
        </m:r>
        <m:f>
          <m:fPr>
            <m:ctrlPr>
              <w:rPr>
                <w:rFonts w:ascii="Cambria Math" w:hAnsi="Cambria Math"/>
              </w:rPr>
            </m:ctrlPr>
          </m:fPr>
          <m:num>
            <m:r>
              <w:rPr>
                <w:rFonts w:ascii="Cambria Math" w:hAnsi="Cambria Math"/>
              </w:rPr>
              <m:t>n</m:t>
            </m:r>
            <m:nary>
              <m:naryPr>
                <m:chr m:val="∑"/>
                <m:limLoc m:val="undOvr"/>
                <m:supHide m:val="1"/>
                <m:ctrlPr>
                  <w:rPr>
                    <w:rFonts w:ascii="Cambria Math" w:hAnsi="Cambria Math"/>
                  </w:rPr>
                </m:ctrlPr>
              </m:naryPr>
              <m:sub>
                <m:r>
                  <w:rPr>
                    <w:rFonts w:ascii="Cambria Math" w:hAnsi="Cambria Math"/>
                  </w:rPr>
                  <m:t>t</m:t>
                </m:r>
              </m:sub>
              <m:sup/>
              <m:e>
                <m:r>
                  <w:rPr>
                    <w:rFonts w:ascii="Cambria Math" w:hAnsi="Cambria Math"/>
                  </w:rPr>
                  <m:t>t</m:t>
                </m:r>
                <m:sSub>
                  <m:sSubPr>
                    <m:ctrlPr>
                      <w:rPr>
                        <w:rFonts w:ascii="Cambria Math" w:hAnsi="Cambria Math"/>
                      </w:rPr>
                    </m:ctrlPr>
                  </m:sSubPr>
                  <m:e>
                    <m:r>
                      <w:rPr>
                        <w:rFonts w:ascii="Cambria Math" w:hAnsi="Cambria Math"/>
                      </w:rPr>
                      <m:t>y</m:t>
                    </m:r>
                  </m:e>
                  <m:sub>
                    <m:r>
                      <w:rPr>
                        <w:rFonts w:ascii="Cambria Math" w:hAnsi="Cambria Math"/>
                      </w:rPr>
                      <m:t>t</m:t>
                    </m:r>
                  </m:sub>
                </m:sSub>
              </m:e>
            </m:nary>
            <m:r>
              <m:rPr>
                <m:sty m:val="p"/>
              </m:rP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t</m:t>
                </m:r>
              </m:sub>
              <m:sup/>
              <m:e>
                <m:r>
                  <w:rPr>
                    <w:rFonts w:ascii="Cambria Math" w:hAnsi="Cambria Math"/>
                  </w:rPr>
                  <m:t>t</m:t>
                </m:r>
              </m:e>
            </m:nary>
            <m:nary>
              <m:naryPr>
                <m:chr m:val="∑"/>
                <m:limLoc m:val="undOvr"/>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y</m:t>
                    </m:r>
                  </m:e>
                  <m:sub>
                    <m:r>
                      <w:rPr>
                        <w:rFonts w:ascii="Cambria Math" w:hAnsi="Cambria Math"/>
                      </w:rPr>
                      <m:t>t</m:t>
                    </m:r>
                  </m:sub>
                </m:sSub>
              </m:e>
            </m:nary>
          </m:num>
          <m:den>
            <m:r>
              <w:rPr>
                <w:rFonts w:ascii="Cambria Math" w:hAnsi="Cambria Math"/>
              </w:rPr>
              <m:t>n</m:t>
            </m:r>
            <m:nary>
              <m:naryPr>
                <m:chr m:val="∑"/>
                <m:limLoc m:val="undOvr"/>
                <m:supHide m:val="1"/>
                <m:ctrlPr>
                  <w:rPr>
                    <w:rFonts w:ascii="Cambria Math" w:hAnsi="Cambria Math"/>
                  </w:rPr>
                </m:ctrlPr>
              </m:naryPr>
              <m:sub>
                <m:r>
                  <w:rPr>
                    <w:rFonts w:ascii="Cambria Math" w:hAnsi="Cambria Math"/>
                  </w:rPr>
                  <m:t>t</m:t>
                </m:r>
              </m:sub>
              <m:sup/>
              <m:e>
                <m:sSup>
                  <m:sSupPr>
                    <m:ctrlPr>
                      <w:rPr>
                        <w:rFonts w:ascii="Cambria Math" w:hAnsi="Cambria Math"/>
                      </w:rPr>
                    </m:ctrlPr>
                  </m:sSupPr>
                  <m:e>
                    <m:r>
                      <w:rPr>
                        <w:rFonts w:ascii="Cambria Math" w:hAnsi="Cambria Math"/>
                      </w:rPr>
                      <m:t>t</m:t>
                    </m:r>
                  </m:e>
                  <m:sup>
                    <m:r>
                      <m:rPr>
                        <m:sty m:val="p"/>
                      </m:rPr>
                      <w:rPr>
                        <w:rFonts w:ascii="Cambria Math" w:hAnsi="Cambria Math"/>
                      </w:rPr>
                      <m:t>2</m:t>
                    </m:r>
                  </m:sup>
                </m:sSup>
              </m:e>
            </m:nary>
            <m:r>
              <m:rPr>
                <m:sty m:val="p"/>
              </m:rPr>
              <w:rPr>
                <w:rFonts w:ascii="Cambria Math" w:hAnsi="Cambria Math"/>
              </w:rPr>
              <m:t xml:space="preserve"> - </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t</m:t>
                        </m:r>
                      </m:sub>
                      <m:sup/>
                      <m:e>
                        <m:r>
                          <w:rPr>
                            <w:rFonts w:ascii="Cambria Math" w:hAnsi="Cambria Math"/>
                          </w:rPr>
                          <m:t>t</m:t>
                        </m:r>
                      </m:e>
                    </m:nary>
                  </m:e>
                </m:d>
              </m:e>
              <m:sup>
                <m:r>
                  <m:rPr>
                    <m:sty m:val="p"/>
                  </m:rPr>
                  <w:rPr>
                    <w:rFonts w:ascii="Cambria Math" w:hAnsi="Cambria Math"/>
                  </w:rPr>
                  <m:t>2</m:t>
                </m:r>
              </m:sup>
            </m:sSup>
          </m:den>
        </m:f>
        <m:r>
          <m:rPr>
            <m:sty m:val="p"/>
          </m:rPr>
          <w:rPr>
            <w:rFonts w:ascii="Cambria Math" w:hAnsi="Cambria Math"/>
          </w:rPr>
          <m:t xml:space="preserve">,   </m:t>
        </m:r>
        <m:r>
          <w:rPr>
            <w:rFonts w:ascii="Cambria Math" w:hAnsi="Cambria Math"/>
          </w:rPr>
          <m:t>a</m:t>
        </m:r>
        <m:r>
          <m:rPr>
            <m:sty m:val="p"/>
          </m:rPr>
          <w:rPr>
            <w:rFonts w:ascii="Cambria Math" w:hAnsi="Cambria Math"/>
          </w:rPr>
          <m:t xml:space="preserve">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y</m:t>
                    </m:r>
                  </m:e>
                  <m:sub>
                    <m:r>
                      <w:rPr>
                        <w:rFonts w:ascii="Cambria Math" w:hAnsi="Cambria Math"/>
                      </w:rPr>
                      <m:t>t</m:t>
                    </m:r>
                  </m:sub>
                </m:sSub>
              </m:e>
            </m:nary>
            <m:r>
              <m:rPr>
                <m:sty m:val="p"/>
              </m:rPr>
              <w:rPr>
                <w:rFonts w:ascii="Cambria Math" w:hAnsi="Cambria Math"/>
              </w:rPr>
              <m:t xml:space="preserve"> - </m:t>
            </m:r>
            <m:r>
              <w:rPr>
                <w:rFonts w:ascii="Cambria Math" w:hAnsi="Cambria Math"/>
              </w:rPr>
              <m:t>b</m:t>
            </m:r>
            <m:nary>
              <m:naryPr>
                <m:chr m:val="∑"/>
                <m:limLoc m:val="undOvr"/>
                <m:supHide m:val="1"/>
                <m:ctrlPr>
                  <w:rPr>
                    <w:rFonts w:ascii="Cambria Math" w:hAnsi="Cambria Math"/>
                  </w:rPr>
                </m:ctrlPr>
              </m:naryPr>
              <m:sub>
                <m:r>
                  <w:rPr>
                    <w:rFonts w:ascii="Cambria Math" w:hAnsi="Cambria Math"/>
                  </w:rPr>
                  <m:t>t</m:t>
                </m:r>
              </m:sub>
              <m:sup/>
              <m:e>
                <m:r>
                  <w:rPr>
                    <w:rFonts w:ascii="Cambria Math" w:hAnsi="Cambria Math"/>
                  </w:rPr>
                  <m:t>t</m:t>
                </m:r>
              </m:e>
            </m:nary>
          </m:num>
          <m:den>
            <m:r>
              <w:rPr>
                <w:rFonts w:ascii="Cambria Math" w:hAnsi="Cambria Math"/>
              </w:rPr>
              <m:t>n</m:t>
            </m:r>
          </m:den>
        </m:f>
      </m:oMath>
      <w:r>
        <w:tab/>
        <w:t>(11.2)</w:t>
      </w:r>
    </w:p>
    <w:p w14:paraId="6F90A549" w14:textId="77777777" w:rsidR="00606B54" w:rsidRDefault="00000000">
      <w:pPr>
        <w:jc w:val="both"/>
      </w:pPr>
      <w:r>
        <w:t xml:space="preserve">где </w:t>
      </w:r>
      <w:r>
        <w:rPr>
          <w:i/>
          <w:iCs/>
        </w:rPr>
        <w:t>a</w:t>
      </w:r>
      <w:r>
        <w:t xml:space="preserve"> — свободный член тренда; </w:t>
      </w:r>
      <w:r>
        <w:rPr>
          <w:i/>
          <w:iCs/>
        </w:rPr>
        <w:t>b</w:t>
      </w:r>
      <w:r>
        <w:t xml:space="preserve"> — среднее приращение показателя за период; </w:t>
      </w:r>
      <w:r>
        <w:rPr>
          <w:i/>
          <w:iCs/>
        </w:rPr>
        <w:t>n</w:t>
      </w:r>
      <w:r>
        <w:t xml:space="preserve"> — число периодов обучающей выборки; </w:t>
      </w:r>
      <w:r>
        <w:rPr>
          <w:i/>
          <w:iCs/>
        </w:rPr>
        <w:t>t</w:t>
      </w:r>
      <w:r>
        <w:t xml:space="preserve"> — номер периода; </w:t>
      </w:r>
      <w:proofErr w:type="spellStart"/>
      <w:r>
        <w:rPr>
          <w:i/>
          <w:iCs/>
        </w:rPr>
        <w:t>y</w:t>
      </w:r>
      <w:r>
        <w:rPr>
          <w:vertAlign w:val="subscript"/>
        </w:rPr>
        <w:t>t</w:t>
      </w:r>
      <w:proofErr w:type="spellEnd"/>
      <w:r>
        <w:t xml:space="preserve"> — фактическое значение в периоде </w:t>
      </w:r>
      <w:r>
        <w:rPr>
          <w:i/>
          <w:iCs/>
        </w:rPr>
        <w:t>t</w:t>
      </w:r>
      <w:r>
        <w:t>.</w:t>
      </w:r>
    </w:p>
    <w:p w14:paraId="1B21E5D8" w14:textId="77777777" w:rsidR="00606B54" w:rsidRDefault="00000000">
      <w:pPr>
        <w:ind w:firstLine="709"/>
        <w:jc w:val="both"/>
      </w:pPr>
      <w:r>
        <w:lastRenderedPageBreak/>
        <w:t xml:space="preserve">Чтобы выбрать метод не по вкусу, а по результату, ряд делят на две части. По первой (в практикуме — месяцы 1–9, </w:t>
      </w:r>
      <w:r>
        <w:rPr>
          <w:i/>
          <w:iCs/>
        </w:rPr>
        <w:t>n</w:t>
      </w:r>
      <w:r>
        <w:t xml:space="preserve"> = 9, </w:t>
      </w:r>
      <w:proofErr w:type="spellStart"/>
      <w:r>
        <w:t>Σ</w:t>
      </w:r>
      <w:r>
        <w:rPr>
          <w:i/>
          <w:iCs/>
        </w:rPr>
        <w:t>t</w:t>
      </w:r>
      <w:proofErr w:type="spellEnd"/>
      <w:r>
        <w:t xml:space="preserve"> = 45, Σ</w:t>
      </w:r>
      <w:r>
        <w:rPr>
          <w:i/>
          <w:iCs/>
        </w:rPr>
        <w:t>t</w:t>
      </w:r>
      <w:r>
        <w:rPr>
          <w:vertAlign w:val="superscript"/>
        </w:rPr>
        <w:t>2</w:t>
      </w:r>
      <w:r>
        <w:t xml:space="preserve"> = 285) оценивают параметры, на второй (месяцы 10–12) сравнивают прогноз с фактом. Мерой точности служит средняя абсолютная процентная ошибка:</w:t>
      </w:r>
    </w:p>
    <w:p w14:paraId="7E7B60EA" w14:textId="77777777" w:rsidR="00606B54" w:rsidRDefault="00000000">
      <w:pPr>
        <w:keepNext/>
        <w:tabs>
          <w:tab w:val="center" w:pos="4677"/>
          <w:tab w:val="right" w:pos="9354"/>
        </w:tabs>
      </w:pPr>
      <w:r>
        <w:tab/>
      </w:r>
      <m:oMath>
        <m:r>
          <w:rPr>
            <w:rFonts w:ascii="Cambria Math" w:hAnsi="Cambria Math"/>
          </w:rPr>
          <m:t>MAPE</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100 %</m:t>
            </m:r>
          </m:num>
          <m:den>
            <m:r>
              <w:rPr>
                <w:rFonts w:ascii="Cambria Math" w:hAnsi="Cambria Math"/>
              </w:rPr>
              <m:t>h</m:t>
            </m:r>
          </m:den>
        </m:f>
        <m:nary>
          <m:naryPr>
            <m:chr m:val="∑"/>
            <m:limLoc m:val="undOvr"/>
            <m:supHide m:val="1"/>
            <m:ctrlPr>
              <w:rPr>
                <w:rFonts w:ascii="Cambria Math" w:hAnsi="Cambria Math"/>
              </w:rPr>
            </m:ctrlPr>
          </m:naryPr>
          <m:sub>
            <m:r>
              <w:rPr>
                <w:rFonts w:ascii="Cambria Math" w:hAnsi="Cambria Math"/>
              </w:rPr>
              <m:t>t</m:t>
            </m: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ŷ</m:t>
                    </m:r>
                  </m:e>
                  <m:sub>
                    <m:r>
                      <w:rPr>
                        <w:rFonts w:ascii="Cambria Math" w:hAnsi="Cambria Math"/>
                      </w:rPr>
                      <m:t>t</m:t>
                    </m:r>
                  </m:sub>
                </m:sSub>
                <m:r>
                  <m:rPr>
                    <m:sty m:val="p"/>
                  </m:rPr>
                  <w:rPr>
                    <w:rFonts w:ascii="Cambria Math" w:hAnsi="Cambria Math"/>
                  </w:rPr>
                  <m:t>|</m:t>
                </m:r>
              </m:num>
              <m:den>
                <m:sSub>
                  <m:sSubPr>
                    <m:ctrlPr>
                      <w:rPr>
                        <w:rFonts w:ascii="Cambria Math" w:hAnsi="Cambria Math"/>
                      </w:rPr>
                    </m:ctrlPr>
                  </m:sSubPr>
                  <m:e>
                    <m:r>
                      <w:rPr>
                        <w:rFonts w:ascii="Cambria Math" w:hAnsi="Cambria Math"/>
                      </w:rPr>
                      <m:t>y</m:t>
                    </m:r>
                  </m:e>
                  <m:sub>
                    <m:r>
                      <w:rPr>
                        <w:rFonts w:ascii="Cambria Math" w:hAnsi="Cambria Math"/>
                      </w:rPr>
                      <m:t>t</m:t>
                    </m:r>
                  </m:sub>
                </m:sSub>
              </m:den>
            </m:f>
          </m:e>
        </m:nary>
      </m:oMath>
      <w:r>
        <w:tab/>
        <w:t>(11.3)</w:t>
      </w:r>
    </w:p>
    <w:p w14:paraId="5E41DBDB" w14:textId="77777777" w:rsidR="00606B54" w:rsidRDefault="00000000">
      <w:pPr>
        <w:jc w:val="both"/>
      </w:pPr>
      <w:r>
        <w:t xml:space="preserve">где </w:t>
      </w:r>
      <w:r>
        <w:rPr>
          <w:i/>
          <w:iCs/>
        </w:rPr>
        <w:t>MAPE</w:t>
      </w:r>
      <w:r>
        <w:t xml:space="preserve"> — средняя абсолютная процентная ошибка, %; </w:t>
      </w:r>
      <w:r>
        <w:rPr>
          <w:i/>
          <w:iCs/>
        </w:rPr>
        <w:t>h</w:t>
      </w:r>
      <w:r>
        <w:t xml:space="preserve"> — число периодов проверки (в практикуме </w:t>
      </w:r>
      <w:r>
        <w:rPr>
          <w:i/>
          <w:iCs/>
        </w:rPr>
        <w:t>h</w:t>
      </w:r>
      <w:r>
        <w:t xml:space="preserve"> = 3); </w:t>
      </w:r>
      <w:proofErr w:type="spellStart"/>
      <w:r>
        <w:rPr>
          <w:i/>
          <w:iCs/>
        </w:rPr>
        <w:t>y</w:t>
      </w:r>
      <w:r>
        <w:rPr>
          <w:vertAlign w:val="subscript"/>
        </w:rPr>
        <w:t>t</w:t>
      </w:r>
      <w:proofErr w:type="spellEnd"/>
      <w:r>
        <w:t xml:space="preserve">, </w:t>
      </w:r>
      <w:proofErr w:type="spellStart"/>
      <w:r>
        <w:rPr>
          <w:i/>
          <w:iCs/>
        </w:rPr>
        <w:t>ŷ</w:t>
      </w:r>
      <w:r>
        <w:rPr>
          <w:vertAlign w:val="subscript"/>
        </w:rPr>
        <w:t>t</w:t>
      </w:r>
      <w:proofErr w:type="spellEnd"/>
      <w:r>
        <w:t xml:space="preserve"> — фактическое и прогнозное значения в периоде </w:t>
      </w:r>
      <w:r>
        <w:rPr>
          <w:i/>
          <w:iCs/>
        </w:rPr>
        <w:t>t</w:t>
      </w:r>
      <w:r>
        <w:t>.</w:t>
      </w:r>
    </w:p>
    <w:p w14:paraId="1F9C3B4D" w14:textId="77777777" w:rsidR="00606B54" w:rsidRDefault="00000000">
      <w:pPr>
        <w:ind w:firstLine="709"/>
        <w:jc w:val="both"/>
      </w:pPr>
      <w:r>
        <w:t>Шкала интерпретации MAPE восходит к работе К. Льюиса: менее 10 % — высокая точность, 10–20 % — хорошая, 20–50 % — приемлемая, более 50 % — неточный прогноз</w:t>
      </w:r>
      <w:r>
        <w:rPr>
          <w:rStyle w:val="a6"/>
        </w:rPr>
        <w:footnoteReference w:id="26"/>
      </w:r>
      <w:r>
        <w:t>. Современные отраслевые обзоры воспроизводят ту же границу: ошибка до 10 % обычно считается отличной, 10–20 % — допустимой, причём для сезонного спроса реалистичны и более высокие значения [3]. Шкала задаёт проверяемый критерий: метод с MAPE 30 % для оперативного планирования закупок не годится, как бы убедительно ни выглядела линия на графике.</w:t>
      </w:r>
    </w:p>
    <w:p w14:paraId="479BAB2D" w14:textId="77777777" w:rsidR="00606B54" w:rsidRDefault="00000000">
      <w:pPr>
        <w:ind w:firstLine="709"/>
        <w:jc w:val="both"/>
      </w:pPr>
      <w:r>
        <w:t>На рисунке 11.1 показан ряд выручки за 12 месяцев, линия тренда, оценённая по первым девяти месяцам, и прогнозы на 13-й месяц обоими методами.</w:t>
      </w:r>
    </w:p>
    <w:p w14:paraId="3A02ABA6" w14:textId="77777777" w:rsidR="00606B54" w:rsidRDefault="00000000">
      <w:pPr>
        <w:keepNext/>
        <w:jc w:val="center"/>
      </w:pPr>
      <w:r>
        <w:rPr>
          <w:noProof/>
        </w:rPr>
        <w:lastRenderedPageBreak/>
        <w:drawing>
          <wp:inline distT="0" distB="0" distL="0" distR="0" wp14:anchorId="1C49941C" wp14:editId="4DC3C36C">
            <wp:extent cx="5715000" cy="2743200"/>
            <wp:effectExtent l="0" t="0" r="0" b="0"/>
            <wp:docPr id="1621635487" name="Рисунок 1621635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extLst>
                        <a:ext uri="{96DAC541-7B7A-43D3-8B79-37D633B846F1}">
                          <asvg:svgBlip xmlns:asvg="http://schemas.microsoft.com/office/drawing/2016/SVG/main" r:embed="rId18"/>
                        </a:ext>
                      </a:extLst>
                    </a:blip>
                    <a:srcRect/>
                    <a:stretch>
                      <a:fillRect/>
                    </a:stretch>
                  </pic:blipFill>
                  <pic:spPr bwMode="auto">
                    <a:xfrm>
                      <a:off x="0" y="0"/>
                      <a:ext cx="5715000" cy="2743200"/>
                    </a:xfrm>
                    <a:prstGeom prst="rect">
                      <a:avLst/>
                    </a:prstGeom>
                  </pic:spPr>
                </pic:pic>
              </a:graphicData>
            </a:graphic>
          </wp:inline>
        </w:drawing>
      </w:r>
    </w:p>
    <w:p w14:paraId="137FD207" w14:textId="77777777" w:rsidR="00606B54" w:rsidRDefault="00000000">
      <w:pPr>
        <w:jc w:val="center"/>
      </w:pPr>
      <w:r>
        <w:t>Рисунок 11.1 – Фактическая выручка, линейный тренд и прогнозы на 13-й месяц</w:t>
      </w:r>
    </w:p>
    <w:p w14:paraId="29A91E67" w14:textId="77777777" w:rsidR="00606B54" w:rsidRDefault="00000000">
      <w:pPr>
        <w:ind w:firstLine="709"/>
        <w:jc w:val="both"/>
      </w:pPr>
      <w:r>
        <w:t xml:space="preserve">Рисунок 11.1 подтверждает, что два метода дают разные ответы на один вопрос. Тренд с параметрами </w:t>
      </w:r>
      <w:r>
        <w:rPr>
          <w:i/>
          <w:iCs/>
        </w:rPr>
        <w:t>a</w:t>
      </w:r>
      <w:r>
        <w:t xml:space="preserve"> ≈ 9,81 и </w:t>
      </w:r>
      <w:r>
        <w:rPr>
          <w:i/>
          <w:iCs/>
        </w:rPr>
        <w:t>b</w:t>
      </w:r>
      <w:r>
        <w:t xml:space="preserve"> ≈ 1,08 продолжает рост и даёт 23,9 млн руб., скользящая средняя последних трёх месяцев — 22,8 млн руб. На проверочном отрезке MAPE тренда составила около 6,6 %, скользящей средней — около 8,5 %: обе ошибки ниже 10 %, тренд точнее. Однако в 12-м месяце рост остановился, </w:t>
      </w:r>
      <w:proofErr w:type="gramStart"/>
      <w:r>
        <w:t>и</w:t>
      </w:r>
      <w:proofErr w:type="gramEnd"/>
      <w:r>
        <w:t xml:space="preserve"> если остановка не случайна, тренд начнёт систематически завышать прогноз. Решение о методе пересматривают при каждом новом наблюдении, а не принимают раз навсегда.</w:t>
      </w:r>
    </w:p>
    <w:p w14:paraId="5800104F" w14:textId="77777777" w:rsidR="00606B54" w:rsidRDefault="00000000">
      <w:pPr>
        <w:keepNext/>
        <w:keepLines/>
        <w:ind w:firstLine="709"/>
        <w:jc w:val="both"/>
      </w:pPr>
      <w:r>
        <w:rPr>
          <w:b/>
          <w:bCs/>
        </w:rPr>
        <w:t>11.5. Выбор BI-платформы</w:t>
      </w:r>
    </w:p>
    <w:p w14:paraId="157E9E10" w14:textId="77777777" w:rsidR="00606B54" w:rsidRDefault="00000000">
      <w:pPr>
        <w:ind w:firstLine="709"/>
        <w:jc w:val="both"/>
      </w:pPr>
      <w:r>
        <w:t xml:space="preserve">Панели показателей строят на BI-платформах. Выбор между ними — та же многокритериальная задача, что рассматривалась в лекции о стоимости владения, но с одним жёстким ограничением. Если политика предприятия требует использовать программное обеспечение из единого реестра российских программ, платформа вне реестра исключается до взвешивания, и никакая сумма баллов её не возвращает. Наличие продукта в реестре проверяется по номеру записи: например, аналитическая платформа </w:t>
      </w:r>
      <w:proofErr w:type="spellStart"/>
      <w:r>
        <w:t>Polymatica</w:t>
      </w:r>
      <w:proofErr w:type="spellEnd"/>
      <w:r>
        <w:t xml:space="preserve"> внесена в реестр под № 7690 [5], платформа </w:t>
      </w:r>
      <w:proofErr w:type="spellStart"/>
      <w:r>
        <w:t>PolyAnalyst</w:t>
      </w:r>
      <w:proofErr w:type="spellEnd"/>
      <w:r>
        <w:t xml:space="preserve"> компании «</w:t>
      </w:r>
      <w:proofErr w:type="spellStart"/>
      <w:r>
        <w:t>Мегапьютер</w:t>
      </w:r>
      <w:proofErr w:type="spellEnd"/>
      <w:r>
        <w:t xml:space="preserve"> </w:t>
      </w:r>
      <w:proofErr w:type="spellStart"/>
      <w:r>
        <w:t>Интеллидженс</w:t>
      </w:r>
      <w:proofErr w:type="spellEnd"/>
      <w:r>
        <w:t>» — под № 4414 [6]. Для допущенных альтернатив рассчитывается взвешенная оценка:</w:t>
      </w:r>
    </w:p>
    <w:p w14:paraId="35828CDA" w14:textId="77777777" w:rsidR="00606B54" w:rsidRDefault="00000000">
      <w:pPr>
        <w:keepNext/>
        <w:tabs>
          <w:tab w:val="center" w:pos="4677"/>
          <w:tab w:val="right" w:pos="9354"/>
        </w:tabs>
      </w:pPr>
      <w:r>
        <w:lastRenderedPageBreak/>
        <w:tab/>
      </w:r>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pk</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m:t>
                </m:r>
              </m:sub>
            </m:sSub>
          </m:e>
        </m:nary>
        <m:r>
          <m:rPr>
            <m:sty m:val="p"/>
          </m:rPr>
          <w:rPr>
            <w:rFonts w:ascii="Cambria Math" w:hAnsi="Cambria Math"/>
          </w:rPr>
          <m:t xml:space="preserve"> = 1</m:t>
        </m:r>
      </m:oMath>
      <w:r>
        <w:tab/>
        <w:t>(11.4)</w:t>
      </w:r>
    </w:p>
    <w:p w14:paraId="6C625425" w14:textId="77777777" w:rsidR="00606B54" w:rsidRDefault="00000000">
      <w:pPr>
        <w:jc w:val="both"/>
      </w:pPr>
      <w:r>
        <w:t xml:space="preserve">где </w:t>
      </w:r>
      <w:proofErr w:type="spellStart"/>
      <w:r>
        <w:rPr>
          <w:i/>
          <w:iCs/>
        </w:rPr>
        <w:t>S</w:t>
      </w:r>
      <w:r>
        <w:rPr>
          <w:vertAlign w:val="subscript"/>
        </w:rPr>
        <w:t>p</w:t>
      </w:r>
      <w:proofErr w:type="spellEnd"/>
      <w:r>
        <w:t xml:space="preserve"> — взвешенная оценка платформы </w:t>
      </w:r>
      <w:r>
        <w:rPr>
          <w:i/>
          <w:iCs/>
        </w:rPr>
        <w:t>p</w:t>
      </w:r>
      <w:r>
        <w:t xml:space="preserve">; </w:t>
      </w:r>
      <w:proofErr w:type="spellStart"/>
      <w:r>
        <w:rPr>
          <w:i/>
          <w:iCs/>
        </w:rPr>
        <w:t>w</w:t>
      </w:r>
      <w:r>
        <w:rPr>
          <w:vertAlign w:val="subscript"/>
        </w:rPr>
        <w:t>k</w:t>
      </w:r>
      <w:proofErr w:type="spellEnd"/>
      <w:r>
        <w:t xml:space="preserve"> — вес критерия </w:t>
      </w:r>
      <w:r>
        <w:rPr>
          <w:i/>
          <w:iCs/>
        </w:rPr>
        <w:t>k</w:t>
      </w:r>
      <w:r>
        <w:t xml:space="preserve">; </w:t>
      </w:r>
      <w:proofErr w:type="spellStart"/>
      <w:r>
        <w:rPr>
          <w:i/>
          <w:iCs/>
        </w:rPr>
        <w:t>s</w:t>
      </w:r>
      <w:r>
        <w:rPr>
          <w:vertAlign w:val="subscript"/>
        </w:rPr>
        <w:t>pk</w:t>
      </w:r>
      <w:proofErr w:type="spellEnd"/>
      <w:r>
        <w:t xml:space="preserve"> — оценка платформы </w:t>
      </w:r>
      <w:r>
        <w:rPr>
          <w:i/>
          <w:iCs/>
        </w:rPr>
        <w:t>p</w:t>
      </w:r>
      <w:r>
        <w:t xml:space="preserve"> по критерию </w:t>
      </w:r>
      <w:r>
        <w:rPr>
          <w:i/>
          <w:iCs/>
        </w:rPr>
        <w:t>k</w:t>
      </w:r>
      <w:r>
        <w:t xml:space="preserve"> по шкале от 1 до 5.</w:t>
      </w:r>
    </w:p>
    <w:p w14:paraId="1342FE30" w14:textId="77777777" w:rsidR="00606B54" w:rsidRDefault="00000000">
      <w:pPr>
        <w:ind w:firstLine="709"/>
        <w:jc w:val="both"/>
      </w:pPr>
      <w:r>
        <w:t>Условный пример расчёта приведён в таблице. Оценки по критериям являются учебными экспертными и не характеризуют реальные продукты.</w:t>
      </w:r>
    </w:p>
    <w:p w14:paraId="0C1E3CE6" w14:textId="77777777" w:rsidR="00606B54" w:rsidRDefault="00000000">
      <w:pPr>
        <w:keepNext/>
        <w:jc w:val="right"/>
      </w:pPr>
      <w:r>
        <w:t>Таблица 11.1</w:t>
      </w:r>
    </w:p>
    <w:p w14:paraId="7F1305A3" w14:textId="77777777" w:rsidR="00606B54" w:rsidRDefault="00000000">
      <w:pPr>
        <w:keepNext/>
        <w:jc w:val="center"/>
      </w:pPr>
      <w:r>
        <w:rPr>
          <w:b/>
          <w:bCs/>
        </w:rPr>
        <w:t>Многокритериальный выбор BI-платформы (учебный пример)</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0"/>
        <w:gridCol w:w="1122"/>
        <w:gridCol w:w="1684"/>
        <w:gridCol w:w="1684"/>
        <w:gridCol w:w="1684"/>
      </w:tblGrid>
      <w:tr w:rsidR="00606B54" w14:paraId="7BFADD83" w14:textId="77777777">
        <w:tblPrEx>
          <w:tblCellMar>
            <w:top w:w="0" w:type="dxa"/>
            <w:bottom w:w="0" w:type="dxa"/>
          </w:tblCellMar>
        </w:tblPrEx>
        <w:trPr>
          <w:cantSplit/>
          <w:tblHeader/>
        </w:trPr>
        <w:tc>
          <w:tcPr>
            <w:tcW w:w="3180"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17CC465D" w14:textId="77777777" w:rsidR="00606B54" w:rsidRDefault="00000000">
            <w:pPr>
              <w:spacing w:line="240" w:lineRule="auto"/>
              <w:jc w:val="center"/>
            </w:pPr>
            <w:r>
              <w:rPr>
                <w:b/>
                <w:bCs/>
                <w:sz w:val="24"/>
                <w:szCs w:val="24"/>
              </w:rPr>
              <w:t>Критерий</w:t>
            </w:r>
          </w:p>
        </w:tc>
        <w:tc>
          <w:tcPr>
            <w:tcW w:w="1122"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12B412EA" w14:textId="77777777" w:rsidR="00606B54" w:rsidRDefault="00000000">
            <w:pPr>
              <w:spacing w:line="240" w:lineRule="auto"/>
              <w:jc w:val="center"/>
            </w:pPr>
            <w:r>
              <w:rPr>
                <w:b/>
                <w:bCs/>
                <w:sz w:val="24"/>
                <w:szCs w:val="24"/>
              </w:rPr>
              <w:t>Вес</w:t>
            </w:r>
          </w:p>
        </w:tc>
        <w:tc>
          <w:tcPr>
            <w:tcW w:w="1684"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2146462B" w14:textId="77777777" w:rsidR="00606B54" w:rsidRDefault="00000000">
            <w:pPr>
              <w:spacing w:line="240" w:lineRule="auto"/>
              <w:jc w:val="center"/>
            </w:pPr>
            <w:r>
              <w:rPr>
                <w:b/>
                <w:bCs/>
                <w:sz w:val="24"/>
                <w:szCs w:val="24"/>
              </w:rPr>
              <w:t>Платформа А (в реестре)</w:t>
            </w:r>
          </w:p>
        </w:tc>
        <w:tc>
          <w:tcPr>
            <w:tcW w:w="1684"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1FFEAB13" w14:textId="77777777" w:rsidR="00606B54" w:rsidRDefault="00000000">
            <w:pPr>
              <w:spacing w:line="240" w:lineRule="auto"/>
              <w:jc w:val="center"/>
            </w:pPr>
            <w:r>
              <w:rPr>
                <w:b/>
                <w:bCs/>
                <w:sz w:val="24"/>
                <w:szCs w:val="24"/>
              </w:rPr>
              <w:t>Платформа Б (в реестре)</w:t>
            </w:r>
          </w:p>
        </w:tc>
        <w:tc>
          <w:tcPr>
            <w:tcW w:w="1684"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07F5CE60" w14:textId="77777777" w:rsidR="00606B54" w:rsidRDefault="00000000">
            <w:pPr>
              <w:spacing w:line="240" w:lineRule="auto"/>
              <w:jc w:val="center"/>
            </w:pPr>
            <w:r>
              <w:rPr>
                <w:b/>
                <w:bCs/>
                <w:sz w:val="24"/>
                <w:szCs w:val="24"/>
              </w:rPr>
              <w:t>Платформа В (вне реестра)</w:t>
            </w:r>
          </w:p>
        </w:tc>
      </w:tr>
      <w:tr w:rsidR="00606B54" w14:paraId="78129E73" w14:textId="77777777">
        <w:tblPrEx>
          <w:tblCellMar>
            <w:top w:w="0" w:type="dxa"/>
            <w:bottom w:w="0" w:type="dxa"/>
          </w:tblCellMar>
        </w:tblPrEx>
        <w:trPr>
          <w:cantSplit/>
        </w:trPr>
        <w:tc>
          <w:tcPr>
            <w:tcW w:w="31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210E3F9" w14:textId="77777777" w:rsidR="00606B54" w:rsidRDefault="00000000">
            <w:pPr>
              <w:spacing w:line="240" w:lineRule="auto"/>
            </w:pPr>
            <w:r>
              <w:rPr>
                <w:sz w:val="24"/>
                <w:szCs w:val="24"/>
              </w:rPr>
              <w:t>Функциональность</w:t>
            </w:r>
          </w:p>
        </w:tc>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D06AB30" w14:textId="77777777" w:rsidR="00606B54" w:rsidRDefault="00000000">
            <w:pPr>
              <w:spacing w:line="240" w:lineRule="auto"/>
              <w:jc w:val="center"/>
            </w:pPr>
            <w:r>
              <w:rPr>
                <w:sz w:val="24"/>
                <w:szCs w:val="24"/>
              </w:rPr>
              <w:t>0,30</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3E22136" w14:textId="77777777" w:rsidR="00606B54" w:rsidRDefault="00000000">
            <w:pPr>
              <w:spacing w:line="240" w:lineRule="auto"/>
              <w:jc w:val="center"/>
            </w:pPr>
            <w:r>
              <w:rPr>
                <w:sz w:val="24"/>
                <w:szCs w:val="24"/>
              </w:rPr>
              <w:t>4</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520E71D" w14:textId="77777777" w:rsidR="00606B54" w:rsidRDefault="00000000">
            <w:pPr>
              <w:spacing w:line="240" w:lineRule="auto"/>
              <w:jc w:val="center"/>
            </w:pPr>
            <w:r>
              <w:rPr>
                <w:sz w:val="24"/>
                <w:szCs w:val="24"/>
              </w:rPr>
              <w:t>5</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A4F1CD9" w14:textId="77777777" w:rsidR="00606B54" w:rsidRDefault="00000000">
            <w:pPr>
              <w:spacing w:line="240" w:lineRule="auto"/>
              <w:jc w:val="center"/>
            </w:pPr>
            <w:r>
              <w:rPr>
                <w:sz w:val="24"/>
                <w:szCs w:val="24"/>
              </w:rPr>
              <w:t>5</w:t>
            </w:r>
          </w:p>
        </w:tc>
      </w:tr>
      <w:tr w:rsidR="00606B54" w14:paraId="0FA43A81" w14:textId="77777777">
        <w:tblPrEx>
          <w:tblCellMar>
            <w:top w:w="0" w:type="dxa"/>
            <w:bottom w:w="0" w:type="dxa"/>
          </w:tblCellMar>
        </w:tblPrEx>
        <w:trPr>
          <w:cantSplit/>
        </w:trPr>
        <w:tc>
          <w:tcPr>
            <w:tcW w:w="31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D559803" w14:textId="77777777" w:rsidR="00606B54" w:rsidRDefault="00000000">
            <w:pPr>
              <w:spacing w:line="240" w:lineRule="auto"/>
            </w:pPr>
            <w:r>
              <w:rPr>
                <w:sz w:val="24"/>
                <w:szCs w:val="24"/>
              </w:rPr>
              <w:t>Стоимость владения</w:t>
            </w:r>
          </w:p>
        </w:tc>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7B59D34" w14:textId="77777777" w:rsidR="00606B54" w:rsidRDefault="00000000">
            <w:pPr>
              <w:spacing w:line="240" w:lineRule="auto"/>
              <w:jc w:val="center"/>
            </w:pPr>
            <w:r>
              <w:rPr>
                <w:sz w:val="24"/>
                <w:szCs w:val="24"/>
              </w:rPr>
              <w:t>0,25</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D5CC64E" w14:textId="77777777" w:rsidR="00606B54" w:rsidRDefault="00000000">
            <w:pPr>
              <w:spacing w:line="240" w:lineRule="auto"/>
              <w:jc w:val="center"/>
            </w:pPr>
            <w:r>
              <w:rPr>
                <w:sz w:val="24"/>
                <w:szCs w:val="24"/>
              </w:rPr>
              <w:t>4</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B308630" w14:textId="77777777" w:rsidR="00606B54" w:rsidRDefault="00000000">
            <w:pPr>
              <w:spacing w:line="240" w:lineRule="auto"/>
              <w:jc w:val="center"/>
            </w:pPr>
            <w:r>
              <w:rPr>
                <w:sz w:val="24"/>
                <w:szCs w:val="24"/>
              </w:rPr>
              <w:t>3</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F98AFFD" w14:textId="77777777" w:rsidR="00606B54" w:rsidRDefault="00000000">
            <w:pPr>
              <w:spacing w:line="240" w:lineRule="auto"/>
              <w:jc w:val="center"/>
            </w:pPr>
            <w:r>
              <w:rPr>
                <w:sz w:val="24"/>
                <w:szCs w:val="24"/>
              </w:rPr>
              <w:t>4</w:t>
            </w:r>
          </w:p>
        </w:tc>
      </w:tr>
      <w:tr w:rsidR="00606B54" w14:paraId="098C86D8" w14:textId="77777777">
        <w:tblPrEx>
          <w:tblCellMar>
            <w:top w:w="0" w:type="dxa"/>
            <w:bottom w:w="0" w:type="dxa"/>
          </w:tblCellMar>
        </w:tblPrEx>
        <w:trPr>
          <w:cantSplit/>
        </w:trPr>
        <w:tc>
          <w:tcPr>
            <w:tcW w:w="31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A65262E" w14:textId="77777777" w:rsidR="00606B54" w:rsidRDefault="00000000">
            <w:pPr>
              <w:spacing w:line="240" w:lineRule="auto"/>
            </w:pPr>
            <w:r>
              <w:rPr>
                <w:sz w:val="24"/>
                <w:szCs w:val="24"/>
              </w:rPr>
              <w:t>Совместимость с учётной системой</w:t>
            </w:r>
          </w:p>
        </w:tc>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57678D9" w14:textId="77777777" w:rsidR="00606B54" w:rsidRDefault="00000000">
            <w:pPr>
              <w:spacing w:line="240" w:lineRule="auto"/>
              <w:jc w:val="center"/>
            </w:pPr>
            <w:r>
              <w:rPr>
                <w:sz w:val="24"/>
                <w:szCs w:val="24"/>
              </w:rPr>
              <w:t>0,25</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D06D0E9" w14:textId="77777777" w:rsidR="00606B54" w:rsidRDefault="00000000">
            <w:pPr>
              <w:spacing w:line="240" w:lineRule="auto"/>
              <w:jc w:val="center"/>
            </w:pPr>
            <w:r>
              <w:rPr>
                <w:sz w:val="24"/>
                <w:szCs w:val="24"/>
              </w:rPr>
              <w:t>5</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9893755" w14:textId="77777777" w:rsidR="00606B54" w:rsidRDefault="00000000">
            <w:pPr>
              <w:spacing w:line="240" w:lineRule="auto"/>
              <w:jc w:val="center"/>
            </w:pPr>
            <w:r>
              <w:rPr>
                <w:sz w:val="24"/>
                <w:szCs w:val="24"/>
              </w:rPr>
              <w:t>4</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01CBD07" w14:textId="77777777" w:rsidR="00606B54" w:rsidRDefault="00000000">
            <w:pPr>
              <w:spacing w:line="240" w:lineRule="auto"/>
              <w:jc w:val="center"/>
            </w:pPr>
            <w:r>
              <w:rPr>
                <w:sz w:val="24"/>
                <w:szCs w:val="24"/>
              </w:rPr>
              <w:t>4</w:t>
            </w:r>
          </w:p>
        </w:tc>
      </w:tr>
      <w:tr w:rsidR="00606B54" w14:paraId="1905676A" w14:textId="77777777">
        <w:tblPrEx>
          <w:tblCellMar>
            <w:top w:w="0" w:type="dxa"/>
            <w:bottom w:w="0" w:type="dxa"/>
          </w:tblCellMar>
        </w:tblPrEx>
        <w:trPr>
          <w:cantSplit/>
        </w:trPr>
        <w:tc>
          <w:tcPr>
            <w:tcW w:w="31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F1DC304" w14:textId="77777777" w:rsidR="00606B54" w:rsidRDefault="00000000">
            <w:pPr>
              <w:spacing w:line="240" w:lineRule="auto"/>
            </w:pPr>
            <w:r>
              <w:rPr>
                <w:sz w:val="24"/>
                <w:szCs w:val="24"/>
              </w:rPr>
              <w:t>Простота для пользователей</w:t>
            </w:r>
          </w:p>
        </w:tc>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3CF5348" w14:textId="77777777" w:rsidR="00606B54" w:rsidRDefault="00000000">
            <w:pPr>
              <w:spacing w:line="240" w:lineRule="auto"/>
              <w:jc w:val="center"/>
            </w:pPr>
            <w:r>
              <w:rPr>
                <w:sz w:val="24"/>
                <w:szCs w:val="24"/>
              </w:rPr>
              <w:t>0,20</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3BAE17A" w14:textId="77777777" w:rsidR="00606B54" w:rsidRDefault="00000000">
            <w:pPr>
              <w:spacing w:line="240" w:lineRule="auto"/>
              <w:jc w:val="center"/>
            </w:pPr>
            <w:r>
              <w:rPr>
                <w:sz w:val="24"/>
                <w:szCs w:val="24"/>
              </w:rPr>
              <w:t>4</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368C383" w14:textId="77777777" w:rsidR="00606B54" w:rsidRDefault="00000000">
            <w:pPr>
              <w:spacing w:line="240" w:lineRule="auto"/>
              <w:jc w:val="center"/>
            </w:pPr>
            <w:r>
              <w:rPr>
                <w:sz w:val="24"/>
                <w:szCs w:val="24"/>
              </w:rPr>
              <w:t>3</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5214949" w14:textId="77777777" w:rsidR="00606B54" w:rsidRDefault="00000000">
            <w:pPr>
              <w:spacing w:line="240" w:lineRule="auto"/>
              <w:jc w:val="center"/>
            </w:pPr>
            <w:r>
              <w:rPr>
                <w:sz w:val="24"/>
                <w:szCs w:val="24"/>
              </w:rPr>
              <w:t>5</w:t>
            </w:r>
          </w:p>
        </w:tc>
      </w:tr>
      <w:tr w:rsidR="00606B54" w14:paraId="543C1A37" w14:textId="77777777">
        <w:tblPrEx>
          <w:tblCellMar>
            <w:top w:w="0" w:type="dxa"/>
            <w:bottom w:w="0" w:type="dxa"/>
          </w:tblCellMar>
        </w:tblPrEx>
        <w:trPr>
          <w:cantSplit/>
        </w:trPr>
        <w:tc>
          <w:tcPr>
            <w:tcW w:w="31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F5D0494" w14:textId="77777777" w:rsidR="00606B54" w:rsidRDefault="00000000">
            <w:pPr>
              <w:spacing w:line="240" w:lineRule="auto"/>
            </w:pPr>
            <w:r>
              <w:rPr>
                <w:sz w:val="24"/>
                <w:szCs w:val="24"/>
              </w:rPr>
              <w:t xml:space="preserve">Взвешенная оценка </w:t>
            </w:r>
            <w:proofErr w:type="spellStart"/>
            <w:r>
              <w:rPr>
                <w:sz w:val="24"/>
                <w:szCs w:val="24"/>
              </w:rPr>
              <w:t>S</w:t>
            </w:r>
            <w:r>
              <w:rPr>
                <w:sz w:val="24"/>
                <w:szCs w:val="24"/>
                <w:vertAlign w:val="subscript"/>
              </w:rPr>
              <w:t>p</w:t>
            </w:r>
            <w:proofErr w:type="spellEnd"/>
          </w:p>
        </w:tc>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E858F03" w14:textId="77777777" w:rsidR="00606B54" w:rsidRDefault="00000000">
            <w:pPr>
              <w:spacing w:line="240" w:lineRule="auto"/>
              <w:jc w:val="center"/>
            </w:pPr>
            <w:r>
              <w:rPr>
                <w:sz w:val="24"/>
                <w:szCs w:val="24"/>
              </w:rPr>
              <w:t>1,00</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4CC39A2" w14:textId="77777777" w:rsidR="00606B54" w:rsidRDefault="00000000">
            <w:pPr>
              <w:spacing w:line="240" w:lineRule="auto"/>
              <w:jc w:val="center"/>
            </w:pPr>
            <w:r>
              <w:rPr>
                <w:sz w:val="24"/>
                <w:szCs w:val="24"/>
              </w:rPr>
              <w:t>4,25</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9CBE9FF" w14:textId="77777777" w:rsidR="00606B54" w:rsidRDefault="00000000">
            <w:pPr>
              <w:spacing w:line="240" w:lineRule="auto"/>
              <w:jc w:val="center"/>
            </w:pPr>
            <w:r>
              <w:rPr>
                <w:sz w:val="24"/>
                <w:szCs w:val="24"/>
              </w:rPr>
              <w:t>3,85</w:t>
            </w:r>
          </w:p>
        </w:tc>
        <w:tc>
          <w:tcPr>
            <w:tcW w:w="16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EDCB5EC" w14:textId="77777777" w:rsidR="00606B54" w:rsidRDefault="00000000">
            <w:pPr>
              <w:spacing w:line="240" w:lineRule="auto"/>
              <w:jc w:val="center"/>
            </w:pPr>
            <w:r>
              <w:rPr>
                <w:sz w:val="24"/>
                <w:szCs w:val="24"/>
              </w:rPr>
              <w:t>исключена</w:t>
            </w:r>
          </w:p>
        </w:tc>
      </w:tr>
    </w:tbl>
    <w:p w14:paraId="20C69702" w14:textId="77777777" w:rsidR="00606B54" w:rsidRDefault="00606B54"/>
    <w:p w14:paraId="7D9BF832" w14:textId="77777777" w:rsidR="00606B54" w:rsidRDefault="00000000">
      <w:pPr>
        <w:ind w:firstLine="709"/>
        <w:jc w:val="both"/>
      </w:pPr>
      <w:r>
        <w:t xml:space="preserve">Таблица 11.1 показывает, что платформа В имела бы наибольшую сумму баллов (4,50), но выбывает до расчёта по требованию политики. Среди допущенных выигрывает </w:t>
      </w:r>
      <w:proofErr w:type="gramStart"/>
      <w:r>
        <w:t>платформа</w:t>
      </w:r>
      <w:proofErr w:type="gramEnd"/>
      <w:r>
        <w:t xml:space="preserve"> А: проигрывая по функциональности, она дешевле и лучше стыкуется с учётной системой. Результат чувствителен к весам, поэтому их утверждают до того, как выставлены оценки; иначе веса неизбежно подгоняются под заранее понравившегося кандидата.</w:t>
      </w:r>
    </w:p>
    <w:p w14:paraId="638D9983" w14:textId="77777777" w:rsidR="00606B54" w:rsidRDefault="00000000">
      <w:pPr>
        <w:keepNext/>
        <w:keepLines/>
        <w:ind w:firstLine="709"/>
        <w:jc w:val="both"/>
      </w:pPr>
      <w:r>
        <w:rPr>
          <w:b/>
          <w:bCs/>
        </w:rPr>
        <w:t>11.6. Выводы</w:t>
      </w:r>
    </w:p>
    <w:p w14:paraId="4A472077" w14:textId="77777777" w:rsidR="00606B54" w:rsidRDefault="00000000">
      <w:pPr>
        <w:ind w:firstLine="709"/>
        <w:jc w:val="both"/>
      </w:pPr>
      <w:r>
        <w:t>Аналитика полезна руководителю тогда, когда показатель привязан к цели и владельцу, изображён без искажений, а прогноз снабжён измеренной ошибкой. MAPE превращает выбор метода прогноза из спора о вкусах в сравнение чисел, а реестровое ограничение и заранее утверждённые веса — выбор платформы из презентации поставщика в воспроизводимую процедуру.</w:t>
      </w:r>
    </w:p>
    <w:p w14:paraId="25B541F5" w14:textId="77777777" w:rsidR="00606B54" w:rsidRDefault="00606B54"/>
    <w:p w14:paraId="35B02DD8" w14:textId="77777777" w:rsidR="00606B54" w:rsidRDefault="00000000">
      <w:pPr>
        <w:keepNext/>
        <w:keepLines/>
        <w:jc w:val="center"/>
      </w:pPr>
      <w:r>
        <w:rPr>
          <w:b/>
          <w:bCs/>
        </w:rPr>
        <w:t>4. Контрольные вопросы</w:t>
      </w:r>
    </w:p>
    <w:p w14:paraId="42DB8924" w14:textId="77777777" w:rsidR="00606B54" w:rsidRDefault="00000000">
      <w:pPr>
        <w:ind w:firstLine="709"/>
        <w:jc w:val="both"/>
      </w:pPr>
      <w:r>
        <w:t>1. Какие вопросы решает бизнес-аналитика? Назовите четыре уровня аналитики.</w:t>
      </w:r>
    </w:p>
    <w:p w14:paraId="7B290377" w14:textId="77777777" w:rsidR="00606B54" w:rsidRDefault="00000000">
      <w:pPr>
        <w:ind w:firstLine="709"/>
        <w:jc w:val="both"/>
      </w:pPr>
      <w:r>
        <w:lastRenderedPageBreak/>
        <w:t>2. Сформулируйте KPI для отдела продаж, удовлетворяющий критериям SMART.</w:t>
      </w:r>
    </w:p>
    <w:p w14:paraId="6F76E0D1" w14:textId="77777777" w:rsidR="00606B54" w:rsidRDefault="00000000">
      <w:pPr>
        <w:ind w:firstLine="709"/>
        <w:jc w:val="both"/>
      </w:pPr>
      <w:r>
        <w:t>3. Чем опережающие показатели отличаются от запаздывающих? Приведите по два примера.</w:t>
      </w:r>
    </w:p>
    <w:p w14:paraId="3E9BA40B" w14:textId="77777777" w:rsidR="00606B54" w:rsidRDefault="00000000">
      <w:pPr>
        <w:ind w:firstLine="709"/>
        <w:jc w:val="both"/>
      </w:pPr>
      <w:r>
        <w:t>4. Почему перегруженная панель показателей не лучше пустой? Какое ограничение принято в практикуме?</w:t>
      </w:r>
    </w:p>
    <w:p w14:paraId="73F1060C" w14:textId="77777777" w:rsidR="00606B54" w:rsidRDefault="00000000">
      <w:pPr>
        <w:ind w:firstLine="709"/>
        <w:jc w:val="both"/>
      </w:pPr>
      <w:r>
        <w:t>5. Как усечённая ось значений искажает восприятие столбчатой диаграммы?</w:t>
      </w:r>
    </w:p>
    <w:p w14:paraId="0081E237" w14:textId="77777777" w:rsidR="00606B54" w:rsidRDefault="00000000">
      <w:pPr>
        <w:ind w:firstLine="709"/>
        <w:jc w:val="both"/>
      </w:pPr>
      <w:r>
        <w:t>6. Запишите формулу простой скользящей средней и объясните выбор окна усреднения.</w:t>
      </w:r>
    </w:p>
    <w:p w14:paraId="11D0022B" w14:textId="77777777" w:rsidR="00606B54" w:rsidRDefault="00000000">
      <w:pPr>
        <w:ind w:firstLine="709"/>
        <w:jc w:val="both"/>
      </w:pPr>
      <w:r>
        <w:t>7. Как оцениваются коэффициенты линейного тренда методом наименьших квадратов?</w:t>
      </w:r>
    </w:p>
    <w:p w14:paraId="73EFE936" w14:textId="77777777" w:rsidR="00606B54" w:rsidRDefault="00000000">
      <w:pPr>
        <w:ind w:firstLine="709"/>
        <w:jc w:val="both"/>
      </w:pPr>
      <w:r>
        <w:t>8. Зачем ряд делят на обучающую и проверочную части? Что произойдёт, если проверять прогноз на тех же данных, по которым он построен?</w:t>
      </w:r>
    </w:p>
    <w:p w14:paraId="55D2ADCC" w14:textId="77777777" w:rsidR="00606B54" w:rsidRDefault="00000000">
      <w:pPr>
        <w:ind w:firstLine="709"/>
        <w:jc w:val="both"/>
      </w:pPr>
      <w:r>
        <w:t>9. Как интерпретируются значения MAPE по шкале К. Льюиса?</w:t>
      </w:r>
    </w:p>
    <w:p w14:paraId="0E624002" w14:textId="77777777" w:rsidR="00606B54" w:rsidRDefault="00000000">
      <w:pPr>
        <w:ind w:firstLine="709"/>
        <w:jc w:val="both"/>
      </w:pPr>
      <w:r>
        <w:t>10. Почему требование реестра российского программного обеспечения применяется до взвешивания критериев, а не как один из критериев?</w:t>
      </w:r>
    </w:p>
    <w:p w14:paraId="6A3E387C" w14:textId="77777777" w:rsidR="00606B54" w:rsidRDefault="00606B54"/>
    <w:p w14:paraId="7009C9E1" w14:textId="77777777" w:rsidR="00606B54" w:rsidRDefault="00000000">
      <w:pPr>
        <w:keepNext/>
        <w:keepLines/>
        <w:jc w:val="center"/>
      </w:pPr>
      <w:r>
        <w:rPr>
          <w:b/>
          <w:bCs/>
        </w:rPr>
        <w:t>5. Тесты по теме лекции</w:t>
      </w:r>
    </w:p>
    <w:p w14:paraId="4292BEF7" w14:textId="77777777" w:rsidR="00606B54" w:rsidRDefault="00000000">
      <w:pPr>
        <w:jc w:val="both"/>
      </w:pPr>
      <w:r>
        <w:rPr>
          <w:i/>
          <w:iCs/>
        </w:rPr>
        <w:t>Выберите один правильный ответ.</w:t>
      </w:r>
    </w:p>
    <w:p w14:paraId="12B4D7E2" w14:textId="77777777" w:rsidR="00606B54" w:rsidRDefault="00000000">
      <w:pPr>
        <w:keepNext/>
        <w:keepLines/>
        <w:ind w:firstLine="709"/>
        <w:jc w:val="both"/>
      </w:pPr>
      <w:r>
        <w:t>1. Требование SMART к KPI включает:</w:t>
      </w:r>
    </w:p>
    <w:p w14:paraId="3ECABDE3" w14:textId="77777777" w:rsidR="00606B54" w:rsidRDefault="00000000">
      <w:pPr>
        <w:keepNext/>
        <w:ind w:left="709"/>
        <w:jc w:val="both"/>
      </w:pPr>
      <w:r>
        <w:t>а) измеримость и ограниченность во времени</w:t>
      </w:r>
    </w:p>
    <w:p w14:paraId="02E37D91" w14:textId="77777777" w:rsidR="00606B54" w:rsidRDefault="00000000">
      <w:pPr>
        <w:keepNext/>
        <w:ind w:left="709"/>
        <w:jc w:val="both"/>
      </w:pPr>
      <w:r>
        <w:t>б) наличие графика</w:t>
      </w:r>
    </w:p>
    <w:p w14:paraId="6C54DDD1" w14:textId="77777777" w:rsidR="00606B54" w:rsidRDefault="00000000">
      <w:pPr>
        <w:keepNext/>
        <w:ind w:left="709"/>
        <w:jc w:val="both"/>
      </w:pPr>
      <w:r>
        <w:t>в) максимальное число показателей</w:t>
      </w:r>
    </w:p>
    <w:p w14:paraId="0ECE9956" w14:textId="77777777" w:rsidR="00606B54" w:rsidRDefault="00000000">
      <w:pPr>
        <w:ind w:left="709"/>
        <w:jc w:val="both"/>
      </w:pPr>
      <w:r>
        <w:t>г) отсутствие целевого значения</w:t>
      </w:r>
    </w:p>
    <w:p w14:paraId="26DD2CC5" w14:textId="77777777" w:rsidR="00606B54" w:rsidRDefault="00000000">
      <w:pPr>
        <w:keepNext/>
        <w:keepLines/>
        <w:ind w:firstLine="709"/>
        <w:jc w:val="both"/>
      </w:pPr>
      <w:r>
        <w:lastRenderedPageBreak/>
        <w:t>2. Опережающим показателем для выручки является:</w:t>
      </w:r>
    </w:p>
    <w:p w14:paraId="0E0B41B5" w14:textId="77777777" w:rsidR="00606B54" w:rsidRDefault="00000000">
      <w:pPr>
        <w:keepNext/>
        <w:ind w:left="709"/>
        <w:jc w:val="both"/>
      </w:pPr>
      <w:r>
        <w:t>а) годовая прибыль</w:t>
      </w:r>
    </w:p>
    <w:p w14:paraId="60E482CF" w14:textId="77777777" w:rsidR="00606B54" w:rsidRDefault="00000000">
      <w:pPr>
        <w:keepNext/>
        <w:ind w:left="709"/>
        <w:jc w:val="both"/>
      </w:pPr>
      <w:r>
        <w:t>б) конверсия заявок в продажи</w:t>
      </w:r>
    </w:p>
    <w:p w14:paraId="397B3909" w14:textId="77777777" w:rsidR="00606B54" w:rsidRDefault="00000000">
      <w:pPr>
        <w:keepNext/>
        <w:ind w:left="709"/>
        <w:jc w:val="both"/>
      </w:pPr>
      <w:r>
        <w:t>в) чистые активы</w:t>
      </w:r>
    </w:p>
    <w:p w14:paraId="4747CF15" w14:textId="77777777" w:rsidR="00606B54" w:rsidRDefault="00000000">
      <w:pPr>
        <w:ind w:left="709"/>
        <w:jc w:val="both"/>
      </w:pPr>
      <w:r>
        <w:t>г) дивиденды</w:t>
      </w:r>
    </w:p>
    <w:p w14:paraId="28E0370A" w14:textId="77777777" w:rsidR="00606B54" w:rsidRDefault="00000000">
      <w:pPr>
        <w:keepNext/>
        <w:keepLines/>
        <w:ind w:firstLine="709"/>
        <w:jc w:val="both"/>
      </w:pPr>
      <w:r>
        <w:t>3. Запаздывающий показатель:</w:t>
      </w:r>
    </w:p>
    <w:p w14:paraId="3CAC4F61" w14:textId="77777777" w:rsidR="00606B54" w:rsidRDefault="00000000">
      <w:pPr>
        <w:keepNext/>
        <w:ind w:left="709"/>
        <w:jc w:val="both"/>
      </w:pPr>
      <w:r>
        <w:t>а) поддаётся оперативному управлению</w:t>
      </w:r>
    </w:p>
    <w:p w14:paraId="396E006C" w14:textId="77777777" w:rsidR="00606B54" w:rsidRDefault="00000000">
      <w:pPr>
        <w:keepNext/>
        <w:ind w:left="709"/>
        <w:jc w:val="both"/>
      </w:pPr>
      <w:r>
        <w:t>б) меняется раньше результата</w:t>
      </w:r>
    </w:p>
    <w:p w14:paraId="4C131450" w14:textId="77777777" w:rsidR="00606B54" w:rsidRDefault="00000000">
      <w:pPr>
        <w:keepNext/>
        <w:ind w:left="709"/>
        <w:jc w:val="both"/>
      </w:pPr>
      <w:r>
        <w:t>в) фиксирует уже полученный результат</w:t>
      </w:r>
    </w:p>
    <w:p w14:paraId="12FF1C2E" w14:textId="77777777" w:rsidR="00606B54" w:rsidRDefault="00000000">
      <w:pPr>
        <w:ind w:left="709"/>
        <w:jc w:val="both"/>
      </w:pPr>
      <w:r>
        <w:t>г) не измеряется</w:t>
      </w:r>
    </w:p>
    <w:p w14:paraId="5FE8BF64" w14:textId="77777777" w:rsidR="00606B54" w:rsidRDefault="00000000">
      <w:pPr>
        <w:keepNext/>
        <w:keepLines/>
        <w:ind w:firstLine="709"/>
        <w:jc w:val="both"/>
      </w:pPr>
      <w:r>
        <w:t>4. Рекомендуемое число показателей на экране руководителя:</w:t>
      </w:r>
    </w:p>
    <w:p w14:paraId="7F033F62" w14:textId="77777777" w:rsidR="00606B54" w:rsidRDefault="00000000">
      <w:pPr>
        <w:keepNext/>
        <w:ind w:left="709"/>
        <w:jc w:val="both"/>
      </w:pPr>
      <w:r>
        <w:t>а) не более семи</w:t>
      </w:r>
    </w:p>
    <w:p w14:paraId="3AA38D8F" w14:textId="77777777" w:rsidR="00606B54" w:rsidRDefault="00000000">
      <w:pPr>
        <w:keepNext/>
        <w:ind w:left="709"/>
        <w:jc w:val="both"/>
      </w:pPr>
      <w:r>
        <w:t>б) не менее двадцати</w:t>
      </w:r>
    </w:p>
    <w:p w14:paraId="2F7A83A3" w14:textId="77777777" w:rsidR="00606B54" w:rsidRDefault="00000000">
      <w:pPr>
        <w:keepNext/>
        <w:ind w:left="709"/>
        <w:jc w:val="both"/>
      </w:pPr>
      <w:r>
        <w:t>в) все доступные</w:t>
      </w:r>
    </w:p>
    <w:p w14:paraId="0A18D225" w14:textId="77777777" w:rsidR="00606B54" w:rsidRDefault="00000000">
      <w:pPr>
        <w:ind w:left="709"/>
        <w:jc w:val="both"/>
      </w:pPr>
      <w:r>
        <w:t>г) ровно один</w:t>
      </w:r>
    </w:p>
    <w:p w14:paraId="75428551" w14:textId="77777777" w:rsidR="00606B54" w:rsidRDefault="00000000">
      <w:pPr>
        <w:keepNext/>
        <w:keepLines/>
        <w:ind w:firstLine="709"/>
        <w:jc w:val="both"/>
      </w:pPr>
      <w:r>
        <w:t>5. Ось значений столбчатой диаграммы должна начинаться:</w:t>
      </w:r>
    </w:p>
    <w:p w14:paraId="14017741" w14:textId="77777777" w:rsidR="00606B54" w:rsidRDefault="00000000">
      <w:pPr>
        <w:keepNext/>
        <w:ind w:left="709"/>
        <w:jc w:val="both"/>
      </w:pPr>
      <w:r>
        <w:t>а) с минимального значения ряда</w:t>
      </w:r>
    </w:p>
    <w:p w14:paraId="1748B1C9" w14:textId="77777777" w:rsidR="00606B54" w:rsidRDefault="00000000">
      <w:pPr>
        <w:keepNext/>
        <w:ind w:left="709"/>
        <w:jc w:val="both"/>
      </w:pPr>
      <w:r>
        <w:t>б) со среднего значения</w:t>
      </w:r>
    </w:p>
    <w:p w14:paraId="5AD93632" w14:textId="77777777" w:rsidR="00606B54" w:rsidRDefault="00000000">
      <w:pPr>
        <w:keepNext/>
        <w:ind w:left="709"/>
        <w:jc w:val="both"/>
      </w:pPr>
      <w:r>
        <w:t>в) с произвольного числа</w:t>
      </w:r>
    </w:p>
    <w:p w14:paraId="5A01159F" w14:textId="77777777" w:rsidR="00606B54" w:rsidRDefault="00000000">
      <w:pPr>
        <w:ind w:left="709"/>
        <w:jc w:val="both"/>
      </w:pPr>
      <w:r>
        <w:t>г) с нуля</w:t>
      </w:r>
    </w:p>
    <w:p w14:paraId="76A75F75" w14:textId="77777777" w:rsidR="00606B54" w:rsidRDefault="00000000">
      <w:pPr>
        <w:keepNext/>
        <w:keepLines/>
        <w:ind w:firstLine="709"/>
        <w:jc w:val="both"/>
      </w:pPr>
      <w:r>
        <w:t>6. Для отображения динамики показателя по месяцам предпочтительна:</w:t>
      </w:r>
    </w:p>
    <w:p w14:paraId="0E05FE86" w14:textId="77777777" w:rsidR="00606B54" w:rsidRDefault="00000000">
      <w:pPr>
        <w:keepNext/>
        <w:ind w:left="709"/>
        <w:jc w:val="both"/>
      </w:pPr>
      <w:r>
        <w:t>а) круговая диаграмма</w:t>
      </w:r>
    </w:p>
    <w:p w14:paraId="17020744" w14:textId="77777777" w:rsidR="00606B54" w:rsidRDefault="00000000">
      <w:pPr>
        <w:keepNext/>
        <w:ind w:left="709"/>
        <w:jc w:val="both"/>
      </w:pPr>
      <w:r>
        <w:t>б) линия</w:t>
      </w:r>
    </w:p>
    <w:p w14:paraId="43DD721A" w14:textId="77777777" w:rsidR="00606B54" w:rsidRDefault="00000000">
      <w:pPr>
        <w:keepNext/>
        <w:ind w:left="709"/>
        <w:jc w:val="both"/>
      </w:pPr>
      <w:r>
        <w:t>в) облако слов</w:t>
      </w:r>
    </w:p>
    <w:p w14:paraId="216F2457" w14:textId="77777777" w:rsidR="00606B54" w:rsidRDefault="00000000">
      <w:pPr>
        <w:ind w:left="709"/>
        <w:jc w:val="both"/>
      </w:pPr>
      <w:r>
        <w:t>г) таблица без чисел</w:t>
      </w:r>
    </w:p>
    <w:p w14:paraId="3FD1EFBA" w14:textId="77777777" w:rsidR="00606B54" w:rsidRDefault="00000000">
      <w:pPr>
        <w:keepNext/>
        <w:keepLines/>
        <w:ind w:firstLine="709"/>
        <w:jc w:val="both"/>
      </w:pPr>
      <w:r>
        <w:lastRenderedPageBreak/>
        <w:t>7. Простая скользящая средняя с окном 3 для 13-го месяца рассчитывается по месяцам:</w:t>
      </w:r>
    </w:p>
    <w:p w14:paraId="73E68F67" w14:textId="77777777" w:rsidR="00606B54" w:rsidRDefault="00000000">
      <w:pPr>
        <w:keepNext/>
        <w:ind w:left="709"/>
        <w:jc w:val="both"/>
      </w:pPr>
      <w:r>
        <w:t>а) 1–3</w:t>
      </w:r>
    </w:p>
    <w:p w14:paraId="6F1864A4" w14:textId="77777777" w:rsidR="00606B54" w:rsidRDefault="00000000">
      <w:pPr>
        <w:keepNext/>
        <w:ind w:left="709"/>
        <w:jc w:val="both"/>
      </w:pPr>
      <w:r>
        <w:t>б) 10–12</w:t>
      </w:r>
    </w:p>
    <w:p w14:paraId="15D9DC18" w14:textId="77777777" w:rsidR="00606B54" w:rsidRDefault="00000000">
      <w:pPr>
        <w:keepNext/>
        <w:ind w:left="709"/>
        <w:jc w:val="both"/>
      </w:pPr>
      <w:r>
        <w:t>в) 11–13</w:t>
      </w:r>
    </w:p>
    <w:p w14:paraId="61DD4993" w14:textId="77777777" w:rsidR="00606B54" w:rsidRDefault="00000000">
      <w:pPr>
        <w:ind w:left="709"/>
        <w:jc w:val="both"/>
      </w:pPr>
      <w:r>
        <w:t>г) 1–12</w:t>
      </w:r>
    </w:p>
    <w:p w14:paraId="015C89D6" w14:textId="77777777" w:rsidR="00606B54" w:rsidRDefault="00000000">
      <w:pPr>
        <w:keepNext/>
        <w:keepLines/>
        <w:ind w:firstLine="709"/>
        <w:jc w:val="both"/>
      </w:pPr>
      <w:r>
        <w:t>8. Коэффициент b линейного тренда означает:</w:t>
      </w:r>
    </w:p>
    <w:p w14:paraId="56208CC4" w14:textId="77777777" w:rsidR="00606B54" w:rsidRDefault="00000000">
      <w:pPr>
        <w:keepNext/>
        <w:ind w:left="709"/>
        <w:jc w:val="both"/>
      </w:pPr>
      <w:r>
        <w:t>а) уровень ряда в нулевом периоде</w:t>
      </w:r>
    </w:p>
    <w:p w14:paraId="39C5139F" w14:textId="77777777" w:rsidR="00606B54" w:rsidRDefault="00000000">
      <w:pPr>
        <w:keepNext/>
        <w:ind w:left="709"/>
        <w:jc w:val="both"/>
      </w:pPr>
      <w:r>
        <w:t>б) ошибку прогноза</w:t>
      </w:r>
    </w:p>
    <w:p w14:paraId="588E8697" w14:textId="77777777" w:rsidR="00606B54" w:rsidRDefault="00000000">
      <w:pPr>
        <w:keepNext/>
        <w:ind w:left="709"/>
        <w:jc w:val="both"/>
      </w:pPr>
      <w:r>
        <w:t>в) среднее приращение показателя за период</w:t>
      </w:r>
    </w:p>
    <w:p w14:paraId="6ECE21CC" w14:textId="77777777" w:rsidR="00606B54" w:rsidRDefault="00000000">
      <w:pPr>
        <w:ind w:left="709"/>
        <w:jc w:val="both"/>
      </w:pPr>
      <w:r>
        <w:t>г) число периодов</w:t>
      </w:r>
    </w:p>
    <w:p w14:paraId="74F3923B" w14:textId="77777777" w:rsidR="00606B54" w:rsidRDefault="00000000">
      <w:pPr>
        <w:keepNext/>
        <w:keepLines/>
        <w:ind w:firstLine="709"/>
        <w:jc w:val="both"/>
      </w:pPr>
      <w:r>
        <w:t xml:space="preserve">9. При n = 9 сумма номеров периодов </w:t>
      </w:r>
      <w:proofErr w:type="spellStart"/>
      <w:r>
        <w:t>Σt</w:t>
      </w:r>
      <w:proofErr w:type="spellEnd"/>
      <w:r>
        <w:t xml:space="preserve"> равна:</w:t>
      </w:r>
    </w:p>
    <w:p w14:paraId="3F3DDCD7" w14:textId="77777777" w:rsidR="00606B54" w:rsidRDefault="00000000">
      <w:pPr>
        <w:keepNext/>
        <w:ind w:left="709"/>
        <w:jc w:val="both"/>
      </w:pPr>
      <w:r>
        <w:t>а) 9</w:t>
      </w:r>
    </w:p>
    <w:p w14:paraId="434E043D" w14:textId="77777777" w:rsidR="00606B54" w:rsidRDefault="00000000">
      <w:pPr>
        <w:keepNext/>
        <w:ind w:left="709"/>
        <w:jc w:val="both"/>
      </w:pPr>
      <w:r>
        <w:t>б) 36</w:t>
      </w:r>
    </w:p>
    <w:p w14:paraId="230573BA" w14:textId="77777777" w:rsidR="00606B54" w:rsidRDefault="00000000">
      <w:pPr>
        <w:keepNext/>
        <w:ind w:left="709"/>
        <w:jc w:val="both"/>
      </w:pPr>
      <w:r>
        <w:t>в) 45</w:t>
      </w:r>
    </w:p>
    <w:p w14:paraId="233558B3" w14:textId="77777777" w:rsidR="00606B54" w:rsidRDefault="00000000">
      <w:pPr>
        <w:ind w:left="709"/>
        <w:jc w:val="both"/>
      </w:pPr>
      <w:r>
        <w:t>г) 81</w:t>
      </w:r>
    </w:p>
    <w:p w14:paraId="5098925C" w14:textId="77777777" w:rsidR="00606B54" w:rsidRDefault="00000000">
      <w:pPr>
        <w:keepNext/>
        <w:keepLines/>
        <w:ind w:firstLine="709"/>
        <w:jc w:val="both"/>
      </w:pPr>
      <w:r>
        <w:t>10. При n = 9 сумма квадратов номеров Σt² равна:</w:t>
      </w:r>
    </w:p>
    <w:p w14:paraId="0833AA44" w14:textId="77777777" w:rsidR="00606B54" w:rsidRDefault="00000000">
      <w:pPr>
        <w:keepNext/>
        <w:ind w:left="709"/>
        <w:jc w:val="both"/>
      </w:pPr>
      <w:r>
        <w:t>а) 45</w:t>
      </w:r>
    </w:p>
    <w:p w14:paraId="4117BA2F" w14:textId="77777777" w:rsidR="00606B54" w:rsidRDefault="00000000">
      <w:pPr>
        <w:keepNext/>
        <w:ind w:left="709"/>
        <w:jc w:val="both"/>
      </w:pPr>
      <w:r>
        <w:t>б) 81</w:t>
      </w:r>
    </w:p>
    <w:p w14:paraId="464E81DA" w14:textId="77777777" w:rsidR="00606B54" w:rsidRDefault="00000000">
      <w:pPr>
        <w:keepNext/>
        <w:ind w:left="709"/>
        <w:jc w:val="both"/>
      </w:pPr>
      <w:r>
        <w:t>в) 285</w:t>
      </w:r>
    </w:p>
    <w:p w14:paraId="4CD86DCC" w14:textId="77777777" w:rsidR="00606B54" w:rsidRDefault="00000000">
      <w:pPr>
        <w:ind w:left="709"/>
        <w:jc w:val="both"/>
      </w:pPr>
      <w:r>
        <w:t>г) 2025</w:t>
      </w:r>
    </w:p>
    <w:p w14:paraId="25F910A4" w14:textId="77777777" w:rsidR="00606B54" w:rsidRDefault="00000000">
      <w:pPr>
        <w:keepNext/>
        <w:keepLines/>
        <w:ind w:firstLine="709"/>
        <w:jc w:val="both"/>
      </w:pPr>
      <w:r>
        <w:t>11. MAPE — это:</w:t>
      </w:r>
    </w:p>
    <w:p w14:paraId="5F001BC6" w14:textId="77777777" w:rsidR="00606B54" w:rsidRDefault="00000000">
      <w:pPr>
        <w:keepNext/>
        <w:ind w:left="709"/>
        <w:jc w:val="both"/>
      </w:pPr>
      <w:r>
        <w:t>а) средняя абсолютная процентная ошибка</w:t>
      </w:r>
    </w:p>
    <w:p w14:paraId="22365D9D" w14:textId="77777777" w:rsidR="00606B54" w:rsidRDefault="00000000">
      <w:pPr>
        <w:keepNext/>
        <w:ind w:left="709"/>
        <w:jc w:val="both"/>
      </w:pPr>
      <w:r>
        <w:t>б) максимальная ошибка прогноза</w:t>
      </w:r>
    </w:p>
    <w:p w14:paraId="1AB20BFB" w14:textId="77777777" w:rsidR="00606B54" w:rsidRDefault="00000000">
      <w:pPr>
        <w:keepNext/>
        <w:ind w:left="709"/>
        <w:jc w:val="both"/>
      </w:pPr>
      <w:r>
        <w:t>в) коэффициент корреляции</w:t>
      </w:r>
    </w:p>
    <w:p w14:paraId="3B825BA6" w14:textId="77777777" w:rsidR="00606B54" w:rsidRDefault="00000000">
      <w:pPr>
        <w:ind w:left="709"/>
        <w:jc w:val="both"/>
      </w:pPr>
      <w:r>
        <w:t>г) среднее значение ряда</w:t>
      </w:r>
    </w:p>
    <w:p w14:paraId="1302C361" w14:textId="77777777" w:rsidR="00606B54" w:rsidRDefault="00000000">
      <w:pPr>
        <w:keepNext/>
        <w:keepLines/>
        <w:ind w:firstLine="709"/>
        <w:jc w:val="both"/>
      </w:pPr>
      <w:r>
        <w:lastRenderedPageBreak/>
        <w:t>12. По шкале К. Льюиса MAPE менее 10 % означает:</w:t>
      </w:r>
    </w:p>
    <w:p w14:paraId="6C0E0C12" w14:textId="77777777" w:rsidR="00606B54" w:rsidRDefault="00000000">
      <w:pPr>
        <w:keepNext/>
        <w:ind w:left="709"/>
        <w:jc w:val="both"/>
      </w:pPr>
      <w:r>
        <w:t>а) неточный прогноз</w:t>
      </w:r>
    </w:p>
    <w:p w14:paraId="71F1F257" w14:textId="77777777" w:rsidR="00606B54" w:rsidRDefault="00000000">
      <w:pPr>
        <w:keepNext/>
        <w:ind w:left="709"/>
        <w:jc w:val="both"/>
      </w:pPr>
      <w:r>
        <w:t>б) приемлемую точность</w:t>
      </w:r>
    </w:p>
    <w:p w14:paraId="69EAF1B5" w14:textId="77777777" w:rsidR="00606B54" w:rsidRDefault="00000000">
      <w:pPr>
        <w:keepNext/>
        <w:ind w:left="709"/>
        <w:jc w:val="both"/>
      </w:pPr>
      <w:r>
        <w:t>в) хорошую точность</w:t>
      </w:r>
    </w:p>
    <w:p w14:paraId="7547A190" w14:textId="77777777" w:rsidR="00606B54" w:rsidRDefault="00000000">
      <w:pPr>
        <w:ind w:left="709"/>
        <w:jc w:val="both"/>
      </w:pPr>
      <w:r>
        <w:t>г) высокую точность</w:t>
      </w:r>
    </w:p>
    <w:p w14:paraId="580E1855" w14:textId="77777777" w:rsidR="00606B54" w:rsidRDefault="00000000">
      <w:pPr>
        <w:keepNext/>
        <w:keepLines/>
        <w:ind w:firstLine="709"/>
        <w:jc w:val="both"/>
      </w:pPr>
      <w:r>
        <w:t>13. MAPE 15 % по шкале К. Льюиса соответствует:</w:t>
      </w:r>
    </w:p>
    <w:p w14:paraId="2FC85B02" w14:textId="77777777" w:rsidR="00606B54" w:rsidRDefault="00000000">
      <w:pPr>
        <w:keepNext/>
        <w:ind w:left="709"/>
        <w:jc w:val="both"/>
      </w:pPr>
      <w:r>
        <w:t>а) высокой точности</w:t>
      </w:r>
    </w:p>
    <w:p w14:paraId="3458254F" w14:textId="77777777" w:rsidR="00606B54" w:rsidRDefault="00000000">
      <w:pPr>
        <w:keepNext/>
        <w:ind w:left="709"/>
        <w:jc w:val="both"/>
      </w:pPr>
      <w:r>
        <w:t>б) хорошей точности</w:t>
      </w:r>
    </w:p>
    <w:p w14:paraId="349C096A" w14:textId="77777777" w:rsidR="00606B54" w:rsidRDefault="00000000">
      <w:pPr>
        <w:keepNext/>
        <w:ind w:left="709"/>
        <w:jc w:val="both"/>
      </w:pPr>
      <w:r>
        <w:t>в) неточному прогнозу</w:t>
      </w:r>
    </w:p>
    <w:p w14:paraId="6121E672" w14:textId="77777777" w:rsidR="00606B54" w:rsidRDefault="00000000">
      <w:pPr>
        <w:ind w:left="709"/>
        <w:jc w:val="both"/>
      </w:pPr>
      <w:r>
        <w:t>г) идеальному прогнозу</w:t>
      </w:r>
    </w:p>
    <w:p w14:paraId="6C92936E" w14:textId="77777777" w:rsidR="00606B54" w:rsidRDefault="00000000">
      <w:pPr>
        <w:keepNext/>
        <w:keepLines/>
        <w:ind w:firstLine="709"/>
        <w:jc w:val="both"/>
      </w:pPr>
      <w:r>
        <w:t>14. Точность прогноза проверяют:</w:t>
      </w:r>
    </w:p>
    <w:p w14:paraId="4E2ED201" w14:textId="77777777" w:rsidR="00606B54" w:rsidRDefault="00000000">
      <w:pPr>
        <w:keepNext/>
        <w:ind w:left="709"/>
        <w:jc w:val="both"/>
      </w:pPr>
      <w:r>
        <w:t>а) на тех же данных, по которым он построен</w:t>
      </w:r>
    </w:p>
    <w:p w14:paraId="753B51B1" w14:textId="77777777" w:rsidR="00606B54" w:rsidRDefault="00000000">
      <w:pPr>
        <w:keepNext/>
        <w:ind w:left="709"/>
        <w:jc w:val="both"/>
      </w:pPr>
      <w:r>
        <w:t>б) на отложенной части ряда</w:t>
      </w:r>
    </w:p>
    <w:p w14:paraId="7FB9F1A0" w14:textId="77777777" w:rsidR="00606B54" w:rsidRDefault="00000000">
      <w:pPr>
        <w:keepNext/>
        <w:ind w:left="709"/>
        <w:jc w:val="both"/>
      </w:pPr>
      <w:r>
        <w:t>в) по мнению руководителя</w:t>
      </w:r>
    </w:p>
    <w:p w14:paraId="1B7790EC" w14:textId="77777777" w:rsidR="00606B54" w:rsidRDefault="00000000">
      <w:pPr>
        <w:ind w:left="709"/>
        <w:jc w:val="both"/>
      </w:pPr>
      <w:r>
        <w:t>г) по внешнему виду графика</w:t>
      </w:r>
    </w:p>
    <w:p w14:paraId="54FF62B5" w14:textId="77777777" w:rsidR="00606B54" w:rsidRDefault="00000000">
      <w:pPr>
        <w:keepNext/>
        <w:keepLines/>
        <w:ind w:firstLine="709"/>
        <w:jc w:val="both"/>
      </w:pPr>
      <w:r>
        <w:t>15. Если MAPE тренда 6,6 %, а скользящей средней 8,5 %, на проверочном отрезке точнее:</w:t>
      </w:r>
    </w:p>
    <w:p w14:paraId="647AA3B3" w14:textId="77777777" w:rsidR="00606B54" w:rsidRDefault="00000000">
      <w:pPr>
        <w:keepNext/>
        <w:ind w:left="709"/>
        <w:jc w:val="both"/>
      </w:pPr>
      <w:r>
        <w:t>а) скользящая средняя</w:t>
      </w:r>
    </w:p>
    <w:p w14:paraId="4FE70416" w14:textId="77777777" w:rsidR="00606B54" w:rsidRDefault="00000000">
      <w:pPr>
        <w:keepNext/>
        <w:ind w:left="709"/>
        <w:jc w:val="both"/>
      </w:pPr>
      <w:r>
        <w:t>б) методы равноценны</w:t>
      </w:r>
    </w:p>
    <w:p w14:paraId="6C9495B5" w14:textId="77777777" w:rsidR="00606B54" w:rsidRDefault="00000000">
      <w:pPr>
        <w:keepNext/>
        <w:ind w:left="709"/>
        <w:jc w:val="both"/>
      </w:pPr>
      <w:r>
        <w:t>в) тренд</w:t>
      </w:r>
    </w:p>
    <w:p w14:paraId="1B40392B" w14:textId="77777777" w:rsidR="00606B54" w:rsidRDefault="00000000">
      <w:pPr>
        <w:ind w:left="709"/>
        <w:jc w:val="both"/>
      </w:pPr>
      <w:r>
        <w:t>г) ни один</w:t>
      </w:r>
    </w:p>
    <w:p w14:paraId="09DDD634" w14:textId="77777777" w:rsidR="00606B54" w:rsidRDefault="00000000">
      <w:pPr>
        <w:keepNext/>
        <w:keepLines/>
        <w:ind w:firstLine="709"/>
        <w:jc w:val="both"/>
      </w:pPr>
      <w:r>
        <w:t>16. Платформа вне реестра при политике использования российского ПО:</w:t>
      </w:r>
    </w:p>
    <w:p w14:paraId="1E6F497B" w14:textId="77777777" w:rsidR="00606B54" w:rsidRDefault="00000000">
      <w:pPr>
        <w:keepNext/>
        <w:ind w:left="709"/>
        <w:jc w:val="both"/>
      </w:pPr>
      <w:r>
        <w:t>а) исключается до взвешивания</w:t>
      </w:r>
    </w:p>
    <w:p w14:paraId="2E62BD31" w14:textId="77777777" w:rsidR="00606B54" w:rsidRDefault="00000000">
      <w:pPr>
        <w:keepNext/>
        <w:ind w:left="709"/>
        <w:jc w:val="both"/>
      </w:pPr>
      <w:r>
        <w:t>б) получает штраф в один балл</w:t>
      </w:r>
    </w:p>
    <w:p w14:paraId="1D00BB8C" w14:textId="77777777" w:rsidR="00606B54" w:rsidRDefault="00000000">
      <w:pPr>
        <w:keepNext/>
        <w:ind w:left="709"/>
        <w:jc w:val="both"/>
      </w:pPr>
      <w:r>
        <w:t>в) получает нулевой вес</w:t>
      </w:r>
    </w:p>
    <w:p w14:paraId="4027ACEC" w14:textId="77777777" w:rsidR="00606B54" w:rsidRDefault="00000000">
      <w:pPr>
        <w:ind w:left="709"/>
        <w:jc w:val="both"/>
      </w:pPr>
      <w:r>
        <w:t>г) выбирается при максимальной сумме баллов</w:t>
      </w:r>
    </w:p>
    <w:p w14:paraId="4D21A304" w14:textId="77777777" w:rsidR="00606B54" w:rsidRDefault="00000000">
      <w:pPr>
        <w:keepNext/>
        <w:keepLines/>
        <w:ind w:firstLine="709"/>
        <w:jc w:val="both"/>
      </w:pPr>
      <w:r>
        <w:lastRenderedPageBreak/>
        <w:t xml:space="preserve">17. Взвешенная оценка </w:t>
      </w:r>
      <w:proofErr w:type="spellStart"/>
      <w:r>
        <w:t>S</w:t>
      </w:r>
      <w:r>
        <w:rPr>
          <w:vertAlign w:val="subscript"/>
        </w:rPr>
        <w:t>p</w:t>
      </w:r>
      <w:proofErr w:type="spellEnd"/>
      <w:r>
        <w:t xml:space="preserve"> рассчитывается как:</w:t>
      </w:r>
    </w:p>
    <w:p w14:paraId="1E779CA8" w14:textId="77777777" w:rsidR="00606B54" w:rsidRDefault="00000000">
      <w:pPr>
        <w:keepNext/>
        <w:ind w:left="709"/>
        <w:jc w:val="both"/>
      </w:pPr>
      <w:r>
        <w:t>а) сумма оценок без весов</w:t>
      </w:r>
    </w:p>
    <w:p w14:paraId="6DC1A874" w14:textId="77777777" w:rsidR="00606B54" w:rsidRDefault="00000000">
      <w:pPr>
        <w:keepNext/>
        <w:ind w:left="709"/>
        <w:jc w:val="both"/>
      </w:pPr>
      <w:r>
        <w:t>б) сумма произведений весов на оценки</w:t>
      </w:r>
    </w:p>
    <w:p w14:paraId="396858A9" w14:textId="77777777" w:rsidR="00606B54" w:rsidRDefault="00000000">
      <w:pPr>
        <w:keepNext/>
        <w:ind w:left="709"/>
        <w:jc w:val="both"/>
      </w:pPr>
      <w:r>
        <w:t>в) максимальная оценка</w:t>
      </w:r>
    </w:p>
    <w:p w14:paraId="731E223C" w14:textId="77777777" w:rsidR="00606B54" w:rsidRDefault="00000000">
      <w:pPr>
        <w:ind w:left="709"/>
        <w:jc w:val="both"/>
      </w:pPr>
      <w:r>
        <w:t>г) произведение всех весов</w:t>
      </w:r>
    </w:p>
    <w:p w14:paraId="661445A4" w14:textId="77777777" w:rsidR="00606B54" w:rsidRDefault="00000000">
      <w:pPr>
        <w:keepNext/>
        <w:keepLines/>
        <w:ind w:firstLine="709"/>
        <w:jc w:val="both"/>
      </w:pPr>
      <w:r>
        <w:t>18. Сумма весов критериев в формуле (11.4) должна быть равна:</w:t>
      </w:r>
    </w:p>
    <w:p w14:paraId="32C08982" w14:textId="77777777" w:rsidR="00606B54" w:rsidRDefault="00000000">
      <w:pPr>
        <w:keepNext/>
        <w:ind w:left="709"/>
        <w:jc w:val="both"/>
      </w:pPr>
      <w:r>
        <w:t>а) 0</w:t>
      </w:r>
    </w:p>
    <w:p w14:paraId="1F680D68" w14:textId="77777777" w:rsidR="00606B54" w:rsidRDefault="00000000">
      <w:pPr>
        <w:keepNext/>
        <w:ind w:left="709"/>
        <w:jc w:val="both"/>
      </w:pPr>
      <w:r>
        <w:t>б) 100</w:t>
      </w:r>
    </w:p>
    <w:p w14:paraId="75D705B3" w14:textId="77777777" w:rsidR="00606B54" w:rsidRDefault="00000000">
      <w:pPr>
        <w:keepNext/>
        <w:ind w:left="709"/>
        <w:jc w:val="both"/>
      </w:pPr>
      <w:r>
        <w:t>в) числу критериев</w:t>
      </w:r>
    </w:p>
    <w:p w14:paraId="5502A9B3" w14:textId="77777777" w:rsidR="00606B54" w:rsidRDefault="00000000">
      <w:pPr>
        <w:ind w:left="709"/>
        <w:jc w:val="both"/>
      </w:pPr>
      <w:r>
        <w:t>г) 1</w:t>
      </w:r>
    </w:p>
    <w:p w14:paraId="623513AA" w14:textId="77777777" w:rsidR="00606B54" w:rsidRDefault="00000000">
      <w:pPr>
        <w:keepNext/>
        <w:keepLines/>
        <w:ind w:firstLine="709"/>
        <w:jc w:val="both"/>
      </w:pPr>
      <w:r>
        <w:t>19. Веса критериев утверждают до выставления оценок, чтобы:</w:t>
      </w:r>
    </w:p>
    <w:p w14:paraId="29404038" w14:textId="77777777" w:rsidR="00606B54" w:rsidRDefault="00000000">
      <w:pPr>
        <w:keepNext/>
        <w:ind w:left="709"/>
        <w:jc w:val="both"/>
      </w:pPr>
      <w:r>
        <w:t>а) ускорить расчёт</w:t>
      </w:r>
    </w:p>
    <w:p w14:paraId="20EC678F" w14:textId="77777777" w:rsidR="00606B54" w:rsidRDefault="00000000">
      <w:pPr>
        <w:keepNext/>
        <w:ind w:left="709"/>
        <w:jc w:val="both"/>
      </w:pPr>
      <w:r>
        <w:t>б) избежать подгонки под заранее выбранного кандидата</w:t>
      </w:r>
    </w:p>
    <w:p w14:paraId="284D89CE" w14:textId="77777777" w:rsidR="00606B54" w:rsidRDefault="00000000">
      <w:pPr>
        <w:keepNext/>
        <w:ind w:left="709"/>
        <w:jc w:val="both"/>
      </w:pPr>
      <w:r>
        <w:t>в) уменьшить число критериев</w:t>
      </w:r>
    </w:p>
    <w:p w14:paraId="41AC67CC" w14:textId="77777777" w:rsidR="00606B54" w:rsidRDefault="00000000">
      <w:pPr>
        <w:ind w:left="709"/>
        <w:jc w:val="both"/>
      </w:pPr>
      <w:r>
        <w:t>г) увеличить сумму баллов</w:t>
      </w:r>
    </w:p>
    <w:p w14:paraId="0E16CD49" w14:textId="77777777" w:rsidR="00606B54" w:rsidRDefault="00000000">
      <w:pPr>
        <w:keepNext/>
        <w:keepLines/>
        <w:ind w:firstLine="709"/>
        <w:jc w:val="both"/>
      </w:pPr>
      <w:r>
        <w:t>20. Прогнозные значения на графике следует:</w:t>
      </w:r>
    </w:p>
    <w:p w14:paraId="1BCE2AA2" w14:textId="77777777" w:rsidR="00606B54" w:rsidRDefault="00000000">
      <w:pPr>
        <w:keepNext/>
        <w:ind w:left="709"/>
        <w:jc w:val="both"/>
      </w:pPr>
      <w:r>
        <w:t>а) изображать так же, как фактические</w:t>
      </w:r>
    </w:p>
    <w:p w14:paraId="4F465CC5" w14:textId="77777777" w:rsidR="00606B54" w:rsidRDefault="00000000">
      <w:pPr>
        <w:keepNext/>
        <w:ind w:left="709"/>
        <w:jc w:val="both"/>
      </w:pPr>
      <w:r>
        <w:t>б) визуально отделять от фактических</w:t>
      </w:r>
    </w:p>
    <w:p w14:paraId="5961DC30" w14:textId="77777777" w:rsidR="00606B54" w:rsidRDefault="00000000">
      <w:pPr>
        <w:keepNext/>
        <w:ind w:left="709"/>
        <w:jc w:val="both"/>
      </w:pPr>
      <w:r>
        <w:t>в) не показывать</w:t>
      </w:r>
    </w:p>
    <w:p w14:paraId="1A49097D" w14:textId="77777777" w:rsidR="00606B54" w:rsidRDefault="00000000">
      <w:pPr>
        <w:ind w:left="709"/>
        <w:jc w:val="both"/>
      </w:pPr>
      <w:r>
        <w:t>г) показывать только в таблице</w:t>
      </w:r>
    </w:p>
    <w:p w14:paraId="7EFDB109" w14:textId="77777777" w:rsidR="00606B54" w:rsidRDefault="00606B54"/>
    <w:p w14:paraId="657DA20D" w14:textId="77777777" w:rsidR="00606B54" w:rsidRDefault="00000000">
      <w:pPr>
        <w:keepNext/>
        <w:keepLines/>
        <w:jc w:val="center"/>
      </w:pPr>
      <w:r>
        <w:rPr>
          <w:b/>
          <w:bCs/>
        </w:rPr>
        <w:t>6. Список литературы</w:t>
      </w:r>
    </w:p>
    <w:p w14:paraId="1FBEA943" w14:textId="77777777" w:rsidR="00606B54" w:rsidRDefault="00000000">
      <w:pPr>
        <w:ind w:firstLine="709"/>
      </w:pPr>
      <w:r>
        <w:t xml:space="preserve">1. Митина О. А. Бизнес-аналитика. Введение в обработку и анализ </w:t>
      </w:r>
      <w:proofErr w:type="gramStart"/>
      <w:r>
        <w:t>данных :</w:t>
      </w:r>
      <w:proofErr w:type="gramEnd"/>
      <w:r>
        <w:t xml:space="preserve"> учебник для вузов. Москва : </w:t>
      </w:r>
      <w:proofErr w:type="spellStart"/>
      <w:r>
        <w:t>Юрайт</w:t>
      </w:r>
      <w:proofErr w:type="spellEnd"/>
      <w:r>
        <w:t>, 2026. 172 с. ISBN 978-5-534-21811-4. URL: https://urait.ru/bcode/590486 (дата обращения: 14.10.2026).</w:t>
      </w:r>
    </w:p>
    <w:p w14:paraId="70702F53" w14:textId="77777777" w:rsidR="00606B54" w:rsidRPr="00AA19AD" w:rsidRDefault="00000000">
      <w:pPr>
        <w:ind w:firstLine="709"/>
        <w:rPr>
          <w:lang w:val="en-US"/>
        </w:rPr>
      </w:pPr>
      <w:r>
        <w:t xml:space="preserve">2. Анализ </w:t>
      </w:r>
      <w:proofErr w:type="gramStart"/>
      <w:r>
        <w:t>данных :</w:t>
      </w:r>
      <w:proofErr w:type="gramEnd"/>
      <w:r>
        <w:t xml:space="preserve"> учебник для вузов / под ред. В. С. Мхитаряна. Москва : </w:t>
      </w:r>
      <w:proofErr w:type="spellStart"/>
      <w:r>
        <w:t>Юрайт</w:t>
      </w:r>
      <w:proofErr w:type="spellEnd"/>
      <w:r>
        <w:t xml:space="preserve">, 2026. </w:t>
      </w:r>
      <w:r w:rsidRPr="00AA19AD">
        <w:rPr>
          <w:lang w:val="en-US"/>
        </w:rPr>
        <w:t xml:space="preserve">448 </w:t>
      </w:r>
      <w:r>
        <w:t>с</w:t>
      </w:r>
      <w:r w:rsidRPr="00AA19AD">
        <w:rPr>
          <w:lang w:val="en-US"/>
        </w:rPr>
        <w:t>. URL: https://urait.ru/bcode/583032 (</w:t>
      </w:r>
      <w:r>
        <w:t>дата</w:t>
      </w:r>
      <w:r w:rsidRPr="00AA19AD">
        <w:rPr>
          <w:lang w:val="en-US"/>
        </w:rPr>
        <w:t xml:space="preserve"> </w:t>
      </w:r>
      <w:r>
        <w:t>обращения</w:t>
      </w:r>
      <w:r w:rsidRPr="00AA19AD">
        <w:rPr>
          <w:lang w:val="en-US"/>
        </w:rPr>
        <w:t>: 14.10.2026).</w:t>
      </w:r>
    </w:p>
    <w:p w14:paraId="1AD48801" w14:textId="77777777" w:rsidR="00606B54" w:rsidRDefault="00000000">
      <w:pPr>
        <w:ind w:firstLine="709"/>
      </w:pPr>
      <w:r w:rsidRPr="00AA19AD">
        <w:rPr>
          <w:lang w:val="en-US"/>
        </w:rPr>
        <w:t xml:space="preserve">3. Gough J. What Is MAPE? A hotelier’s guide to forecast accuracy // Hospitality Net. 2025. </w:t>
      </w:r>
      <w:r>
        <w:t xml:space="preserve">1 </w:t>
      </w:r>
      <w:proofErr w:type="spellStart"/>
      <w:r>
        <w:t>October</w:t>
      </w:r>
      <w:proofErr w:type="spellEnd"/>
      <w:r>
        <w:t xml:space="preserve">. URL: </w:t>
      </w:r>
      <w:r>
        <w:lastRenderedPageBreak/>
        <w:t>https://www.hospitalitynet.org/explainer/4129144.html (дата обращения: 14.10.2026).</w:t>
      </w:r>
    </w:p>
    <w:p w14:paraId="667243C9" w14:textId="77777777" w:rsidR="00606B54" w:rsidRDefault="00000000">
      <w:pPr>
        <w:ind w:firstLine="709"/>
      </w:pPr>
      <w:r>
        <w:t>4. Смагин А. Одураченные статистикой: два самых частых способа обмана при помощи некорректных графиков // Т—Ж. 2024. 10 июля. URL: https://t-j.ru/stat-manipulation-osi/ (дата обращения: 14.10.2026).</w:t>
      </w:r>
    </w:p>
    <w:p w14:paraId="489F636A" w14:textId="77777777" w:rsidR="00606B54" w:rsidRDefault="00000000">
      <w:pPr>
        <w:ind w:firstLine="709"/>
      </w:pPr>
      <w:r>
        <w:t xml:space="preserve">5. </w:t>
      </w:r>
      <w:proofErr w:type="spellStart"/>
      <w:r>
        <w:t>Polymatica</w:t>
      </w:r>
      <w:proofErr w:type="spellEnd"/>
      <w:r>
        <w:t xml:space="preserve">: аналитическая платформа. Запись в реестре российского ПО № 7690 // </w:t>
      </w:r>
      <w:proofErr w:type="spellStart"/>
      <w:r>
        <w:t>Soware</w:t>
      </w:r>
      <w:proofErr w:type="spellEnd"/>
      <w:r>
        <w:t>. URL: https://soware.ru/products/polymatica (дата обращения: 14.10.2026).</w:t>
      </w:r>
    </w:p>
    <w:p w14:paraId="25B5BAD7" w14:textId="77777777" w:rsidR="00606B54" w:rsidRDefault="00000000">
      <w:pPr>
        <w:ind w:firstLine="709"/>
      </w:pPr>
      <w:r>
        <w:t xml:space="preserve">6. </w:t>
      </w:r>
      <w:proofErr w:type="spellStart"/>
      <w:r>
        <w:t>PolyAnalyst</w:t>
      </w:r>
      <w:proofErr w:type="spellEnd"/>
      <w:r>
        <w:t xml:space="preserve">: платформа анализа данных. Запись в реестре российского ПО № 4414 // </w:t>
      </w:r>
      <w:proofErr w:type="spellStart"/>
      <w:r>
        <w:t>Soware</w:t>
      </w:r>
      <w:proofErr w:type="spellEnd"/>
      <w:r>
        <w:t>. URL: https://soware.ru/products/polyanalyst (дата обращения: 14.10.2026).</w:t>
      </w:r>
    </w:p>
    <w:p w14:paraId="47CDA212" w14:textId="77777777" w:rsidR="00606B54" w:rsidRDefault="00000000">
      <w:r>
        <w:br w:type="page"/>
      </w:r>
    </w:p>
    <w:p w14:paraId="36CF6FD2" w14:textId="77777777" w:rsidR="00606B54" w:rsidRDefault="00000000">
      <w:pPr>
        <w:pStyle w:val="1"/>
        <w:keepNext/>
        <w:keepLines/>
      </w:pPr>
      <w:bookmarkStart w:id="12" w:name="_Toc242877457"/>
      <w:r>
        <w:lastRenderedPageBreak/>
        <w:t>ЛЕКЦИЯ 12. ЦИФРОВАЯ ТРАНСФОРМАЦИЯ И ВНЕДРЕНИЕ ИЗМЕНЕНИЙ</w:t>
      </w:r>
      <w:bookmarkEnd w:id="12"/>
    </w:p>
    <w:p w14:paraId="4F01989D" w14:textId="77777777" w:rsidR="00606B54" w:rsidRDefault="00606B54"/>
    <w:p w14:paraId="0B48AA43" w14:textId="77777777" w:rsidR="00606B54" w:rsidRDefault="00000000">
      <w:pPr>
        <w:keepNext/>
        <w:keepLines/>
        <w:jc w:val="center"/>
      </w:pPr>
      <w:r>
        <w:rPr>
          <w:b/>
          <w:bCs/>
        </w:rPr>
        <w:t>1. Название лекции</w:t>
      </w:r>
    </w:p>
    <w:p w14:paraId="7DB87D0A" w14:textId="77777777" w:rsidR="00606B54" w:rsidRDefault="00000000">
      <w:pPr>
        <w:ind w:firstLine="709"/>
        <w:jc w:val="both"/>
      </w:pPr>
      <w:r>
        <w:t>Лекция 12. «Цифровая трансформация и внедрение изменений». Продолжительность — 2 академических часа (90 минут). Лекция готовит к выполнению ЛР 11 электронного практикума.</w:t>
      </w:r>
    </w:p>
    <w:p w14:paraId="29A1EB62" w14:textId="77777777" w:rsidR="00606B54" w:rsidRDefault="00606B54"/>
    <w:p w14:paraId="43CFE718" w14:textId="77777777" w:rsidR="00606B54" w:rsidRDefault="00000000">
      <w:pPr>
        <w:keepNext/>
        <w:keepLines/>
        <w:jc w:val="center"/>
      </w:pPr>
      <w:r>
        <w:rPr>
          <w:b/>
          <w:bCs/>
        </w:rPr>
        <w:t>2. Цель и задачи лекции</w:t>
      </w:r>
    </w:p>
    <w:p w14:paraId="19E14B0E" w14:textId="77777777" w:rsidR="00606B54" w:rsidRDefault="00000000">
      <w:pPr>
        <w:ind w:firstLine="709"/>
        <w:jc w:val="both"/>
      </w:pPr>
      <w:r>
        <w:rPr>
          <w:b/>
          <w:bCs/>
        </w:rPr>
        <w:t>Цель лекции</w:t>
      </w:r>
      <w:r>
        <w:t xml:space="preserve"> — научить студента ставить диагноз цифровой зрелости фирмы: находить измерение, которое сильнее всего тормозит бизнес, сравнивать варианты «купить, арендовать или разработать» по чистой приведённой стоимости, оценивать окупаемость роботизации и строить план работы с заинтересованными сторонами внедрения.</w:t>
      </w:r>
    </w:p>
    <w:p w14:paraId="73090890" w14:textId="77777777" w:rsidR="00606B54" w:rsidRDefault="00000000">
      <w:pPr>
        <w:ind w:firstLine="709"/>
        <w:jc w:val="both"/>
      </w:pPr>
      <w:r>
        <w:rPr>
          <w:b/>
          <w:bCs/>
        </w:rPr>
        <w:t>Задачи лекции:</w:t>
      </w:r>
    </w:p>
    <w:p w14:paraId="3C9A6A28" w14:textId="77777777" w:rsidR="00606B54" w:rsidRDefault="00000000">
      <w:pPr>
        <w:ind w:firstLine="709"/>
        <w:jc w:val="both"/>
      </w:pPr>
      <w:r>
        <w:t>1) разграничить понятия автоматизации, цифровизации и цифровой трансформации;</w:t>
      </w:r>
    </w:p>
    <w:p w14:paraId="0AE76577" w14:textId="77777777" w:rsidR="00606B54" w:rsidRDefault="00000000">
      <w:pPr>
        <w:ind w:firstLine="709"/>
        <w:jc w:val="both"/>
      </w:pPr>
      <w:r>
        <w:t>2) ввести индекс цифровой зрелости и правило выбора первого направления работ;</w:t>
      </w:r>
    </w:p>
    <w:p w14:paraId="6A2C2D0B" w14:textId="77777777" w:rsidR="00606B54" w:rsidRDefault="00000000">
      <w:pPr>
        <w:ind w:firstLine="709"/>
        <w:jc w:val="both"/>
      </w:pPr>
      <w:r>
        <w:t>3) изложить сравнение вариантов получения решения по чистой приведённой стоимости;</w:t>
      </w:r>
    </w:p>
    <w:p w14:paraId="3BC8DC48" w14:textId="77777777" w:rsidR="00606B54" w:rsidRDefault="00000000">
      <w:pPr>
        <w:ind w:firstLine="709"/>
        <w:jc w:val="both"/>
      </w:pPr>
      <w:r>
        <w:t>4) показать расчёт эффекта и срока окупаемости программной роботизации (RPA);</w:t>
      </w:r>
    </w:p>
    <w:p w14:paraId="23B79578" w14:textId="77777777" w:rsidR="00606B54" w:rsidRDefault="00000000">
      <w:pPr>
        <w:ind w:firstLine="709"/>
        <w:jc w:val="both"/>
      </w:pPr>
      <w:r>
        <w:t>5) рассмотреть модели управления изменениями и матрицу «влияние — интерес».</w:t>
      </w:r>
    </w:p>
    <w:p w14:paraId="54EDD1DE" w14:textId="77777777" w:rsidR="00606B54" w:rsidRDefault="00000000">
      <w:pPr>
        <w:ind w:firstLine="709"/>
        <w:jc w:val="both"/>
      </w:pPr>
      <w:r>
        <w:rPr>
          <w:b/>
          <w:bCs/>
        </w:rPr>
        <w:t>Формируемые компетенции:</w:t>
      </w:r>
      <w:r>
        <w:t xml:space="preserve"> ОПК-3 — способен управлять процессами создания и использования продуктов и услуг в сфере информационно-коммуникационных технологий; ОПК-5 — способен организовывать взаимодействие с клиентами и партнёрами в процессе решения задач управления жизненным циклом информационных систем.</w:t>
      </w:r>
    </w:p>
    <w:p w14:paraId="4299111B" w14:textId="77777777" w:rsidR="00606B54" w:rsidRDefault="00606B54"/>
    <w:p w14:paraId="05322263" w14:textId="77777777" w:rsidR="00606B54" w:rsidRDefault="00000000">
      <w:pPr>
        <w:keepNext/>
        <w:keepLines/>
        <w:jc w:val="center"/>
      </w:pPr>
      <w:r>
        <w:rPr>
          <w:b/>
          <w:bCs/>
        </w:rPr>
        <w:t>3. Текст лекции</w:t>
      </w:r>
    </w:p>
    <w:p w14:paraId="6F5DE0D1" w14:textId="77777777" w:rsidR="00606B54" w:rsidRDefault="00000000">
      <w:pPr>
        <w:keepNext/>
        <w:keepLines/>
        <w:ind w:firstLine="709"/>
        <w:jc w:val="both"/>
      </w:pPr>
      <w:r>
        <w:rPr>
          <w:b/>
          <w:bCs/>
        </w:rPr>
        <w:t>12.1. Автоматизация, цифровизация, трансформация</w:t>
      </w:r>
    </w:p>
    <w:p w14:paraId="7F869C3F" w14:textId="77777777" w:rsidR="00606B54" w:rsidRDefault="00000000">
      <w:pPr>
        <w:ind w:firstLine="709"/>
        <w:jc w:val="both"/>
      </w:pPr>
      <w:r>
        <w:t xml:space="preserve">Слова «цифровизация» и «цифровая трансформация» часто употребляют как синонимы, и это мешает ставить задачи. Различие удобно провести по объекту изменения. </w:t>
      </w:r>
      <w:r>
        <w:rPr>
          <w:i/>
          <w:iCs/>
        </w:rPr>
        <w:t>Автоматизация</w:t>
      </w:r>
      <w:r>
        <w:t xml:space="preserve"> переносит существующий процесс в систему, заменяя ручной труд. </w:t>
      </w:r>
      <w:r>
        <w:rPr>
          <w:i/>
          <w:iCs/>
        </w:rPr>
        <w:t>Цифровизация</w:t>
      </w:r>
      <w:r>
        <w:t xml:space="preserve"> внедряет цифровые технологии в конкретный бизнес-процесс, чтобы повысить его производительность, не меняя бизнес-модели. </w:t>
      </w:r>
      <w:r>
        <w:rPr>
          <w:i/>
          <w:iCs/>
        </w:rPr>
        <w:t>Цифровая трансформация</w:t>
      </w:r>
      <w:r>
        <w:t xml:space="preserve"> перестраивает продукты, каналы продаж, бизнес-модель и операционную модель фирмы целиком. Такое разграничение приводится, например, в аналитическом материале </w:t>
      </w:r>
      <w:proofErr w:type="spellStart"/>
      <w:r>
        <w:t>СберПро</w:t>
      </w:r>
      <w:proofErr w:type="spellEnd"/>
      <w:r>
        <w:t xml:space="preserve"> [5]; в учебной литературе по цифровой экономике и цифровому бизнесу трансформация также связывается с изменением модели создания ценности, а не с отдельными технологиями [1; 3].</w:t>
      </w:r>
    </w:p>
    <w:p w14:paraId="6A25137F" w14:textId="77777777" w:rsidR="00606B54" w:rsidRDefault="00000000">
      <w:pPr>
        <w:ind w:firstLine="709"/>
        <w:jc w:val="both"/>
      </w:pPr>
      <w:r>
        <w:t xml:space="preserve">Склад, который начал прогнозировать сезонный спрос по данным продаж, цифровизирован. Сельхозпредприятие, которое продаёт зерно через электронную площадку напрямую переработчику и строит цену на основе данных о качестве каждой партии, меняет свою бизнес-модель. Перевод бумажных документов в файлы трансформацией не является ни в каком смысле; это необходимое, но далеко не достаточное условие. Вопросы цифровой экономики на уровне отдельного предприятия систематизированы в учебнике М. Ф. </w:t>
      </w:r>
      <w:proofErr w:type="spellStart"/>
      <w:r>
        <w:t>Меняева</w:t>
      </w:r>
      <w:proofErr w:type="spellEnd"/>
      <w:r>
        <w:t xml:space="preserve"> [4]. Для менеджера важен практический вывод: если технологии меняются, а процессы и навыки персонала остаются прежними, купленная система нередко остаётся без пользователей.</w:t>
      </w:r>
    </w:p>
    <w:p w14:paraId="2B69DDA8" w14:textId="77777777" w:rsidR="00606B54" w:rsidRDefault="00000000">
      <w:pPr>
        <w:keepNext/>
        <w:keepLines/>
        <w:ind w:firstLine="709"/>
        <w:jc w:val="both"/>
      </w:pPr>
      <w:r>
        <w:rPr>
          <w:b/>
          <w:bCs/>
        </w:rPr>
        <w:t>12.2. Индекс цифровой зрелости</w:t>
      </w:r>
    </w:p>
    <w:p w14:paraId="17694CCD" w14:textId="77777777" w:rsidR="00606B54" w:rsidRDefault="00000000">
      <w:pPr>
        <w:ind w:firstLine="709"/>
        <w:jc w:val="both"/>
      </w:pPr>
      <w:r>
        <w:t xml:space="preserve">Прежде чем решать, во что вкладываться, фирма должна понять, где она находится. Модели цифровой зрелости оценивают организацию по нескольким измерениям; состав измерений различается у разных авторов; составляющие цифровой трансформации, которые обычно ложатся в основу </w:t>
      </w:r>
      <w:r>
        <w:lastRenderedPageBreak/>
        <w:t>таких моделей, рассмотрены в монографии [2]. В одиннадцатой лабораторной работе используются шесть измерений с весами: стратегия и управление цифровыми изменениями (0,20), бизнес-процессы (0,20), данные и аналитика (0,15), технологии и инфраструктура (0,15), цифровые компетенции персонала (0,15), клиентский опыт и цифровые каналы (0,15). Каждое измерение оценивается по шкале от 1 до 5.</w:t>
      </w:r>
    </w:p>
    <w:p w14:paraId="3DB414FD" w14:textId="77777777" w:rsidR="00606B54" w:rsidRDefault="00000000">
      <w:pPr>
        <w:keepNext/>
        <w:tabs>
          <w:tab w:val="center" w:pos="4677"/>
          <w:tab w:val="right" w:pos="9354"/>
        </w:tabs>
      </w:pPr>
      <w:r>
        <w:tab/>
      </w:r>
      <m:oMath>
        <m:r>
          <w:rPr>
            <w:rFonts w:ascii="Cambria Math" w:hAnsi="Cambria Math"/>
          </w:rPr>
          <m:t>ИЦЗ</m:t>
        </m:r>
        <m:r>
          <m:rPr>
            <m:sty m:val="p"/>
          </m:rPr>
          <w:rPr>
            <w:rFonts w:ascii="Cambria Math" w:hAnsi="Cambria Math"/>
          </w:rPr>
          <m:t xml:space="preserve">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j</m:t>
                    </m:r>
                  </m:sub>
                </m:sSub>
              </m:e>
            </m:nary>
          </m:num>
          <m:den>
            <m:r>
              <m:rPr>
                <m:sty m:val="p"/>
              </m:rPr>
              <w:rPr>
                <w:rFonts w:ascii="Cambria Math" w:hAnsi="Cambria Math"/>
              </w:rPr>
              <m:t>5</m:t>
            </m:r>
          </m:den>
        </m:f>
        <m:r>
          <m:rPr>
            <m:sty m:val="p"/>
          </m:rPr>
          <w:rPr>
            <w:rFonts w:ascii="Cambria Math" w:hAnsi="Cambria Math"/>
          </w:rPr>
          <m:t xml:space="preserve"> · 100 %</m:t>
        </m:r>
      </m:oMath>
      <w:r>
        <w:tab/>
        <w:t>(12.1)</w:t>
      </w:r>
    </w:p>
    <w:p w14:paraId="4095F072" w14:textId="77777777" w:rsidR="00606B54" w:rsidRDefault="00000000">
      <w:pPr>
        <w:keepNext/>
        <w:tabs>
          <w:tab w:val="center" w:pos="4677"/>
          <w:tab w:val="right" w:pos="9354"/>
        </w:tabs>
      </w:pPr>
      <w:r>
        <w:tab/>
      </w:r>
      <m:oMath>
        <m:sSub>
          <m:sSubPr>
            <m:ctrlPr>
              <w:rPr>
                <w:rFonts w:ascii="Cambria Math" w:hAnsi="Cambria Math"/>
              </w:rPr>
            </m:ctrlPr>
          </m:sSubPr>
          <m:e>
            <m:r>
              <w:rPr>
                <w:rFonts w:ascii="Cambria Math" w:hAnsi="Cambria Math"/>
              </w:rPr>
              <m:t>Pr</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 xml:space="preserve"> · </m:t>
        </m:r>
        <m:d>
          <m:dPr>
            <m:ctrlPr>
              <w:rPr>
                <w:rFonts w:ascii="Cambria Math" w:hAnsi="Cambria Math"/>
              </w:rPr>
            </m:ctrlPr>
          </m:dPr>
          <m:e>
            <m:r>
              <m:rPr>
                <m:sty m:val="p"/>
              </m:rPr>
              <w:rPr>
                <w:rFonts w:ascii="Cambria Math" w:hAnsi="Cambria Math"/>
              </w:rPr>
              <m:t xml:space="preserve">5 - </m:t>
            </m:r>
            <m:sSub>
              <m:sSubPr>
                <m:ctrlPr>
                  <w:rPr>
                    <w:rFonts w:ascii="Cambria Math" w:hAnsi="Cambria Math"/>
                  </w:rPr>
                </m:ctrlPr>
              </m:sSubPr>
              <m:e>
                <m:r>
                  <w:rPr>
                    <w:rFonts w:ascii="Cambria Math" w:hAnsi="Cambria Math"/>
                  </w:rPr>
                  <m:t>s</m:t>
                </m:r>
              </m:e>
              <m:sub>
                <m:r>
                  <w:rPr>
                    <w:rFonts w:ascii="Cambria Math" w:hAnsi="Cambria Math"/>
                  </w:rPr>
                  <m:t>j</m:t>
                </m:r>
              </m:sub>
            </m:sSub>
          </m:e>
        </m:d>
      </m:oMath>
      <w:r>
        <w:tab/>
        <w:t>(12.2)</w:t>
      </w:r>
    </w:p>
    <w:p w14:paraId="53362AA4" w14:textId="77777777" w:rsidR="00606B54" w:rsidRDefault="00000000">
      <w:pPr>
        <w:jc w:val="both"/>
      </w:pPr>
      <w:r>
        <w:t xml:space="preserve">где </w:t>
      </w:r>
      <w:r>
        <w:rPr>
          <w:i/>
          <w:iCs/>
        </w:rPr>
        <w:t>ИЦЗ</w:t>
      </w:r>
      <w:r>
        <w:t xml:space="preserve"> — индекс цифровой зрелости, %; </w:t>
      </w:r>
      <w:proofErr w:type="spellStart"/>
      <w:r>
        <w:rPr>
          <w:i/>
          <w:iCs/>
        </w:rPr>
        <w:t>w</w:t>
      </w:r>
      <w:r>
        <w:rPr>
          <w:vertAlign w:val="subscript"/>
        </w:rPr>
        <w:t>j</w:t>
      </w:r>
      <w:proofErr w:type="spellEnd"/>
      <w:r>
        <w:t xml:space="preserve"> — вес измерения </w:t>
      </w:r>
      <w:r>
        <w:rPr>
          <w:i/>
          <w:iCs/>
        </w:rPr>
        <w:t>j</w:t>
      </w:r>
      <w:r>
        <w:t xml:space="preserve">, </w:t>
      </w:r>
      <w:proofErr w:type="spellStart"/>
      <w:r>
        <w:t>Σ</w:t>
      </w:r>
      <w:r>
        <w:rPr>
          <w:i/>
          <w:iCs/>
        </w:rPr>
        <w:t>w</w:t>
      </w:r>
      <w:r>
        <w:rPr>
          <w:vertAlign w:val="subscript"/>
        </w:rPr>
        <w:t>j</w:t>
      </w:r>
      <w:proofErr w:type="spellEnd"/>
      <w:r>
        <w:t xml:space="preserve"> = 1; </w:t>
      </w:r>
      <w:proofErr w:type="spellStart"/>
      <w:r>
        <w:rPr>
          <w:i/>
          <w:iCs/>
        </w:rPr>
        <w:t>s</w:t>
      </w:r>
      <w:r>
        <w:rPr>
          <w:vertAlign w:val="subscript"/>
        </w:rPr>
        <w:t>j</w:t>
      </w:r>
      <w:proofErr w:type="spellEnd"/>
      <w:r>
        <w:t xml:space="preserve"> — оценка измерения </w:t>
      </w:r>
      <w:r>
        <w:rPr>
          <w:i/>
          <w:iCs/>
        </w:rPr>
        <w:t>j</w:t>
      </w:r>
      <w:r>
        <w:t xml:space="preserve"> по шкале от 1 до 5; </w:t>
      </w:r>
      <w:proofErr w:type="spellStart"/>
      <w:r>
        <w:rPr>
          <w:i/>
          <w:iCs/>
        </w:rPr>
        <w:t>Pr</w:t>
      </w:r>
      <w:r>
        <w:rPr>
          <w:vertAlign w:val="subscript"/>
        </w:rPr>
        <w:t>j</w:t>
      </w:r>
      <w:proofErr w:type="spellEnd"/>
      <w:r>
        <w:t xml:space="preserve"> — приоритет работ по измерению </w:t>
      </w:r>
      <w:r>
        <w:rPr>
          <w:i/>
          <w:iCs/>
        </w:rPr>
        <w:t>j</w:t>
      </w:r>
      <w:r>
        <w:t>.</w:t>
      </w:r>
    </w:p>
    <w:p w14:paraId="600EBEA0" w14:textId="77777777" w:rsidR="00606B54" w:rsidRDefault="00000000">
      <w:pPr>
        <w:ind w:firstLine="709"/>
        <w:jc w:val="both"/>
      </w:pPr>
      <w:r>
        <w:t>Формула (12.2) отражает простую мысль: начинать стоит не с самого слабого измерения, а с того, где разрыв до максимума, умноженный на значимость, наибольший. Измерение с низкой оценкой, но малым весом может подождать. Расчёт для условной фирмы приведён в таблице.</w:t>
      </w:r>
    </w:p>
    <w:p w14:paraId="30B3F34B" w14:textId="77777777" w:rsidR="00606B54" w:rsidRDefault="00000000">
      <w:pPr>
        <w:keepNext/>
        <w:jc w:val="right"/>
      </w:pPr>
      <w:r>
        <w:t>Таблица 12.1</w:t>
      </w:r>
    </w:p>
    <w:p w14:paraId="02893EB2" w14:textId="77777777" w:rsidR="00606B54" w:rsidRDefault="00000000">
      <w:pPr>
        <w:keepNext/>
        <w:jc w:val="center"/>
      </w:pPr>
      <w:r>
        <w:rPr>
          <w:b/>
          <w:bCs/>
        </w:rPr>
        <w:t>Оценка цифровой зрелости и приоритеты работ (учебный пример)</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3"/>
        <w:gridCol w:w="1122"/>
        <w:gridCol w:w="1310"/>
        <w:gridCol w:w="1310"/>
        <w:gridCol w:w="1309"/>
      </w:tblGrid>
      <w:tr w:rsidR="00606B54" w14:paraId="72AAC613" w14:textId="77777777">
        <w:tblPrEx>
          <w:tblCellMar>
            <w:top w:w="0" w:type="dxa"/>
            <w:bottom w:w="0" w:type="dxa"/>
          </w:tblCellMar>
        </w:tblPrEx>
        <w:trPr>
          <w:cantSplit/>
          <w:tblHeader/>
        </w:trPr>
        <w:tc>
          <w:tcPr>
            <w:tcW w:w="4303"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6636D9D9" w14:textId="77777777" w:rsidR="00606B54" w:rsidRDefault="00000000">
            <w:pPr>
              <w:spacing w:line="240" w:lineRule="auto"/>
              <w:jc w:val="center"/>
            </w:pPr>
            <w:r>
              <w:rPr>
                <w:b/>
                <w:bCs/>
                <w:sz w:val="24"/>
                <w:szCs w:val="24"/>
              </w:rPr>
              <w:t>Измерение</w:t>
            </w:r>
          </w:p>
        </w:tc>
        <w:tc>
          <w:tcPr>
            <w:tcW w:w="1122"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615059F6" w14:textId="77777777" w:rsidR="00606B54" w:rsidRDefault="00000000">
            <w:pPr>
              <w:spacing w:line="240" w:lineRule="auto"/>
              <w:jc w:val="center"/>
            </w:pPr>
            <w:r>
              <w:rPr>
                <w:b/>
                <w:bCs/>
                <w:sz w:val="24"/>
                <w:szCs w:val="24"/>
              </w:rPr>
              <w:t xml:space="preserve">Вес </w:t>
            </w:r>
            <w:proofErr w:type="spellStart"/>
            <w:r>
              <w:rPr>
                <w:b/>
                <w:bCs/>
                <w:sz w:val="24"/>
                <w:szCs w:val="24"/>
              </w:rPr>
              <w:t>w</w:t>
            </w:r>
            <w:r>
              <w:rPr>
                <w:b/>
                <w:bCs/>
                <w:sz w:val="24"/>
                <w:szCs w:val="24"/>
                <w:vertAlign w:val="subscript"/>
              </w:rPr>
              <w:t>j</w:t>
            </w:r>
            <w:proofErr w:type="spellEnd"/>
          </w:p>
        </w:tc>
        <w:tc>
          <w:tcPr>
            <w:tcW w:w="1310"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62981412" w14:textId="77777777" w:rsidR="00606B54" w:rsidRDefault="00000000">
            <w:pPr>
              <w:spacing w:line="240" w:lineRule="auto"/>
              <w:jc w:val="center"/>
            </w:pPr>
            <w:r>
              <w:rPr>
                <w:b/>
                <w:bCs/>
                <w:sz w:val="24"/>
                <w:szCs w:val="24"/>
              </w:rPr>
              <w:t xml:space="preserve">Оценка </w:t>
            </w:r>
            <w:proofErr w:type="spellStart"/>
            <w:r>
              <w:rPr>
                <w:b/>
                <w:bCs/>
                <w:sz w:val="24"/>
                <w:szCs w:val="24"/>
              </w:rPr>
              <w:t>s</w:t>
            </w:r>
            <w:r>
              <w:rPr>
                <w:b/>
                <w:bCs/>
                <w:sz w:val="24"/>
                <w:szCs w:val="24"/>
                <w:vertAlign w:val="subscript"/>
              </w:rPr>
              <w:t>j</w:t>
            </w:r>
            <w:proofErr w:type="spellEnd"/>
          </w:p>
        </w:tc>
        <w:tc>
          <w:tcPr>
            <w:tcW w:w="1310"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7F46F158" w14:textId="77777777" w:rsidR="00606B54" w:rsidRDefault="00000000">
            <w:pPr>
              <w:spacing w:line="240" w:lineRule="auto"/>
              <w:jc w:val="center"/>
            </w:pPr>
            <w:proofErr w:type="spellStart"/>
            <w:r>
              <w:rPr>
                <w:b/>
                <w:bCs/>
                <w:sz w:val="24"/>
                <w:szCs w:val="24"/>
              </w:rPr>
              <w:t>w</w:t>
            </w:r>
            <w:r>
              <w:rPr>
                <w:b/>
                <w:bCs/>
                <w:sz w:val="24"/>
                <w:szCs w:val="24"/>
                <w:vertAlign w:val="subscript"/>
              </w:rPr>
              <w:t>j</w:t>
            </w:r>
            <w:proofErr w:type="spellEnd"/>
            <w:r>
              <w:rPr>
                <w:b/>
                <w:bCs/>
                <w:sz w:val="24"/>
                <w:szCs w:val="24"/>
              </w:rPr>
              <w:t xml:space="preserve"> · </w:t>
            </w:r>
            <w:proofErr w:type="spellStart"/>
            <w:r>
              <w:rPr>
                <w:b/>
                <w:bCs/>
                <w:sz w:val="24"/>
                <w:szCs w:val="24"/>
              </w:rPr>
              <w:t>s</w:t>
            </w:r>
            <w:r>
              <w:rPr>
                <w:b/>
                <w:bCs/>
                <w:sz w:val="24"/>
                <w:szCs w:val="24"/>
                <w:vertAlign w:val="subscript"/>
              </w:rPr>
              <w:t>j</w:t>
            </w:r>
            <w:proofErr w:type="spellEnd"/>
          </w:p>
        </w:tc>
        <w:tc>
          <w:tcPr>
            <w:tcW w:w="1309"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5FA5B201" w14:textId="77777777" w:rsidR="00606B54" w:rsidRDefault="00000000">
            <w:pPr>
              <w:spacing w:line="240" w:lineRule="auto"/>
              <w:jc w:val="center"/>
            </w:pPr>
            <w:proofErr w:type="spellStart"/>
            <w:r>
              <w:rPr>
                <w:b/>
                <w:bCs/>
                <w:sz w:val="24"/>
                <w:szCs w:val="24"/>
              </w:rPr>
              <w:t>Pr</w:t>
            </w:r>
            <w:r>
              <w:rPr>
                <w:b/>
                <w:bCs/>
                <w:sz w:val="24"/>
                <w:szCs w:val="24"/>
                <w:vertAlign w:val="subscript"/>
              </w:rPr>
              <w:t>j</w:t>
            </w:r>
            <w:proofErr w:type="spellEnd"/>
          </w:p>
        </w:tc>
      </w:tr>
      <w:tr w:rsidR="00606B54" w14:paraId="4D37AF64" w14:textId="77777777">
        <w:tblPrEx>
          <w:tblCellMar>
            <w:top w:w="0" w:type="dxa"/>
            <w:bottom w:w="0" w:type="dxa"/>
          </w:tblCellMar>
        </w:tblPrEx>
        <w:trPr>
          <w:cantSplit/>
        </w:trPr>
        <w:tc>
          <w:tcPr>
            <w:tcW w:w="43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C7DAE75" w14:textId="77777777" w:rsidR="00606B54" w:rsidRDefault="00000000">
            <w:pPr>
              <w:spacing w:line="240" w:lineRule="auto"/>
            </w:pPr>
            <w:r>
              <w:rPr>
                <w:sz w:val="24"/>
                <w:szCs w:val="24"/>
              </w:rPr>
              <w:t>Стратегия и управление цифровыми изменениями</w:t>
            </w:r>
          </w:p>
        </w:tc>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C9A732E" w14:textId="77777777" w:rsidR="00606B54" w:rsidRDefault="00000000">
            <w:pPr>
              <w:spacing w:line="240" w:lineRule="auto"/>
              <w:jc w:val="center"/>
            </w:pPr>
            <w:r>
              <w:rPr>
                <w:sz w:val="24"/>
                <w:szCs w:val="24"/>
              </w:rPr>
              <w:t>0,20</w:t>
            </w:r>
          </w:p>
        </w:tc>
        <w:tc>
          <w:tcPr>
            <w:tcW w:w="13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C4179C9" w14:textId="77777777" w:rsidR="00606B54" w:rsidRDefault="00000000">
            <w:pPr>
              <w:spacing w:line="240" w:lineRule="auto"/>
              <w:jc w:val="center"/>
            </w:pPr>
            <w:r>
              <w:rPr>
                <w:sz w:val="24"/>
                <w:szCs w:val="24"/>
              </w:rPr>
              <w:t>3</w:t>
            </w:r>
          </w:p>
        </w:tc>
        <w:tc>
          <w:tcPr>
            <w:tcW w:w="13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6E9F833" w14:textId="77777777" w:rsidR="00606B54" w:rsidRDefault="00000000">
            <w:pPr>
              <w:spacing w:line="240" w:lineRule="auto"/>
              <w:jc w:val="center"/>
            </w:pPr>
            <w:r>
              <w:rPr>
                <w:sz w:val="24"/>
                <w:szCs w:val="24"/>
              </w:rPr>
              <w:t>0,60</w:t>
            </w:r>
          </w:p>
        </w:tc>
        <w:tc>
          <w:tcPr>
            <w:tcW w:w="13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8E390D2" w14:textId="77777777" w:rsidR="00606B54" w:rsidRDefault="00000000">
            <w:pPr>
              <w:spacing w:line="240" w:lineRule="auto"/>
              <w:jc w:val="center"/>
            </w:pPr>
            <w:r>
              <w:rPr>
                <w:sz w:val="24"/>
                <w:szCs w:val="24"/>
              </w:rPr>
              <w:t>0,40</w:t>
            </w:r>
          </w:p>
        </w:tc>
      </w:tr>
      <w:tr w:rsidR="00606B54" w14:paraId="11132937" w14:textId="77777777">
        <w:tblPrEx>
          <w:tblCellMar>
            <w:top w:w="0" w:type="dxa"/>
            <w:bottom w:w="0" w:type="dxa"/>
          </w:tblCellMar>
        </w:tblPrEx>
        <w:trPr>
          <w:cantSplit/>
        </w:trPr>
        <w:tc>
          <w:tcPr>
            <w:tcW w:w="43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C5066C4" w14:textId="77777777" w:rsidR="00606B54" w:rsidRDefault="00000000">
            <w:pPr>
              <w:spacing w:line="240" w:lineRule="auto"/>
            </w:pPr>
            <w:r>
              <w:rPr>
                <w:sz w:val="24"/>
                <w:szCs w:val="24"/>
              </w:rPr>
              <w:t>Бизнес-процессы</w:t>
            </w:r>
          </w:p>
        </w:tc>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3836C6E" w14:textId="77777777" w:rsidR="00606B54" w:rsidRDefault="00000000">
            <w:pPr>
              <w:spacing w:line="240" w:lineRule="auto"/>
              <w:jc w:val="center"/>
            </w:pPr>
            <w:r>
              <w:rPr>
                <w:sz w:val="24"/>
                <w:szCs w:val="24"/>
              </w:rPr>
              <w:t>0,20</w:t>
            </w:r>
          </w:p>
        </w:tc>
        <w:tc>
          <w:tcPr>
            <w:tcW w:w="13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3E3A249" w14:textId="77777777" w:rsidR="00606B54" w:rsidRDefault="00000000">
            <w:pPr>
              <w:spacing w:line="240" w:lineRule="auto"/>
              <w:jc w:val="center"/>
            </w:pPr>
            <w:r>
              <w:rPr>
                <w:sz w:val="24"/>
                <w:szCs w:val="24"/>
              </w:rPr>
              <w:t>2</w:t>
            </w:r>
          </w:p>
        </w:tc>
        <w:tc>
          <w:tcPr>
            <w:tcW w:w="13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ED59AB2" w14:textId="77777777" w:rsidR="00606B54" w:rsidRDefault="00000000">
            <w:pPr>
              <w:spacing w:line="240" w:lineRule="auto"/>
              <w:jc w:val="center"/>
            </w:pPr>
            <w:r>
              <w:rPr>
                <w:sz w:val="24"/>
                <w:szCs w:val="24"/>
              </w:rPr>
              <w:t>0,40</w:t>
            </w:r>
          </w:p>
        </w:tc>
        <w:tc>
          <w:tcPr>
            <w:tcW w:w="13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39C5FC7" w14:textId="77777777" w:rsidR="00606B54" w:rsidRDefault="00000000">
            <w:pPr>
              <w:spacing w:line="240" w:lineRule="auto"/>
              <w:jc w:val="center"/>
            </w:pPr>
            <w:r>
              <w:rPr>
                <w:sz w:val="24"/>
                <w:szCs w:val="24"/>
              </w:rPr>
              <w:t>0,60</w:t>
            </w:r>
          </w:p>
        </w:tc>
      </w:tr>
      <w:tr w:rsidR="00606B54" w14:paraId="0640F65E" w14:textId="77777777">
        <w:tblPrEx>
          <w:tblCellMar>
            <w:top w:w="0" w:type="dxa"/>
            <w:bottom w:w="0" w:type="dxa"/>
          </w:tblCellMar>
        </w:tblPrEx>
        <w:trPr>
          <w:cantSplit/>
        </w:trPr>
        <w:tc>
          <w:tcPr>
            <w:tcW w:w="43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720E73E" w14:textId="77777777" w:rsidR="00606B54" w:rsidRDefault="00000000">
            <w:pPr>
              <w:spacing w:line="240" w:lineRule="auto"/>
            </w:pPr>
            <w:r>
              <w:rPr>
                <w:sz w:val="24"/>
                <w:szCs w:val="24"/>
              </w:rPr>
              <w:t>Данные и аналитика</w:t>
            </w:r>
          </w:p>
        </w:tc>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453FB35" w14:textId="77777777" w:rsidR="00606B54" w:rsidRDefault="00000000">
            <w:pPr>
              <w:spacing w:line="240" w:lineRule="auto"/>
              <w:jc w:val="center"/>
            </w:pPr>
            <w:r>
              <w:rPr>
                <w:sz w:val="24"/>
                <w:szCs w:val="24"/>
              </w:rPr>
              <w:t>0,15</w:t>
            </w:r>
          </w:p>
        </w:tc>
        <w:tc>
          <w:tcPr>
            <w:tcW w:w="13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4D8F740" w14:textId="77777777" w:rsidR="00606B54" w:rsidRDefault="00000000">
            <w:pPr>
              <w:spacing w:line="240" w:lineRule="auto"/>
              <w:jc w:val="center"/>
            </w:pPr>
            <w:r>
              <w:rPr>
                <w:sz w:val="24"/>
                <w:szCs w:val="24"/>
              </w:rPr>
              <w:t>2</w:t>
            </w:r>
          </w:p>
        </w:tc>
        <w:tc>
          <w:tcPr>
            <w:tcW w:w="13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292014E" w14:textId="77777777" w:rsidR="00606B54" w:rsidRDefault="00000000">
            <w:pPr>
              <w:spacing w:line="240" w:lineRule="auto"/>
              <w:jc w:val="center"/>
            </w:pPr>
            <w:r>
              <w:rPr>
                <w:sz w:val="24"/>
                <w:szCs w:val="24"/>
              </w:rPr>
              <w:t>0,30</w:t>
            </w:r>
          </w:p>
        </w:tc>
        <w:tc>
          <w:tcPr>
            <w:tcW w:w="13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648E9E0" w14:textId="77777777" w:rsidR="00606B54" w:rsidRDefault="00000000">
            <w:pPr>
              <w:spacing w:line="240" w:lineRule="auto"/>
              <w:jc w:val="center"/>
            </w:pPr>
            <w:r>
              <w:rPr>
                <w:sz w:val="24"/>
                <w:szCs w:val="24"/>
              </w:rPr>
              <w:t>0,45</w:t>
            </w:r>
          </w:p>
        </w:tc>
      </w:tr>
      <w:tr w:rsidR="00606B54" w14:paraId="06F65855" w14:textId="77777777">
        <w:tblPrEx>
          <w:tblCellMar>
            <w:top w:w="0" w:type="dxa"/>
            <w:bottom w:w="0" w:type="dxa"/>
          </w:tblCellMar>
        </w:tblPrEx>
        <w:trPr>
          <w:cantSplit/>
        </w:trPr>
        <w:tc>
          <w:tcPr>
            <w:tcW w:w="43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5382C46" w14:textId="77777777" w:rsidR="00606B54" w:rsidRDefault="00000000">
            <w:pPr>
              <w:spacing w:line="240" w:lineRule="auto"/>
            </w:pPr>
            <w:r>
              <w:rPr>
                <w:sz w:val="24"/>
                <w:szCs w:val="24"/>
              </w:rPr>
              <w:t>Технологии и инфраструктура</w:t>
            </w:r>
          </w:p>
        </w:tc>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7072EC7" w14:textId="77777777" w:rsidR="00606B54" w:rsidRDefault="00000000">
            <w:pPr>
              <w:spacing w:line="240" w:lineRule="auto"/>
              <w:jc w:val="center"/>
            </w:pPr>
            <w:r>
              <w:rPr>
                <w:sz w:val="24"/>
                <w:szCs w:val="24"/>
              </w:rPr>
              <w:t>0,15</w:t>
            </w:r>
          </w:p>
        </w:tc>
        <w:tc>
          <w:tcPr>
            <w:tcW w:w="13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99A6EB8" w14:textId="77777777" w:rsidR="00606B54" w:rsidRDefault="00000000">
            <w:pPr>
              <w:spacing w:line="240" w:lineRule="auto"/>
              <w:jc w:val="center"/>
            </w:pPr>
            <w:r>
              <w:rPr>
                <w:sz w:val="24"/>
                <w:szCs w:val="24"/>
              </w:rPr>
              <w:t>3</w:t>
            </w:r>
          </w:p>
        </w:tc>
        <w:tc>
          <w:tcPr>
            <w:tcW w:w="13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4966E4C" w14:textId="77777777" w:rsidR="00606B54" w:rsidRDefault="00000000">
            <w:pPr>
              <w:spacing w:line="240" w:lineRule="auto"/>
              <w:jc w:val="center"/>
            </w:pPr>
            <w:r>
              <w:rPr>
                <w:sz w:val="24"/>
                <w:szCs w:val="24"/>
              </w:rPr>
              <w:t>0,45</w:t>
            </w:r>
          </w:p>
        </w:tc>
        <w:tc>
          <w:tcPr>
            <w:tcW w:w="13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A123133" w14:textId="77777777" w:rsidR="00606B54" w:rsidRDefault="00000000">
            <w:pPr>
              <w:spacing w:line="240" w:lineRule="auto"/>
              <w:jc w:val="center"/>
            </w:pPr>
            <w:r>
              <w:rPr>
                <w:sz w:val="24"/>
                <w:szCs w:val="24"/>
              </w:rPr>
              <w:t>0,30</w:t>
            </w:r>
          </w:p>
        </w:tc>
      </w:tr>
      <w:tr w:rsidR="00606B54" w14:paraId="33F89F26" w14:textId="77777777">
        <w:tblPrEx>
          <w:tblCellMar>
            <w:top w:w="0" w:type="dxa"/>
            <w:bottom w:w="0" w:type="dxa"/>
          </w:tblCellMar>
        </w:tblPrEx>
        <w:trPr>
          <w:cantSplit/>
        </w:trPr>
        <w:tc>
          <w:tcPr>
            <w:tcW w:w="43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3A77073" w14:textId="77777777" w:rsidR="00606B54" w:rsidRDefault="00000000">
            <w:pPr>
              <w:spacing w:line="240" w:lineRule="auto"/>
            </w:pPr>
            <w:r>
              <w:rPr>
                <w:sz w:val="24"/>
                <w:szCs w:val="24"/>
              </w:rPr>
              <w:t>Цифровые компетенции персонала</w:t>
            </w:r>
          </w:p>
        </w:tc>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991AEC4" w14:textId="77777777" w:rsidR="00606B54" w:rsidRDefault="00000000">
            <w:pPr>
              <w:spacing w:line="240" w:lineRule="auto"/>
              <w:jc w:val="center"/>
            </w:pPr>
            <w:r>
              <w:rPr>
                <w:sz w:val="24"/>
                <w:szCs w:val="24"/>
              </w:rPr>
              <w:t>0,15</w:t>
            </w:r>
          </w:p>
        </w:tc>
        <w:tc>
          <w:tcPr>
            <w:tcW w:w="13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4EA5784" w14:textId="77777777" w:rsidR="00606B54" w:rsidRDefault="00000000">
            <w:pPr>
              <w:spacing w:line="240" w:lineRule="auto"/>
              <w:jc w:val="center"/>
            </w:pPr>
            <w:r>
              <w:rPr>
                <w:sz w:val="24"/>
                <w:szCs w:val="24"/>
              </w:rPr>
              <w:t>2</w:t>
            </w:r>
          </w:p>
        </w:tc>
        <w:tc>
          <w:tcPr>
            <w:tcW w:w="13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D2C3347" w14:textId="77777777" w:rsidR="00606B54" w:rsidRDefault="00000000">
            <w:pPr>
              <w:spacing w:line="240" w:lineRule="auto"/>
              <w:jc w:val="center"/>
            </w:pPr>
            <w:r>
              <w:rPr>
                <w:sz w:val="24"/>
                <w:szCs w:val="24"/>
              </w:rPr>
              <w:t>0,30</w:t>
            </w:r>
          </w:p>
        </w:tc>
        <w:tc>
          <w:tcPr>
            <w:tcW w:w="13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3B7F9D8" w14:textId="77777777" w:rsidR="00606B54" w:rsidRDefault="00000000">
            <w:pPr>
              <w:spacing w:line="240" w:lineRule="auto"/>
              <w:jc w:val="center"/>
            </w:pPr>
            <w:r>
              <w:rPr>
                <w:sz w:val="24"/>
                <w:szCs w:val="24"/>
              </w:rPr>
              <w:t>0,45</w:t>
            </w:r>
          </w:p>
        </w:tc>
      </w:tr>
      <w:tr w:rsidR="00606B54" w14:paraId="6BA547D7" w14:textId="77777777">
        <w:tblPrEx>
          <w:tblCellMar>
            <w:top w:w="0" w:type="dxa"/>
            <w:bottom w:w="0" w:type="dxa"/>
          </w:tblCellMar>
        </w:tblPrEx>
        <w:trPr>
          <w:cantSplit/>
        </w:trPr>
        <w:tc>
          <w:tcPr>
            <w:tcW w:w="43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3FE39D0" w14:textId="77777777" w:rsidR="00606B54" w:rsidRDefault="00000000">
            <w:pPr>
              <w:spacing w:line="240" w:lineRule="auto"/>
            </w:pPr>
            <w:r>
              <w:rPr>
                <w:sz w:val="24"/>
                <w:szCs w:val="24"/>
              </w:rPr>
              <w:t>Клиентский опыт и цифровые каналы</w:t>
            </w:r>
          </w:p>
        </w:tc>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AFCC591" w14:textId="77777777" w:rsidR="00606B54" w:rsidRDefault="00000000">
            <w:pPr>
              <w:spacing w:line="240" w:lineRule="auto"/>
              <w:jc w:val="center"/>
            </w:pPr>
            <w:r>
              <w:rPr>
                <w:sz w:val="24"/>
                <w:szCs w:val="24"/>
              </w:rPr>
              <w:t>0,15</w:t>
            </w:r>
          </w:p>
        </w:tc>
        <w:tc>
          <w:tcPr>
            <w:tcW w:w="13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E341FD2" w14:textId="77777777" w:rsidR="00606B54" w:rsidRDefault="00000000">
            <w:pPr>
              <w:spacing w:line="240" w:lineRule="auto"/>
              <w:jc w:val="center"/>
            </w:pPr>
            <w:r>
              <w:rPr>
                <w:sz w:val="24"/>
                <w:szCs w:val="24"/>
              </w:rPr>
              <w:t>3</w:t>
            </w:r>
          </w:p>
        </w:tc>
        <w:tc>
          <w:tcPr>
            <w:tcW w:w="13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0B59473" w14:textId="77777777" w:rsidR="00606B54" w:rsidRDefault="00000000">
            <w:pPr>
              <w:spacing w:line="240" w:lineRule="auto"/>
              <w:jc w:val="center"/>
            </w:pPr>
            <w:r>
              <w:rPr>
                <w:sz w:val="24"/>
                <w:szCs w:val="24"/>
              </w:rPr>
              <w:t>0,45</w:t>
            </w:r>
          </w:p>
        </w:tc>
        <w:tc>
          <w:tcPr>
            <w:tcW w:w="13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10D05D4" w14:textId="77777777" w:rsidR="00606B54" w:rsidRDefault="00000000">
            <w:pPr>
              <w:spacing w:line="240" w:lineRule="auto"/>
              <w:jc w:val="center"/>
            </w:pPr>
            <w:r>
              <w:rPr>
                <w:sz w:val="24"/>
                <w:szCs w:val="24"/>
              </w:rPr>
              <w:t>0,30</w:t>
            </w:r>
          </w:p>
        </w:tc>
      </w:tr>
      <w:tr w:rsidR="00606B54" w14:paraId="7A1CA0F9" w14:textId="77777777">
        <w:tblPrEx>
          <w:tblCellMar>
            <w:top w:w="0" w:type="dxa"/>
            <w:bottom w:w="0" w:type="dxa"/>
          </w:tblCellMar>
        </w:tblPrEx>
        <w:trPr>
          <w:cantSplit/>
        </w:trPr>
        <w:tc>
          <w:tcPr>
            <w:tcW w:w="43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EC1FB4B" w14:textId="77777777" w:rsidR="00606B54" w:rsidRDefault="00000000">
            <w:pPr>
              <w:spacing w:line="240" w:lineRule="auto"/>
            </w:pPr>
            <w:r>
              <w:rPr>
                <w:sz w:val="24"/>
                <w:szCs w:val="24"/>
              </w:rPr>
              <w:t>Итого</w:t>
            </w:r>
          </w:p>
        </w:tc>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2D238C0" w14:textId="77777777" w:rsidR="00606B54" w:rsidRDefault="00000000">
            <w:pPr>
              <w:spacing w:line="240" w:lineRule="auto"/>
              <w:jc w:val="center"/>
            </w:pPr>
            <w:r>
              <w:rPr>
                <w:sz w:val="24"/>
                <w:szCs w:val="24"/>
              </w:rPr>
              <w:t>1,00</w:t>
            </w:r>
          </w:p>
        </w:tc>
        <w:tc>
          <w:tcPr>
            <w:tcW w:w="13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5D7E2AF" w14:textId="77777777" w:rsidR="00606B54" w:rsidRDefault="00000000">
            <w:pPr>
              <w:spacing w:line="240" w:lineRule="auto"/>
              <w:jc w:val="center"/>
            </w:pPr>
            <w:r>
              <w:rPr>
                <w:sz w:val="24"/>
                <w:szCs w:val="24"/>
              </w:rPr>
              <w:t>—</w:t>
            </w:r>
          </w:p>
        </w:tc>
        <w:tc>
          <w:tcPr>
            <w:tcW w:w="13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620319D" w14:textId="77777777" w:rsidR="00606B54" w:rsidRDefault="00000000">
            <w:pPr>
              <w:spacing w:line="240" w:lineRule="auto"/>
              <w:jc w:val="center"/>
            </w:pPr>
            <w:r>
              <w:rPr>
                <w:sz w:val="24"/>
                <w:szCs w:val="24"/>
              </w:rPr>
              <w:t>2,50</w:t>
            </w:r>
          </w:p>
        </w:tc>
        <w:tc>
          <w:tcPr>
            <w:tcW w:w="13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C1C05F1" w14:textId="77777777" w:rsidR="00606B54" w:rsidRDefault="00000000">
            <w:pPr>
              <w:spacing w:line="240" w:lineRule="auto"/>
              <w:jc w:val="center"/>
            </w:pPr>
            <w:r>
              <w:rPr>
                <w:sz w:val="24"/>
                <w:szCs w:val="24"/>
              </w:rPr>
              <w:t>—</w:t>
            </w:r>
          </w:p>
        </w:tc>
      </w:tr>
    </w:tbl>
    <w:p w14:paraId="37587A07" w14:textId="77777777" w:rsidR="00606B54" w:rsidRDefault="00606B54"/>
    <w:p w14:paraId="584E24E6" w14:textId="77777777" w:rsidR="00606B54" w:rsidRDefault="00000000">
      <w:pPr>
        <w:ind w:firstLine="709"/>
        <w:jc w:val="both"/>
      </w:pPr>
      <w:r>
        <w:t xml:space="preserve">Из таблицы 12.1 следует, что индекс зрелости равен 2,50 / 5 · 100 = 50 %, а первым направлением работ становятся бизнес-процессы с приоритетом 0,60. Данные и компетенции персонала оценены так же низко, но весят меньше. Вывод согласуется с девятой лекцией: прежде чем покупать новую технологию, нужно навести порядок в процессе, который она будет </w:t>
      </w:r>
      <w:r>
        <w:lastRenderedPageBreak/>
        <w:t>обслуживать. Если вложиться в технологии при оценке процессов 2, получится автоматизированный беспорядок.</w:t>
      </w:r>
    </w:p>
    <w:p w14:paraId="48EA7AE6" w14:textId="77777777" w:rsidR="00606B54" w:rsidRDefault="00000000">
      <w:pPr>
        <w:keepNext/>
        <w:keepLines/>
        <w:ind w:firstLine="709"/>
        <w:jc w:val="both"/>
      </w:pPr>
      <w:r>
        <w:rPr>
          <w:b/>
          <w:bCs/>
        </w:rPr>
        <w:t>12.3. Купить, арендовать или разработать</w:t>
      </w:r>
    </w:p>
    <w:p w14:paraId="6679A03F" w14:textId="77777777" w:rsidR="00606B54" w:rsidRDefault="00000000">
      <w:pPr>
        <w:ind w:firstLine="709"/>
        <w:jc w:val="both"/>
      </w:pPr>
      <w:r>
        <w:t xml:space="preserve">Когда направление выбрано, возникает вопрос о способе получения решения. Покупка готовой системы даёт быстрый эффект, но требует крупных разовых затрат. Аренда в модели </w:t>
      </w:r>
      <w:proofErr w:type="spellStart"/>
      <w:r>
        <w:t>SaaS</w:t>
      </w:r>
      <w:proofErr w:type="spellEnd"/>
      <w:r>
        <w:t xml:space="preserve"> почти не требует вложений, но абонентская плата идёт каждый год, а данные и процессы привязываются к поставщику. Собственная разработка дольше выходит на эффект, зато лучше подогнана под процессы фирмы. Варианты сравнивают по чистой приведённой стоимости за горизонт планирования:</w:t>
      </w:r>
    </w:p>
    <w:p w14:paraId="630570CB" w14:textId="77777777" w:rsidR="00606B54" w:rsidRDefault="00000000">
      <w:pPr>
        <w:keepNext/>
        <w:tabs>
          <w:tab w:val="center" w:pos="4677"/>
          <w:tab w:val="right" w:pos="9354"/>
        </w:tabs>
      </w:pPr>
      <w:r>
        <w:tab/>
      </w:r>
      <m:oMath>
        <m:r>
          <w:rPr>
            <w:rFonts w:ascii="Cambria Math" w:hAnsi="Cambria Math"/>
          </w:rPr>
          <m:t>NPV</m:t>
        </m:r>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T</m:t>
            </m:r>
          </m:sup>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 xml:space="preserve"> - </m:t>
                </m:r>
                <m:r>
                  <w:rPr>
                    <w:rFonts w:ascii="Cambria Math" w:hAnsi="Cambria Math"/>
                  </w:rPr>
                  <m:t>Z</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 xml:space="preserve">1 + </m:t>
                        </m:r>
                        <m:r>
                          <w:rPr>
                            <w:rFonts w:ascii="Cambria Math" w:hAnsi="Cambria Math"/>
                          </w:rPr>
                          <m:t>r</m:t>
                        </m:r>
                      </m:e>
                    </m:d>
                  </m:e>
                  <m:sup>
                    <m:r>
                      <w:rPr>
                        <w:rFonts w:ascii="Cambria Math" w:hAnsi="Cambria Math"/>
                      </w:rPr>
                      <m:t>t</m:t>
                    </m:r>
                  </m:sup>
                </m:sSup>
              </m:den>
            </m:f>
          </m:e>
        </m:nary>
      </m:oMath>
      <w:r>
        <w:tab/>
        <w:t>(12.3)</w:t>
      </w:r>
    </w:p>
    <w:p w14:paraId="62C508C4" w14:textId="77777777" w:rsidR="00606B54" w:rsidRDefault="00000000">
      <w:pPr>
        <w:jc w:val="both"/>
      </w:pPr>
      <w:r>
        <w:t xml:space="preserve">где </w:t>
      </w:r>
      <w:r>
        <w:rPr>
          <w:i/>
          <w:iCs/>
        </w:rPr>
        <w:t>NPV</w:t>
      </w:r>
      <w:r>
        <w:t xml:space="preserve"> — чистая приведённая стоимость варианта, млн руб.; </w:t>
      </w:r>
      <w:r>
        <w:rPr>
          <w:i/>
          <w:iCs/>
        </w:rPr>
        <w:t>K</w:t>
      </w:r>
      <w:r>
        <w:rPr>
          <w:vertAlign w:val="subscript"/>
        </w:rPr>
        <w:t>0</w:t>
      </w:r>
      <w:r>
        <w:t xml:space="preserve"> — разовые затраты; </w:t>
      </w:r>
      <w:r>
        <w:rPr>
          <w:i/>
          <w:iCs/>
        </w:rPr>
        <w:t>E</w:t>
      </w:r>
      <w:r>
        <w:rPr>
          <w:vertAlign w:val="subscript"/>
        </w:rPr>
        <w:t>t</w:t>
      </w:r>
      <w:r>
        <w:t xml:space="preserve"> — эффект года </w:t>
      </w:r>
      <w:r>
        <w:rPr>
          <w:i/>
          <w:iCs/>
        </w:rPr>
        <w:t>t</w:t>
      </w:r>
      <w:r>
        <w:t xml:space="preserve">; </w:t>
      </w:r>
      <w:r>
        <w:rPr>
          <w:i/>
          <w:iCs/>
        </w:rPr>
        <w:t>Z</w:t>
      </w:r>
      <w:r>
        <w:t xml:space="preserve"> — ежегодные затраты (абонентская плата, поддержка, сопровождение); </w:t>
      </w:r>
      <w:r>
        <w:rPr>
          <w:i/>
          <w:iCs/>
        </w:rPr>
        <w:t>r</w:t>
      </w:r>
      <w:r>
        <w:t xml:space="preserve"> — ставка дисконтирования, в практикуме </w:t>
      </w:r>
      <w:r>
        <w:rPr>
          <w:i/>
          <w:iCs/>
        </w:rPr>
        <w:t>r</w:t>
      </w:r>
      <w:r>
        <w:t xml:space="preserve"> = 0,15; </w:t>
      </w:r>
      <w:r>
        <w:rPr>
          <w:i/>
          <w:iCs/>
        </w:rPr>
        <w:t>T</w:t>
      </w:r>
      <w:r>
        <w:t xml:space="preserve"> — горизонт, в практикуме три года.</w:t>
      </w:r>
    </w:p>
    <w:p w14:paraId="3BEE2C0F" w14:textId="77777777" w:rsidR="00606B54" w:rsidRDefault="00000000">
      <w:pPr>
        <w:ind w:firstLine="709"/>
        <w:jc w:val="both"/>
      </w:pPr>
      <w:r>
        <w:t xml:space="preserve">Пусть фирме нужен клиентский портал. Покупка: </w:t>
      </w:r>
      <w:r>
        <w:rPr>
          <w:i/>
          <w:iCs/>
        </w:rPr>
        <w:t>K</w:t>
      </w:r>
      <w:r>
        <w:rPr>
          <w:vertAlign w:val="subscript"/>
        </w:rPr>
        <w:t>0</w:t>
      </w:r>
      <w:r>
        <w:t xml:space="preserve"> = 3,0, эффект 2,0 ежегодно, </w:t>
      </w:r>
      <w:r>
        <w:rPr>
          <w:i/>
          <w:iCs/>
        </w:rPr>
        <w:t>Z</w:t>
      </w:r>
      <w:r>
        <w:t xml:space="preserve"> = 0,4; </w:t>
      </w:r>
      <w:r>
        <w:rPr>
          <w:i/>
          <w:iCs/>
        </w:rPr>
        <w:t>NPV</w:t>
      </w:r>
      <w:r>
        <w:t xml:space="preserve"> ≈ 0,65 млн руб. Аренда: </w:t>
      </w:r>
      <w:r>
        <w:rPr>
          <w:i/>
          <w:iCs/>
        </w:rPr>
        <w:t>K</w:t>
      </w:r>
      <w:r>
        <w:rPr>
          <w:vertAlign w:val="subscript"/>
        </w:rPr>
        <w:t>0</w:t>
      </w:r>
      <w:r>
        <w:t xml:space="preserve"> = 0,5, эффект 2,0, </w:t>
      </w:r>
      <w:r>
        <w:rPr>
          <w:i/>
          <w:iCs/>
        </w:rPr>
        <w:t>Z</w:t>
      </w:r>
      <w:r>
        <w:t xml:space="preserve"> = 1,3; </w:t>
      </w:r>
      <w:r>
        <w:rPr>
          <w:i/>
          <w:iCs/>
        </w:rPr>
        <w:t>NPV</w:t>
      </w:r>
      <w:r>
        <w:t xml:space="preserve"> ≈ 1,10 млн руб. Разработка: </w:t>
      </w:r>
      <w:r>
        <w:rPr>
          <w:i/>
          <w:iCs/>
        </w:rPr>
        <w:t>K</w:t>
      </w:r>
      <w:r>
        <w:rPr>
          <w:vertAlign w:val="subscript"/>
        </w:rPr>
        <w:t>0</w:t>
      </w:r>
      <w:r>
        <w:t xml:space="preserve"> = 4,0, эффект по годам 0,5; 2,6; 3,0, </w:t>
      </w:r>
      <w:r>
        <w:rPr>
          <w:i/>
          <w:iCs/>
        </w:rPr>
        <w:t>Z</w:t>
      </w:r>
      <w:r>
        <w:t xml:space="preserve"> = 0,3; </w:t>
      </w:r>
      <w:r>
        <w:rPr>
          <w:i/>
          <w:iCs/>
        </w:rPr>
        <w:t>NPV</w:t>
      </w:r>
      <w:r>
        <w:t xml:space="preserve"> ≈ −0,31 млн руб. На трёхлетнем горизонте выигрывает аренда, а разработка не окупается, потому что первый год почти не даёт эффекта. Вывод зависит от горизонта: при пяти годах преимущество собственной разработки может проявиться. Это и делает расчёт проверяемым — достаточно продлить горизонт и посмотреть, сменится ли лидер. Связанные с арендой риски зависимости от поставщика обсуждались в лекции о стоимости владения.</w:t>
      </w:r>
    </w:p>
    <w:p w14:paraId="3B1D01A8" w14:textId="77777777" w:rsidR="00606B54" w:rsidRDefault="00000000">
      <w:pPr>
        <w:keepNext/>
        <w:keepLines/>
        <w:ind w:firstLine="709"/>
        <w:jc w:val="both"/>
      </w:pPr>
      <w:r>
        <w:rPr>
          <w:b/>
          <w:bCs/>
        </w:rPr>
        <w:t>12.4. Роботизация рутинных операций</w:t>
      </w:r>
    </w:p>
    <w:p w14:paraId="62D56B70" w14:textId="77777777" w:rsidR="00606B54" w:rsidRDefault="00000000">
      <w:pPr>
        <w:ind w:firstLine="709"/>
        <w:jc w:val="both"/>
      </w:pPr>
      <w:r>
        <w:t>Программный робот (RPA) повторяет действия сотрудника в интерфейсах существующих систем: копирует данные из писем в учётную систему, сверяет выписки, формирует типовые документы. Роботизация подходит для частых, однотипных операций с ясными правилами и стабильными интерфейсами. Её экономика рассчитывается так:</w:t>
      </w:r>
    </w:p>
    <w:p w14:paraId="3087869F" w14:textId="77777777" w:rsidR="00606B54" w:rsidRDefault="00000000">
      <w:pPr>
        <w:keepNext/>
        <w:tabs>
          <w:tab w:val="center" w:pos="4677"/>
          <w:tab w:val="right" w:pos="9354"/>
        </w:tabs>
      </w:pPr>
      <w:r>
        <w:lastRenderedPageBreak/>
        <w:tab/>
      </w:r>
      <m:oMath>
        <m:sSub>
          <m:sSubPr>
            <m:ctrlPr>
              <w:rPr>
                <w:rFonts w:ascii="Cambria Math" w:hAnsi="Cambria Math"/>
              </w:rPr>
            </m:ctrlPr>
          </m:sSubPr>
          <m:e>
            <m:r>
              <w:rPr>
                <w:rFonts w:ascii="Cambria Math" w:hAnsi="Cambria Math"/>
              </w:rPr>
              <m:t>Э</m:t>
            </m:r>
          </m:e>
          <m:sub>
            <m:r>
              <m:rPr>
                <m:sty m:val="p"/>
              </m:rPr>
              <w:rPr>
                <w:rFonts w:ascii="Cambria Math" w:hAnsi="Cambria Math"/>
              </w:rPr>
              <m:t>RPA</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12 · </m:t>
            </m:r>
            <m:r>
              <w:rPr>
                <w:rFonts w:ascii="Cambria Math" w:hAnsi="Cambria Math"/>
              </w:rPr>
              <m:t>N</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 </m:t>
            </m:r>
            <m:r>
              <w:rPr>
                <w:rFonts w:ascii="Cambria Math" w:hAnsi="Cambria Math"/>
              </w:rPr>
              <m:t>c</m:t>
            </m:r>
            <m:r>
              <m:rPr>
                <m:sty m:val="p"/>
              </m:rPr>
              <w:rPr>
                <w:rFonts w:ascii="Cambria Math" w:hAnsi="Cambria Math"/>
              </w:rPr>
              <m:t xml:space="preserve"> · 0,8</m:t>
            </m:r>
          </m:num>
          <m:den>
            <m:r>
              <m:rPr>
                <m:sty m:val="p"/>
              </m:rPr>
              <w:rPr>
                <w:rFonts w:ascii="Cambria Math" w:hAnsi="Cambria Math"/>
              </w:rPr>
              <m:t>60 · 1000</m:t>
            </m:r>
          </m:den>
        </m:f>
        <m:r>
          <m:rPr>
            <m:sty m:val="p"/>
          </m:rPr>
          <w:rPr>
            <w:rFonts w:ascii="Cambria Math" w:hAnsi="Cambria Math"/>
          </w:rPr>
          <m:t xml:space="preserve"> - </m:t>
        </m:r>
        <m:r>
          <w:rPr>
            <w:rFonts w:ascii="Cambria Math" w:hAnsi="Cambria Math"/>
          </w:rPr>
          <m:t>L</m:t>
        </m:r>
        <m:r>
          <m:rPr>
            <m:sty m:val="p"/>
          </m:rPr>
          <w:rPr>
            <w:rFonts w:ascii="Cambria Math" w:hAnsi="Cambria Math"/>
          </w:rPr>
          <m:t xml:space="preserve">,   </m:t>
        </m:r>
        <m:sSub>
          <m:sSubPr>
            <m:ctrlPr>
              <w:rPr>
                <w:rFonts w:ascii="Cambria Math" w:hAnsi="Cambria Math"/>
              </w:rPr>
            </m:ctrlPr>
          </m:sSubPr>
          <m:e>
            <m:r>
              <w:rPr>
                <w:rFonts w:ascii="Cambria Math" w:hAnsi="Cambria Math"/>
              </w:rPr>
              <m:t>T</m:t>
            </m:r>
          </m:e>
          <m:sub>
            <m:r>
              <m:rPr>
                <m:sty m:val="p"/>
              </m:rPr>
              <w:rPr>
                <w:rFonts w:ascii="Cambria Math" w:hAnsi="Cambria Math"/>
              </w:rPr>
              <m:t>ок</m:t>
            </m:r>
          </m:sub>
        </m:sSub>
        <m:r>
          <m:rPr>
            <m:sty m:val="p"/>
          </m:rPr>
          <w:rPr>
            <w:rFonts w:ascii="Cambria Math" w:hAnsi="Cambria Math"/>
          </w:rPr>
          <m:t xml:space="preserve"> = </m:t>
        </m:r>
        <m:f>
          <m:fPr>
            <m:ctrlPr>
              <w:rPr>
                <w:rFonts w:ascii="Cambria Math" w:hAnsi="Cambria Math"/>
              </w:rPr>
            </m:ctrlPr>
          </m:fPr>
          <m:num>
            <m:r>
              <w:rPr>
                <w:rFonts w:ascii="Cambria Math" w:hAnsi="Cambria Math"/>
              </w:rPr>
              <m:t>K</m:t>
            </m:r>
          </m:num>
          <m:den>
            <m:f>
              <m:fPr>
                <m:ctrlPr>
                  <w:rPr>
                    <w:rFonts w:ascii="Cambria Math" w:hAnsi="Cambria Math"/>
                  </w:rPr>
                </m:ctrlPr>
              </m:fPr>
              <m:num>
                <m:sSub>
                  <m:sSubPr>
                    <m:ctrlPr>
                      <w:rPr>
                        <w:rFonts w:ascii="Cambria Math" w:hAnsi="Cambria Math"/>
                      </w:rPr>
                    </m:ctrlPr>
                  </m:sSubPr>
                  <m:e>
                    <m:r>
                      <w:rPr>
                        <w:rFonts w:ascii="Cambria Math" w:hAnsi="Cambria Math"/>
                      </w:rPr>
                      <m:t>Э</m:t>
                    </m:r>
                  </m:e>
                  <m:sub>
                    <m:r>
                      <m:rPr>
                        <m:sty m:val="p"/>
                      </m:rPr>
                      <w:rPr>
                        <w:rFonts w:ascii="Cambria Math" w:hAnsi="Cambria Math"/>
                      </w:rPr>
                      <m:t>RPA</m:t>
                    </m:r>
                  </m:sub>
                </m:sSub>
              </m:num>
              <m:den>
                <m:r>
                  <m:rPr>
                    <m:sty m:val="p"/>
                  </m:rPr>
                  <w:rPr>
                    <w:rFonts w:ascii="Cambria Math" w:hAnsi="Cambria Math"/>
                  </w:rPr>
                  <m:t>12</m:t>
                </m:r>
              </m:den>
            </m:f>
          </m:den>
        </m:f>
      </m:oMath>
      <w:r>
        <w:tab/>
        <w:t>(12.4)</w:t>
      </w:r>
    </w:p>
    <w:p w14:paraId="5A4460EB" w14:textId="77777777" w:rsidR="00606B54" w:rsidRDefault="00000000">
      <w:pPr>
        <w:jc w:val="both"/>
      </w:pPr>
      <w:r>
        <w:t xml:space="preserve">где </w:t>
      </w:r>
      <w:r>
        <w:rPr>
          <w:i/>
          <w:iCs/>
        </w:rPr>
        <w:t>Э</w:t>
      </w:r>
      <w:r>
        <w:rPr>
          <w:vertAlign w:val="subscript"/>
        </w:rPr>
        <w:t>RPA</w:t>
      </w:r>
      <w:r>
        <w:t xml:space="preserve"> — годовой чистый эффект робота, тыс. руб.; </w:t>
      </w:r>
      <w:r>
        <w:rPr>
          <w:i/>
          <w:iCs/>
        </w:rPr>
        <w:t>N</w:t>
      </w:r>
      <w:r>
        <w:t xml:space="preserve"> — число операций в месяц; </w:t>
      </w:r>
      <w:r>
        <w:rPr>
          <w:i/>
          <w:iCs/>
        </w:rPr>
        <w:t>t</w:t>
      </w:r>
      <w:r>
        <w:t xml:space="preserve"> — время одной операции сотрудника, мин; </w:t>
      </w:r>
      <w:r>
        <w:rPr>
          <w:i/>
          <w:iCs/>
        </w:rPr>
        <w:t>c</w:t>
      </w:r>
      <w:r>
        <w:t xml:space="preserve"> — часовая ставка сотрудника, руб.; 0,8 — доля операций, которые робот выполняет без участия человека; </w:t>
      </w:r>
      <w:r>
        <w:rPr>
          <w:i/>
          <w:iCs/>
        </w:rPr>
        <w:t>L</w:t>
      </w:r>
      <w:r>
        <w:t xml:space="preserve"> — годовая лицензия, тыс. руб.; </w:t>
      </w:r>
      <w:r>
        <w:rPr>
          <w:i/>
          <w:iCs/>
        </w:rPr>
        <w:t>K</w:t>
      </w:r>
      <w:r>
        <w:t xml:space="preserve"> — разовые затраты на настройку, тыс. руб.; </w:t>
      </w:r>
      <w:proofErr w:type="spellStart"/>
      <w:r>
        <w:rPr>
          <w:i/>
          <w:iCs/>
        </w:rPr>
        <w:t>T</w:t>
      </w:r>
      <w:r>
        <w:rPr>
          <w:vertAlign w:val="subscript"/>
        </w:rPr>
        <w:t>ок</w:t>
      </w:r>
      <w:proofErr w:type="spellEnd"/>
      <w:r>
        <w:t xml:space="preserve"> — срок окупаемости, мес.</w:t>
      </w:r>
    </w:p>
    <w:p w14:paraId="0C470B70" w14:textId="77777777" w:rsidR="00606B54" w:rsidRDefault="00000000">
      <w:pPr>
        <w:ind w:firstLine="709"/>
        <w:jc w:val="both"/>
      </w:pPr>
      <w:r>
        <w:t xml:space="preserve">При 2 000 операциях в месяц по 6 минут, ставке 600 руб. в час, лицензии 600 тыс. руб. в год и настройке 900 тыс. руб. получаем </w:t>
      </w:r>
      <w:r>
        <w:rPr>
          <w:i/>
          <w:iCs/>
        </w:rPr>
        <w:t>Э</w:t>
      </w:r>
      <w:r>
        <w:rPr>
          <w:vertAlign w:val="subscript"/>
        </w:rPr>
        <w:t>RPA</w:t>
      </w:r>
      <w:r>
        <w:t xml:space="preserve"> = 1 152 − 600 = 552 тыс. руб. в год и срок окупаемости 900 / 46 ≈ 19,6 месяца. Если операций окажется вдвое меньше, валовая экономия составит 576 тыс. руб., эффект упадёт до −24 тыс. руб., и робот не окупится никогда. Чувствительность к объёму — главный аргумент против роботизации редких операций, какой бы привлекательной ни выглядела демонстрация поставщика.</w:t>
      </w:r>
    </w:p>
    <w:p w14:paraId="1C8E8907" w14:textId="77777777" w:rsidR="00606B54" w:rsidRDefault="00000000">
      <w:pPr>
        <w:keepNext/>
        <w:keepLines/>
        <w:ind w:firstLine="709"/>
        <w:jc w:val="both"/>
      </w:pPr>
      <w:r>
        <w:rPr>
          <w:b/>
          <w:bCs/>
        </w:rPr>
        <w:t>12.5. Люди и изменения</w:t>
      </w:r>
    </w:p>
    <w:p w14:paraId="232B9402" w14:textId="77777777" w:rsidR="00606B54" w:rsidRDefault="00000000">
      <w:pPr>
        <w:ind w:firstLine="709"/>
        <w:jc w:val="both"/>
      </w:pPr>
      <w:r>
        <w:t>Технически исправная система может не дать эффекта, если ею не пользуются. Классическая модель К. Левина описывает изменение как три стадии: «размораживание» привычного порядка, собственно изменение и «замораживание» нового состояния</w:t>
      </w:r>
      <w:r>
        <w:rPr>
          <w:rStyle w:val="a6"/>
        </w:rPr>
        <w:footnoteReference w:id="27"/>
      </w:r>
      <w:r>
        <w:t>. Дж. Коттер предложил восемь шагов, начиная с создания ощущения безотлагательности и коалиции сторонников и заканчивая закреплением изменений в культуре организации</w:t>
      </w:r>
      <w:r>
        <w:rPr>
          <w:rStyle w:val="a6"/>
        </w:rPr>
        <w:footnoteReference w:id="28"/>
      </w:r>
      <w:r>
        <w:t>. Обе модели сходятся в главном: внедрение заканчивается не запуском системы, а тем моментом, когда возврат к старому способу работы становится невыгоден самим сотрудникам. Организационные и кадровые аспекты цифрового бизнеса и цифровой трансформации рассматриваются также в работах [1; 2].</w:t>
      </w:r>
    </w:p>
    <w:p w14:paraId="59D9C89F" w14:textId="77777777" w:rsidR="00606B54" w:rsidRDefault="00000000">
      <w:pPr>
        <w:ind w:firstLine="709"/>
        <w:jc w:val="both"/>
      </w:pPr>
      <w:r>
        <w:t xml:space="preserve">Заинтересованные стороны проекта внедрения распределяют по матрице «влияние — интерес». В практикуме обе характеристики </w:t>
      </w:r>
      <w:r>
        <w:lastRenderedPageBreak/>
        <w:t>оцениваются от 1 до 5, высокими считаются оценки от 3. Расположение типичных сторон показано на рисунке 12.1.</w:t>
      </w:r>
    </w:p>
    <w:p w14:paraId="12F268EF" w14:textId="77777777" w:rsidR="00606B54" w:rsidRDefault="00000000">
      <w:pPr>
        <w:keepNext/>
        <w:jc w:val="center"/>
      </w:pPr>
      <w:r>
        <w:rPr>
          <w:noProof/>
        </w:rPr>
        <w:drawing>
          <wp:inline distT="0" distB="0" distL="0" distR="0" wp14:anchorId="6A2CEA7C" wp14:editId="582C9899">
            <wp:extent cx="4191000" cy="3943350"/>
            <wp:effectExtent l="0" t="0" r="0" b="0"/>
            <wp:docPr id="2010012716" name="Рисунок 2010012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extLst>
                        <a:ext uri="{96DAC541-7B7A-43D3-8B79-37D633B846F1}">
                          <asvg:svgBlip xmlns:asvg="http://schemas.microsoft.com/office/drawing/2016/SVG/main" r:embed="rId20"/>
                        </a:ext>
                      </a:extLst>
                    </a:blip>
                    <a:srcRect/>
                    <a:stretch>
                      <a:fillRect/>
                    </a:stretch>
                  </pic:blipFill>
                  <pic:spPr bwMode="auto">
                    <a:xfrm>
                      <a:off x="0" y="0"/>
                      <a:ext cx="4191000" cy="3943350"/>
                    </a:xfrm>
                    <a:prstGeom prst="rect">
                      <a:avLst/>
                    </a:prstGeom>
                  </pic:spPr>
                </pic:pic>
              </a:graphicData>
            </a:graphic>
          </wp:inline>
        </w:drawing>
      </w:r>
    </w:p>
    <w:p w14:paraId="78B0653F" w14:textId="77777777" w:rsidR="00606B54" w:rsidRDefault="00000000">
      <w:pPr>
        <w:jc w:val="center"/>
      </w:pPr>
      <w:r>
        <w:t>Рисунок 12.1 – Матрица «влияние — интерес» для проекта внедрения системы</w:t>
      </w:r>
    </w:p>
    <w:p w14:paraId="22292C95" w14:textId="77777777" w:rsidR="00606B54" w:rsidRDefault="00000000">
      <w:pPr>
        <w:ind w:firstLine="709"/>
        <w:jc w:val="both"/>
      </w:pPr>
      <w:r>
        <w:t>Рисунок 12.1 подтверждает, что стратегия работы зависит не от должности, а от сочетания двух оценок. Директор и главный бухгалтер попадают в квадрант «управлять плотно»: без их участия решения не принимаются и не исполняются. Поставщик системы обладает высоким влиянием, но заинтересован в проекте меньше фирмы, поэтому его запросы удовлетворяют, контролируя договорные обязательства. Рядовых пользователей регулярно информируют, хотя по отдельности их влияние невелико. Именно эту группу чаще всего недооценивают, и именно она решает, будет ли новая система использоваться или станет обходиться через привычные таблицы.</w:t>
      </w:r>
    </w:p>
    <w:p w14:paraId="20A00C00" w14:textId="77777777" w:rsidR="00606B54" w:rsidRDefault="00000000">
      <w:pPr>
        <w:keepNext/>
        <w:keepLines/>
        <w:ind w:firstLine="709"/>
        <w:jc w:val="both"/>
      </w:pPr>
      <w:r>
        <w:rPr>
          <w:b/>
          <w:bCs/>
        </w:rPr>
        <w:t>12.6. Выводы</w:t>
      </w:r>
    </w:p>
    <w:p w14:paraId="36F9147F" w14:textId="77777777" w:rsidR="00606B54" w:rsidRDefault="00000000">
      <w:pPr>
        <w:ind w:firstLine="709"/>
        <w:jc w:val="both"/>
      </w:pPr>
      <w:r>
        <w:t xml:space="preserve">Цифровая трансформация начинается с честной оценки зрелости и выбора того измерения, где отставание дороже всего обходится бизнесу. </w:t>
      </w:r>
      <w:r>
        <w:lastRenderedPageBreak/>
        <w:t>Способ получения решения выбирается по чистой приведённой стоимости на явно заданном горизонте, роботизация — по объёму операций и сроку окупаемости. Завершается всё работой с людьми: матрица «влияние — интерес» и модели изменений превращают внедрение из технического события в управляемый процесс. Каждое из этих решений сформулировано так, что фактические данные следующего года могут его опровергнуть.</w:t>
      </w:r>
    </w:p>
    <w:p w14:paraId="0C942455" w14:textId="77777777" w:rsidR="00606B54" w:rsidRDefault="00606B54"/>
    <w:p w14:paraId="2A427C57" w14:textId="77777777" w:rsidR="00606B54" w:rsidRDefault="00000000">
      <w:pPr>
        <w:keepNext/>
        <w:keepLines/>
        <w:jc w:val="center"/>
      </w:pPr>
      <w:r>
        <w:rPr>
          <w:b/>
          <w:bCs/>
        </w:rPr>
        <w:t>4. Контрольные вопросы</w:t>
      </w:r>
    </w:p>
    <w:p w14:paraId="53A8D691" w14:textId="77777777" w:rsidR="00606B54" w:rsidRDefault="00000000">
      <w:pPr>
        <w:ind w:firstLine="709"/>
        <w:jc w:val="both"/>
      </w:pPr>
      <w:r>
        <w:t>1. Чем различаются автоматизация, цифровизация и цифровая трансформация? Приведите пример каждого понятия.</w:t>
      </w:r>
    </w:p>
    <w:p w14:paraId="0F3C6507" w14:textId="77777777" w:rsidR="00606B54" w:rsidRDefault="00000000">
      <w:pPr>
        <w:ind w:firstLine="709"/>
        <w:jc w:val="both"/>
      </w:pPr>
      <w:r>
        <w:t>2. Почему перевод бумажных документов в электронный вид не является цифровой трансформацией?</w:t>
      </w:r>
    </w:p>
    <w:p w14:paraId="1AFC63AF" w14:textId="77777777" w:rsidR="00606B54" w:rsidRDefault="00000000">
      <w:pPr>
        <w:ind w:firstLine="709"/>
        <w:jc w:val="both"/>
      </w:pPr>
      <w:r>
        <w:t>3. Какие измерения цифровой зрелости используются в практикуме и каковы их веса?</w:t>
      </w:r>
    </w:p>
    <w:p w14:paraId="5F88F582" w14:textId="77777777" w:rsidR="00606B54" w:rsidRDefault="00000000">
      <w:pPr>
        <w:ind w:firstLine="709"/>
        <w:jc w:val="both"/>
      </w:pPr>
      <w:r>
        <w:t>4. Как рассчитывается индекс цифровой зрелости? Чему он равен, если все измерения оценены на 3?</w:t>
      </w:r>
    </w:p>
    <w:p w14:paraId="243F5A43" w14:textId="77777777" w:rsidR="00606B54" w:rsidRDefault="00000000">
      <w:pPr>
        <w:ind w:firstLine="709"/>
        <w:jc w:val="both"/>
      </w:pPr>
      <w:r>
        <w:t xml:space="preserve">5. Почему первым выбирают направление с наибольшим приоритетом </w:t>
      </w:r>
      <w:proofErr w:type="spellStart"/>
      <w:r>
        <w:t>Pr</w:t>
      </w:r>
      <w:r>
        <w:rPr>
          <w:vertAlign w:val="subscript"/>
        </w:rPr>
        <w:t>j</w:t>
      </w:r>
      <w:proofErr w:type="spellEnd"/>
      <w:r>
        <w:t>, а не с наименьшей оценкой?</w:t>
      </w:r>
    </w:p>
    <w:p w14:paraId="2D76949B" w14:textId="77777777" w:rsidR="00606B54" w:rsidRDefault="00000000">
      <w:pPr>
        <w:ind w:firstLine="709"/>
        <w:jc w:val="both"/>
      </w:pPr>
      <w:r>
        <w:t>6. Сравните покупку, аренду и собственную разработку решения по затратам, срокам эффекта и рискам.</w:t>
      </w:r>
    </w:p>
    <w:p w14:paraId="392FD719" w14:textId="77777777" w:rsidR="00606B54" w:rsidRDefault="00000000">
      <w:pPr>
        <w:ind w:firstLine="709"/>
        <w:jc w:val="both"/>
      </w:pPr>
      <w:r>
        <w:t>7. Как изменение горизонта планирования может поменять результат сравнения вариантов по NPV?</w:t>
      </w:r>
    </w:p>
    <w:p w14:paraId="7B5BBD49" w14:textId="77777777" w:rsidR="00606B54" w:rsidRDefault="00000000">
      <w:pPr>
        <w:ind w:firstLine="709"/>
        <w:jc w:val="both"/>
      </w:pPr>
      <w:r>
        <w:t>8. Для каких операций подходит программная роботизация? Рассчитайте окупаемость при N = 1 500, t = 8 мин, c = 500 руб./ч, L = 400 тыс. руб., K = 600 тыс. руб.</w:t>
      </w:r>
    </w:p>
    <w:p w14:paraId="0979863F" w14:textId="77777777" w:rsidR="00606B54" w:rsidRDefault="00000000">
      <w:pPr>
        <w:ind w:firstLine="709"/>
        <w:jc w:val="both"/>
      </w:pPr>
      <w:r>
        <w:t>9. Опишите модели изменений К. Левина и Дж. Коттера. В чём они сходятся?</w:t>
      </w:r>
    </w:p>
    <w:p w14:paraId="161FC195" w14:textId="77777777" w:rsidR="00606B54" w:rsidRDefault="00000000">
      <w:pPr>
        <w:ind w:firstLine="709"/>
        <w:jc w:val="both"/>
      </w:pPr>
      <w:r>
        <w:t>10. Какие стратегии работы с заинтересованными сторонами соответствуют квадрантам матрицы «влияние — интерес»?</w:t>
      </w:r>
    </w:p>
    <w:p w14:paraId="5B52286D" w14:textId="77777777" w:rsidR="00606B54" w:rsidRDefault="00606B54"/>
    <w:p w14:paraId="79E5B962" w14:textId="77777777" w:rsidR="00606B54" w:rsidRDefault="00000000">
      <w:pPr>
        <w:keepNext/>
        <w:keepLines/>
        <w:jc w:val="center"/>
      </w:pPr>
      <w:r>
        <w:rPr>
          <w:b/>
          <w:bCs/>
        </w:rPr>
        <w:lastRenderedPageBreak/>
        <w:t>5. Тесты по теме лекции</w:t>
      </w:r>
    </w:p>
    <w:p w14:paraId="7D05D1FE" w14:textId="77777777" w:rsidR="00606B54" w:rsidRDefault="00000000">
      <w:pPr>
        <w:jc w:val="both"/>
      </w:pPr>
      <w:r>
        <w:rPr>
          <w:i/>
          <w:iCs/>
        </w:rPr>
        <w:t>Выберите один правильный ответ.</w:t>
      </w:r>
    </w:p>
    <w:p w14:paraId="635604F7" w14:textId="77777777" w:rsidR="00606B54" w:rsidRDefault="00000000">
      <w:pPr>
        <w:keepNext/>
        <w:keepLines/>
        <w:ind w:firstLine="709"/>
        <w:jc w:val="both"/>
      </w:pPr>
      <w:r>
        <w:t>1. Цифровая трансформация, в отличие от цифровизации, затрагивает:</w:t>
      </w:r>
    </w:p>
    <w:p w14:paraId="76097622" w14:textId="77777777" w:rsidR="00606B54" w:rsidRDefault="00000000">
      <w:pPr>
        <w:keepNext/>
        <w:ind w:left="709"/>
        <w:jc w:val="both"/>
      </w:pPr>
      <w:r>
        <w:t>а) один бизнес-процесс</w:t>
      </w:r>
    </w:p>
    <w:p w14:paraId="6405E099" w14:textId="77777777" w:rsidR="00606B54" w:rsidRDefault="00000000">
      <w:pPr>
        <w:keepNext/>
        <w:ind w:left="709"/>
        <w:jc w:val="both"/>
      </w:pPr>
      <w:r>
        <w:t>б) бизнес-модель, продукты и операционную модель фирмы</w:t>
      </w:r>
    </w:p>
    <w:p w14:paraId="50863D4D" w14:textId="77777777" w:rsidR="00606B54" w:rsidRDefault="00000000">
      <w:pPr>
        <w:keepNext/>
        <w:ind w:left="709"/>
        <w:jc w:val="both"/>
      </w:pPr>
      <w:r>
        <w:t>в) только документооборот</w:t>
      </w:r>
    </w:p>
    <w:p w14:paraId="48EA8625" w14:textId="77777777" w:rsidR="00606B54" w:rsidRDefault="00000000">
      <w:pPr>
        <w:ind w:left="709"/>
        <w:jc w:val="both"/>
      </w:pPr>
      <w:r>
        <w:t>г) только ИТ-отдел</w:t>
      </w:r>
    </w:p>
    <w:p w14:paraId="682904BE" w14:textId="77777777" w:rsidR="00606B54" w:rsidRDefault="00000000">
      <w:pPr>
        <w:keepNext/>
        <w:keepLines/>
        <w:ind w:firstLine="709"/>
        <w:jc w:val="both"/>
      </w:pPr>
      <w:r>
        <w:t>2. Внедрение прогнозирования спроса на складе по данным продаж — это:</w:t>
      </w:r>
    </w:p>
    <w:p w14:paraId="08A7DBEC" w14:textId="77777777" w:rsidR="00606B54" w:rsidRDefault="00000000">
      <w:pPr>
        <w:keepNext/>
        <w:ind w:left="709"/>
        <w:jc w:val="both"/>
      </w:pPr>
      <w:r>
        <w:t>а) цифровизация</w:t>
      </w:r>
    </w:p>
    <w:p w14:paraId="2AAC999E" w14:textId="77777777" w:rsidR="00606B54" w:rsidRDefault="00000000">
      <w:pPr>
        <w:keepNext/>
        <w:ind w:left="709"/>
        <w:jc w:val="both"/>
      </w:pPr>
      <w:r>
        <w:t>б) цифровая трансформация</w:t>
      </w:r>
    </w:p>
    <w:p w14:paraId="3A8E14AC" w14:textId="77777777" w:rsidR="00606B54" w:rsidRDefault="00000000">
      <w:pPr>
        <w:keepNext/>
        <w:ind w:left="709"/>
        <w:jc w:val="both"/>
      </w:pPr>
      <w:r>
        <w:t>в) реинжиниринг бизнес-модели</w:t>
      </w:r>
    </w:p>
    <w:p w14:paraId="77BBCEE4" w14:textId="77777777" w:rsidR="00606B54" w:rsidRDefault="00000000">
      <w:pPr>
        <w:ind w:left="709"/>
        <w:jc w:val="both"/>
      </w:pPr>
      <w:r>
        <w:t>г) отказ от автоматизации</w:t>
      </w:r>
    </w:p>
    <w:p w14:paraId="7AFCFACF" w14:textId="77777777" w:rsidR="00606B54" w:rsidRDefault="00000000">
      <w:pPr>
        <w:keepNext/>
        <w:keepLines/>
        <w:ind w:firstLine="709"/>
        <w:jc w:val="both"/>
      </w:pPr>
      <w:r>
        <w:t>3. Перевод бумажных документов в файлы:</w:t>
      </w:r>
    </w:p>
    <w:p w14:paraId="562ECC50" w14:textId="77777777" w:rsidR="00606B54" w:rsidRDefault="00000000">
      <w:pPr>
        <w:keepNext/>
        <w:ind w:left="709"/>
        <w:jc w:val="both"/>
      </w:pPr>
      <w:r>
        <w:t>а) является цифровой трансформацией</w:t>
      </w:r>
    </w:p>
    <w:p w14:paraId="5C60EF4E" w14:textId="77777777" w:rsidR="00606B54" w:rsidRDefault="00000000">
      <w:pPr>
        <w:keepNext/>
        <w:ind w:left="709"/>
        <w:jc w:val="both"/>
      </w:pPr>
      <w:r>
        <w:t>б) меняет бизнес-модель</w:t>
      </w:r>
    </w:p>
    <w:p w14:paraId="0DC95FCD" w14:textId="77777777" w:rsidR="00606B54" w:rsidRDefault="00000000">
      <w:pPr>
        <w:keepNext/>
        <w:ind w:left="709"/>
        <w:jc w:val="both"/>
      </w:pPr>
      <w:r>
        <w:t>в) необходимое, но недостаточное условие трансформации</w:t>
      </w:r>
    </w:p>
    <w:p w14:paraId="016CF47F" w14:textId="77777777" w:rsidR="00606B54" w:rsidRDefault="00000000">
      <w:pPr>
        <w:ind w:left="709"/>
        <w:jc w:val="both"/>
      </w:pPr>
      <w:r>
        <w:t>г) не нужен</w:t>
      </w:r>
    </w:p>
    <w:p w14:paraId="4BEC6861" w14:textId="77777777" w:rsidR="00606B54" w:rsidRDefault="00000000">
      <w:pPr>
        <w:keepNext/>
        <w:keepLines/>
        <w:ind w:firstLine="709"/>
        <w:jc w:val="both"/>
      </w:pPr>
      <w:r>
        <w:t>4. Число измерений цифровой зрелости в практикуме:</w:t>
      </w:r>
    </w:p>
    <w:p w14:paraId="476D2C94" w14:textId="77777777" w:rsidR="00606B54" w:rsidRDefault="00000000">
      <w:pPr>
        <w:keepNext/>
        <w:ind w:left="709"/>
        <w:jc w:val="both"/>
      </w:pPr>
      <w:r>
        <w:t>а) три</w:t>
      </w:r>
    </w:p>
    <w:p w14:paraId="4253F8D1" w14:textId="77777777" w:rsidR="00606B54" w:rsidRDefault="00000000">
      <w:pPr>
        <w:keepNext/>
        <w:ind w:left="709"/>
        <w:jc w:val="both"/>
      </w:pPr>
      <w:r>
        <w:t>б) четыре</w:t>
      </w:r>
    </w:p>
    <w:p w14:paraId="2A7D359B" w14:textId="77777777" w:rsidR="00606B54" w:rsidRDefault="00000000">
      <w:pPr>
        <w:keepNext/>
        <w:ind w:left="709"/>
        <w:jc w:val="both"/>
      </w:pPr>
      <w:r>
        <w:t>в) пять</w:t>
      </w:r>
    </w:p>
    <w:p w14:paraId="207E4052" w14:textId="77777777" w:rsidR="00606B54" w:rsidRDefault="00000000">
      <w:pPr>
        <w:ind w:left="709"/>
        <w:jc w:val="both"/>
      </w:pPr>
      <w:r>
        <w:t>г) шесть</w:t>
      </w:r>
    </w:p>
    <w:p w14:paraId="2676486E" w14:textId="77777777" w:rsidR="00606B54" w:rsidRDefault="00000000">
      <w:pPr>
        <w:keepNext/>
        <w:keepLines/>
        <w:ind w:firstLine="709"/>
        <w:jc w:val="both"/>
      </w:pPr>
      <w:r>
        <w:t>5. Наибольший вес в модели практикума имеют измерения:</w:t>
      </w:r>
    </w:p>
    <w:p w14:paraId="22C5781C" w14:textId="77777777" w:rsidR="00606B54" w:rsidRDefault="00000000">
      <w:pPr>
        <w:keepNext/>
        <w:ind w:left="709"/>
        <w:jc w:val="both"/>
      </w:pPr>
      <w:r>
        <w:t>а) стратегия и бизнес-процессы</w:t>
      </w:r>
    </w:p>
    <w:p w14:paraId="0C9D7CFA" w14:textId="77777777" w:rsidR="00606B54" w:rsidRDefault="00000000">
      <w:pPr>
        <w:keepNext/>
        <w:ind w:left="709"/>
        <w:jc w:val="both"/>
      </w:pPr>
      <w:r>
        <w:t>б) данные и технологии</w:t>
      </w:r>
    </w:p>
    <w:p w14:paraId="10D03C25" w14:textId="77777777" w:rsidR="00606B54" w:rsidRDefault="00000000">
      <w:pPr>
        <w:keepNext/>
        <w:ind w:left="709"/>
        <w:jc w:val="both"/>
      </w:pPr>
      <w:r>
        <w:t>в) персонал и клиенты</w:t>
      </w:r>
    </w:p>
    <w:p w14:paraId="1FA00932" w14:textId="77777777" w:rsidR="00606B54" w:rsidRDefault="00000000">
      <w:pPr>
        <w:ind w:left="709"/>
        <w:jc w:val="both"/>
      </w:pPr>
      <w:r>
        <w:t>г) все веса равны</w:t>
      </w:r>
    </w:p>
    <w:p w14:paraId="598D8E04" w14:textId="77777777" w:rsidR="00606B54" w:rsidRDefault="00000000">
      <w:pPr>
        <w:keepNext/>
        <w:keepLines/>
        <w:ind w:firstLine="709"/>
        <w:jc w:val="both"/>
      </w:pPr>
      <w:r>
        <w:lastRenderedPageBreak/>
        <w:t>6. Индекс цифровой зрелости при взвешенной сумме оценок 2,5 равен:</w:t>
      </w:r>
    </w:p>
    <w:p w14:paraId="268E1AE7" w14:textId="77777777" w:rsidR="00606B54" w:rsidRDefault="00000000">
      <w:pPr>
        <w:keepNext/>
        <w:ind w:left="709"/>
        <w:jc w:val="both"/>
      </w:pPr>
      <w:r>
        <w:t>а) 25 %</w:t>
      </w:r>
    </w:p>
    <w:p w14:paraId="34AAD587" w14:textId="77777777" w:rsidR="00606B54" w:rsidRDefault="00000000">
      <w:pPr>
        <w:keepNext/>
        <w:ind w:left="709"/>
        <w:jc w:val="both"/>
      </w:pPr>
      <w:r>
        <w:t>б) 50 %</w:t>
      </w:r>
    </w:p>
    <w:p w14:paraId="18CE6C12" w14:textId="77777777" w:rsidR="00606B54" w:rsidRDefault="00000000">
      <w:pPr>
        <w:keepNext/>
        <w:ind w:left="709"/>
        <w:jc w:val="both"/>
      </w:pPr>
      <w:r>
        <w:t>в) 62,5 %</w:t>
      </w:r>
    </w:p>
    <w:p w14:paraId="4214A1B7" w14:textId="77777777" w:rsidR="00606B54" w:rsidRDefault="00000000">
      <w:pPr>
        <w:ind w:left="709"/>
        <w:jc w:val="both"/>
      </w:pPr>
      <w:r>
        <w:t>г) 2,5 %</w:t>
      </w:r>
    </w:p>
    <w:p w14:paraId="2C8CC5A5" w14:textId="77777777" w:rsidR="00606B54" w:rsidRDefault="00000000">
      <w:pPr>
        <w:keepNext/>
        <w:keepLines/>
        <w:ind w:firstLine="709"/>
        <w:jc w:val="both"/>
      </w:pPr>
      <w:r>
        <w:t xml:space="preserve">7. Приоритет </w:t>
      </w:r>
      <w:proofErr w:type="spellStart"/>
      <w:r>
        <w:t>Pr</w:t>
      </w:r>
      <w:r>
        <w:rPr>
          <w:vertAlign w:val="subscript"/>
        </w:rPr>
        <w:t>j</w:t>
      </w:r>
      <w:proofErr w:type="spellEnd"/>
      <w:r>
        <w:t xml:space="preserve"> рассчитывается как:</w:t>
      </w:r>
    </w:p>
    <w:p w14:paraId="2F870E74" w14:textId="77777777" w:rsidR="00606B54" w:rsidRDefault="00000000">
      <w:pPr>
        <w:keepNext/>
        <w:ind w:left="709"/>
        <w:jc w:val="both"/>
      </w:pPr>
      <w:r>
        <w:t xml:space="preserve">а) </w:t>
      </w:r>
      <w:proofErr w:type="spellStart"/>
      <w:r>
        <w:t>w</w:t>
      </w:r>
      <w:r>
        <w:rPr>
          <w:vertAlign w:val="subscript"/>
        </w:rPr>
        <w:t>j</w:t>
      </w:r>
      <w:proofErr w:type="spellEnd"/>
      <w:r>
        <w:t xml:space="preserve"> · </w:t>
      </w:r>
      <w:proofErr w:type="spellStart"/>
      <w:r>
        <w:t>s</w:t>
      </w:r>
      <w:r>
        <w:rPr>
          <w:vertAlign w:val="subscript"/>
        </w:rPr>
        <w:t>j</w:t>
      </w:r>
      <w:proofErr w:type="spellEnd"/>
    </w:p>
    <w:p w14:paraId="6B4244DD" w14:textId="77777777" w:rsidR="00606B54" w:rsidRDefault="00000000">
      <w:pPr>
        <w:keepNext/>
        <w:ind w:left="709"/>
        <w:jc w:val="both"/>
      </w:pPr>
      <w:r>
        <w:t xml:space="preserve">б) </w:t>
      </w:r>
      <w:proofErr w:type="spellStart"/>
      <w:r>
        <w:t>s</w:t>
      </w:r>
      <w:r>
        <w:rPr>
          <w:vertAlign w:val="subscript"/>
        </w:rPr>
        <w:t>j</w:t>
      </w:r>
      <w:proofErr w:type="spellEnd"/>
      <w:r>
        <w:t xml:space="preserve"> / 5</w:t>
      </w:r>
    </w:p>
    <w:p w14:paraId="6858D27C" w14:textId="77777777" w:rsidR="00606B54" w:rsidRDefault="00000000">
      <w:pPr>
        <w:keepNext/>
        <w:ind w:left="709"/>
        <w:jc w:val="both"/>
      </w:pPr>
      <w:r>
        <w:t xml:space="preserve">в) </w:t>
      </w:r>
      <w:proofErr w:type="spellStart"/>
      <w:r>
        <w:t>w</w:t>
      </w:r>
      <w:r>
        <w:rPr>
          <w:vertAlign w:val="subscript"/>
        </w:rPr>
        <w:t>j</w:t>
      </w:r>
      <w:proofErr w:type="spellEnd"/>
      <w:r>
        <w:t xml:space="preserve"> · (5 − </w:t>
      </w:r>
      <w:proofErr w:type="spellStart"/>
      <w:r>
        <w:t>s</w:t>
      </w:r>
      <w:r>
        <w:rPr>
          <w:vertAlign w:val="subscript"/>
        </w:rPr>
        <w:t>j</w:t>
      </w:r>
      <w:proofErr w:type="spellEnd"/>
      <w:r>
        <w:t>)</w:t>
      </w:r>
    </w:p>
    <w:p w14:paraId="328FD728" w14:textId="77777777" w:rsidR="00606B54" w:rsidRDefault="00000000">
      <w:pPr>
        <w:ind w:left="709"/>
        <w:jc w:val="both"/>
      </w:pPr>
      <w:r>
        <w:t xml:space="preserve">г) 5 − </w:t>
      </w:r>
      <w:proofErr w:type="spellStart"/>
      <w:r>
        <w:t>s</w:t>
      </w:r>
      <w:r>
        <w:rPr>
          <w:vertAlign w:val="subscript"/>
        </w:rPr>
        <w:t>j</w:t>
      </w:r>
      <w:proofErr w:type="spellEnd"/>
    </w:p>
    <w:p w14:paraId="533DF9E3" w14:textId="77777777" w:rsidR="00606B54" w:rsidRDefault="00000000">
      <w:pPr>
        <w:keepNext/>
        <w:keepLines/>
        <w:ind w:firstLine="709"/>
        <w:jc w:val="both"/>
      </w:pPr>
      <w:r>
        <w:t>8. При w = 0,20 и s = 2 приоритет измерения равен:</w:t>
      </w:r>
    </w:p>
    <w:p w14:paraId="0BA869F0" w14:textId="77777777" w:rsidR="00606B54" w:rsidRDefault="00000000">
      <w:pPr>
        <w:keepNext/>
        <w:ind w:left="709"/>
        <w:jc w:val="both"/>
      </w:pPr>
      <w:r>
        <w:t>а) 0,40</w:t>
      </w:r>
    </w:p>
    <w:p w14:paraId="56F4C1F3" w14:textId="77777777" w:rsidR="00606B54" w:rsidRDefault="00000000">
      <w:pPr>
        <w:keepNext/>
        <w:ind w:left="709"/>
        <w:jc w:val="both"/>
      </w:pPr>
      <w:r>
        <w:t>б) 0,60</w:t>
      </w:r>
    </w:p>
    <w:p w14:paraId="06C1761A" w14:textId="77777777" w:rsidR="00606B54" w:rsidRDefault="00000000">
      <w:pPr>
        <w:keepNext/>
        <w:ind w:left="709"/>
        <w:jc w:val="both"/>
      </w:pPr>
      <w:r>
        <w:t>в) 1,00</w:t>
      </w:r>
    </w:p>
    <w:p w14:paraId="46DC695C" w14:textId="77777777" w:rsidR="00606B54" w:rsidRDefault="00000000">
      <w:pPr>
        <w:ind w:left="709"/>
        <w:jc w:val="both"/>
      </w:pPr>
      <w:r>
        <w:t>г) 3,00</w:t>
      </w:r>
    </w:p>
    <w:p w14:paraId="10C2C4D1" w14:textId="77777777" w:rsidR="00606B54" w:rsidRDefault="00000000">
      <w:pPr>
        <w:keepNext/>
        <w:keepLines/>
        <w:ind w:firstLine="709"/>
        <w:jc w:val="both"/>
      </w:pPr>
      <w:r>
        <w:t>9. Ставка дисконтирования в расчёте NPV практикума:</w:t>
      </w:r>
    </w:p>
    <w:p w14:paraId="1B0549F7" w14:textId="77777777" w:rsidR="00606B54" w:rsidRDefault="00000000">
      <w:pPr>
        <w:keepNext/>
        <w:ind w:left="709"/>
        <w:jc w:val="both"/>
      </w:pPr>
      <w:r>
        <w:t>а) 0,05</w:t>
      </w:r>
    </w:p>
    <w:p w14:paraId="34F33983" w14:textId="77777777" w:rsidR="00606B54" w:rsidRDefault="00000000">
      <w:pPr>
        <w:keepNext/>
        <w:ind w:left="709"/>
        <w:jc w:val="both"/>
      </w:pPr>
      <w:r>
        <w:t>б) 0,10</w:t>
      </w:r>
    </w:p>
    <w:p w14:paraId="71F21394" w14:textId="77777777" w:rsidR="00606B54" w:rsidRDefault="00000000">
      <w:pPr>
        <w:keepNext/>
        <w:ind w:left="709"/>
        <w:jc w:val="both"/>
      </w:pPr>
      <w:r>
        <w:t>в) 0,20</w:t>
      </w:r>
    </w:p>
    <w:p w14:paraId="6EE60F6C" w14:textId="77777777" w:rsidR="00606B54" w:rsidRDefault="00000000">
      <w:pPr>
        <w:ind w:left="709"/>
        <w:jc w:val="both"/>
      </w:pPr>
      <w:r>
        <w:t>г) 0,15</w:t>
      </w:r>
    </w:p>
    <w:p w14:paraId="0AEA896A" w14:textId="77777777" w:rsidR="00606B54" w:rsidRDefault="00000000">
      <w:pPr>
        <w:keepNext/>
        <w:keepLines/>
        <w:ind w:firstLine="709"/>
        <w:jc w:val="both"/>
      </w:pPr>
      <w:r>
        <w:t>10. Собственная разработка на коротком горизонте часто проигрывает потому, что:</w:t>
      </w:r>
    </w:p>
    <w:p w14:paraId="62A65FA1" w14:textId="77777777" w:rsidR="00606B54" w:rsidRDefault="00000000">
      <w:pPr>
        <w:keepNext/>
        <w:ind w:left="709"/>
        <w:jc w:val="both"/>
      </w:pPr>
      <w:r>
        <w:t>а) не требует затрат</w:t>
      </w:r>
    </w:p>
    <w:p w14:paraId="23AF7F34" w14:textId="77777777" w:rsidR="00606B54" w:rsidRDefault="00000000">
      <w:pPr>
        <w:keepNext/>
        <w:ind w:left="709"/>
        <w:jc w:val="both"/>
      </w:pPr>
      <w:r>
        <w:t>б) позже выходит на эффект</w:t>
      </w:r>
    </w:p>
    <w:p w14:paraId="1EAFADF5" w14:textId="77777777" w:rsidR="00606B54" w:rsidRDefault="00000000">
      <w:pPr>
        <w:keepNext/>
        <w:ind w:left="709"/>
        <w:jc w:val="both"/>
      </w:pPr>
      <w:r>
        <w:t>в) не подходит под процессы</w:t>
      </w:r>
    </w:p>
    <w:p w14:paraId="54B14F18" w14:textId="77777777" w:rsidR="00606B54" w:rsidRDefault="00000000">
      <w:pPr>
        <w:ind w:left="709"/>
        <w:jc w:val="both"/>
      </w:pPr>
      <w:r>
        <w:t>г) имеет абонентскую плату</w:t>
      </w:r>
    </w:p>
    <w:p w14:paraId="31342350" w14:textId="77777777" w:rsidR="00606B54" w:rsidRDefault="00000000">
      <w:pPr>
        <w:keepNext/>
        <w:keepLines/>
        <w:ind w:firstLine="709"/>
        <w:jc w:val="both"/>
      </w:pPr>
      <w:r>
        <w:lastRenderedPageBreak/>
        <w:t xml:space="preserve">11. Главный риск аренды решения в модели </w:t>
      </w:r>
      <w:proofErr w:type="spellStart"/>
      <w:r>
        <w:t>SaaS</w:t>
      </w:r>
      <w:proofErr w:type="spellEnd"/>
      <w:r>
        <w:t>:</w:t>
      </w:r>
    </w:p>
    <w:p w14:paraId="383B7480" w14:textId="77777777" w:rsidR="00606B54" w:rsidRDefault="00000000">
      <w:pPr>
        <w:keepNext/>
        <w:ind w:left="709"/>
        <w:jc w:val="both"/>
      </w:pPr>
      <w:r>
        <w:t>а) большие разовые затраты</w:t>
      </w:r>
    </w:p>
    <w:p w14:paraId="5BF1346E" w14:textId="77777777" w:rsidR="00606B54" w:rsidRDefault="00000000">
      <w:pPr>
        <w:keepNext/>
        <w:ind w:left="709"/>
        <w:jc w:val="both"/>
      </w:pPr>
      <w:r>
        <w:t>б) зависимость от поставщика и ежегодные платежи</w:t>
      </w:r>
    </w:p>
    <w:p w14:paraId="4F75494F" w14:textId="77777777" w:rsidR="00606B54" w:rsidRDefault="00000000">
      <w:pPr>
        <w:keepNext/>
        <w:ind w:left="709"/>
        <w:jc w:val="both"/>
      </w:pPr>
      <w:r>
        <w:t>в) долгая разработка</w:t>
      </w:r>
    </w:p>
    <w:p w14:paraId="618A445F" w14:textId="77777777" w:rsidR="00606B54" w:rsidRDefault="00000000">
      <w:pPr>
        <w:ind w:left="709"/>
        <w:jc w:val="both"/>
      </w:pPr>
      <w:r>
        <w:t>г) отсутствие обновлений</w:t>
      </w:r>
    </w:p>
    <w:p w14:paraId="106DE734" w14:textId="77777777" w:rsidR="00606B54" w:rsidRDefault="00000000">
      <w:pPr>
        <w:keepNext/>
        <w:keepLines/>
        <w:ind w:firstLine="709"/>
        <w:jc w:val="both"/>
      </w:pPr>
      <w:r>
        <w:t>12. Положительное NPV варианта означает, что:</w:t>
      </w:r>
    </w:p>
    <w:p w14:paraId="634B5E93" w14:textId="77777777" w:rsidR="00606B54" w:rsidRDefault="00000000">
      <w:pPr>
        <w:keepNext/>
        <w:ind w:left="709"/>
        <w:jc w:val="both"/>
      </w:pPr>
      <w:r>
        <w:t>а) дисконтированный эффект превышает затраты</w:t>
      </w:r>
    </w:p>
    <w:p w14:paraId="5D781F71" w14:textId="77777777" w:rsidR="00606B54" w:rsidRDefault="00000000">
      <w:pPr>
        <w:keepNext/>
        <w:ind w:left="709"/>
        <w:jc w:val="both"/>
      </w:pPr>
      <w:r>
        <w:t>б) проект не окупается</w:t>
      </w:r>
    </w:p>
    <w:p w14:paraId="645B1D6C" w14:textId="77777777" w:rsidR="00606B54" w:rsidRDefault="00000000">
      <w:pPr>
        <w:keepNext/>
        <w:ind w:left="709"/>
        <w:jc w:val="both"/>
      </w:pPr>
      <w:r>
        <w:t>в) затраты больше эффекта</w:t>
      </w:r>
    </w:p>
    <w:p w14:paraId="16849D3E" w14:textId="77777777" w:rsidR="00606B54" w:rsidRDefault="00000000">
      <w:pPr>
        <w:ind w:left="709"/>
        <w:jc w:val="both"/>
      </w:pPr>
      <w:r>
        <w:t>г) ставка равна нулю</w:t>
      </w:r>
    </w:p>
    <w:p w14:paraId="7891014D" w14:textId="77777777" w:rsidR="00606B54" w:rsidRDefault="00000000">
      <w:pPr>
        <w:keepNext/>
        <w:keepLines/>
        <w:ind w:firstLine="709"/>
        <w:jc w:val="both"/>
      </w:pPr>
      <w:r>
        <w:t>13. Программная роботизация (RPA) лучше всего подходит для:</w:t>
      </w:r>
    </w:p>
    <w:p w14:paraId="6DEBE680" w14:textId="77777777" w:rsidR="00606B54" w:rsidRDefault="00000000">
      <w:pPr>
        <w:keepNext/>
        <w:ind w:left="709"/>
        <w:jc w:val="both"/>
      </w:pPr>
      <w:r>
        <w:t>а) редких творческих задач</w:t>
      </w:r>
    </w:p>
    <w:p w14:paraId="0DF69C56" w14:textId="77777777" w:rsidR="00606B54" w:rsidRDefault="00000000">
      <w:pPr>
        <w:keepNext/>
        <w:ind w:left="709"/>
        <w:jc w:val="both"/>
      </w:pPr>
      <w:r>
        <w:t>б) частых однотипных операций с ясными правилами</w:t>
      </w:r>
    </w:p>
    <w:p w14:paraId="48D84F02" w14:textId="77777777" w:rsidR="00606B54" w:rsidRDefault="00000000">
      <w:pPr>
        <w:keepNext/>
        <w:ind w:left="709"/>
        <w:jc w:val="both"/>
      </w:pPr>
      <w:r>
        <w:t>в) стратегического планирования</w:t>
      </w:r>
    </w:p>
    <w:p w14:paraId="2D5BC94F" w14:textId="77777777" w:rsidR="00606B54" w:rsidRDefault="00000000">
      <w:pPr>
        <w:ind w:left="709"/>
        <w:jc w:val="both"/>
      </w:pPr>
      <w:r>
        <w:t>г) переговоров с клиентами</w:t>
      </w:r>
    </w:p>
    <w:p w14:paraId="35469D6A" w14:textId="77777777" w:rsidR="00606B54" w:rsidRDefault="00000000">
      <w:pPr>
        <w:keepNext/>
        <w:keepLines/>
        <w:ind w:firstLine="709"/>
        <w:jc w:val="both"/>
      </w:pPr>
      <w:r>
        <w:t>14. Коэффициент 0,8 в формуле (12.4) означает:</w:t>
      </w:r>
    </w:p>
    <w:p w14:paraId="7111AA72" w14:textId="77777777" w:rsidR="00606B54" w:rsidRDefault="00000000">
      <w:pPr>
        <w:keepNext/>
        <w:ind w:left="709"/>
        <w:jc w:val="both"/>
      </w:pPr>
      <w:r>
        <w:t>а) ставку налога</w:t>
      </w:r>
    </w:p>
    <w:p w14:paraId="4DC4C76E" w14:textId="77777777" w:rsidR="00606B54" w:rsidRDefault="00000000">
      <w:pPr>
        <w:keepNext/>
        <w:ind w:left="709"/>
        <w:jc w:val="both"/>
      </w:pPr>
      <w:r>
        <w:t>б) долю операций, которые робот выполняет без человека</w:t>
      </w:r>
    </w:p>
    <w:p w14:paraId="1123B615" w14:textId="77777777" w:rsidR="00606B54" w:rsidRDefault="00000000">
      <w:pPr>
        <w:keepNext/>
        <w:ind w:left="709"/>
        <w:jc w:val="both"/>
      </w:pPr>
      <w:r>
        <w:t>в) коэффициент дисконтирования</w:t>
      </w:r>
    </w:p>
    <w:p w14:paraId="220D056B" w14:textId="77777777" w:rsidR="00606B54" w:rsidRDefault="00000000">
      <w:pPr>
        <w:ind w:left="709"/>
        <w:jc w:val="both"/>
      </w:pPr>
      <w:r>
        <w:t>г) долю лицензии</w:t>
      </w:r>
    </w:p>
    <w:p w14:paraId="68959FC7" w14:textId="77777777" w:rsidR="00606B54" w:rsidRDefault="00000000">
      <w:pPr>
        <w:keepNext/>
        <w:keepLines/>
        <w:ind w:firstLine="709"/>
        <w:jc w:val="both"/>
      </w:pPr>
      <w:r>
        <w:t>15. При годовом эффекте 552 тыс. руб. и затратах на настройку 900 тыс. руб. срок окупаемости около:</w:t>
      </w:r>
    </w:p>
    <w:p w14:paraId="4F1F8130" w14:textId="77777777" w:rsidR="00606B54" w:rsidRDefault="00000000">
      <w:pPr>
        <w:keepNext/>
        <w:ind w:left="709"/>
        <w:jc w:val="both"/>
      </w:pPr>
      <w:r>
        <w:t>а) 1,6 месяца</w:t>
      </w:r>
    </w:p>
    <w:p w14:paraId="06ABFDDC" w14:textId="77777777" w:rsidR="00606B54" w:rsidRDefault="00000000">
      <w:pPr>
        <w:keepNext/>
        <w:ind w:left="709"/>
        <w:jc w:val="both"/>
      </w:pPr>
      <w:r>
        <w:t>б) 9 месяцев</w:t>
      </w:r>
    </w:p>
    <w:p w14:paraId="0F369839" w14:textId="77777777" w:rsidR="00606B54" w:rsidRDefault="00000000">
      <w:pPr>
        <w:keepNext/>
        <w:ind w:left="709"/>
        <w:jc w:val="both"/>
      </w:pPr>
      <w:r>
        <w:t>в) 19,6 месяца</w:t>
      </w:r>
    </w:p>
    <w:p w14:paraId="3C7A7822" w14:textId="77777777" w:rsidR="00606B54" w:rsidRDefault="00000000">
      <w:pPr>
        <w:ind w:left="709"/>
        <w:jc w:val="both"/>
      </w:pPr>
      <w:r>
        <w:t>г) 36 месяцев</w:t>
      </w:r>
    </w:p>
    <w:p w14:paraId="415F7762" w14:textId="77777777" w:rsidR="00606B54" w:rsidRDefault="00000000">
      <w:pPr>
        <w:keepNext/>
        <w:keepLines/>
        <w:ind w:firstLine="709"/>
        <w:jc w:val="both"/>
      </w:pPr>
      <w:r>
        <w:lastRenderedPageBreak/>
        <w:t>16. Первая стадия модели изменений К. Левина:</w:t>
      </w:r>
    </w:p>
    <w:p w14:paraId="0673CBF0" w14:textId="77777777" w:rsidR="00606B54" w:rsidRDefault="00000000">
      <w:pPr>
        <w:keepNext/>
        <w:ind w:left="709"/>
        <w:jc w:val="both"/>
      </w:pPr>
      <w:r>
        <w:t>а) замораживание</w:t>
      </w:r>
    </w:p>
    <w:p w14:paraId="236367CB" w14:textId="77777777" w:rsidR="00606B54" w:rsidRDefault="00000000">
      <w:pPr>
        <w:keepNext/>
        <w:ind w:left="709"/>
        <w:jc w:val="both"/>
      </w:pPr>
      <w:r>
        <w:t>б) размораживание</w:t>
      </w:r>
    </w:p>
    <w:p w14:paraId="379193AA" w14:textId="77777777" w:rsidR="00606B54" w:rsidRDefault="00000000">
      <w:pPr>
        <w:keepNext/>
        <w:ind w:left="709"/>
        <w:jc w:val="both"/>
      </w:pPr>
      <w:r>
        <w:t>в) изменение</w:t>
      </w:r>
    </w:p>
    <w:p w14:paraId="66DAAE15" w14:textId="77777777" w:rsidR="00606B54" w:rsidRDefault="00000000">
      <w:pPr>
        <w:ind w:left="709"/>
        <w:jc w:val="both"/>
      </w:pPr>
      <w:r>
        <w:t>г) контроль</w:t>
      </w:r>
    </w:p>
    <w:p w14:paraId="6E5546D9" w14:textId="77777777" w:rsidR="00606B54" w:rsidRDefault="00000000">
      <w:pPr>
        <w:keepNext/>
        <w:keepLines/>
        <w:ind w:firstLine="709"/>
        <w:jc w:val="both"/>
      </w:pPr>
      <w:r>
        <w:t>17. Первый шаг модели Дж. Коттера:</w:t>
      </w:r>
    </w:p>
    <w:p w14:paraId="588BF043" w14:textId="77777777" w:rsidR="00606B54" w:rsidRDefault="00000000">
      <w:pPr>
        <w:keepNext/>
        <w:ind w:left="709"/>
        <w:jc w:val="both"/>
      </w:pPr>
      <w:r>
        <w:t>а) закрепление изменений в культуре</w:t>
      </w:r>
    </w:p>
    <w:p w14:paraId="0B8D16E1" w14:textId="77777777" w:rsidR="00606B54" w:rsidRDefault="00000000">
      <w:pPr>
        <w:keepNext/>
        <w:ind w:left="709"/>
        <w:jc w:val="both"/>
      </w:pPr>
      <w:r>
        <w:t>б) создание ощущения безотлагательности</w:t>
      </w:r>
    </w:p>
    <w:p w14:paraId="3EB375BA" w14:textId="77777777" w:rsidR="00606B54" w:rsidRDefault="00000000">
      <w:pPr>
        <w:keepNext/>
        <w:ind w:left="709"/>
        <w:jc w:val="both"/>
      </w:pPr>
      <w:r>
        <w:t>в) обучение пользователей</w:t>
      </w:r>
    </w:p>
    <w:p w14:paraId="05B83F0F" w14:textId="77777777" w:rsidR="00606B54" w:rsidRDefault="00000000">
      <w:pPr>
        <w:ind w:left="709"/>
        <w:jc w:val="both"/>
      </w:pPr>
      <w:r>
        <w:t>г) покупка системы</w:t>
      </w:r>
    </w:p>
    <w:p w14:paraId="0857D7CD" w14:textId="77777777" w:rsidR="00606B54" w:rsidRDefault="00000000">
      <w:pPr>
        <w:keepNext/>
        <w:keepLines/>
        <w:ind w:firstLine="709"/>
        <w:jc w:val="both"/>
      </w:pPr>
      <w:r>
        <w:t>18. Стороне с высоким влиянием и высоким интересом соответствует стратегия:</w:t>
      </w:r>
    </w:p>
    <w:p w14:paraId="2CFE938A" w14:textId="77777777" w:rsidR="00606B54" w:rsidRDefault="00000000">
      <w:pPr>
        <w:keepNext/>
        <w:ind w:left="709"/>
        <w:jc w:val="both"/>
      </w:pPr>
      <w:r>
        <w:t>а) наблюдать</w:t>
      </w:r>
    </w:p>
    <w:p w14:paraId="3D6ED439" w14:textId="77777777" w:rsidR="00606B54" w:rsidRDefault="00000000">
      <w:pPr>
        <w:keepNext/>
        <w:ind w:left="709"/>
        <w:jc w:val="both"/>
      </w:pPr>
      <w:r>
        <w:t>б) регулярно информировать</w:t>
      </w:r>
    </w:p>
    <w:p w14:paraId="5FD0664C" w14:textId="77777777" w:rsidR="00606B54" w:rsidRDefault="00000000">
      <w:pPr>
        <w:keepNext/>
        <w:ind w:left="709"/>
        <w:jc w:val="both"/>
      </w:pPr>
      <w:r>
        <w:t>в) удовлетворять запросы</w:t>
      </w:r>
    </w:p>
    <w:p w14:paraId="58F15869" w14:textId="77777777" w:rsidR="00606B54" w:rsidRDefault="00000000">
      <w:pPr>
        <w:ind w:left="709"/>
        <w:jc w:val="both"/>
      </w:pPr>
      <w:r>
        <w:t>г) управлять плотно</w:t>
      </w:r>
    </w:p>
    <w:p w14:paraId="3DD99614" w14:textId="77777777" w:rsidR="00606B54" w:rsidRDefault="00000000">
      <w:pPr>
        <w:keepNext/>
        <w:keepLines/>
        <w:ind w:firstLine="709"/>
        <w:jc w:val="both"/>
      </w:pPr>
      <w:r>
        <w:t>19. Стороне с высоким влиянием и низким интересом соответствует стратегия:</w:t>
      </w:r>
    </w:p>
    <w:p w14:paraId="5F5F4040" w14:textId="77777777" w:rsidR="00606B54" w:rsidRDefault="00000000">
      <w:pPr>
        <w:keepNext/>
        <w:ind w:left="709"/>
        <w:jc w:val="both"/>
      </w:pPr>
      <w:r>
        <w:t>а) удовлетворять запросы</w:t>
      </w:r>
    </w:p>
    <w:p w14:paraId="6430BFEC" w14:textId="77777777" w:rsidR="00606B54" w:rsidRDefault="00000000">
      <w:pPr>
        <w:keepNext/>
        <w:ind w:left="709"/>
        <w:jc w:val="both"/>
      </w:pPr>
      <w:r>
        <w:t>б) управлять плотно</w:t>
      </w:r>
    </w:p>
    <w:p w14:paraId="3D3FB76C" w14:textId="77777777" w:rsidR="00606B54" w:rsidRDefault="00000000">
      <w:pPr>
        <w:keepNext/>
        <w:ind w:left="709"/>
        <w:jc w:val="both"/>
      </w:pPr>
      <w:r>
        <w:t>в) наблюдать</w:t>
      </w:r>
    </w:p>
    <w:p w14:paraId="506C7948" w14:textId="77777777" w:rsidR="00606B54" w:rsidRDefault="00000000">
      <w:pPr>
        <w:ind w:left="709"/>
        <w:jc w:val="both"/>
      </w:pPr>
      <w:r>
        <w:t>г) регулярно информировать</w:t>
      </w:r>
    </w:p>
    <w:p w14:paraId="6C75B132" w14:textId="77777777" w:rsidR="00606B54" w:rsidRDefault="00000000">
      <w:pPr>
        <w:keepNext/>
        <w:keepLines/>
        <w:ind w:firstLine="709"/>
        <w:jc w:val="both"/>
      </w:pPr>
      <w:r>
        <w:t>20. Рядовых пользователей системы в матрице «влияние — интерес» обычно:</w:t>
      </w:r>
    </w:p>
    <w:p w14:paraId="7A1BB688" w14:textId="77777777" w:rsidR="00606B54" w:rsidRDefault="00000000">
      <w:pPr>
        <w:keepNext/>
        <w:ind w:left="709"/>
        <w:jc w:val="both"/>
      </w:pPr>
      <w:r>
        <w:t>а) игнорируют</w:t>
      </w:r>
    </w:p>
    <w:p w14:paraId="14368ADA" w14:textId="77777777" w:rsidR="00606B54" w:rsidRDefault="00000000">
      <w:pPr>
        <w:keepNext/>
        <w:ind w:left="709"/>
        <w:jc w:val="both"/>
      </w:pPr>
      <w:r>
        <w:t>б) регулярно информируют</w:t>
      </w:r>
    </w:p>
    <w:p w14:paraId="0B798206" w14:textId="77777777" w:rsidR="00606B54" w:rsidRDefault="00000000">
      <w:pPr>
        <w:keepNext/>
        <w:ind w:left="709"/>
        <w:jc w:val="both"/>
      </w:pPr>
      <w:r>
        <w:t>в) управляют плотно</w:t>
      </w:r>
    </w:p>
    <w:p w14:paraId="4F7DD5D4" w14:textId="77777777" w:rsidR="00606B54" w:rsidRDefault="00000000">
      <w:pPr>
        <w:ind w:left="709"/>
        <w:jc w:val="both"/>
      </w:pPr>
      <w:r>
        <w:t>г) исключают из проекта</w:t>
      </w:r>
    </w:p>
    <w:p w14:paraId="298101F4" w14:textId="77777777" w:rsidR="00606B54" w:rsidRDefault="00606B54"/>
    <w:p w14:paraId="5534C29C" w14:textId="77777777" w:rsidR="00606B54" w:rsidRDefault="00000000">
      <w:pPr>
        <w:keepNext/>
        <w:keepLines/>
        <w:jc w:val="center"/>
      </w:pPr>
      <w:r>
        <w:rPr>
          <w:b/>
          <w:bCs/>
        </w:rPr>
        <w:lastRenderedPageBreak/>
        <w:t>6. Список литературы</w:t>
      </w:r>
    </w:p>
    <w:p w14:paraId="641AB3C2" w14:textId="77777777" w:rsidR="00606B54" w:rsidRDefault="00000000">
      <w:pPr>
        <w:ind w:firstLine="709"/>
      </w:pPr>
      <w:r>
        <w:t xml:space="preserve">1. Гаврилов Л. П. Цифровой бизнес : учебник и практикум для вузов. 6-е изд. Москва : </w:t>
      </w:r>
      <w:proofErr w:type="spellStart"/>
      <w:r>
        <w:t>Юрайт</w:t>
      </w:r>
      <w:proofErr w:type="spellEnd"/>
      <w:r>
        <w:t>, 2025. 311 с. URL: https://urait.ru/bcode/568755 (дата обращения: 14.10.2026).</w:t>
      </w:r>
    </w:p>
    <w:p w14:paraId="6F6F188D" w14:textId="77777777" w:rsidR="00606B54" w:rsidRDefault="00000000">
      <w:pPr>
        <w:ind w:firstLine="709"/>
      </w:pPr>
      <w:r>
        <w:t xml:space="preserve">2. Сологубова Г. С. Составляющие цифровой трансформации : монография. Москва : </w:t>
      </w:r>
      <w:proofErr w:type="spellStart"/>
      <w:r>
        <w:t>Юрайт</w:t>
      </w:r>
      <w:proofErr w:type="spellEnd"/>
      <w:r>
        <w:t>, 2025. 147 с. URL: https://urait.ru/bcode/565559 (дата обращения: 14.10.2026).</w:t>
      </w:r>
    </w:p>
    <w:p w14:paraId="140DDBD3" w14:textId="77777777" w:rsidR="00606B54" w:rsidRDefault="00000000">
      <w:pPr>
        <w:ind w:firstLine="709"/>
      </w:pPr>
      <w:r>
        <w:t xml:space="preserve">3. </w:t>
      </w:r>
      <w:proofErr w:type="spellStart"/>
      <w:r>
        <w:t>Конягина</w:t>
      </w:r>
      <w:proofErr w:type="spellEnd"/>
      <w:r>
        <w:t xml:space="preserve"> М. Н. Основы цифровой экономики : учебник и практикум для вузов. 2-е изд. Москва : </w:t>
      </w:r>
      <w:proofErr w:type="spellStart"/>
      <w:r>
        <w:t>Юрайт</w:t>
      </w:r>
      <w:proofErr w:type="spellEnd"/>
      <w:r>
        <w:t>, 2025. 240 с. URL: https://urait.ru/bcode/573695 (дата обращения: 14.10.2026).</w:t>
      </w:r>
    </w:p>
    <w:p w14:paraId="72B6F834" w14:textId="77777777" w:rsidR="00606B54" w:rsidRDefault="00000000">
      <w:pPr>
        <w:ind w:firstLine="709"/>
      </w:pPr>
      <w:r>
        <w:t xml:space="preserve">4. </w:t>
      </w:r>
      <w:proofErr w:type="spellStart"/>
      <w:r>
        <w:t>Меняев</w:t>
      </w:r>
      <w:proofErr w:type="spellEnd"/>
      <w:r>
        <w:t xml:space="preserve"> М. Ф. Цифровая экономика предприятия : учебник. </w:t>
      </w:r>
      <w:proofErr w:type="gramStart"/>
      <w:r>
        <w:t>Москва :</w:t>
      </w:r>
      <w:proofErr w:type="gramEnd"/>
      <w:r>
        <w:t xml:space="preserve"> ИНФРА-М, 2023. 369 с.</w:t>
      </w:r>
    </w:p>
    <w:p w14:paraId="705CD8D3" w14:textId="77777777" w:rsidR="00606B54" w:rsidRDefault="00000000">
      <w:pPr>
        <w:ind w:firstLine="709"/>
      </w:pPr>
      <w:r>
        <w:t xml:space="preserve">5. Цифровизация и цифровая трансформация: задачи и результаты // </w:t>
      </w:r>
      <w:proofErr w:type="spellStart"/>
      <w:r>
        <w:t>СберПро</w:t>
      </w:r>
      <w:proofErr w:type="spellEnd"/>
      <w:r>
        <w:t>. URL: https://sber.pro/publication/czifrovizacziya-i-czifrovaya-transformacziya-zadachi-i-rezultaty/ (дата обращения: 14.10.2026).</w:t>
      </w:r>
    </w:p>
    <w:p w14:paraId="34F71342" w14:textId="77777777" w:rsidR="00606B54" w:rsidRDefault="00000000">
      <w:r>
        <w:br w:type="page"/>
      </w:r>
    </w:p>
    <w:p w14:paraId="05AAA784" w14:textId="77777777" w:rsidR="00606B54" w:rsidRDefault="00000000">
      <w:pPr>
        <w:pStyle w:val="1"/>
        <w:keepNext/>
        <w:keepLines/>
      </w:pPr>
      <w:bookmarkStart w:id="13" w:name="_Toc242877458"/>
      <w:r>
        <w:lastRenderedPageBreak/>
        <w:t>ПРИЛОЖЕНИЕ. КЛЮЧИ К ТЕСТАМ</w:t>
      </w:r>
      <w:bookmarkEnd w:id="13"/>
    </w:p>
    <w:p w14:paraId="7EE932F0" w14:textId="77777777" w:rsidR="00606B54" w:rsidRDefault="00606B54"/>
    <w:p w14:paraId="53542609" w14:textId="77777777" w:rsidR="00606B54" w:rsidRDefault="00000000">
      <w:pPr>
        <w:ind w:firstLine="709"/>
        <w:jc w:val="both"/>
      </w:pPr>
      <w:r>
        <w:t>Ключи предназначены для преподавателя. Номер вопроса и буква правильного ответа приведены по каждой лекции.</w:t>
      </w:r>
    </w:p>
    <w:p w14:paraId="5E44030E" w14:textId="77777777" w:rsidR="00606B54" w:rsidRDefault="00606B54"/>
    <w:p w14:paraId="72361D7A" w14:textId="77777777" w:rsidR="00606B54" w:rsidRDefault="00000000">
      <w:pPr>
        <w:keepNext/>
        <w:jc w:val="right"/>
      </w:pPr>
      <w:r>
        <w:t>Таблица П.1</w:t>
      </w:r>
    </w:p>
    <w:p w14:paraId="2115D905" w14:textId="77777777" w:rsidR="00606B54" w:rsidRDefault="00000000">
      <w:pPr>
        <w:keepNext/>
        <w:jc w:val="center"/>
      </w:pPr>
      <w:r>
        <w:rPr>
          <w:b/>
          <w:bCs/>
        </w:rPr>
        <w:t>Ключи к тестам по лекциям 1–12</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2"/>
        <w:gridCol w:w="8232"/>
      </w:tblGrid>
      <w:tr w:rsidR="00606B54" w14:paraId="38D2C163" w14:textId="77777777">
        <w:tblPrEx>
          <w:tblCellMar>
            <w:top w:w="0" w:type="dxa"/>
            <w:bottom w:w="0" w:type="dxa"/>
          </w:tblCellMar>
        </w:tblPrEx>
        <w:trPr>
          <w:cantSplit/>
          <w:tblHeader/>
        </w:trPr>
        <w:tc>
          <w:tcPr>
            <w:tcW w:w="1122"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5E33467E" w14:textId="77777777" w:rsidR="00606B54" w:rsidRDefault="00000000">
            <w:pPr>
              <w:spacing w:line="240" w:lineRule="auto"/>
              <w:jc w:val="center"/>
            </w:pPr>
            <w:r>
              <w:rPr>
                <w:b/>
                <w:bCs/>
                <w:sz w:val="24"/>
                <w:szCs w:val="24"/>
              </w:rPr>
              <w:t>Лекция</w:t>
            </w:r>
          </w:p>
        </w:tc>
        <w:tc>
          <w:tcPr>
            <w:tcW w:w="8232" w:type="dxa"/>
            <w:tcBorders>
              <w:top w:val="single" w:sz="4" w:space="0" w:color="000000"/>
              <w:left w:val="single" w:sz="4" w:space="0" w:color="000000"/>
              <w:bottom w:val="single" w:sz="4" w:space="0" w:color="000000"/>
              <w:right w:val="single" w:sz="4" w:space="0" w:color="000000"/>
            </w:tcBorders>
            <w:shd w:val="clear" w:color="auto" w:fill="EDEDED"/>
            <w:tcMar>
              <w:top w:w="30" w:type="dxa"/>
              <w:left w:w="70" w:type="dxa"/>
              <w:bottom w:w="30" w:type="dxa"/>
              <w:right w:w="70" w:type="dxa"/>
            </w:tcMar>
            <w:vAlign w:val="center"/>
          </w:tcPr>
          <w:p w14:paraId="70243A05" w14:textId="77777777" w:rsidR="00606B54" w:rsidRDefault="00000000">
            <w:pPr>
              <w:spacing w:line="240" w:lineRule="auto"/>
              <w:jc w:val="center"/>
            </w:pPr>
            <w:r>
              <w:rPr>
                <w:b/>
                <w:bCs/>
                <w:sz w:val="24"/>
                <w:szCs w:val="24"/>
              </w:rPr>
              <w:t>Номер вопроса — правильный ответ</w:t>
            </w:r>
          </w:p>
        </w:tc>
      </w:tr>
      <w:tr w:rsidR="00606B54" w14:paraId="0E971A94" w14:textId="77777777">
        <w:tblPrEx>
          <w:tblCellMar>
            <w:top w:w="0" w:type="dxa"/>
            <w:bottom w:w="0" w:type="dxa"/>
          </w:tblCellMar>
        </w:tblPrEx>
        <w:trPr>
          <w:cantSplit/>
        </w:trPr>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851B847" w14:textId="77777777" w:rsidR="00606B54" w:rsidRDefault="00000000">
            <w:pPr>
              <w:spacing w:line="240" w:lineRule="auto"/>
              <w:jc w:val="center"/>
            </w:pPr>
            <w:r>
              <w:rPr>
                <w:sz w:val="24"/>
                <w:szCs w:val="24"/>
              </w:rPr>
              <w:t>1</w:t>
            </w:r>
          </w:p>
        </w:tc>
        <w:tc>
          <w:tcPr>
            <w:tcW w:w="8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2172FF1" w14:textId="77777777" w:rsidR="00606B54" w:rsidRDefault="00000000">
            <w:pPr>
              <w:spacing w:line="240" w:lineRule="auto"/>
            </w:pPr>
            <w:r>
              <w:rPr>
                <w:sz w:val="24"/>
                <w:szCs w:val="24"/>
              </w:rPr>
              <w:t>1б, 2в, 3г, 4б, 5в, 6б, 7а, 8б, 9б, 10б, 11б, 12а, 13в, 14б, 15б, 16в, 17б, 18в, 19а, 20а</w:t>
            </w:r>
          </w:p>
        </w:tc>
      </w:tr>
      <w:tr w:rsidR="00606B54" w14:paraId="280E3B5A" w14:textId="77777777">
        <w:tblPrEx>
          <w:tblCellMar>
            <w:top w:w="0" w:type="dxa"/>
            <w:bottom w:w="0" w:type="dxa"/>
          </w:tblCellMar>
        </w:tblPrEx>
        <w:trPr>
          <w:cantSplit/>
        </w:trPr>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5E35411" w14:textId="77777777" w:rsidR="00606B54" w:rsidRDefault="00000000">
            <w:pPr>
              <w:spacing w:line="240" w:lineRule="auto"/>
              <w:jc w:val="center"/>
            </w:pPr>
            <w:r>
              <w:rPr>
                <w:sz w:val="24"/>
                <w:szCs w:val="24"/>
              </w:rPr>
              <w:t>2</w:t>
            </w:r>
          </w:p>
        </w:tc>
        <w:tc>
          <w:tcPr>
            <w:tcW w:w="8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D1CE1C7" w14:textId="77777777" w:rsidR="00606B54" w:rsidRDefault="00000000">
            <w:pPr>
              <w:spacing w:line="240" w:lineRule="auto"/>
            </w:pPr>
            <w:r>
              <w:rPr>
                <w:sz w:val="24"/>
                <w:szCs w:val="24"/>
              </w:rPr>
              <w:t>1б, 2б, 3в, 4б, 5а, 6б, 7б, 8б, 9а, 10в, 11а, 12а, 13б, 14б, 15в, 16б, 17в, 18а, 19б, 20б</w:t>
            </w:r>
          </w:p>
        </w:tc>
      </w:tr>
      <w:tr w:rsidR="00606B54" w14:paraId="407A6D60" w14:textId="77777777">
        <w:tblPrEx>
          <w:tblCellMar>
            <w:top w:w="0" w:type="dxa"/>
            <w:bottom w:w="0" w:type="dxa"/>
          </w:tblCellMar>
        </w:tblPrEx>
        <w:trPr>
          <w:cantSplit/>
        </w:trPr>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507BE0B" w14:textId="77777777" w:rsidR="00606B54" w:rsidRDefault="00000000">
            <w:pPr>
              <w:spacing w:line="240" w:lineRule="auto"/>
              <w:jc w:val="center"/>
            </w:pPr>
            <w:r>
              <w:rPr>
                <w:sz w:val="24"/>
                <w:szCs w:val="24"/>
              </w:rPr>
              <w:t>3</w:t>
            </w:r>
          </w:p>
        </w:tc>
        <w:tc>
          <w:tcPr>
            <w:tcW w:w="8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512775F" w14:textId="77777777" w:rsidR="00606B54" w:rsidRDefault="00000000">
            <w:pPr>
              <w:spacing w:line="240" w:lineRule="auto"/>
            </w:pPr>
            <w:r>
              <w:rPr>
                <w:sz w:val="24"/>
                <w:szCs w:val="24"/>
              </w:rPr>
              <w:t>1б, 2б, 3в, 4б, 5б, 6б, 7б, 8б, 9б, 10б, 11б, 12б, 13б, 14в, 15а, 16в, 17б, 18б, 19б, 20а</w:t>
            </w:r>
          </w:p>
        </w:tc>
      </w:tr>
      <w:tr w:rsidR="00606B54" w14:paraId="3ECA4E31" w14:textId="77777777">
        <w:tblPrEx>
          <w:tblCellMar>
            <w:top w:w="0" w:type="dxa"/>
            <w:bottom w:w="0" w:type="dxa"/>
          </w:tblCellMar>
        </w:tblPrEx>
        <w:trPr>
          <w:cantSplit/>
        </w:trPr>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3C2CB00" w14:textId="77777777" w:rsidR="00606B54" w:rsidRDefault="00000000">
            <w:pPr>
              <w:spacing w:line="240" w:lineRule="auto"/>
              <w:jc w:val="center"/>
            </w:pPr>
            <w:r>
              <w:rPr>
                <w:sz w:val="24"/>
                <w:szCs w:val="24"/>
              </w:rPr>
              <w:t>4</w:t>
            </w:r>
          </w:p>
        </w:tc>
        <w:tc>
          <w:tcPr>
            <w:tcW w:w="8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2F291A5" w14:textId="77777777" w:rsidR="00606B54" w:rsidRDefault="00000000">
            <w:pPr>
              <w:spacing w:line="240" w:lineRule="auto"/>
            </w:pPr>
            <w:r>
              <w:rPr>
                <w:sz w:val="24"/>
                <w:szCs w:val="24"/>
              </w:rPr>
              <w:t>1б, 2б, 3б, 4б, 5б, 6а, 7б, 8в, 9б, 10в, 11а, 12б, 13б, 14а, 15б, 16в, 17в, 18в, 19б, 20б</w:t>
            </w:r>
          </w:p>
        </w:tc>
      </w:tr>
      <w:tr w:rsidR="00606B54" w14:paraId="25F0D3CE" w14:textId="77777777">
        <w:tblPrEx>
          <w:tblCellMar>
            <w:top w:w="0" w:type="dxa"/>
            <w:bottom w:w="0" w:type="dxa"/>
          </w:tblCellMar>
        </w:tblPrEx>
        <w:trPr>
          <w:cantSplit/>
        </w:trPr>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226932D" w14:textId="77777777" w:rsidR="00606B54" w:rsidRDefault="00000000">
            <w:pPr>
              <w:spacing w:line="240" w:lineRule="auto"/>
              <w:jc w:val="center"/>
            </w:pPr>
            <w:r>
              <w:rPr>
                <w:sz w:val="24"/>
                <w:szCs w:val="24"/>
              </w:rPr>
              <w:t>5</w:t>
            </w:r>
          </w:p>
        </w:tc>
        <w:tc>
          <w:tcPr>
            <w:tcW w:w="8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CE91C55" w14:textId="77777777" w:rsidR="00606B54" w:rsidRDefault="00000000">
            <w:pPr>
              <w:spacing w:line="240" w:lineRule="auto"/>
            </w:pPr>
            <w:r>
              <w:rPr>
                <w:sz w:val="24"/>
                <w:szCs w:val="24"/>
              </w:rPr>
              <w:t>1б, 2б, 3б, 4а, 5а, 6в, 7б, 8б, 9б, 10б, 11б, 12б, 13б, 14в, 15б, 16б, 17б, 18б, 19б, 20б</w:t>
            </w:r>
          </w:p>
        </w:tc>
      </w:tr>
      <w:tr w:rsidR="00606B54" w14:paraId="39A0376D" w14:textId="77777777">
        <w:tblPrEx>
          <w:tblCellMar>
            <w:top w:w="0" w:type="dxa"/>
            <w:bottom w:w="0" w:type="dxa"/>
          </w:tblCellMar>
        </w:tblPrEx>
        <w:trPr>
          <w:cantSplit/>
        </w:trPr>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2FA4108" w14:textId="77777777" w:rsidR="00606B54" w:rsidRDefault="00000000">
            <w:pPr>
              <w:spacing w:line="240" w:lineRule="auto"/>
              <w:jc w:val="center"/>
            </w:pPr>
            <w:r>
              <w:rPr>
                <w:sz w:val="24"/>
                <w:szCs w:val="24"/>
              </w:rPr>
              <w:t>6</w:t>
            </w:r>
          </w:p>
        </w:tc>
        <w:tc>
          <w:tcPr>
            <w:tcW w:w="8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59D9669" w14:textId="77777777" w:rsidR="00606B54" w:rsidRDefault="00000000">
            <w:pPr>
              <w:spacing w:line="240" w:lineRule="auto"/>
            </w:pPr>
            <w:r>
              <w:rPr>
                <w:sz w:val="24"/>
                <w:szCs w:val="24"/>
              </w:rPr>
              <w:t>1в, 2б, 3а, 4б, 5б, 6б, 7б, 8в, 9б, 10г, 11б, 12б, 13б, 14б, 15б, 16б, 17б, 18б, 19б, 20б</w:t>
            </w:r>
          </w:p>
        </w:tc>
      </w:tr>
      <w:tr w:rsidR="00606B54" w14:paraId="669EAF6E" w14:textId="77777777">
        <w:tblPrEx>
          <w:tblCellMar>
            <w:top w:w="0" w:type="dxa"/>
            <w:bottom w:w="0" w:type="dxa"/>
          </w:tblCellMar>
        </w:tblPrEx>
        <w:trPr>
          <w:cantSplit/>
        </w:trPr>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27B1F0C" w14:textId="77777777" w:rsidR="00606B54" w:rsidRDefault="00000000">
            <w:pPr>
              <w:spacing w:line="240" w:lineRule="auto"/>
              <w:jc w:val="center"/>
            </w:pPr>
            <w:r>
              <w:rPr>
                <w:sz w:val="24"/>
                <w:szCs w:val="24"/>
              </w:rPr>
              <w:t>7</w:t>
            </w:r>
          </w:p>
        </w:tc>
        <w:tc>
          <w:tcPr>
            <w:tcW w:w="8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862F004" w14:textId="77777777" w:rsidR="00606B54" w:rsidRDefault="00000000">
            <w:pPr>
              <w:spacing w:line="240" w:lineRule="auto"/>
            </w:pPr>
            <w:r>
              <w:rPr>
                <w:sz w:val="24"/>
                <w:szCs w:val="24"/>
              </w:rPr>
              <w:t>1б, 2б, 3г, 4б, 5а, 6б, 7б, 8б, 9в, 10в, 11б, 12б, 13б, 14в, 15б, 16а, 17б, 18а, 19б, 20б</w:t>
            </w:r>
          </w:p>
        </w:tc>
      </w:tr>
      <w:tr w:rsidR="00606B54" w14:paraId="77F4C4FC" w14:textId="77777777">
        <w:tblPrEx>
          <w:tblCellMar>
            <w:top w:w="0" w:type="dxa"/>
            <w:bottom w:w="0" w:type="dxa"/>
          </w:tblCellMar>
        </w:tblPrEx>
        <w:trPr>
          <w:cantSplit/>
        </w:trPr>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0BCF0F7" w14:textId="77777777" w:rsidR="00606B54" w:rsidRDefault="00000000">
            <w:pPr>
              <w:spacing w:line="240" w:lineRule="auto"/>
              <w:jc w:val="center"/>
            </w:pPr>
            <w:r>
              <w:rPr>
                <w:sz w:val="24"/>
                <w:szCs w:val="24"/>
              </w:rPr>
              <w:t>8</w:t>
            </w:r>
          </w:p>
        </w:tc>
        <w:tc>
          <w:tcPr>
            <w:tcW w:w="8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B75240D" w14:textId="77777777" w:rsidR="00606B54" w:rsidRDefault="00000000">
            <w:pPr>
              <w:spacing w:line="240" w:lineRule="auto"/>
            </w:pPr>
            <w:r>
              <w:rPr>
                <w:sz w:val="24"/>
                <w:szCs w:val="24"/>
              </w:rPr>
              <w:t>1б, 2б, 3б, 4б, 5а, 6а, 7б, 8б, 9в, 10б, 11б, 12б, 13б, 14б, 15б, 16в, 17б, 18в, 19б, 20а</w:t>
            </w:r>
          </w:p>
        </w:tc>
      </w:tr>
      <w:tr w:rsidR="00606B54" w14:paraId="1668938A" w14:textId="77777777">
        <w:tblPrEx>
          <w:tblCellMar>
            <w:top w:w="0" w:type="dxa"/>
            <w:bottom w:w="0" w:type="dxa"/>
          </w:tblCellMar>
        </w:tblPrEx>
        <w:trPr>
          <w:cantSplit/>
        </w:trPr>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435F595" w14:textId="77777777" w:rsidR="00606B54" w:rsidRDefault="00000000">
            <w:pPr>
              <w:spacing w:line="240" w:lineRule="auto"/>
              <w:jc w:val="center"/>
            </w:pPr>
            <w:r>
              <w:rPr>
                <w:sz w:val="24"/>
                <w:szCs w:val="24"/>
              </w:rPr>
              <w:t>9</w:t>
            </w:r>
          </w:p>
        </w:tc>
        <w:tc>
          <w:tcPr>
            <w:tcW w:w="8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51AF653" w14:textId="77777777" w:rsidR="00606B54" w:rsidRDefault="00000000">
            <w:pPr>
              <w:spacing w:line="240" w:lineRule="auto"/>
            </w:pPr>
            <w:r>
              <w:rPr>
                <w:sz w:val="24"/>
                <w:szCs w:val="24"/>
              </w:rPr>
              <w:t>1б, 2б, 3б, 4б, 5б, 6а, 7б, 8б, 9в, 10в, 11а, 12б, 13б, 14б, 15б, 16в, 17в, 18б, 19б, 20б</w:t>
            </w:r>
          </w:p>
        </w:tc>
      </w:tr>
      <w:tr w:rsidR="00606B54" w14:paraId="636F6C34" w14:textId="77777777">
        <w:tblPrEx>
          <w:tblCellMar>
            <w:top w:w="0" w:type="dxa"/>
            <w:bottom w:w="0" w:type="dxa"/>
          </w:tblCellMar>
        </w:tblPrEx>
        <w:trPr>
          <w:cantSplit/>
        </w:trPr>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4F0D040" w14:textId="77777777" w:rsidR="00606B54" w:rsidRDefault="00000000">
            <w:pPr>
              <w:spacing w:line="240" w:lineRule="auto"/>
              <w:jc w:val="center"/>
            </w:pPr>
            <w:r>
              <w:rPr>
                <w:sz w:val="24"/>
                <w:szCs w:val="24"/>
              </w:rPr>
              <w:t>10</w:t>
            </w:r>
          </w:p>
        </w:tc>
        <w:tc>
          <w:tcPr>
            <w:tcW w:w="8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5720D27" w14:textId="77777777" w:rsidR="00606B54" w:rsidRDefault="00000000">
            <w:pPr>
              <w:spacing w:line="240" w:lineRule="auto"/>
            </w:pPr>
            <w:r>
              <w:rPr>
                <w:sz w:val="24"/>
                <w:szCs w:val="24"/>
              </w:rPr>
              <w:t>1б, 2а, 3б, 4в, 5г, 6б, 7а, 8в, 9г, 10б, 11б, 12а, 13в, 14г, 15в, 16а, 17б, 18в, 19б, 20г</w:t>
            </w:r>
          </w:p>
        </w:tc>
      </w:tr>
      <w:tr w:rsidR="00606B54" w14:paraId="525EE5E2" w14:textId="77777777">
        <w:tblPrEx>
          <w:tblCellMar>
            <w:top w:w="0" w:type="dxa"/>
            <w:bottom w:w="0" w:type="dxa"/>
          </w:tblCellMar>
        </w:tblPrEx>
        <w:trPr>
          <w:cantSplit/>
        </w:trPr>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496FB54" w14:textId="77777777" w:rsidR="00606B54" w:rsidRDefault="00000000">
            <w:pPr>
              <w:spacing w:line="240" w:lineRule="auto"/>
              <w:jc w:val="center"/>
            </w:pPr>
            <w:r>
              <w:rPr>
                <w:sz w:val="24"/>
                <w:szCs w:val="24"/>
              </w:rPr>
              <w:t>11</w:t>
            </w:r>
          </w:p>
        </w:tc>
        <w:tc>
          <w:tcPr>
            <w:tcW w:w="8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F34A9B1" w14:textId="77777777" w:rsidR="00606B54" w:rsidRDefault="00000000">
            <w:pPr>
              <w:spacing w:line="240" w:lineRule="auto"/>
            </w:pPr>
            <w:r>
              <w:rPr>
                <w:sz w:val="24"/>
                <w:szCs w:val="24"/>
              </w:rPr>
              <w:t>1а, 2б, 3в, 4а, 5г, 6б, 7б, 8в, 9в, 10в, 11а, 12г, 13б, 14б, 15в, 16а, 17б, 18г, 19б, 20б</w:t>
            </w:r>
          </w:p>
        </w:tc>
      </w:tr>
      <w:tr w:rsidR="00606B54" w14:paraId="49FC1DE9" w14:textId="77777777">
        <w:tblPrEx>
          <w:tblCellMar>
            <w:top w:w="0" w:type="dxa"/>
            <w:bottom w:w="0" w:type="dxa"/>
          </w:tblCellMar>
        </w:tblPrEx>
        <w:trPr>
          <w:cantSplit/>
        </w:trPr>
        <w:tc>
          <w:tcPr>
            <w:tcW w:w="11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DA5EF3D" w14:textId="77777777" w:rsidR="00606B54" w:rsidRDefault="00000000">
            <w:pPr>
              <w:spacing w:line="240" w:lineRule="auto"/>
              <w:jc w:val="center"/>
            </w:pPr>
            <w:r>
              <w:rPr>
                <w:sz w:val="24"/>
                <w:szCs w:val="24"/>
              </w:rPr>
              <w:t>12</w:t>
            </w:r>
          </w:p>
        </w:tc>
        <w:tc>
          <w:tcPr>
            <w:tcW w:w="8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1D7AC5D" w14:textId="77777777" w:rsidR="00606B54" w:rsidRDefault="00000000">
            <w:pPr>
              <w:spacing w:line="240" w:lineRule="auto"/>
            </w:pPr>
            <w:r>
              <w:rPr>
                <w:sz w:val="24"/>
                <w:szCs w:val="24"/>
              </w:rPr>
              <w:t>1б, 2а, 3в, 4г, 5а, 6б, 7в, 8б, 9г, 10б, 11б, 12а, 13б, 14б, 15в, 16б, 17б, 18г, 19а, 20б</w:t>
            </w:r>
          </w:p>
        </w:tc>
      </w:tr>
    </w:tbl>
    <w:p w14:paraId="68146157" w14:textId="77777777" w:rsidR="00606B54" w:rsidRDefault="00606B54"/>
    <w:p w14:paraId="70E73473" w14:textId="77777777" w:rsidR="00606B54" w:rsidRDefault="00000000">
      <w:pPr>
        <w:ind w:firstLine="709"/>
        <w:jc w:val="both"/>
      </w:pPr>
      <w:r>
        <w:t>По таблице П.1 преподаватель проверяет тест за одну-две минуты на студента; правильные ответы распределены по вариантам «а»–«г» без закономерности.</w:t>
      </w:r>
    </w:p>
    <w:sectPr w:rsidR="00606B54">
      <w:footerReference w:type="default" r:id="rId21"/>
      <w:pgSz w:w="11906" w:h="16838"/>
      <w:pgMar w:top="1134" w:right="851"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53962" w14:textId="77777777" w:rsidR="0084277F" w:rsidRDefault="0084277F">
      <w:pPr>
        <w:spacing w:line="240" w:lineRule="auto"/>
      </w:pPr>
      <w:r>
        <w:separator/>
      </w:r>
    </w:p>
  </w:endnote>
  <w:endnote w:type="continuationSeparator" w:id="0">
    <w:p w14:paraId="1233A826" w14:textId="77777777" w:rsidR="0084277F" w:rsidRDefault="008427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E3612" w14:textId="77777777" w:rsidR="00606B54" w:rsidRDefault="00000000">
    <w:pPr>
      <w:jc w:val="center"/>
    </w:pPr>
    <w:r>
      <w:rPr>
        <w:sz w:val="24"/>
        <w:szCs w:val="24"/>
      </w:rPr>
      <w:fldChar w:fldCharType="begin"/>
    </w:r>
    <w:r>
      <w:rPr>
        <w:sz w:val="24"/>
        <w:szCs w:val="24"/>
      </w:rPr>
      <w:instrText>PAGE</w:instrText>
    </w:r>
    <w:r>
      <w:rPr>
        <w:sz w:val="24"/>
        <w:szCs w:val="24"/>
      </w:rPr>
      <w:fldChar w:fldCharType="separate"/>
    </w:r>
    <w:r w:rsidR="00B30E66">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97A27" w14:textId="77777777" w:rsidR="0084277F" w:rsidRDefault="0084277F">
      <w:pPr>
        <w:spacing w:line="240" w:lineRule="auto"/>
      </w:pPr>
      <w:r>
        <w:separator/>
      </w:r>
    </w:p>
  </w:footnote>
  <w:footnote w:type="continuationSeparator" w:id="0">
    <w:p w14:paraId="3DECF3F4" w14:textId="77777777" w:rsidR="0084277F" w:rsidRDefault="0084277F">
      <w:pPr>
        <w:spacing w:line="240" w:lineRule="auto"/>
      </w:pPr>
      <w:r>
        <w:continuationSeparator/>
      </w:r>
    </w:p>
  </w:footnote>
  <w:footnote w:id="1">
    <w:p w14:paraId="636874C5" w14:textId="77777777" w:rsidR="00606B54" w:rsidRDefault="00000000">
      <w:pPr>
        <w:spacing w:line="240" w:lineRule="auto"/>
      </w:pPr>
      <w:r>
        <w:rPr>
          <w:rStyle w:val="a6"/>
        </w:rPr>
        <w:footnoteRef/>
      </w:r>
      <w:r>
        <w:rPr>
          <w:sz w:val="20"/>
          <w:szCs w:val="20"/>
        </w:rPr>
        <w:t xml:space="preserve"> Об утверждении федерального государственного образовательного стандарта высшего образования — бакалавриат по направлению подготовки 38.03.05 Бизнес-информатика : приказ Минобрнауки России от 29.07.2020 № 838. URL: https://fgos.ru/fgos/fgos-38-03-05-biznes-informatika-838/ (дата обращения: 14.10.2026).</w:t>
      </w:r>
    </w:p>
  </w:footnote>
  <w:footnote w:id="2">
    <w:p w14:paraId="3954935E" w14:textId="77777777" w:rsidR="00606B54" w:rsidRPr="00AA19AD" w:rsidRDefault="00000000">
      <w:pPr>
        <w:spacing w:line="240" w:lineRule="auto"/>
        <w:rPr>
          <w:lang w:val="en-US"/>
        </w:rPr>
      </w:pPr>
      <w:r>
        <w:rPr>
          <w:rStyle w:val="a6"/>
        </w:rPr>
        <w:footnoteRef/>
      </w:r>
      <w:r w:rsidRPr="00AA19AD">
        <w:rPr>
          <w:sz w:val="20"/>
          <w:szCs w:val="20"/>
          <w:lang w:val="en-US"/>
        </w:rPr>
        <w:t xml:space="preserve"> COBIT 2019 Framework: Introduction and Methodology. Schaumburg : ISACA, 2018. 64 p.</w:t>
      </w:r>
    </w:p>
  </w:footnote>
  <w:footnote w:id="3">
    <w:p w14:paraId="7CA642E7" w14:textId="77777777" w:rsidR="00606B54" w:rsidRDefault="00000000">
      <w:pPr>
        <w:spacing w:line="240" w:lineRule="auto"/>
      </w:pPr>
      <w:r>
        <w:rPr>
          <w:rStyle w:val="a6"/>
        </w:rPr>
        <w:footnoteRef/>
      </w:r>
      <w:r w:rsidRPr="00AA19AD">
        <w:rPr>
          <w:sz w:val="20"/>
          <w:szCs w:val="20"/>
          <w:lang w:val="en-US"/>
        </w:rPr>
        <w:t xml:space="preserve"> George M. L. Lean Six Sigma: Combining Six Sigma Quality with Lean Production Speed. New York : McGraw-Hill, 2002. </w:t>
      </w:r>
      <w:r>
        <w:rPr>
          <w:sz w:val="20"/>
          <w:szCs w:val="20"/>
        </w:rPr>
        <w:t>Цит</w:t>
      </w:r>
      <w:r w:rsidRPr="00AA19AD">
        <w:rPr>
          <w:sz w:val="20"/>
          <w:szCs w:val="20"/>
          <w:lang w:val="en-US"/>
        </w:rPr>
        <w:t xml:space="preserve">. </w:t>
      </w:r>
      <w:r>
        <w:rPr>
          <w:sz w:val="20"/>
          <w:szCs w:val="20"/>
        </w:rPr>
        <w:t>по</w:t>
      </w:r>
      <w:r w:rsidRPr="00AA19AD">
        <w:rPr>
          <w:sz w:val="20"/>
          <w:szCs w:val="20"/>
          <w:lang w:val="en-US"/>
        </w:rPr>
        <w:t xml:space="preserve">: Process Cycle Efficiency // Quality America. </w:t>
      </w:r>
      <w:r>
        <w:rPr>
          <w:sz w:val="20"/>
          <w:szCs w:val="20"/>
        </w:rPr>
        <w:t>URL: https://qualityamerica.com/LSS-Knowledge-Center/leansixsigma/process</w:t>
      </w:r>
      <w:r>
        <w:rPr>
          <w:i/>
          <w:iCs/>
          <w:sz w:val="20"/>
          <w:szCs w:val="20"/>
        </w:rPr>
        <w:t>cycle</w:t>
      </w:r>
      <w:r>
        <w:rPr>
          <w:sz w:val="20"/>
          <w:szCs w:val="20"/>
        </w:rPr>
        <w:t>efficiency.php (дата обращения: 14.10.2026).</w:t>
      </w:r>
    </w:p>
  </w:footnote>
  <w:footnote w:id="4">
    <w:p w14:paraId="11619C3F" w14:textId="77777777" w:rsidR="00606B54" w:rsidRDefault="00000000">
      <w:pPr>
        <w:spacing w:line="240" w:lineRule="auto"/>
      </w:pPr>
      <w:r>
        <w:rPr>
          <w:rStyle w:val="a6"/>
        </w:rPr>
        <w:footnoteRef/>
      </w:r>
      <w:r>
        <w:rPr>
          <w:sz w:val="20"/>
          <w:szCs w:val="20"/>
        </w:rPr>
        <w:t xml:space="preserve"> Об утверждении федерального государственного образовательного стандарта высшего образования — бакалавриат по направлению подготовки 38.03.05 Бизнес-информатика : приказ Минобрнауки России от 29.07.2020 № 838. URL: https://fgos.ru/fgos/fgos-38-03-05-biznes-informatika-838/ (дата обращения: 14.10.2026).</w:t>
      </w:r>
    </w:p>
  </w:footnote>
  <w:footnote w:id="5">
    <w:p w14:paraId="68B3C7F8" w14:textId="77777777" w:rsidR="00606B54" w:rsidRDefault="00000000">
      <w:pPr>
        <w:spacing w:line="240" w:lineRule="auto"/>
      </w:pPr>
      <w:r>
        <w:rPr>
          <w:rStyle w:val="a6"/>
        </w:rPr>
        <w:footnoteRef/>
      </w:r>
      <w:r>
        <w:rPr>
          <w:sz w:val="20"/>
          <w:szCs w:val="20"/>
        </w:rPr>
        <w:t xml:space="preserve"> Киваев А. Тысяча и один справочник в Master Data Management Ростелекома // Хабр. 2021. URL: https://habr.com/ru/companies/rostelecom/articles/539694/ (дата обращения: 14.10.2026).</w:t>
      </w:r>
    </w:p>
  </w:footnote>
  <w:footnote w:id="6">
    <w:p w14:paraId="540B5FF1" w14:textId="77777777" w:rsidR="00606B54" w:rsidRDefault="00000000">
      <w:pPr>
        <w:spacing w:line="240" w:lineRule="auto"/>
      </w:pPr>
      <w:r>
        <w:rPr>
          <w:rStyle w:val="a6"/>
        </w:rPr>
        <w:footnoteRef/>
      </w:r>
      <w:r w:rsidRPr="00AA19AD">
        <w:rPr>
          <w:sz w:val="20"/>
          <w:szCs w:val="20"/>
          <w:lang w:val="en-US"/>
        </w:rPr>
        <w:t xml:space="preserve"> Zachman J. A. A Framework for Information Systems Architecture // IBM Systems Journal. </w:t>
      </w:r>
      <w:r>
        <w:rPr>
          <w:sz w:val="20"/>
          <w:szCs w:val="20"/>
        </w:rPr>
        <w:t>1987. Vol. 26, No. 3. P. 276–292. DOI: 10.1147/sj.263.0276.</w:t>
      </w:r>
    </w:p>
  </w:footnote>
  <w:footnote w:id="7">
    <w:p w14:paraId="536C7B23" w14:textId="77777777" w:rsidR="00606B54" w:rsidRDefault="00000000">
      <w:pPr>
        <w:spacing w:line="240" w:lineRule="auto"/>
      </w:pPr>
      <w:r>
        <w:rPr>
          <w:rStyle w:val="a6"/>
        </w:rPr>
        <w:footnoteRef/>
      </w:r>
      <w:r>
        <w:rPr>
          <w:sz w:val="20"/>
          <w:szCs w:val="20"/>
        </w:rPr>
        <w:t xml:space="preserve"> Постановление Правительства Российской Федерации от 16.11.2015 № 1236 «Об установлении запрета на допуск программного обеспечения, происходящего из иностранных государств, для целей осуществления закупок для обеспечения государственных и муниципальных нужд» (с изм. и доп.). URL: https://www.consultant.ru/law/podborki/zapret_1236/ (дата обращения: 14.10.2026).</w:t>
      </w:r>
    </w:p>
  </w:footnote>
  <w:footnote w:id="8">
    <w:p w14:paraId="03BCDEB6" w14:textId="77777777" w:rsidR="00606B54" w:rsidRDefault="00000000">
      <w:pPr>
        <w:spacing w:line="240" w:lineRule="auto"/>
      </w:pPr>
      <w:r>
        <w:rPr>
          <w:rStyle w:val="a6"/>
        </w:rPr>
        <w:footnoteRef/>
      </w:r>
      <w:r w:rsidRPr="00AA19AD">
        <w:rPr>
          <w:sz w:val="20"/>
          <w:szCs w:val="20"/>
          <w:lang w:val="en-US"/>
        </w:rPr>
        <w:t xml:space="preserve"> ITIL Foundation: ITIL 4 Edition. London : AXELOS ; TSO, 2019. </w:t>
      </w:r>
      <w:r>
        <w:rPr>
          <w:sz w:val="20"/>
          <w:szCs w:val="20"/>
        </w:rPr>
        <w:t>204 p.</w:t>
      </w:r>
    </w:p>
  </w:footnote>
  <w:footnote w:id="9">
    <w:p w14:paraId="7FB89C4B" w14:textId="77777777" w:rsidR="00606B54" w:rsidRDefault="00000000">
      <w:pPr>
        <w:spacing w:line="240" w:lineRule="auto"/>
      </w:pPr>
      <w:r>
        <w:rPr>
          <w:rStyle w:val="a6"/>
        </w:rPr>
        <w:footnoteRef/>
      </w:r>
      <w:r>
        <w:rPr>
          <w:sz w:val="20"/>
          <w:szCs w:val="20"/>
        </w:rPr>
        <w:t xml:space="preserve"> Управление инцидентами и управление проблемами в ITIL: в чём разница // Хабр, блог компании IT Guild. 2017. URL: https://habr.com/ru/companies/it-guild/articles/341928/ (дата обращения: 14.10.2026).</w:t>
      </w:r>
    </w:p>
  </w:footnote>
  <w:footnote w:id="10">
    <w:p w14:paraId="6850E194" w14:textId="77777777" w:rsidR="00606B54" w:rsidRDefault="00000000">
      <w:pPr>
        <w:spacing w:line="240" w:lineRule="auto"/>
      </w:pPr>
      <w:r>
        <w:rPr>
          <w:rStyle w:val="a6"/>
        </w:rPr>
        <w:footnoteRef/>
      </w:r>
      <w:r w:rsidRPr="00AA19AD">
        <w:rPr>
          <w:sz w:val="20"/>
          <w:szCs w:val="20"/>
          <w:lang w:val="en-US"/>
        </w:rPr>
        <w:t xml:space="preserve"> Howard R. A. Information Value Theory // IEEE Transactions on Systems Science and Cybernetics. </w:t>
      </w:r>
      <w:r>
        <w:rPr>
          <w:sz w:val="20"/>
          <w:szCs w:val="20"/>
        </w:rPr>
        <w:t>1966. Vol. 2, No. 1. P. 22–26. DOI: 10.1109/TSSC.1966.300074.</w:t>
      </w:r>
    </w:p>
  </w:footnote>
  <w:footnote w:id="11">
    <w:p w14:paraId="01EAE02F" w14:textId="77777777" w:rsidR="00606B54" w:rsidRPr="00AA19AD" w:rsidRDefault="00000000">
      <w:pPr>
        <w:spacing w:line="240" w:lineRule="auto"/>
        <w:rPr>
          <w:lang w:val="en-US"/>
        </w:rPr>
      </w:pPr>
      <w:r>
        <w:rPr>
          <w:rStyle w:val="a6"/>
        </w:rPr>
        <w:footnoteRef/>
      </w:r>
      <w:r>
        <w:rPr>
          <w:sz w:val="20"/>
          <w:szCs w:val="20"/>
        </w:rPr>
        <w:t xml:space="preserve"> О персональных данных : Федеральный закон от 27.07.2006 № 152-ФЗ (с изм. и доп.). </w:t>
      </w:r>
      <w:r w:rsidRPr="00AA19AD">
        <w:rPr>
          <w:sz w:val="20"/>
          <w:szCs w:val="20"/>
          <w:lang w:val="en-US"/>
        </w:rPr>
        <w:t>URL: https://www.consultant.ru/document/cons</w:t>
      </w:r>
      <w:r w:rsidRPr="00AA19AD">
        <w:rPr>
          <w:i/>
          <w:iCs/>
          <w:sz w:val="20"/>
          <w:szCs w:val="20"/>
          <w:lang w:val="en-US"/>
        </w:rPr>
        <w:t>doc</w:t>
      </w:r>
      <w:r w:rsidRPr="00AA19AD">
        <w:rPr>
          <w:sz w:val="20"/>
          <w:szCs w:val="20"/>
          <w:lang w:val="en-US"/>
        </w:rPr>
        <w:t>LAW_61801/ (</w:t>
      </w:r>
      <w:r>
        <w:rPr>
          <w:sz w:val="20"/>
          <w:szCs w:val="20"/>
        </w:rPr>
        <w:t>дата</w:t>
      </w:r>
      <w:r w:rsidRPr="00AA19AD">
        <w:rPr>
          <w:sz w:val="20"/>
          <w:szCs w:val="20"/>
          <w:lang w:val="en-US"/>
        </w:rPr>
        <w:t xml:space="preserve"> </w:t>
      </w:r>
      <w:r>
        <w:rPr>
          <w:sz w:val="20"/>
          <w:szCs w:val="20"/>
        </w:rPr>
        <w:t>обращения</w:t>
      </w:r>
      <w:r w:rsidRPr="00AA19AD">
        <w:rPr>
          <w:sz w:val="20"/>
          <w:szCs w:val="20"/>
          <w:lang w:val="en-US"/>
        </w:rPr>
        <w:t>: 14.10.2026).</w:t>
      </w:r>
    </w:p>
  </w:footnote>
  <w:footnote w:id="12">
    <w:p w14:paraId="2AA71064" w14:textId="77777777" w:rsidR="00606B54" w:rsidRPr="00AA19AD" w:rsidRDefault="00000000">
      <w:pPr>
        <w:spacing w:line="240" w:lineRule="auto"/>
        <w:rPr>
          <w:lang w:val="en-US"/>
        </w:rPr>
      </w:pPr>
      <w:r>
        <w:rPr>
          <w:rStyle w:val="a6"/>
        </w:rPr>
        <w:footnoteRef/>
      </w:r>
      <w:r w:rsidRPr="00AA19AD">
        <w:rPr>
          <w:sz w:val="20"/>
          <w:szCs w:val="20"/>
          <w:lang w:val="en-US"/>
        </w:rPr>
        <w:t xml:space="preserve"> COBIT 2019 Framework: Introduction and Methodology. Schaumburg : ISACA, 2018. 64 p.</w:t>
      </w:r>
    </w:p>
  </w:footnote>
  <w:footnote w:id="13">
    <w:p w14:paraId="662C9156" w14:textId="77777777" w:rsidR="00606B54" w:rsidRPr="00AA19AD" w:rsidRDefault="00000000">
      <w:pPr>
        <w:spacing w:line="240" w:lineRule="auto"/>
        <w:rPr>
          <w:lang w:val="en-US"/>
        </w:rPr>
      </w:pPr>
      <w:r>
        <w:rPr>
          <w:rStyle w:val="a6"/>
        </w:rPr>
        <w:footnoteRef/>
      </w:r>
      <w:r w:rsidRPr="00AA19AD">
        <w:rPr>
          <w:sz w:val="20"/>
          <w:szCs w:val="20"/>
          <w:lang w:val="en-US"/>
        </w:rPr>
        <w:t xml:space="preserve"> COBIT 2019 Framework: Governance and Management Objectives. Schaumburg : ISACA, 2018. 302 p.</w:t>
      </w:r>
    </w:p>
  </w:footnote>
  <w:footnote w:id="14">
    <w:p w14:paraId="56D08C3F" w14:textId="77777777" w:rsidR="00606B54" w:rsidRDefault="00000000">
      <w:pPr>
        <w:spacing w:line="240" w:lineRule="auto"/>
      </w:pPr>
      <w:r>
        <w:rPr>
          <w:rStyle w:val="a6"/>
        </w:rPr>
        <w:footnoteRef/>
      </w:r>
      <w:r w:rsidRPr="00AA19AD">
        <w:rPr>
          <w:sz w:val="20"/>
          <w:szCs w:val="20"/>
          <w:lang w:val="en-US"/>
        </w:rPr>
        <w:t xml:space="preserve"> Souza Neto J., Almeida R., Mira da Silva M. Defining Target Capability Levels in COBIT 2019: A Proposal for Refinement // ISACA Industry News. 2019. </w:t>
      </w:r>
      <w:r>
        <w:rPr>
          <w:sz w:val="20"/>
          <w:szCs w:val="20"/>
        </w:rPr>
        <w:t>URL: https://www.isaca.org/resources/news-and-trends/industry-news/2019/defining-target-capability-levels-in-cobit-2019-a-proposal-for-refinement (дата обращения: 14.10.2026).</w:t>
      </w:r>
    </w:p>
  </w:footnote>
  <w:footnote w:id="15">
    <w:p w14:paraId="19A13E55" w14:textId="77777777" w:rsidR="00606B54" w:rsidRDefault="00000000">
      <w:pPr>
        <w:spacing w:line="240" w:lineRule="auto"/>
      </w:pPr>
      <w:r>
        <w:rPr>
          <w:rStyle w:val="a6"/>
        </w:rPr>
        <w:footnoteRef/>
      </w:r>
      <w:r w:rsidRPr="00AA19AD">
        <w:rPr>
          <w:sz w:val="20"/>
          <w:szCs w:val="20"/>
          <w:lang w:val="en-US"/>
        </w:rPr>
        <w:t xml:space="preserve"> Effective Capability and Maturity Assessment Using COBIT 2019 // ISACA Industry News. 2020. </w:t>
      </w:r>
      <w:r>
        <w:rPr>
          <w:sz w:val="20"/>
          <w:szCs w:val="20"/>
        </w:rPr>
        <w:t>URL: https://www.isaca.org/resources/news-and-trends/industry-news/2020/effective-capability-and-maturity-assessment-using-cobit-2019 (дата обращения: 14.10.2026).</w:t>
      </w:r>
    </w:p>
  </w:footnote>
  <w:footnote w:id="16">
    <w:p w14:paraId="59E0F681" w14:textId="77777777" w:rsidR="00606B54" w:rsidRDefault="00000000">
      <w:pPr>
        <w:spacing w:line="240" w:lineRule="auto"/>
      </w:pPr>
      <w:r>
        <w:rPr>
          <w:rStyle w:val="a6"/>
        </w:rPr>
        <w:footnoteRef/>
      </w:r>
      <w:r w:rsidRPr="00AA19AD">
        <w:rPr>
          <w:sz w:val="20"/>
          <w:szCs w:val="20"/>
          <w:lang w:val="en-US"/>
        </w:rPr>
        <w:t xml:space="preserve"> ISO/IEC 25012:2008. Software engineering — Software product Quality Requirements and Evaluation (SQuaRE) — Data quality model. </w:t>
      </w:r>
      <w:r>
        <w:rPr>
          <w:sz w:val="20"/>
          <w:szCs w:val="20"/>
        </w:rPr>
        <w:t>Geneva : ISO, 2008. 13 p.</w:t>
      </w:r>
    </w:p>
  </w:footnote>
  <w:footnote w:id="17">
    <w:p w14:paraId="265D9279" w14:textId="77777777" w:rsidR="00606B54" w:rsidRDefault="00000000">
      <w:pPr>
        <w:spacing w:line="240" w:lineRule="auto"/>
      </w:pPr>
      <w:r>
        <w:rPr>
          <w:rStyle w:val="a6"/>
        </w:rPr>
        <w:footnoteRef/>
      </w:r>
      <w:r>
        <w:rPr>
          <w:sz w:val="20"/>
          <w:szCs w:val="20"/>
        </w:rPr>
        <w:t xml:space="preserve"> Киваев А. Тысяча и один справочник в Master Data Management Ростелекома // Хабр. 2021. URL: https://habr.com/ru/companies/rostelecom/articles/539694/ (дата обращения: 14.10.2026).</w:t>
      </w:r>
    </w:p>
  </w:footnote>
  <w:footnote w:id="18">
    <w:p w14:paraId="6EC8FD1A" w14:textId="77777777" w:rsidR="00606B54" w:rsidRDefault="00000000">
      <w:pPr>
        <w:spacing w:line="240" w:lineRule="auto"/>
      </w:pPr>
      <w:r>
        <w:rPr>
          <w:rStyle w:val="a6"/>
        </w:rPr>
        <w:footnoteRef/>
      </w:r>
      <w:r w:rsidRPr="00AA19AD">
        <w:rPr>
          <w:sz w:val="20"/>
          <w:szCs w:val="20"/>
          <w:lang w:val="en-US"/>
        </w:rPr>
        <w:t xml:space="preserve"> Hammer M. Reengineering Work: Don’t Automate, Obliterate // Harvard Business Review. </w:t>
      </w:r>
      <w:r>
        <w:rPr>
          <w:sz w:val="20"/>
          <w:szCs w:val="20"/>
        </w:rPr>
        <w:t>1990. Vol. 68, No. 4. P. 104–112. URL: https://hbr.org/1990/07/reengineering-work-dont-automate-obliterate (дата обращения: 14.10.2026).</w:t>
      </w:r>
    </w:p>
  </w:footnote>
  <w:footnote w:id="19">
    <w:p w14:paraId="2FA2C3C9" w14:textId="77777777" w:rsidR="00606B54" w:rsidRDefault="00000000">
      <w:pPr>
        <w:spacing w:line="240" w:lineRule="auto"/>
      </w:pPr>
      <w:r>
        <w:rPr>
          <w:rStyle w:val="a6"/>
        </w:rPr>
        <w:footnoteRef/>
      </w:r>
      <w:r w:rsidRPr="00AA19AD">
        <w:rPr>
          <w:sz w:val="20"/>
          <w:szCs w:val="20"/>
          <w:lang w:val="en-US"/>
        </w:rPr>
        <w:t xml:space="preserve"> George M. L. Lean Six Sigma: Combining Six Sigma Quality with Lean Production Speed. New York : McGraw-Hill, 2002. </w:t>
      </w:r>
      <w:r>
        <w:rPr>
          <w:sz w:val="20"/>
          <w:szCs w:val="20"/>
        </w:rPr>
        <w:t>Цит</w:t>
      </w:r>
      <w:r w:rsidRPr="00AA19AD">
        <w:rPr>
          <w:sz w:val="20"/>
          <w:szCs w:val="20"/>
          <w:lang w:val="en-US"/>
        </w:rPr>
        <w:t xml:space="preserve">. </w:t>
      </w:r>
      <w:r>
        <w:rPr>
          <w:sz w:val="20"/>
          <w:szCs w:val="20"/>
        </w:rPr>
        <w:t>по</w:t>
      </w:r>
      <w:r w:rsidRPr="00AA19AD">
        <w:rPr>
          <w:sz w:val="20"/>
          <w:szCs w:val="20"/>
          <w:lang w:val="en-US"/>
        </w:rPr>
        <w:t xml:space="preserve">: Process Cycle Efficiency // Quality America. </w:t>
      </w:r>
      <w:r>
        <w:rPr>
          <w:sz w:val="20"/>
          <w:szCs w:val="20"/>
        </w:rPr>
        <w:t>URL: https://qualityamerica.com/LSS-Knowledge-Center/leansixsigma/process</w:t>
      </w:r>
      <w:r>
        <w:rPr>
          <w:i/>
          <w:iCs/>
          <w:sz w:val="20"/>
          <w:szCs w:val="20"/>
        </w:rPr>
        <w:t>cycle</w:t>
      </w:r>
      <w:r>
        <w:rPr>
          <w:sz w:val="20"/>
          <w:szCs w:val="20"/>
        </w:rPr>
        <w:t>efficiency.php (дата обращения: 14.10.2026).</w:t>
      </w:r>
    </w:p>
  </w:footnote>
  <w:footnote w:id="20">
    <w:p w14:paraId="123DBAE2" w14:textId="77777777" w:rsidR="00606B54" w:rsidRDefault="00000000">
      <w:pPr>
        <w:spacing w:line="240" w:lineRule="auto"/>
      </w:pPr>
      <w:r>
        <w:rPr>
          <w:rStyle w:val="a6"/>
        </w:rPr>
        <w:footnoteRef/>
      </w:r>
      <w:r w:rsidRPr="00AA19AD">
        <w:rPr>
          <w:sz w:val="20"/>
          <w:szCs w:val="20"/>
          <w:lang w:val="en-US"/>
        </w:rPr>
        <w:t xml:space="preserve"> Clegg D., Barker R. Case Method Fast-Track: A RAD Approach. </w:t>
      </w:r>
      <w:r>
        <w:rPr>
          <w:sz w:val="20"/>
          <w:szCs w:val="20"/>
        </w:rPr>
        <w:t>Wokingham : Addison-Wesley, 1994. 207 p.</w:t>
      </w:r>
    </w:p>
  </w:footnote>
  <w:footnote w:id="21">
    <w:p w14:paraId="653720CE" w14:textId="77777777" w:rsidR="00606B54" w:rsidRPr="00AA19AD" w:rsidRDefault="00000000">
      <w:pPr>
        <w:spacing w:line="240" w:lineRule="auto"/>
        <w:rPr>
          <w:lang w:val="en-US"/>
        </w:rPr>
      </w:pPr>
      <w:r>
        <w:rPr>
          <w:rStyle w:val="a6"/>
        </w:rPr>
        <w:footnoteRef/>
      </w:r>
      <w:r>
        <w:rPr>
          <w:sz w:val="20"/>
          <w:szCs w:val="20"/>
        </w:rPr>
        <w:t xml:space="preserve"> О бухгалтерском учёте : Федеральный закон от 06.12.2011 № 402-ФЗ (с изм. и доп.). </w:t>
      </w:r>
      <w:r w:rsidRPr="00AA19AD">
        <w:rPr>
          <w:sz w:val="20"/>
          <w:szCs w:val="20"/>
          <w:lang w:val="en-US"/>
        </w:rPr>
        <w:t>URL: https://www.consultant.ru/document/cons</w:t>
      </w:r>
      <w:r w:rsidRPr="00AA19AD">
        <w:rPr>
          <w:i/>
          <w:iCs/>
          <w:sz w:val="20"/>
          <w:szCs w:val="20"/>
          <w:lang w:val="en-US"/>
        </w:rPr>
        <w:t>doc</w:t>
      </w:r>
      <w:r w:rsidRPr="00AA19AD">
        <w:rPr>
          <w:sz w:val="20"/>
          <w:szCs w:val="20"/>
          <w:lang w:val="en-US"/>
        </w:rPr>
        <w:t>LAW_122855/ (</w:t>
      </w:r>
      <w:r>
        <w:rPr>
          <w:sz w:val="20"/>
          <w:szCs w:val="20"/>
        </w:rPr>
        <w:t>дата</w:t>
      </w:r>
      <w:r w:rsidRPr="00AA19AD">
        <w:rPr>
          <w:sz w:val="20"/>
          <w:szCs w:val="20"/>
          <w:lang w:val="en-US"/>
        </w:rPr>
        <w:t xml:space="preserve"> </w:t>
      </w:r>
      <w:r>
        <w:rPr>
          <w:sz w:val="20"/>
          <w:szCs w:val="20"/>
        </w:rPr>
        <w:t>обращения</w:t>
      </w:r>
      <w:r w:rsidRPr="00AA19AD">
        <w:rPr>
          <w:sz w:val="20"/>
          <w:szCs w:val="20"/>
          <w:lang w:val="en-US"/>
        </w:rPr>
        <w:t>: 14.10.2026).</w:t>
      </w:r>
    </w:p>
  </w:footnote>
  <w:footnote w:id="22">
    <w:p w14:paraId="0EF25B3A" w14:textId="77777777" w:rsidR="00606B54" w:rsidRPr="00AA19AD" w:rsidRDefault="00000000">
      <w:pPr>
        <w:spacing w:line="240" w:lineRule="auto"/>
        <w:rPr>
          <w:lang w:val="en-US"/>
        </w:rPr>
      </w:pPr>
      <w:r>
        <w:rPr>
          <w:rStyle w:val="a6"/>
        </w:rPr>
        <w:footnoteRef/>
      </w:r>
      <w:r w:rsidRPr="00AA19AD">
        <w:rPr>
          <w:sz w:val="20"/>
          <w:szCs w:val="20"/>
          <w:lang w:val="en-US"/>
        </w:rPr>
        <w:t xml:space="preserve"> A Guide to the Project Management Body of Knowledge (PMBOK Guide). 7th ed. Newtown Square : Project Management Institute, 2021. 274 p.</w:t>
      </w:r>
    </w:p>
  </w:footnote>
  <w:footnote w:id="23">
    <w:p w14:paraId="02A27220" w14:textId="77777777" w:rsidR="00606B54" w:rsidRDefault="00000000">
      <w:pPr>
        <w:spacing w:line="240" w:lineRule="auto"/>
      </w:pPr>
      <w:r>
        <w:rPr>
          <w:rStyle w:val="a6"/>
        </w:rPr>
        <w:footnoteRef/>
      </w:r>
      <w:r w:rsidRPr="00AA19AD">
        <w:rPr>
          <w:sz w:val="20"/>
          <w:szCs w:val="20"/>
          <w:lang w:val="en-US"/>
        </w:rPr>
        <w:t xml:space="preserve"> Schwaber K., Sutherland J. The Scrum Guide. </w:t>
      </w:r>
      <w:r>
        <w:rPr>
          <w:sz w:val="20"/>
          <w:szCs w:val="20"/>
        </w:rPr>
        <w:t>2020. URL: https://scrumguides.org/scrum-guide.html (дата обращения: 14.10.2026).</w:t>
      </w:r>
    </w:p>
  </w:footnote>
  <w:footnote w:id="24">
    <w:p w14:paraId="2D00F5FD" w14:textId="77777777" w:rsidR="00606B54" w:rsidRDefault="00000000">
      <w:pPr>
        <w:spacing w:line="240" w:lineRule="auto"/>
      </w:pPr>
      <w:r>
        <w:rPr>
          <w:rStyle w:val="a6"/>
        </w:rPr>
        <w:footnoteRef/>
      </w:r>
      <w:r w:rsidRPr="00AA19AD">
        <w:rPr>
          <w:sz w:val="20"/>
          <w:szCs w:val="20"/>
          <w:lang w:val="en-US"/>
        </w:rPr>
        <w:t xml:space="preserve"> Brooks F. P. The Mythical Man-Month: Essays on Software Engineering. </w:t>
      </w:r>
      <w:r>
        <w:rPr>
          <w:sz w:val="20"/>
          <w:szCs w:val="20"/>
        </w:rPr>
        <w:t>Reading : Addison-Wesley, 1975. 195 p.</w:t>
      </w:r>
    </w:p>
  </w:footnote>
  <w:footnote w:id="25">
    <w:p w14:paraId="18E9C5E1" w14:textId="77777777" w:rsidR="00606B54" w:rsidRPr="00AA19AD" w:rsidRDefault="00000000">
      <w:pPr>
        <w:spacing w:line="240" w:lineRule="auto"/>
        <w:rPr>
          <w:lang w:val="en-US"/>
        </w:rPr>
      </w:pPr>
      <w:r>
        <w:rPr>
          <w:rStyle w:val="a6"/>
        </w:rPr>
        <w:footnoteRef/>
      </w:r>
      <w:r>
        <w:rPr>
          <w:sz w:val="20"/>
          <w:szCs w:val="20"/>
        </w:rPr>
        <w:t xml:space="preserve"> Николаев Б. Мифический человеко-месяц 45 лет спустя // Хабр, блог Райффайзенбанка. </w:t>
      </w:r>
      <w:r w:rsidRPr="00AA19AD">
        <w:rPr>
          <w:sz w:val="20"/>
          <w:szCs w:val="20"/>
          <w:lang w:val="en-US"/>
        </w:rPr>
        <w:t>2020. URL: https://habr.com/ru/post/533216/ (</w:t>
      </w:r>
      <w:r>
        <w:rPr>
          <w:sz w:val="20"/>
          <w:szCs w:val="20"/>
        </w:rPr>
        <w:t>дата</w:t>
      </w:r>
      <w:r w:rsidRPr="00AA19AD">
        <w:rPr>
          <w:sz w:val="20"/>
          <w:szCs w:val="20"/>
          <w:lang w:val="en-US"/>
        </w:rPr>
        <w:t xml:space="preserve"> </w:t>
      </w:r>
      <w:r>
        <w:rPr>
          <w:sz w:val="20"/>
          <w:szCs w:val="20"/>
        </w:rPr>
        <w:t>обращения</w:t>
      </w:r>
      <w:r w:rsidRPr="00AA19AD">
        <w:rPr>
          <w:sz w:val="20"/>
          <w:szCs w:val="20"/>
          <w:lang w:val="en-US"/>
        </w:rPr>
        <w:t>: 14.10.2026).</w:t>
      </w:r>
    </w:p>
  </w:footnote>
  <w:footnote w:id="26">
    <w:p w14:paraId="5B59007C" w14:textId="77777777" w:rsidR="00606B54" w:rsidRPr="00AA19AD" w:rsidRDefault="00000000">
      <w:pPr>
        <w:spacing w:line="240" w:lineRule="auto"/>
        <w:rPr>
          <w:lang w:val="en-US"/>
        </w:rPr>
      </w:pPr>
      <w:r>
        <w:rPr>
          <w:rStyle w:val="a6"/>
        </w:rPr>
        <w:footnoteRef/>
      </w:r>
      <w:r w:rsidRPr="00AA19AD">
        <w:rPr>
          <w:sz w:val="20"/>
          <w:szCs w:val="20"/>
          <w:lang w:val="en-US"/>
        </w:rPr>
        <w:t xml:space="preserve"> Lewis C. D. Industrial and Business Forecasting Methods: A Practical Guide to Exponential Smoothing and Curve Fitting. London : Butterworth Scientific, 1982. 144 p.</w:t>
      </w:r>
    </w:p>
  </w:footnote>
  <w:footnote w:id="27">
    <w:p w14:paraId="00747449" w14:textId="77777777" w:rsidR="00606B54" w:rsidRPr="00AA19AD" w:rsidRDefault="00000000">
      <w:pPr>
        <w:spacing w:line="240" w:lineRule="auto"/>
        <w:rPr>
          <w:lang w:val="en-US"/>
        </w:rPr>
      </w:pPr>
      <w:r>
        <w:rPr>
          <w:rStyle w:val="a6"/>
        </w:rPr>
        <w:footnoteRef/>
      </w:r>
      <w:r w:rsidRPr="00AA19AD">
        <w:rPr>
          <w:sz w:val="20"/>
          <w:szCs w:val="20"/>
          <w:lang w:val="en-US"/>
        </w:rPr>
        <w:t xml:space="preserve"> Lewin K. Frontiers in Group Dynamics: Concept, Method and Reality in Social Science; Social Equilibria and Social Change // Human Relations. 1947. Vol. 1, No. 1. P. 5–41. DOI: 10.1177/001872674700100103.</w:t>
      </w:r>
    </w:p>
  </w:footnote>
  <w:footnote w:id="28">
    <w:p w14:paraId="0E9DC2D4" w14:textId="77777777" w:rsidR="00606B54" w:rsidRDefault="00000000">
      <w:pPr>
        <w:spacing w:line="240" w:lineRule="auto"/>
      </w:pPr>
      <w:r>
        <w:rPr>
          <w:rStyle w:val="a6"/>
        </w:rPr>
        <w:footnoteRef/>
      </w:r>
      <w:r w:rsidRPr="00AA19AD">
        <w:rPr>
          <w:sz w:val="20"/>
          <w:szCs w:val="20"/>
          <w:lang w:val="en-US"/>
        </w:rPr>
        <w:t xml:space="preserve"> Kotter J. P. Leading Change. Boston : Harvard Business School Press, 1996. </w:t>
      </w:r>
      <w:r>
        <w:rPr>
          <w:sz w:val="20"/>
          <w:szCs w:val="20"/>
        </w:rPr>
        <w:t>187 p.</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21839"/>
    <w:multiLevelType w:val="hybridMultilevel"/>
    <w:tmpl w:val="27D80FD2"/>
    <w:lvl w:ilvl="0" w:tplc="36629DEA">
      <w:start w:val="1"/>
      <w:numFmt w:val="bullet"/>
      <w:lvlText w:val="●"/>
      <w:lvlJc w:val="left"/>
      <w:pPr>
        <w:ind w:left="720" w:hanging="360"/>
      </w:pPr>
    </w:lvl>
    <w:lvl w:ilvl="1" w:tplc="9EA4A348">
      <w:start w:val="1"/>
      <w:numFmt w:val="bullet"/>
      <w:lvlText w:val="○"/>
      <w:lvlJc w:val="left"/>
      <w:pPr>
        <w:ind w:left="1440" w:hanging="360"/>
      </w:pPr>
    </w:lvl>
    <w:lvl w:ilvl="2" w:tplc="75327202">
      <w:start w:val="1"/>
      <w:numFmt w:val="bullet"/>
      <w:lvlText w:val="■"/>
      <w:lvlJc w:val="left"/>
      <w:pPr>
        <w:ind w:left="2160" w:hanging="360"/>
      </w:pPr>
    </w:lvl>
    <w:lvl w:ilvl="3" w:tplc="2AA0975C">
      <w:start w:val="1"/>
      <w:numFmt w:val="bullet"/>
      <w:lvlText w:val="●"/>
      <w:lvlJc w:val="left"/>
      <w:pPr>
        <w:ind w:left="2880" w:hanging="360"/>
      </w:pPr>
    </w:lvl>
    <w:lvl w:ilvl="4" w:tplc="3318830E">
      <w:start w:val="1"/>
      <w:numFmt w:val="bullet"/>
      <w:lvlText w:val="○"/>
      <w:lvlJc w:val="left"/>
      <w:pPr>
        <w:ind w:left="3600" w:hanging="360"/>
      </w:pPr>
    </w:lvl>
    <w:lvl w:ilvl="5" w:tplc="1EAE3EF8">
      <w:start w:val="1"/>
      <w:numFmt w:val="bullet"/>
      <w:lvlText w:val="■"/>
      <w:lvlJc w:val="left"/>
      <w:pPr>
        <w:ind w:left="4320" w:hanging="360"/>
      </w:pPr>
    </w:lvl>
    <w:lvl w:ilvl="6" w:tplc="39B2E1C6">
      <w:start w:val="1"/>
      <w:numFmt w:val="bullet"/>
      <w:lvlText w:val="●"/>
      <w:lvlJc w:val="left"/>
      <w:pPr>
        <w:ind w:left="5040" w:hanging="360"/>
      </w:pPr>
    </w:lvl>
    <w:lvl w:ilvl="7" w:tplc="260C249C">
      <w:start w:val="1"/>
      <w:numFmt w:val="bullet"/>
      <w:lvlText w:val="●"/>
      <w:lvlJc w:val="left"/>
      <w:pPr>
        <w:ind w:left="5760" w:hanging="360"/>
      </w:pPr>
    </w:lvl>
    <w:lvl w:ilvl="8" w:tplc="FCC83364">
      <w:start w:val="1"/>
      <w:numFmt w:val="bullet"/>
      <w:lvlText w:val="●"/>
      <w:lvlJc w:val="left"/>
      <w:pPr>
        <w:ind w:left="6480" w:hanging="360"/>
      </w:pPr>
    </w:lvl>
  </w:abstractNum>
  <w:num w:numId="1" w16cid:durableId="21138164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B54"/>
    <w:rsid w:val="00606B54"/>
    <w:rsid w:val="0084277F"/>
    <w:rsid w:val="00AA19AD"/>
    <w:rsid w:val="00B30E66"/>
    <w:rsid w:val="00CF0E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930B4"/>
  <w15:docId w15:val="{BBA9AB58-7A16-4532-B932-38499DD7F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jc w:val="center"/>
      <w:outlineLvl w:val="0"/>
    </w:pPr>
    <w:rPr>
      <w:b/>
      <w:bCs/>
      <w:color w:val="00000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B30E6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sv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146</Pages>
  <Words>26327</Words>
  <Characters>150067</Characters>
  <Application>Microsoft Office Word</Application>
  <DocSecurity>0</DocSecurity>
  <Lines>1250</Lines>
  <Paragraphs>352</Paragraphs>
  <ScaleCrop>false</ScaleCrop>
  <Company/>
  <LinksUpToDate>false</LinksUpToDate>
  <CharactersWithSpaces>176042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Мандрица Игорь Владимирович</cp:lastModifiedBy>
  <cp:revision>3</cp:revision>
  <dcterms:created xsi:type="dcterms:W3CDTF">2026-10-14T08:13:00Z</dcterms:created>
  <dcterms:modified xsi:type="dcterms:W3CDTF">2026-10-14T10:42:00Z</dcterms:modified>
</cp:coreProperties>
</file>