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基本概念</w:t>
      </w: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幅度谱：把图像中最亮的像素放到图像中央，然后逐渐变暗，在边缘上的像素最暗。这样就可以发现图像中亮与暗像素的分布百分百。</w:t>
      </w:r>
    </w:p>
    <w:p>
      <w:pPr>
        <w:pStyle w:val="5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高斯模糊：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通常用它来减少图像噪声以及降低细节层次</w:t>
      </w:r>
      <w:r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可以通过低通滤波器实现</w:t>
      </w:r>
      <w:r>
        <w:rPr>
          <w:rFonts w:hint="eastAsia" w:ascii="Arial" w:hAnsi="Arial" w:cs="Arial"/>
          <w:color w:val="333333"/>
          <w:sz w:val="21"/>
          <w:szCs w:val="21"/>
          <w:shd w:val="clear" w:color="auto" w:fill="FFFFFF"/>
        </w:rPr>
        <w:t>。</w:t>
      </w:r>
    </w:p>
    <w:p>
      <w:pPr>
        <w:pStyle w:val="5"/>
        <w:widowControl/>
        <w:ind w:left="420" w:firstLine="0" w:firstLineChars="0"/>
        <w:jc w:val="center"/>
      </w:pPr>
      <w:r>
        <w:drawing>
          <wp:inline distT="0" distB="0" distL="0" distR="0">
            <wp:extent cx="2695575" cy="20116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3855" cy="204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widowControl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ROI：感兴趣区域，即目标区域。</w:t>
      </w:r>
    </w:p>
    <w:p>
      <w:pPr>
        <w:pStyle w:val="5"/>
        <w:widowControl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default"/>
          <w:lang w:val="en-US"/>
        </w:rPr>
        <w:t>HOG</w:t>
      </w:r>
      <w:r>
        <w:rPr>
          <w:rFonts w:hint="eastAsia"/>
          <w:lang w:val="en-US" w:eastAsia="zh-CN"/>
        </w:rPr>
        <w:t>（梯度直方图）：是一种特征描述符，将图片分割为若干个小块，将小块进行处理提取出颜色梯度。</w:t>
      </w:r>
    </w:p>
    <w:p>
      <w:pPr>
        <w:pStyle w:val="5"/>
        <w:widowControl/>
        <w:numPr>
          <w:numId w:val="0"/>
        </w:numPr>
        <w:ind w:leftChars="0"/>
        <w:jc w:val="center"/>
        <w:rPr>
          <w:rFonts w:hint="eastAsia"/>
        </w:rPr>
      </w:pPr>
      <w:r>
        <w:drawing>
          <wp:inline distT="0" distB="0" distL="114300" distR="114300">
            <wp:extent cx="5166995" cy="495300"/>
            <wp:effectExtent l="0" t="0" r="14605" b="762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699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图像金字塔：</w:t>
      </w:r>
    </w:p>
    <w:p>
      <w:pPr>
        <w:pStyle w:val="5"/>
        <w:widowControl/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提取图像在不同尺度下的特征信息，</w:t>
      </w:r>
      <w:r>
        <w:rPr>
          <w:rFonts w:hint="eastAsia"/>
          <w:color w:val="FF0000"/>
          <w:lang w:val="en-US" w:eastAsia="zh-CN"/>
        </w:rPr>
        <w:t>用于解决目标尺度变化问题</w:t>
      </w:r>
      <w:r>
        <w:rPr>
          <w:rFonts w:hint="eastAsia"/>
          <w:lang w:val="en-US" w:eastAsia="zh-CN"/>
        </w:rPr>
        <w:t>，步骤如下：</w:t>
      </w:r>
    </w:p>
    <w:p>
      <w:pPr>
        <w:pStyle w:val="5"/>
        <w:widowControl/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4153535" cy="1059180"/>
            <wp:effectExtent l="0" t="0" r="6985" b="762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535" cy="1059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/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图例：</w:t>
      </w:r>
    </w:p>
    <w:p>
      <w:pPr>
        <w:pStyle w:val="5"/>
        <w:widowControl/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3894455" cy="2781300"/>
            <wp:effectExtent l="0" t="0" r="6985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445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widowControl/>
        <w:numPr>
          <w:ilvl w:val="0"/>
          <w:numId w:val="1"/>
        </w:numPr>
        <w:ind w:left="420" w:leftChars="0" w:hanging="420" w:firstLineChars="0"/>
        <w:jc w:val="both"/>
        <w:rPr>
          <w:rFonts w:hint="eastAsia"/>
        </w:rPr>
      </w:pPr>
      <w:r>
        <w:rPr>
          <w:rFonts w:hint="eastAsia"/>
          <w:lang w:val="en-US" w:eastAsia="zh-CN"/>
        </w:rPr>
        <w:t>滑动窗口：</w:t>
      </w:r>
    </w:p>
    <w:p>
      <w:pPr>
        <w:pStyle w:val="5"/>
        <w:widowControl/>
        <w:numPr>
          <w:numId w:val="0"/>
        </w:numPr>
        <w:ind w:leftChars="0" w:firstLine="420" w:firstLineChars="0"/>
        <w:jc w:val="both"/>
        <w:rPr>
          <w:rFonts w:hint="eastAsia"/>
          <w:lang w:val="en-US"/>
        </w:rPr>
      </w:pPr>
      <w:r>
        <w:rPr>
          <w:rFonts w:hint="eastAsia"/>
          <w:lang w:val="en-US" w:eastAsia="zh-CN"/>
        </w:rPr>
        <w:t>类似神经网络中的卷积核移动，为了解决</w:t>
      </w:r>
      <w:r>
        <w:rPr>
          <w:rFonts w:hint="eastAsia"/>
          <w:color w:val="FF0000"/>
          <w:lang w:val="en-US" w:eastAsia="zh-CN"/>
        </w:rPr>
        <w:t>目标位置问题</w:t>
      </w:r>
      <w:r>
        <w:rPr>
          <w:rFonts w:hint="eastAsia"/>
          <w:lang w:val="en-US" w:eastAsia="zh-CN"/>
        </w:rPr>
        <w:t>。</w:t>
      </w:r>
    </w:p>
    <w:p>
      <w:pPr>
        <w:pStyle w:val="5"/>
        <w:widowControl/>
        <w:numPr>
          <w:numId w:val="0"/>
        </w:numPr>
        <w:ind w:leftChars="0"/>
        <w:jc w:val="center"/>
        <w:rPr>
          <w:rFonts w:hint="eastAsia"/>
        </w:rPr>
      </w:pPr>
      <w:r>
        <w:drawing>
          <wp:inline distT="0" distB="0" distL="114300" distR="114300">
            <wp:extent cx="5037455" cy="2636520"/>
            <wp:effectExtent l="0" t="0" r="6985" b="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7455" cy="2636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/>
        <w:jc w:val="left"/>
      </w:pPr>
      <w:r>
        <w:br w:type="page"/>
      </w:r>
    </w:p>
    <w:p>
      <w:pPr>
        <w:widowControl/>
        <w:jc w:val="left"/>
      </w:pPr>
    </w:p>
    <w:p>
      <w:pPr>
        <w:pStyle w:val="2"/>
      </w:pPr>
      <w:r>
        <w:rPr>
          <w:rFonts w:hint="eastAsia"/>
        </w:rPr>
        <w:t>图片操作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CV中使用是数组都是Numpy中自定义的数组，具有python某些不具备的操作方式，下图可以将图像中</w:t>
      </w:r>
      <w:r>
        <w:rPr>
          <w:rFonts w:hint="eastAsia"/>
          <w:color w:val="FF0000"/>
        </w:rPr>
        <w:t>所有的G（绿色）设为0</w:t>
      </w:r>
      <w:r>
        <w:rPr>
          <w:rFonts w:hint="eastAsia"/>
        </w:rPr>
        <w:t>。注意，CV中色彩排布顺序为</w:t>
      </w:r>
      <w:r>
        <w:rPr>
          <w:rFonts w:hint="eastAsia"/>
          <w:color w:val="FF0000"/>
        </w:rPr>
        <w:t>BGR</w:t>
      </w:r>
      <w:r>
        <w:rPr>
          <w:rFonts w:hint="eastAsia"/>
        </w:rPr>
        <w:t>。</w:t>
      </w:r>
    </w:p>
    <w:p>
      <w:r>
        <w:drawing>
          <wp:inline distT="0" distB="0" distL="0" distR="0">
            <wp:extent cx="5095875" cy="18103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2811" cy="182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下列操作可以将图像中一部分复制到另一部分中：</w:t>
      </w:r>
    </w:p>
    <w:p>
      <w:r>
        <w:drawing>
          <wp:inline distT="0" distB="0" distL="0" distR="0">
            <wp:extent cx="4762500" cy="173545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0604" cy="176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边缘检测的一般步骤是先进行模糊化处理已减少噪声干扰，然后通过边缘检测滤波函数Laplacian等将边缘颜色与周围区分开来（如二值化）。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720A4"/>
    <w:multiLevelType w:val="multilevel"/>
    <w:tmpl w:val="578720A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C520F8"/>
    <w:multiLevelType w:val="multilevel"/>
    <w:tmpl w:val="77C520F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241"/>
    <w:rsid w:val="002F475F"/>
    <w:rsid w:val="003412B9"/>
    <w:rsid w:val="00347426"/>
    <w:rsid w:val="00467D81"/>
    <w:rsid w:val="00551072"/>
    <w:rsid w:val="00552241"/>
    <w:rsid w:val="008656B9"/>
    <w:rsid w:val="008F4E30"/>
    <w:rsid w:val="009735A3"/>
    <w:rsid w:val="00BB0964"/>
    <w:rsid w:val="00BF5963"/>
    <w:rsid w:val="00E25599"/>
    <w:rsid w:val="21F9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2"/>
    <w:basedOn w:val="1"/>
    <w:next w:val="1"/>
    <w:link w:val="6"/>
    <w:unhideWhenUsed/>
    <w:qFormat/>
    <w:uiPriority w:val="9"/>
    <w:pPr>
      <w:keepNext/>
      <w:keepLines/>
      <w:spacing w:before="260" w:after="260" w:line="416" w:lineRule="auto"/>
      <w:jc w:val="center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  <w:style w:type="character" w:customStyle="1" w:styleId="6">
    <w:name w:val="标题 2 Char"/>
    <w:basedOn w:val="3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45</Words>
  <Characters>262</Characters>
  <Lines>2</Lines>
  <Paragraphs>1</Paragraphs>
  <TotalTime>0</TotalTime>
  <ScaleCrop>false</ScaleCrop>
  <LinksUpToDate>false</LinksUpToDate>
  <CharactersWithSpaces>306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2018-08-17T06:07:00Z</dcterms:created>
  <dc:creator>王 超</dc:creator>
  <cp:lastModifiedBy>风雾</cp:lastModifiedBy>
  <dcterms:modified xsi:type="dcterms:W3CDTF">2018-08-25T00:42:09Z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