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7D0B" w14:textId="7645D951" w:rsidR="009E4309" w:rsidRPr="00D83EE2" w:rsidRDefault="00C57573">
      <w:pPr>
        <w:rPr>
          <w:b/>
          <w:bCs/>
          <w:sz w:val="36"/>
          <w:szCs w:val="36"/>
          <w:u w:val="single"/>
          <w:lang w:val="en-GB"/>
        </w:rPr>
      </w:pPr>
      <w:r w:rsidRPr="00D83EE2">
        <w:rPr>
          <w:b/>
          <w:bCs/>
          <w:sz w:val="36"/>
          <w:szCs w:val="36"/>
          <w:u w:val="single"/>
          <w:lang w:val="en-GB"/>
        </w:rPr>
        <w:t xml:space="preserve">Kubernetes Security Misconfiguration </w:t>
      </w:r>
      <w:proofErr w:type="spellStart"/>
      <w:r w:rsidR="00D83EE2" w:rsidRPr="00D83EE2">
        <w:rPr>
          <w:b/>
          <w:bCs/>
          <w:sz w:val="36"/>
          <w:szCs w:val="36"/>
          <w:u w:val="single"/>
          <w:lang w:val="en-GB"/>
        </w:rPr>
        <w:t>Etcd</w:t>
      </w:r>
      <w:proofErr w:type="spellEnd"/>
      <w:r w:rsidR="00D83EE2" w:rsidRPr="00D83EE2">
        <w:rPr>
          <w:b/>
          <w:bCs/>
          <w:sz w:val="36"/>
          <w:szCs w:val="36"/>
          <w:u w:val="single"/>
          <w:lang w:val="en-GB"/>
        </w:rPr>
        <w:t xml:space="preserve">, Controller Manager, Scheduler and </w:t>
      </w:r>
      <w:proofErr w:type="spellStart"/>
      <w:r w:rsidR="00D83EE2" w:rsidRPr="00D83EE2">
        <w:rPr>
          <w:b/>
          <w:bCs/>
          <w:sz w:val="36"/>
          <w:szCs w:val="36"/>
          <w:u w:val="single"/>
          <w:lang w:val="en-GB"/>
        </w:rPr>
        <w:t>Kube</w:t>
      </w:r>
      <w:proofErr w:type="spellEnd"/>
      <w:r w:rsidR="00D83EE2" w:rsidRPr="00D83EE2">
        <w:rPr>
          <w:b/>
          <w:bCs/>
          <w:sz w:val="36"/>
          <w:szCs w:val="36"/>
          <w:u w:val="single"/>
          <w:lang w:val="en-GB"/>
        </w:rPr>
        <w:t>-API Server</w:t>
      </w:r>
    </w:p>
    <w:p w14:paraId="6E5BC573" w14:textId="51B2ADBC" w:rsidR="00C57573" w:rsidRDefault="00C57573">
      <w:pPr>
        <w:rPr>
          <w:b/>
          <w:bCs/>
          <w:sz w:val="28"/>
          <w:szCs w:val="28"/>
          <w:u w:val="single"/>
          <w:lang w:val="en-GB"/>
        </w:rPr>
      </w:pPr>
    </w:p>
    <w:p w14:paraId="62B3468F" w14:textId="77777777" w:rsidR="00D83EE2" w:rsidRPr="00D83EE2" w:rsidRDefault="00D83EE2" w:rsidP="00D83EE2">
      <w:pPr>
        <w:rPr>
          <w:b/>
          <w:bCs/>
          <w:sz w:val="24"/>
          <w:szCs w:val="24"/>
          <w:lang w:val="en-GB"/>
        </w:rPr>
      </w:pPr>
      <w:r w:rsidRPr="00D83EE2">
        <w:rPr>
          <w:b/>
          <w:bCs/>
          <w:sz w:val="24"/>
          <w:szCs w:val="24"/>
          <w:lang w:val="en-GB"/>
        </w:rPr>
        <w:t>Controller Manager:</w:t>
      </w:r>
    </w:p>
    <w:p w14:paraId="12A6B724" w14:textId="77777777" w:rsidR="00D83EE2" w:rsidRPr="00D83EE2" w:rsidRDefault="00D83EE2" w:rsidP="00D83EE2">
      <w:pPr>
        <w:rPr>
          <w:sz w:val="24"/>
          <w:szCs w:val="24"/>
          <w:lang w:val="en-GB"/>
        </w:rPr>
      </w:pPr>
      <w:r w:rsidRPr="00D83EE2">
        <w:rPr>
          <w:sz w:val="24"/>
          <w:szCs w:val="24"/>
          <w:lang w:val="en-GB"/>
        </w:rPr>
        <w:t>Misconfigured Role-Based Access Control (RBAC) permissions can lead to unauthorized access to Kubernetes resources.</w:t>
      </w:r>
    </w:p>
    <w:p w14:paraId="20CC95BB" w14:textId="77777777" w:rsidR="00D83EE2" w:rsidRPr="00D83EE2" w:rsidRDefault="00D83EE2" w:rsidP="00D83EE2">
      <w:pPr>
        <w:rPr>
          <w:sz w:val="24"/>
          <w:szCs w:val="24"/>
          <w:lang w:val="en-GB"/>
        </w:rPr>
      </w:pPr>
      <w:r w:rsidRPr="00D83EE2">
        <w:rPr>
          <w:sz w:val="24"/>
          <w:szCs w:val="24"/>
          <w:lang w:val="en-GB"/>
        </w:rPr>
        <w:t>For example, if a user is given cluster-admin access, they can manipulate or delete important resources.</w:t>
      </w:r>
    </w:p>
    <w:p w14:paraId="6398DC81" w14:textId="77777777" w:rsidR="00D83EE2" w:rsidRPr="00D83EE2" w:rsidRDefault="00D83EE2" w:rsidP="00D83EE2">
      <w:pPr>
        <w:rPr>
          <w:sz w:val="24"/>
          <w:szCs w:val="24"/>
          <w:lang w:val="en-GB"/>
        </w:rPr>
      </w:pPr>
      <w:r w:rsidRPr="00D83EE2">
        <w:rPr>
          <w:sz w:val="24"/>
          <w:szCs w:val="24"/>
          <w:lang w:val="en-GB"/>
        </w:rPr>
        <w:t>To avoid this, role bindings should be properly configured and reviewed regularly.</w:t>
      </w:r>
    </w:p>
    <w:p w14:paraId="7A503C31" w14:textId="77777777" w:rsidR="00D83EE2" w:rsidRPr="00D83EE2" w:rsidRDefault="00D83EE2" w:rsidP="00D83EE2">
      <w:pPr>
        <w:rPr>
          <w:sz w:val="24"/>
          <w:szCs w:val="24"/>
          <w:lang w:val="en-GB"/>
        </w:rPr>
      </w:pPr>
    </w:p>
    <w:p w14:paraId="73222340" w14:textId="77777777" w:rsidR="00D83EE2" w:rsidRPr="00D83EE2" w:rsidRDefault="00D83EE2" w:rsidP="00D83EE2">
      <w:pPr>
        <w:rPr>
          <w:b/>
          <w:bCs/>
          <w:sz w:val="24"/>
          <w:szCs w:val="24"/>
          <w:lang w:val="en-GB"/>
        </w:rPr>
      </w:pPr>
      <w:r w:rsidRPr="00D83EE2">
        <w:rPr>
          <w:b/>
          <w:bCs/>
          <w:sz w:val="24"/>
          <w:szCs w:val="24"/>
          <w:lang w:val="en-GB"/>
        </w:rPr>
        <w:t>Scheduler:</w:t>
      </w:r>
    </w:p>
    <w:p w14:paraId="7FAF4D66" w14:textId="77777777" w:rsidR="00D83EE2" w:rsidRPr="00D83EE2" w:rsidRDefault="00D83EE2" w:rsidP="00D83EE2">
      <w:pPr>
        <w:rPr>
          <w:sz w:val="24"/>
          <w:szCs w:val="24"/>
          <w:lang w:val="en-GB"/>
        </w:rPr>
      </w:pPr>
      <w:r w:rsidRPr="00D83EE2">
        <w:rPr>
          <w:sz w:val="24"/>
          <w:szCs w:val="24"/>
          <w:lang w:val="en-GB"/>
        </w:rPr>
        <w:t>Misconfigured Pod Security Policies (PSPs) can allow unauthorized access to the Kubernetes cluster.</w:t>
      </w:r>
    </w:p>
    <w:p w14:paraId="03394BB4" w14:textId="77777777" w:rsidR="00D83EE2" w:rsidRPr="00D83EE2" w:rsidRDefault="00D83EE2" w:rsidP="00D83EE2">
      <w:pPr>
        <w:rPr>
          <w:sz w:val="24"/>
          <w:szCs w:val="24"/>
          <w:lang w:val="en-GB"/>
        </w:rPr>
      </w:pPr>
      <w:r w:rsidRPr="00D83EE2">
        <w:rPr>
          <w:sz w:val="24"/>
          <w:szCs w:val="24"/>
          <w:lang w:val="en-GB"/>
        </w:rPr>
        <w:t>For example, if a PSP is not properly configured, a malicious user can exploit it to run a container with escalated privileges.</w:t>
      </w:r>
    </w:p>
    <w:p w14:paraId="4819DF6E" w14:textId="77777777" w:rsidR="00D83EE2" w:rsidRPr="00D83EE2" w:rsidRDefault="00D83EE2" w:rsidP="00D83EE2">
      <w:pPr>
        <w:rPr>
          <w:sz w:val="24"/>
          <w:szCs w:val="24"/>
          <w:lang w:val="en-GB"/>
        </w:rPr>
      </w:pPr>
      <w:r w:rsidRPr="00D83EE2">
        <w:rPr>
          <w:sz w:val="24"/>
          <w:szCs w:val="24"/>
          <w:lang w:val="en-GB"/>
        </w:rPr>
        <w:t xml:space="preserve">To avoid this, PSPs should be configured and reviewed regularly, and </w:t>
      </w:r>
      <w:proofErr w:type="spellStart"/>
      <w:r w:rsidRPr="00D83EE2">
        <w:rPr>
          <w:sz w:val="24"/>
          <w:szCs w:val="24"/>
          <w:lang w:val="en-GB"/>
        </w:rPr>
        <w:t>PodSecurityPolicy</w:t>
      </w:r>
      <w:proofErr w:type="spellEnd"/>
      <w:r w:rsidRPr="00D83EE2">
        <w:rPr>
          <w:sz w:val="24"/>
          <w:szCs w:val="24"/>
          <w:lang w:val="en-GB"/>
        </w:rPr>
        <w:t xml:space="preserve"> admission controller should be enabled.</w:t>
      </w:r>
    </w:p>
    <w:p w14:paraId="239D4ACB" w14:textId="77777777" w:rsidR="00D83EE2" w:rsidRPr="00D83EE2" w:rsidRDefault="00D83EE2" w:rsidP="00D83EE2">
      <w:pPr>
        <w:rPr>
          <w:sz w:val="24"/>
          <w:szCs w:val="24"/>
          <w:lang w:val="en-GB"/>
        </w:rPr>
      </w:pPr>
    </w:p>
    <w:p w14:paraId="644B1154" w14:textId="77777777" w:rsidR="00D83EE2" w:rsidRPr="00D83EE2" w:rsidRDefault="00D83EE2" w:rsidP="00D83EE2">
      <w:pPr>
        <w:rPr>
          <w:b/>
          <w:bCs/>
          <w:sz w:val="24"/>
          <w:szCs w:val="24"/>
          <w:lang w:val="en-GB"/>
        </w:rPr>
      </w:pPr>
      <w:proofErr w:type="spellStart"/>
      <w:r w:rsidRPr="00D83EE2">
        <w:rPr>
          <w:b/>
          <w:bCs/>
          <w:sz w:val="24"/>
          <w:szCs w:val="24"/>
          <w:lang w:val="en-GB"/>
        </w:rPr>
        <w:t>etcd</w:t>
      </w:r>
      <w:proofErr w:type="spellEnd"/>
      <w:r w:rsidRPr="00D83EE2">
        <w:rPr>
          <w:b/>
          <w:bCs/>
          <w:sz w:val="24"/>
          <w:szCs w:val="24"/>
          <w:lang w:val="en-GB"/>
        </w:rPr>
        <w:t>:</w:t>
      </w:r>
    </w:p>
    <w:p w14:paraId="2EE4BD93" w14:textId="77777777" w:rsidR="00D83EE2" w:rsidRPr="00D83EE2" w:rsidRDefault="00D83EE2" w:rsidP="00D83EE2">
      <w:pPr>
        <w:rPr>
          <w:sz w:val="24"/>
          <w:szCs w:val="24"/>
          <w:lang w:val="en-GB"/>
        </w:rPr>
      </w:pPr>
      <w:r w:rsidRPr="00D83EE2">
        <w:rPr>
          <w:sz w:val="24"/>
          <w:szCs w:val="24"/>
          <w:lang w:val="en-GB"/>
        </w:rPr>
        <w:t xml:space="preserve">Misconfigured </w:t>
      </w:r>
      <w:proofErr w:type="spellStart"/>
      <w:r w:rsidRPr="00D83EE2">
        <w:rPr>
          <w:sz w:val="24"/>
          <w:szCs w:val="24"/>
          <w:lang w:val="en-GB"/>
        </w:rPr>
        <w:t>etcd</w:t>
      </w:r>
      <w:proofErr w:type="spellEnd"/>
      <w:r w:rsidRPr="00D83EE2">
        <w:rPr>
          <w:sz w:val="24"/>
          <w:szCs w:val="24"/>
          <w:lang w:val="en-GB"/>
        </w:rPr>
        <w:t xml:space="preserve"> access controls can allow unauthorized access to the Kubernetes cluster's data.</w:t>
      </w:r>
    </w:p>
    <w:p w14:paraId="18498620" w14:textId="77777777" w:rsidR="00D83EE2" w:rsidRPr="00D83EE2" w:rsidRDefault="00D83EE2" w:rsidP="00D83EE2">
      <w:pPr>
        <w:rPr>
          <w:sz w:val="24"/>
          <w:szCs w:val="24"/>
          <w:lang w:val="en-GB"/>
        </w:rPr>
      </w:pPr>
      <w:r w:rsidRPr="00D83EE2">
        <w:rPr>
          <w:sz w:val="24"/>
          <w:szCs w:val="24"/>
          <w:lang w:val="en-GB"/>
        </w:rPr>
        <w:t xml:space="preserve">For example, if </w:t>
      </w:r>
      <w:proofErr w:type="spellStart"/>
      <w:r w:rsidRPr="00D83EE2">
        <w:rPr>
          <w:sz w:val="24"/>
          <w:szCs w:val="24"/>
          <w:lang w:val="en-GB"/>
        </w:rPr>
        <w:t>etcd</w:t>
      </w:r>
      <w:proofErr w:type="spellEnd"/>
      <w:r w:rsidRPr="00D83EE2">
        <w:rPr>
          <w:sz w:val="24"/>
          <w:szCs w:val="24"/>
          <w:lang w:val="en-GB"/>
        </w:rPr>
        <w:t xml:space="preserve"> is not properly configured, a malicious user can exploit it to read or write data from the cluster.</w:t>
      </w:r>
    </w:p>
    <w:p w14:paraId="57AB254F" w14:textId="77777777" w:rsidR="00D83EE2" w:rsidRPr="00D83EE2" w:rsidRDefault="00D83EE2" w:rsidP="00D83EE2">
      <w:pPr>
        <w:rPr>
          <w:sz w:val="24"/>
          <w:szCs w:val="24"/>
          <w:lang w:val="en-GB"/>
        </w:rPr>
      </w:pPr>
      <w:r w:rsidRPr="00D83EE2">
        <w:rPr>
          <w:sz w:val="24"/>
          <w:szCs w:val="24"/>
          <w:lang w:val="en-GB"/>
        </w:rPr>
        <w:t xml:space="preserve">To avoid this, </w:t>
      </w:r>
      <w:proofErr w:type="spellStart"/>
      <w:r w:rsidRPr="00D83EE2">
        <w:rPr>
          <w:sz w:val="24"/>
          <w:szCs w:val="24"/>
          <w:lang w:val="en-GB"/>
        </w:rPr>
        <w:t>etcd</w:t>
      </w:r>
      <w:proofErr w:type="spellEnd"/>
      <w:r w:rsidRPr="00D83EE2">
        <w:rPr>
          <w:sz w:val="24"/>
          <w:szCs w:val="24"/>
          <w:lang w:val="en-GB"/>
        </w:rPr>
        <w:t xml:space="preserve"> access controls should be configured, and </w:t>
      </w:r>
      <w:proofErr w:type="spellStart"/>
      <w:r w:rsidRPr="00D83EE2">
        <w:rPr>
          <w:sz w:val="24"/>
          <w:szCs w:val="24"/>
          <w:lang w:val="en-GB"/>
        </w:rPr>
        <w:t>etcd</w:t>
      </w:r>
      <w:proofErr w:type="spellEnd"/>
      <w:r w:rsidRPr="00D83EE2">
        <w:rPr>
          <w:sz w:val="24"/>
          <w:szCs w:val="24"/>
          <w:lang w:val="en-GB"/>
        </w:rPr>
        <w:t xml:space="preserve"> should be protected by a firewall or other security measures.</w:t>
      </w:r>
    </w:p>
    <w:p w14:paraId="5BC31D91" w14:textId="77777777" w:rsidR="00D83EE2" w:rsidRPr="00D83EE2" w:rsidRDefault="00D83EE2" w:rsidP="00D83EE2">
      <w:pPr>
        <w:rPr>
          <w:sz w:val="24"/>
          <w:szCs w:val="24"/>
          <w:lang w:val="en-GB"/>
        </w:rPr>
      </w:pPr>
    </w:p>
    <w:p w14:paraId="675223A8" w14:textId="77777777" w:rsidR="00D83EE2" w:rsidRPr="00D83EE2" w:rsidRDefault="00D83EE2" w:rsidP="00D83EE2">
      <w:pPr>
        <w:rPr>
          <w:b/>
          <w:bCs/>
          <w:sz w:val="24"/>
          <w:szCs w:val="24"/>
          <w:lang w:val="en-GB"/>
        </w:rPr>
      </w:pPr>
      <w:proofErr w:type="spellStart"/>
      <w:r w:rsidRPr="00D83EE2">
        <w:rPr>
          <w:b/>
          <w:bCs/>
          <w:sz w:val="24"/>
          <w:szCs w:val="24"/>
          <w:lang w:val="en-GB"/>
        </w:rPr>
        <w:t>Kube</w:t>
      </w:r>
      <w:proofErr w:type="spellEnd"/>
      <w:r w:rsidRPr="00D83EE2">
        <w:rPr>
          <w:b/>
          <w:bCs/>
          <w:sz w:val="24"/>
          <w:szCs w:val="24"/>
          <w:lang w:val="en-GB"/>
        </w:rPr>
        <w:t xml:space="preserve"> API Server:</w:t>
      </w:r>
    </w:p>
    <w:p w14:paraId="552ED805" w14:textId="77777777" w:rsidR="00D83EE2" w:rsidRPr="00D83EE2" w:rsidRDefault="00D83EE2" w:rsidP="00D83EE2">
      <w:pPr>
        <w:rPr>
          <w:sz w:val="24"/>
          <w:szCs w:val="24"/>
          <w:lang w:val="en-GB"/>
        </w:rPr>
      </w:pPr>
      <w:r w:rsidRPr="00D83EE2">
        <w:rPr>
          <w:sz w:val="24"/>
          <w:szCs w:val="24"/>
          <w:lang w:val="en-GB"/>
        </w:rPr>
        <w:t xml:space="preserve">Misconfigured </w:t>
      </w:r>
      <w:proofErr w:type="spellStart"/>
      <w:r w:rsidRPr="00D83EE2">
        <w:rPr>
          <w:sz w:val="24"/>
          <w:szCs w:val="24"/>
          <w:lang w:val="en-GB"/>
        </w:rPr>
        <w:t>Kube</w:t>
      </w:r>
      <w:proofErr w:type="spellEnd"/>
      <w:r w:rsidRPr="00D83EE2">
        <w:rPr>
          <w:sz w:val="24"/>
          <w:szCs w:val="24"/>
          <w:lang w:val="en-GB"/>
        </w:rPr>
        <w:t xml:space="preserve"> API Server can allow unauthorized access to the Kubernetes cluster.</w:t>
      </w:r>
    </w:p>
    <w:p w14:paraId="0122188E" w14:textId="77777777" w:rsidR="00D83EE2" w:rsidRPr="00D83EE2" w:rsidRDefault="00D83EE2" w:rsidP="00D83EE2">
      <w:pPr>
        <w:rPr>
          <w:sz w:val="24"/>
          <w:szCs w:val="24"/>
          <w:lang w:val="en-GB"/>
        </w:rPr>
      </w:pPr>
      <w:r w:rsidRPr="00D83EE2">
        <w:rPr>
          <w:sz w:val="24"/>
          <w:szCs w:val="24"/>
          <w:lang w:val="en-GB"/>
        </w:rPr>
        <w:t xml:space="preserve">For example, if the </w:t>
      </w:r>
      <w:proofErr w:type="spellStart"/>
      <w:r w:rsidRPr="00D83EE2">
        <w:rPr>
          <w:sz w:val="24"/>
          <w:szCs w:val="24"/>
          <w:lang w:val="en-GB"/>
        </w:rPr>
        <w:t>Kube</w:t>
      </w:r>
      <w:proofErr w:type="spellEnd"/>
      <w:r w:rsidRPr="00D83EE2">
        <w:rPr>
          <w:sz w:val="24"/>
          <w:szCs w:val="24"/>
          <w:lang w:val="en-GB"/>
        </w:rPr>
        <w:t xml:space="preserve"> API Server is not properly configured, a malicious user can exploit it to read or write data from the cluster.</w:t>
      </w:r>
    </w:p>
    <w:p w14:paraId="2E5B6464" w14:textId="76437FB8" w:rsidR="00C57573" w:rsidRDefault="00D83EE2" w:rsidP="00D83EE2">
      <w:pPr>
        <w:rPr>
          <w:sz w:val="24"/>
          <w:szCs w:val="24"/>
          <w:lang w:val="en-GB"/>
        </w:rPr>
      </w:pPr>
      <w:r w:rsidRPr="00D83EE2">
        <w:rPr>
          <w:sz w:val="24"/>
          <w:szCs w:val="24"/>
          <w:lang w:val="en-GB"/>
        </w:rPr>
        <w:t xml:space="preserve">To avoid this, </w:t>
      </w:r>
      <w:proofErr w:type="spellStart"/>
      <w:r w:rsidRPr="00D83EE2">
        <w:rPr>
          <w:sz w:val="24"/>
          <w:szCs w:val="24"/>
          <w:lang w:val="en-GB"/>
        </w:rPr>
        <w:t>Kube</w:t>
      </w:r>
      <w:proofErr w:type="spellEnd"/>
      <w:r w:rsidRPr="00D83EE2">
        <w:rPr>
          <w:sz w:val="24"/>
          <w:szCs w:val="24"/>
          <w:lang w:val="en-GB"/>
        </w:rPr>
        <w:t xml:space="preserve"> API Server should be properly configured, and access should be restricted to authorized users only.</w:t>
      </w:r>
    </w:p>
    <w:p w14:paraId="5501E5BC" w14:textId="77777777" w:rsidR="00401421" w:rsidRPr="00401421" w:rsidRDefault="00401421" w:rsidP="00401421">
      <w:pPr>
        <w:rPr>
          <w:sz w:val="24"/>
          <w:szCs w:val="24"/>
          <w:lang w:val="en-GB"/>
        </w:rPr>
      </w:pPr>
      <w:r w:rsidRPr="00401421">
        <w:rPr>
          <w:sz w:val="24"/>
          <w:szCs w:val="24"/>
          <w:lang w:val="en-GB"/>
        </w:rPr>
        <w:lastRenderedPageBreak/>
        <w:t>Code examples:</w:t>
      </w:r>
    </w:p>
    <w:p w14:paraId="44D73171" w14:textId="77777777" w:rsidR="00401421" w:rsidRPr="00401421" w:rsidRDefault="00401421" w:rsidP="00401421">
      <w:pPr>
        <w:rPr>
          <w:sz w:val="24"/>
          <w:szCs w:val="24"/>
          <w:lang w:val="en-GB"/>
        </w:rPr>
      </w:pPr>
    </w:p>
    <w:p w14:paraId="1687B20A" w14:textId="5BB93EAA" w:rsidR="00D83EE2" w:rsidRDefault="00401421" w:rsidP="00401421">
      <w:pPr>
        <w:rPr>
          <w:sz w:val="24"/>
          <w:szCs w:val="24"/>
          <w:lang w:val="en-GB"/>
        </w:rPr>
      </w:pPr>
      <w:r w:rsidRPr="00401421">
        <w:rPr>
          <w:sz w:val="24"/>
          <w:szCs w:val="24"/>
          <w:lang w:val="en-GB"/>
        </w:rPr>
        <w:t>Controller Manager:</w:t>
      </w:r>
    </w:p>
    <w:p w14:paraId="0385D799" w14:textId="64E122F6" w:rsidR="00401421" w:rsidRDefault="00401421" w:rsidP="00401421">
      <w:pPr>
        <w:rPr>
          <w:sz w:val="24"/>
          <w:szCs w:val="24"/>
          <w:lang w:val="en-GB"/>
        </w:rPr>
      </w:pPr>
      <w:r w:rsidRPr="00401421">
        <w:rPr>
          <w:sz w:val="24"/>
          <w:szCs w:val="24"/>
          <w:lang w:val="en-GB"/>
        </w:rPr>
        <w:drawing>
          <wp:inline distT="0" distB="0" distL="0" distR="0" wp14:anchorId="3D42F737" wp14:editId="4D12CA21">
            <wp:extent cx="4915586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2271" w14:textId="28C1122F" w:rsidR="00401421" w:rsidRDefault="00401421" w:rsidP="00401421">
      <w:pPr>
        <w:rPr>
          <w:sz w:val="24"/>
          <w:szCs w:val="24"/>
          <w:lang w:val="en-GB"/>
        </w:rPr>
      </w:pPr>
    </w:p>
    <w:p w14:paraId="11E35358" w14:textId="77AC69F2" w:rsidR="00401421" w:rsidRDefault="00401421" w:rsidP="00401421">
      <w:pPr>
        <w:rPr>
          <w:sz w:val="24"/>
          <w:szCs w:val="24"/>
          <w:lang w:val="en-GB"/>
        </w:rPr>
      </w:pPr>
      <w:r w:rsidRPr="00401421">
        <w:rPr>
          <w:sz w:val="24"/>
          <w:szCs w:val="24"/>
          <w:lang w:val="en-GB"/>
        </w:rPr>
        <w:t>Scheduler:</w:t>
      </w:r>
    </w:p>
    <w:p w14:paraId="2C694E12" w14:textId="5EE4C468" w:rsidR="00401421" w:rsidRDefault="00401421" w:rsidP="00401421">
      <w:pPr>
        <w:rPr>
          <w:sz w:val="24"/>
          <w:szCs w:val="24"/>
          <w:lang w:val="en-GB"/>
        </w:rPr>
      </w:pPr>
    </w:p>
    <w:p w14:paraId="094FA8A5" w14:textId="3999A7B8" w:rsidR="00401421" w:rsidRDefault="00401421" w:rsidP="00401421">
      <w:pPr>
        <w:rPr>
          <w:sz w:val="24"/>
          <w:szCs w:val="24"/>
          <w:lang w:val="en-GB"/>
        </w:rPr>
      </w:pPr>
      <w:r w:rsidRPr="00401421">
        <w:rPr>
          <w:sz w:val="24"/>
          <w:szCs w:val="24"/>
          <w:lang w:val="en-GB"/>
        </w:rPr>
        <w:drawing>
          <wp:inline distT="0" distB="0" distL="0" distR="0" wp14:anchorId="0566DCE2" wp14:editId="56349088">
            <wp:extent cx="2610214" cy="1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106A" w14:textId="3AB692CB" w:rsidR="00401421" w:rsidRDefault="00401421" w:rsidP="00401421">
      <w:pPr>
        <w:rPr>
          <w:sz w:val="24"/>
          <w:szCs w:val="24"/>
          <w:lang w:val="en-GB"/>
        </w:rPr>
      </w:pPr>
    </w:p>
    <w:p w14:paraId="092A38E3" w14:textId="1745B95B" w:rsidR="00401421" w:rsidRDefault="00401421" w:rsidP="00401421">
      <w:pPr>
        <w:rPr>
          <w:sz w:val="24"/>
          <w:szCs w:val="24"/>
          <w:lang w:val="en-GB"/>
        </w:rPr>
      </w:pPr>
      <w:proofErr w:type="spellStart"/>
      <w:r w:rsidRPr="00401421">
        <w:rPr>
          <w:sz w:val="24"/>
          <w:szCs w:val="24"/>
          <w:lang w:val="en-GB"/>
        </w:rPr>
        <w:t>etcd</w:t>
      </w:r>
      <w:proofErr w:type="spellEnd"/>
      <w:r w:rsidRPr="00401421">
        <w:rPr>
          <w:sz w:val="24"/>
          <w:szCs w:val="24"/>
          <w:lang w:val="en-GB"/>
        </w:rPr>
        <w:t>:</w:t>
      </w:r>
    </w:p>
    <w:p w14:paraId="226A5303" w14:textId="14F1DC7A" w:rsidR="00401421" w:rsidRDefault="00401421" w:rsidP="00401421">
      <w:pPr>
        <w:rPr>
          <w:sz w:val="24"/>
          <w:szCs w:val="24"/>
          <w:lang w:val="en-GB"/>
        </w:rPr>
      </w:pPr>
      <w:r w:rsidRPr="00401421">
        <w:rPr>
          <w:sz w:val="24"/>
          <w:szCs w:val="24"/>
          <w:lang w:val="en-GB"/>
        </w:rPr>
        <w:drawing>
          <wp:inline distT="0" distB="0" distL="0" distR="0" wp14:anchorId="2A44C97D" wp14:editId="2BF2995A">
            <wp:extent cx="3400900" cy="189574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E485" w14:textId="2A0C342A" w:rsidR="00401421" w:rsidRDefault="00401421" w:rsidP="00401421">
      <w:pPr>
        <w:rPr>
          <w:sz w:val="24"/>
          <w:szCs w:val="24"/>
          <w:lang w:val="en-GB"/>
        </w:rPr>
      </w:pPr>
    </w:p>
    <w:p w14:paraId="3139F34B" w14:textId="17375B64" w:rsidR="00401421" w:rsidRDefault="00401421" w:rsidP="00401421">
      <w:pPr>
        <w:rPr>
          <w:sz w:val="24"/>
          <w:szCs w:val="24"/>
          <w:lang w:val="en-GB"/>
        </w:rPr>
      </w:pPr>
    </w:p>
    <w:p w14:paraId="41B9C852" w14:textId="77777777" w:rsidR="00401421" w:rsidRDefault="00401421" w:rsidP="00401421">
      <w:pPr>
        <w:rPr>
          <w:sz w:val="24"/>
          <w:szCs w:val="24"/>
          <w:lang w:val="en-GB"/>
        </w:rPr>
      </w:pPr>
    </w:p>
    <w:p w14:paraId="721F16A4" w14:textId="0F46C616" w:rsidR="00401421" w:rsidRDefault="00401421" w:rsidP="00401421">
      <w:pPr>
        <w:rPr>
          <w:sz w:val="24"/>
          <w:szCs w:val="24"/>
          <w:lang w:val="en-GB"/>
        </w:rPr>
      </w:pPr>
      <w:proofErr w:type="spellStart"/>
      <w:r w:rsidRPr="00401421">
        <w:rPr>
          <w:sz w:val="24"/>
          <w:szCs w:val="24"/>
          <w:lang w:val="en-GB"/>
        </w:rPr>
        <w:t>Kube</w:t>
      </w:r>
      <w:proofErr w:type="spellEnd"/>
      <w:r w:rsidRPr="00401421">
        <w:rPr>
          <w:sz w:val="24"/>
          <w:szCs w:val="24"/>
          <w:lang w:val="en-GB"/>
        </w:rPr>
        <w:t xml:space="preserve"> API Server:</w:t>
      </w:r>
    </w:p>
    <w:p w14:paraId="2929FABB" w14:textId="20B93F1C" w:rsidR="00401421" w:rsidRDefault="00401421" w:rsidP="00401421">
      <w:pPr>
        <w:rPr>
          <w:sz w:val="24"/>
          <w:szCs w:val="24"/>
          <w:lang w:val="en-GB"/>
        </w:rPr>
      </w:pPr>
      <w:r w:rsidRPr="00401421">
        <w:rPr>
          <w:sz w:val="24"/>
          <w:szCs w:val="24"/>
          <w:lang w:val="en-GB"/>
        </w:rPr>
        <w:drawing>
          <wp:inline distT="0" distB="0" distL="0" distR="0" wp14:anchorId="7DB6E86A" wp14:editId="6CFF2324">
            <wp:extent cx="2238687" cy="1362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CE8A" w14:textId="1BFD5054" w:rsidR="00401421" w:rsidRPr="00C57573" w:rsidRDefault="00401421" w:rsidP="00401421">
      <w:pPr>
        <w:rPr>
          <w:sz w:val="24"/>
          <w:szCs w:val="24"/>
          <w:lang w:val="en-GB"/>
        </w:rPr>
      </w:pPr>
      <w:r w:rsidRPr="00401421">
        <w:rPr>
          <w:sz w:val="24"/>
          <w:szCs w:val="24"/>
          <w:lang w:val="en-GB"/>
        </w:rPr>
        <w:t>Note: These code examples are for demonstration purposes only and should not be used in a production environment without proper modification and testing.</w:t>
      </w:r>
    </w:p>
    <w:sectPr w:rsidR="00401421" w:rsidRPr="00C5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E7DD4"/>
    <w:multiLevelType w:val="multilevel"/>
    <w:tmpl w:val="F344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3E721D"/>
    <w:multiLevelType w:val="multilevel"/>
    <w:tmpl w:val="3E3C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29857">
    <w:abstractNumId w:val="1"/>
  </w:num>
  <w:num w:numId="2" w16cid:durableId="178010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09"/>
    <w:rsid w:val="00401421"/>
    <w:rsid w:val="009E4309"/>
    <w:rsid w:val="00C57573"/>
    <w:rsid w:val="00D8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A969"/>
  <w15:chartTrackingRefBased/>
  <w15:docId w15:val="{28E08CED-2383-496D-9CF3-819C894B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vartul goyal</dc:creator>
  <cp:keywords/>
  <dc:description/>
  <cp:lastModifiedBy>vartul goyal</cp:lastModifiedBy>
  <cp:revision>4</cp:revision>
  <dcterms:created xsi:type="dcterms:W3CDTF">2023-01-24T13:38:00Z</dcterms:created>
  <dcterms:modified xsi:type="dcterms:W3CDTF">2023-01-24T13:52:00Z</dcterms:modified>
</cp:coreProperties>
</file>