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  <w:t>ASSIGNMENT DAY - 3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wordWrap w:val="0"/>
        <w:ind w:leftChars="0"/>
        <w:jc w:val="both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all the information about each products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274310" cy="4589145"/>
            <wp:effectExtent l="0" t="0" r="8890" b="8255"/>
            <wp:docPr id="18" name="Picture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the product price which are between 400 to 800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518785" cy="1764030"/>
            <wp:effectExtent l="0" t="0" r="5715" b="1270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the product price which are not between 400 to 600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264785" cy="2680335"/>
            <wp:effectExtent l="0" t="0" r="5715" b="12065"/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List the four product which are grater than 500 in price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454015" cy="1703070"/>
            <wp:effectExtent l="0" t="0" r="6985" b="11430"/>
            <wp:docPr id="21" name="Picture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the product name and product material of each products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547360" cy="2254250"/>
            <wp:effectExtent l="0" t="0" r="2540" b="6350"/>
            <wp:docPr id="22" name="Picture 2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the product with a row id of 10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634990" cy="1970405"/>
            <wp:effectExtent l="0" t="0" r="3810" b="10795"/>
            <wp:docPr id="23" name="Picture 2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only the product name and product material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19685</wp:posOffset>
            </wp:positionV>
            <wp:extent cx="5645785" cy="3939540"/>
            <wp:effectExtent l="0" t="0" r="0" b="0"/>
            <wp:wrapTight wrapText="bothSides">
              <wp:wrapPolygon>
                <wp:start x="0" y="0"/>
                <wp:lineTo x="0" y="21516"/>
                <wp:lineTo x="21573" y="21516"/>
                <wp:lineTo x="21573" y="0"/>
                <wp:lineTo x="0" y="0"/>
              </wp:wrapPolygon>
            </wp:wrapTight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10"/>
                    <a:srcRect t="4929" r="61008" b="46721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Find all products which contain the value of soft in product material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264785" cy="1647825"/>
            <wp:effectExtent l="0" t="0" r="5715" b="3175"/>
            <wp:docPr id="24" name="Picture 2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Find products which contain product color indigo  and product price 492.00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Bahnschrift" w:hAnsi="Bahnschrift" w:cs="Bahnschrift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5265420" cy="1040130"/>
            <wp:effectExtent l="0" t="0" r="5080" b="1270"/>
            <wp:docPr id="25" name="Picture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such values exist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VISHRUT GOYAL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F5A3A"/>
    <w:multiLevelType w:val="singleLevel"/>
    <w:tmpl w:val="848F5A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6D86"/>
    <w:rsid w:val="2BF95473"/>
    <w:rsid w:val="3E296AC9"/>
    <w:rsid w:val="61E10852"/>
    <w:rsid w:val="640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2021-09-08T18:24:00Z</dcterms:created>
  <dc:creator>Kavya</dc:creator>
  <cp:lastModifiedBy>vishrut.goyal</cp:lastModifiedBy>
  <dcterms:modified xsi:type="dcterms:W3CDTF">2021-09-09T04:09:24Z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9375B62563544A5B8CA6078F44BDAE02</vt:lpwstr>
  </property>
</Properties>
</file>