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410F" w14:textId="77777777" w:rsidR="00115F05" w:rsidRPr="00115F05" w:rsidRDefault="00115F05" w:rsidP="00115F05">
      <w:r w:rsidRPr="00115F05">
        <w:t>The implementation is fully complete. The development server is currently </w:t>
      </w:r>
      <w:r w:rsidRPr="00115F05">
        <w:rPr>
          <w:b/>
          <w:bCs/>
        </w:rPr>
        <w:t>running in the background</w:t>
      </w:r>
      <w:r w:rsidRPr="00115F05">
        <w:t> on your local machine so you can preview it immediately!</w:t>
      </w:r>
    </w:p>
    <w:p w14:paraId="3BC49FCF" w14:textId="77777777" w:rsidR="00115F05" w:rsidRPr="00115F05" w:rsidRDefault="00115F05" w:rsidP="00115F05">
      <w:r w:rsidRPr="00115F05">
        <w:t>How to Preview &amp; Run the Application</w:t>
      </w:r>
    </w:p>
    <w:p w14:paraId="0133AD5B" w14:textId="77777777" w:rsidR="00115F05" w:rsidRPr="00115F05" w:rsidRDefault="00115F05" w:rsidP="00115F05">
      <w:r w:rsidRPr="00115F05">
        <w:t>1. Open the UI in your Browser</w:t>
      </w:r>
    </w:p>
    <w:p w14:paraId="368E37C7" w14:textId="77777777" w:rsidR="00115F05" w:rsidRPr="00115F05" w:rsidRDefault="00115F05" w:rsidP="00115F05">
      <w:r w:rsidRPr="00115F05">
        <w:t xml:space="preserve">Simply click or open the following address in your browser: </w:t>
      </w:r>
      <w:r w:rsidRPr="00115F05">
        <w:rPr>
          <w:rFonts w:ascii="Segoe UI Emoji" w:hAnsi="Segoe UI Emoji" w:cs="Segoe UI Emoji"/>
        </w:rPr>
        <w:t>👉</w:t>
      </w:r>
      <w:r w:rsidRPr="00115F05">
        <w:t> </w:t>
      </w:r>
      <w:hyperlink r:id="rId5" w:history="1">
        <w:r w:rsidRPr="00115F05">
          <w:rPr>
            <w:rStyle w:val="Hyperlink"/>
            <w:b/>
            <w:bCs/>
          </w:rPr>
          <w:t>http://127.0.0.1:8000/</w:t>
        </w:r>
      </w:hyperlink>
    </w:p>
    <w:p w14:paraId="08FE9E38" w14:textId="77777777" w:rsidR="00115F05" w:rsidRPr="00115F05" w:rsidRDefault="00115F05" w:rsidP="00115F05">
      <w:r w:rsidRPr="00115F05">
        <w:t>2. Running the Application Manually</w:t>
      </w:r>
    </w:p>
    <w:p w14:paraId="2B088FE1" w14:textId="77777777" w:rsidR="00115F05" w:rsidRPr="00115F05" w:rsidRDefault="00115F05" w:rsidP="00115F05">
      <w:r w:rsidRPr="00115F05">
        <w:t xml:space="preserve">If the server </w:t>
      </w:r>
      <w:proofErr w:type="gramStart"/>
      <w:r w:rsidRPr="00115F05">
        <w:t>is</w:t>
      </w:r>
      <w:proofErr w:type="gramEnd"/>
      <w:r w:rsidRPr="00115F05">
        <w:t xml:space="preserve"> ever stopped, or if you want to run it manually in the future, run this command in your project directory:</w:t>
      </w:r>
    </w:p>
    <w:p w14:paraId="028473CC" w14:textId="77777777" w:rsidR="00115F05" w:rsidRPr="00115F05" w:rsidRDefault="00115F05" w:rsidP="00115F05">
      <w:proofErr w:type="spellStart"/>
      <w:r w:rsidRPr="00115F05">
        <w:t>powershell</w:t>
      </w:r>
      <w:proofErr w:type="spellEnd"/>
    </w:p>
    <w:p w14:paraId="2E5B1068" w14:textId="77777777" w:rsidR="00115F05" w:rsidRPr="00115F05" w:rsidRDefault="00115F05" w:rsidP="00115F05">
      <w:proofErr w:type="spellStart"/>
      <w:r w:rsidRPr="00115F05">
        <w:t>uv</w:t>
      </w:r>
      <w:proofErr w:type="spellEnd"/>
      <w:r w:rsidRPr="00115F05">
        <w:t xml:space="preserve"> run python main.py</w:t>
      </w:r>
    </w:p>
    <w:p w14:paraId="76914191" w14:textId="77777777" w:rsidR="00115F05" w:rsidRPr="00115F05" w:rsidRDefault="00115F05" w:rsidP="00115F05">
      <w:r w:rsidRPr="00115F05">
        <w:rPr>
          <w:i/>
          <w:iCs/>
        </w:rPr>
        <w:t>(By default, it will start hosting on http://127.0.0.1:8000)</w:t>
      </w:r>
    </w:p>
    <w:p w14:paraId="3D8D5C13" w14:textId="77777777" w:rsidR="00115F05" w:rsidRPr="00115F05" w:rsidRDefault="00000000" w:rsidP="00115F05">
      <w:r>
        <w:pict w14:anchorId="5C325E4B">
          <v:rect id="_x0000_i1025" style="width:444pt;height:.75pt" o:hrpct="0" o:hralign="center" o:hrstd="t" o:hr="t" fillcolor="#a0a0a0" stroked="f"/>
        </w:pict>
      </w:r>
    </w:p>
    <w:p w14:paraId="73121D3D" w14:textId="77777777" w:rsidR="00115F05" w:rsidRPr="00115F05" w:rsidRDefault="00115F05" w:rsidP="00115F05">
      <w:r w:rsidRPr="00115F05">
        <w:t>Key Features Implemented</w:t>
      </w:r>
    </w:p>
    <w:p w14:paraId="18F8B349" w14:textId="77777777" w:rsidR="00115F05" w:rsidRPr="00115F05" w:rsidRDefault="00115F05" w:rsidP="00115F05">
      <w:pPr>
        <w:numPr>
          <w:ilvl w:val="0"/>
          <w:numId w:val="1"/>
        </w:numPr>
      </w:pPr>
      <w:r w:rsidRPr="00115F05">
        <w:rPr>
          <w:b/>
          <w:bCs/>
        </w:rPr>
        <w:t>Large Document Support</w:t>
      </w:r>
      <w:r w:rsidRPr="00115F05">
        <w:t xml:space="preserve">: The application reads and segments large documents </w:t>
      </w:r>
      <w:proofErr w:type="gramStart"/>
      <w:r w:rsidRPr="00115F05">
        <w:t>in .</w:t>
      </w:r>
      <w:proofErr w:type="gramEnd"/>
      <w:r w:rsidRPr="00115F05">
        <w:t xml:space="preserve">/data into manageable text excerpts using </w:t>
      </w:r>
      <w:proofErr w:type="spellStart"/>
      <w:r w:rsidRPr="00115F05">
        <w:t>LangChain's</w:t>
      </w:r>
      <w:proofErr w:type="spellEnd"/>
      <w:r w:rsidRPr="00115F05">
        <w:t> </w:t>
      </w:r>
      <w:proofErr w:type="spellStart"/>
      <w:r w:rsidRPr="00115F05">
        <w:t>RecursiveCharacterTextSplitter</w:t>
      </w:r>
      <w:proofErr w:type="spellEnd"/>
      <w:r w:rsidRPr="00115F05">
        <w:t>.</w:t>
      </w:r>
    </w:p>
    <w:p w14:paraId="1802B065" w14:textId="77777777" w:rsidR="00115F05" w:rsidRPr="00115F05" w:rsidRDefault="00115F05" w:rsidP="00115F05">
      <w:pPr>
        <w:numPr>
          <w:ilvl w:val="0"/>
          <w:numId w:val="1"/>
        </w:numPr>
      </w:pPr>
      <w:r w:rsidRPr="00115F05">
        <w:rPr>
          <w:b/>
          <w:bCs/>
        </w:rPr>
        <w:t>Multi-Document Diversity</w:t>
      </w:r>
      <w:r w:rsidRPr="00115F05">
        <w:t>: It applies a round-robin stratified sampler to select 10 diverse excerpts across </w:t>
      </w:r>
      <w:r w:rsidRPr="00115F05">
        <w:rPr>
          <w:i/>
          <w:iCs/>
        </w:rPr>
        <w:t>all</w:t>
      </w:r>
      <w:r w:rsidRPr="00115F05">
        <w:t> available documents in your folder, generating unique quizzes every time.</w:t>
      </w:r>
    </w:p>
    <w:p w14:paraId="3A35C0FF" w14:textId="77777777" w:rsidR="00115F05" w:rsidRPr="00115F05" w:rsidRDefault="00115F05" w:rsidP="00115F05">
      <w:pPr>
        <w:numPr>
          <w:ilvl w:val="0"/>
          <w:numId w:val="1"/>
        </w:numPr>
      </w:pPr>
      <w:r w:rsidRPr="00115F05">
        <w:rPr>
          <w:b/>
          <w:bCs/>
        </w:rPr>
        <w:t>Piped CLI Prompting (stdin)</w:t>
      </w:r>
      <w:r w:rsidRPr="00115F05">
        <w:t>: To bypass Windows command-line character limits (8,191 characters), the prompt is passed to the IBM BOB CLI via stdin (input=prompt in Python), ensuring the tool works seamlessly even with massive context.</w:t>
      </w:r>
    </w:p>
    <w:p w14:paraId="3B39DA38" w14:textId="77777777" w:rsidR="00115F05" w:rsidRPr="00115F05" w:rsidRDefault="00115F05" w:rsidP="00115F05">
      <w:pPr>
        <w:numPr>
          <w:ilvl w:val="0"/>
          <w:numId w:val="1"/>
        </w:numPr>
      </w:pPr>
      <w:r w:rsidRPr="00115F05">
        <w:rPr>
          <w:b/>
          <w:bCs/>
        </w:rPr>
        <w:t>IBM BOB Demonstration Panel</w:t>
      </w:r>
      <w:r w:rsidRPr="00115F05">
        <w:t>: The loading screen features a </w:t>
      </w:r>
      <w:r w:rsidRPr="00115F05">
        <w:rPr>
          <w:b/>
          <w:bCs/>
        </w:rPr>
        <w:t>Live BOB Console Log</w:t>
      </w:r>
      <w:r w:rsidRPr="00115F05">
        <w:t xml:space="preserve">. When the quiz is generated, it simulates terminal typing and displays the exact CLI </w:t>
      </w:r>
      <w:proofErr w:type="gramStart"/>
      <w:r w:rsidRPr="00115F05">
        <w:t>command</w:t>
      </w:r>
      <w:proofErr w:type="gramEnd"/>
      <w:r w:rsidRPr="00115F05">
        <w:t xml:space="preserve"> and the full stats (budget, candidate tokens, latency) returned by the BOB CLI.</w:t>
      </w:r>
    </w:p>
    <w:p w14:paraId="3575592E" w14:textId="77777777" w:rsidR="00115F05" w:rsidRPr="00115F05" w:rsidRDefault="00115F05" w:rsidP="00115F05">
      <w:pPr>
        <w:numPr>
          <w:ilvl w:val="0"/>
          <w:numId w:val="1"/>
        </w:numPr>
      </w:pPr>
      <w:r w:rsidRPr="00115F05">
        <w:rPr>
          <w:b/>
          <w:bCs/>
        </w:rPr>
        <w:t>Interactive MCQ Player &amp; Grading</w:t>
      </w:r>
      <w:r w:rsidRPr="00115F05">
        <w:t>:</w:t>
      </w:r>
    </w:p>
    <w:p w14:paraId="71EB1472" w14:textId="77777777" w:rsidR="00115F05" w:rsidRPr="00115F05" w:rsidRDefault="00115F05" w:rsidP="00115F05">
      <w:pPr>
        <w:numPr>
          <w:ilvl w:val="1"/>
          <w:numId w:val="1"/>
        </w:numPr>
      </w:pPr>
      <w:r w:rsidRPr="00115F05">
        <w:t>Displays the 10 questions one by one with styled A/B/C/D option cards.</w:t>
      </w:r>
    </w:p>
    <w:p w14:paraId="627C5857" w14:textId="77777777" w:rsidR="00115F05" w:rsidRPr="00115F05" w:rsidRDefault="00115F05" w:rsidP="00115F05">
      <w:pPr>
        <w:numPr>
          <w:ilvl w:val="1"/>
          <w:numId w:val="1"/>
        </w:numPr>
      </w:pPr>
      <w:r w:rsidRPr="00115F05">
        <w:t>Shows the source document badge for each question.</w:t>
      </w:r>
    </w:p>
    <w:p w14:paraId="5755F66B" w14:textId="77777777" w:rsidR="00115F05" w:rsidRPr="00115F05" w:rsidRDefault="00115F05" w:rsidP="00115F05">
      <w:pPr>
        <w:numPr>
          <w:ilvl w:val="1"/>
          <w:numId w:val="1"/>
        </w:numPr>
      </w:pPr>
      <w:r w:rsidRPr="00115F05">
        <w:lastRenderedPageBreak/>
        <w:t>Requires a </w:t>
      </w:r>
      <w:r w:rsidRPr="00115F05">
        <w:rPr>
          <w:b/>
          <w:bCs/>
        </w:rPr>
        <w:t>60% pass score</w:t>
      </w:r>
      <w:r w:rsidRPr="00115F05">
        <w:t> (6/10) with visual feedback (glowing Passed/Failed badges).</w:t>
      </w:r>
    </w:p>
    <w:p w14:paraId="17DB4788" w14:textId="77777777" w:rsidR="00115F05" w:rsidRPr="00115F05" w:rsidRDefault="00115F05" w:rsidP="00115F05">
      <w:pPr>
        <w:numPr>
          <w:ilvl w:val="1"/>
          <w:numId w:val="1"/>
        </w:numPr>
      </w:pPr>
      <w:r w:rsidRPr="00115F05">
        <w:t>Provides a </w:t>
      </w:r>
      <w:r w:rsidRPr="00115F05">
        <w:rPr>
          <w:b/>
          <w:bCs/>
        </w:rPr>
        <w:t>Detailed Review</w:t>
      </w:r>
      <w:r w:rsidRPr="00115F05">
        <w:t> section showing correct answers, your choices, and the grounding explanations generated by IBM BOB.</w:t>
      </w:r>
    </w:p>
    <w:p w14:paraId="5253EC05" w14:textId="77777777" w:rsidR="00115F05" w:rsidRPr="00115F05" w:rsidRDefault="00115F05" w:rsidP="00115F05">
      <w:r w:rsidRPr="00115F05">
        <w:t>For a full list of modifications, tests run, and technical summaries, you can check the newly created </w:t>
      </w:r>
      <w:r w:rsidRPr="00D2405D">
        <w:rPr>
          <w:b/>
          <w:bCs/>
          <w:highlight w:val="yellow"/>
        </w:rPr>
        <w:t>walkthrough.md and task.md</w:t>
      </w:r>
      <w:r w:rsidRPr="00115F05">
        <w:t> files.</w:t>
      </w:r>
    </w:p>
    <w:p w14:paraId="14D8CA64" w14:textId="240B5B26" w:rsidR="00EF2E6D" w:rsidRDefault="00EF2E6D"/>
    <w:p w14:paraId="7E895B06" w14:textId="77777777" w:rsidR="00412811" w:rsidRDefault="00412811"/>
    <w:p w14:paraId="1D9DBECC" w14:textId="77777777" w:rsidR="00412811" w:rsidRPr="00412811" w:rsidRDefault="00412811" w:rsidP="00412811">
      <w:proofErr w:type="spellStart"/>
      <w:r w:rsidRPr="00412811">
        <w:rPr>
          <w:b/>
          <w:bCs/>
        </w:rPr>
        <w:t>FastAPI</w:t>
      </w:r>
      <w:proofErr w:type="spellEnd"/>
      <w:r w:rsidRPr="00412811">
        <w:t> is a modern, high-performance web framework for building APIs (Application Programming Interfaces) with Python.</w:t>
      </w:r>
    </w:p>
    <w:p w14:paraId="47AD6669" w14:textId="77777777" w:rsidR="00412811" w:rsidRPr="00412811" w:rsidRDefault="00412811" w:rsidP="00412811">
      <w:r w:rsidRPr="00412811">
        <w:t>In our onboarding solution, </w:t>
      </w:r>
      <w:proofErr w:type="spellStart"/>
      <w:r w:rsidRPr="00412811">
        <w:rPr>
          <w:b/>
          <w:bCs/>
        </w:rPr>
        <w:t>FastAPI</w:t>
      </w:r>
      <w:proofErr w:type="spellEnd"/>
      <w:r w:rsidRPr="00412811">
        <w:t> acts as the bridge (or "backend") between the web browser (the UI) and your computer's operating system (which runs the IBM BOB CLI).</w:t>
      </w:r>
    </w:p>
    <w:p w14:paraId="623E9CDD" w14:textId="77777777" w:rsidR="00412811" w:rsidRPr="00412811" w:rsidRDefault="00412811" w:rsidP="00412811">
      <w:r w:rsidRPr="00412811">
        <w:t xml:space="preserve">Here are the primary uses and benefits of </w:t>
      </w:r>
      <w:proofErr w:type="spellStart"/>
      <w:r w:rsidRPr="00412811">
        <w:t>FastAPI</w:t>
      </w:r>
      <w:proofErr w:type="spellEnd"/>
      <w:r w:rsidRPr="00412811">
        <w:t xml:space="preserve"> in our project:</w:t>
      </w:r>
    </w:p>
    <w:p w14:paraId="1714B882" w14:textId="77777777" w:rsidR="00412811" w:rsidRPr="00412811" w:rsidRDefault="00412811" w:rsidP="00412811">
      <w:r w:rsidRPr="00412811">
        <w:t>1. Handling Client Requests &amp; Routing</w:t>
      </w:r>
    </w:p>
    <w:p w14:paraId="10F70E20" w14:textId="77777777" w:rsidR="00412811" w:rsidRPr="00412811" w:rsidRDefault="00412811" w:rsidP="00412811">
      <w:r w:rsidRPr="00412811">
        <w:t>When a user clicks "Generate Quiz" in the browser, the frontend sends a POST request to /</w:t>
      </w:r>
      <w:proofErr w:type="spellStart"/>
      <w:r w:rsidRPr="00412811">
        <w:t>api</w:t>
      </w:r>
      <w:proofErr w:type="spellEnd"/>
      <w:r w:rsidRPr="00412811">
        <w:t xml:space="preserve">/quiz/generate. </w:t>
      </w:r>
      <w:proofErr w:type="spellStart"/>
      <w:r w:rsidRPr="00412811">
        <w:t>FastAPI</w:t>
      </w:r>
      <w:proofErr w:type="spellEnd"/>
      <w:r w:rsidRPr="00412811">
        <w:t xml:space="preserve"> intercepts this request, reads the selected difficulty, triggers the Python background script to talk to the IBM BOB CLI, and sends the generated questions back to the browser as a JSON response.</w:t>
      </w:r>
    </w:p>
    <w:p w14:paraId="70E58C42" w14:textId="77777777" w:rsidR="00412811" w:rsidRPr="00412811" w:rsidRDefault="00412811" w:rsidP="00412811">
      <w:r w:rsidRPr="00412811">
        <w:t>2. Serving Static Web Assets</w:t>
      </w:r>
    </w:p>
    <w:p w14:paraId="3142A761" w14:textId="77777777" w:rsidR="00412811" w:rsidRPr="00412811" w:rsidRDefault="00412811" w:rsidP="00412811">
      <w:proofErr w:type="spellStart"/>
      <w:r w:rsidRPr="00412811">
        <w:t>FastAPI</w:t>
      </w:r>
      <w:proofErr w:type="spellEnd"/>
      <w:r w:rsidRPr="00412811">
        <w:t xml:space="preserve"> hosts the actual user interface. It is configured to serve:</w:t>
      </w:r>
    </w:p>
    <w:p w14:paraId="651C0130" w14:textId="77777777" w:rsidR="00412811" w:rsidRPr="00412811" w:rsidRDefault="00412811" w:rsidP="00412811">
      <w:pPr>
        <w:numPr>
          <w:ilvl w:val="0"/>
          <w:numId w:val="2"/>
        </w:numPr>
      </w:pPr>
      <w:r w:rsidRPr="00412811">
        <w:t>The HTML template (templates/index.html) at the root / URL.</w:t>
      </w:r>
    </w:p>
    <w:p w14:paraId="7E667D2E" w14:textId="77777777" w:rsidR="00412811" w:rsidRPr="00412811" w:rsidRDefault="00412811" w:rsidP="00412811">
      <w:pPr>
        <w:numPr>
          <w:ilvl w:val="0"/>
          <w:numId w:val="2"/>
        </w:numPr>
      </w:pPr>
      <w:r w:rsidRPr="00412811">
        <w:t xml:space="preserve">The CSS styles (static/app.css) and JavaScript logic (static/app.js) </w:t>
      </w:r>
      <w:proofErr w:type="gramStart"/>
      <w:r w:rsidRPr="00412811">
        <w:t>files</w:t>
      </w:r>
      <w:proofErr w:type="gramEnd"/>
      <w:r w:rsidRPr="00412811">
        <w:t xml:space="preserve"> at /static/.</w:t>
      </w:r>
    </w:p>
    <w:p w14:paraId="3CDD3962" w14:textId="77777777" w:rsidR="00412811" w:rsidRPr="00412811" w:rsidRDefault="00412811" w:rsidP="00412811">
      <w:r w:rsidRPr="00412811">
        <w:t>3. Asynchronous Execution (Concurrency)</w:t>
      </w:r>
    </w:p>
    <w:p w14:paraId="0DEF3F31" w14:textId="77777777" w:rsidR="00412811" w:rsidRPr="00412811" w:rsidRDefault="00412811" w:rsidP="00412811">
      <w:proofErr w:type="spellStart"/>
      <w:r w:rsidRPr="00412811">
        <w:t>FastAPI</w:t>
      </w:r>
      <w:proofErr w:type="spellEnd"/>
      <w:r w:rsidRPr="00412811">
        <w:t xml:space="preserve"> is built on asynchronous programming standards (async/await). When calling a slow CLI process like IBM BOB (which takes 10–15 seconds to return), </w:t>
      </w:r>
      <w:proofErr w:type="spellStart"/>
      <w:r w:rsidRPr="00412811">
        <w:t>FastAPI</w:t>
      </w:r>
      <w:proofErr w:type="spellEnd"/>
      <w:r w:rsidRPr="00412811">
        <w:t xml:space="preserve"> handles this process asynchronously. This means the server doesn't freeze or block other users from browsing or loading document lists while the quiz is being generated.</w:t>
      </w:r>
    </w:p>
    <w:p w14:paraId="2E58056E" w14:textId="77777777" w:rsidR="00412811" w:rsidRPr="00412811" w:rsidRDefault="00412811" w:rsidP="00412811">
      <w:r w:rsidRPr="00412811">
        <w:t>4. Automatic Data Validation (</w:t>
      </w:r>
      <w:proofErr w:type="spellStart"/>
      <w:r w:rsidRPr="00412811">
        <w:t>Pydantic</w:t>
      </w:r>
      <w:proofErr w:type="spellEnd"/>
      <w:r w:rsidRPr="00412811">
        <w:t>)</w:t>
      </w:r>
    </w:p>
    <w:p w14:paraId="01D52382" w14:textId="77777777" w:rsidR="00412811" w:rsidRPr="00412811" w:rsidRDefault="00412811" w:rsidP="00412811">
      <w:proofErr w:type="spellStart"/>
      <w:r w:rsidRPr="00412811">
        <w:t>FastAPI</w:t>
      </w:r>
      <w:proofErr w:type="spellEnd"/>
      <w:r w:rsidRPr="00412811">
        <w:t xml:space="preserve"> uses Python type hints to validate data. For example, if someone tries to request the quiz API with invalid data (e.g., passing a number instead of the difficulty level string), </w:t>
      </w:r>
      <w:proofErr w:type="spellStart"/>
      <w:r w:rsidRPr="00412811">
        <w:lastRenderedPageBreak/>
        <w:t>FastAPI</w:t>
      </w:r>
      <w:proofErr w:type="spellEnd"/>
      <w:r w:rsidRPr="00412811">
        <w:t xml:space="preserve"> automatically catches it, blocks the request, and returns a detailed 422 </w:t>
      </w:r>
      <w:proofErr w:type="spellStart"/>
      <w:r w:rsidRPr="00412811">
        <w:t>Unprocessable</w:t>
      </w:r>
      <w:proofErr w:type="spellEnd"/>
      <w:r w:rsidRPr="00412811">
        <w:t xml:space="preserve"> Entity error before it reaches the backend logic.</w:t>
      </w:r>
    </w:p>
    <w:p w14:paraId="68BFDDD5" w14:textId="77777777" w:rsidR="00412811" w:rsidRPr="00412811" w:rsidRDefault="00412811" w:rsidP="00412811">
      <w:r w:rsidRPr="00412811">
        <w:t>5. Self-Documenting APIs (Interactive Swagger Docs)</w:t>
      </w:r>
    </w:p>
    <w:p w14:paraId="23AE29A5" w14:textId="77777777" w:rsidR="00412811" w:rsidRPr="00412811" w:rsidRDefault="00412811" w:rsidP="00412811">
      <w:proofErr w:type="spellStart"/>
      <w:r w:rsidRPr="00412811">
        <w:t>FastAPI</w:t>
      </w:r>
      <w:proofErr w:type="spellEnd"/>
      <w:r w:rsidRPr="00412811">
        <w:t xml:space="preserve"> automatically generates interactive web documentation for all backend routes. If you keep the server running and navigate to: </w:t>
      </w:r>
      <w:r w:rsidRPr="00412811">
        <w:rPr>
          <w:rFonts w:ascii="Segoe UI Emoji" w:hAnsi="Segoe UI Emoji" w:cs="Segoe UI Emoji"/>
        </w:rPr>
        <w:t>👉</w:t>
      </w:r>
      <w:r w:rsidRPr="00412811">
        <w:t> </w:t>
      </w:r>
      <w:hyperlink r:id="rId6" w:history="1">
        <w:r w:rsidRPr="00412811">
          <w:rPr>
            <w:rStyle w:val="Hyperlink"/>
            <w:b/>
            <w:bCs/>
          </w:rPr>
          <w:t>http://127.0.0.1:8000/docs</w:t>
        </w:r>
      </w:hyperlink>
    </w:p>
    <w:p w14:paraId="6B8073AF" w14:textId="77777777" w:rsidR="00412811" w:rsidRPr="00412811" w:rsidRDefault="00412811" w:rsidP="00412811">
      <w:r w:rsidRPr="00412811">
        <w:t>You will see a live </w:t>
      </w:r>
      <w:r w:rsidRPr="00412811">
        <w:rPr>
          <w:b/>
          <w:bCs/>
        </w:rPr>
        <w:t>Swagger UI</w:t>
      </w:r>
      <w:r w:rsidRPr="00412811">
        <w:t> where you can inspect all endpoints, their expected input/output parameters, and even test them directly from the browser.</w:t>
      </w:r>
    </w:p>
    <w:p w14:paraId="235F844A" w14:textId="77777777" w:rsidR="00412811" w:rsidRDefault="00412811"/>
    <w:p w14:paraId="0ACBD91D" w14:textId="77777777" w:rsidR="00950186" w:rsidRDefault="00950186"/>
    <w:p w14:paraId="4C94EB95" w14:textId="77777777" w:rsidR="00950186" w:rsidRPr="00950186" w:rsidRDefault="00950186" w:rsidP="00950186">
      <w:r w:rsidRPr="00950186">
        <w:t>Here is how each letter of </w:t>
      </w:r>
      <w:r w:rsidRPr="00950186">
        <w:rPr>
          <w:b/>
          <w:bCs/>
        </w:rPr>
        <w:t>RAG</w:t>
      </w:r>
      <w:r w:rsidRPr="00950186">
        <w:t> maps directly to our onboarding solution:</w:t>
      </w:r>
    </w:p>
    <w:p w14:paraId="081E97FC" w14:textId="77777777" w:rsidR="00950186" w:rsidRPr="00950186" w:rsidRDefault="00950186" w:rsidP="00950186">
      <w:r w:rsidRPr="00950186">
        <w:pict w14:anchorId="6BE49019">
          <v:rect id="_x0000_i1038" style="width:444pt;height:.75pt" o:hrpct="0" o:hralign="center" o:hrstd="t" o:hr="t" fillcolor="#a0a0a0" stroked="f"/>
        </w:pict>
      </w:r>
    </w:p>
    <w:p w14:paraId="18B964C2" w14:textId="77777777" w:rsidR="00950186" w:rsidRPr="00950186" w:rsidRDefault="00950186" w:rsidP="00950186">
      <w:r w:rsidRPr="00950186">
        <w:t>1. </w:t>
      </w:r>
      <w:r w:rsidRPr="00950186">
        <w:rPr>
          <w:b/>
          <w:bCs/>
        </w:rPr>
        <w:t>Retrieval (R)</w:t>
      </w:r>
    </w:p>
    <w:p w14:paraId="1B5B2186" w14:textId="77777777" w:rsidR="00950186" w:rsidRPr="00950186" w:rsidRDefault="00950186" w:rsidP="00950186">
      <w:r w:rsidRPr="00950186">
        <w:t xml:space="preserve">Rather than relying on </w:t>
      </w:r>
      <w:proofErr w:type="gramStart"/>
      <w:r w:rsidRPr="00950186">
        <w:t>the LLM's</w:t>
      </w:r>
      <w:proofErr w:type="gramEnd"/>
      <w:r w:rsidRPr="00950186">
        <w:t xml:space="preserve"> pre-trained knowledge (which might not include your specific corporate policies), we first </w:t>
      </w:r>
      <w:r w:rsidRPr="00950186">
        <w:rPr>
          <w:b/>
          <w:bCs/>
        </w:rPr>
        <w:t>retrieve</w:t>
      </w:r>
      <w:r w:rsidRPr="00950186">
        <w:t> </w:t>
      </w:r>
      <w:proofErr w:type="gramStart"/>
      <w:r w:rsidRPr="00950186">
        <w:t>factual information</w:t>
      </w:r>
      <w:proofErr w:type="gramEnd"/>
      <w:r w:rsidRPr="00950186">
        <w:t xml:space="preserve"> from an external source.</w:t>
      </w:r>
    </w:p>
    <w:p w14:paraId="1221CA41" w14:textId="77777777" w:rsidR="00950186" w:rsidRPr="00950186" w:rsidRDefault="00950186" w:rsidP="00950186">
      <w:pPr>
        <w:numPr>
          <w:ilvl w:val="0"/>
          <w:numId w:val="3"/>
        </w:numPr>
      </w:pPr>
      <w:r w:rsidRPr="00950186">
        <w:rPr>
          <w:b/>
          <w:bCs/>
        </w:rPr>
        <w:t>Our Code</w:t>
      </w:r>
      <w:r w:rsidRPr="00950186">
        <w:t xml:space="preserve">: We scan </w:t>
      </w:r>
      <w:proofErr w:type="gramStart"/>
      <w:r w:rsidRPr="00950186">
        <w:t>the .</w:t>
      </w:r>
      <w:proofErr w:type="gramEnd"/>
      <w:r w:rsidRPr="00950186">
        <w:t>/data folder, chunk the documents, and select (retrieve) 10 diverse excerpts from all available files.</w:t>
      </w:r>
    </w:p>
    <w:p w14:paraId="3558D869" w14:textId="77777777" w:rsidR="00950186" w:rsidRPr="00950186" w:rsidRDefault="00950186" w:rsidP="00950186">
      <w:r w:rsidRPr="00950186">
        <w:t>2. </w:t>
      </w:r>
      <w:r w:rsidRPr="00950186">
        <w:rPr>
          <w:b/>
          <w:bCs/>
        </w:rPr>
        <w:t>Augmentation (A)</w:t>
      </w:r>
    </w:p>
    <w:p w14:paraId="2C7301D9" w14:textId="77777777" w:rsidR="00950186" w:rsidRPr="00950186" w:rsidRDefault="00950186" w:rsidP="00950186">
      <w:r w:rsidRPr="00950186">
        <w:t>We take the user's request (e.g., "generate a medium difficulty quiz") and </w:t>
      </w:r>
      <w:r w:rsidRPr="00950186">
        <w:rPr>
          <w:b/>
          <w:bCs/>
        </w:rPr>
        <w:t>augment</w:t>
      </w:r>
      <w:r w:rsidRPr="00950186">
        <w:t> (enrich) it by wrapping it in a prompt template that contains the retrieved policy excerpts.</w:t>
      </w:r>
    </w:p>
    <w:p w14:paraId="531AA32B" w14:textId="77777777" w:rsidR="00950186" w:rsidRPr="00950186" w:rsidRDefault="00950186" w:rsidP="00950186">
      <w:pPr>
        <w:numPr>
          <w:ilvl w:val="0"/>
          <w:numId w:val="4"/>
        </w:numPr>
      </w:pPr>
      <w:r w:rsidRPr="00950186">
        <w:rPr>
          <w:b/>
          <w:bCs/>
        </w:rPr>
        <w:t>Our Code</w:t>
      </w:r>
      <w:r w:rsidRPr="00950186">
        <w:t>: We build a prompt structure that literally inserts the excerpts as [Excerpt 1], [Excerpt 2], etc. This tells the LLM: </w:t>
      </w:r>
      <w:r w:rsidRPr="00950186">
        <w:rPr>
          <w:i/>
          <w:iCs/>
        </w:rPr>
        <w:t>"Do not make things up. Only generate questions strictly grounded in this provided context."</w:t>
      </w:r>
    </w:p>
    <w:p w14:paraId="3FF29172" w14:textId="77777777" w:rsidR="00950186" w:rsidRPr="00950186" w:rsidRDefault="00950186" w:rsidP="00950186">
      <w:r w:rsidRPr="00950186">
        <w:t>3. </w:t>
      </w:r>
      <w:r w:rsidRPr="00950186">
        <w:rPr>
          <w:b/>
          <w:bCs/>
        </w:rPr>
        <w:t>Generation (G)</w:t>
      </w:r>
    </w:p>
    <w:p w14:paraId="57C2A0AC" w14:textId="77777777" w:rsidR="00950186" w:rsidRPr="00950186" w:rsidRDefault="00950186" w:rsidP="00950186">
      <w:r w:rsidRPr="00950186">
        <w:t>Finally, the augmented prompt is passed to the LLM to </w:t>
      </w:r>
      <w:r w:rsidRPr="00950186">
        <w:rPr>
          <w:b/>
          <w:bCs/>
        </w:rPr>
        <w:t>generate</w:t>
      </w:r>
      <w:r w:rsidRPr="00950186">
        <w:t> the final output.</w:t>
      </w:r>
    </w:p>
    <w:p w14:paraId="609AD3A7" w14:textId="77777777" w:rsidR="00950186" w:rsidRPr="00950186" w:rsidRDefault="00950186" w:rsidP="00950186">
      <w:pPr>
        <w:numPr>
          <w:ilvl w:val="0"/>
          <w:numId w:val="5"/>
        </w:numPr>
      </w:pPr>
      <w:r w:rsidRPr="00950186">
        <w:rPr>
          <w:b/>
          <w:bCs/>
        </w:rPr>
        <w:t>Our Code</w:t>
      </w:r>
      <w:r w:rsidRPr="00950186">
        <w:t>: We pipe the prompt to the IBM BOB CLI (the LLM runner) which processes the text and generates the structured MCQ JSON questions.</w:t>
      </w:r>
    </w:p>
    <w:p w14:paraId="2EB6A076" w14:textId="77777777" w:rsidR="00950186" w:rsidRPr="00950186" w:rsidRDefault="00950186" w:rsidP="00950186">
      <w:r w:rsidRPr="00950186">
        <w:pict w14:anchorId="3A78EFD1">
          <v:rect id="_x0000_i1039" style="width:444pt;height:.75pt" o:hrpct="0" o:hralign="center" o:hrstd="t" o:hr="t" fillcolor="#a0a0a0" stroked="f"/>
        </w:pict>
      </w:r>
    </w:p>
    <w:p w14:paraId="2F368CD6" w14:textId="77777777" w:rsidR="00950186" w:rsidRPr="00950186" w:rsidRDefault="00950186" w:rsidP="00950186">
      <w:r w:rsidRPr="00950186">
        <w:t>How our RAG differs from standard enterprise RAG:</w:t>
      </w:r>
    </w:p>
    <w:p w14:paraId="5AC5A989" w14:textId="77777777" w:rsidR="00950186" w:rsidRPr="00950186" w:rsidRDefault="00950186" w:rsidP="00950186">
      <w:r w:rsidRPr="00950186">
        <w:t>While this is a true RAG system, it is built with lightweight, cost-effective technologies: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529"/>
        <w:gridCol w:w="4431"/>
      </w:tblGrid>
      <w:tr w:rsidR="00950186" w:rsidRPr="00950186" w14:paraId="2247D7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5C4A8" w14:textId="77777777" w:rsidR="00950186" w:rsidRPr="00950186" w:rsidRDefault="00950186" w:rsidP="00950186">
            <w:r w:rsidRPr="00950186"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663B5" w14:textId="77777777" w:rsidR="00950186" w:rsidRPr="00950186" w:rsidRDefault="00950186" w:rsidP="00950186">
            <w:r w:rsidRPr="00950186">
              <w:t>Standard Enterprise RAG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3BE833" w14:textId="77777777" w:rsidR="00950186" w:rsidRPr="00950186" w:rsidRDefault="00950186" w:rsidP="00950186">
            <w:r w:rsidRPr="00950186">
              <w:t>Our Lightweight RAG</w:t>
            </w:r>
          </w:p>
        </w:tc>
      </w:tr>
      <w:tr w:rsidR="00950186" w:rsidRPr="00950186" w14:paraId="2FB4A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589D" w14:textId="77777777" w:rsidR="00950186" w:rsidRPr="00950186" w:rsidRDefault="00950186" w:rsidP="00950186">
            <w:r w:rsidRPr="00950186">
              <w:rPr>
                <w:b/>
                <w:bCs/>
              </w:rPr>
              <w:t>Vector 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A5799" w14:textId="77777777" w:rsidR="00950186" w:rsidRPr="00950186" w:rsidRDefault="00950186" w:rsidP="00950186">
            <w:r w:rsidRPr="00950186">
              <w:t xml:space="preserve">Uses heavy Vector Databases (e.g., Pinecone, Chroma, </w:t>
            </w:r>
            <w:proofErr w:type="spellStart"/>
            <w:r w:rsidRPr="00950186">
              <w:t>pgvector</w:t>
            </w:r>
            <w:proofErr w:type="spellEnd"/>
            <w:r w:rsidRPr="0095018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3F7D3F" w14:textId="77777777" w:rsidR="00950186" w:rsidRPr="00950186" w:rsidRDefault="00950186" w:rsidP="00950186">
            <w:r w:rsidRPr="00950186">
              <w:t>Uses files-based in-memory list chunk grouping.</w:t>
            </w:r>
          </w:p>
        </w:tc>
      </w:tr>
      <w:tr w:rsidR="00950186" w:rsidRPr="00950186" w14:paraId="15BAF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EA487" w14:textId="77777777" w:rsidR="00950186" w:rsidRPr="00950186" w:rsidRDefault="00950186" w:rsidP="00950186">
            <w:r w:rsidRPr="00950186">
              <w:rPr>
                <w:b/>
                <w:bCs/>
              </w:rPr>
              <w:t>Search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AB04E" w14:textId="77777777" w:rsidR="00950186" w:rsidRPr="00950186" w:rsidRDefault="00950186" w:rsidP="00950186">
            <w:r w:rsidRPr="00950186">
              <w:t>Semantic search using AI embeddings (vector math).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A4AF9" w14:textId="77777777" w:rsidR="00950186" w:rsidRPr="00950186" w:rsidRDefault="00950186" w:rsidP="00950186">
            <w:r w:rsidRPr="00950186">
              <w:t>Stratified coverage sampling to ensure questions are distributed across all documents.</w:t>
            </w:r>
          </w:p>
        </w:tc>
      </w:tr>
      <w:tr w:rsidR="00950186" w:rsidRPr="00950186" w14:paraId="17C61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C2797" w14:textId="77777777" w:rsidR="00950186" w:rsidRPr="00950186" w:rsidRDefault="00950186" w:rsidP="00950186">
            <w:r w:rsidRPr="00950186">
              <w:rPr>
                <w:b/>
                <w:bCs/>
              </w:rPr>
              <w:t>Inference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7A2E3" w14:textId="77777777" w:rsidR="00950186" w:rsidRPr="00950186" w:rsidRDefault="00950186" w:rsidP="00950186">
            <w:r w:rsidRPr="00950186">
              <w:t>Paid cloud API keys (OpenAI, Anthropic) billed per token.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A0A425" w14:textId="6E0A6EDB" w:rsidR="00950186" w:rsidRPr="00950186" w:rsidRDefault="00950186" w:rsidP="00950186">
            <w:r w:rsidRPr="00950186">
              <w:t>Run locally via the system-installed </w:t>
            </w:r>
            <w:r w:rsidRPr="00950186">
              <w:rPr>
                <w:b/>
                <w:bCs/>
              </w:rPr>
              <w:t>IBM BOB CLI</w:t>
            </w:r>
            <w:r w:rsidRPr="00950186">
              <w:t>.</w:t>
            </w:r>
          </w:p>
        </w:tc>
      </w:tr>
    </w:tbl>
    <w:p w14:paraId="59853389" w14:textId="77777777" w:rsidR="00950186" w:rsidRDefault="00950186"/>
    <w:sectPr w:rsidR="00950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177"/>
    <w:multiLevelType w:val="multilevel"/>
    <w:tmpl w:val="4D8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3C6234"/>
    <w:multiLevelType w:val="multilevel"/>
    <w:tmpl w:val="432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C7588B"/>
    <w:multiLevelType w:val="multilevel"/>
    <w:tmpl w:val="250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F22EE0"/>
    <w:multiLevelType w:val="multilevel"/>
    <w:tmpl w:val="260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C12B2B"/>
    <w:multiLevelType w:val="multilevel"/>
    <w:tmpl w:val="B35A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856032">
    <w:abstractNumId w:val="4"/>
  </w:num>
  <w:num w:numId="2" w16cid:durableId="1443450442">
    <w:abstractNumId w:val="2"/>
  </w:num>
  <w:num w:numId="3" w16cid:durableId="1756054344">
    <w:abstractNumId w:val="3"/>
  </w:num>
  <w:num w:numId="4" w16cid:durableId="1199665726">
    <w:abstractNumId w:val="1"/>
  </w:num>
  <w:num w:numId="5" w16cid:durableId="61973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72"/>
    <w:rsid w:val="00103804"/>
    <w:rsid w:val="00115F05"/>
    <w:rsid w:val="001D2722"/>
    <w:rsid w:val="00307422"/>
    <w:rsid w:val="00412811"/>
    <w:rsid w:val="00950186"/>
    <w:rsid w:val="00A0347C"/>
    <w:rsid w:val="00D2405D"/>
    <w:rsid w:val="00D83472"/>
    <w:rsid w:val="00D97352"/>
    <w:rsid w:val="00EF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A9B2"/>
  <w15:chartTrackingRefBased/>
  <w15:docId w15:val="{69D1954C-E013-4511-B1D9-874A568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Goyal</dc:creator>
  <cp:keywords/>
  <dc:description/>
  <cp:lastModifiedBy>Vivek Goyal</cp:lastModifiedBy>
  <cp:revision>7</cp:revision>
  <dcterms:created xsi:type="dcterms:W3CDTF">2026-07-04T11:05:00Z</dcterms:created>
  <dcterms:modified xsi:type="dcterms:W3CDTF">2026-07-04T11:34:00Z</dcterms:modified>
</cp:coreProperties>
</file>