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Symfony lab3</w:t>
      </w:r>
    </w:p>
    <w:p>
      <w:pPr>
        <w:rPr>
          <w:rFonts w:ascii="Menlo" w:hAnsi="Menlo" w:cs="Menlo"/>
          <w:color w:val="000000"/>
        </w:rPr>
      </w:pPr>
      <w:r>
        <w:rPr>
          <w:rFonts w:ascii="Georgia" w:hAnsi="Georgia" w:cs="Lucida Sans Unicode"/>
          <w:b/>
          <w:bCs/>
          <w:color w:val="18171B"/>
          <w:sz w:val="36"/>
          <w:szCs w:val="36"/>
        </w:rPr>
        <w:t>Добавление логирования</w:t>
      </w:r>
    </w:p>
    <w:p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composer require logger</w:t>
      </w:r>
    </w:p>
    <w:p>
      <w:pPr>
        <w:shd w:val="clear" w:color="auto" w:fill="FFFFFF"/>
        <w:spacing w:after="225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Это устанавливает и конфигурирует (через рецепт) мощную библиотеку 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"https://github.com/Seldaek/monolog"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6DCB"/>
          <w:sz w:val="24"/>
          <w:szCs w:val="24"/>
        </w:rPr>
        <w:t>Monolog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. Чтобы использовать логгер в контроллере, добавьте новый аргумент, типизрованный </w:t>
      </w:r>
      <w:r>
        <w:rPr>
          <w:rFonts w:hint="default" w:ascii="Times New Roman" w:hAnsi="Times New Roman" w:cs="Times New Roman"/>
          <w:color w:val="18171B"/>
          <w:sz w:val="24"/>
          <w:szCs w:val="24"/>
          <w:shd w:val="clear" w:color="auto" w:fill="F5F5F5"/>
        </w:rPr>
        <w:t>LoggerInterface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: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Psr\Log\</w:t>
      </w:r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Symfony\Bundle\FrameworkBundle\Controller\</w:t>
      </w:r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 @Route("/hello/{name}")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 xml:space="preserve">"Saying hello to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CE9178"/>
          <w:sz w:val="18"/>
          <w:szCs w:val="18"/>
          <w:lang w:val="en-US"/>
        </w:rPr>
        <w:t>!"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'default/index.html.twig'</w:t>
      </w:r>
      <w:r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  <w:lang w:val="en-US"/>
        </w:rPr>
        <w:t>'name'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]);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>
      <w:r>
        <w:rPr>
          <w:rFonts w:hint="default"/>
          <w:lang w:val="en-US"/>
        </w:rPr>
        <w:drawing>
          <wp:inline distT="0" distB="0" distL="114300" distR="114300">
            <wp:extent cx="5934075" cy="1026160"/>
            <wp:effectExtent l="0" t="0" r="9525" b="10160"/>
            <wp:docPr id="2" name="Изображение 2" descr="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fff"/>
                    <pic:cNvPicPr>
                      <a:picLocks noChangeAspect="1"/>
                    </pic:cNvPicPr>
                  </pic:nvPicPr>
                  <pic:blipFill>
                    <a:blip r:embed="rId6"/>
                    <a:srcRect b="5285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Сообщение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лог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файле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2021-11-08T12:40:37.474547+00:00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r>
        <w:rPr>
          <w:rFonts w:hint="default" w:ascii="Menlo" w:hAnsi="Menlo" w:cs="Menlo"/>
          <w:color w:val="D4D4D4"/>
          <w:sz w:val="18"/>
          <w:szCs w:val="18"/>
          <w:lang w:val="en-US"/>
        </w:rPr>
        <w:t>Anna</w:t>
      </w:r>
      <w:r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>
      <w:pPr>
        <w:rPr>
          <w:rFonts w:ascii="Georgia" w:hAnsi="Georgia" w:cs="Lucida Sans Unicode"/>
          <w:b/>
          <w:bCs/>
          <w:color w:val="18171B"/>
          <w:sz w:val="36"/>
          <w:szCs w:val="36"/>
        </w:rPr>
      </w:pPr>
    </w:p>
    <w:p>
      <w:pPr>
        <w:rPr>
          <w:rFonts w:ascii="Georgia" w:hAnsi="Georgia" w:cs="Lucida Sans Unicode"/>
          <w:color w:val="18171B"/>
          <w:sz w:val="36"/>
          <w:szCs w:val="36"/>
          <w:lang w:val="en-US"/>
        </w:rPr>
      </w:pPr>
      <w:r>
        <w:rPr>
          <w:rFonts w:ascii="Georgia" w:hAnsi="Georgia" w:cs="Lucida Sans Unicode"/>
          <w:b/>
          <w:bCs/>
          <w:color w:val="18171B"/>
          <w:sz w:val="36"/>
          <w:szCs w:val="36"/>
        </w:rPr>
        <w:t>Сервисы</w:t>
      </w:r>
      <w:r>
        <w:rPr>
          <w:rFonts w:ascii="Georgia" w:hAnsi="Georgia" w:cs="Lucida Sans Unicode"/>
          <w:b/>
          <w:bCs/>
          <w:color w:val="18171B"/>
          <w:sz w:val="36"/>
          <w:szCs w:val="36"/>
          <w:lang w:val="en-US"/>
        </w:rPr>
        <w:t xml:space="preserve"> </w:t>
      </w:r>
      <w:r>
        <w:rPr>
          <w:rFonts w:ascii="Georgia" w:hAnsi="Georgia" w:cs="Lucida Sans Unicode"/>
          <w:b/>
          <w:bCs/>
          <w:color w:val="18171B"/>
          <w:sz w:val="36"/>
          <w:szCs w:val="36"/>
        </w:rPr>
        <w:t>и</w:t>
      </w:r>
      <w:r>
        <w:rPr>
          <w:rFonts w:ascii="Georgia" w:hAnsi="Georgia" w:cs="Lucida Sans Unicode"/>
          <w:b/>
          <w:bCs/>
          <w:color w:val="18171B"/>
          <w:sz w:val="36"/>
          <w:szCs w:val="36"/>
          <w:lang w:val="en-US"/>
        </w:rPr>
        <w:t xml:space="preserve"> </w:t>
      </w:r>
      <w:r>
        <w:rPr>
          <w:rFonts w:ascii="Georgia" w:hAnsi="Georgia" w:cs="Lucida Sans Unicode"/>
          <w:b/>
          <w:bCs/>
          <w:color w:val="18171B"/>
          <w:sz w:val="36"/>
          <w:szCs w:val="36"/>
        </w:rPr>
        <w:t>автомонтирование</w:t>
      </w:r>
    </w:p>
    <w:p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php bin/console debug:autowiring</w:t>
      </w:r>
    </w:p>
    <w:p>
      <w:pPr>
        <w:rPr>
          <w:lang w:val="en-US"/>
        </w:rPr>
      </w:pPr>
      <w:r>
        <w:rPr>
          <w:lang w:eastAsia="ru-RU"/>
        </w:rPr>
        <w:drawing>
          <wp:inline distT="0" distB="0" distL="0" distR="0">
            <wp:extent cx="5934075" cy="3943350"/>
            <wp:effectExtent l="0" t="0" r="9525" b="0"/>
            <wp:docPr id="3" name="Рисунок 3" descr="D:\Elea\Универ\3 курс\Framework\Лаб_Симфон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D:\Elea\Универ\3 курс\Framework\Лаб_Симфони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Georgia" w:hAnsi="Georgia" w:cs="Lucida Sans Unicode"/>
          <w:b/>
          <w:bCs/>
          <w:color w:val="18171B"/>
          <w:sz w:val="36"/>
          <w:szCs w:val="36"/>
        </w:rPr>
        <w:t>Создание сервисов</w:t>
      </w:r>
    </w:p>
    <w:p>
      <w:pPr>
        <w:shd w:val="clear" w:color="auto" w:fill="FFFFFF"/>
        <w:spacing w:after="225"/>
        <w:rPr>
          <w:rFonts w:hint="default" w:ascii="Times New Roman" w:hAnsi="Times New Roman" w:cs="Times New Roman"/>
          <w:b w:val="0"/>
          <w:bCs w:val="0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18171B"/>
          <w:sz w:val="24"/>
          <w:szCs w:val="24"/>
        </w:rPr>
        <w:t>Чтобы ваш код был упорядочен</w:t>
      </w:r>
      <w:r>
        <w:rPr>
          <w:rFonts w:hint="default" w:ascii="Times New Roman" w:hAnsi="Times New Roman" w:cs="Times New Roman"/>
          <w:b w:val="0"/>
          <w:bCs w:val="0"/>
          <w:color w:val="18171B"/>
          <w:sz w:val="24"/>
          <w:szCs w:val="24"/>
          <w:lang w:val="ru-RU"/>
        </w:rPr>
        <w:t>н</w:t>
      </w:r>
      <w:r>
        <w:rPr>
          <w:rFonts w:hint="default" w:ascii="Times New Roman" w:hAnsi="Times New Roman" w:cs="Times New Roman"/>
          <w:b w:val="0"/>
          <w:bCs w:val="0"/>
          <w:color w:val="18171B"/>
          <w:sz w:val="24"/>
          <w:szCs w:val="24"/>
        </w:rPr>
        <w:t>ым, вы даже можете создать ваши собственные сервисы! Представьте, что вы хотите сгенерировать рандомное приветствие (например, "Привет", "Йо", и др.). Вместо того, чтобы помещать этот код напрямую в контроллер, создайте новый класс:</w:t>
      </w:r>
    </w:p>
    <w:p>
      <w:pPr>
        <w:shd w:val="clear" w:color="auto" w:fill="FFFFFF"/>
        <w:spacing w:after="225"/>
        <w:rPr>
          <w:rFonts w:hint="default" w:ascii="Times New Roman" w:hAnsi="Times New Roman" w:cs="Times New Roman"/>
          <w:b w:val="0"/>
          <w:bCs w:val="0"/>
          <w:color w:val="18171B"/>
          <w:sz w:val="24"/>
          <w:szCs w:val="24"/>
        </w:rPr>
      </w:pPr>
    </w:p>
    <w:p>
      <w:pPr>
        <w:shd w:val="clear" w:color="auto" w:fill="FFFFFF"/>
        <w:spacing w:after="225"/>
        <w:rPr>
          <w:rFonts w:hint="default" w:ascii="Times New Roman" w:hAnsi="Times New Roman" w:cs="Times New Roman"/>
          <w:b w:val="0"/>
          <w:bCs w:val="0"/>
          <w:color w:val="18171B"/>
          <w:sz w:val="24"/>
          <w:szCs w:val="24"/>
        </w:rPr>
      </w:pPr>
    </w:p>
    <w:p>
      <w:pPr>
        <w:shd w:val="clear" w:color="auto" w:fill="FFFFFF"/>
        <w:spacing w:after="225"/>
        <w:rPr>
          <w:rFonts w:hint="default" w:ascii="Times New Roman" w:hAnsi="Times New Roman" w:cs="Times New Roman"/>
          <w:b w:val="0"/>
          <w:bCs w:val="0"/>
          <w:color w:val="18171B"/>
          <w:sz w:val="24"/>
          <w:szCs w:val="24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// src/GreetingGenerator.php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>
        <w:rPr>
          <w:rFonts w:ascii="Menlo" w:hAnsi="Menlo" w:cs="Menlo"/>
          <w:color w:val="CE9178"/>
          <w:sz w:val="18"/>
          <w:szCs w:val="18"/>
          <w:lang w:val="en-US"/>
        </w:rPr>
        <w:t>'Hey'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'Yo'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'Aloha'</w:t>
      </w:r>
      <w:r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DCDCAA"/>
          <w:sz w:val="18"/>
          <w:szCs w:val="18"/>
          <w:lang w:val="en-US"/>
        </w:rPr>
        <w:t>array_rand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)];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>
      <w:pPr>
        <w:rPr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App\</w:t>
      </w:r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Psr\Log\</w:t>
      </w:r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Symfony\Bundle\FrameworkBundle\Controller\</w:t>
      </w:r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 @Route("/hello/{name}")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$generator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$generator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 xml:space="preserve">"Saying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CE9178"/>
          <w:sz w:val="18"/>
          <w:szCs w:val="18"/>
          <w:lang w:val="en-US"/>
        </w:rPr>
        <w:t xml:space="preserve"> to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CE9178"/>
          <w:sz w:val="18"/>
          <w:szCs w:val="18"/>
          <w:lang w:val="en-US"/>
        </w:rPr>
        <w:t>!"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 xml:space="preserve">"Saying hello to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CE9178"/>
          <w:sz w:val="18"/>
          <w:szCs w:val="18"/>
          <w:lang w:val="en-US"/>
        </w:rPr>
        <w:t>!"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'default/index.html.twig'</w:t>
      </w:r>
      <w:r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</w:rPr>
        <w:t>'name'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$name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]);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lang w:val="en-US"/>
        </w:rPr>
        <w:drawing>
          <wp:inline distT="0" distB="0" distL="114300" distR="114300">
            <wp:extent cx="5885180" cy="736600"/>
            <wp:effectExtent l="0" t="0" r="12700" b="10160"/>
            <wp:docPr id="8" name="Изображение 8" descr="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fff"/>
                    <pic:cNvPicPr>
                      <a:picLocks noChangeAspect="1"/>
                    </pic:cNvPicPr>
                  </pic:nvPicPr>
                  <pic:blipFill>
                    <a:blip r:embed="rId6"/>
                    <a:srcRect r="824" b="65922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>Сообщения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лог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файле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2021-11-08T12:51:02.252852+00:00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Hey to </w:t>
      </w:r>
      <w:r>
        <w:rPr>
          <w:rFonts w:hint="default" w:ascii="Menlo" w:hAnsi="Menlo" w:cs="Menlo"/>
          <w:color w:val="D4D4D4"/>
          <w:sz w:val="18"/>
          <w:szCs w:val="18"/>
          <w:lang w:val="en-US"/>
        </w:rPr>
        <w:t>Anna</w:t>
      </w:r>
      <w:r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>
      <w:pPr>
        <w:shd w:val="clear" w:color="auto" w:fill="1E1E1E"/>
        <w:spacing w:line="270" w:lineRule="atLeast"/>
        <w:rPr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2021-11-08T12:51:02.252960+00:00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r>
        <w:rPr>
          <w:rFonts w:hint="default" w:ascii="Menlo" w:hAnsi="Menlo" w:cs="Menlo"/>
          <w:color w:val="D4D4D4"/>
          <w:sz w:val="18"/>
          <w:szCs w:val="18"/>
          <w:lang w:val="en-US"/>
        </w:rPr>
        <w:t>Anna</w:t>
      </w:r>
      <w:r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>
      <w:pPr>
        <w:rPr>
          <w:rFonts w:hint="default" w:ascii="Times New Roman" w:hAnsi="Times New Roman" w:cs="Times New Roman"/>
          <w:color w:val="18171B"/>
          <w:sz w:val="24"/>
          <w:szCs w:val="24"/>
        </w:rPr>
      </w:pPr>
    </w:p>
    <w:p>
      <w:r>
        <w:rPr>
          <w:rFonts w:hint="default" w:ascii="Times New Roman" w:hAnsi="Times New Roman" w:cs="Times New Roman"/>
          <w:color w:val="18171B"/>
          <w:sz w:val="24"/>
          <w:szCs w:val="24"/>
        </w:rPr>
        <w:t>Вот</w:t>
      </w:r>
      <w:r>
        <w:rPr>
          <w:rFonts w:hint="default" w:ascii="Times New Roman" w:hAnsi="Times New Roman" w:cs="Times New Roman"/>
          <w:color w:val="18171B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и</w:t>
      </w:r>
      <w:r>
        <w:rPr>
          <w:rFonts w:hint="default" w:ascii="Times New Roman" w:hAnsi="Times New Roman" w:cs="Times New Roman"/>
          <w:color w:val="18171B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всё</w:t>
      </w:r>
      <w:r>
        <w:rPr>
          <w:rFonts w:hint="default" w:ascii="Times New Roman" w:hAnsi="Times New Roman" w:cs="Times New Roman"/>
          <w:color w:val="18171B"/>
          <w:sz w:val="24"/>
          <w:szCs w:val="24"/>
          <w:lang w:val="en-US"/>
        </w:rPr>
        <w:t xml:space="preserve">! 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Symfony инстанциирует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GreetingGenerator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автоматически ипередаст его в качестве аргумента. Но, можем ли мы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6"/>
          <w:rFonts w:hint="default" w:ascii="Times New Roman" w:hAnsi="Times New Roman" w:cs="Times New Roman"/>
          <w:color w:val="18171B"/>
          <w:sz w:val="24"/>
          <w:szCs w:val="24"/>
        </w:rPr>
        <w:t>также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переместить логику логгера в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GreetingGenerator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? Да! Вы можете использовать автомонтирование внутри сервиса, чтобы получить доступ к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6"/>
          <w:rFonts w:hint="default" w:ascii="Times New Roman" w:hAnsi="Times New Roman" w:cs="Times New Roman"/>
          <w:color w:val="18171B"/>
          <w:sz w:val="24"/>
          <w:szCs w:val="24"/>
        </w:rPr>
        <w:t>другим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сервисам. Единственное отличие в том, что это делается в конструкторе: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&lt;?</w:t>
      </w:r>
      <w:r>
        <w:rPr>
          <w:rFonts w:ascii="Menlo" w:hAnsi="Menlo" w:cs="Menlo"/>
          <w:color w:val="569CD6"/>
          <w:sz w:val="18"/>
          <w:szCs w:val="18"/>
          <w:lang w:val="en-US"/>
        </w:rPr>
        <w:t>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  <w:lang w:val="en-US"/>
        </w:rPr>
        <w:t>src</w:t>
      </w:r>
      <w:r>
        <w:rPr>
          <w:rFonts w:ascii="Menlo" w:hAnsi="Menlo" w:cs="Menlo"/>
          <w:color w:val="6A9955"/>
          <w:sz w:val="18"/>
          <w:szCs w:val="18"/>
        </w:rPr>
        <w:t>/</w:t>
      </w:r>
      <w:r>
        <w:rPr>
          <w:rFonts w:ascii="Menlo" w:hAnsi="Menlo" w:cs="Menlo"/>
          <w:color w:val="6A9955"/>
          <w:sz w:val="18"/>
          <w:szCs w:val="18"/>
          <w:lang w:val="en-US"/>
        </w:rPr>
        <w:t>GreetingGenerator</w:t>
      </w:r>
      <w:r>
        <w:rPr>
          <w:rFonts w:ascii="Menlo" w:hAnsi="Menlo" w:cs="Menlo"/>
          <w:color w:val="6A9955"/>
          <w:sz w:val="18"/>
          <w:szCs w:val="18"/>
        </w:rPr>
        <w:t>.</w:t>
      </w:r>
      <w:r>
        <w:rPr>
          <w:rFonts w:ascii="Menlo" w:hAnsi="Menlo" w:cs="Menlo"/>
          <w:color w:val="6A9955"/>
          <w:sz w:val="18"/>
          <w:szCs w:val="18"/>
          <w:lang w:val="en-US"/>
        </w:rPr>
        <w:t>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Psr\Log\</w:t>
      </w:r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__construct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}</w:t>
      </w:r>
    </w:p>
    <w:p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>
        <w:rPr>
          <w:rFonts w:ascii="Menlo" w:hAnsi="Menlo" w:cs="Menlo"/>
          <w:color w:val="CE9178"/>
          <w:sz w:val="18"/>
          <w:szCs w:val="18"/>
          <w:lang w:val="en-US"/>
        </w:rPr>
        <w:t>'Hey'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'Yo'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'Aloha'</w:t>
      </w:r>
      <w:r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DCDCAA"/>
          <w:sz w:val="18"/>
          <w:szCs w:val="18"/>
          <w:lang w:val="en-US"/>
        </w:rPr>
        <w:t>array_rand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)];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'Using the greeting: '</w:t>
      </w:r>
      <w:r>
        <w:rPr>
          <w:rFonts w:ascii="Menlo" w:hAnsi="Menlo" w:cs="Menlo"/>
          <w:color w:val="D4D4D4"/>
          <w:sz w:val="18"/>
          <w:szCs w:val="18"/>
          <w:lang w:val="en-US"/>
        </w:rPr>
        <w:t>.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$greeting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946140" cy="794385"/>
            <wp:effectExtent l="0" t="0" r="12700" b="13335"/>
            <wp:docPr id="9" name="Изображение 9" descr="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fff"/>
                    <pic:cNvPicPr>
                      <a:picLocks noChangeAspect="1"/>
                    </pic:cNvPicPr>
                  </pic:nvPicPr>
                  <pic:blipFill>
                    <a:blip r:embed="rId6"/>
                    <a:srcRect r="-203" b="63506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Сообщения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лог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файле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2021-10-25T11:56:55.329076+00:00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>: Using the greeting: Yo [] []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2021-10-25T11:56:55.329569+00:00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Yo to </w:t>
      </w:r>
      <w:r>
        <w:rPr>
          <w:rFonts w:hint="default" w:ascii="Menlo" w:hAnsi="Menlo" w:cs="Menlo"/>
          <w:color w:val="D4D4D4"/>
          <w:sz w:val="18"/>
          <w:szCs w:val="18"/>
          <w:lang w:val="en-US"/>
        </w:rPr>
        <w:t>Anna</w:t>
      </w:r>
      <w:r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2021-10-25T11:</w:t>
      </w:r>
      <w:r>
        <w:rPr>
          <w:rFonts w:ascii="Menlo" w:hAnsi="Menlo" w:cs="Menlo"/>
          <w:color w:val="6A9955"/>
          <w:sz w:val="18"/>
          <w:szCs w:val="18"/>
          <w:lang w:val="ro-RO"/>
        </w:rPr>
        <w:t>56</w:t>
      </w:r>
      <w:r>
        <w:rPr>
          <w:rFonts w:ascii="Menlo" w:hAnsi="Menlo" w:cs="Menlo"/>
          <w:color w:val="6A9955"/>
          <w:sz w:val="18"/>
          <w:szCs w:val="18"/>
          <w:lang w:val="en-US"/>
        </w:rPr>
        <w:t>:55.329705+00:00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r>
        <w:rPr>
          <w:rFonts w:hint="default" w:ascii="Menlo" w:hAnsi="Menlo" w:cs="Menlo"/>
          <w:color w:val="D4D4D4"/>
          <w:sz w:val="18"/>
          <w:szCs w:val="18"/>
          <w:lang w:val="en-US"/>
        </w:rPr>
        <w:t>Ann</w:t>
      </w:r>
      <w:r>
        <w:rPr>
          <w:rFonts w:ascii="Menlo" w:hAnsi="Menlo" w:cs="Menlo"/>
          <w:color w:val="D4D4D4"/>
          <w:sz w:val="18"/>
          <w:szCs w:val="18"/>
          <w:lang w:val="en-US"/>
        </w:rPr>
        <w:t>a! [] []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spacing w:after="120"/>
        <w:outlineLvl w:val="1"/>
        <w:rPr>
          <w:rFonts w:hint="default" w:ascii="Times New Roman" w:hAnsi="Times New Roman" w:cs="Times New Roman"/>
          <w:b/>
          <w:bCs/>
          <w:color w:val="18171B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18171B"/>
          <w:sz w:val="36"/>
          <w:szCs w:val="36"/>
        </w:rPr>
        <w:t>Расширение и автоконфигурация Twig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Благодаря обработке сервисов Symfony, вы можете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6"/>
          <w:rFonts w:hint="default" w:ascii="Times New Roman" w:hAnsi="Times New Roman" w:cs="Times New Roman"/>
          <w:color w:val="18171B"/>
          <w:sz w:val="24"/>
          <w:szCs w:val="24"/>
        </w:rPr>
        <w:t>расширять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Symfony множеством способов, вроде создания подписчика событий или избирателя безопасности для сложных правил авторизации. Давайте добавим в Twig новый фильтр под названием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greet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. Как? Просто создайте класс, расширяющий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AbstractExtension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:</w:t>
      </w:r>
    </w:p>
    <w:p/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E67700"/>
          <w:sz w:val="20"/>
          <w:szCs w:val="20"/>
        </w:rPr>
        <w:t>&lt;?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php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B729D9"/>
          <w:sz w:val="20"/>
          <w:szCs w:val="20"/>
        </w:rPr>
        <w:t xml:space="preserve">// </w:t>
      </w:r>
      <w:r>
        <w:rPr>
          <w:rFonts w:ascii="Consolas" w:hAnsi="Consolas" w:cs="Consolas"/>
          <w:color w:val="B729D9"/>
          <w:sz w:val="20"/>
          <w:szCs w:val="20"/>
          <w:lang w:val="en-US"/>
        </w:rPr>
        <w:t>src</w:t>
      </w:r>
      <w:r>
        <w:rPr>
          <w:rFonts w:ascii="Consolas" w:hAnsi="Consolas" w:cs="Consolas"/>
          <w:color w:val="B729D9"/>
          <w:sz w:val="20"/>
          <w:szCs w:val="20"/>
        </w:rPr>
        <w:t>/</w:t>
      </w:r>
      <w:r>
        <w:rPr>
          <w:rFonts w:ascii="Consolas" w:hAnsi="Consolas" w:cs="Consolas"/>
          <w:color w:val="B729D9"/>
          <w:sz w:val="20"/>
          <w:szCs w:val="20"/>
          <w:lang w:val="en-US"/>
        </w:rPr>
        <w:t>Twig</w:t>
      </w:r>
      <w:r>
        <w:rPr>
          <w:rFonts w:ascii="Consolas" w:hAnsi="Consolas" w:cs="Consolas"/>
          <w:color w:val="B729D9"/>
          <w:sz w:val="20"/>
          <w:szCs w:val="20"/>
        </w:rPr>
        <w:t>/</w:t>
      </w:r>
      <w:r>
        <w:rPr>
          <w:rFonts w:ascii="Consolas" w:hAnsi="Consolas" w:cs="Consolas"/>
          <w:color w:val="B729D9"/>
          <w:sz w:val="20"/>
          <w:szCs w:val="20"/>
          <w:lang w:val="en-US"/>
        </w:rPr>
        <w:t>GreetExtension</w:t>
      </w:r>
      <w:r>
        <w:rPr>
          <w:rFonts w:ascii="Consolas" w:hAnsi="Consolas" w:cs="Consolas"/>
          <w:color w:val="B729D9"/>
          <w:sz w:val="20"/>
          <w:szCs w:val="20"/>
        </w:rPr>
        <w:t>.</w:t>
      </w:r>
      <w:r>
        <w:rPr>
          <w:rFonts w:ascii="Consolas" w:hAnsi="Consolas" w:cs="Consolas"/>
          <w:color w:val="B729D9"/>
          <w:sz w:val="20"/>
          <w:szCs w:val="20"/>
          <w:lang w:val="en-US"/>
        </w:rPr>
        <w:t>php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namespace</w:t>
      </w:r>
      <w:r>
        <w:rPr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App</w:t>
      </w:r>
      <w:r>
        <w:rPr>
          <w:rFonts w:ascii="Consolas" w:hAnsi="Consolas" w:cs="Consolas"/>
          <w:color w:val="FFFFFF"/>
          <w:sz w:val="20"/>
          <w:szCs w:val="20"/>
        </w:rPr>
        <w:t>\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Twig</w:t>
      </w:r>
      <w:r>
        <w:rPr>
          <w:rFonts w:ascii="Consolas" w:hAnsi="Consolas" w:cs="Consolas"/>
          <w:color w:val="939393"/>
          <w:sz w:val="20"/>
          <w:szCs w:val="20"/>
        </w:rPr>
        <w:t>;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App\GreetingGenerator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Twig\Extension\AbstractExtension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Twig\TwigFilter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GreetExtension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AbstractExtension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$greetingGenerator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__construct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 $greetingGenerator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)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$this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greetingGenerator 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$greetingGenerator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}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getFilters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()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[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TwigFilter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r>
        <w:rPr>
          <w:rFonts w:ascii="Consolas" w:hAnsi="Consolas" w:cs="Consolas"/>
          <w:color w:val="56DB3A"/>
          <w:sz w:val="20"/>
          <w:szCs w:val="20"/>
          <w:lang w:val="en-US"/>
        </w:rPr>
        <w:t>'greet'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,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[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$this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,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56DB3A"/>
          <w:sz w:val="20"/>
          <w:szCs w:val="20"/>
          <w:lang w:val="en-US"/>
        </w:rPr>
        <w:t>'greetUser'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]),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];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}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greetUser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$name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)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$greeting 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$this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getRandomGreeting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();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56DB3A"/>
          <w:sz w:val="20"/>
          <w:szCs w:val="20"/>
          <w:lang w:val="en-US"/>
        </w:rPr>
        <w:t>"$greeting $name!"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</w:rPr>
        <w:t>}</w:t>
      </w:r>
    </w:p>
    <w:p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939393"/>
          <w:sz w:val="20"/>
          <w:szCs w:val="20"/>
        </w:rPr>
        <w:t>}</w:t>
      </w:r>
    </w:p>
    <w:p/>
    <w:p>
      <w:pPr>
        <w:shd w:val="clear" w:color="auto" w:fill="FFFFFF"/>
        <w:spacing w:after="225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После создания всего </w:t>
      </w:r>
      <w:r>
        <w:rPr>
          <w:rFonts w:hint="default" w:ascii="Times New Roman" w:hAnsi="Times New Roman" w:cs="Times New Roman"/>
          <w:i/>
          <w:iCs/>
          <w:color w:val="18171B"/>
          <w:sz w:val="24"/>
          <w:szCs w:val="24"/>
        </w:rPr>
        <w:t>одного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 файла, вы можете сразу же это использовать: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{# templates/default/index.html.twig #}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{% extends 'base.html.twig' %}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{% block body %}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&lt;h1&gt;{{ name | greet }}&lt;/h1&gt;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{% endblock %}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934075" cy="858520"/>
            <wp:effectExtent l="0" t="0" r="9525" b="10160"/>
            <wp:docPr id="10" name="Изображение 10" descr="Без и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Без имени"/>
                    <pic:cNvPicPr>
                      <a:picLocks noChangeAspect="1"/>
                    </pic:cNvPicPr>
                  </pic:nvPicPr>
                  <pic:blipFill>
                    <a:blip r:embed="rId8"/>
                    <a:srcRect b="6056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1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Cs w:val="0"/>
          <w:color w:val="18171B"/>
          <w:sz w:val="28"/>
          <w:szCs w:val="28"/>
        </w:rPr>
        <w:t>Разработка против производства: окружения</w:t>
      </w:r>
    </w:p>
    <w:p>
      <w:pPr>
        <w:pStyle w:val="9"/>
        <w:spacing w:before="0" w:beforeAutospacing="0" w:after="225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Это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6"/>
          <w:rFonts w:hint="default" w:ascii="Times New Roman" w:hAnsi="Times New Roman" w:cs="Times New Roman"/>
          <w:color w:val="18171B"/>
          <w:sz w:val="24"/>
          <w:szCs w:val="24"/>
        </w:rPr>
        <w:t>мощная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идея: изменяя одну часть конфигурации (окружение), ваше приложение трансформируется из приятного опыта отладки в оптимизированное для скорости.</w:t>
      </w:r>
    </w:p>
    <w:p>
      <w:pPr>
        <w:pStyle w:val="9"/>
        <w:spacing w:before="0" w:beforeAutospacing="0" w:after="0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Ой, а как изменить окружение? Измените переменную окружения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APP_ENV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с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dev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на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prod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#APP_ENV=dev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APP_ENV</w:t>
      </w:r>
      <w:r>
        <w:rPr>
          <w:rFonts w:ascii="Menlo" w:hAnsi="Menlo" w:cs="Menlo"/>
          <w:color w:val="D4D4D4"/>
          <w:sz w:val="18"/>
          <w:szCs w:val="18"/>
          <w:lang w:val="en-US"/>
        </w:rPr>
        <w:t>=prod</w:t>
      </w:r>
    </w:p>
    <w:p>
      <w:pPr>
        <w:rPr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Но я хочу больше поговорить о переменных окружений дальше. Измените значение обратно на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dev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: инструменты отладки прекрасны, когда вы работаете локально.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spacing w:before="0" w:after="120"/>
        <w:rPr>
          <w:rFonts w:hint="default" w:ascii="Times New Roman" w:hAnsi="Times New Roman" w:cs="Times New Roman"/>
          <w:b w:val="0"/>
          <w:bCs w:val="0"/>
          <w:color w:val="18171B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18171B"/>
          <w:sz w:val="28"/>
          <w:szCs w:val="28"/>
        </w:rPr>
        <w:t>Переменные окружения</w:t>
      </w:r>
    </w:p>
    <w:p>
      <w:pPr>
        <w:pStyle w:val="9"/>
        <w:spacing w:before="0" w:beforeAutospacing="0" w:after="225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Каждое приложение содержит конфигурацию, которая отличается на каждом сервере - вроде информации о соединениях DB или паролей. Как их нужно хранить? В файлах? Или каким-то другим способом?</w:t>
      </w:r>
    </w:p>
    <w:p>
      <w:pPr>
        <w:pStyle w:val="9"/>
        <w:spacing w:before="0" w:beforeAutospacing="0" w:after="225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Symfony следует лучшей практике индустрии, храня конфигурацию, основанную на сервере, в виде переменных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6"/>
          <w:rFonts w:hint="default" w:ascii="Times New Roman" w:hAnsi="Times New Roman" w:cs="Times New Roman"/>
          <w:color w:val="18171B"/>
          <w:sz w:val="24"/>
          <w:szCs w:val="24"/>
        </w:rPr>
        <w:t>окружения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. Это означает, что Symfony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6"/>
          <w:rFonts w:hint="default" w:ascii="Times New Roman" w:hAnsi="Times New Roman" w:cs="Times New Roman"/>
          <w:color w:val="18171B"/>
          <w:sz w:val="24"/>
          <w:szCs w:val="24"/>
        </w:rPr>
        <w:t>отлично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работает с системами развёртывания Платформы, как Сервиса (PaaS), а также с Docker.</w:t>
      </w:r>
    </w:p>
    <w:p>
      <w:pPr>
        <w:pStyle w:val="9"/>
        <w:spacing w:before="0" w:beforeAutospacing="0" w:after="0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Но установка переменных окружения во время разработки может быть напряжной. Поэтому наше приложение автоматически загружает файл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.env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, если переменная окружения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3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APP_ENV</w:t>
      </w:r>
      <w:r>
        <w:rPr>
          <w:rStyle w:val="12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не установлена в окружении. Ключи в этом файле потом становятся переменными окружения и считываются вашим приложением:</w:t>
      </w:r>
    </w:p>
    <w:p>
      <w:pPr>
        <w:rPr>
          <w:rFonts w:hint="default" w:ascii="Times New Roman" w:hAnsi="Times New Roman" w:cs="Times New Roman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###&gt; symfony/framework-bundle ###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APP_ENV</w:t>
      </w:r>
      <w:r>
        <w:rPr>
          <w:rFonts w:ascii="Menlo" w:hAnsi="Menlo" w:cs="Menlo"/>
          <w:color w:val="D4D4D4"/>
          <w:sz w:val="18"/>
          <w:szCs w:val="18"/>
          <w:lang w:val="en-US"/>
        </w:rPr>
        <w:t>=dev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APP_SECRET</w:t>
      </w:r>
      <w:r>
        <w:rPr>
          <w:rFonts w:ascii="Menlo" w:hAnsi="Menlo" w:cs="Menlo"/>
          <w:color w:val="D4D4D4"/>
          <w:sz w:val="18"/>
          <w:szCs w:val="18"/>
          <w:lang w:val="en-US"/>
        </w:rPr>
        <w:t>=6a58afcc365ed2b12372a747ab5395fe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###&lt; symfony/framework-bundle ###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Вначале файл не содержит многого. Но с ростом вашего приложения, вы добавите больше конфигурации по мере необходимости. Но, на самом деле, становится намного интереснее! Представьте, что вашему приложение нужно DB ORM. Давайте</w:t>
      </w:r>
      <w:r>
        <w:rPr>
          <w:rFonts w:hint="default" w:ascii="Times New Roman" w:hAnsi="Times New Roman" w:cs="Times New Roman"/>
          <w:color w:val="18171B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установим</w:t>
      </w:r>
      <w:r>
        <w:rPr>
          <w:rFonts w:hint="default" w:ascii="Times New Roman" w:hAnsi="Times New Roman" w:cs="Times New Roman"/>
          <w:color w:val="18171B"/>
          <w:sz w:val="24"/>
          <w:szCs w:val="24"/>
          <w:lang w:val="en-US"/>
        </w:rPr>
        <w:t xml:space="preserve"> Doctrine ORM: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rFonts w:ascii="Menlo" w:hAnsi="Menlo" w:cs="Menlo"/>
          <w:color w:val="000000"/>
          <w:lang w:val="en-US"/>
        </w:rPr>
        <w:t>composer require doctrine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###&gt; doctrine/doctrine-bundle ###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 Format described at https://www.doctrine-project.org/projects/doctrine-dbal/en/latest/reference/configuration.html#connecting-using-a-url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 IMPORTANT: You MUST configure your server version, either here or in config/packages/doctrine.yaml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 DATABASE_URL="sqlite:///%kernel.project_dir%/var/data.db"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 DATABASE_URL="mysql://db_user:db_password@127.0.0.1:3306/db_name?serverVersion=5.7"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DATABASE_URL</w:t>
      </w:r>
      <w:r>
        <w:rPr>
          <w:rFonts w:ascii="Menlo" w:hAnsi="Menlo" w:cs="Menlo"/>
          <w:color w:val="D4D4D4"/>
          <w:sz w:val="18"/>
          <w:szCs w:val="18"/>
          <w:lang w:val="en-US"/>
        </w:rPr>
        <w:t>=</w:t>
      </w:r>
      <w:r>
        <w:rPr>
          <w:rFonts w:ascii="Menlo" w:hAnsi="Menlo" w:cs="Menlo"/>
          <w:color w:val="CE9178"/>
          <w:sz w:val="18"/>
          <w:szCs w:val="18"/>
          <w:lang w:val="en-US"/>
        </w:rPr>
        <w:t>"postgresql://db_user:db_password@127.0.0.1:5432/db_name?serverVersion=13&amp;charset=utf8"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###&lt; doctrine/doctrine-bundle ###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/>
    <w:p>
      <w:r>
        <w:rPr>
          <w:rFonts w:ascii="Lucida Grande" w:hAnsi="Lucida Grande" w:cs="Lucida Grande"/>
          <w:color w:val="18171B"/>
          <w:sz w:val="21"/>
          <w:szCs w:val="21"/>
        </w:rPr>
        <w:t>Новая переменная окружения</w:t>
      </w:r>
      <w:r>
        <w:rPr>
          <w:rStyle w:val="12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13"/>
          <w:rFonts w:ascii="Consolas" w:hAnsi="Consolas" w:cs="Consolas"/>
          <w:color w:val="FFFFFF"/>
          <w:sz w:val="20"/>
          <w:szCs w:val="20"/>
          <w:shd w:val="clear" w:color="auto" w:fill="18171B"/>
        </w:rPr>
        <w:t>DATABASE_URL</w:t>
      </w:r>
      <w:r>
        <w:rPr>
          <w:rStyle w:val="12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была добавлена</w:t>
      </w:r>
      <w:r>
        <w:rPr>
          <w:rStyle w:val="12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6"/>
          <w:rFonts w:ascii="Lucida Grande" w:hAnsi="Lucida Grande" w:cs="Lucida Grande"/>
          <w:color w:val="18171B"/>
          <w:sz w:val="21"/>
          <w:szCs w:val="21"/>
        </w:rPr>
        <w:t>автоматически</w:t>
      </w:r>
      <w:r>
        <w:rPr>
          <w:rStyle w:val="12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и на неё уже ссылается новый файл конфигурации</w:t>
      </w:r>
      <w:r>
        <w:rPr>
          <w:rStyle w:val="12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13"/>
          <w:rFonts w:ascii="Consolas" w:hAnsi="Consolas" w:cs="Consolas"/>
          <w:color w:val="FFFFFF"/>
          <w:sz w:val="20"/>
          <w:szCs w:val="20"/>
          <w:shd w:val="clear" w:color="auto" w:fill="18171B"/>
        </w:rPr>
        <w:t>doctrine.yaml</w:t>
      </w:r>
      <w:r>
        <w:rPr>
          <w:rFonts w:ascii="Lucida Grande" w:hAnsi="Lucida Grande" w:cs="Lucida Grande"/>
          <w:color w:val="18171B"/>
          <w:sz w:val="21"/>
          <w:szCs w:val="21"/>
        </w:rPr>
        <w:t>. Объединив переменные окружения и Flex, вы используете лучшую практику индустрии без дополнительных усилий.</w:t>
      </w:r>
      <w:bookmarkStart w:id="0" w:name="_GoBack"/>
      <w:bookmarkEnd w:id="0"/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enlo">
    <w:altName w:val="Arial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Lucida Grande">
    <w:altName w:val="Arial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1F"/>
    <w:rsid w:val="00632B1F"/>
    <w:rsid w:val="00671DF5"/>
    <w:rsid w:val="007C4B1A"/>
    <w:rsid w:val="00C205A7"/>
    <w:rsid w:val="00D37C99"/>
    <w:rsid w:val="2F8077C0"/>
    <w:rsid w:val="3EBA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1">
    <w:name w:val="Текст выноски Знак"/>
    <w:basedOn w:val="4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apple-converted-space"/>
    <w:basedOn w:val="4"/>
    <w:qFormat/>
    <w:uiPriority w:val="0"/>
  </w:style>
  <w:style w:type="character" w:customStyle="1" w:styleId="13">
    <w:name w:val="pre"/>
    <w:basedOn w:val="4"/>
    <w:uiPriority w:val="0"/>
  </w:style>
  <w:style w:type="character" w:customStyle="1" w:styleId="14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1085</Words>
  <Characters>6187</Characters>
  <Lines>51</Lines>
  <Paragraphs>14</Paragraphs>
  <TotalTime>6</TotalTime>
  <ScaleCrop>false</ScaleCrop>
  <LinksUpToDate>false</LinksUpToDate>
  <CharactersWithSpaces>7258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2021-11-08T10:57:00Z</dcterms:created>
  <dc:creator>Natalia</dc:creator>
  <cp:lastModifiedBy>User</cp:lastModifiedBy>
  <dcterms:modified xsi:type="dcterms:W3CDTF">2021-11-12T11:01:14Z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D706E0C46E81445FBC62EAF7D4FA1323</vt:lpwstr>
  </property>
</Properties>
</file>