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Symfony lab6</w:t>
      </w:r>
      <w:r>
        <w:rPr>
          <w:rFonts w:hint="default"/>
          <w:b/>
          <w:bCs/>
          <w:sz w:val="28"/>
          <w:szCs w:val="28"/>
          <w:lang w:val="ru-RU"/>
        </w:rPr>
        <w:t xml:space="preserve">                                                                    </w:t>
      </w:r>
      <w:r>
        <w:rPr>
          <w:rFonts w:hint="default"/>
          <w:b/>
          <w:bCs/>
          <w:sz w:val="28"/>
          <w:szCs w:val="28"/>
          <w:lang w:val="en-US"/>
        </w:rPr>
        <w:t>Goian Anna IA-1902</w:t>
      </w:r>
    </w:p>
    <w:p>
      <w:pPr>
        <w:rPr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b/>
          <w:bCs/>
          <w:color w:val="1F2937"/>
          <w:sz w:val="21"/>
          <w:szCs w:val="21"/>
          <w:lang w:val="en-US"/>
        </w:rPr>
      </w:pPr>
      <w:r>
        <w:rPr>
          <w:rFonts w:hint="default" w:ascii="Consolas" w:hAnsi="Consolas" w:cs="Consolas"/>
          <w:b/>
          <w:bCs/>
          <w:color w:val="1F2937"/>
          <w:sz w:val="21"/>
          <w:szCs w:val="21"/>
          <w:lang w:val="en-US"/>
        </w:rPr>
        <w:t>php bin/console make:entity Category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New property name (press &lt;return&gt; to stop adding fields):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&gt; name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Field type (enter ? to see all types) [string]: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&gt; string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Field length [255]: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&gt; 255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 xml:space="preserve">Can this field be null </w:t>
      </w:r>
      <w:r>
        <w:rPr>
          <w:rFonts w:hint="default" w:ascii="Consolas" w:hAnsi="Consolas" w:cs="Consolas"/>
          <w:color w:val="D73A49"/>
          <w:sz w:val="20"/>
          <w:szCs w:val="20"/>
          <w:lang w:val="en-US"/>
        </w:rPr>
        <w:t>in</w:t>
      </w: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 xml:space="preserve"> the database (nullable) (yes/no) [no]: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&gt; no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New property name (press &lt;return&gt; to stop adding fields):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cs="Consolas"/>
          <w:color w:val="1F2937"/>
          <w:sz w:val="20"/>
          <w:szCs w:val="20"/>
          <w:lang w:val="en-US"/>
        </w:rPr>
      </w:pPr>
      <w:r>
        <w:rPr>
          <w:rFonts w:hint="default" w:ascii="Consolas" w:hAnsi="Consolas" w:cs="Consolas"/>
          <w:color w:val="1F2937"/>
          <w:sz w:val="20"/>
          <w:szCs w:val="20"/>
          <w:lang w:val="en-US"/>
        </w:rPr>
        <w:t>(press enter again to finish)</w:t>
      </w:r>
    </w:p>
    <w:p>
      <w:pPr>
        <w:rPr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Это создаст новый класс сущностей:</w:t>
      </w:r>
    </w:p>
    <w:p>
      <w:pPr>
        <w:rPr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src/Entity/Category.php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App\Repository\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Mapping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as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ORM;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@ORM\Entity(repositoryClass=CategoryRepository::class)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@ORM\GeneratedValue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@ORM\Column(type="string", length=255)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string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string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>
      <w:pPr>
        <w:rPr>
          <w:lang w:val="en-US"/>
        </w:rPr>
      </w:pPr>
    </w:p>
    <w:p>
      <w:pPr>
        <w:pStyle w:val="10"/>
        <w:rPr>
          <w:rStyle w:val="8"/>
          <w:rFonts w:hint="default" w:ascii="Times New Roman" w:hAnsi="Times New Roman" w:cs="Times New Roman"/>
          <w:b/>
          <w:bCs/>
          <w:color w:val="1F2937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color w:val="1F2937"/>
          <w:sz w:val="28"/>
          <w:szCs w:val="28"/>
          <w:lang w:val="en-US"/>
        </w:rPr>
        <w:t>Отображение отношений ManyToOne:</w:t>
      </w:r>
    </w:p>
    <w:p>
      <w:pPr>
        <w:pStyle w:val="10"/>
        <w:rPr>
          <w:rStyle w:val="8"/>
          <w:rFonts w:hint="default" w:ascii="Times New Roman" w:hAnsi="Times New Roman" w:cs="Times New Roman"/>
          <w:b/>
          <w:bCs/>
          <w:color w:val="1F2937"/>
          <w:sz w:val="22"/>
          <w:szCs w:val="22"/>
          <w:lang w:val="en-US"/>
        </w:rPr>
      </w:pPr>
    </w:p>
    <w:p>
      <w:pPr>
        <w:pStyle w:val="10"/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  <w:t>В этом примере каждая категория может быть связана со многими продуктами. Но каждый продукт может быть отнесен только к одной категории. Это отношение можно резюмировать следующим образом: многие продукты относятся к одной категории (или, что эквивалентно, от одной категории ко многим продуктам).</w:t>
      </w:r>
    </w:p>
    <w:p>
      <w:pPr>
        <w:pStyle w:val="10"/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</w:pPr>
    </w:p>
    <w:p>
      <w:pPr>
        <w:pStyle w:val="10"/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  <w:t>С точки зрения Productсущности, это отношение «многие к одному». С точки зрения Categoryсущности, это отношение «один ко многим».</w:t>
      </w:r>
    </w:p>
    <w:p>
      <w:pPr>
        <w:pStyle w:val="10"/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</w:pPr>
    </w:p>
    <w:p>
      <w:pPr>
        <w:pStyle w:val="10"/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color w:val="1F2937"/>
          <w:sz w:val="24"/>
          <w:szCs w:val="24"/>
          <w:lang w:val="en-US"/>
        </w:rPr>
        <w:t>Чтобы отобразить это, сначала создайте categoryсвойство в Productклассе с ManyToOneаннотацией. Вы можете сделать это вручную или с помощью make:entity команды, которая задаст вам несколько вопросов о ваших отношениях. Если вы не уверены в ответе, не волнуйтесь! Вы всегда можете изменить настройки позже:</w:t>
      </w:r>
    </w:p>
    <w:p>
      <w:pPr>
        <w:pStyle w:val="10"/>
        <w:rPr>
          <w:rStyle w:val="8"/>
          <w:rFonts w:hint="default" w:ascii="Times New Roman" w:hAnsi="Times New Roman" w:cs="Times New Roman"/>
          <w:color w:val="1F2937"/>
          <w:sz w:val="22"/>
          <w:szCs w:val="22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b/>
          <w:bCs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b/>
          <w:bCs/>
          <w:color w:val="1F2937"/>
          <w:sz w:val="21"/>
          <w:szCs w:val="21"/>
          <w:lang w:val="en-US"/>
        </w:rPr>
        <w:t>php bin/console make:entity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Class name of the entity to create or update (e.g. BraveChef):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Product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New property name (press &lt;</w:t>
      </w:r>
      <w:r>
        <w:rPr>
          <w:rStyle w:val="12"/>
          <w:rFonts w:hint="default" w:ascii="Consolas" w:hAnsi="Consolas" w:cs="Consolas"/>
          <w:color w:val="1F2937"/>
          <w:sz w:val="21"/>
          <w:szCs w:val="21"/>
          <w:lang w:val="en-US"/>
        </w:rPr>
        <w:t>return</w:t>
      </w: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to stop adding fields):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category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 xml:space="preserve">Field </w:t>
      </w:r>
      <w:r>
        <w:rPr>
          <w:rStyle w:val="12"/>
          <w:rFonts w:hint="default" w:ascii="Consolas" w:hAnsi="Consolas" w:cs="Consolas"/>
          <w:color w:val="1F2937"/>
          <w:sz w:val="21"/>
          <w:szCs w:val="21"/>
          <w:lang w:val="en-US"/>
        </w:rPr>
        <w:t>type</w:t>
      </w: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 xml:space="preserve"> (enter ? to see all types) [string]: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relation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What class should this entity be related to?: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Category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 xml:space="preserve">Relation </w:t>
      </w:r>
      <w:r>
        <w:rPr>
          <w:rStyle w:val="12"/>
          <w:rFonts w:hint="default" w:ascii="Consolas" w:hAnsi="Consolas" w:cs="Consolas"/>
          <w:color w:val="1F2937"/>
          <w:sz w:val="21"/>
          <w:szCs w:val="21"/>
          <w:lang w:val="en-US"/>
        </w:rPr>
        <w:t>type</w:t>
      </w: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? [ManyToOne, OneToMany, ManyToMany, OneToOne]: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ManyToOne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Is the Product.category property allowed to be null (nullable)? (yes/no) [yes]: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no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Do you want to add a new property to Category so that you can access/update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 xml:space="preserve">Product objects from it - e.g. </w:t>
      </w:r>
      <w:r>
        <w:rPr>
          <w:rStyle w:val="16"/>
          <w:rFonts w:hint="default" w:ascii="Consolas" w:hAnsi="Consolas" w:cs="Consolas"/>
          <w:color w:val="005CC5"/>
          <w:sz w:val="21"/>
          <w:szCs w:val="21"/>
          <w:lang w:val="en-US"/>
        </w:rPr>
        <w:t>$</w:t>
      </w:r>
      <w:r>
        <w:rPr>
          <w:rStyle w:val="15"/>
          <w:rFonts w:hint="default" w:ascii="Consolas" w:hAnsi="Consolas" w:cs="Consolas"/>
          <w:color w:val="1F2937"/>
          <w:sz w:val="21"/>
          <w:szCs w:val="21"/>
          <w:lang w:val="en-US"/>
        </w:rPr>
        <w:t>category</w:t>
      </w: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-&gt;getProducts()? (yes/no) [yes]: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yes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New field name inside Category [products]: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products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Do you want to automatically delete orphaned App\Entity\Product objects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(orphanRemoval)? (yes/no) [no]: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no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New property name (press &lt;</w:t>
      </w:r>
      <w:r>
        <w:rPr>
          <w:rStyle w:val="12"/>
          <w:rFonts w:hint="default" w:ascii="Consolas" w:hAnsi="Consolas" w:cs="Consolas"/>
          <w:color w:val="1F2937"/>
          <w:sz w:val="21"/>
          <w:szCs w:val="21"/>
          <w:lang w:val="en-US"/>
        </w:rPr>
        <w:t>return</w:t>
      </w: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 to stop adding fields):</w:t>
      </w:r>
    </w:p>
    <w:p>
      <w:pPr>
        <w:pStyle w:val="10"/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&gt;</w:t>
      </w:r>
    </w:p>
    <w:p>
      <w:pPr>
        <w:pStyle w:val="10"/>
        <w:rPr>
          <w:rFonts w:hint="default" w:ascii="Consolas" w:hAnsi="Consolas" w:cs="Consolas"/>
          <w:color w:val="1F2937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color w:val="1F2937"/>
          <w:sz w:val="21"/>
          <w:szCs w:val="21"/>
          <w:lang w:val="en-US"/>
        </w:rPr>
        <w:t>(press enter again to finish)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Это внесло изменения в две сущности. Во-первых, он добавил новое свойство категории в сущность продукта (и методы получения и установки):</w:t>
      </w:r>
    </w:p>
    <w:p>
      <w:pPr>
        <w:rPr>
          <w:rFonts w:hint="default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src/Entity/Product.php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App\Repository\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Mapping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as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ORM;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@ORM\Entity(repositoryClass=ProductRepository::class)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@ORM\GeneratedValue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@ORM\Column(type="string", length=255)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@ORM\ManyToOne(targetEntity=Category::class, inversedBy="products")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@ORM\JoinColumn(nullable=false)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string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string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(?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eastAsia="MS Gothic" w:cs="Times New Roman"/>
          <w:color w:val="1F2937"/>
          <w:lang w:val="en-US"/>
        </w:rPr>
      </w:pPr>
      <w:r>
        <w:rPr>
          <w:rFonts w:hint="default" w:ascii="Times New Roman" w:hAnsi="Times New Roman" w:eastAsia="MS Gothic" w:cs="Times New Roman"/>
          <w:color w:val="1F2937"/>
          <w:lang w:val="en-US"/>
        </w:rPr>
        <w:t>Это ManyToOneсопоставление обязательно. Он сообщает Doctrine использовать category_id столбец в productтаблице, чтобы связать каждую запись в этой таблице с записью в categoryтаблице.</w:t>
      </w:r>
    </w:p>
    <w:p>
      <w:pPr>
        <w:pStyle w:val="9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>
        <w:rPr>
          <w:rFonts w:hint="default" w:ascii="Times New Roman" w:hAnsi="Times New Roman" w:eastAsia="MS Gothic" w:cs="Times New Roman"/>
          <w:color w:val="1F2937"/>
          <w:lang w:val="en-US"/>
        </w:rPr>
        <w:t>Затем, поскольку один Category объект будет относиться ко многим Product объектам, make:entityкоманда также добавила productsсвойство в Category класс, который будет содержать эти объекты: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src/Entity/Category.php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App\Entity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App\Repository\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Mapping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as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ORM;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Doctrine\Common\Collections\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ArrayCollection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Doctrine\Common\Collections\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Collection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@ORM\Entity(repositoryClass=CategoryRepository::class)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@ORM\GeneratedValue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@ORM\Column(type="integer")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@ORM\Column(type="string", length=255)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(): ?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string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string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@ORM\OneToMany(targetEntity="App\Entity\Product", mappedBy="category")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private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__construct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ArrayCollection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@return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Collection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|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[]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():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Collection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after="240"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(!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contains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))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[]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removeProduct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removeElement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))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set the owning side to null (unless already changed)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 ===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null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shd w:val="clear" w:color="auto" w:fill="FFFFFF"/>
        <w:rPr>
          <w:rFonts w:ascii="Segoe UI" w:hAnsi="Segoe UI" w:cs="Segoe UI"/>
          <w:color w:val="1F2937"/>
          <w:lang w:val="en-US"/>
        </w:rPr>
      </w:pPr>
    </w:p>
    <w:p>
      <w:pPr>
        <w:pStyle w:val="10"/>
        <w:shd w:val="clear" w:color="auto" w:fill="1F2937"/>
        <w:rPr>
          <w:rStyle w:val="8"/>
          <w:rFonts w:hint="default" w:ascii="Consolas" w:hAnsi="Consolas" w:cs="Consolas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sz w:val="21"/>
          <w:szCs w:val="21"/>
          <w:lang w:val="en-US"/>
        </w:rPr>
        <w:t>php bin/console doctrine:migrations:diff</w:t>
      </w:r>
    </w:p>
    <w:p>
      <w:pPr>
        <w:pStyle w:val="10"/>
        <w:shd w:val="clear" w:color="auto" w:fill="1F2937"/>
        <w:rPr>
          <w:rFonts w:hint="default" w:ascii="Consolas" w:hAnsi="Consolas" w:cs="Consolas"/>
          <w:sz w:val="21"/>
          <w:szCs w:val="21"/>
          <w:lang w:val="en-US"/>
        </w:rPr>
      </w:pPr>
      <w:r>
        <w:rPr>
          <w:rStyle w:val="8"/>
          <w:rFonts w:hint="default" w:ascii="Consolas" w:hAnsi="Consolas" w:cs="Consolas"/>
          <w:sz w:val="21"/>
          <w:szCs w:val="21"/>
          <w:lang w:val="en-US"/>
        </w:rPr>
        <w:t>php bin/console doctrine:migrations:migrate</w:t>
      </w:r>
    </w:p>
    <w:p>
      <w:pPr>
        <w:shd w:val="clear" w:color="auto" w:fill="FFFFFF"/>
        <w:rPr>
          <w:rFonts w:ascii="Segoe UI" w:hAnsi="Segoe UI" w:cs="Segoe UI"/>
          <w:color w:val="1F2937"/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Сохранение связанных объектов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pStyle w:val="9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>
        <w:rPr>
          <w:rFonts w:hint="default"/>
        </w:rPr>
        <w:t>Теперь вы можете увидеть этот новый код в действии! Представьте, что вы внутри контроллера: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Symfony\Bundle\FrameworkBundle\Controller\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Symfony\Component\HttpFoundation\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Route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App\Entity\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App\Entity\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Doctrine\ORM\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EntityManagerInterface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after="240"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AbstractController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 @Route("/product", name="create_product")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index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():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'Computer Peripherals'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'Keyboard'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setPrice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B5CEA8"/>
          <w:sz w:val="18"/>
          <w:szCs w:val="18"/>
          <w:lang w:val="en-US"/>
        </w:rPr>
        <w:t>19.99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relates this product to the category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persist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persist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flush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'Saved new product with id: 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.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 and new category with id: 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D4D4D4"/>
          <w:sz w:val="18"/>
          <w:szCs w:val="18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after="240" w:line="270" w:lineRule="atLeast"/>
        <w:rPr>
          <w:rFonts w:hint="default" w:ascii="Consolas" w:hAnsi="Consolas" w:cs="Consolas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pStyle w:val="9"/>
        <w:shd w:val="clear" w:color="auto" w:fill="FFFFFF"/>
        <w:spacing w:before="0" w:beforeAutospacing="0"/>
        <w:rPr>
          <w:rFonts w:ascii="Segoe UI" w:hAnsi="Segoe UI" w:cs="Segoe UI"/>
          <w:color w:val="1F2937"/>
          <w:sz w:val="18"/>
          <w:szCs w:val="18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1F2937"/>
          <w:shd w:val="clear" w:color="auto" w:fill="FFFFFF"/>
          <w:lang w:val="en-US"/>
        </w:rPr>
        <w:t>Когда вы переходите к /product, к таблицам categoryи добавляется одна строка product. В product.category_idстолбце для нового продукта устанавливается значение, idсоответствующее новой категории. Doctrine обеспечивает сохранение этих отношений за вас: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37885" cy="1203325"/>
            <wp:effectExtent l="0" t="0" r="5715" b="635"/>
            <wp:docPr id="5" name="Изображение 5" descr="Снимок экрана 2021-11-22 00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2021-11-22 0019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946400" cy="55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Получение связанных объектов: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Когда вам нужно получить связанные объекты, ваш рабочий процесс выглядит так же, как и раньше. Сначала выберите $productобъект, а затем получите доступ к связанному с ним Categoryобъекту:</w:t>
      </w:r>
    </w:p>
    <w:p>
      <w:pPr>
        <w:rPr>
          <w:rFonts w:hint="default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show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/>
          <w:color w:val="1F2937"/>
          <w:lang w:val="en-US"/>
        </w:rPr>
      </w:pPr>
      <w:r>
        <w:rPr>
          <w:rFonts w:hint="default" w:ascii="Times New Roman" w:hAnsi="Times New Roman"/>
          <w:color w:val="1F2937"/>
          <w:lang w:val="en-US"/>
        </w:rPr>
        <w:t>Важен тот факт, что у вас есть доступ к категории, связанной с продуктом, но данные категории фактически не извлекаются, пока вы не запросите категорию (т. Е. Она «загружается лениво»).</w:t>
      </w: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937"/>
          <w:lang w:val="en-US"/>
        </w:rPr>
      </w:pPr>
      <w:r>
        <w:rPr>
          <w:rFonts w:hint="default" w:ascii="Times New Roman" w:hAnsi="Times New Roman"/>
          <w:color w:val="1F2937"/>
          <w:lang w:val="en-US"/>
        </w:rPr>
        <w:t>Поскольку мы сопоставили необязательную OneToManyсторону, вы также можете запросить в другом направлении</w:t>
      </w:r>
      <w:r>
        <w:rPr>
          <w:rFonts w:hint="default"/>
          <w:color w:val="1F2937"/>
          <w:lang w:val="en-US"/>
        </w:rPr>
        <w:t>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showProducts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getProducts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* @Route("/product/{id}", name="product_show")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show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):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$categoryName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(!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throw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createNotFoundException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'No product found for id 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'Check out this great product: 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946400" cy="558800"/>
            <wp:effectExtent l="0" t="0" r="1016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r>
        <w:rPr>
          <w:lang w:val="ru-RU"/>
        </w:rPr>
        <w:t xml:space="preserve">Название продукта по его </w:t>
      </w:r>
      <w:r>
        <w:rPr>
          <w:lang w:val="en-US"/>
        </w:rPr>
        <w:t>id</w:t>
      </w:r>
    </w:p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37250" cy="1048385"/>
            <wp:effectExtent l="0" t="0" r="6350" b="3175"/>
            <wp:docPr id="4" name="Изображение 4" descr="Без имен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Без имени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b/>
          <w:bCs/>
          <w:color w:val="1F2937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1F2937"/>
          <w:sz w:val="28"/>
          <w:szCs w:val="28"/>
        </w:rPr>
        <w:t>Присоединение к связанным записям</w:t>
      </w:r>
      <w:r>
        <w:rPr>
          <w:rFonts w:hint="default" w:cs="Times New Roman"/>
          <w:b/>
          <w:bCs/>
          <w:color w:val="1F2937"/>
          <w:sz w:val="28"/>
          <w:szCs w:val="28"/>
          <w:lang w:val="en-US"/>
        </w:rPr>
        <w:t>:</w:t>
      </w: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937"/>
          <w:sz w:val="24"/>
          <w:szCs w:val="24"/>
        </w:rPr>
      </w:pPr>
      <w:r>
        <w:rPr>
          <w:rFonts w:hint="default" w:ascii="Times New Roman" w:hAnsi="Times New Roman" w:cs="Times New Roman"/>
          <w:color w:val="1F2937"/>
          <w:sz w:val="24"/>
          <w:szCs w:val="24"/>
        </w:rPr>
        <w:t>В приведенных вы</w:t>
      </w:r>
      <w:bookmarkStart w:id="0" w:name="_GoBack"/>
      <w:bookmarkEnd w:id="0"/>
      <w:r>
        <w:rPr>
          <w:rFonts w:hint="default" w:ascii="Times New Roman" w:hAnsi="Times New Roman" w:cs="Times New Roman"/>
          <w:color w:val="1F2937"/>
          <w:sz w:val="24"/>
          <w:szCs w:val="24"/>
        </w:rPr>
        <w:t>ше примерах было сделано два запроса - один для исходного объекта (например, a Category) и один для связанного объекта (ов) (например, Product объектов).</w:t>
      </w: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937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1F2937"/>
          <w:sz w:val="24"/>
          <w:szCs w:val="24"/>
        </w:rPr>
        <w:t>Если вы заранее знаете, что вам потребуется доступ к обоим объектам, вы можете избежать второго запроса, выполнив соединение в исходном запросе. Добавьте в ProductRepositoryкласс следующий метод 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src/Repository/ProductRepository.php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App\Entity\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Doctrine\Bundle\DoctrineBundle\Repository\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ServiceEntityRepository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Doctrine\Persistence\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ManagerRegistry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Product|null find($id, $lockMode = null, $lockVersion = null)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Product|null findOneBy(array $criteria, array $orderBy = null)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Product[]    findAll()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@method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Product[]    findBy(array $criteria, array $orderBy = null, $limit = null, $offset = null)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ServiceEntityRepository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__construct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ManagerRegistry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$registry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parent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__construct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$registry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 * @return Product[] Returns an array of Product objects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public function findByExampleField($value)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return $this-&gt;createQueryBuilder('p')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-&gt;andWhere('p.exampleField = :val')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-&gt;setParameter('val', $value)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-&gt;orderBy('p.id', 'ASC')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-&gt;setMaxResults(10)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-&gt;getQuery()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-&gt;getResult()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public function findOneBySomeField($value): ?Product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return $this-&gt;createQueryBuilder('p')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-&gt;andWhere('p.exampleField = :val')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-&gt;setParameter('val', $value)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-&gt;getQuery()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    -&gt;getOneOrNullResult()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  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findOneByIdJoinedToCategory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): ?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$query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createQuery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SELECT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p, c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FROM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App\Entity\Product 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INNER JOIN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p.category c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WHERE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p.id 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=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 xml:space="preserve"> :id'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setParameter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'id'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$query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getOneOrNullResult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937"/>
          <w:lang w:val="en-US"/>
        </w:rPr>
      </w:pPr>
      <w:r>
        <w:rPr>
          <w:rFonts w:hint="default" w:ascii="Times New Roman" w:hAnsi="Times New Roman" w:cs="Times New Roman"/>
          <w:color w:val="1F2937"/>
          <w:lang w:val="en-US"/>
        </w:rPr>
        <w:t>Благодаря этому, если вы позвоните $category-&gt;removeProduct($product), в category_id базе данных Productбудет установлено значение on null.</w:t>
      </w: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937"/>
          <w:lang w:val="en-US"/>
        </w:rPr>
      </w:pPr>
    </w:p>
    <w:p>
      <w:pPr>
        <w:pStyle w:val="9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1F2937"/>
          <w:lang w:val="en-US"/>
        </w:rPr>
      </w:pPr>
      <w:r>
        <w:rPr>
          <w:rFonts w:hint="default" w:ascii="Times New Roman" w:hAnsi="Times New Roman" w:cs="Times New Roman"/>
          <w:color w:val="1F2937"/>
          <w:lang w:val="en-US"/>
        </w:rPr>
        <w:t>Но вместо того, чтобы устанавливать значение category_idnull, что, если вы хотите, Product чтобы объект был удален, если он станет «осиротевшим» (то есть без a Category)? Чтобы выбрать такое поведение, используйте опцию orphanRemoval внутри Category: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6A9955"/>
          <w:sz w:val="20"/>
          <w:szCs w:val="20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  <w:lang w:val="en-US"/>
        </w:rPr>
      </w:pPr>
      <w:r>
        <w:rPr>
          <w:rFonts w:hint="default" w:ascii="Consolas" w:hAnsi="Consolas" w:cs="Consolas"/>
          <w:color w:val="6A9955"/>
          <w:sz w:val="20"/>
          <w:szCs w:val="20"/>
          <w:lang w:val="en-US"/>
        </w:rPr>
        <w:t xml:space="preserve"> * @ORM\OneToMany(targetEntity="App\Entity\Product", mappedBy="category", orphanRemoval=true)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6A9955"/>
          <w:sz w:val="20"/>
          <w:szCs w:val="20"/>
          <w:lang w:val="en-US"/>
        </w:rPr>
        <w:t xml:space="preserve"> </w:t>
      </w:r>
      <w:r>
        <w:rPr>
          <w:rFonts w:hint="default" w:ascii="Consolas" w:hAnsi="Consolas" w:cs="Consolas"/>
          <w:color w:val="6A9955"/>
          <w:sz w:val="20"/>
          <w:szCs w:val="20"/>
        </w:rPr>
        <w:t>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20"/>
          <w:szCs w:val="20"/>
        </w:rPr>
      </w:pPr>
      <w:r>
        <w:rPr>
          <w:rFonts w:hint="default" w:ascii="Consolas" w:hAnsi="Consolas" w:cs="Consolas"/>
          <w:color w:val="569CD6"/>
          <w:sz w:val="20"/>
          <w:szCs w:val="20"/>
        </w:rPr>
        <w:t>private</w:t>
      </w:r>
      <w:r>
        <w:rPr>
          <w:rFonts w:hint="default" w:ascii="Consolas" w:hAnsi="Consolas" w:cs="Consolas"/>
          <w:color w:val="D4D4D4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9CDCFE"/>
          <w:sz w:val="20"/>
          <w:szCs w:val="20"/>
        </w:rPr>
        <w:t>$products</w:t>
      </w:r>
      <w:r>
        <w:rPr>
          <w:rFonts w:hint="default" w:ascii="Consolas" w:hAnsi="Consolas" w:cs="Consolas"/>
          <w:color w:val="D4D4D4"/>
          <w:sz w:val="20"/>
          <w:szCs w:val="20"/>
        </w:rPr>
        <w:t>;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Благодаря этому, если Productудаляется из Category, он будет удален из базы данных полностью.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ont-family-monospace)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1D"/>
    <w:rsid w:val="00004474"/>
    <w:rsid w:val="001E4711"/>
    <w:rsid w:val="002728CC"/>
    <w:rsid w:val="003D7D2F"/>
    <w:rsid w:val="003E3DBC"/>
    <w:rsid w:val="004842EF"/>
    <w:rsid w:val="00501ECB"/>
    <w:rsid w:val="005A481B"/>
    <w:rsid w:val="00691BE0"/>
    <w:rsid w:val="007344F8"/>
    <w:rsid w:val="007F1E0A"/>
    <w:rsid w:val="00803789"/>
    <w:rsid w:val="00824F8C"/>
    <w:rsid w:val="00831C7E"/>
    <w:rsid w:val="00866A36"/>
    <w:rsid w:val="00904242"/>
    <w:rsid w:val="009A1101"/>
    <w:rsid w:val="00A51E1D"/>
    <w:rsid w:val="00A72E42"/>
    <w:rsid w:val="00A77EC8"/>
    <w:rsid w:val="00AD4ADF"/>
    <w:rsid w:val="00BC5793"/>
    <w:rsid w:val="00C77C56"/>
    <w:rsid w:val="00C86D15"/>
    <w:rsid w:val="00CA606D"/>
    <w:rsid w:val="00CD5D16"/>
    <w:rsid w:val="00D628E5"/>
    <w:rsid w:val="00DB30AA"/>
    <w:rsid w:val="00DB4B2B"/>
    <w:rsid w:val="00E07EA8"/>
    <w:rsid w:val="00E16F97"/>
    <w:rsid w:val="00F34F63"/>
    <w:rsid w:val="3A4E7B1C"/>
    <w:rsid w:val="555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zh-CN" w:eastAsia="ru-RU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Emphasis"/>
    <w:basedOn w:val="3"/>
    <w:qFormat/>
    <w:uiPriority w:val="20"/>
    <w:rPr>
      <w:i/>
      <w:iCs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0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11">
    <w:name w:val="Стандартный HTML Знак"/>
    <w:basedOn w:val="3"/>
    <w:link w:val="10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2">
    <w:name w:val="hljs-built_in"/>
    <w:basedOn w:val="3"/>
    <w:qFormat/>
    <w:uiPriority w:val="0"/>
  </w:style>
  <w:style w:type="character" w:customStyle="1" w:styleId="13">
    <w:name w:val="hljs-keyword"/>
    <w:basedOn w:val="3"/>
    <w:qFormat/>
    <w:uiPriority w:val="0"/>
  </w:style>
  <w:style w:type="character" w:customStyle="1" w:styleId="14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5">
    <w:name w:val="hljs-variable"/>
    <w:basedOn w:val="3"/>
    <w:qFormat/>
    <w:uiPriority w:val="0"/>
  </w:style>
  <w:style w:type="character" w:customStyle="1" w:styleId="16">
    <w:name w:val="hljs-variable-other-marker"/>
    <w:basedOn w:val="3"/>
    <w:qFormat/>
    <w:uiPriority w:val="0"/>
  </w:style>
  <w:style w:type="character" w:customStyle="1" w:styleId="17">
    <w:name w:val="hljs-prompt"/>
    <w:basedOn w:val="3"/>
    <w:qFormat/>
    <w:uiPriority w:val="0"/>
  </w:style>
  <w:style w:type="character" w:customStyle="1" w:styleId="18">
    <w:name w:val="hljs-function"/>
    <w:basedOn w:val="3"/>
    <w:qFormat/>
    <w:uiPriority w:val="0"/>
  </w:style>
  <w:style w:type="character" w:customStyle="1" w:styleId="19">
    <w:name w:val="hljs-title"/>
    <w:basedOn w:val="3"/>
    <w:qFormat/>
    <w:uiPriority w:val="0"/>
  </w:style>
  <w:style w:type="character" w:customStyle="1" w:styleId="20">
    <w:name w:val="hljs-params"/>
    <w:basedOn w:val="3"/>
    <w:qFormat/>
    <w:uiPriority w:val="0"/>
  </w:style>
  <w:style w:type="character" w:customStyle="1" w:styleId="21">
    <w:name w:val="hljs-operator"/>
    <w:basedOn w:val="3"/>
    <w:uiPriority w:val="0"/>
  </w:style>
  <w:style w:type="character" w:customStyle="1" w:styleId="22">
    <w:name w:val="hljs-comment"/>
    <w:basedOn w:val="3"/>
    <w:qFormat/>
    <w:uiPriority w:val="0"/>
  </w:style>
  <w:style w:type="character" w:customStyle="1" w:styleId="23">
    <w:name w:val="hljs-doctag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1869</Words>
  <Characters>10655</Characters>
  <Lines>88</Lines>
  <Paragraphs>24</Paragraphs>
  <TotalTime>5</TotalTime>
  <ScaleCrop>false</ScaleCrop>
  <LinksUpToDate>false</LinksUpToDate>
  <CharactersWithSpaces>12500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2021-11-19T12:04:00Z</dcterms:created>
  <dc:creator>Microsoft Office User</dc:creator>
  <cp:lastModifiedBy>User</cp:lastModifiedBy>
  <dcterms:modified xsi:type="dcterms:W3CDTF">2021-11-22T08:52:05Z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69FCC0B34A8740C189D046AE38CA2811</vt:lpwstr>
  </property>
</Properties>
</file>