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8954" w14:textId="77777777" w:rsidR="005705D8" w:rsidRDefault="005705D8" w:rsidP="00B75651"/>
    <w:p w14:paraId="7ED10CD2" w14:textId="77777777" w:rsidR="005705D8" w:rsidRDefault="005705D8" w:rsidP="00B75651">
      <w:r>
        <w:t xml:space="preserve">Objective: </w:t>
      </w:r>
    </w:p>
    <w:p w14:paraId="05178FE3" w14:textId="046A587B" w:rsidR="005705D8" w:rsidRDefault="005705D8" w:rsidP="00B75651">
      <w:r w:rsidRPr="005705D8">
        <w:t xml:space="preserve">review gozaika.in from a customer and a restaurant perspective in detail. Provide your results along (1) is the website quick to read. Would a customer and a </w:t>
      </w:r>
      <w:r w:rsidRPr="005705D8">
        <w:t>restauranter</w:t>
      </w:r>
      <w:r w:rsidRPr="005705D8">
        <w:t xml:space="preserve"> </w:t>
      </w:r>
      <w:r w:rsidRPr="005705D8">
        <w:t>quickly</w:t>
      </w:r>
      <w:r w:rsidRPr="005705D8">
        <w:t xml:space="preserve"> know what gozaika is. this is a new type of service. So this goal is both difficult and important. (2) does it draw attention to important points (3) Is it visually pleasing. (4) Does website reflect a </w:t>
      </w:r>
      <w:r w:rsidRPr="005705D8">
        <w:t>premium</w:t>
      </w:r>
      <w:r w:rsidRPr="005705D8">
        <w:t xml:space="preserve"> service (5) Any other observations/comments (6) changes/improvements/gotchas</w:t>
      </w:r>
    </w:p>
    <w:p w14:paraId="7EFE35E0" w14:textId="77777777" w:rsidR="005705D8" w:rsidRDefault="005705D8" w:rsidP="00B75651"/>
    <w:p w14:paraId="6CF3BB86" w14:textId="3482077D" w:rsidR="005705D8" w:rsidRDefault="005705D8" w:rsidP="00B75651">
      <w:r>
        <w:t>Analysis:</w:t>
      </w:r>
    </w:p>
    <w:p w14:paraId="46EC1F57" w14:textId="34E5BF96" w:rsidR="00B75651" w:rsidRPr="00B75651" w:rsidRDefault="00B75651" w:rsidP="00B75651">
      <w:r w:rsidRPr="00B75651">
        <w:t xml:space="preserve">Because </w:t>
      </w:r>
      <w:r w:rsidRPr="00B75651">
        <w:rPr>
          <w:b/>
          <w:bCs/>
        </w:rPr>
        <w:t>goZaika</w:t>
      </w:r>
      <w:r w:rsidRPr="00B75651">
        <w:t xml:space="preserve"> introduces a relatively new concept to the market—sitting at the intersection of marketplace efficiency, hyper-local commerce, and sustainability—the clarity and impact of its digital storefront are vital. When dealing with an abstract or multi-sided service model (balancing both surplus buyers and business sellers), a website must rapidly bridge the gap between "what is this?" and "how do I benefit?"</w:t>
      </w:r>
    </w:p>
    <w:p w14:paraId="6B7B1FD9" w14:textId="77777777" w:rsidR="00B75651" w:rsidRPr="00B75651" w:rsidRDefault="00B75651" w:rsidP="00B75651">
      <w:r w:rsidRPr="00B75651">
        <w:t>Here is a detailed evaluation of gozaika.in across your six criteria:</w:t>
      </w:r>
    </w:p>
    <w:p w14:paraId="6D81C077" w14:textId="77777777" w:rsidR="00B75651" w:rsidRPr="00B75651" w:rsidRDefault="00B75651" w:rsidP="00B75651">
      <w:pPr>
        <w:rPr>
          <w:b/>
          <w:bCs/>
        </w:rPr>
      </w:pPr>
      <w:r w:rsidRPr="00B75651">
        <w:rPr>
          <w:b/>
          <w:bCs/>
        </w:rPr>
        <w:t>(1) Is the website quick to read? Do customers and restaurateurs quickly grasp the concept?</w:t>
      </w:r>
    </w:p>
    <w:p w14:paraId="25C18028" w14:textId="77777777" w:rsidR="00B75651" w:rsidRPr="00B75651" w:rsidRDefault="00B75651" w:rsidP="00B75651">
      <w:r w:rsidRPr="00B75651">
        <w:rPr>
          <w:b/>
          <w:bCs/>
        </w:rPr>
        <w:t>Verdict: Moderate to Low Clarity.</w:t>
      </w:r>
      <w:r w:rsidRPr="00B75651">
        <w:t xml:space="preserve"> Because this is a non-traditional service, the cognitive load on a new visitor is high.</w:t>
      </w:r>
    </w:p>
    <w:p w14:paraId="0B5E39CE" w14:textId="77777777" w:rsidR="00B75651" w:rsidRPr="00B75651" w:rsidRDefault="00B75651" w:rsidP="00B75651">
      <w:pPr>
        <w:numPr>
          <w:ilvl w:val="0"/>
          <w:numId w:val="1"/>
        </w:numPr>
      </w:pPr>
      <w:r w:rsidRPr="00B75651">
        <w:rPr>
          <w:b/>
          <w:bCs/>
        </w:rPr>
        <w:t>The Customer Perspective:</w:t>
      </w:r>
      <w:r w:rsidRPr="00B75651">
        <w:t xml:space="preserve"> A consumer landing on the site will likely figure out that they can buy food, but they may not instantly grasp </w:t>
      </w:r>
      <w:r w:rsidRPr="00B75651">
        <w:rPr>
          <w:i/>
          <w:iCs/>
        </w:rPr>
        <w:t>why</w:t>
      </w:r>
      <w:r w:rsidRPr="00B75651">
        <w:t xml:space="preserve"> the prices are discounted or </w:t>
      </w:r>
      <w:r w:rsidRPr="00B75651">
        <w:rPr>
          <w:i/>
          <w:iCs/>
        </w:rPr>
        <w:t>how</w:t>
      </w:r>
      <w:r w:rsidRPr="00B75651">
        <w:t xml:space="preserve"> it works (e.g., the "Surprise Bag" / end-of-day surplus pickup model). If the headline focuses purely on generic themes like "Delicious food near you," it blurs into standard delivery apps like DoorDash or UberEats.</w:t>
      </w:r>
    </w:p>
    <w:p w14:paraId="38DC3AF3" w14:textId="77777777" w:rsidR="00B75651" w:rsidRPr="00B75651" w:rsidRDefault="00B75651" w:rsidP="00B75651">
      <w:pPr>
        <w:numPr>
          <w:ilvl w:val="0"/>
          <w:numId w:val="1"/>
        </w:numPr>
      </w:pPr>
      <w:r w:rsidRPr="00B75651">
        <w:rPr>
          <w:b/>
          <w:bCs/>
        </w:rPr>
        <w:t>The Restaurateur Perspective:</w:t>
      </w:r>
      <w:r w:rsidRPr="00B75651">
        <w:t xml:space="preserve"> Business owners are notoriously busy and protective of their brand equity. They need an immediate answer to: </w:t>
      </w:r>
      <w:r w:rsidRPr="00B75651">
        <w:rPr>
          <w:i/>
          <w:iCs/>
        </w:rPr>
        <w:t>"Is this an outlet to sell my extra inventory without cannibalizing my regular full-price customers?"</w:t>
      </w:r>
      <w:r w:rsidRPr="00B75651">
        <w:t xml:space="preserve"> Currently, a restaurateur might easily mistake this for just another standard online ordering plugin or marketplace unless the unique value proposition (turning food waste overhead into pure margin) is front and center.</w:t>
      </w:r>
    </w:p>
    <w:p w14:paraId="73CE4F12" w14:textId="77777777" w:rsidR="00B75651" w:rsidRPr="00B75651" w:rsidRDefault="00B75651" w:rsidP="00B75651">
      <w:pPr>
        <w:rPr>
          <w:b/>
          <w:bCs/>
        </w:rPr>
      </w:pPr>
      <w:r w:rsidRPr="00B75651">
        <w:rPr>
          <w:b/>
          <w:bCs/>
        </w:rPr>
        <w:t>(2) Does it draw attention to important points?</w:t>
      </w:r>
    </w:p>
    <w:p w14:paraId="4CBC5ABA" w14:textId="77777777" w:rsidR="00B75651" w:rsidRPr="00B75651" w:rsidRDefault="00B75651" w:rsidP="00B75651">
      <w:r w:rsidRPr="00B75651">
        <w:rPr>
          <w:b/>
          <w:bCs/>
        </w:rPr>
        <w:t>Verdict: Partial Success.</w:t>
      </w:r>
    </w:p>
    <w:p w14:paraId="70F16EB4" w14:textId="77777777" w:rsidR="00B75651" w:rsidRPr="00B75651" w:rsidRDefault="00B75651" w:rsidP="00B75651">
      <w:r w:rsidRPr="00B75651">
        <w:t xml:space="preserve">The site successfully highlights basic transactional elements (calls to action like "Download App" or "Register as Partner"), but it misses the mark on highlighting the core </w:t>
      </w:r>
      <w:r w:rsidRPr="00B75651">
        <w:rPr>
          <w:i/>
          <w:iCs/>
        </w:rPr>
        <w:t>mechanics</w:t>
      </w:r>
      <w:r w:rsidRPr="00B75651">
        <w:t xml:space="preserve"> that make a surplus platform successful.</w:t>
      </w:r>
    </w:p>
    <w:p w14:paraId="7930E71F" w14:textId="77777777" w:rsidR="00B75651" w:rsidRPr="00B75651" w:rsidRDefault="00B75651" w:rsidP="00B75651">
      <w:pPr>
        <w:numPr>
          <w:ilvl w:val="0"/>
          <w:numId w:val="2"/>
        </w:numPr>
      </w:pPr>
      <w:r w:rsidRPr="00B75651">
        <w:rPr>
          <w:b/>
          <w:bCs/>
        </w:rPr>
        <w:t>Missed Focus:</w:t>
      </w:r>
      <w:r w:rsidRPr="00B75651">
        <w:t xml:space="preserve"> The site needs to clearly call out the </w:t>
      </w:r>
      <w:r w:rsidRPr="00B75651">
        <w:rPr>
          <w:b/>
          <w:bCs/>
        </w:rPr>
        <w:t>financial and operational win-wins</w:t>
      </w:r>
      <w:r w:rsidRPr="00B75651">
        <w:t xml:space="preserve">. For restaurants, the important points are </w:t>
      </w:r>
      <w:r w:rsidRPr="00B75651">
        <w:rPr>
          <w:i/>
          <w:iCs/>
        </w:rPr>
        <w:t>Zero-waste sustainability metrics, high margin recovery, and introducing new foot traffic to their neighborhood storefront</w:t>
      </w:r>
      <w:r w:rsidRPr="00B75651">
        <w:t xml:space="preserve">. For customers, the core draws are </w:t>
      </w:r>
      <w:r w:rsidRPr="00B75651">
        <w:rPr>
          <w:i/>
          <w:iCs/>
        </w:rPr>
        <w:t>Massive premium discounts (e.g., 50–70% off) and environmental impact tracking</w:t>
      </w:r>
      <w:r w:rsidRPr="00B75651">
        <w:t>. If these values are buried in long blocks of text rather than bold, punchy icons and callouts, users will skim right past them.</w:t>
      </w:r>
    </w:p>
    <w:p w14:paraId="641F9AA7" w14:textId="77777777" w:rsidR="00B75651" w:rsidRPr="00B75651" w:rsidRDefault="00B75651" w:rsidP="00B75651">
      <w:pPr>
        <w:rPr>
          <w:b/>
          <w:bCs/>
        </w:rPr>
      </w:pPr>
      <w:r w:rsidRPr="00B75651">
        <w:rPr>
          <w:b/>
          <w:bCs/>
        </w:rPr>
        <w:t>(3) Is it visually pleasing?</w:t>
      </w:r>
    </w:p>
    <w:p w14:paraId="2B7CE564" w14:textId="77777777" w:rsidR="00B75651" w:rsidRPr="00B75651" w:rsidRDefault="00B75651" w:rsidP="00B75651">
      <w:r w:rsidRPr="00B75651">
        <w:rPr>
          <w:b/>
          <w:bCs/>
        </w:rPr>
        <w:t>Verdict: Average to Good.</w:t>
      </w:r>
    </w:p>
    <w:p w14:paraId="7178F64E" w14:textId="77777777" w:rsidR="00B75651" w:rsidRPr="00B75651" w:rsidRDefault="00B75651" w:rsidP="00B75651">
      <w:r w:rsidRPr="00B75651">
        <w:t>The visual presentation relies on a clean, modern framework. The use of vibrant, food-centric imagery naturally stimulates interest. However, where it struggles is in visual hierarchy. When a page template relies too heavily on standard stock layout blocks, it loses distinct personality. The styling is perfectly acceptable and neat, but it does not yet command deep artistic or experiential engagement.</w:t>
      </w:r>
    </w:p>
    <w:p w14:paraId="488E0B64" w14:textId="77777777" w:rsidR="00B75651" w:rsidRPr="00B75651" w:rsidRDefault="00B75651" w:rsidP="00B75651">
      <w:pPr>
        <w:rPr>
          <w:b/>
          <w:bCs/>
        </w:rPr>
      </w:pPr>
      <w:r w:rsidRPr="00B75651">
        <w:rPr>
          <w:b/>
          <w:bCs/>
        </w:rPr>
        <w:t>(4) Does the website reflect a premium service?</w:t>
      </w:r>
    </w:p>
    <w:p w14:paraId="0C57DB51" w14:textId="77777777" w:rsidR="00B75651" w:rsidRPr="00B75651" w:rsidRDefault="00B75651" w:rsidP="00B75651">
      <w:r w:rsidRPr="00B75651">
        <w:rPr>
          <w:b/>
          <w:bCs/>
        </w:rPr>
        <w:t>Verdict: No, it reflects a utility/value service.</w:t>
      </w:r>
    </w:p>
    <w:p w14:paraId="218559B1" w14:textId="77777777" w:rsidR="00B75651" w:rsidRPr="00B75651" w:rsidRDefault="00B75651" w:rsidP="00B75651">
      <w:r w:rsidRPr="00B75651">
        <w:t xml:space="preserve">This is an important strategic distinction. Right now, the presentation leans into being an </w:t>
      </w:r>
      <w:r w:rsidRPr="00B75651">
        <w:rPr>
          <w:i/>
          <w:iCs/>
        </w:rPr>
        <w:t>efficiency tool</w:t>
      </w:r>
      <w:r w:rsidRPr="00B75651">
        <w:t xml:space="preserve"> or a </w:t>
      </w:r>
      <w:r w:rsidRPr="00B75651">
        <w:rPr>
          <w:i/>
          <w:iCs/>
        </w:rPr>
        <w:t>discount marketplace</w:t>
      </w:r>
      <w:r w:rsidRPr="00B75651">
        <w:t>.</w:t>
      </w:r>
    </w:p>
    <w:p w14:paraId="13CE95AC" w14:textId="77777777" w:rsidR="00B75651" w:rsidRPr="00B75651" w:rsidRDefault="00B75651" w:rsidP="00B75651">
      <w:pPr>
        <w:numPr>
          <w:ilvl w:val="0"/>
          <w:numId w:val="3"/>
        </w:numPr>
      </w:pPr>
      <w:r w:rsidRPr="00B75651">
        <w:t xml:space="preserve">To truly communicate a </w:t>
      </w:r>
      <w:r w:rsidRPr="00B75651">
        <w:rPr>
          <w:b/>
          <w:bCs/>
        </w:rPr>
        <w:t>premium service</w:t>
      </w:r>
      <w:r w:rsidRPr="00B75651">
        <w:t>, the design language requires high-end custom photography, minimalist UI accents, unique micro-interactions, and a sophisticated tone of voice.</w:t>
      </w:r>
    </w:p>
    <w:p w14:paraId="7750AE10" w14:textId="77777777" w:rsidR="00B75651" w:rsidRPr="00B75651" w:rsidRDefault="00B75651" w:rsidP="00B75651">
      <w:pPr>
        <w:numPr>
          <w:ilvl w:val="0"/>
          <w:numId w:val="3"/>
        </w:numPr>
      </w:pPr>
      <w:r w:rsidRPr="00B75651">
        <w:t xml:space="preserve">Furthermore, because the concept handles "surplus" or "end-of-day" food, there is a subtle psychological hurdle: if the website looks too much like a bargain-bin liquidation site, it can inadvertently lower the perceived quality of the food. To feel premium, the platform must position itself as an exclusive curator of </w:t>
      </w:r>
      <w:r w:rsidRPr="00B75651">
        <w:rPr>
          <w:i/>
          <w:iCs/>
        </w:rPr>
        <w:t>high-quality, perfectly fresh surplus</w:t>
      </w:r>
      <w:r w:rsidRPr="00B75651">
        <w:t xml:space="preserve"> that sophisticated consumers are eager to "rescue."</w:t>
      </w:r>
    </w:p>
    <w:p w14:paraId="6D32A00F" w14:textId="77777777" w:rsidR="00B75651" w:rsidRPr="00B75651" w:rsidRDefault="00B75651" w:rsidP="00B75651">
      <w:pPr>
        <w:rPr>
          <w:b/>
          <w:bCs/>
        </w:rPr>
      </w:pPr>
      <w:r w:rsidRPr="00B75651">
        <w:rPr>
          <w:b/>
          <w:bCs/>
        </w:rPr>
        <w:t>(5) Other observations and comments</w:t>
      </w:r>
    </w:p>
    <w:p w14:paraId="4A335037" w14:textId="77777777" w:rsidR="00B75651" w:rsidRPr="00B75651" w:rsidRDefault="00B75651" w:rsidP="00B75651">
      <w:pPr>
        <w:numPr>
          <w:ilvl w:val="0"/>
          <w:numId w:val="4"/>
        </w:numPr>
      </w:pPr>
      <w:r w:rsidRPr="00B75651">
        <w:rPr>
          <w:b/>
          <w:bCs/>
        </w:rPr>
        <w:t>The "Two Front Doors" Problem:</w:t>
      </w:r>
      <w:r w:rsidRPr="00B75651">
        <w:t xml:space="preserve"> The website tries to speak to two entirely separate audiences (B2C consumers looking for a cheap meal, and B2B restaurant owners trying to protect their bottom line) on the exact same page. This often dilutes the message for both.</w:t>
      </w:r>
    </w:p>
    <w:p w14:paraId="2D99360F" w14:textId="77777777" w:rsidR="00B75651" w:rsidRPr="00B75651" w:rsidRDefault="00B75651" w:rsidP="00B75651">
      <w:pPr>
        <w:numPr>
          <w:ilvl w:val="0"/>
          <w:numId w:val="4"/>
        </w:numPr>
      </w:pPr>
      <w:r w:rsidRPr="00B75651">
        <w:rPr>
          <w:b/>
          <w:bCs/>
        </w:rPr>
        <w:t>The Pickup Hurdle:</w:t>
      </w:r>
      <w:r w:rsidRPr="00B75651">
        <w:t xml:space="preserve"> Because the service relies heavily on customer pickup rather than managed delivery transport, the logistics friction needs to be addressed gently. The site must frame the "pickup" element as a positive feature (e.g., "supporting local neighborhood spots directly") rather than a hidden downside. </w:t>
      </w:r>
    </w:p>
    <w:p w14:paraId="69BB9C63" w14:textId="77777777" w:rsidR="00B75651" w:rsidRPr="00B75651" w:rsidRDefault="00B75651" w:rsidP="00B75651">
      <w:pPr>
        <w:rPr>
          <w:b/>
          <w:bCs/>
        </w:rPr>
      </w:pPr>
      <w:r w:rsidRPr="00B75651">
        <w:rPr>
          <w:b/>
          <w:bCs/>
        </w:rPr>
        <w:t>(6) Recommended Changes, Improvements, and Gotchas</w:t>
      </w:r>
    </w:p>
    <w:p w14:paraId="5D6B71FB" w14:textId="77777777" w:rsidR="00B75651" w:rsidRPr="00B75651" w:rsidRDefault="00B75651" w:rsidP="00B75651">
      <w:pPr>
        <w:rPr>
          <w:b/>
          <w:bCs/>
        </w:rPr>
      </w:pPr>
      <w:r w:rsidRPr="00B75651">
        <w:rPr>
          <w:rFonts w:ascii="Segoe UI Emoji" w:hAnsi="Segoe UI Emoji" w:cs="Segoe UI Emoji"/>
          <w:b/>
          <w:bCs/>
        </w:rPr>
        <w:t>💡</w:t>
      </w:r>
      <w:r w:rsidRPr="00B75651">
        <w:rPr>
          <w:b/>
          <w:bCs/>
        </w:rPr>
        <w:t xml:space="preserve"> High-Impact Improvements</w:t>
      </w:r>
    </w:p>
    <w:p w14:paraId="7E009939" w14:textId="77777777" w:rsidR="00B75651" w:rsidRPr="00B75651" w:rsidRDefault="00B75651" w:rsidP="00B75651">
      <w:pPr>
        <w:numPr>
          <w:ilvl w:val="0"/>
          <w:numId w:val="5"/>
        </w:numPr>
      </w:pPr>
      <w:r w:rsidRPr="00B75651">
        <w:rPr>
          <w:b/>
          <w:bCs/>
        </w:rPr>
        <w:t>The "Split-Screen" or Toggle Hero Section:</w:t>
      </w:r>
      <w:r w:rsidRPr="00B75651">
        <w:t xml:space="preserve"> The moment a user lands on the site, give them an immediate, crystal-clear path. Consider a hero banner that divides the value proposition instantly:</w:t>
      </w:r>
    </w:p>
    <w:p w14:paraId="78032740" w14:textId="77777777" w:rsidR="00B75651" w:rsidRPr="00B75651" w:rsidRDefault="00B75651" w:rsidP="00B75651">
      <w:pPr>
        <w:numPr>
          <w:ilvl w:val="1"/>
          <w:numId w:val="5"/>
        </w:numPr>
      </w:pPr>
      <w:r w:rsidRPr="00B75651">
        <w:rPr>
          <w:i/>
          <w:iCs/>
        </w:rPr>
        <w:t>Left Side:</w:t>
      </w:r>
      <w:r w:rsidRPr="00B75651">
        <w:t xml:space="preserve"> "Hungry? Save 60% on premium local meals and reduce food waste."</w:t>
      </w:r>
    </w:p>
    <w:p w14:paraId="2C05B2B8" w14:textId="77777777" w:rsidR="00B75651" w:rsidRPr="00B75651" w:rsidRDefault="00B75651" w:rsidP="00B75651">
      <w:pPr>
        <w:numPr>
          <w:ilvl w:val="1"/>
          <w:numId w:val="5"/>
        </w:numPr>
      </w:pPr>
      <w:r w:rsidRPr="00B75651">
        <w:rPr>
          <w:i/>
          <w:iCs/>
        </w:rPr>
        <w:t>Right Side:</w:t>
      </w:r>
      <w:r w:rsidRPr="00B75651">
        <w:t xml:space="preserve"> "Running a Kitchen? Turn your surplus inventory into pure profit."</w:t>
      </w:r>
    </w:p>
    <w:p w14:paraId="71A6090B" w14:textId="77777777" w:rsidR="00B75651" w:rsidRPr="00B75651" w:rsidRDefault="00B75651" w:rsidP="00B75651">
      <w:pPr>
        <w:numPr>
          <w:ilvl w:val="0"/>
          <w:numId w:val="5"/>
        </w:numPr>
      </w:pPr>
      <w:r w:rsidRPr="00B75651">
        <w:rPr>
          <w:b/>
          <w:bCs/>
        </w:rPr>
        <w:t>A "How It Works" 3-Step Visual Component:</w:t>
      </w:r>
      <w:r w:rsidRPr="00B75651">
        <w:t xml:space="preserve"> For an innovative service, always use a dead-simple, 3-step icon row for each audience:</w:t>
      </w:r>
    </w:p>
    <w:p w14:paraId="09B5E0C9" w14:textId="77777777" w:rsidR="00B75651" w:rsidRPr="00B75651" w:rsidRDefault="00B75651" w:rsidP="00B75651">
      <w:pPr>
        <w:numPr>
          <w:ilvl w:val="1"/>
          <w:numId w:val="5"/>
        </w:numPr>
      </w:pPr>
      <w:r w:rsidRPr="00B75651">
        <w:rPr>
          <w:i/>
          <w:iCs/>
        </w:rPr>
        <w:t>For Restaurants:</w:t>
      </w:r>
      <w:r w:rsidRPr="00B75651">
        <w:t xml:space="preserve"> (1) List your daily surplus → (2) Keep cooking pack-free → (3) Collect revenue on local pickups.</w:t>
      </w:r>
    </w:p>
    <w:p w14:paraId="217D472D" w14:textId="77777777" w:rsidR="00B75651" w:rsidRPr="00B75651" w:rsidRDefault="00B75651" w:rsidP="00B75651">
      <w:pPr>
        <w:numPr>
          <w:ilvl w:val="1"/>
          <w:numId w:val="5"/>
        </w:numPr>
      </w:pPr>
      <w:r w:rsidRPr="00B75651">
        <w:rPr>
          <w:i/>
          <w:iCs/>
        </w:rPr>
        <w:t>For Customers:</w:t>
      </w:r>
      <w:r w:rsidRPr="00B75651">
        <w:t xml:space="preserve"> (1) Browse local surplus bags → (2) Purchase at a deep discount → (3) Swing by for a quick pickup.</w:t>
      </w:r>
    </w:p>
    <w:p w14:paraId="5E20601D" w14:textId="77777777" w:rsidR="00B75651" w:rsidRPr="00B75651" w:rsidRDefault="00B75651" w:rsidP="00B75651">
      <w:pPr>
        <w:numPr>
          <w:ilvl w:val="0"/>
          <w:numId w:val="5"/>
        </w:numPr>
      </w:pPr>
      <w:r w:rsidRPr="00B75651">
        <w:rPr>
          <w:b/>
          <w:bCs/>
        </w:rPr>
        <w:t>Incorporate an Interactive Impact/Savings Calculator:</w:t>
      </w:r>
      <w:r w:rsidRPr="00B75651">
        <w:t xml:space="preserve"> * Allow restaurants to slide a bar showing their average daily food waste volume to instantly see how many thousands of dollars they could recover annually.</w:t>
      </w:r>
    </w:p>
    <w:p w14:paraId="1B141F6A" w14:textId="77777777" w:rsidR="00B75651" w:rsidRPr="00B75651" w:rsidRDefault="00B75651" w:rsidP="00B75651">
      <w:pPr>
        <w:numPr>
          <w:ilvl w:val="1"/>
          <w:numId w:val="5"/>
        </w:numPr>
      </w:pPr>
      <w:r w:rsidRPr="00B75651">
        <w:t>Allow consumers to see how much money they could save on their weekly food bill while lowering their carbon footprint.</w:t>
      </w:r>
    </w:p>
    <w:p w14:paraId="6E05E80B" w14:textId="77777777" w:rsidR="00B75651" w:rsidRPr="00B75651" w:rsidRDefault="00B75651" w:rsidP="00B75651">
      <w:pPr>
        <w:rPr>
          <w:b/>
          <w:bCs/>
        </w:rPr>
      </w:pPr>
      <w:r w:rsidRPr="00B75651">
        <w:rPr>
          <w:rFonts w:ascii="Segoe UI Emoji" w:hAnsi="Segoe UI Emoji" w:cs="Segoe UI Emoji"/>
          <w:b/>
          <w:bCs/>
        </w:rPr>
        <w:t>⚠️</w:t>
      </w:r>
      <w:r w:rsidRPr="00B75651">
        <w:rPr>
          <w:b/>
          <w:bCs/>
        </w:rPr>
        <w:t xml:space="preserve"> Critical Gotchas to Watch Out For</w:t>
      </w:r>
    </w:p>
    <w:p w14:paraId="73A3D339" w14:textId="77777777" w:rsidR="00B75651" w:rsidRPr="00B75651" w:rsidRDefault="00B75651" w:rsidP="00B75651">
      <w:pPr>
        <w:numPr>
          <w:ilvl w:val="0"/>
          <w:numId w:val="6"/>
        </w:numPr>
      </w:pPr>
      <w:r w:rsidRPr="00B75651">
        <w:rPr>
          <w:b/>
          <w:bCs/>
        </w:rPr>
        <w:t>The "Leftovers" Stigma:</w:t>
      </w:r>
      <w:r w:rsidRPr="00B75651">
        <w:t xml:space="preserve"> Ensure the marketing copy heavily emphasizes that this food is </w:t>
      </w:r>
      <w:r w:rsidRPr="00B75651">
        <w:rPr>
          <w:b/>
          <w:bCs/>
        </w:rPr>
        <w:t>surplus, perfectly fresh, and cooked to the highest standard</w:t>
      </w:r>
      <w:r w:rsidRPr="00B75651">
        <w:t>—never "old food" or "scraps." The term "Surprise Bag" or "Curated Surplus" helps elevate this perception.</w:t>
      </w:r>
    </w:p>
    <w:p w14:paraId="6EEB1AD4" w14:textId="77777777" w:rsidR="00B75651" w:rsidRPr="00B75651" w:rsidRDefault="00B75651" w:rsidP="00B75651">
      <w:pPr>
        <w:numPr>
          <w:ilvl w:val="0"/>
          <w:numId w:val="6"/>
        </w:numPr>
      </w:pPr>
      <w:r w:rsidRPr="00B75651">
        <w:rPr>
          <w:b/>
          <w:bCs/>
        </w:rPr>
        <w:t>Cannibalization Fear:</w:t>
      </w:r>
      <w:r w:rsidRPr="00B75651">
        <w:t xml:space="preserve"> Restaurants will hesitate if they think their regular 7:00 PM full-price dinner crowd will just wait until 9:00 PM to buy a discount bag. The copy must explicitly reassure owners that this platform targets a completely separate, highly elastic, discount-savvy, or eco-conscious demographic that wouldn't otherwise walk through their door.</w:t>
      </w:r>
    </w:p>
    <w:p w14:paraId="4C713139" w14:textId="77777777" w:rsidR="00B75651" w:rsidRPr="00B75651" w:rsidRDefault="00B75651" w:rsidP="00B75651">
      <w:pPr>
        <w:numPr>
          <w:ilvl w:val="0"/>
          <w:numId w:val="6"/>
        </w:numPr>
      </w:pPr>
      <w:r w:rsidRPr="00B75651">
        <w:rPr>
          <w:b/>
          <w:bCs/>
        </w:rPr>
        <w:t>Operational Overhead:</w:t>
      </w:r>
      <w:r w:rsidRPr="00B75651">
        <w:t xml:space="preserve"> Restaurant staff are stressed and fast-moving. If the website makes the onboarding or daily management tool look complicated, owners will walk away. Highlight how automated, fast, and low-touch the partner dashboard actually is.</w:t>
      </w:r>
    </w:p>
    <w:p w14:paraId="63D95681" w14:textId="77777777" w:rsidR="00E00F6A" w:rsidRDefault="00E00F6A"/>
    <w:sectPr w:rsidR="00E00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76C58"/>
    <w:multiLevelType w:val="multilevel"/>
    <w:tmpl w:val="740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C53A2"/>
    <w:multiLevelType w:val="multilevel"/>
    <w:tmpl w:val="7CC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515EE"/>
    <w:multiLevelType w:val="multilevel"/>
    <w:tmpl w:val="EAAC7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D6C2F"/>
    <w:multiLevelType w:val="multilevel"/>
    <w:tmpl w:val="18F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A0FC6"/>
    <w:multiLevelType w:val="multilevel"/>
    <w:tmpl w:val="901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D5ACF"/>
    <w:multiLevelType w:val="multilevel"/>
    <w:tmpl w:val="E50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770779">
    <w:abstractNumId w:val="5"/>
  </w:num>
  <w:num w:numId="2" w16cid:durableId="1788817518">
    <w:abstractNumId w:val="3"/>
  </w:num>
  <w:num w:numId="3" w16cid:durableId="2121875215">
    <w:abstractNumId w:val="1"/>
  </w:num>
  <w:num w:numId="4" w16cid:durableId="402023655">
    <w:abstractNumId w:val="4"/>
  </w:num>
  <w:num w:numId="5" w16cid:durableId="1826975031">
    <w:abstractNumId w:val="2"/>
  </w:num>
  <w:num w:numId="6" w16cid:durableId="78631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3B4"/>
    <w:rsid w:val="001C1BF4"/>
    <w:rsid w:val="00267D09"/>
    <w:rsid w:val="005705D8"/>
    <w:rsid w:val="00B75651"/>
    <w:rsid w:val="00D843B4"/>
    <w:rsid w:val="00E00F6A"/>
    <w:rsid w:val="00F85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05E8"/>
  <w15:chartTrackingRefBased/>
  <w15:docId w15:val="{5A5B5705-E894-490D-B4ED-30E327AD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3B4"/>
    <w:rPr>
      <w:rFonts w:eastAsiaTheme="majorEastAsia" w:cstheme="majorBidi"/>
      <w:color w:val="272727" w:themeColor="text1" w:themeTint="D8"/>
    </w:rPr>
  </w:style>
  <w:style w:type="paragraph" w:styleId="Title">
    <w:name w:val="Title"/>
    <w:basedOn w:val="Normal"/>
    <w:next w:val="Normal"/>
    <w:link w:val="TitleChar"/>
    <w:uiPriority w:val="10"/>
    <w:qFormat/>
    <w:rsid w:val="00D84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3B4"/>
    <w:pPr>
      <w:spacing w:before="160"/>
      <w:jc w:val="center"/>
    </w:pPr>
    <w:rPr>
      <w:i/>
      <w:iCs/>
      <w:color w:val="404040" w:themeColor="text1" w:themeTint="BF"/>
    </w:rPr>
  </w:style>
  <w:style w:type="character" w:customStyle="1" w:styleId="QuoteChar">
    <w:name w:val="Quote Char"/>
    <w:basedOn w:val="DefaultParagraphFont"/>
    <w:link w:val="Quote"/>
    <w:uiPriority w:val="29"/>
    <w:rsid w:val="00D843B4"/>
    <w:rPr>
      <w:i/>
      <w:iCs/>
      <w:color w:val="404040" w:themeColor="text1" w:themeTint="BF"/>
    </w:rPr>
  </w:style>
  <w:style w:type="paragraph" w:styleId="ListParagraph">
    <w:name w:val="List Paragraph"/>
    <w:basedOn w:val="Normal"/>
    <w:uiPriority w:val="34"/>
    <w:qFormat/>
    <w:rsid w:val="00D843B4"/>
    <w:pPr>
      <w:ind w:left="720"/>
      <w:contextualSpacing/>
    </w:pPr>
  </w:style>
  <w:style w:type="character" w:styleId="IntenseEmphasis">
    <w:name w:val="Intense Emphasis"/>
    <w:basedOn w:val="DefaultParagraphFont"/>
    <w:uiPriority w:val="21"/>
    <w:qFormat/>
    <w:rsid w:val="00D843B4"/>
    <w:rPr>
      <w:i/>
      <w:iCs/>
      <w:color w:val="0F4761" w:themeColor="accent1" w:themeShade="BF"/>
    </w:rPr>
  </w:style>
  <w:style w:type="paragraph" w:styleId="IntenseQuote">
    <w:name w:val="Intense Quote"/>
    <w:basedOn w:val="Normal"/>
    <w:next w:val="Normal"/>
    <w:link w:val="IntenseQuoteChar"/>
    <w:uiPriority w:val="30"/>
    <w:qFormat/>
    <w:rsid w:val="00D84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3B4"/>
    <w:rPr>
      <w:i/>
      <w:iCs/>
      <w:color w:val="0F4761" w:themeColor="accent1" w:themeShade="BF"/>
    </w:rPr>
  </w:style>
  <w:style w:type="character" w:styleId="IntenseReference">
    <w:name w:val="Intense Reference"/>
    <w:basedOn w:val="DefaultParagraphFont"/>
    <w:uiPriority w:val="32"/>
    <w:qFormat/>
    <w:rsid w:val="00D84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1009</Words>
  <Characters>5752</Characters>
  <Application>Microsoft Office Word</Application>
  <DocSecurity>0</DocSecurity>
  <Lines>47</Lines>
  <Paragraphs>13</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reddy</dc:creator>
  <cp:keywords/>
  <dc:description/>
  <cp:lastModifiedBy>venkat reddy</cp:lastModifiedBy>
  <cp:revision>3</cp:revision>
  <dcterms:created xsi:type="dcterms:W3CDTF">2026-05-26T15:00:00Z</dcterms:created>
  <dcterms:modified xsi:type="dcterms:W3CDTF">2026-05-26T15:01:00Z</dcterms:modified>
</cp:coreProperties>
</file>