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C1911" w14:textId="46FA17A6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Практическая работа «</w:t>
      </w:r>
      <w:bookmarkStart w:id="0" w:name="_GoBack"/>
      <w:r w:rsidRPr="00233F79">
        <w:rPr>
          <w:rFonts w:ascii="Times New Roman" w:hAnsi="Times New Roman" w:cs="Times New Roman"/>
          <w:sz w:val="24"/>
          <w:szCs w:val="24"/>
        </w:rPr>
        <w:t>Создание и настройка роли DNS на основном контроллере домена</w:t>
      </w:r>
      <w:bookmarkEnd w:id="0"/>
      <w:r w:rsidRPr="00233F79">
        <w:rPr>
          <w:rFonts w:ascii="Times New Roman" w:hAnsi="Times New Roman" w:cs="Times New Roman"/>
          <w:sz w:val="24"/>
          <w:szCs w:val="24"/>
        </w:rPr>
        <w:t>»</w:t>
      </w:r>
    </w:p>
    <w:p w14:paraId="359AA4E7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Тема: «Создание и настройка роли DNS на основном контроллере домена»</w:t>
      </w:r>
    </w:p>
    <w:p w14:paraId="08B4F1FC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Цель работы: научиться добавлять и настраивать роль DNS на сервере.</w:t>
      </w:r>
    </w:p>
    <w:p w14:paraId="20B40FA4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Необходимое оборудование:</w:t>
      </w:r>
    </w:p>
    <w:p w14:paraId="36C8B7CF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Персональный компьютер.</w:t>
      </w:r>
    </w:p>
    <w:p w14:paraId="4D4040A3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Необходимое программное обеспечение:</w:t>
      </w:r>
    </w:p>
    <w:p w14:paraId="34FC8F26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 xml:space="preserve">Программное обеспечение виртуализации </w:t>
      </w:r>
      <w:proofErr w:type="spellStart"/>
      <w:r w:rsidRPr="00233F79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233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F79">
        <w:rPr>
          <w:rFonts w:ascii="Times New Roman" w:hAnsi="Times New Roman" w:cs="Times New Roman"/>
          <w:sz w:val="24"/>
          <w:szCs w:val="24"/>
        </w:rPr>
        <w:t>Workstation</w:t>
      </w:r>
      <w:proofErr w:type="spellEnd"/>
      <w:r w:rsidRPr="00233F79">
        <w:rPr>
          <w:rFonts w:ascii="Times New Roman" w:hAnsi="Times New Roman" w:cs="Times New Roman"/>
          <w:sz w:val="24"/>
          <w:szCs w:val="24"/>
        </w:rPr>
        <w:t xml:space="preserve"> с установленной машиной под управлением Windows </w:t>
      </w:r>
      <w:proofErr w:type="spellStart"/>
      <w:r w:rsidRPr="00233F7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233F79">
        <w:rPr>
          <w:rFonts w:ascii="Times New Roman" w:hAnsi="Times New Roman" w:cs="Times New Roman"/>
          <w:sz w:val="24"/>
          <w:szCs w:val="24"/>
        </w:rPr>
        <w:t xml:space="preserve"> 2016 и настроенной в ходе предыдущих лабораторной работ.</w:t>
      </w:r>
    </w:p>
    <w:p w14:paraId="580C67CA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Ход работы:</w:t>
      </w:r>
    </w:p>
    <w:p w14:paraId="6EF6990E" w14:textId="35EC36BB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1. В диспетчере серверов выбрать пункт «Добавить роли и компоненты». 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49808" wp14:editId="282F340A">
            <wp:extent cx="5940425" cy="3337560"/>
            <wp:effectExtent l="0" t="0" r="3175" b="0"/>
            <wp:docPr id="28" name="Рисунок 28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-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A4C7" w14:textId="5D646F4B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2. В открывшемся окне мастера нажать далее.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936BC" wp14:editId="71C994F5">
            <wp:extent cx="5940425" cy="4232275"/>
            <wp:effectExtent l="0" t="0" r="3175" b="0"/>
            <wp:docPr id="27" name="Рисунок 27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0EFC" w14:textId="4D83D0F2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3. Выбрать пункт: «Установка ролей и компонентов».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A59D3E" wp14:editId="45DD1538">
            <wp:extent cx="5940425" cy="4225290"/>
            <wp:effectExtent l="0" t="0" r="3175" b="3810"/>
            <wp:docPr id="26" name="Рисунок 26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7EDC" w14:textId="6C5B101D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4.  Выбрать сервер из списка.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E3048" wp14:editId="032CE508">
            <wp:extent cx="5940425" cy="4229100"/>
            <wp:effectExtent l="0" t="0" r="3175" b="0"/>
            <wp:docPr id="25" name="Рисунок 25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A94C" w14:textId="562DEC08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5. Выбрать роль «DNS-сервер».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F356A" wp14:editId="2ECEFF89">
            <wp:extent cx="5940425" cy="4203065"/>
            <wp:effectExtent l="0" t="0" r="3175" b="6985"/>
            <wp:docPr id="24" name="Рисунок 24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92B7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6. В появившемся окне предлагают установить необходимые для продолжения компоненты. Нажать «Добавить компоненты».</w:t>
      </w:r>
    </w:p>
    <w:p w14:paraId="4196429C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7. В окне выбора компонентов нажать «Далее», поскольку необходимые компоненты были выбраны в предыдущем пункте.</w:t>
      </w:r>
    </w:p>
    <w:p w14:paraId="3C862321" w14:textId="0B281E78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9. В следующем окне приведена краткая информация о роли DNS — сервера. Ознакомиться с ней и нажать «Далее».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10F5A1" wp14:editId="563A06EA">
            <wp:extent cx="5940425" cy="4244975"/>
            <wp:effectExtent l="0" t="0" r="3175" b="3175"/>
            <wp:docPr id="23" name="Рисунок 23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-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7545" w14:textId="6F4067D2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 xml:space="preserve">10. Ознакомиться со списком </w:t>
      </w:r>
      <w:proofErr w:type="gramStart"/>
      <w:r w:rsidRPr="00233F79">
        <w:rPr>
          <w:rFonts w:ascii="Times New Roman" w:hAnsi="Times New Roman" w:cs="Times New Roman"/>
          <w:sz w:val="24"/>
          <w:szCs w:val="24"/>
        </w:rPr>
        <w:t>устанавливаемых  компонентов</w:t>
      </w:r>
      <w:proofErr w:type="gramEnd"/>
      <w:r w:rsidRPr="00233F79">
        <w:rPr>
          <w:rFonts w:ascii="Times New Roman" w:hAnsi="Times New Roman" w:cs="Times New Roman"/>
          <w:sz w:val="24"/>
          <w:szCs w:val="24"/>
        </w:rPr>
        <w:t xml:space="preserve"> и нажать «Установить».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BFE54" wp14:editId="5A5E506E">
            <wp:extent cx="5940425" cy="4225290"/>
            <wp:effectExtent l="0" t="0" r="3175" b="3810"/>
            <wp:docPr id="22" name="Рисунок 22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-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8819" w14:textId="6112DF69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11. По окончании установки, закрыть мастер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89205" wp14:editId="4623A8E3">
            <wp:extent cx="5940425" cy="4225290"/>
            <wp:effectExtent l="0" t="0" r="3175" b="3810"/>
            <wp:docPr id="21" name="Рисунок 21" descr="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-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EB1E" w14:textId="14F80BC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12. В диспетчере серверов, в пункте «Средства», выбрать DNS.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167174" wp14:editId="2FC0DD56">
            <wp:extent cx="4046220" cy="7406640"/>
            <wp:effectExtent l="0" t="0" r="0" b="3810"/>
            <wp:docPr id="20" name="Рисунок 20" descr="4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-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C082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13. В открывшемся диспетчере DNS видно созданный сервер.</w:t>
      </w:r>
    </w:p>
    <w:p w14:paraId="4D3FF033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 xml:space="preserve">Примечание: в некоторых случаях, зона прямого промотора создается </w:t>
      </w:r>
      <w:proofErr w:type="gramStart"/>
      <w:r w:rsidRPr="00233F79">
        <w:rPr>
          <w:rFonts w:ascii="Times New Roman" w:hAnsi="Times New Roman" w:cs="Times New Roman"/>
          <w:sz w:val="24"/>
          <w:szCs w:val="24"/>
        </w:rPr>
        <w:t>автоматически(</w:t>
      </w:r>
      <w:proofErr w:type="gramEnd"/>
      <w:r w:rsidRPr="00233F79">
        <w:rPr>
          <w:rFonts w:ascii="Times New Roman" w:hAnsi="Times New Roman" w:cs="Times New Roman"/>
          <w:sz w:val="24"/>
          <w:szCs w:val="24"/>
        </w:rPr>
        <w:t>присутствует на изображении) её можно удалить или оставить как есть. В дальнейшем, рассматривается вариант, когда зона не создана или удалена.</w:t>
      </w:r>
    </w:p>
    <w:p w14:paraId="28EEBE7A" w14:textId="1CBA93E8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0B4C5A" wp14:editId="5514DEF7">
            <wp:extent cx="5940425" cy="2082165"/>
            <wp:effectExtent l="0" t="0" r="3175" b="0"/>
            <wp:docPr id="19" name="Рисунок 19" descr="4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-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2203" w14:textId="6AE1CE1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14. На группе «Зоны прямого просмотра» щелчком правой кнопкой мыши вызвать контекстное меню и выбрать «Создать новую зону».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7CFC7F" wp14:editId="334EA377">
            <wp:extent cx="3124200" cy="1089660"/>
            <wp:effectExtent l="0" t="0" r="0" b="0"/>
            <wp:docPr id="18" name="Рисунок 18" descr="kak-nastroit-dns-server-v-windows-server-2012r2-2-chast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ak-nastroit-dns-server-v-windows-server-2012r2-2-chast-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C92C" w14:textId="6143DD9B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15. В открывшемся мастере, нажать «Далее».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F923D" wp14:editId="57D353D4">
            <wp:extent cx="4770120" cy="3764280"/>
            <wp:effectExtent l="0" t="0" r="0" b="7620"/>
            <wp:docPr id="17" name="Рисунок 17" descr="4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-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6F07" w14:textId="7DFCCB0D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16. Выбрать тип зоны — «Основная».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CA22F9" wp14:editId="346ABDB6">
            <wp:extent cx="4808220" cy="3794760"/>
            <wp:effectExtent l="0" t="0" r="0" b="0"/>
            <wp:docPr id="16" name="Рисунок 16" descr="4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-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5BC6" w14:textId="086013DB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17. Выбрать область репликации.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AC8B1D" wp14:editId="54B394CB">
            <wp:extent cx="4846320" cy="3832860"/>
            <wp:effectExtent l="0" t="0" r="0" b="0"/>
            <wp:docPr id="15" name="Рисунок 15" descr="4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-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9B10" w14:textId="6C2B27B8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18. Ввести имя зоны.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1BD83" wp14:editId="1E4585CF">
            <wp:extent cx="4777740" cy="3802380"/>
            <wp:effectExtent l="0" t="0" r="3810" b="7620"/>
            <wp:docPr id="14" name="Рисунок 14" descr="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-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9072" w14:textId="0C14E319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19. Выбрать настройки динамического обновления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B02CAC" wp14:editId="16B07F6B">
            <wp:extent cx="4846320" cy="3848100"/>
            <wp:effectExtent l="0" t="0" r="0" b="0"/>
            <wp:docPr id="13" name="Рисунок 13" descr="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-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6B3D" w14:textId="49AABE22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20. По завершении работы, мастер выведет сообщение, что зона создана.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E9367" wp14:editId="21335759">
            <wp:extent cx="4808220" cy="3817620"/>
            <wp:effectExtent l="0" t="0" r="0" b="0"/>
            <wp:docPr id="12" name="Рисунок 12" descr="windows server 2016-2019-01-11-17-5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 server 2016-2019-01-11-17-52-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C684" w14:textId="25E4C005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 xml:space="preserve">21. Также нужно создать узел в этой </w:t>
      </w:r>
      <w:proofErr w:type="gramStart"/>
      <w:r w:rsidRPr="00233F79">
        <w:rPr>
          <w:rFonts w:ascii="Times New Roman" w:hAnsi="Times New Roman" w:cs="Times New Roman"/>
          <w:sz w:val="24"/>
          <w:szCs w:val="24"/>
        </w:rPr>
        <w:t>зоне например</w:t>
      </w:r>
      <w:proofErr w:type="gramEnd"/>
      <w:r w:rsidRPr="00233F79">
        <w:rPr>
          <w:rFonts w:ascii="Times New Roman" w:hAnsi="Times New Roman" w:cs="Times New Roman"/>
          <w:sz w:val="24"/>
          <w:szCs w:val="24"/>
        </w:rPr>
        <w:t xml:space="preserve">, текущий сервер. Для этого, щелкнуть правой кнопкой мыши в зоне и нажать — «Создать узел (А или </w:t>
      </w:r>
      <w:proofErr w:type="gramStart"/>
      <w:r w:rsidRPr="00233F79">
        <w:rPr>
          <w:rFonts w:ascii="Times New Roman" w:hAnsi="Times New Roman" w:cs="Times New Roman"/>
          <w:sz w:val="24"/>
          <w:szCs w:val="24"/>
        </w:rPr>
        <w:t>АААА)…</w:t>
      </w:r>
      <w:proofErr w:type="gramEnd"/>
      <w:r w:rsidRPr="00233F79">
        <w:rPr>
          <w:rFonts w:ascii="Times New Roman" w:hAnsi="Times New Roman" w:cs="Times New Roman"/>
          <w:sz w:val="24"/>
          <w:szCs w:val="24"/>
        </w:rPr>
        <w:t>»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59DD38" wp14:editId="063E7A41">
            <wp:extent cx="5940425" cy="5214620"/>
            <wp:effectExtent l="0" t="0" r="3175" b="5080"/>
            <wp:docPr id="11" name="Рисунок 11" descr="windows server 2016-2019-01-11-18-03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 server 2016-2019-01-11-18-03-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C179" w14:textId="3189E1D3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22. Ввести имя узла и его адрес и нажать «Добавить узел».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885821" wp14:editId="4BAFC79E">
            <wp:extent cx="3429000" cy="3581400"/>
            <wp:effectExtent l="0" t="0" r="0" b="0"/>
            <wp:docPr id="10" name="Рисунок 10" descr="windows server 2016-2019-01-11-18-0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 server 2016-2019-01-11-18-04-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0637" w14:textId="36618445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Так зона должна выглядеть в диспетчере DNS.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9B8F6" wp14:editId="072F2315">
            <wp:extent cx="5940425" cy="2223770"/>
            <wp:effectExtent l="0" t="0" r="3175" b="5080"/>
            <wp:docPr id="9" name="Рисунок 9" descr="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-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3BDB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Также нужно создать зону обратного просмотра. Мастер запускается аналогичным образом.</w:t>
      </w:r>
    </w:p>
    <w:p w14:paraId="765A0C29" w14:textId="3CC60459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21. В открывшемся мастере, нажать «Далее».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9A071" wp14:editId="0A35608F">
            <wp:extent cx="4770120" cy="3764280"/>
            <wp:effectExtent l="0" t="0" r="0" b="7620"/>
            <wp:docPr id="8" name="Рисунок 8" descr="4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-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654C" w14:textId="453E1ECB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22. Выбрать тип зоны — «Основная».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CD842" wp14:editId="26FFFA9D">
            <wp:extent cx="4808220" cy="3794760"/>
            <wp:effectExtent l="0" t="0" r="0" b="0"/>
            <wp:docPr id="7" name="Рисунок 7" descr="4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-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FDBC" w14:textId="5854E820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23. Выбрать область репликации.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12137" wp14:editId="72D1090B">
            <wp:extent cx="4846320" cy="3832860"/>
            <wp:effectExtent l="0" t="0" r="0" b="0"/>
            <wp:docPr id="6" name="Рисунок 6" descr="4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4-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E925" w14:textId="5129C2DE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24. Выбрать тип зоны обратного просмотра IPv4.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3E829" wp14:editId="4485841A">
            <wp:extent cx="4823460" cy="3802380"/>
            <wp:effectExtent l="0" t="0" r="0" b="7620"/>
            <wp:docPr id="5" name="Рисунок 5" descr="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-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EDBC" w14:textId="17CCDB8A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25. Задать идентификатор текущей сети.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E5B09" wp14:editId="2D00EE90">
            <wp:extent cx="4861560" cy="3832860"/>
            <wp:effectExtent l="0" t="0" r="0" b="0"/>
            <wp:docPr id="4" name="Рисунок 4" descr="4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-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0F1A" w14:textId="7359FA66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26. Выбрать настройки обновления. 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768EC" wp14:editId="3E418A0D">
            <wp:extent cx="4823460" cy="3802380"/>
            <wp:effectExtent l="0" t="0" r="0" b="7620"/>
            <wp:docPr id="3" name="Рисунок 3" descr="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-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2F11" w14:textId="366B8F1E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lastRenderedPageBreak/>
        <w:t>27. Завершить работу мастера, нажав «Готово».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0FAED" wp14:editId="3CE4F3D9">
            <wp:extent cx="4861560" cy="3878580"/>
            <wp:effectExtent l="0" t="0" r="0" b="7620"/>
            <wp:docPr id="2" name="Рисунок 2" descr="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-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51C1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Проверить корректность настройки, можно введя в командной строке команду </w:t>
      </w:r>
      <w:proofErr w:type="spellStart"/>
      <w:r w:rsidRPr="00233F79">
        <w:rPr>
          <w:rFonts w:ascii="Times New Roman" w:hAnsi="Times New Roman" w:cs="Times New Roman"/>
          <w:sz w:val="24"/>
          <w:szCs w:val="24"/>
        </w:rPr>
        <w:t>nslookup</w:t>
      </w:r>
      <w:proofErr w:type="spellEnd"/>
      <w:r w:rsidRPr="00233F79">
        <w:rPr>
          <w:rFonts w:ascii="Times New Roman" w:hAnsi="Times New Roman" w:cs="Times New Roman"/>
          <w:sz w:val="24"/>
          <w:szCs w:val="24"/>
        </w:rPr>
        <w:t xml:space="preserve"> &lt;IP-адрес&gt;</w:t>
      </w:r>
    </w:p>
    <w:p w14:paraId="1DE523E5" w14:textId="2727E1E1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В ответе должен быть похожий результат.</w:t>
      </w:r>
      <w:r w:rsidRPr="00233F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74418" wp14:editId="16146308">
            <wp:extent cx="5940425" cy="3123565"/>
            <wp:effectExtent l="0" t="0" r="3175" b="635"/>
            <wp:docPr id="1" name="Рисунок 1" descr="4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4-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C64E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 </w:t>
      </w:r>
    </w:p>
    <w:p w14:paraId="382A8E6E" w14:textId="77777777" w:rsidR="00233F79" w:rsidRPr="00233F79" w:rsidRDefault="00233F79" w:rsidP="00233F79">
      <w:pPr>
        <w:rPr>
          <w:rFonts w:ascii="Times New Roman" w:hAnsi="Times New Roman" w:cs="Times New Roman"/>
          <w:sz w:val="24"/>
          <w:szCs w:val="24"/>
        </w:rPr>
      </w:pPr>
      <w:r w:rsidRPr="00233F79">
        <w:rPr>
          <w:rFonts w:ascii="Times New Roman" w:hAnsi="Times New Roman" w:cs="Times New Roman"/>
          <w:sz w:val="24"/>
          <w:szCs w:val="24"/>
        </w:rPr>
        <w:t>Контрольный вопрос. Какова роль DNS — сервера?</w:t>
      </w:r>
    </w:p>
    <w:p w14:paraId="21E18E17" w14:textId="77777777" w:rsidR="000D4B3F" w:rsidRPr="00233F79" w:rsidRDefault="000D4B3F" w:rsidP="00233F79">
      <w:pPr>
        <w:rPr>
          <w:rFonts w:ascii="Times New Roman" w:hAnsi="Times New Roman" w:cs="Times New Roman"/>
          <w:sz w:val="24"/>
          <w:szCs w:val="24"/>
        </w:rPr>
      </w:pPr>
    </w:p>
    <w:sectPr w:rsidR="000D4B3F" w:rsidRPr="00233F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75"/>
    <w:rsid w:val="000D4B3F"/>
    <w:rsid w:val="00146A75"/>
    <w:rsid w:val="0023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B0DB6"/>
  <w15:chartTrackingRefBased/>
  <w15:docId w15:val="{CF924D19-7503-4B22-8650-7858A7D4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33F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233F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F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33F7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33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33F79"/>
    <w:rPr>
      <w:b/>
      <w:bCs/>
    </w:rPr>
  </w:style>
  <w:style w:type="character" w:styleId="a5">
    <w:name w:val="Emphasis"/>
    <w:basedOn w:val="a0"/>
    <w:uiPriority w:val="20"/>
    <w:qFormat/>
    <w:rsid w:val="00233F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Эрвин Эрвин</dc:creator>
  <cp:keywords/>
  <dc:description/>
  <cp:lastModifiedBy>Эрвин Эрвин</cp:lastModifiedBy>
  <cp:revision>2</cp:revision>
  <dcterms:created xsi:type="dcterms:W3CDTF">2022-11-11T06:43:00Z</dcterms:created>
  <dcterms:modified xsi:type="dcterms:W3CDTF">2022-11-11T06:44:00Z</dcterms:modified>
</cp:coreProperties>
</file>