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SS_Versioning_Rules_Extract_2026-03-22_v03_I.docx</w:t>
      </w:r>
    </w:p>
    <w:p>
      <w:pPr>
        <w:spacing w:after="40" w:line="24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Source: Stahl Systems Master Rules Reference v02_I (2026-01-21), Sections 3, 5, 9</w:t>
      </w:r>
    </w:p>
    <w:p>
      <w:pPr>
        <w:spacing w:after="40" w:line="24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Scope: Rules governing versioning of instruction blocks, output files, and document backlogs.</w:t>
      </w:r>
    </w:p>
    <w:p>
      <w:pPr>
        <w:pBdr>
          <w:bottom w:val="single" w:color="000000" w:sz="2" w:space="1"/>
        </w:pBdr>
        <w:spacing w:after="40" w:before="100" w:line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S1. PROJECT INSTRUCTION VERSIONING  [src: MRR §3, rule v01]</w:t>
      </w:r>
    </w:p>
    <w:p>
      <w:pPr>
        <w:spacing w:after="40" w:before="6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S1.1 Delimiter format (REQUIRED on all instruction blocks)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Start: ===start [instruction name] v[##]===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End:   ===end [instruction name] v[##]===</w:t>
      </w:r>
    </w:p>
    <w:p>
      <w:pPr>
        <w:spacing w:after="40" w:before="6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S1.2 Conflict resolution (when multiple same-name blocks exist)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[S1.2.1]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Use highest version number as authoritative.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[S1.2.2]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Ignore lower versions — treat as deprecated.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[S1.2.3]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Flag conflict to user.</w:t>
      </w:r>
    </w:p>
    <w:p>
      <w:pPr>
        <w:spacing w:after="40" w:before="6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S1.3 When to increment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rPr>
          <w:tblHeader/>
        </w:trP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Change type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Typo fix, formatting only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 increment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Clarification, no behavior change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 increment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New rule or behavior change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Increment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Structural reorganization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Increment</w:t>
            </w:r>
          </w:p>
        </w:tc>
      </w:tr>
      <w:tr>
        <w:tc>
          <w:tcPr>
            <w:tcW w:type="dxa" w:w="50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Conflict resolution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Increment</w:t>
            </w:r>
          </w:p>
        </w:tc>
      </w:tr>
    </w:tbl>
    <w:p>
      <w:pPr>
        <w:spacing w:after="20" w:line="240"/>
      </w:pPr>
    </w:p>
    <w:p>
      <w:pPr>
        <w:pBdr>
          <w:bottom w:val="single" w:color="000000" w:sz="2" w:space="1"/>
        </w:pBdr>
        <w:spacing w:after="40" w:before="100" w:line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S2. OUTPUT FILE NAMING &amp; VERSIONING  [src: MRR §5, rule v02]</w:t>
      </w:r>
    </w:p>
    <w:p>
      <w:pPr>
        <w:spacing w:after="40" w:before="6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S2.1 Global naming rules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[S2.1.1]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No spaces — use underscores.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[S2.1.2]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Final version: use "vFinal" not a number.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[S2.1.3]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Deprecated files: prefix filename with "DEPRECATED".</w:t>
      </w:r>
    </w:p>
    <w:p>
      <w:pPr>
        <w:spacing w:after="40" w:before="6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S2.2 Version component meanings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Number (1,2,3...)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Main version — higher = more correct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X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Letter (A,B,C...)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Iteration variant — parallel alternatives (both valid)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</w:t>
            </w:r>
          </w:p>
        </w:tc>
        <w:tc>
          <w:tcPr>
            <w:tcW w:type="dxa" w:w="28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Number (1,2,3...)</w:t>
            </w:r>
          </w:p>
        </w:tc>
        <w:tc>
          <w:tcPr>
            <w:tcW w:type="dxa" w:w="52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Revision within iteration — higher = more correct</w:t>
            </w:r>
          </w:p>
        </w:tc>
      </w:tr>
    </w:tbl>
    <w:p>
      <w:pPr>
        <w:spacing w:after="20" w:line="240"/>
      </w:pPr>
    </w:p>
    <w:p>
      <w:pPr>
        <w:spacing w:after="40" w:before="6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S2.3 Core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4320"/>
      </w:tblGrid>
      <w:tr>
        <w:trPr>
          <w:tblHeader/>
        </w:trP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Symbol change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Always means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FIX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One version supersedes the other</w:t>
            </w:r>
          </w:p>
        </w:tc>
      </w:tr>
      <w:tr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Letter</w:t>
            </w:r>
          </w:p>
        </w:tc>
        <w:tc>
          <w:tcPr>
            <w:tcW w:type="dxa" w:w="25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ITERATION</w:t>
            </w:r>
          </w:p>
        </w:tc>
        <w:tc>
          <w:tcPr>
            <w:tcW w:type="dxa" w:w="43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Both versions are valid alternatives</w:t>
            </w:r>
          </w:p>
        </w:tc>
      </w:tr>
    </w:tbl>
    <w:p>
      <w:pPr>
        <w:spacing w:after="20" w:line="240"/>
      </w:pPr>
    </w:p>
    <w:p>
      <w:pPr>
        <w:spacing w:after="40" w:before="6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S2.4 Approval status suffix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rPr>
          <w:tblHeader/>
        </w:trP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Suffix</w:t>
            </w:r>
          </w:p>
        </w:tc>
        <w:tc>
          <w:tcPr>
            <w:tcW w:type="dxa" w:w="7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_I</w:t>
            </w:r>
          </w:p>
        </w:tc>
        <w:tc>
          <w:tcPr>
            <w:tcW w:type="dxa" w:w="7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Internal — Stahl Systems use only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_X</w:t>
            </w:r>
          </w:p>
        </w:tc>
        <w:tc>
          <w:tcPr>
            <w:tcW w:type="dxa" w:w="7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External — approved for distribution</w:t>
            </w:r>
          </w:p>
        </w:tc>
      </w:tr>
      <w:tr>
        <w:tc>
          <w:tcPr>
            <w:tcW w:type="dxa" w:w="14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(none)</w:t>
            </w:r>
          </w:p>
        </w:tc>
        <w:tc>
          <w:tcPr>
            <w:tcW w:type="dxa" w:w="79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Assume _I</w:t>
            </w:r>
          </w:p>
        </w:tc>
      </w:tr>
    </w:tbl>
    <w:p>
      <w:pPr>
        <w:spacing w:after="20" w:line="240"/>
      </w:pPr>
    </w:p>
    <w:p>
      <w:pPr>
        <w:spacing w:after="40" w:before="6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S2.4.1 Date component requirement (MANDATORY) [added v03]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[S2.4.1.1]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The date component (YYYY-MM-DD format) is MANDATORY in all output filenames. It must immediately precede the version shortcode. No file may be saved without a date component.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[S2.4.1.2] The date records when the version was created, not when the content was last modified. A new version on a new date gets the new date; a fix to an existing version on the same day keeps the original date.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[S2.4.1.3] Position in filename: ...Description]_YYYY-MM-DD_vXX_[suffix].[ext] — date is always the component immediately before the version shortcode.</w:t>
      </w:r>
    </w:p>
    <w:p>
      <w:pPr>
        <w:spacing w:after="40" w:line="240"/>
        <w:ind w:left="36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S2.5 Filename pattern (self-application rule) [src: MRR §5.1, rule v02]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[S2.5.1]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Required elements: project prefix, description, date, version, suffix.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[S2.5.2]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Applies to: multi-file packages, guides, vault files, batch outputs.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[S2.5.3]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Verification: confirm each filename has date + version before presenting.</w:t>
      </w:r>
    </w:p>
    <w:p>
      <w:pPr>
        <w:pBdr>
          <w:bottom w:val="single" w:color="000000" w:sz="2" w:space="1"/>
        </w:pBdr>
        <w:spacing w:after="40" w:before="100" w:line="240"/>
      </w:pP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S3. VLATEST REFERENCE RULE  [src: MRR §9, rule v02]</w:t>
      </w:r>
    </w:p>
    <w:p>
      <w:pPr>
        <w:spacing w:after="40" w:before="6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S3.1 When user says "vlatest", "latest version", or similar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[S3.1.1]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Check project knowledge for highest version number.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[S3.1.2]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Check for active backlog file: UPDATE_BACKLOG_[filename].</w:t>
      </w:r>
    </w:p>
    <w:p>
      <w:pPr>
        <w:spacing w:after="4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[S3.1.3] </w:t>
      </w: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If backlog exists: state base version + pending update count, then ask: work from base only or apply backlog mentally?</w:t>
      </w:r>
    </w:p>
    <w:p>
      <w:pPr>
        <w:spacing w:after="40" w:before="60" w:line="240"/>
      </w:pPr>
      <w:r>
        <w:rPr>
          <w:rFonts w:ascii="Courier New" w:cs="Courier New" w:eastAsia="Courier New" w:hAnsi="Courier New"/>
          <w:b/>
          <w:bCs/>
          <w:sz w:val="18"/>
          <w:szCs w:val="18"/>
        </w:rPr>
        <w:t xml:space="preserve">S3.2 Backlog trigger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User says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Claude action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add to backlog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Create backlog entry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start backlog for [doc]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Initialize new backlog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show backlog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Display current state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apply backlog / generate vFinal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Generate vFinal Integration Prompt</w:t>
            </w:r>
          </w:p>
        </w:tc>
      </w:tr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full regen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Bypass backlog entirely</w:t>
            </w:r>
          </w:p>
        </w:tc>
      </w:tr>
    </w:tbl>
    <w:p>
      <w:pPr>
        <w:spacing w:after="20" w:line="240"/>
      </w:pPr>
    </w:p>
    <w:p>
      <w:pPr>
        <w:spacing w:after="40" w:line="240"/>
      </w:pPr>
      <w:r>
        <w:rPr>
          <w:rFonts w:ascii="Courier New" w:cs="Courier New" w:eastAsia="Courier New" w:hAnsi="Courier New"/>
          <w:b w:val="false"/>
          <w:bCs w:val="false"/>
          <w:sz w:val="18"/>
          <w:szCs w:val="18"/>
        </w:rPr>
        <w:t xml:space="preserve">--- END SS_Versioning_Rules_Extract_2026-03-21_v02_I.docx ---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2026-03-22T00:04:19.685Z</dcterms:created>
  <dcterms:modified xsi:type="dcterms:W3CDTF">2026-03-22T00:04:19.686Z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