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604" w:rsidRPr="00DF4E34" w:rsidRDefault="005C195A">
      <w:pPr>
        <w:rPr>
          <w:rFonts w:ascii="Arial" w:hAnsi="Arial" w:cs="Arial"/>
          <w:sz w:val="22"/>
          <w:szCs w:val="22"/>
        </w:rPr>
      </w:pPr>
      <w:r w:rsidRPr="00DF4E34">
        <w:rPr>
          <w:rFonts w:ascii="Arial" w:hAnsi="Arial" w:cs="Arial"/>
          <w:noProof/>
          <w:sz w:val="22"/>
          <w:szCs w:val="22"/>
          <w:lang w:val="en-IE" w:eastAsia="en-IE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-43815</wp:posOffset>
            </wp:positionH>
            <wp:positionV relativeFrom="paragraph">
              <wp:posOffset>-457200</wp:posOffset>
            </wp:positionV>
            <wp:extent cx="5901055" cy="993140"/>
            <wp:effectExtent l="19050" t="0" r="4445" b="0"/>
            <wp:wrapTopAndBottom/>
            <wp:docPr id="2" name="Picture 2" descr="M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m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5604" w:rsidRPr="00DF4E34" w:rsidRDefault="0052560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14"/>
      </w:tblGrid>
      <w:tr w:rsidR="00525604" w:rsidRPr="00DF4E34">
        <w:trPr>
          <w:cantSplit/>
        </w:trPr>
        <w:tc>
          <w:tcPr>
            <w:tcW w:w="9514" w:type="dxa"/>
          </w:tcPr>
          <w:p w:rsidR="00525604" w:rsidRPr="00DF4E34" w:rsidRDefault="00525604" w:rsidP="00565349">
            <w:pPr>
              <w:pStyle w:val="Salutation"/>
              <w:spacing w:line="220" w:lineRule="atLeas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F4E34">
              <w:rPr>
                <w:rFonts w:ascii="Arial" w:hAnsi="Arial" w:cs="Arial"/>
                <w:sz w:val="22"/>
                <w:szCs w:val="22"/>
              </w:rPr>
              <w:t xml:space="preserve">Planning &amp; </w:t>
            </w:r>
            <w:r w:rsidR="005C195A" w:rsidRPr="00DF4E34">
              <w:rPr>
                <w:rFonts w:ascii="Arial" w:hAnsi="Arial" w:cs="Arial"/>
                <w:sz w:val="22"/>
                <w:szCs w:val="22"/>
              </w:rPr>
              <w:t>Property</w:t>
            </w:r>
            <w:r w:rsidRPr="00DF4E34">
              <w:rPr>
                <w:rFonts w:ascii="Arial" w:hAnsi="Arial" w:cs="Arial"/>
                <w:sz w:val="22"/>
                <w:szCs w:val="22"/>
              </w:rPr>
              <w:t xml:space="preserve"> Development</w:t>
            </w:r>
            <w:r w:rsidR="00565349" w:rsidRPr="00DF4E34">
              <w:rPr>
                <w:rFonts w:ascii="Arial" w:hAnsi="Arial" w:cs="Arial"/>
                <w:sz w:val="22"/>
                <w:szCs w:val="22"/>
              </w:rPr>
              <w:t xml:space="preserve"> Department</w:t>
            </w:r>
            <w:r w:rsidRPr="00DF4E34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</w:tc>
      </w:tr>
      <w:tr w:rsidR="00525604" w:rsidRPr="00DF4E34">
        <w:trPr>
          <w:cantSplit/>
        </w:trPr>
        <w:tc>
          <w:tcPr>
            <w:tcW w:w="9514" w:type="dxa"/>
          </w:tcPr>
          <w:p w:rsidR="00525604" w:rsidRPr="00DF4E34" w:rsidRDefault="005C195A">
            <w:pPr>
              <w:pStyle w:val="Salutation"/>
              <w:spacing w:line="220" w:lineRule="atLeas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F4E34">
              <w:rPr>
                <w:rFonts w:ascii="Arial" w:hAnsi="Arial" w:cs="Arial"/>
                <w:sz w:val="22"/>
                <w:szCs w:val="22"/>
              </w:rPr>
              <w:t>Block 4, Floor 3</w:t>
            </w:r>
            <w:r w:rsidR="00525604" w:rsidRPr="00DF4E34">
              <w:rPr>
                <w:rFonts w:ascii="Arial" w:hAnsi="Arial" w:cs="Arial"/>
                <w:sz w:val="22"/>
                <w:szCs w:val="22"/>
              </w:rPr>
              <w:t xml:space="preserve">, Civic Offices, Wood Quay, Dublin 8 </w:t>
            </w:r>
          </w:p>
        </w:tc>
      </w:tr>
      <w:tr w:rsidR="00525604" w:rsidRPr="00DF4E34">
        <w:trPr>
          <w:cantSplit/>
        </w:trPr>
        <w:tc>
          <w:tcPr>
            <w:tcW w:w="9514" w:type="dxa"/>
          </w:tcPr>
          <w:p w:rsidR="00525604" w:rsidRPr="00DF4E34" w:rsidRDefault="00525604">
            <w:pPr>
              <w:pStyle w:val="Salutation"/>
              <w:spacing w:line="22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5604" w:rsidRPr="00DF4E34">
        <w:trPr>
          <w:cantSplit/>
        </w:trPr>
        <w:tc>
          <w:tcPr>
            <w:tcW w:w="9514" w:type="dxa"/>
          </w:tcPr>
          <w:p w:rsidR="00525604" w:rsidRPr="00DF4E34" w:rsidRDefault="0060583E">
            <w:pPr>
              <w:pStyle w:val="Salutation"/>
              <w:spacing w:line="220" w:lineRule="atLeast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EB5B78" w:rsidRPr="00EB5B7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EB5B78">
              <w:rPr>
                <w:rFonts w:ascii="Arial" w:hAnsi="Arial" w:cs="Arial"/>
                <w:sz w:val="22"/>
                <w:szCs w:val="22"/>
              </w:rPr>
              <w:t xml:space="preserve"> June 2022</w:t>
            </w:r>
          </w:p>
        </w:tc>
      </w:tr>
      <w:tr w:rsidR="00525604" w:rsidRPr="00DF4E34">
        <w:trPr>
          <w:cantSplit/>
        </w:trPr>
        <w:tc>
          <w:tcPr>
            <w:tcW w:w="9514" w:type="dxa"/>
          </w:tcPr>
          <w:p w:rsidR="00525604" w:rsidRPr="00DF4E34" w:rsidRDefault="00525604" w:rsidP="005C195A">
            <w:pPr>
              <w:pStyle w:val="Salutation"/>
              <w:spacing w:line="220" w:lineRule="atLeast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5B78" w:rsidRPr="00856BBD">
        <w:trPr>
          <w:cantSplit/>
        </w:trPr>
        <w:tc>
          <w:tcPr>
            <w:tcW w:w="9514" w:type="dxa"/>
          </w:tcPr>
          <w:p w:rsidR="00EB5B78" w:rsidRPr="00856BBD" w:rsidRDefault="0060583E" w:rsidP="00EB5B78">
            <w:pPr>
              <w:pStyle w:val="Salutation"/>
              <w:spacing w:line="220" w:lineRule="atLeast"/>
              <w:rPr>
                <w:rFonts w:ascii="Calibri Light" w:hAnsi="Calibri Light" w:cs="Calibri Light"/>
                <w:b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sz w:val="22"/>
                <w:szCs w:val="22"/>
              </w:rPr>
              <w:t>R</w:t>
            </w:r>
            <w:r w:rsidR="00856BBD" w:rsidRPr="00856BBD">
              <w:rPr>
                <w:rFonts w:ascii="Calibri Light" w:hAnsi="Calibri Light" w:cs="Calibri Light"/>
                <w:b/>
                <w:sz w:val="22"/>
                <w:szCs w:val="22"/>
              </w:rPr>
              <w:t>e</w:t>
            </w:r>
            <w:r>
              <w:rPr>
                <w:rFonts w:ascii="Calibri Light" w:hAnsi="Calibri Light" w:cs="Calibri Light"/>
                <w:b/>
                <w:sz w:val="22"/>
                <w:szCs w:val="22"/>
              </w:rPr>
              <w:t xml:space="preserve"> :</w:t>
            </w:r>
            <w:r w:rsidR="00EB5B78" w:rsidRPr="00856BBD">
              <w:rPr>
                <w:rFonts w:ascii="Calibri Light" w:hAnsi="Calibri Light" w:cs="Calibri Light"/>
                <w:b/>
                <w:sz w:val="22"/>
                <w:szCs w:val="22"/>
              </w:rPr>
              <w:t xml:space="preserve">Redevelopment of the Fruit and Vegetable Market </w:t>
            </w:r>
          </w:p>
          <w:p w:rsidR="00EB5B78" w:rsidRPr="00856BBD" w:rsidRDefault="00EB5B78" w:rsidP="00EB5B78">
            <w:pPr>
              <w:rPr>
                <w:b/>
              </w:rPr>
            </w:pPr>
          </w:p>
        </w:tc>
      </w:tr>
    </w:tbl>
    <w:p w:rsidR="00EB5B78" w:rsidRDefault="00EB5B78" w:rsidP="00EB5B78">
      <w:pPr>
        <w:pStyle w:val="NoSpacing"/>
      </w:pPr>
      <w:r>
        <w:rPr>
          <w:rFonts w:ascii="Calibri Light" w:hAnsi="Calibri Light" w:cs="Calibri Light"/>
        </w:rPr>
        <w:t>Dear Councillor,</w:t>
      </w:r>
    </w:p>
    <w:p w:rsidR="00EB5B78" w:rsidRPr="00EB5B78" w:rsidRDefault="00EB5B78" w:rsidP="00EB5B78">
      <w:pPr>
        <w:rPr>
          <w:rFonts w:ascii="Calibri Light" w:hAnsi="Calibri Light" w:cs="Calibri Light"/>
          <w:sz w:val="22"/>
          <w:szCs w:val="22"/>
        </w:rPr>
      </w:pPr>
    </w:p>
    <w:p w:rsidR="00EB5B78" w:rsidRDefault="000C07C0" w:rsidP="00EB5B78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 I wish to confirm the current position and approach to procurement of the works needed for the conservation and r</w:t>
      </w:r>
      <w:r w:rsidR="00EB5B78" w:rsidRPr="00EB5B78">
        <w:rPr>
          <w:rFonts w:ascii="Calibri Light" w:hAnsi="Calibri Light" w:cs="Calibri Light"/>
          <w:sz w:val="22"/>
          <w:szCs w:val="22"/>
        </w:rPr>
        <w:t>edevelopment of the Victorian Fruit and Vegetable Market</w:t>
      </w:r>
      <w:r>
        <w:rPr>
          <w:rFonts w:ascii="Calibri Light" w:hAnsi="Calibri Light" w:cs="Calibri Light"/>
          <w:sz w:val="22"/>
          <w:szCs w:val="22"/>
        </w:rPr>
        <w:t xml:space="preserve"> at St Mary’s Lane</w:t>
      </w:r>
      <w:r w:rsidR="006146F2">
        <w:rPr>
          <w:rFonts w:ascii="Calibri Light" w:hAnsi="Calibri Light" w:cs="Calibri Light"/>
          <w:sz w:val="22"/>
          <w:szCs w:val="22"/>
        </w:rPr>
        <w:t>,</w:t>
      </w:r>
      <w:r>
        <w:rPr>
          <w:rFonts w:ascii="Calibri Light" w:hAnsi="Calibri Light" w:cs="Calibri Light"/>
          <w:sz w:val="22"/>
          <w:szCs w:val="22"/>
        </w:rPr>
        <w:t xml:space="preserve"> Dublin 7</w:t>
      </w:r>
      <w:r w:rsidR="006146F2">
        <w:rPr>
          <w:rFonts w:ascii="Calibri Light" w:hAnsi="Calibri Light" w:cs="Calibri Light"/>
          <w:sz w:val="22"/>
          <w:szCs w:val="22"/>
        </w:rPr>
        <w:t>.</w:t>
      </w:r>
    </w:p>
    <w:p w:rsidR="006146F2" w:rsidRDefault="006146F2" w:rsidP="00EB5B78">
      <w:pPr>
        <w:rPr>
          <w:rFonts w:ascii="Calibri Light" w:hAnsi="Calibri Light" w:cs="Calibri Light"/>
          <w:sz w:val="22"/>
          <w:szCs w:val="22"/>
        </w:rPr>
      </w:pPr>
    </w:p>
    <w:p w:rsidR="005C0C19" w:rsidRDefault="00383A1F" w:rsidP="00EB5B78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Progress to date:</w:t>
      </w:r>
    </w:p>
    <w:p w:rsidR="0031440C" w:rsidRDefault="00EB5B78" w:rsidP="00EB5B78">
      <w:pPr>
        <w:rPr>
          <w:rFonts w:ascii="Calibri Light" w:hAnsi="Calibri Light" w:cs="Calibri Light"/>
          <w:sz w:val="22"/>
          <w:szCs w:val="22"/>
        </w:rPr>
      </w:pPr>
      <w:r w:rsidRPr="00EB5B78">
        <w:rPr>
          <w:rFonts w:ascii="Calibri Light" w:hAnsi="Calibri Light" w:cs="Calibri Light"/>
          <w:sz w:val="22"/>
          <w:szCs w:val="22"/>
        </w:rPr>
        <w:t xml:space="preserve">The Project is </w:t>
      </w:r>
      <w:r>
        <w:rPr>
          <w:rFonts w:ascii="Calibri Light" w:hAnsi="Calibri Light" w:cs="Calibri Light"/>
          <w:sz w:val="22"/>
          <w:szCs w:val="22"/>
        </w:rPr>
        <w:t xml:space="preserve">of </w:t>
      </w:r>
      <w:r w:rsidRPr="00EB5B78">
        <w:rPr>
          <w:rFonts w:ascii="Calibri Light" w:hAnsi="Calibri Light" w:cs="Calibri Light"/>
          <w:sz w:val="22"/>
          <w:szCs w:val="22"/>
        </w:rPr>
        <w:t>high</w:t>
      </w:r>
      <w:r w:rsidR="000C07C0">
        <w:rPr>
          <w:rFonts w:ascii="Calibri Light" w:hAnsi="Calibri Light" w:cs="Calibri Light"/>
          <w:sz w:val="22"/>
          <w:szCs w:val="22"/>
        </w:rPr>
        <w:t>est</w:t>
      </w:r>
      <w:r w:rsidRPr="00EB5B78">
        <w:rPr>
          <w:rFonts w:ascii="Calibri Light" w:hAnsi="Calibri Light" w:cs="Calibri Light"/>
          <w:sz w:val="22"/>
          <w:szCs w:val="22"/>
        </w:rPr>
        <w:t xml:space="preserve"> import</w:t>
      </w:r>
      <w:r>
        <w:rPr>
          <w:rFonts w:ascii="Calibri Light" w:hAnsi="Calibri Light" w:cs="Calibri Light"/>
          <w:sz w:val="22"/>
          <w:szCs w:val="22"/>
        </w:rPr>
        <w:t>ance</w:t>
      </w:r>
      <w:r w:rsidRPr="00EB5B78">
        <w:rPr>
          <w:rFonts w:ascii="Calibri Light" w:hAnsi="Calibri Light" w:cs="Calibri Light"/>
          <w:sz w:val="22"/>
          <w:szCs w:val="22"/>
        </w:rPr>
        <w:t xml:space="preserve"> to Dublin City Council</w:t>
      </w:r>
      <w:r w:rsidR="004308BA">
        <w:rPr>
          <w:rFonts w:ascii="Calibri Light" w:hAnsi="Calibri Light" w:cs="Calibri Light"/>
          <w:sz w:val="22"/>
          <w:szCs w:val="22"/>
        </w:rPr>
        <w:t>,</w:t>
      </w:r>
      <w:r w:rsidR="00856BBD">
        <w:rPr>
          <w:rFonts w:ascii="Calibri Light" w:hAnsi="Calibri Light" w:cs="Calibri Light"/>
          <w:sz w:val="22"/>
          <w:szCs w:val="22"/>
        </w:rPr>
        <w:t xml:space="preserve"> not only</w:t>
      </w:r>
      <w:r w:rsidRPr="00EB5B78">
        <w:rPr>
          <w:rFonts w:ascii="Calibri Light" w:hAnsi="Calibri Light" w:cs="Calibri Light"/>
          <w:sz w:val="22"/>
          <w:szCs w:val="22"/>
        </w:rPr>
        <w:t xml:space="preserve"> </w:t>
      </w:r>
      <w:r w:rsidR="00856BBD">
        <w:rPr>
          <w:rFonts w:ascii="Calibri Light" w:hAnsi="Calibri Light" w:cs="Calibri Light"/>
          <w:sz w:val="22"/>
          <w:szCs w:val="22"/>
        </w:rPr>
        <w:t>in securing</w:t>
      </w:r>
      <w:r w:rsidR="004308BA">
        <w:rPr>
          <w:rFonts w:ascii="Calibri Light" w:hAnsi="Calibri Light" w:cs="Calibri Light"/>
          <w:sz w:val="22"/>
          <w:szCs w:val="22"/>
        </w:rPr>
        <w:t xml:space="preserve"> this landmark building as a market for future generations</w:t>
      </w:r>
      <w:r w:rsidR="00856BBD">
        <w:rPr>
          <w:rFonts w:ascii="Calibri Light" w:hAnsi="Calibri Light" w:cs="Calibri Light"/>
          <w:sz w:val="22"/>
          <w:szCs w:val="22"/>
        </w:rPr>
        <w:t>, but as a focal point</w:t>
      </w:r>
      <w:r w:rsidR="000C07C0">
        <w:rPr>
          <w:rFonts w:ascii="Calibri Light" w:hAnsi="Calibri Light" w:cs="Calibri Light"/>
          <w:sz w:val="22"/>
          <w:szCs w:val="22"/>
        </w:rPr>
        <w:t xml:space="preserve"> in the local community</w:t>
      </w:r>
      <w:r w:rsidR="00856BBD">
        <w:rPr>
          <w:rFonts w:ascii="Calibri Light" w:hAnsi="Calibri Light" w:cs="Calibri Light"/>
          <w:sz w:val="22"/>
          <w:szCs w:val="22"/>
        </w:rPr>
        <w:t xml:space="preserve"> and </w:t>
      </w:r>
      <w:r w:rsidR="000C07C0">
        <w:rPr>
          <w:rFonts w:ascii="Calibri Light" w:hAnsi="Calibri Light" w:cs="Calibri Light"/>
          <w:sz w:val="22"/>
          <w:szCs w:val="22"/>
        </w:rPr>
        <w:t xml:space="preserve">a </w:t>
      </w:r>
      <w:r w:rsidR="00856BBD">
        <w:rPr>
          <w:rFonts w:ascii="Calibri Light" w:hAnsi="Calibri Light" w:cs="Calibri Light"/>
          <w:sz w:val="22"/>
          <w:szCs w:val="22"/>
        </w:rPr>
        <w:t>catalyst for regeneration</w:t>
      </w:r>
      <w:r w:rsidR="004308BA">
        <w:rPr>
          <w:rFonts w:ascii="Calibri Light" w:hAnsi="Calibri Light" w:cs="Calibri Light"/>
          <w:sz w:val="22"/>
          <w:szCs w:val="22"/>
        </w:rPr>
        <w:t xml:space="preserve">. </w:t>
      </w:r>
      <w:r w:rsidR="0031440C">
        <w:rPr>
          <w:rFonts w:ascii="Calibri Light" w:hAnsi="Calibri Light" w:cs="Calibri Light"/>
          <w:sz w:val="22"/>
          <w:szCs w:val="22"/>
        </w:rPr>
        <w:t xml:space="preserve"> </w:t>
      </w:r>
      <w:r w:rsidR="00DB67D4">
        <w:rPr>
          <w:rFonts w:ascii="Calibri Light" w:hAnsi="Calibri Light" w:cs="Calibri Light"/>
          <w:sz w:val="22"/>
          <w:szCs w:val="22"/>
        </w:rPr>
        <w:t xml:space="preserve">A </w:t>
      </w:r>
      <w:r w:rsidR="0031440C">
        <w:rPr>
          <w:rFonts w:ascii="Calibri Light" w:hAnsi="Calibri Light" w:cs="Calibri Light"/>
          <w:sz w:val="22"/>
          <w:szCs w:val="22"/>
        </w:rPr>
        <w:t xml:space="preserve">multi-use games area, public realm improvements and </w:t>
      </w:r>
      <w:r w:rsidR="00DB67D4">
        <w:rPr>
          <w:rFonts w:ascii="Calibri Light" w:hAnsi="Calibri Light" w:cs="Calibri Light"/>
          <w:sz w:val="22"/>
          <w:szCs w:val="22"/>
        </w:rPr>
        <w:t xml:space="preserve">a </w:t>
      </w:r>
      <w:r w:rsidR="0031440C">
        <w:rPr>
          <w:rFonts w:ascii="Calibri Light" w:hAnsi="Calibri Light" w:cs="Calibri Light"/>
          <w:sz w:val="22"/>
          <w:szCs w:val="22"/>
        </w:rPr>
        <w:t>car p</w:t>
      </w:r>
      <w:r w:rsidR="004308BA">
        <w:rPr>
          <w:rFonts w:ascii="Calibri Light" w:hAnsi="Calibri Light" w:cs="Calibri Light"/>
          <w:sz w:val="22"/>
          <w:szCs w:val="22"/>
        </w:rPr>
        <w:t>ark at St Mary</w:t>
      </w:r>
      <w:r w:rsidR="0031440C">
        <w:rPr>
          <w:rFonts w:ascii="Calibri Light" w:hAnsi="Calibri Light" w:cs="Calibri Light"/>
          <w:sz w:val="22"/>
          <w:szCs w:val="22"/>
        </w:rPr>
        <w:t xml:space="preserve">’s Lane </w:t>
      </w:r>
      <w:r w:rsidR="00DB67D4">
        <w:rPr>
          <w:rFonts w:ascii="Calibri Light" w:hAnsi="Calibri Light" w:cs="Calibri Light"/>
          <w:sz w:val="22"/>
          <w:szCs w:val="22"/>
        </w:rPr>
        <w:t>have been delivered under the planning permission granted (</w:t>
      </w:r>
      <w:r w:rsidR="004308BA">
        <w:rPr>
          <w:rFonts w:ascii="Calibri Light" w:hAnsi="Calibri Light" w:cs="Calibri Light"/>
          <w:sz w:val="22"/>
          <w:szCs w:val="22"/>
        </w:rPr>
        <w:t>Part 8</w:t>
      </w:r>
      <w:r w:rsidR="00DB67D4">
        <w:rPr>
          <w:rFonts w:ascii="Calibri Light" w:hAnsi="Calibri Light" w:cs="Calibri Light"/>
          <w:sz w:val="22"/>
          <w:szCs w:val="22"/>
        </w:rPr>
        <w:t>)</w:t>
      </w:r>
      <w:r w:rsidR="004308BA">
        <w:rPr>
          <w:rFonts w:ascii="Calibri Light" w:hAnsi="Calibri Light" w:cs="Calibri Light"/>
          <w:sz w:val="22"/>
          <w:szCs w:val="22"/>
        </w:rPr>
        <w:t>.</w:t>
      </w:r>
      <w:r w:rsidR="0031440C">
        <w:rPr>
          <w:rFonts w:ascii="Calibri Light" w:hAnsi="Calibri Light" w:cs="Calibri Light"/>
          <w:sz w:val="22"/>
          <w:szCs w:val="22"/>
        </w:rPr>
        <w:t xml:space="preserve"> </w:t>
      </w:r>
      <w:r w:rsidR="004308BA">
        <w:rPr>
          <w:rFonts w:ascii="Calibri Light" w:hAnsi="Calibri Light" w:cs="Calibri Light"/>
          <w:sz w:val="22"/>
          <w:szCs w:val="22"/>
        </w:rPr>
        <w:t xml:space="preserve"> </w:t>
      </w:r>
      <w:r w:rsidR="00BF245B">
        <w:rPr>
          <w:rFonts w:ascii="Calibri Light" w:hAnsi="Calibri Light" w:cs="Calibri Light"/>
          <w:sz w:val="22"/>
          <w:szCs w:val="22"/>
        </w:rPr>
        <w:t>The n</w:t>
      </w:r>
      <w:r w:rsidR="004308BA">
        <w:rPr>
          <w:rFonts w:ascii="Calibri Light" w:hAnsi="Calibri Light" w:cs="Calibri Light"/>
          <w:sz w:val="22"/>
          <w:szCs w:val="22"/>
        </w:rPr>
        <w:t xml:space="preserve">ext </w:t>
      </w:r>
      <w:r w:rsidR="0031440C">
        <w:rPr>
          <w:rFonts w:ascii="Calibri Light" w:hAnsi="Calibri Light" w:cs="Calibri Light"/>
          <w:sz w:val="22"/>
          <w:szCs w:val="22"/>
        </w:rPr>
        <w:t>step</w:t>
      </w:r>
      <w:r w:rsidR="004308BA">
        <w:rPr>
          <w:rFonts w:ascii="Calibri Light" w:hAnsi="Calibri Light" w:cs="Calibri Light"/>
          <w:sz w:val="22"/>
          <w:szCs w:val="22"/>
        </w:rPr>
        <w:t xml:space="preserve"> is to </w:t>
      </w:r>
      <w:r w:rsidR="0031440C">
        <w:rPr>
          <w:rFonts w:ascii="Calibri Light" w:hAnsi="Calibri Light" w:cs="Calibri Light"/>
          <w:sz w:val="22"/>
          <w:szCs w:val="22"/>
        </w:rPr>
        <w:t xml:space="preserve">carry out </w:t>
      </w:r>
      <w:r w:rsidR="005C0C19">
        <w:rPr>
          <w:rFonts w:ascii="Calibri Light" w:hAnsi="Calibri Light" w:cs="Calibri Light"/>
          <w:sz w:val="22"/>
          <w:szCs w:val="22"/>
        </w:rPr>
        <w:t>r</w:t>
      </w:r>
      <w:r w:rsidR="0031440C">
        <w:rPr>
          <w:rFonts w:ascii="Calibri Light" w:hAnsi="Calibri Light" w:cs="Calibri Light"/>
          <w:sz w:val="22"/>
          <w:szCs w:val="22"/>
        </w:rPr>
        <w:t>efurbishment and conservation works to the Market Building</w:t>
      </w:r>
      <w:r w:rsidR="004308BA">
        <w:rPr>
          <w:rFonts w:ascii="Calibri Light" w:hAnsi="Calibri Light" w:cs="Calibri Light"/>
          <w:sz w:val="22"/>
          <w:szCs w:val="22"/>
        </w:rPr>
        <w:t xml:space="preserve"> </w:t>
      </w:r>
      <w:r w:rsidR="0031440C">
        <w:rPr>
          <w:rFonts w:ascii="Calibri Light" w:hAnsi="Calibri Light" w:cs="Calibri Light"/>
          <w:sz w:val="22"/>
          <w:szCs w:val="22"/>
        </w:rPr>
        <w:t>and finally to introduce a retail food market</w:t>
      </w:r>
      <w:r w:rsidR="00BA366A">
        <w:rPr>
          <w:rFonts w:ascii="Calibri Light" w:hAnsi="Calibri Light" w:cs="Calibri Light"/>
          <w:sz w:val="22"/>
          <w:szCs w:val="22"/>
        </w:rPr>
        <w:t xml:space="preserve"> </w:t>
      </w:r>
    </w:p>
    <w:p w:rsidR="005C0C19" w:rsidRDefault="005C0C19" w:rsidP="00EB5B78">
      <w:pPr>
        <w:rPr>
          <w:rFonts w:ascii="Calibri Light" w:hAnsi="Calibri Light" w:cs="Calibri Light"/>
          <w:sz w:val="22"/>
          <w:szCs w:val="22"/>
        </w:rPr>
      </w:pPr>
    </w:p>
    <w:p w:rsidR="005C0C19" w:rsidRDefault="0065465C" w:rsidP="00EB5B78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Significant specialist conservation and structural works are required to safeguard the building</w:t>
      </w:r>
      <w:r w:rsidR="0060583E">
        <w:rPr>
          <w:rFonts w:ascii="Calibri Light" w:hAnsi="Calibri Light" w:cs="Calibri Light"/>
          <w:sz w:val="22"/>
          <w:szCs w:val="22"/>
        </w:rPr>
        <w:t>.</w:t>
      </w:r>
      <w:r w:rsidR="006146F2">
        <w:rPr>
          <w:rFonts w:ascii="Calibri Light" w:hAnsi="Calibri Light" w:cs="Calibri Light"/>
          <w:sz w:val="22"/>
          <w:szCs w:val="22"/>
        </w:rPr>
        <w:t xml:space="preserve">  </w:t>
      </w:r>
      <w:r w:rsidR="00856BBD">
        <w:rPr>
          <w:rFonts w:ascii="Calibri Light" w:hAnsi="Calibri Light" w:cs="Calibri Light"/>
          <w:sz w:val="22"/>
          <w:szCs w:val="22"/>
        </w:rPr>
        <w:t xml:space="preserve">Dublin City Council </w:t>
      </w:r>
      <w:r>
        <w:rPr>
          <w:rFonts w:ascii="Calibri Light" w:hAnsi="Calibri Light" w:cs="Calibri Light"/>
          <w:sz w:val="22"/>
          <w:szCs w:val="22"/>
        </w:rPr>
        <w:t xml:space="preserve">has </w:t>
      </w:r>
      <w:r w:rsidR="00BF245B">
        <w:rPr>
          <w:rFonts w:ascii="Calibri Light" w:hAnsi="Calibri Light" w:cs="Calibri Light"/>
          <w:sz w:val="22"/>
          <w:szCs w:val="22"/>
        </w:rPr>
        <w:t xml:space="preserve">been successful in </w:t>
      </w:r>
      <w:r w:rsidR="0031440C">
        <w:rPr>
          <w:rFonts w:ascii="Calibri Light" w:hAnsi="Calibri Light" w:cs="Calibri Light"/>
          <w:sz w:val="22"/>
          <w:szCs w:val="22"/>
        </w:rPr>
        <w:t>secur</w:t>
      </w:r>
      <w:r w:rsidR="00BF245B">
        <w:rPr>
          <w:rFonts w:ascii="Calibri Light" w:hAnsi="Calibri Light" w:cs="Calibri Light"/>
          <w:sz w:val="22"/>
          <w:szCs w:val="22"/>
        </w:rPr>
        <w:t>ing</w:t>
      </w:r>
      <w:r w:rsidR="0031440C">
        <w:rPr>
          <w:rFonts w:ascii="Calibri Light" w:hAnsi="Calibri Light" w:cs="Calibri Light"/>
          <w:sz w:val="22"/>
          <w:szCs w:val="22"/>
        </w:rPr>
        <w:t xml:space="preserve"> preliminary funding approval from the Urban Regeneration and Development Fund</w:t>
      </w:r>
      <w:r w:rsidR="0060583E">
        <w:rPr>
          <w:rFonts w:ascii="Calibri Light" w:hAnsi="Calibri Light" w:cs="Calibri Light"/>
          <w:sz w:val="22"/>
          <w:szCs w:val="22"/>
        </w:rPr>
        <w:t xml:space="preserve"> in November 2021 </w:t>
      </w:r>
      <w:r w:rsidR="00BA366A">
        <w:rPr>
          <w:rFonts w:ascii="Calibri Light" w:hAnsi="Calibri Light" w:cs="Calibri Light"/>
          <w:sz w:val="22"/>
          <w:szCs w:val="22"/>
        </w:rPr>
        <w:t>for these works</w:t>
      </w:r>
      <w:r w:rsidR="0031440C">
        <w:rPr>
          <w:rFonts w:ascii="Calibri Light" w:hAnsi="Calibri Light" w:cs="Calibri Light"/>
          <w:sz w:val="22"/>
          <w:szCs w:val="22"/>
        </w:rPr>
        <w:t xml:space="preserve">.  </w:t>
      </w:r>
    </w:p>
    <w:p w:rsidR="00383A1F" w:rsidRDefault="00B6650D" w:rsidP="00EB5B78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The </w:t>
      </w:r>
      <w:r w:rsidR="0060583E">
        <w:rPr>
          <w:rFonts w:ascii="Calibri Light" w:hAnsi="Calibri Light" w:cs="Calibri Light"/>
          <w:sz w:val="22"/>
          <w:szCs w:val="22"/>
        </w:rPr>
        <w:t>Council</w:t>
      </w:r>
      <w:r w:rsidR="0031440C">
        <w:rPr>
          <w:rFonts w:ascii="Calibri Light" w:hAnsi="Calibri Light" w:cs="Calibri Light"/>
          <w:sz w:val="22"/>
          <w:szCs w:val="22"/>
        </w:rPr>
        <w:t xml:space="preserve"> ha</w:t>
      </w:r>
      <w:r>
        <w:rPr>
          <w:rFonts w:ascii="Calibri Light" w:hAnsi="Calibri Light" w:cs="Calibri Light"/>
          <w:sz w:val="22"/>
          <w:szCs w:val="22"/>
        </w:rPr>
        <w:t>s</w:t>
      </w:r>
      <w:r w:rsidR="00856BBD">
        <w:rPr>
          <w:rFonts w:ascii="Calibri Light" w:hAnsi="Calibri Light" w:cs="Calibri Light"/>
          <w:sz w:val="22"/>
          <w:szCs w:val="22"/>
        </w:rPr>
        <w:t xml:space="preserve"> now</w:t>
      </w:r>
      <w:r w:rsidR="0031440C">
        <w:rPr>
          <w:rFonts w:ascii="Calibri Light" w:hAnsi="Calibri Light" w:cs="Calibri Light"/>
          <w:sz w:val="22"/>
          <w:szCs w:val="22"/>
        </w:rPr>
        <w:t xml:space="preserve"> appointed </w:t>
      </w:r>
      <w:r w:rsidR="0031440C" w:rsidRPr="0031440C">
        <w:rPr>
          <w:rFonts w:ascii="Calibri Light" w:hAnsi="Calibri Light" w:cs="Calibri Light"/>
          <w:sz w:val="22"/>
          <w:szCs w:val="22"/>
        </w:rPr>
        <w:t xml:space="preserve">a conservation </w:t>
      </w:r>
      <w:r w:rsidR="001C4A4D">
        <w:rPr>
          <w:rFonts w:ascii="Calibri Light" w:hAnsi="Calibri Light" w:cs="Calibri Light"/>
          <w:sz w:val="22"/>
          <w:szCs w:val="22"/>
        </w:rPr>
        <w:t xml:space="preserve">specialist </w:t>
      </w:r>
      <w:r>
        <w:rPr>
          <w:rFonts w:ascii="Calibri Light" w:hAnsi="Calibri Light" w:cs="Calibri Light"/>
          <w:sz w:val="22"/>
          <w:szCs w:val="22"/>
        </w:rPr>
        <w:t xml:space="preserve">who will </w:t>
      </w:r>
      <w:r w:rsidR="001C4A4D">
        <w:rPr>
          <w:rFonts w:ascii="Calibri Light" w:hAnsi="Calibri Light" w:cs="Calibri Light"/>
          <w:sz w:val="22"/>
          <w:szCs w:val="22"/>
        </w:rPr>
        <w:t>identify works, methodology and</w:t>
      </w:r>
      <w:r w:rsidR="0031440C" w:rsidRPr="0031440C">
        <w:rPr>
          <w:rFonts w:ascii="Calibri Light" w:hAnsi="Calibri Light" w:cs="Calibri Light"/>
          <w:sz w:val="22"/>
          <w:szCs w:val="22"/>
        </w:rPr>
        <w:t xml:space="preserve"> specifications </w:t>
      </w:r>
      <w:r w:rsidR="001C4A4D">
        <w:rPr>
          <w:rFonts w:ascii="Calibri Light" w:hAnsi="Calibri Light" w:cs="Calibri Light"/>
          <w:sz w:val="22"/>
          <w:szCs w:val="22"/>
        </w:rPr>
        <w:t xml:space="preserve">for refurbishment </w:t>
      </w:r>
      <w:r w:rsidR="00856BBD">
        <w:rPr>
          <w:rFonts w:ascii="Calibri Light" w:hAnsi="Calibri Light" w:cs="Calibri Light"/>
          <w:sz w:val="22"/>
          <w:szCs w:val="22"/>
        </w:rPr>
        <w:t xml:space="preserve">and conservation </w:t>
      </w:r>
      <w:r w:rsidR="001C4A4D">
        <w:rPr>
          <w:rFonts w:ascii="Calibri Light" w:hAnsi="Calibri Light" w:cs="Calibri Light"/>
          <w:sz w:val="22"/>
          <w:szCs w:val="22"/>
        </w:rPr>
        <w:t>works</w:t>
      </w:r>
      <w:r w:rsidR="00856BBD">
        <w:rPr>
          <w:rFonts w:ascii="Calibri Light" w:hAnsi="Calibri Light" w:cs="Calibri Light"/>
          <w:sz w:val="22"/>
          <w:szCs w:val="22"/>
        </w:rPr>
        <w:t>, in order</w:t>
      </w:r>
      <w:r w:rsidR="001C4A4D">
        <w:rPr>
          <w:rFonts w:ascii="Calibri Light" w:hAnsi="Calibri Light" w:cs="Calibri Light"/>
          <w:sz w:val="22"/>
          <w:szCs w:val="22"/>
        </w:rPr>
        <w:t xml:space="preserve"> to ensure the highest standard of </w:t>
      </w:r>
      <w:r w:rsidR="0031440C">
        <w:rPr>
          <w:rFonts w:ascii="Calibri Light" w:hAnsi="Calibri Light" w:cs="Calibri Light"/>
          <w:sz w:val="22"/>
          <w:szCs w:val="22"/>
        </w:rPr>
        <w:t>protect</w:t>
      </w:r>
      <w:r w:rsidR="001C4A4D">
        <w:rPr>
          <w:rFonts w:ascii="Calibri Light" w:hAnsi="Calibri Light" w:cs="Calibri Light"/>
          <w:sz w:val="22"/>
          <w:szCs w:val="22"/>
        </w:rPr>
        <w:t xml:space="preserve">ion for the structure.  </w:t>
      </w:r>
      <w:r w:rsidR="00B071A4">
        <w:rPr>
          <w:rFonts w:ascii="Calibri Light" w:hAnsi="Calibri Light" w:cs="Calibri Light"/>
          <w:sz w:val="22"/>
          <w:szCs w:val="22"/>
        </w:rPr>
        <w:t>This report is due for completion in the coming weeks.</w:t>
      </w:r>
    </w:p>
    <w:p w:rsidR="00B071A4" w:rsidRDefault="00B071A4" w:rsidP="00EB5B78">
      <w:pPr>
        <w:rPr>
          <w:rFonts w:ascii="Calibri Light" w:hAnsi="Calibri Light" w:cs="Calibri Light"/>
          <w:sz w:val="22"/>
          <w:szCs w:val="22"/>
        </w:rPr>
      </w:pPr>
    </w:p>
    <w:p w:rsidR="00383A1F" w:rsidRDefault="00383A1F" w:rsidP="00EB5B78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Next Steps:</w:t>
      </w:r>
    </w:p>
    <w:p w:rsidR="00856BBD" w:rsidRDefault="00B071A4" w:rsidP="00EB5B78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On completion of the report the Council will p</w:t>
      </w:r>
      <w:r w:rsidR="00383A1F">
        <w:rPr>
          <w:rFonts w:ascii="Calibri Light" w:hAnsi="Calibri Light" w:cs="Calibri Light"/>
          <w:sz w:val="22"/>
          <w:szCs w:val="22"/>
        </w:rPr>
        <w:t>rocure a Design Team and Contractor to complete the conservation works.</w:t>
      </w:r>
      <w:r w:rsidR="006146F2">
        <w:rPr>
          <w:rFonts w:ascii="Calibri Light" w:hAnsi="Calibri Light" w:cs="Calibri Light"/>
          <w:sz w:val="22"/>
          <w:szCs w:val="22"/>
        </w:rPr>
        <w:t xml:space="preserve"> </w:t>
      </w:r>
      <w:r w:rsidR="0060583E">
        <w:rPr>
          <w:rFonts w:ascii="Calibri Light" w:hAnsi="Calibri Light" w:cs="Calibri Light"/>
          <w:sz w:val="22"/>
          <w:szCs w:val="22"/>
        </w:rPr>
        <w:t xml:space="preserve"> </w:t>
      </w:r>
      <w:r w:rsidR="00383A1F">
        <w:rPr>
          <w:rFonts w:ascii="Calibri Light" w:hAnsi="Calibri Light" w:cs="Calibri Light"/>
          <w:sz w:val="22"/>
          <w:szCs w:val="22"/>
        </w:rPr>
        <w:t xml:space="preserve">The Council will also commence a </w:t>
      </w:r>
      <w:r w:rsidR="00531A68">
        <w:rPr>
          <w:rFonts w:ascii="Calibri Light" w:hAnsi="Calibri Light" w:cs="Calibri Light"/>
          <w:sz w:val="22"/>
          <w:szCs w:val="22"/>
        </w:rPr>
        <w:t>procurement process for</w:t>
      </w:r>
      <w:r w:rsidR="00383A1F">
        <w:rPr>
          <w:rFonts w:ascii="Calibri Light" w:hAnsi="Calibri Light" w:cs="Calibri Light"/>
          <w:sz w:val="22"/>
          <w:szCs w:val="22"/>
        </w:rPr>
        <w:t xml:space="preserve"> the</w:t>
      </w:r>
      <w:r w:rsidR="00531A68">
        <w:rPr>
          <w:rFonts w:ascii="Calibri Light" w:hAnsi="Calibri Light" w:cs="Calibri Light"/>
          <w:sz w:val="22"/>
          <w:szCs w:val="22"/>
        </w:rPr>
        <w:t xml:space="preserve"> remainder of the works</w:t>
      </w:r>
      <w:r w:rsidR="00383A1F">
        <w:rPr>
          <w:rFonts w:ascii="Calibri Light" w:hAnsi="Calibri Light" w:cs="Calibri Light"/>
          <w:sz w:val="22"/>
          <w:szCs w:val="22"/>
        </w:rPr>
        <w:t xml:space="preserve"> and an operator for the market.  </w:t>
      </w:r>
    </w:p>
    <w:p w:rsidR="005C0C19" w:rsidRDefault="005C0C19" w:rsidP="00EB5B78">
      <w:pPr>
        <w:rPr>
          <w:rFonts w:ascii="Calibri Light" w:hAnsi="Calibri Light" w:cs="Calibri Light"/>
          <w:sz w:val="22"/>
          <w:szCs w:val="22"/>
        </w:rPr>
      </w:pPr>
    </w:p>
    <w:p w:rsidR="001C4A4D" w:rsidRPr="007A1ECD" w:rsidRDefault="00383A1F" w:rsidP="001C4A4D">
      <w:pPr>
        <w:pStyle w:val="ListParagraph"/>
        <w:numPr>
          <w:ilvl w:val="0"/>
          <w:numId w:val="5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</w:rPr>
        <w:t>Indicative Timeline:</w:t>
      </w:r>
      <w:r w:rsidR="0060583E">
        <w:rPr>
          <w:rFonts w:ascii="Calibri Light" w:hAnsi="Calibri Light" w:cs="Calibri Light"/>
        </w:rPr>
        <w:t xml:space="preserve"> </w:t>
      </w:r>
      <w:r w:rsidR="001C4A4D">
        <w:rPr>
          <w:rFonts w:ascii="Calibri Light" w:hAnsi="Calibri Light" w:cs="Calibri Light"/>
          <w:lang w:val="en-GB"/>
        </w:rPr>
        <w:t>Bring forward</w:t>
      </w:r>
      <w:r w:rsidR="000C07C0">
        <w:rPr>
          <w:rFonts w:ascii="Calibri Light" w:hAnsi="Calibri Light" w:cs="Calibri Light"/>
          <w:lang w:val="en-GB"/>
        </w:rPr>
        <w:t xml:space="preserve"> a</w:t>
      </w:r>
      <w:r w:rsidR="001C4A4D">
        <w:rPr>
          <w:rFonts w:ascii="Calibri Light" w:hAnsi="Calibri Light" w:cs="Calibri Light"/>
          <w:lang w:val="en-GB"/>
        </w:rPr>
        <w:t xml:space="preserve"> </w:t>
      </w:r>
      <w:r w:rsidR="001C4A4D" w:rsidRPr="007A1ECD">
        <w:rPr>
          <w:rFonts w:ascii="Calibri Light" w:hAnsi="Calibri Light" w:cs="Calibri Light"/>
          <w:lang w:val="en-GB"/>
        </w:rPr>
        <w:t>brief</w:t>
      </w:r>
      <w:r w:rsidR="00E53F6C">
        <w:rPr>
          <w:rFonts w:ascii="Calibri Light" w:hAnsi="Calibri Light" w:cs="Calibri Light"/>
          <w:lang w:val="en-GB"/>
        </w:rPr>
        <w:t>/</w:t>
      </w:r>
      <w:r w:rsidR="001C4A4D">
        <w:rPr>
          <w:rFonts w:ascii="Calibri Light" w:hAnsi="Calibri Light" w:cs="Calibri Light"/>
          <w:lang w:val="en-GB"/>
        </w:rPr>
        <w:t>tender document</w:t>
      </w:r>
      <w:r w:rsidR="00856BBD">
        <w:rPr>
          <w:rFonts w:ascii="Calibri Light" w:hAnsi="Calibri Light" w:cs="Calibri Light"/>
          <w:lang w:val="en-GB"/>
        </w:rPr>
        <w:t>s</w:t>
      </w:r>
      <w:r w:rsidR="001C4A4D" w:rsidRPr="007A1ECD">
        <w:rPr>
          <w:rFonts w:ascii="Calibri Light" w:hAnsi="Calibri Light" w:cs="Calibri Light"/>
          <w:lang w:val="en-GB"/>
        </w:rPr>
        <w:t xml:space="preserve"> </w:t>
      </w:r>
      <w:r w:rsidR="001C4A4D">
        <w:rPr>
          <w:rFonts w:ascii="Calibri Light" w:hAnsi="Calibri Light" w:cs="Calibri Light"/>
          <w:lang w:val="en-GB"/>
        </w:rPr>
        <w:t xml:space="preserve"> to </w:t>
      </w:r>
      <w:r w:rsidR="00E53F6C">
        <w:rPr>
          <w:rFonts w:ascii="Calibri Light" w:hAnsi="Calibri Light" w:cs="Calibri Light"/>
          <w:lang w:val="en-GB"/>
        </w:rPr>
        <w:t>p</w:t>
      </w:r>
      <w:r w:rsidR="001C4A4D" w:rsidRPr="007A1ECD">
        <w:rPr>
          <w:rFonts w:ascii="Calibri Light" w:hAnsi="Calibri Light" w:cs="Calibri Light"/>
          <w:lang w:val="en-GB"/>
        </w:rPr>
        <w:t xml:space="preserve">rocure </w:t>
      </w:r>
      <w:r w:rsidR="00E53F6C">
        <w:rPr>
          <w:rFonts w:ascii="Calibri Light" w:hAnsi="Calibri Light" w:cs="Calibri Light"/>
          <w:lang w:val="en-GB"/>
        </w:rPr>
        <w:t xml:space="preserve">a </w:t>
      </w:r>
      <w:r w:rsidR="001C4A4D" w:rsidRPr="007A1ECD">
        <w:rPr>
          <w:rFonts w:ascii="Calibri Light" w:hAnsi="Calibri Light" w:cs="Calibri Light"/>
          <w:lang w:val="en-GB"/>
        </w:rPr>
        <w:t>Design Team</w:t>
      </w:r>
      <w:r w:rsidR="005C0C19">
        <w:rPr>
          <w:rFonts w:ascii="Calibri Light" w:hAnsi="Calibri Light" w:cs="Calibri Light"/>
          <w:lang w:val="en-GB"/>
        </w:rPr>
        <w:t xml:space="preserve"> for </w:t>
      </w:r>
      <w:r w:rsidR="00E53F6C">
        <w:rPr>
          <w:rFonts w:ascii="Calibri Light" w:hAnsi="Calibri Light" w:cs="Calibri Light"/>
          <w:lang w:val="en-GB"/>
        </w:rPr>
        <w:t>Conservation W</w:t>
      </w:r>
      <w:r w:rsidR="000C07C0">
        <w:rPr>
          <w:rFonts w:ascii="Calibri Light" w:hAnsi="Calibri Light" w:cs="Calibri Light"/>
          <w:lang w:val="en-GB"/>
        </w:rPr>
        <w:t>orks</w:t>
      </w:r>
      <w:r w:rsidR="0060583E">
        <w:rPr>
          <w:rFonts w:ascii="Calibri Light" w:hAnsi="Calibri Light" w:cs="Calibri Light"/>
          <w:lang w:val="en-GB"/>
        </w:rPr>
        <w:t xml:space="preserve"> - 18 Weeks</w:t>
      </w:r>
      <w:r w:rsidR="001C4A4D" w:rsidRPr="007A1ECD">
        <w:rPr>
          <w:rFonts w:ascii="Calibri Light" w:hAnsi="Calibri Light" w:cs="Calibri Light"/>
          <w:lang w:val="en-GB"/>
        </w:rPr>
        <w:t xml:space="preserve"> </w:t>
      </w:r>
    </w:p>
    <w:p w:rsidR="001C4A4D" w:rsidRPr="007A1ECD" w:rsidRDefault="001C4A4D" w:rsidP="001C4A4D">
      <w:pPr>
        <w:pStyle w:val="ListParagraph"/>
        <w:numPr>
          <w:ilvl w:val="0"/>
          <w:numId w:val="5"/>
        </w:numPr>
        <w:rPr>
          <w:rFonts w:ascii="Calibri Light" w:hAnsi="Calibri Light" w:cs="Calibri Light"/>
          <w:lang w:val="en-GB"/>
        </w:rPr>
      </w:pPr>
      <w:r w:rsidRPr="007A1ECD">
        <w:rPr>
          <w:rFonts w:ascii="Calibri Light" w:hAnsi="Calibri Light" w:cs="Calibri Light"/>
          <w:lang w:val="en-GB"/>
        </w:rPr>
        <w:t>Appoint Design Team &amp; Develop Design – including all conservation works, except for final market fit out (to be d</w:t>
      </w:r>
      <w:r w:rsidR="0060583E">
        <w:rPr>
          <w:rFonts w:ascii="Calibri Light" w:hAnsi="Calibri Light" w:cs="Calibri Light"/>
          <w:lang w:val="en-GB"/>
        </w:rPr>
        <w:t>esigned by market operator) - 26 weeks</w:t>
      </w:r>
    </w:p>
    <w:p w:rsidR="001C4A4D" w:rsidRPr="007A1ECD" w:rsidRDefault="001C4A4D" w:rsidP="001C4A4D">
      <w:pPr>
        <w:pStyle w:val="ListParagraph"/>
        <w:numPr>
          <w:ilvl w:val="0"/>
          <w:numId w:val="5"/>
        </w:numPr>
        <w:rPr>
          <w:rFonts w:ascii="Calibri Light" w:hAnsi="Calibri Light" w:cs="Calibri Light"/>
          <w:lang w:val="en-GB"/>
        </w:rPr>
      </w:pPr>
      <w:r w:rsidRPr="007A1ECD">
        <w:rPr>
          <w:rFonts w:ascii="Calibri Light" w:hAnsi="Calibri Light" w:cs="Calibri Light"/>
          <w:lang w:val="en-GB"/>
        </w:rPr>
        <w:t xml:space="preserve">Procure </w:t>
      </w:r>
      <w:r>
        <w:rPr>
          <w:rFonts w:ascii="Calibri Light" w:hAnsi="Calibri Light" w:cs="Calibri Light"/>
          <w:lang w:val="en-GB"/>
        </w:rPr>
        <w:t xml:space="preserve">Construction Contractor </w:t>
      </w:r>
      <w:r w:rsidR="0060583E">
        <w:rPr>
          <w:rFonts w:ascii="Calibri Light" w:hAnsi="Calibri Light" w:cs="Calibri Light"/>
          <w:lang w:val="en-GB"/>
        </w:rPr>
        <w:t>- 16-24 weeks</w:t>
      </w:r>
    </w:p>
    <w:p w:rsidR="001C4A4D" w:rsidRDefault="0060583E" w:rsidP="001C4A4D">
      <w:pPr>
        <w:pStyle w:val="ListParagraph"/>
        <w:numPr>
          <w:ilvl w:val="0"/>
          <w:numId w:val="5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Appoint Contractor -</w:t>
      </w:r>
      <w:r w:rsidR="00E53F6C">
        <w:rPr>
          <w:rFonts w:ascii="Calibri Light" w:hAnsi="Calibri Light" w:cs="Calibri Light"/>
          <w:lang w:val="en-GB"/>
        </w:rPr>
        <w:t xml:space="preserve"> </w:t>
      </w:r>
      <w:r>
        <w:rPr>
          <w:rFonts w:ascii="Calibri Light" w:hAnsi="Calibri Light" w:cs="Calibri Light"/>
          <w:lang w:val="en-GB"/>
        </w:rPr>
        <w:t>4 weeks</w:t>
      </w:r>
    </w:p>
    <w:p w:rsidR="00856BBD" w:rsidRDefault="00B071A4" w:rsidP="001C4A4D">
      <w:pPr>
        <w:pStyle w:val="ListParagraph"/>
        <w:numPr>
          <w:ilvl w:val="0"/>
          <w:numId w:val="5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 xml:space="preserve">Commence procurement process and finalise the </w:t>
      </w:r>
      <w:r w:rsidR="00856BBD">
        <w:rPr>
          <w:rFonts w:ascii="Calibri Light" w:hAnsi="Calibri Light" w:cs="Calibri Light"/>
          <w:lang w:val="en-GB"/>
        </w:rPr>
        <w:t xml:space="preserve">tender documents for </w:t>
      </w:r>
      <w:r>
        <w:rPr>
          <w:rFonts w:ascii="Calibri Light" w:hAnsi="Calibri Light" w:cs="Calibri Light"/>
          <w:lang w:val="en-GB"/>
        </w:rPr>
        <w:t xml:space="preserve">remainder of the works, the </w:t>
      </w:r>
      <w:r w:rsidR="00856BBD">
        <w:rPr>
          <w:rFonts w:ascii="Calibri Light" w:hAnsi="Calibri Light" w:cs="Calibri Light"/>
          <w:lang w:val="en-GB"/>
        </w:rPr>
        <w:t>fit out and Operation of the Market</w:t>
      </w:r>
      <w:r w:rsidR="00F53135">
        <w:rPr>
          <w:rFonts w:ascii="Calibri Light" w:hAnsi="Calibri Light" w:cs="Calibri Light"/>
          <w:lang w:val="en-GB"/>
        </w:rPr>
        <w:t xml:space="preserve"> (this procurement will overlap with 3</w:t>
      </w:r>
      <w:r w:rsidR="000C07C0">
        <w:rPr>
          <w:rFonts w:ascii="Calibri Light" w:hAnsi="Calibri Light" w:cs="Calibri Light"/>
          <w:lang w:val="en-GB"/>
        </w:rPr>
        <w:t xml:space="preserve"> </w:t>
      </w:r>
      <w:r w:rsidR="00F53135">
        <w:rPr>
          <w:rFonts w:ascii="Calibri Light" w:hAnsi="Calibri Light" w:cs="Calibri Light"/>
          <w:lang w:val="en-GB"/>
        </w:rPr>
        <w:t>&amp;</w:t>
      </w:r>
      <w:r w:rsidR="000C07C0">
        <w:rPr>
          <w:rFonts w:ascii="Calibri Light" w:hAnsi="Calibri Light" w:cs="Calibri Light"/>
          <w:lang w:val="en-GB"/>
        </w:rPr>
        <w:t xml:space="preserve"> </w:t>
      </w:r>
      <w:r w:rsidR="00F53135">
        <w:rPr>
          <w:rFonts w:ascii="Calibri Light" w:hAnsi="Calibri Light" w:cs="Calibri Light"/>
          <w:lang w:val="en-GB"/>
        </w:rPr>
        <w:t>4 above)</w:t>
      </w:r>
    </w:p>
    <w:p w:rsidR="00F53135" w:rsidRDefault="00F53135" w:rsidP="00F53135">
      <w:pPr>
        <w:rPr>
          <w:rFonts w:ascii="Calibri Light" w:hAnsi="Calibri Light" w:cs="Calibri Light"/>
          <w:lang w:val="en-GB"/>
        </w:rPr>
      </w:pPr>
    </w:p>
    <w:p w:rsidR="00F53135" w:rsidRPr="00F53135" w:rsidRDefault="00F53135" w:rsidP="00F53135">
      <w:pPr>
        <w:rPr>
          <w:rFonts w:ascii="Calibri Light" w:hAnsi="Calibri Light" w:cs="Calibri Light"/>
          <w:sz w:val="22"/>
          <w:szCs w:val="22"/>
          <w:lang w:val="en-GB"/>
        </w:rPr>
      </w:pPr>
      <w:r w:rsidRPr="00F53135">
        <w:rPr>
          <w:rFonts w:ascii="Calibri Light" w:hAnsi="Calibri Light" w:cs="Calibri Light"/>
          <w:sz w:val="22"/>
          <w:szCs w:val="22"/>
          <w:lang w:val="en-GB"/>
        </w:rPr>
        <w:t xml:space="preserve">The Members Advisory Group will receive </w:t>
      </w:r>
      <w:r w:rsidR="000C07C0">
        <w:rPr>
          <w:rFonts w:ascii="Calibri Light" w:hAnsi="Calibri Light" w:cs="Calibri Light"/>
          <w:sz w:val="22"/>
          <w:szCs w:val="22"/>
          <w:lang w:val="en-GB"/>
        </w:rPr>
        <w:t>regular updates</w:t>
      </w:r>
      <w:r>
        <w:rPr>
          <w:rFonts w:ascii="Calibri Light" w:hAnsi="Calibri Light" w:cs="Calibri Light"/>
          <w:sz w:val="22"/>
          <w:szCs w:val="22"/>
          <w:lang w:val="en-GB"/>
        </w:rPr>
        <w:t xml:space="preserve"> </w:t>
      </w:r>
      <w:r w:rsidR="005C0C19" w:rsidRPr="00F53135">
        <w:rPr>
          <w:rFonts w:ascii="Calibri Light" w:hAnsi="Calibri Light" w:cs="Calibri Light"/>
          <w:sz w:val="22"/>
          <w:szCs w:val="22"/>
          <w:lang w:val="en-GB"/>
        </w:rPr>
        <w:t xml:space="preserve">and </w:t>
      </w:r>
      <w:r w:rsidR="005C0C19">
        <w:rPr>
          <w:rFonts w:ascii="Calibri Light" w:hAnsi="Calibri Light" w:cs="Calibri Light"/>
          <w:sz w:val="22"/>
          <w:szCs w:val="22"/>
          <w:lang w:val="en-GB"/>
        </w:rPr>
        <w:t>meet</w:t>
      </w:r>
      <w:r>
        <w:rPr>
          <w:rFonts w:ascii="Calibri Light" w:hAnsi="Calibri Light" w:cs="Calibri Light"/>
          <w:sz w:val="22"/>
          <w:szCs w:val="22"/>
          <w:lang w:val="en-GB"/>
        </w:rPr>
        <w:t xml:space="preserve"> on a bi monthly basis.</w:t>
      </w:r>
    </w:p>
    <w:p w:rsidR="001C4A4D" w:rsidRDefault="001C4A4D" w:rsidP="00EB5B78">
      <w:pPr>
        <w:rPr>
          <w:rFonts w:ascii="Calibri Light" w:hAnsi="Calibri Light" w:cs="Calibri Light"/>
          <w:sz w:val="22"/>
          <w:szCs w:val="22"/>
        </w:rPr>
      </w:pPr>
    </w:p>
    <w:p w:rsidR="0072347F" w:rsidRPr="00EB5B78" w:rsidRDefault="0072347F" w:rsidP="00EB5B78">
      <w:pPr>
        <w:rPr>
          <w:rFonts w:ascii="Calibri Light" w:hAnsi="Calibri Light" w:cs="Calibri Light"/>
          <w:sz w:val="22"/>
          <w:szCs w:val="22"/>
        </w:rPr>
      </w:pPr>
    </w:p>
    <w:p w:rsidR="00EB5B78" w:rsidRDefault="00E53F6C" w:rsidP="00113F75">
      <w:pPr>
        <w:pStyle w:val="NoSpacing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Yours sincerely</w:t>
      </w:r>
      <w:r w:rsidR="0060583E">
        <w:rPr>
          <w:rFonts w:ascii="Calibri Light" w:hAnsi="Calibri Light" w:cs="Calibri Light"/>
        </w:rPr>
        <w:t>,</w:t>
      </w:r>
      <w:r>
        <w:rPr>
          <w:rFonts w:ascii="Calibri Light" w:hAnsi="Calibri Light" w:cs="Calibri Light"/>
        </w:rPr>
        <w:t xml:space="preserve"> </w:t>
      </w:r>
    </w:p>
    <w:p w:rsidR="0072347F" w:rsidRDefault="0072347F" w:rsidP="00113F75">
      <w:pPr>
        <w:pStyle w:val="NoSpacing"/>
        <w:rPr>
          <w:rFonts w:ascii="Calibri Light" w:hAnsi="Calibri Light" w:cs="Calibri Light"/>
        </w:rPr>
      </w:pPr>
    </w:p>
    <w:p w:rsidR="0072347F" w:rsidRDefault="0070002D" w:rsidP="00113F75">
      <w:pPr>
        <w:pStyle w:val="NoSpacing"/>
        <w:rPr>
          <w:rFonts w:ascii="Calibri Light" w:hAnsi="Calibri Light" w:cs="Calibri Light"/>
        </w:rPr>
      </w:pPr>
      <w:r>
        <w:rPr>
          <w:noProof/>
          <w:lang w:eastAsia="en-IE"/>
        </w:rPr>
        <w:drawing>
          <wp:inline distT="0" distB="0" distL="0" distR="0" wp14:anchorId="0F361518" wp14:editId="28D3E64E">
            <wp:extent cx="1420124" cy="342900"/>
            <wp:effectExtent l="0" t="0" r="8890" b="0"/>
            <wp:docPr id="1" name="Picture 1" descr="cid:image001.png@01D60908.14197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0908.141977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375" cy="34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47F" w:rsidRPr="0072347F" w:rsidRDefault="0072347F" w:rsidP="00113F75">
      <w:pPr>
        <w:pStyle w:val="NoSpacing"/>
        <w:rPr>
          <w:rFonts w:ascii="Calibri Light" w:hAnsi="Calibri Light" w:cs="Calibri Light"/>
          <w:b/>
        </w:rPr>
      </w:pPr>
      <w:r w:rsidRPr="0072347F">
        <w:rPr>
          <w:rFonts w:ascii="Calibri Light" w:hAnsi="Calibri Light" w:cs="Calibri Light"/>
          <w:b/>
        </w:rPr>
        <w:t>_____________________________</w:t>
      </w:r>
    </w:p>
    <w:p w:rsidR="0072347F" w:rsidRPr="0072347F" w:rsidRDefault="0072347F" w:rsidP="00113F75">
      <w:pPr>
        <w:pStyle w:val="NoSpacing"/>
        <w:rPr>
          <w:rFonts w:ascii="Calibri Light" w:hAnsi="Calibri Light" w:cs="Calibri Light"/>
          <w:b/>
        </w:rPr>
      </w:pPr>
      <w:r w:rsidRPr="0072347F">
        <w:rPr>
          <w:rFonts w:ascii="Calibri Light" w:hAnsi="Calibri Light" w:cs="Calibri Light"/>
          <w:b/>
        </w:rPr>
        <w:t>Richard Shakespeare</w:t>
      </w:r>
    </w:p>
    <w:p w:rsidR="0072347F" w:rsidRPr="0072347F" w:rsidRDefault="0072347F" w:rsidP="00113F75">
      <w:pPr>
        <w:pStyle w:val="NoSpacing"/>
        <w:rPr>
          <w:rFonts w:ascii="Calibri Light" w:hAnsi="Calibri Light" w:cs="Calibri Light"/>
          <w:b/>
        </w:rPr>
      </w:pPr>
      <w:r w:rsidRPr="0072347F">
        <w:rPr>
          <w:rFonts w:ascii="Calibri Light" w:hAnsi="Calibri Light" w:cs="Calibri Light"/>
          <w:b/>
        </w:rPr>
        <w:t xml:space="preserve">Assistant Chief Executive </w:t>
      </w:r>
    </w:p>
    <w:p w:rsidR="0072347F" w:rsidRPr="0072347F" w:rsidRDefault="0072347F" w:rsidP="00113F75">
      <w:pPr>
        <w:pStyle w:val="NoSpacing"/>
        <w:rPr>
          <w:rFonts w:ascii="Calibri Light" w:hAnsi="Calibri Light" w:cs="Calibri Light"/>
          <w:b/>
        </w:rPr>
      </w:pPr>
      <w:r w:rsidRPr="0072347F">
        <w:rPr>
          <w:rFonts w:ascii="Calibri Light" w:hAnsi="Calibri Light" w:cs="Calibri Light"/>
          <w:b/>
        </w:rPr>
        <w:t>Planning and Property Management</w:t>
      </w:r>
    </w:p>
    <w:sectPr w:rsidR="0072347F" w:rsidRPr="0072347F" w:rsidSect="00C54646">
      <w:pgSz w:w="11907" w:h="16840" w:code="9"/>
      <w:pgMar w:top="1440" w:right="1797" w:bottom="1440" w:left="1797" w:header="709" w:footer="709" w:gutter="0"/>
      <w:paperSrc w:first="15" w:other="15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473A" w:rsidRDefault="0068473A">
      <w:r>
        <w:separator/>
      </w:r>
    </w:p>
  </w:endnote>
  <w:endnote w:type="continuationSeparator" w:id="0">
    <w:p w:rsidR="0068473A" w:rsidRDefault="00684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473A" w:rsidRDefault="0068473A">
      <w:r>
        <w:separator/>
      </w:r>
    </w:p>
  </w:footnote>
  <w:footnote w:type="continuationSeparator" w:id="0">
    <w:p w:rsidR="0068473A" w:rsidRDefault="00684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A1F"/>
    <w:multiLevelType w:val="hybridMultilevel"/>
    <w:tmpl w:val="DFC426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7C84"/>
    <w:multiLevelType w:val="hybridMultilevel"/>
    <w:tmpl w:val="36E2ED4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122C8F"/>
    <w:multiLevelType w:val="hybridMultilevel"/>
    <w:tmpl w:val="3B9899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01761"/>
    <w:multiLevelType w:val="hybridMultilevel"/>
    <w:tmpl w:val="4A6CA2F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E44435"/>
    <w:multiLevelType w:val="hybridMultilevel"/>
    <w:tmpl w:val="C72448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6B"/>
    <w:rsid w:val="0000442C"/>
    <w:rsid w:val="000113B5"/>
    <w:rsid w:val="0003593C"/>
    <w:rsid w:val="000458A9"/>
    <w:rsid w:val="000C07C0"/>
    <w:rsid w:val="000C08BE"/>
    <w:rsid w:val="000C7E30"/>
    <w:rsid w:val="000E7221"/>
    <w:rsid w:val="00113F75"/>
    <w:rsid w:val="001324E3"/>
    <w:rsid w:val="00145729"/>
    <w:rsid w:val="0016432F"/>
    <w:rsid w:val="00193692"/>
    <w:rsid w:val="001A1620"/>
    <w:rsid w:val="001A165B"/>
    <w:rsid w:val="001A360F"/>
    <w:rsid w:val="001C4A4D"/>
    <w:rsid w:val="001E58BC"/>
    <w:rsid w:val="00255D36"/>
    <w:rsid w:val="00257EB0"/>
    <w:rsid w:val="00260C2E"/>
    <w:rsid w:val="002A2750"/>
    <w:rsid w:val="002B2A3B"/>
    <w:rsid w:val="002C11CD"/>
    <w:rsid w:val="002D5C95"/>
    <w:rsid w:val="002D6F22"/>
    <w:rsid w:val="00304691"/>
    <w:rsid w:val="0030568E"/>
    <w:rsid w:val="0031440C"/>
    <w:rsid w:val="00352187"/>
    <w:rsid w:val="0037767F"/>
    <w:rsid w:val="00383A1F"/>
    <w:rsid w:val="00396801"/>
    <w:rsid w:val="003B186B"/>
    <w:rsid w:val="00406694"/>
    <w:rsid w:val="004308BA"/>
    <w:rsid w:val="0045317A"/>
    <w:rsid w:val="0045484D"/>
    <w:rsid w:val="00477890"/>
    <w:rsid w:val="00496455"/>
    <w:rsid w:val="00525604"/>
    <w:rsid w:val="00531A68"/>
    <w:rsid w:val="005514C5"/>
    <w:rsid w:val="00556073"/>
    <w:rsid w:val="0056027C"/>
    <w:rsid w:val="0056046A"/>
    <w:rsid w:val="00565349"/>
    <w:rsid w:val="00570C9F"/>
    <w:rsid w:val="005A315A"/>
    <w:rsid w:val="005A6BD7"/>
    <w:rsid w:val="005C0C19"/>
    <w:rsid w:val="005C195A"/>
    <w:rsid w:val="005F59AA"/>
    <w:rsid w:val="0060583E"/>
    <w:rsid w:val="006146F2"/>
    <w:rsid w:val="00624C3D"/>
    <w:rsid w:val="0065465C"/>
    <w:rsid w:val="006620A9"/>
    <w:rsid w:val="0067275C"/>
    <w:rsid w:val="0068473A"/>
    <w:rsid w:val="006C6BEA"/>
    <w:rsid w:val="0070002D"/>
    <w:rsid w:val="00716F0F"/>
    <w:rsid w:val="0072347F"/>
    <w:rsid w:val="0076064F"/>
    <w:rsid w:val="0079760C"/>
    <w:rsid w:val="007E125A"/>
    <w:rsid w:val="007E7FF5"/>
    <w:rsid w:val="008316BD"/>
    <w:rsid w:val="00837E09"/>
    <w:rsid w:val="00856BBD"/>
    <w:rsid w:val="008766D8"/>
    <w:rsid w:val="00880696"/>
    <w:rsid w:val="008809FB"/>
    <w:rsid w:val="008A10A3"/>
    <w:rsid w:val="008B1106"/>
    <w:rsid w:val="008D2E7C"/>
    <w:rsid w:val="008E0238"/>
    <w:rsid w:val="009202B2"/>
    <w:rsid w:val="00926C98"/>
    <w:rsid w:val="009443F0"/>
    <w:rsid w:val="00967951"/>
    <w:rsid w:val="0096798C"/>
    <w:rsid w:val="00971810"/>
    <w:rsid w:val="009974EF"/>
    <w:rsid w:val="009A1263"/>
    <w:rsid w:val="009A1B90"/>
    <w:rsid w:val="009A38EE"/>
    <w:rsid w:val="009B20BF"/>
    <w:rsid w:val="009C23E0"/>
    <w:rsid w:val="009D5F69"/>
    <w:rsid w:val="00A21486"/>
    <w:rsid w:val="00A340E9"/>
    <w:rsid w:val="00A35E8E"/>
    <w:rsid w:val="00A54DDD"/>
    <w:rsid w:val="00AB0331"/>
    <w:rsid w:val="00AB3EBF"/>
    <w:rsid w:val="00AB5D6B"/>
    <w:rsid w:val="00AB7F14"/>
    <w:rsid w:val="00AC3135"/>
    <w:rsid w:val="00AC5A62"/>
    <w:rsid w:val="00AD3950"/>
    <w:rsid w:val="00B00F2C"/>
    <w:rsid w:val="00B071A4"/>
    <w:rsid w:val="00B205EB"/>
    <w:rsid w:val="00B20FF7"/>
    <w:rsid w:val="00B3523A"/>
    <w:rsid w:val="00B51E84"/>
    <w:rsid w:val="00B65425"/>
    <w:rsid w:val="00B6650D"/>
    <w:rsid w:val="00B819EC"/>
    <w:rsid w:val="00B85991"/>
    <w:rsid w:val="00B972FD"/>
    <w:rsid w:val="00BA366A"/>
    <w:rsid w:val="00BA56CD"/>
    <w:rsid w:val="00BB38A5"/>
    <w:rsid w:val="00BB76B2"/>
    <w:rsid w:val="00BE053C"/>
    <w:rsid w:val="00BF245B"/>
    <w:rsid w:val="00C061E8"/>
    <w:rsid w:val="00C54646"/>
    <w:rsid w:val="00CA7DFB"/>
    <w:rsid w:val="00CC1523"/>
    <w:rsid w:val="00CD58FA"/>
    <w:rsid w:val="00CE26D2"/>
    <w:rsid w:val="00D12E8A"/>
    <w:rsid w:val="00D2317D"/>
    <w:rsid w:val="00D23952"/>
    <w:rsid w:val="00D34DF5"/>
    <w:rsid w:val="00D53061"/>
    <w:rsid w:val="00D635FD"/>
    <w:rsid w:val="00DB67D4"/>
    <w:rsid w:val="00DC4380"/>
    <w:rsid w:val="00DC442E"/>
    <w:rsid w:val="00DC5993"/>
    <w:rsid w:val="00DD76D6"/>
    <w:rsid w:val="00DE0EFA"/>
    <w:rsid w:val="00DE5C08"/>
    <w:rsid w:val="00DF4E34"/>
    <w:rsid w:val="00E05095"/>
    <w:rsid w:val="00E15BC9"/>
    <w:rsid w:val="00E31FEE"/>
    <w:rsid w:val="00E42578"/>
    <w:rsid w:val="00E53F6C"/>
    <w:rsid w:val="00E64831"/>
    <w:rsid w:val="00EA3E77"/>
    <w:rsid w:val="00EA4089"/>
    <w:rsid w:val="00EA52A2"/>
    <w:rsid w:val="00EB5B78"/>
    <w:rsid w:val="00EC4DFF"/>
    <w:rsid w:val="00ED578B"/>
    <w:rsid w:val="00EF2190"/>
    <w:rsid w:val="00EF5564"/>
    <w:rsid w:val="00EF703B"/>
    <w:rsid w:val="00F348D8"/>
    <w:rsid w:val="00F53135"/>
    <w:rsid w:val="00F637A3"/>
    <w:rsid w:val="00FD7DBD"/>
    <w:rsid w:val="00F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FDB24D-38DF-4AF7-8D4B-99B5600E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3A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semiHidden/>
    <w:rsid w:val="00B3523A"/>
  </w:style>
  <w:style w:type="paragraph" w:styleId="Header">
    <w:name w:val="header"/>
    <w:basedOn w:val="Normal"/>
    <w:semiHidden/>
    <w:rsid w:val="00B352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3523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B3523A"/>
    <w:rPr>
      <w:b/>
      <w:bCs/>
      <w:sz w:val="24"/>
      <w:szCs w:val="24"/>
      <w:lang w:val="en-IE"/>
    </w:rPr>
  </w:style>
  <w:style w:type="character" w:styleId="Hyperlink">
    <w:name w:val="Hyperlink"/>
    <w:basedOn w:val="DefaultParagraphFont"/>
    <w:semiHidden/>
    <w:rsid w:val="00B3523A"/>
    <w:rPr>
      <w:color w:val="0000FF"/>
      <w:u w:val="single"/>
    </w:rPr>
  </w:style>
  <w:style w:type="table" w:styleId="TableGrid">
    <w:name w:val="Table Grid"/>
    <w:basedOn w:val="TableNormal"/>
    <w:uiPriority w:val="59"/>
    <w:rsid w:val="00B205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xtnormal">
    <w:name w:val="txtnormal"/>
    <w:basedOn w:val="DefaultParagraphFont"/>
    <w:rsid w:val="00565349"/>
  </w:style>
  <w:style w:type="paragraph" w:styleId="NoSpacing">
    <w:name w:val="No Spacing"/>
    <w:uiPriority w:val="1"/>
    <w:qFormat/>
    <w:rsid w:val="00DF4E34"/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6D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C4A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cid:image001.png@01D60908.1419779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04C60-1F51-4687-AE7D-B775D582C0F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City Council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ingr_admin</dc:creator>
  <cp:lastModifiedBy>Janet Horner</cp:lastModifiedBy>
  <cp:revision>2</cp:revision>
  <cp:lastPrinted>2022-06-09T16:33:00Z</cp:lastPrinted>
  <dcterms:created xsi:type="dcterms:W3CDTF">2022-06-10T17:25:00Z</dcterms:created>
  <dcterms:modified xsi:type="dcterms:W3CDTF">2022-06-10T17:25:00Z</dcterms:modified>
</cp:coreProperties>
</file>