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AI1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Guzowski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Piotr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55571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333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2025-09-26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D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REST API Client</w:t>
      </w:r>
    </w:p>
    <w:p>
      <w:pPr>
        <w:pStyle w:val="Heading1"/>
        <w:rPr>
          <w:lang w:val="pl-PL"/>
        </w:rPr>
      </w:pPr>
      <w:bookmarkStart w:id="0" w:name="_Toc209822656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webHidden/>
              <w:rStyle w:val="czeindeksu"/>
              <w:lang w:val="pl-PL"/>
            </w:rPr>
            <w:instrText xml:space="preserve"> TOC \z \o "1-3" \u \h</w:instrText>
          </w:r>
          <w:r>
            <w:rPr>
              <w:webHidden/>
              <w:rStyle w:val="czeindeksu"/>
              <w:lang w:val="pl-PL"/>
            </w:rPr>
            <w:fldChar w:fldCharType="separate"/>
          </w:r>
          <w:hyperlink w:anchor="_Toc209822656">
            <w:r>
              <w:rPr>
                <w:webHidden/>
                <w:rStyle w:val="czeindeksu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_Toc209822656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657">
            <w:r>
              <w:rPr>
                <w:webHidden/>
                <w:rStyle w:val="czeindeksu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_Toc209822657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658">
            <w:r>
              <w:rPr>
                <w:webHidden/>
                <w:rStyle w:val="czeindeksu"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_Toc209822658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659">
            <w:r>
              <w:rPr>
                <w:webHidden/>
                <w:rStyle w:val="czeindeksu"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_Toc209822659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660">
            <w:r>
              <w:rPr>
                <w:webHidden/>
                <w:rStyle w:val="czeindeksu"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_Toc209822660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661">
            <w:r>
              <w:rPr>
                <w:webHidden/>
                <w:rStyle w:val="czeindeksu"/>
                <w:lang w:val="pl-PL"/>
              </w:rPr>
              <w:t>Badanie API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_Toc209822661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662">
            <w:r>
              <w:rPr>
                <w:webHidden/>
                <w:rStyle w:val="czeindeksu"/>
                <w:lang w:val="pl-PL"/>
              </w:rPr>
              <w:t>Implementacja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_Toc209822662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663">
            <w:r>
              <w:rPr>
                <w:webHidden/>
                <w:rStyle w:val="czeindeksu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_Toc209822663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664">
            <w:r>
              <w:rPr>
                <w:webHidden/>
                <w:rStyle w:val="czeindeksu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_Toc209822664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09822657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bookmarkStart w:id="3" w:name="_Hlk115208234"/>
      <w:bookmarkStart w:id="4" w:name="_Toc146283465"/>
      <w:bookmarkEnd w:id="3"/>
      <w:r>
        <w:rPr>
          <w:lang w:val="pl-PL"/>
        </w:rPr>
        <w:t>pobieranie danych z zewnętrznych zasobów za pomocą REST API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zdobywanie wiedzy na temat zewnętrznych API za pomocą dokumentacji typu Swagger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wysyłanie asynchronicznych żądań z wykorzystaniem XMLHttpRequest i Fetch API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>
      <w:pPr>
        <w:pStyle w:val="Heading1"/>
        <w:rPr>
          <w:lang w:val="pl-PL"/>
        </w:rPr>
      </w:pPr>
      <w:bookmarkStart w:id="5" w:name="_Toc146283465"/>
      <w:bookmarkStart w:id="6" w:name="_Toc209822658"/>
      <w:r>
        <w:rPr>
          <w:lang w:val="pl-PL"/>
        </w:rPr>
        <w:t>Rozpoczęcie</w:t>
      </w:r>
      <w:bookmarkEnd w:id="5"/>
      <w:bookmarkEnd w:id="6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wykonywania połączeń synchronicznych i asynchronicznych z poziomu JS na stronie.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7" w:name="_Toc209822659"/>
      <w:bookmarkStart w:id="8" w:name="_Toc146283466"/>
      <w:r>
        <w:rPr>
          <w:lang w:val="pl-PL"/>
        </w:rPr>
        <w:t>Uwaga</w:t>
      </w:r>
      <w:bookmarkEnd w:id="7"/>
      <w:bookmarkEnd w:id="8"/>
      <w:r>
        <w:rPr>
          <w:lang w:val="pl-PL"/>
        </w:rPr>
        <w:tab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Ten dokument aktywnie wykorzystuje niestandardowe właściwości. Podobnie jak w LAB A wejdź do </w:t>
      </w:r>
      <w:r>
        <w:rPr>
          <w:rStyle w:val="inline-code"/>
          <w:lang w:val="en-US"/>
        </w:rPr>
        <w:t>Plik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Informacje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Właściwości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Właściwości zaawansowane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Niestandardowe</w:t>
      </w:r>
      <w:r>
        <w:rPr>
          <w:lang w:val="en-US"/>
        </w:rPr>
        <w:t xml:space="preserve"> i zaktualizuj pola. Następnie uruchom ten dokument ponownie lub </w:t>
      </w:r>
      <w:r>
        <w:rPr>
          <w:rStyle w:val="inline-code"/>
          <w:lang w:val="en-US"/>
        </w:rPr>
        <w:t>Ctrl+A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F9</w:t>
      </w:r>
      <w:r>
        <w:rPr>
          <w:lang w:val="en-US"/>
        </w:rPr>
        <w:t>.</w:t>
      </w:r>
    </w:p>
    <w:p>
      <w:pPr>
        <w:pStyle w:val="Heading1"/>
        <w:tabs>
          <w:tab w:val="clear" w:pos="720"/>
          <w:tab w:val="left" w:pos="3048" w:leader="none"/>
        </w:tabs>
        <w:rPr>
          <w:lang w:val="pl-PL"/>
        </w:rPr>
      </w:pPr>
      <w:bookmarkStart w:id="9" w:name="_Toc209822660"/>
      <w:r>
        <w:rPr>
          <w:lang w:val="pl-PL"/>
        </w:rPr>
        <w:t>Wymagania</w:t>
      </w:r>
      <w:bookmarkEnd w:id="9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pole tekstowe (input typu „text”) do wprowadzania adresu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przycisk „Pogoda”, po kliknięciu którego wykonywane jest zapytanie asynchroniczne: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do API Current Weather: </w:t>
      </w:r>
      <w:hyperlink r:id="rId2">
        <w:r>
          <w:rPr>
            <w:rStyle w:val="Hyperlink"/>
          </w:rPr>
          <w:t>https://openweathermap.org/current</w:t>
        </w:r>
      </w:hyperlink>
      <w:r>
        <w:rPr/>
        <w:t xml:space="preserve"> za pomocą XMLHttpRequest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do API 5 day forecast: </w:t>
      </w:r>
      <w:hyperlink r:id="rId3">
        <w:r>
          <w:rPr>
            <w:rStyle w:val="Hyperlink"/>
          </w:rPr>
          <w:t>https://openweathermap.org/forecast5</w:t>
        </w:r>
      </w:hyperlink>
      <w:r>
        <w:rPr/>
        <w:t xml:space="preserve"> za pomocą Fetch API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obsługa zwrotki z obu API – wypisanie pogody bieżącej oraz prognoz poniżej pola wyszukiwania.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Wygeneruj klucz do API. Ponieważ aktywacja może chwilę potrwać, na czas trwania laboratorium możesz wykorzystać „służbowy” klucz: </w:t>
      </w:r>
      <w:r>
        <w:rPr>
          <w:rStyle w:val="inline-code"/>
        </w:rPr>
        <w:t>7ded80d91f2b280ec979100cc8bbba94</w:t>
      </w:r>
      <w:r>
        <w:rPr>
          <w:lang w:val="pl-PL"/>
        </w:rPr>
        <w:t xml:space="preserve">. </w:t>
      </w:r>
      <w:r>
        <w:rPr>
          <w:b/>
          <w:bCs/>
          <w:lang w:val="pl-PL"/>
        </w:rPr>
        <w:t>UWAGA!</w:t>
      </w:r>
      <w:r>
        <w:rPr>
          <w:lang w:val="pl-PL"/>
        </w:rPr>
        <w:t xml:space="preserve"> Klucz zostanie dezaktywowany niedługo po zajęciach. Musisz wygenerować swój własny.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przypadku blokady twórczej można posiłkować się filmem: </w:t>
      </w:r>
      <w:hyperlink r:id="rId4">
        <w:r>
          <w:rPr>
            <w:rStyle w:val="Hyperlink"/>
            <w:lang w:val="pl-PL"/>
          </w:rPr>
          <w:t>https://www.youtube.com/watch?v=WoKp2qDFxKk</w:t>
        </w:r>
      </w:hyperlink>
      <w:r>
        <w:rPr>
          <w:lang w:val="pl-PL"/>
        </w:rPr>
        <w:t xml:space="preserve"> jednakże spróbuj rozwiązać ten problem samodzielnie!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>
      <w:pPr>
        <w:pStyle w:val="Zadanie"/>
        <w:rPr/>
      </w:pPr>
      <w:r>
        <w:rPr/>
        <w:t>Tu umieść swoje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10" w:name="_Toc209822661"/>
      <w:r>
        <w:rPr>
          <w:lang w:val="pl-PL"/>
        </w:rPr>
        <w:t>Badanie API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>Poświęć kilka minut na wykonanie przykładowych zapytań do API z poziomu pasku adresu przeglądarki. Podaj wymagane parametry dla osiągnięcia różnych wyników. Zbadaj odpowiedzi API, aby uzyskać pełen obraz wymagań i możliwości API.</w:t>
      </w:r>
    </w:p>
    <w:p>
      <w:pPr>
        <w:pStyle w:val="Heading1"/>
        <w:rPr>
          <w:lang w:val="pl-PL"/>
        </w:rPr>
      </w:pPr>
      <w:bookmarkStart w:id="11" w:name="_Toc209822662"/>
      <w:r>
        <w:rPr>
          <w:lang w:val="pl-PL"/>
        </w:rPr>
        <w:t>Implementacja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>Tradycyjnie implementację należy zacząć od zbudowania w HTML + CSS wszystkich wymaganych elementów / placeholderów na te elementy. Następnie krok po kroku należy implementować poszczególne zachowania.</w:t>
      </w:r>
    </w:p>
    <w:p>
      <w:pPr>
        <w:pStyle w:val="Zadanie"/>
        <w:rPr/>
      </w:pPr>
      <w:r>
        <w:rPr/>
        <w:t>Wstaw zrzut ekranu zawierającego stronę ze wszystkimi elementami, tj. pole tekstowe, przycisk, miejsce do wyświetlenia pogody i prognozy: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38245"/>
            <wp:effectExtent l="0" t="0" r="0" b="0"/>
            <wp:wrapSquare wrapText="largest"/>
            <wp:docPr id="1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>Wstaw zrzut ekranu kodu odpowiedzialnego za wysyłanie żądania do current za pomocą XMLHttpRequest: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289560</wp:posOffset>
            </wp:positionH>
            <wp:positionV relativeFrom="paragraph">
              <wp:posOffset>149225</wp:posOffset>
            </wp:positionV>
            <wp:extent cx="6067425" cy="3238500"/>
            <wp:effectExtent l="0" t="0" r="0" b="0"/>
            <wp:wrapSquare wrapText="largest"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Wstaw zrzut ekranu pokazujący otrzymaną odpowiedź za pomocą </w:t>
      </w:r>
      <w:r>
        <w:rPr>
          <w:rStyle w:val="inline-code"/>
        </w:rPr>
        <w:t>console.log()</w:t>
      </w:r>
      <w:r>
        <w:rPr/>
        <w:t xml:space="preserve"> w przeglądarce.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303530</wp:posOffset>
            </wp:positionH>
            <wp:positionV relativeFrom="paragraph">
              <wp:posOffset>66675</wp:posOffset>
            </wp:positionV>
            <wp:extent cx="5143500" cy="2962275"/>
            <wp:effectExtent l="0" t="0" r="0" b="0"/>
            <wp:wrapSquare wrapText="largest"/>
            <wp:docPr id="3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/>
      </w:pPr>
      <w:r>
        <w:rPr/>
        <w:t>Wstaw zrzut ekranu kodu odpowiedzialnego za wysyłanie żądania do forecast za pomocą Fetch: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5050" cy="3286125"/>
            <wp:effectExtent l="0" t="0" r="0" b="0"/>
            <wp:wrapSquare wrapText="largest"/>
            <wp:docPr id="4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Wstaw zrzut ekranu pokazujący otrzymaną odpowiedź za pomocą </w:t>
      </w:r>
      <w:r>
        <w:rPr>
          <w:rStyle w:val="inline-code"/>
        </w:rPr>
        <w:t>console.log()</w:t>
      </w:r>
      <w:r>
        <w:rPr/>
        <w:t xml:space="preserve"> w przeglądarce.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636905</wp:posOffset>
            </wp:positionH>
            <wp:positionV relativeFrom="paragraph">
              <wp:posOffset>70485</wp:posOffset>
            </wp:positionV>
            <wp:extent cx="5181600" cy="5743575"/>
            <wp:effectExtent l="0" t="0" r="0" b="0"/>
            <wp:wrapSquare wrapText="largest"/>
            <wp:docPr id="5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74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120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Zadanie"/>
        <w:rPr/>
      </w:pPr>
      <w:r>
        <w:rPr/>
        <w:t>Wstaw zrzut ekranu przedstawiającego wizualizację prognoz pogody: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753995"/>
            <wp:effectExtent l="0" t="0" r="0" b="0"/>
            <wp:wrapSquare wrapText="largest"/>
            <wp:docPr id="6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53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>Bieżąca pogoda to środa (zdjęcie wykonane w środę)</w:t>
      </w:r>
    </w:p>
    <w:p>
      <w:pPr>
        <w:pStyle w:val="Zadanie"/>
        <w:rPr/>
      </w:pPr>
      <w:r>
        <w:rPr/>
        <w:t>Prognoza to dni po środzie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Upewnij się, że widoczne są pasek wyszukiwania ze wskazaną miejscowością, a także zarówno pogoda bieżąca jak i prognozy pogody.</w:t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2" w:name="_Toc209822663"/>
      <w:r>
        <w:rPr/>
        <w:t>Commit projektu do GIT</w:t>
      </w:r>
      <w:bookmarkEnd w:id="12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lab-d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lab-d</w:t>
      </w:r>
      <w:r>
        <w:rPr/>
        <w:t xml:space="preserve"> w swoim repozytorium: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hyperlink r:id="rId11">
        <w:r>
          <w:rPr>
            <w:rStyle w:val="Hyperlink"/>
          </w:rPr>
          <w:t>https://github.com/inazwisko/ai1-lab/tree/lab-d…</w:t>
        </w:r>
      </w:hyperlink>
    </w:p>
    <w:p>
      <w:pPr>
        <w:pStyle w:val="Heading1"/>
        <w:rPr>
          <w:lang w:val="pl-PL"/>
        </w:rPr>
      </w:pPr>
      <w:bookmarkStart w:id="13" w:name="_Toc209822664"/>
      <w:r>
        <w:rPr>
          <w:lang w:val="pl-PL"/>
        </w:rPr>
        <w:t>Podsumowanie</w:t>
      </w:r>
      <w:bookmarkEnd w:id="13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7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7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6264957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7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AI1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D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Guzowski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Piotr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2025-09-26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penweathermap.org/current" TargetMode="External"/><Relationship Id="rId3" Type="http://schemas.openxmlformats.org/officeDocument/2006/relationships/hyperlink" Target="https://openweathermap.org/forecast5" TargetMode="External"/><Relationship Id="rId4" Type="http://schemas.openxmlformats.org/officeDocument/2006/relationships/hyperlink" Target="https://www.youtube.com/watch?v=WoKp2qDFxKk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https://github.com/inazwisko/ai1-lab/tree/lab-d&#8230;" TargetMode="Externa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<Relationship Id="rId23" Type="http://schemas.openxmlformats.org/officeDocument/2006/relationships/customXml" Target="../customXml/item2.xml"/><Relationship Id="rId24" Type="http://schemas.openxmlformats.org/officeDocument/2006/relationships/customXml" Target="../customXml/item3.xml"/><Relationship Id="rId2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62A7E78D6F56B4E99F294DDFF21C1A3" ma:contentTypeVersion="4" ma:contentTypeDescription="Utwórz nowy dokument." ma:contentTypeScope="" ma:versionID="e47459d4d50e1862df193f4205d18620">
  <xsd:schema xmlns:xsd="http://www.w3.org/2001/XMLSchema" xmlns:xs="http://www.w3.org/2001/XMLSchema" xmlns:p="http://schemas.microsoft.com/office/2006/metadata/properties" xmlns:ns2="6b609ac3-427e-4bb2-b005-f808ee3e3c74" targetNamespace="http://schemas.microsoft.com/office/2006/metadata/properties" ma:root="true" ma:fieldsID="37e1c558c209c8ed0d86ae5449bde036" ns2:_="">
    <xsd:import namespace="6b609ac3-427e-4bb2-b005-f808ee3e3c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09ac3-427e-4bb2-b005-f808ee3e3c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609ac3-427e-4bb2-b005-f808ee3e3c74" xsi:nil="true"/>
  </documentManagement>
</p:properties>
</file>

<file path=customXml/itemProps1.xml><?xml version="1.0" encoding="utf-8"?>
<ds:datastoreItem xmlns:ds="http://schemas.openxmlformats.org/officeDocument/2006/customXml" ds:itemID="{35D41C10-587B-4A27-BC5D-978A6ED0615E}"/>
</file>

<file path=customXml/itemProps2.xml><?xml version="1.0" encoding="utf-8"?>
<ds:datastoreItem xmlns:ds="http://schemas.openxmlformats.org/officeDocument/2006/customXml" ds:itemID="{3BE44F45-96D3-43D1-A694-1F49A75BA564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754202-7F62-4584-82C9-17BF18E6C5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LibreOffice/25.8.2.2$Windows_X86_64 LibreOffice_project/d401f2107ccab8f924a8e2df40f573aab7605b6f</Application>
  <AppVersion>15.0000</AppVersion>
  <Pages>7</Pages>
  <Words>545</Words>
  <Characters>3480</Characters>
  <CharactersWithSpaces>3945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2025-11-26T20:19:08Z</dcterms:modified>
  <cp:revision>207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0x010100262A7E78D6F56B4E99F294DDFF21C1A3</vt:lpwstr>
  </property>
  <property fmtid="{D5CDD505-2E9C-101B-9397-08002B2CF9AE}" pid="4" name="Grupa">
    <vt:lpwstr>333</vt:lpwstr>
  </property>
  <property fmtid="{D5CDD505-2E9C-101B-9397-08002B2CF9AE}" pid="5" name="Imie">
    <vt:lpwstr>Piotr</vt:lpwstr>
  </property>
  <property fmtid="{D5CDD505-2E9C-101B-9397-08002B2CF9AE}" pid="6" name="Kod kursu">
    <vt:lpwstr>AI1</vt:lpwstr>
  </property>
  <property fmtid="{D5CDD505-2E9C-101B-9397-08002B2CF9AE}" pid="7" name="Kod laboratorium">
    <vt:lpwstr>LAB D</vt:lpwstr>
  </property>
  <property fmtid="{D5CDD505-2E9C-101B-9397-08002B2CF9AE}" pid="8" name="Nazwisko">
    <vt:lpwstr>Guzowski</vt:lpwstr>
  </property>
  <property fmtid="{D5CDD505-2E9C-101B-9397-08002B2CF9AE}" pid="9" name="Numer albumu">
    <vt:lpwstr>55571</vt:lpwstr>
  </property>
  <property fmtid="{D5CDD505-2E9C-101B-9397-08002B2CF9AE}" pid="10" name="Order">
    <vt:r8>1700</vt:r8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Wersja">
    <vt:lpwstr>2025-09-26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labdir">
    <vt:lpwstr>I:\AI2-lab\labA</vt:lpwstr>
  </property>
  <property fmtid="{D5CDD505-2E9C-101B-9397-08002B2CF9AE}" pid="18" name="labsdir">
    <vt:lpwstr>I:\AI2-lab</vt:lpwstr>
  </property>
  <property fmtid="{D5CDD505-2E9C-101B-9397-08002B2CF9AE}" pid="19" name="xd_ProgID">
    <vt:lpwstr/>
  </property>
  <property fmtid="{D5CDD505-2E9C-101B-9397-08002B2CF9AE}" pid="20" name="xd_Signature">
    <vt:bool>0</vt:bool>
  </property>
</Properties>
</file>