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5A1" w:rsidRDefault="004325A1">
      <w:r>
        <w:t>Análisis</w:t>
      </w:r>
      <w:r w:rsidR="008F113A">
        <w:t>:</w:t>
      </w:r>
      <w:r>
        <w:t xml:space="preserve"> </w:t>
      </w:r>
      <w:r w:rsidR="008F113A">
        <w:t>Múltiples</w:t>
      </w:r>
      <w:r>
        <w:t xml:space="preserve"> instancias de </w:t>
      </w:r>
      <w:proofErr w:type="spellStart"/>
      <w:r>
        <w:t>Bigbang</w:t>
      </w:r>
      <w:proofErr w:type="spellEnd"/>
      <w:r>
        <w:t xml:space="preserve"> </w:t>
      </w:r>
      <w:r w:rsidR="00EB74C7">
        <w:t>single</w:t>
      </w:r>
      <w:r>
        <w:t xml:space="preserve"> </w:t>
      </w:r>
      <w:proofErr w:type="spellStart"/>
      <w:r>
        <w:t>dispatcher</w:t>
      </w:r>
      <w:proofErr w:type="spellEnd"/>
    </w:p>
    <w:p w:rsidR="008F113A" w:rsidRDefault="008F113A">
      <w:r>
        <w:t xml:space="preserve">Para que varios </w:t>
      </w:r>
      <w:proofErr w:type="spellStart"/>
      <w:r>
        <w:t>bigbans</w:t>
      </w:r>
      <w:proofErr w:type="spellEnd"/>
      <w:r>
        <w:t xml:space="preserve"> con bases de datos diferentes </w:t>
      </w:r>
      <w:r w:rsidR="006A5FC3">
        <w:t>funcionen</w:t>
      </w:r>
      <w:r>
        <w:t xml:space="preserve"> en una instancia de </w:t>
      </w:r>
      <w:proofErr w:type="spellStart"/>
      <w:r>
        <w:t>Dispatcher</w:t>
      </w:r>
      <w:proofErr w:type="spellEnd"/>
      <w:r>
        <w:t xml:space="preserve"> (</w:t>
      </w:r>
      <w:proofErr w:type="spellStart"/>
      <w:r>
        <w:t>Local</w:t>
      </w:r>
      <w:proofErr w:type="gramStart"/>
      <w:r>
        <w:t>,web,remoto</w:t>
      </w:r>
      <w:proofErr w:type="spellEnd"/>
      <w:proofErr w:type="gramEnd"/>
      <w:r>
        <w:t>)</w:t>
      </w:r>
      <w:r w:rsidR="004325A1">
        <w:t xml:space="preserve"> </w:t>
      </w:r>
      <w:r>
        <w:t xml:space="preserve"> se debe </w:t>
      </w:r>
      <w:r w:rsidR="00AF2BF4">
        <w:t>especificar</w:t>
      </w:r>
      <w:r>
        <w:t xml:space="preserve"> un parámetro mas que es un identificador para ubicar la cadena de conexión.</w:t>
      </w:r>
    </w:p>
    <w:p w:rsidR="008F113A" w:rsidRDefault="00DC5044">
      <w:r>
        <w:t>El problema lo tenemos entonces divididos según las capas de</w:t>
      </w:r>
      <w:r w:rsidR="00AF2BF4">
        <w:t xml:space="preserve"> </w:t>
      </w:r>
      <w:r>
        <w:t>la arquitectura</w:t>
      </w:r>
    </w:p>
    <w:p w:rsidR="00DC5044" w:rsidRDefault="00DC5044"/>
    <w:p w:rsidR="00DC5044" w:rsidRDefault="00DC5044" w:rsidP="00EA7F1B">
      <w:pPr>
        <w:pStyle w:val="Prrafodelista"/>
        <w:numPr>
          <w:ilvl w:val="0"/>
          <w:numId w:val="2"/>
        </w:numPr>
      </w:pPr>
      <w:r w:rsidRPr="00AF2BF4">
        <w:rPr>
          <w:b/>
        </w:rPr>
        <w:t xml:space="preserve">Front </w:t>
      </w:r>
      <w:proofErr w:type="spellStart"/>
      <w:r w:rsidRPr="00AF2BF4">
        <w:rPr>
          <w:b/>
        </w:rPr>
        <w:t>End</w:t>
      </w:r>
      <w:proofErr w:type="spellEnd"/>
      <w:r>
        <w:t xml:space="preserve"> : Se debe atacar a las llamadas de los servicios generalmente una clase llamada </w:t>
      </w:r>
      <w:proofErr w:type="spellStart"/>
      <w:r>
        <w:t>Controller</w:t>
      </w:r>
      <w:proofErr w:type="spellEnd"/>
      <w:r>
        <w:t xml:space="preserve"> y pasarle el identificador de la aplicación al </w:t>
      </w:r>
      <w:proofErr w:type="spellStart"/>
      <w:r>
        <w:t>Request.ContextInformation</w:t>
      </w:r>
      <w:proofErr w:type="spellEnd"/>
      <w:r w:rsidR="008F21D2">
        <w:t>:</w:t>
      </w:r>
    </w:p>
    <w:p w:rsidR="00773D41" w:rsidRDefault="00773D41" w:rsidP="008F21D2">
      <w:pPr>
        <w:pStyle w:val="Prrafodelista"/>
        <w:numPr>
          <w:ilvl w:val="0"/>
          <w:numId w:val="1"/>
        </w:numPr>
      </w:pPr>
      <w:r>
        <w:t xml:space="preserve">Este </w:t>
      </w:r>
      <w:r w:rsidR="00806936">
        <w:t>identificador</w:t>
      </w:r>
      <w:r>
        <w:t xml:space="preserve"> se podría sacar de un </w:t>
      </w:r>
      <w:proofErr w:type="spellStart"/>
      <w:r>
        <w:t>appSetting</w:t>
      </w:r>
      <w:proofErr w:type="spellEnd"/>
      <w:r>
        <w:t xml:space="preserve"> </w:t>
      </w:r>
      <w:r w:rsidR="00912E72">
        <w:t>o</w:t>
      </w:r>
      <w:r>
        <w:t xml:space="preserve"> del </w:t>
      </w:r>
      <w:proofErr w:type="spellStart"/>
      <w:r>
        <w:t>Fwk.ConfigManager</w:t>
      </w:r>
      <w:proofErr w:type="spellEnd"/>
      <w:r w:rsidR="00806936">
        <w:t xml:space="preserve">. </w:t>
      </w:r>
      <w:r w:rsidR="004E050F">
        <w:t>El ultimo</w:t>
      </w:r>
      <w:r w:rsidR="00806936">
        <w:t xml:space="preserve"> es el </w:t>
      </w:r>
      <w:r w:rsidR="000D50D0">
        <w:t>más</w:t>
      </w:r>
      <w:r w:rsidR="00806936">
        <w:t xml:space="preserve"> optimo ya que se cambia desde un solo lugar.-</w:t>
      </w:r>
    </w:p>
    <w:p w:rsidR="008F21D2" w:rsidRDefault="008F21D2" w:rsidP="008F21D2">
      <w:pPr>
        <w:pStyle w:val="Prrafodelista"/>
        <w:numPr>
          <w:ilvl w:val="0"/>
          <w:numId w:val="1"/>
        </w:numPr>
      </w:pPr>
      <w:r>
        <w:t xml:space="preserve">Opcionalmente se puede definir un estándar de esta ubicación. Si lo hacemos entonces no será necesario pasar esta data desde la clase </w:t>
      </w:r>
      <w:proofErr w:type="spellStart"/>
      <w:r>
        <w:t>co</w:t>
      </w:r>
      <w:r w:rsidR="004E050F">
        <w:t>ntroller</w:t>
      </w:r>
      <w:proofErr w:type="spellEnd"/>
      <w:r w:rsidR="004E050F">
        <w:t xml:space="preserve"> ya que lo estaría hac</w:t>
      </w:r>
      <w:r>
        <w:t>i</w:t>
      </w:r>
      <w:r w:rsidR="004E050F">
        <w:t>e</w:t>
      </w:r>
      <w:r>
        <w:t xml:space="preserve">ndo directamente el </w:t>
      </w:r>
      <w:proofErr w:type="spellStart"/>
      <w:r w:rsidRPr="004E050F">
        <w:rPr>
          <w:b/>
        </w:rPr>
        <w:t>wrapper</w:t>
      </w:r>
      <w:proofErr w:type="spellEnd"/>
      <w:r>
        <w:t xml:space="preserve">.- </w:t>
      </w:r>
    </w:p>
    <w:p w:rsidR="00EA7F1B" w:rsidRDefault="00EA7F1B" w:rsidP="00EA7F1B">
      <w:pPr>
        <w:pStyle w:val="Prrafodelista"/>
        <w:ind w:left="1068"/>
      </w:pPr>
      <w:r>
        <w:t xml:space="preserve">La ubicación podría ser directamente en el </w:t>
      </w:r>
      <w:proofErr w:type="spellStart"/>
      <w:r>
        <w:t>configmanager</w:t>
      </w:r>
      <w:proofErr w:type="spellEnd"/>
      <w:r>
        <w:t xml:space="preserve"> donde apuntan los clientes con una clave y grupo ya definido</w:t>
      </w:r>
      <w:proofErr w:type="gramStart"/>
      <w:r>
        <w:t>..</w:t>
      </w:r>
      <w:proofErr w:type="gramEnd"/>
      <w:r>
        <w:t xml:space="preserve"> </w:t>
      </w:r>
      <w:proofErr w:type="gramStart"/>
      <w:r>
        <w:t>si</w:t>
      </w:r>
      <w:proofErr w:type="gramEnd"/>
      <w:r>
        <w:t xml:space="preserve"> esta no existe se podría pasar directamente “”</w:t>
      </w:r>
      <w:r w:rsidR="00557B11">
        <w:t>.</w:t>
      </w:r>
      <w:r w:rsidR="00931234">
        <w:t xml:space="preserve"> </w:t>
      </w:r>
      <w:r w:rsidR="00931234" w:rsidRPr="00931234">
        <w:rPr>
          <w:color w:val="FF0000"/>
        </w:rPr>
        <w:t>(1)</w:t>
      </w:r>
    </w:p>
    <w:p w:rsidR="00BD3F33" w:rsidRDefault="00BD3F33" w:rsidP="00BD3F33">
      <w:pPr>
        <w:pStyle w:val="Prrafodelista"/>
        <w:numPr>
          <w:ilvl w:val="0"/>
          <w:numId w:val="2"/>
        </w:numPr>
      </w:pPr>
      <w:proofErr w:type="spellStart"/>
      <w:r>
        <w:t>BackEnd</w:t>
      </w:r>
      <w:proofErr w:type="spellEnd"/>
      <w:r>
        <w:t xml:space="preserve">.- </w:t>
      </w:r>
    </w:p>
    <w:p w:rsidR="00AF2BF4" w:rsidRDefault="00AF2BF4" w:rsidP="00AF2BF4">
      <w:pPr>
        <w:pStyle w:val="Prrafodelista"/>
        <w:numPr>
          <w:ilvl w:val="0"/>
          <w:numId w:val="4"/>
        </w:numPr>
      </w:pPr>
      <w:r>
        <w:t>Componente SVC: Los servicios  en la capa SVC deberán pasar esta información a la BC o DAC según que se esté utilizando directamente.-</w:t>
      </w:r>
      <w:r w:rsidR="00B7438A" w:rsidRPr="00B7438A">
        <w:rPr>
          <w:color w:val="FF0000"/>
        </w:rPr>
        <w:t xml:space="preserve"> </w:t>
      </w:r>
      <w:r w:rsidR="00B7438A" w:rsidRPr="00931234">
        <w:rPr>
          <w:color w:val="FF0000"/>
        </w:rPr>
        <w:t>(</w:t>
      </w:r>
      <w:r w:rsidR="00B7438A">
        <w:rPr>
          <w:color w:val="FF0000"/>
        </w:rPr>
        <w:t>2</w:t>
      </w:r>
      <w:r w:rsidR="00B7438A" w:rsidRPr="00931234">
        <w:rPr>
          <w:color w:val="FF0000"/>
        </w:rPr>
        <w:t>)</w:t>
      </w:r>
    </w:p>
    <w:p w:rsidR="00AF2BF4" w:rsidRDefault="00AF2BF4" w:rsidP="00AF2BF4">
      <w:pPr>
        <w:pStyle w:val="Prrafodelista"/>
        <w:ind w:left="1068"/>
      </w:pPr>
    </w:p>
    <w:p w:rsidR="002F2094" w:rsidRDefault="002F2094" w:rsidP="002F2094">
      <w:pPr>
        <w:pStyle w:val="Prrafodelista"/>
        <w:numPr>
          <w:ilvl w:val="0"/>
          <w:numId w:val="4"/>
        </w:numPr>
      </w:pPr>
      <w:r>
        <w:t>Componente BC</w:t>
      </w:r>
      <w:r w:rsidR="00AF2BF4">
        <w:t xml:space="preserve"> hay que realizar los siguientes pasos:</w:t>
      </w:r>
      <w:r w:rsidR="00B7438A" w:rsidRPr="00B7438A">
        <w:rPr>
          <w:color w:val="FF0000"/>
        </w:rPr>
        <w:t xml:space="preserve"> </w:t>
      </w:r>
    </w:p>
    <w:p w:rsidR="00BD3F33" w:rsidRDefault="003064D3" w:rsidP="00AE3FD6">
      <w:pPr>
        <w:pStyle w:val="Prrafodelista"/>
        <w:numPr>
          <w:ilvl w:val="0"/>
          <w:numId w:val="3"/>
        </w:numPr>
        <w:ind w:left="1134" w:firstLine="0"/>
      </w:pPr>
      <w:r>
        <w:t>Debido a que las</w:t>
      </w:r>
      <w:r w:rsidR="00BD3F33">
        <w:t xml:space="preserve"> BC se instancian</w:t>
      </w:r>
      <w:r>
        <w:t>,</w:t>
      </w:r>
      <w:r w:rsidR="00BD3F33">
        <w:t xml:space="preserve"> la solución </w:t>
      </w:r>
      <w:r w:rsidR="006A5FC3">
        <w:t>es</w:t>
      </w:r>
      <w:r w:rsidR="00BD3F33">
        <w:t xml:space="preserve"> a través de una </w:t>
      </w:r>
      <w:r w:rsidR="004A1926">
        <w:t>modificación de su constructor</w:t>
      </w:r>
      <w:r w:rsidR="00BD3F33">
        <w:t xml:space="preserve"> en la clase </w:t>
      </w:r>
      <w:proofErr w:type="spellStart"/>
      <w:r>
        <w:t>B</w:t>
      </w:r>
      <w:r w:rsidR="00BD3F33">
        <w:t>ase</w:t>
      </w:r>
      <w:r w:rsidR="004A1926">
        <w:t>BC</w:t>
      </w:r>
      <w:proofErr w:type="spellEnd"/>
      <w:r w:rsidR="004A1926">
        <w:t xml:space="preserve">.- Exigiendo que se pase un parámetro que identifique </w:t>
      </w:r>
      <w:proofErr w:type="spellStart"/>
      <w:r w:rsidR="004A1926" w:rsidRPr="002F2094">
        <w:t>CompanyId</w:t>
      </w:r>
      <w:proofErr w:type="spellEnd"/>
      <w:r w:rsidR="002D55C5">
        <w:t xml:space="preserve"> en cada una de las clases hijas</w:t>
      </w:r>
      <w:r w:rsidR="009624E8" w:rsidRPr="00931234">
        <w:rPr>
          <w:color w:val="FF0000"/>
        </w:rPr>
        <w:t>(</w:t>
      </w:r>
      <w:r w:rsidR="009624E8">
        <w:rPr>
          <w:color w:val="FF0000"/>
        </w:rPr>
        <w:t>3.1</w:t>
      </w:r>
      <w:r w:rsidR="009624E8" w:rsidRPr="00931234">
        <w:rPr>
          <w:color w:val="FF0000"/>
        </w:rPr>
        <w:t>)</w:t>
      </w:r>
      <w:r w:rsidR="004A1926" w:rsidRPr="002F2094">
        <w:t>.-</w:t>
      </w:r>
      <w:r w:rsidR="00AE3FD6">
        <w:t xml:space="preserve"> Debido a la existencia de una clase base es fácil la detección</w:t>
      </w:r>
      <w:r w:rsidR="00AF2BF4">
        <w:t xml:space="preserve"> de la </w:t>
      </w:r>
      <w:r w:rsidR="009624E8">
        <w:t>falta</w:t>
      </w:r>
      <w:r w:rsidR="00AF2BF4">
        <w:t xml:space="preserve"> del constructor</w:t>
      </w:r>
      <w:r w:rsidR="00AE3FD6">
        <w:t xml:space="preserve"> en</w:t>
      </w:r>
      <w:r w:rsidR="00AF2BF4">
        <w:t xml:space="preserve"> tiempo de</w:t>
      </w:r>
      <w:r w:rsidR="00AE3FD6">
        <w:t xml:space="preserve"> compilación.- </w:t>
      </w:r>
      <w:r w:rsidR="009624E8" w:rsidRPr="00931234">
        <w:rPr>
          <w:color w:val="FF0000"/>
        </w:rPr>
        <w:t>(</w:t>
      </w:r>
      <w:r w:rsidR="009624E8">
        <w:rPr>
          <w:color w:val="FF0000"/>
        </w:rPr>
        <w:t>3.2</w:t>
      </w:r>
      <w:r w:rsidR="009624E8" w:rsidRPr="00931234">
        <w:rPr>
          <w:color w:val="FF0000"/>
        </w:rPr>
        <w:t>)</w:t>
      </w:r>
    </w:p>
    <w:p w:rsidR="00AE3FD6" w:rsidRDefault="00AE3FD6" w:rsidP="00AE3FD6">
      <w:pPr>
        <w:pStyle w:val="Prrafodelista"/>
        <w:numPr>
          <w:ilvl w:val="0"/>
          <w:numId w:val="3"/>
        </w:numPr>
        <w:ind w:left="1134" w:firstLine="0"/>
      </w:pPr>
      <w:r>
        <w:t xml:space="preserve">Pasar el valor </w:t>
      </w:r>
      <w:proofErr w:type="spellStart"/>
      <w:r w:rsidRPr="003D0B7B">
        <w:rPr>
          <w:b/>
        </w:rPr>
        <w:t>CompanyId</w:t>
      </w:r>
      <w:proofErr w:type="spellEnd"/>
      <w:r>
        <w:t xml:space="preserve"> al componente DAC desde la BC.- </w:t>
      </w:r>
    </w:p>
    <w:p w:rsidR="002D55C5" w:rsidRDefault="002D55C5" w:rsidP="002F2094">
      <w:pPr>
        <w:pStyle w:val="Prrafodelista"/>
        <w:ind w:left="1068"/>
      </w:pPr>
    </w:p>
    <w:p w:rsidR="00BD3F33" w:rsidRDefault="00BD3F33" w:rsidP="002F2094">
      <w:pPr>
        <w:pStyle w:val="Prrafodelista"/>
        <w:numPr>
          <w:ilvl w:val="0"/>
          <w:numId w:val="4"/>
        </w:numPr>
      </w:pPr>
      <w:r>
        <w:t xml:space="preserve">Con respecto a las capa </w:t>
      </w:r>
      <w:r w:rsidR="009618D9">
        <w:t>DAC</w:t>
      </w:r>
      <w:r>
        <w:t xml:space="preserve"> que son </w:t>
      </w:r>
      <w:r w:rsidR="00594F69">
        <w:t>estáticas</w:t>
      </w:r>
      <w:r>
        <w:t xml:space="preserve"> la solución </w:t>
      </w:r>
      <w:r w:rsidR="00F73C1D">
        <w:t>podría ser una de las siguientes:</w:t>
      </w:r>
    </w:p>
    <w:p w:rsidR="002F2094" w:rsidRDefault="002F2094" w:rsidP="002F2094">
      <w:pPr>
        <w:pStyle w:val="Prrafodelista"/>
        <w:ind w:left="1068"/>
      </w:pPr>
    </w:p>
    <w:p w:rsidR="00BD3F33" w:rsidRDefault="00BD3F33" w:rsidP="00F73C1D">
      <w:pPr>
        <w:pStyle w:val="Prrafodelista"/>
        <w:numPr>
          <w:ilvl w:val="0"/>
          <w:numId w:val="5"/>
        </w:numPr>
        <w:ind w:left="1134" w:firstLine="0"/>
      </w:pPr>
      <w:r>
        <w:t xml:space="preserve">Hacer todas las llamadas </w:t>
      </w:r>
      <w:r w:rsidR="009618D9">
        <w:t>dinámicas</w:t>
      </w:r>
      <w:r>
        <w:t xml:space="preserve"> a las DAC y trabajarlas de igual manera que las BC</w:t>
      </w:r>
      <w:r w:rsidR="00F73C1D">
        <w:t xml:space="preserve">, </w:t>
      </w:r>
    </w:p>
    <w:p w:rsidR="00BD3F33" w:rsidRPr="00B7438A" w:rsidRDefault="00BD3F33" w:rsidP="00F73C1D">
      <w:pPr>
        <w:pStyle w:val="Prrafodelista"/>
        <w:numPr>
          <w:ilvl w:val="0"/>
          <w:numId w:val="5"/>
        </w:numPr>
        <w:ind w:left="1134" w:firstLine="0"/>
      </w:pPr>
      <w:r>
        <w:t xml:space="preserve">Pasar </w:t>
      </w:r>
      <w:r w:rsidR="006A5FC3">
        <w:t xml:space="preserve">un parámetro </w:t>
      </w:r>
      <w:r w:rsidR="002D55C5">
        <w:t>más</w:t>
      </w:r>
      <w:r w:rsidR="006A5FC3">
        <w:t xml:space="preserve"> en cada método que identifique </w:t>
      </w:r>
      <w:proofErr w:type="spellStart"/>
      <w:r w:rsidR="00594F69" w:rsidRPr="003D0B7B">
        <w:rPr>
          <w:b/>
        </w:rPr>
        <w:t>CompanyId</w:t>
      </w:r>
      <w:proofErr w:type="spellEnd"/>
      <w:r w:rsidR="006C7983">
        <w:rPr>
          <w:b/>
        </w:rPr>
        <w:t xml:space="preserve">. </w:t>
      </w:r>
      <w:r w:rsidR="006C7983" w:rsidRPr="006C7983">
        <w:t>Esto  se puede hacer con una aplicación recursiva de manera automática.-</w:t>
      </w:r>
      <w:r w:rsidR="003D0B7B" w:rsidRPr="006C7983">
        <w:t xml:space="preserve"> </w:t>
      </w:r>
      <w:r w:rsidR="009624E8" w:rsidRPr="00931234">
        <w:rPr>
          <w:color w:val="FF0000"/>
        </w:rPr>
        <w:t>(</w:t>
      </w:r>
      <w:r w:rsidR="009624E8">
        <w:rPr>
          <w:color w:val="FF0000"/>
        </w:rPr>
        <w:t>4.1</w:t>
      </w:r>
      <w:r w:rsidR="009624E8" w:rsidRPr="00931234">
        <w:rPr>
          <w:color w:val="FF0000"/>
        </w:rPr>
        <w:t>)</w:t>
      </w:r>
    </w:p>
    <w:p w:rsidR="00B7438A" w:rsidRPr="00B7438A" w:rsidRDefault="00B7438A" w:rsidP="00B7438A">
      <w:pPr>
        <w:pStyle w:val="Prrafodelista"/>
        <w:ind w:left="1134"/>
      </w:pPr>
      <w:r w:rsidRPr="00B7438A">
        <w:t xml:space="preserve">Para obtener la cadena de conexión se deberá llamar a un método </w:t>
      </w:r>
      <w:r>
        <w:t xml:space="preserve">de la clase </w:t>
      </w:r>
      <w:proofErr w:type="spellStart"/>
      <w:r>
        <w:t>B</w:t>
      </w:r>
      <w:r w:rsidRPr="00B7438A">
        <w:t>asesDAC</w:t>
      </w:r>
      <w:proofErr w:type="spellEnd"/>
      <w:r w:rsidRPr="00B7438A">
        <w:t xml:space="preserve"> estático </w:t>
      </w:r>
      <w:r>
        <w:t xml:space="preserve">el </w:t>
      </w:r>
      <w:proofErr w:type="spellStart"/>
      <w:r w:rsidRPr="003D0B7B">
        <w:rPr>
          <w:b/>
        </w:rPr>
        <w:t>CompanyId</w:t>
      </w:r>
      <w:proofErr w:type="spellEnd"/>
      <w:r>
        <w:rPr>
          <w:b/>
        </w:rPr>
        <w:t xml:space="preserve">. </w:t>
      </w:r>
      <w:r w:rsidRPr="00B7438A">
        <w:t xml:space="preserve">Finalmente la clase </w:t>
      </w:r>
      <w:proofErr w:type="spellStart"/>
      <w:r w:rsidRPr="00B7438A">
        <w:t>baseDAC</w:t>
      </w:r>
      <w:proofErr w:type="spellEnd"/>
      <w:r w:rsidRPr="00B7438A">
        <w:t xml:space="preserve"> obtendría la </w:t>
      </w:r>
      <w:proofErr w:type="gramStart"/>
      <w:r w:rsidRPr="00B7438A">
        <w:t>cadena</w:t>
      </w:r>
      <w:r w:rsidRPr="00931234">
        <w:rPr>
          <w:color w:val="FF0000"/>
        </w:rPr>
        <w:t>(</w:t>
      </w:r>
      <w:proofErr w:type="gramEnd"/>
      <w:r w:rsidR="009624E8">
        <w:rPr>
          <w:color w:val="FF0000"/>
        </w:rPr>
        <w:t>4.2</w:t>
      </w:r>
      <w:r w:rsidRPr="00931234">
        <w:rPr>
          <w:color w:val="FF0000"/>
        </w:rPr>
        <w:t>)</w:t>
      </w:r>
    </w:p>
    <w:p w:rsidR="006C7983" w:rsidRDefault="006C7983" w:rsidP="00F73C1D">
      <w:pPr>
        <w:pStyle w:val="Prrafodelista"/>
        <w:ind w:left="1134"/>
      </w:pPr>
    </w:p>
    <w:p w:rsidR="00F73C1D" w:rsidRDefault="00F73C1D" w:rsidP="00F73C1D">
      <w:pPr>
        <w:pStyle w:val="Prrafodelista"/>
        <w:ind w:left="1134"/>
      </w:pPr>
      <w:r w:rsidRPr="00F73C1D">
        <w:rPr>
          <w:b/>
        </w:rPr>
        <w:t>NOTA</w:t>
      </w:r>
      <w:r>
        <w:t>: La ultima parece ser la más correcta y sencilla</w:t>
      </w: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4E050F" w:rsidP="004E050F">
      <w:r>
        <w:t>Pasos siguientes</w:t>
      </w:r>
    </w:p>
    <w:p w:rsidR="004E050F" w:rsidRDefault="004E050F" w:rsidP="004E050F">
      <w:r>
        <w:t xml:space="preserve">Para próximos desarrollos ya se debería tener en cuenta que los componentes deberían ser desarrollados de esta manera. Y también, habría que adaptar el generador de código y los </w:t>
      </w:r>
      <w:proofErr w:type="spellStart"/>
      <w:r>
        <w:t>wizard</w:t>
      </w:r>
      <w:proofErr w:type="spellEnd"/>
      <w:r>
        <w:t xml:space="preserve"> de visual </w:t>
      </w:r>
      <w:proofErr w:type="spellStart"/>
      <w:r>
        <w:t>sdudio</w:t>
      </w:r>
      <w:proofErr w:type="spellEnd"/>
      <w:r>
        <w:t xml:space="preserve"> para que se adapten a este requerimiento</w:t>
      </w:r>
    </w:p>
    <w:p w:rsidR="004E050F" w:rsidRDefault="004E050F" w:rsidP="004E050F"/>
    <w:p w:rsidR="00C551B3" w:rsidRDefault="00C551B3" w:rsidP="00BD3F33">
      <w:pPr>
        <w:pStyle w:val="Prrafodelista"/>
        <w:ind w:left="1440"/>
      </w:pPr>
    </w:p>
    <w:p w:rsidR="00C551B3" w:rsidRDefault="00931234" w:rsidP="00BD3F33">
      <w:pPr>
        <w:pStyle w:val="Prrafodelista"/>
        <w:ind w:left="1440"/>
      </w:pPr>
      <w:r>
        <w:t>Grafo de arquitectura con la solución recomendada.-</w:t>
      </w: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8215C9" w:rsidRDefault="0064378A">
      <w:pPr>
        <w:pStyle w:val="Prrafodelista"/>
        <w:ind w:left="1440"/>
      </w:pP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8" type="#_x0000_t34" style="position:absolute;left:0;text-align:left;margin-left:315.85pt;margin-top:22.9pt;width:47.25pt;height:13.5pt;z-index:251695104" o:connectortype="elbow" adj="21234,-150000,-183269" strokecolor="#1f497d [3215]">
            <v:stroke dashstyle="1 1" endarrow="block"/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75.2pt;margin-top:215.3pt;width:53.25pt;height:35.6pt;flip:x;z-index:251680768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shape id="_x0000_s1049" type="#_x0000_t32" style="position:absolute;left:0;text-align:left;margin-left:166.95pt;margin-top:202.15pt;width:57.75pt;height:23.25pt;flip:x;z-index:251679744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8" type="#_x0000_t22" style="position:absolute;left:0;text-align:left;margin-left:147.45pt;margin-top:231.4pt;width:27.75pt;height:37.15pt;z-index:25167872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>
        <w:rPr>
          <w:noProof/>
          <w:lang w:eastAsia="es-ES"/>
        </w:rPr>
        <w:pict>
          <v:shape id="_x0000_s1047" type="#_x0000_t22" style="position:absolute;left:0;text-align:left;margin-left:135.45pt;margin-top:219.4pt;width:27.75pt;height:37.15pt;z-index:25167769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>
        <w:rPr>
          <w:noProof/>
          <w:lang w:eastAsia="es-ES"/>
        </w:rPr>
        <w:pict>
          <v:group id="_x0000_s1046" style="position:absolute;left:0;text-align:left;margin-left:-13.45pt;margin-top:14.1pt;width:86.65pt;height:109.85pt;z-index:251664896" coordorigin="1432,10838" coordsize="1733,2197">
            <v:rect id="_x0000_s1026" style="position:absolute;left:1560;top:10838;width:1050;height:345">
              <v:textbox>
                <w:txbxContent>
                  <w:p w:rsidR="00493AF1" w:rsidRPr="00493AF1" w:rsidRDefault="00493AF1" w:rsidP="00493AF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493AF1">
                      <w:rPr>
                        <w:sz w:val="16"/>
                        <w:szCs w:val="16"/>
                      </w:rPr>
                      <w:t>Front</w:t>
                    </w:r>
                  </w:p>
                </w:txbxContent>
              </v:textbox>
            </v:rect>
            <v:rect id="_x0000_s1027" style="position:absolute;left:1560;top:12060;width:1050;height:345">
              <v:textbox>
                <w:txbxContent>
                  <w:p w:rsidR="00493AF1" w:rsidRPr="00493AF1" w:rsidRDefault="00493AF1" w:rsidP="00493AF1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Wrapper</w:t>
                    </w:r>
                    <w:proofErr w:type="spellEnd"/>
                  </w:p>
                </w:txbxContent>
              </v:textbox>
            </v:rect>
            <v:roundrect id="_x0000_s1029" style="position:absolute;left:1747;top:11475;width:690;height:323" arcsize="10923f" fillcolor="white [3201]" strokecolor="#4f81bd [3204]" strokeweight="1pt">
              <v:stroke dashstyle="dash"/>
              <v:shadow color="#868686"/>
              <v:textbox>
                <w:txbxContent>
                  <w:p w:rsidR="00AD625B" w:rsidRPr="00AD625B" w:rsidRDefault="00AD625B">
                    <w:pPr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AD625B">
                      <w:rPr>
                        <w:color w:val="000000" w:themeColor="text1"/>
                        <w:sz w:val="16"/>
                        <w:szCs w:val="16"/>
                      </w:rPr>
                      <w:t>REQ</w:t>
                    </w:r>
                  </w:p>
                </w:txbxContent>
              </v:textbox>
            </v:roundrect>
            <v:roundrect id="_x0000_s1031" style="position:absolute;left:1432;top:12667;width:1733;height:368" arcsize="10923f" fillcolor="white [3201]" strokecolor="#4f81bd [3204]" strokeweight="1pt">
              <v:stroke dashstyle="dash"/>
              <v:shadow color="#868686"/>
              <v:textbox>
                <w:txbxContent>
                  <w:p w:rsidR="006270A4" w:rsidRPr="006270A4" w:rsidRDefault="006270A4" w:rsidP="006270A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6270A4">
                      <w:rPr>
                        <w:sz w:val="16"/>
                        <w:szCs w:val="16"/>
                      </w:rPr>
                      <w:t xml:space="preserve">REQ + </w:t>
                    </w:r>
                    <w:proofErr w:type="spellStart"/>
                    <w:r w:rsidRPr="006270A4">
                      <w:rPr>
                        <w:sz w:val="16"/>
                        <w:szCs w:val="16"/>
                      </w:rPr>
                      <w:t>CompanyId</w:t>
                    </w:r>
                    <w:proofErr w:type="spellEnd"/>
                  </w:p>
                </w:txbxContent>
              </v:textbox>
            </v:roundrect>
            <v:shape id="_x0000_s1033" type="#_x0000_t32" style="position:absolute;left:2100;top:11798;width:0;height:292" o:connectortype="straight">
              <v:stroke endarrow="block"/>
            </v:shape>
            <v:shape id="_x0000_s1034" type="#_x0000_t32" style="position:absolute;left:2100;top:12375;width:0;height:292" o:connectortype="straight">
              <v:stroke endarrow="block"/>
            </v:shape>
          </v:group>
        </w:pict>
      </w:r>
      <w:r>
        <w:rPr>
          <w:noProof/>
          <w:lang w:eastAsia="es-ES"/>
        </w:rPr>
        <w:pict>
          <v:shape id="_x0000_s1045" type="#_x0000_t32" style="position:absolute;left:0;text-align:left;margin-left:298.95pt;margin-top:153.95pt;width:6.75pt;height:34.15pt;flip:x;z-index:251676672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shape id="_x0000_s1044" type="#_x0000_t32" style="position:absolute;left:0;text-align:left;margin-left:237.45pt;margin-top:153.95pt;width:52.15pt;height:34.15pt;z-index:251675648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43" style="position:absolute;left:0;text-align:left;margin-left:228.45pt;margin-top:180.6pt;width:126.4pt;height:49.15pt;z-index:2516746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824EAC" w:rsidRPr="003064D3" w:rsidRDefault="00824EAC" w:rsidP="00824EAC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064D3">
                    <w:rPr>
                      <w:sz w:val="16"/>
                      <w:szCs w:val="16"/>
                      <w:lang w:val="en-US"/>
                    </w:rPr>
                    <w:t>DAC.Method1(</w:t>
                  </w:r>
                  <w:proofErr w:type="gramEnd"/>
                  <w:r w:rsidRPr="003064D3">
                    <w:rPr>
                      <w:sz w:val="16"/>
                      <w:szCs w:val="16"/>
                      <w:lang w:val="en-US"/>
                    </w:rPr>
                    <w:t>…</w:t>
                  </w:r>
                  <w:proofErr w:type="spellStart"/>
                  <w:r w:rsidRPr="003064D3">
                    <w:rPr>
                      <w:sz w:val="16"/>
                      <w:szCs w:val="16"/>
                      <w:lang w:val="en-US"/>
                    </w:rPr>
                    <w:t>pCompanyId</w:t>
                  </w:r>
                  <w:proofErr w:type="spellEnd"/>
                  <w:r w:rsidRPr="003064D3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824EAC" w:rsidRPr="003064D3" w:rsidRDefault="00824EAC" w:rsidP="00824EAC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064D3">
                    <w:rPr>
                      <w:sz w:val="16"/>
                      <w:szCs w:val="16"/>
                      <w:lang w:val="en-US"/>
                    </w:rPr>
                    <w:t>DAC.Method2(</w:t>
                  </w:r>
                  <w:proofErr w:type="gramEnd"/>
                  <w:r w:rsidRPr="003064D3">
                    <w:rPr>
                      <w:sz w:val="16"/>
                      <w:szCs w:val="16"/>
                      <w:lang w:val="en-US"/>
                    </w:rPr>
                    <w:t>…</w:t>
                  </w:r>
                  <w:proofErr w:type="spellStart"/>
                  <w:r w:rsidRPr="003064D3">
                    <w:rPr>
                      <w:sz w:val="16"/>
                      <w:szCs w:val="16"/>
                      <w:lang w:val="en-US"/>
                    </w:rPr>
                    <w:t>pCompanyId</w:t>
                  </w:r>
                  <w:proofErr w:type="spellEnd"/>
                  <w:r w:rsidRPr="003064D3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824EAC" w:rsidRPr="003064D3" w:rsidRDefault="00824EAC" w:rsidP="00824EAC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42" type="#_x0000_t32" style="position:absolute;left:0;text-align:left;margin-left:267.85pt;margin-top:108.25pt;width:64.85pt;height:28.45pt;z-index:251673600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41" style="position:absolute;left:0;text-align:left;margin-left:294.1pt;margin-top:136.7pt;width:104.25pt;height:17.25pt;z-index:25167257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CE33B5" w:rsidRPr="00493AF1" w:rsidRDefault="00CE33B5" w:rsidP="00CE33B5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BC :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BaseBC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CompanyId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40" type="#_x0000_t32" style="position:absolute;left:0;text-align:left;margin-left:226.65pt;margin-top:108.25pt;width:22.05pt;height:28.45pt;flip:x;z-index:251671552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39" style="position:absolute;left:0;text-align:left;margin-left:185.35pt;margin-top:136.7pt;width:104.25pt;height:17.25pt;z-index:25167052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E33B5" w:rsidRPr="00493AF1" w:rsidRDefault="00CE33B5" w:rsidP="00CE33B5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BC :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BaseBC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CompanyId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38" type="#_x0000_t32" style="position:absolute;left:0;text-align:left;margin-left:242.3pt;margin-top:67.35pt;width:.05pt;height:23.6pt;z-index:251669504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37" style="position:absolute;left:0;text-align:left;margin-left:201.85pt;margin-top:88.3pt;width:114pt;height:17.25pt;z-index:2516684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594987" w:rsidRPr="00493AF1" w:rsidRDefault="00594987" w:rsidP="00594987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SVC(</w:t>
                  </w:r>
                  <w:proofErr w:type="spellStart"/>
                  <w:proofErr w:type="gramEnd"/>
                  <w:r>
                    <w:rPr>
                      <w:sz w:val="16"/>
                      <w:szCs w:val="16"/>
                    </w:rPr>
                    <w:t>Req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oundrect id="_x0000_s1036" style="position:absolute;left:0;text-align:left;margin-left:242.3pt;margin-top:59.05pt;width:30.4pt;height:16.15pt;z-index:251667456" arcsize="10923f" fillcolor="white [3201]" strokecolor="#4f81bd [3204]" strokeweight="1pt">
            <v:stroke dashstyle="dash"/>
            <v:shadow color="#868686"/>
            <v:textbox>
              <w:txbxContent>
                <w:p w:rsidR="00594987" w:rsidRPr="00AD625B" w:rsidRDefault="00594987" w:rsidP="00594987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AD625B">
                    <w:rPr>
                      <w:color w:val="000000" w:themeColor="text1"/>
                      <w:sz w:val="16"/>
                      <w:szCs w:val="16"/>
                    </w:rPr>
                    <w:t>REQ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shape id="_x0000_s1035" type="#_x0000_t32" style="position:absolute;left:0;text-align:left;margin-left:73.2pt;margin-top:45.95pt;width:126.05pt;height:78pt;flip:y;z-index:2516664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2" type="#_x0000_t32" style="position:absolute;left:0;text-align:left;margin-left:19.95pt;margin-top:31.35pt;width:0;height:14.6pt;z-index:251663360" o:connectortype="straight">
            <v:stroke endarrow="block"/>
          </v:shape>
        </w:pict>
      </w:r>
      <w:r>
        <w:rPr>
          <w:noProof/>
          <w:lang w:eastAsia="es-ES"/>
        </w:rPr>
        <w:pict>
          <v:rect id="_x0000_s1028" style="position:absolute;left:0;text-align:left;margin-left:201.85pt;margin-top:14.1pt;width:111pt;height:53.25pt;z-index:251660288">
            <v:textbox>
              <w:txbxContent>
                <w:p w:rsidR="00493AF1" w:rsidRPr="00493AF1" w:rsidRDefault="00493AF1" w:rsidP="00493AF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Dispatcher</w:t>
                  </w:r>
                  <w:proofErr w:type="spellEnd"/>
                </w:p>
              </w:txbxContent>
            </v:textbox>
          </v:rect>
        </w:pict>
      </w:r>
    </w:p>
    <w:p w:rsidR="008215C9" w:rsidRPr="008215C9" w:rsidRDefault="0064378A" w:rsidP="008215C9">
      <w:r>
        <w:rPr>
          <w:noProof/>
          <w:lang w:eastAsia="es-ES"/>
        </w:rPr>
        <w:pict>
          <v:shape id="_x0000_s1061" style="position:absolute;margin-left:405.85pt;margin-top:18.45pt;width:42.4pt;height:182.65pt;z-index:25169100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1605,2382" path="m1605,2382c1461,1723,1318,1065,1050,668,782,271,391,135,,e" filled="f" strokecolor="#1f497d [3215]">
            <v:stroke dashstyle="1 1" endarrow="block"/>
            <v:path arrowok="t"/>
          </v:shape>
        </w:pict>
      </w:r>
      <w:r>
        <w:rPr>
          <w:noProof/>
          <w:lang w:eastAsia="es-ES"/>
        </w:rPr>
        <w:pict>
          <v:rect id="_x0000_s1066" style="position:absolute;margin-left:332.7pt;margin-top:10.95pt;width:71.25pt;height:17.25pt;z-index:251694080" fillcolor="white [3201]" strokecolor="black [3200]" strokeweight="1pt">
            <v:stroke dashstyle="dash"/>
            <v:shadow color="#868686"/>
            <v:textbox>
              <w:txbxContent>
                <w:p w:rsidR="00A778C3" w:rsidRPr="00493AF1" w:rsidRDefault="00A778C3" w:rsidP="00A778C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AppSetting</w:t>
                  </w:r>
                  <w:proofErr w:type="spellEnd"/>
                </w:p>
              </w:txbxContent>
            </v:textbox>
          </v:rect>
        </w:pict>
      </w:r>
    </w:p>
    <w:p w:rsidR="008215C9" w:rsidRPr="008215C9" w:rsidRDefault="008215C9" w:rsidP="008215C9"/>
    <w:p w:rsidR="008215C9" w:rsidRPr="008215C9" w:rsidRDefault="009624E8" w:rsidP="008215C9">
      <w:r>
        <w:rPr>
          <w:noProof/>
          <w:lang w:eastAsia="es-ES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82" type="#_x0000_t58" style="position:absolute;margin-left:381.4pt;margin-top:14.6pt;width:39.4pt;height:22.75pt;z-index:25170636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624E8" w:rsidRPr="00931234" w:rsidRDefault="009624E8" w:rsidP="009624E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3.2</w:t>
                  </w:r>
                </w:p>
              </w:txbxContent>
            </v:textbox>
          </v:shape>
        </w:pict>
      </w:r>
      <w:r w:rsidR="00B7438A">
        <w:rPr>
          <w:noProof/>
          <w:lang w:eastAsia="es-ES"/>
        </w:rPr>
        <w:pict>
          <v:shape id="_x0000_s1080" type="#_x0000_t58" style="position:absolute;margin-left:240.15pt;margin-top:24.9pt;width:22.85pt;height:22.75pt;z-index:25170432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B7438A" w:rsidRPr="00931234" w:rsidRDefault="009624E8" w:rsidP="00B7438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="00931234">
        <w:rPr>
          <w:noProof/>
          <w:lang w:eastAsia="es-ES"/>
        </w:rPr>
        <w:pict>
          <v:shape id="_x0000_s1076" type="#_x0000_t58" style="position:absolute;margin-left:-24.65pt;margin-top:1.6pt;width:17.6pt;height:19.85pt;z-index:25170022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31234" w:rsidRPr="00931234" w:rsidRDefault="00931234" w:rsidP="0093123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31234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64378A">
        <w:rPr>
          <w:noProof/>
          <w:lang w:eastAsia="es-ES"/>
        </w:rPr>
        <w:pict>
          <v:shape id="_x0000_s1071" type="#_x0000_t34" style="position:absolute;margin-left:481.15pt;margin-top:6.25pt;width:15.35pt;height:9.25pt;rotation:270;z-index:251698176" o:connectortype="elbow" adj="10765,-387049,-801029" strokecolor="#1f497d [3215]">
            <v:stroke dashstyle="1 1" endarrow="oval"/>
          </v:shape>
        </w:pict>
      </w:r>
      <w:r w:rsidR="0064378A">
        <w:rPr>
          <w:noProof/>
          <w:lang w:eastAsia="es-ES"/>
        </w:rPr>
        <w:pict>
          <v:rect id="_x0000_s1070" style="position:absolute;margin-left:393pt;margin-top:21.45pt;width:100.45pt;height:31.25pt;z-index:251697152" fillcolor="white [3201]" strokecolor="black [3200]">
            <v:shadow color="#868686"/>
            <v:textbox>
              <w:txbxContent>
                <w:p w:rsidR="00F36E6D" w:rsidRPr="00F36E6D" w:rsidRDefault="00F36E6D" w:rsidP="00F36E6D">
                  <w:pPr>
                    <w:spacing w:after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F36E6D">
                    <w:rPr>
                      <w:b/>
                      <w:sz w:val="16"/>
                      <w:szCs w:val="16"/>
                    </w:rPr>
                    <w:t>BaseBC</w:t>
                  </w:r>
                  <w:proofErr w:type="spellEnd"/>
                </w:p>
                <w:p w:rsidR="00F36E6D" w:rsidRPr="00F36E6D" w:rsidRDefault="00F36E6D" w:rsidP="00F36E6D">
                  <w:pPr>
                    <w:spacing w:after="0"/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proofErr w:type="spellStart"/>
                  <w:r w:rsidRPr="00F36E6D">
                    <w:rPr>
                      <w:color w:val="17365D" w:themeColor="text2" w:themeShade="BF"/>
                      <w:sz w:val="16"/>
                      <w:szCs w:val="16"/>
                    </w:rPr>
                    <w:t>String</w:t>
                  </w:r>
                  <w:proofErr w:type="spellEnd"/>
                  <w:r w:rsidRPr="00F36E6D">
                    <w:rPr>
                      <w:color w:val="17365D" w:themeColor="text2" w:themeShade="B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36E6D">
                    <w:rPr>
                      <w:color w:val="17365D" w:themeColor="text2" w:themeShade="BF"/>
                      <w:sz w:val="16"/>
                      <w:szCs w:val="16"/>
                    </w:rPr>
                    <w:t>pCompanyId</w:t>
                  </w:r>
                  <w:proofErr w:type="spellEnd"/>
                </w:p>
              </w:txbxContent>
            </v:textbox>
          </v:rect>
        </w:pict>
      </w:r>
      <w:r w:rsidR="0064378A">
        <w:rPr>
          <w:noProof/>
          <w:lang w:eastAsia="es-ES"/>
        </w:rPr>
        <w:pict>
          <v:shape id="_x0000_s1055" style="position:absolute;margin-left:-40.8pt;margin-top:8.05pt;width:33.75pt;height:103.7pt;z-index:2516848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675,2074" path="m675,c580,,485,,375,161,265,322,30,649,15,968,,1287,142,1680,285,2074e" filled="f">
            <v:stroke dashstyle="1 1" endarrow="block" endcap="round"/>
            <v:path arrowok="t"/>
          </v:shape>
        </w:pict>
      </w:r>
    </w:p>
    <w:p w:rsidR="008215C9" w:rsidRPr="008215C9" w:rsidRDefault="008215C9" w:rsidP="008215C9"/>
    <w:p w:rsidR="008215C9" w:rsidRPr="008215C9" w:rsidRDefault="00B7438A" w:rsidP="008215C9">
      <w:r>
        <w:rPr>
          <w:noProof/>
          <w:lang w:eastAsia="es-ES"/>
        </w:rPr>
        <w:pict>
          <v:shape id="_x0000_s1079" type="#_x0000_t58" style="position:absolute;margin-left:276.45pt;margin-top:16.45pt;width:39.4pt;height:22.75pt;z-index:25170329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31234" w:rsidRPr="00931234" w:rsidRDefault="00B7438A" w:rsidP="0093123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  <w:r w:rsidR="009624E8">
                    <w:rPr>
                      <w:b/>
                      <w:sz w:val="16"/>
                      <w:szCs w:val="16"/>
                    </w:rPr>
                    <w:t>.1</w:t>
                  </w:r>
                </w:p>
              </w:txbxContent>
            </v:textbox>
          </v:shape>
        </w:pict>
      </w:r>
    </w:p>
    <w:p w:rsidR="008215C9" w:rsidRPr="008215C9" w:rsidRDefault="0064378A" w:rsidP="008215C9">
      <w:r>
        <w:rPr>
          <w:noProof/>
          <w:lang w:eastAsia="es-ES"/>
        </w:rPr>
        <w:pict>
          <v:shape id="_x0000_s1069" type="#_x0000_t34" style="position:absolute;margin-left:461.35pt;margin-top:9.4pt;width:26.6pt;height:18.55pt;flip:y;z-index:251696128" o:connectortype="elbow" adj=",292794,-443693" strokecolor="#1f497d [3215]">
            <v:stroke dashstyle="1 1" endarrow="oval"/>
          </v:shape>
        </w:pict>
      </w:r>
    </w:p>
    <w:p w:rsidR="008215C9" w:rsidRPr="008215C9" w:rsidRDefault="00931234" w:rsidP="008215C9">
      <w:r>
        <w:rPr>
          <w:noProof/>
          <w:lang w:eastAsia="es-ES"/>
        </w:rPr>
        <w:pict>
          <v:shape id="_x0000_s1078" type="#_x0000_t58" style="position:absolute;margin-left:325.6pt;margin-top:10pt;width:40.5pt;height:23.95pt;z-index:25170227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31234" w:rsidRPr="00931234" w:rsidRDefault="009624E8" w:rsidP="0093123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4.1</w:t>
                  </w:r>
                </w:p>
              </w:txbxContent>
            </v:textbox>
          </v:shape>
        </w:pict>
      </w:r>
      <w:r w:rsidR="0064378A">
        <w:rPr>
          <w:noProof/>
          <w:lang w:eastAsia="es-ES"/>
        </w:rPr>
        <w:pict>
          <v:rect id="_x0000_s1056" style="position:absolute;margin-left:372.25pt;margin-top:2.5pt;width:100.45pt;height:131.05pt;z-index:251685888" fillcolor="white [3201]" strokecolor="black [3200]">
            <v:shadow color="#868686"/>
            <v:textbox>
              <w:txbxContent>
                <w:p w:rsidR="00F31812" w:rsidRPr="00DF2AC3" w:rsidRDefault="00F31812" w:rsidP="00F3181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DF2AC3">
                    <w:rPr>
                      <w:b/>
                      <w:sz w:val="16"/>
                      <w:szCs w:val="16"/>
                    </w:rPr>
                    <w:t>BaseDAC</w:t>
                  </w:r>
                  <w:proofErr w:type="spellEnd"/>
                </w:p>
              </w:txbxContent>
            </v:textbox>
          </v:rect>
        </w:pict>
      </w:r>
      <w:r w:rsidR="0064378A">
        <w:rPr>
          <w:noProof/>
          <w:lang w:eastAsia="es-ES"/>
        </w:rPr>
        <w:pict>
          <v:shape id="_x0000_s1058" style="position:absolute;margin-left:-50.8pt;margin-top:15.05pt;width:436.7pt;height:122.7pt;z-index:2516879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8734,2454" path="m8390,1485v-15,7,344,-91,-82,45c7882,1666,7069,2454,5833,2303,4597,2152,1780,1007,890,623,,239,576,130,493,e" filled="f">
            <v:stroke dashstyle="1 1" endarrow="block" endcap="round"/>
            <v:path arrowok="t"/>
          </v:shape>
        </w:pict>
      </w:r>
      <w:r w:rsidR="0064378A">
        <w:rPr>
          <w:noProof/>
          <w:lang w:eastAsia="es-ES"/>
        </w:rPr>
        <w:pict>
          <v:shape id="_x0000_s1060" type="#_x0000_t32" style="position:absolute;margin-left:420.8pt;margin-top:19.55pt;width:0;height:21.75pt;z-index:251689984" o:connectortype="straight" strokecolor="#1f497d [3215]">
            <v:stroke dashstyle="1 1" endarrow="block"/>
          </v:shape>
        </w:pict>
      </w:r>
      <w:r w:rsidR="0064378A">
        <w:rPr>
          <w:noProof/>
          <w:lang w:eastAsia="es-ES"/>
        </w:rPr>
        <w:pict>
          <v:rect id="_x0000_s1051" style="position:absolute;margin-left:-24.65pt;margin-top:6.8pt;width:114pt;height:17.25pt;z-index:251681792" fillcolor="white [3201]" strokecolor="black [3200]" strokeweight="1pt">
            <v:stroke dashstyle="dash"/>
            <v:shadow color="#868686"/>
            <v:textbox>
              <w:txbxContent>
                <w:p w:rsidR="008215C9" w:rsidRPr="00493AF1" w:rsidRDefault="008215C9" w:rsidP="008215C9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ConfigManager</w:t>
                  </w:r>
                  <w:proofErr w:type="spellEnd"/>
                </w:p>
              </w:txbxContent>
            </v:textbox>
          </v:rect>
        </w:pict>
      </w:r>
    </w:p>
    <w:p w:rsidR="008215C9" w:rsidRPr="008215C9" w:rsidRDefault="0064378A" w:rsidP="008215C9">
      <w:r>
        <w:rPr>
          <w:noProof/>
          <w:lang w:eastAsia="es-ES"/>
        </w:rPr>
        <w:pict>
          <v:rect id="_x0000_s1059" style="position:absolute;margin-left:377pt;margin-top:23pt;width:71.25pt;height:17.25pt;z-index:251688960" fillcolor="white [3201]" strokecolor="black [3200]" strokeweight="1pt">
            <v:stroke dashstyle="dash"/>
            <v:shadow color="#868686"/>
            <v:textbox>
              <w:txbxContent>
                <w:p w:rsidR="00091205" w:rsidRPr="00493AF1" w:rsidRDefault="00091205" w:rsidP="00091205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From</w:t>
                  </w:r>
                  <w:proofErr w:type="spellEnd"/>
                  <w:r w:rsidR="00A778C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AppSetting</w:t>
                  </w:r>
                  <w:proofErr w:type="spellEnd"/>
                </w:p>
              </w:txbxContent>
            </v:textbox>
          </v:rect>
        </w:pict>
      </w:r>
    </w:p>
    <w:p w:rsidR="008215C9" w:rsidRPr="008215C9" w:rsidRDefault="009624E8" w:rsidP="008215C9">
      <w:r>
        <w:rPr>
          <w:noProof/>
          <w:lang w:eastAsia="es-ES"/>
        </w:rPr>
        <w:pict>
          <v:shape id="_x0000_s1081" type="#_x0000_t58" style="position:absolute;margin-left:356.75pt;margin-top:6.8pt;width:39.7pt;height:23.95pt;z-index:25170534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624E8" w:rsidRPr="00931234" w:rsidRDefault="009624E8" w:rsidP="009624E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4.2</w:t>
                  </w:r>
                </w:p>
                <w:p w:rsidR="009624E8" w:rsidRPr="009624E8" w:rsidRDefault="009624E8" w:rsidP="009624E8"/>
              </w:txbxContent>
            </v:textbox>
          </v:shape>
        </w:pict>
      </w:r>
    </w:p>
    <w:p w:rsidR="00C551B3" w:rsidRDefault="0064378A" w:rsidP="008215C9">
      <w:pPr>
        <w:tabs>
          <w:tab w:val="left" w:pos="5595"/>
        </w:tabs>
        <w:jc w:val="both"/>
      </w:pPr>
      <w:r>
        <w:rPr>
          <w:noProof/>
          <w:lang w:eastAsia="es-ES"/>
        </w:rPr>
        <w:pict>
          <v:rect id="_x0000_s1062" style="position:absolute;left:0;text-align:left;margin-left:377pt;margin-top:2.15pt;width:89.2pt;height:17.25pt;z-index:251692032" fillcolor="white [3201]" strokecolor="black [3200]" strokeweight="1pt">
            <v:stroke dashstyle="dash"/>
            <v:shadow color="#868686"/>
            <v:textbox>
              <w:txbxContent>
                <w:p w:rsidR="00091205" w:rsidRPr="00DF2AC3" w:rsidRDefault="00091205" w:rsidP="00091205">
                  <w:pPr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proofErr w:type="spellStart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From</w:t>
                  </w:r>
                  <w:proofErr w:type="spellEnd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cnfg</w:t>
                  </w:r>
                  <w:r w:rsidR="00F36E6D" w:rsidRPr="00DF2AC3">
                    <w:rPr>
                      <w:color w:val="17365D" w:themeColor="text2" w:themeShade="BF"/>
                      <w:sz w:val="16"/>
                      <w:szCs w:val="16"/>
                    </w:rPr>
                    <w:t>M</w:t>
                  </w:r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annager</w:t>
                  </w:r>
                  <w:proofErr w:type="spellEnd"/>
                </w:p>
              </w:txbxContent>
            </v:textbox>
          </v:rect>
        </w:pict>
      </w:r>
    </w:p>
    <w:p w:rsidR="008215C9" w:rsidRDefault="008215C9" w:rsidP="008215C9">
      <w:pPr>
        <w:tabs>
          <w:tab w:val="left" w:pos="5595"/>
        </w:tabs>
        <w:jc w:val="both"/>
      </w:pPr>
    </w:p>
    <w:sectPr w:rsidR="008215C9" w:rsidSect="00B2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B7062"/>
    <w:multiLevelType w:val="hybridMultilevel"/>
    <w:tmpl w:val="3C6A37F8"/>
    <w:lvl w:ilvl="0" w:tplc="3406278A">
      <w:start w:val="1"/>
      <w:numFmt w:val="lowerRoman"/>
      <w:suff w:val="space"/>
      <w:lvlText w:val="%1."/>
      <w:lvlJc w:val="right"/>
      <w:pPr>
        <w:ind w:left="567" w:firstLine="14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7431D"/>
    <w:multiLevelType w:val="hybridMultilevel"/>
    <w:tmpl w:val="CCAA281C"/>
    <w:lvl w:ilvl="0" w:tplc="0436E1C4">
      <w:start w:val="1"/>
      <w:numFmt w:val="lowerRoman"/>
      <w:suff w:val="space"/>
      <w:lvlText w:val="%1."/>
      <w:lvlJc w:val="right"/>
      <w:pPr>
        <w:ind w:left="567" w:firstLine="14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530E1C"/>
    <w:multiLevelType w:val="hybridMultilevel"/>
    <w:tmpl w:val="93D4CB5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EE80066"/>
    <w:multiLevelType w:val="hybridMultilevel"/>
    <w:tmpl w:val="006A356E"/>
    <w:lvl w:ilvl="0" w:tplc="0C56C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D3A2F"/>
    <w:multiLevelType w:val="hybridMultilevel"/>
    <w:tmpl w:val="BB2AEF4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4325A1"/>
    <w:rsid w:val="0004086B"/>
    <w:rsid w:val="00091205"/>
    <w:rsid w:val="000C5D34"/>
    <w:rsid w:val="000D50D0"/>
    <w:rsid w:val="00104B73"/>
    <w:rsid w:val="00211D00"/>
    <w:rsid w:val="002D55C5"/>
    <w:rsid w:val="002F2094"/>
    <w:rsid w:val="003064D3"/>
    <w:rsid w:val="003D0B7B"/>
    <w:rsid w:val="004325A1"/>
    <w:rsid w:val="00493AF1"/>
    <w:rsid w:val="004A1926"/>
    <w:rsid w:val="004E050F"/>
    <w:rsid w:val="00557B11"/>
    <w:rsid w:val="00594987"/>
    <w:rsid w:val="00594F69"/>
    <w:rsid w:val="005F4A2F"/>
    <w:rsid w:val="006270A4"/>
    <w:rsid w:val="0064378A"/>
    <w:rsid w:val="0066403B"/>
    <w:rsid w:val="006A5FC3"/>
    <w:rsid w:val="006C7983"/>
    <w:rsid w:val="00773D41"/>
    <w:rsid w:val="00806936"/>
    <w:rsid w:val="008215C9"/>
    <w:rsid w:val="00824EAC"/>
    <w:rsid w:val="008F113A"/>
    <w:rsid w:val="008F21D2"/>
    <w:rsid w:val="00912E72"/>
    <w:rsid w:val="00931234"/>
    <w:rsid w:val="009618D9"/>
    <w:rsid w:val="009624E8"/>
    <w:rsid w:val="00A23413"/>
    <w:rsid w:val="00A778C3"/>
    <w:rsid w:val="00AD625B"/>
    <w:rsid w:val="00AE3FD6"/>
    <w:rsid w:val="00AF2BF4"/>
    <w:rsid w:val="00B26964"/>
    <w:rsid w:val="00B7438A"/>
    <w:rsid w:val="00BD3F33"/>
    <w:rsid w:val="00C551B3"/>
    <w:rsid w:val="00CE33B5"/>
    <w:rsid w:val="00DC5044"/>
    <w:rsid w:val="00DF2AC3"/>
    <w:rsid w:val="00EA7F1B"/>
    <w:rsid w:val="00EB74C7"/>
    <w:rsid w:val="00F31812"/>
    <w:rsid w:val="00F36E6D"/>
    <w:rsid w:val="00F73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rokecolor="none [3215]">
      <v:stroke dashstyle="1 1" endarrow="block" color="none [3215]"/>
    </o:shapedefaults>
    <o:shapelayout v:ext="edit">
      <o:idmap v:ext="edit" data="1"/>
      <o:rules v:ext="edit">
        <o:r id="V:Rule16" type="connector" idref="#_x0000_s1033"/>
        <o:r id="V:Rule17" type="connector" idref="#_x0000_s1032"/>
        <o:r id="V:Rule18" type="connector" idref="#_x0000_s1040"/>
        <o:r id="V:Rule19" type="connector" idref="#_x0000_s1068"/>
        <o:r id="V:Rule20" type="connector" idref="#_x0000_s1038"/>
        <o:r id="V:Rule21" type="connector" idref="#_x0000_s1034"/>
        <o:r id="V:Rule22" type="connector" idref="#_x0000_s1035"/>
        <o:r id="V:Rule23" type="connector" idref="#_x0000_s1045"/>
        <o:r id="V:Rule24" type="connector" idref="#_x0000_s1071"/>
        <o:r id="V:Rule25" type="connector" idref="#_x0000_s1069"/>
        <o:r id="V:Rule26" type="connector" idref="#_x0000_s1049"/>
        <o:r id="V:Rule27" type="connector" idref="#_x0000_s1050"/>
        <o:r id="V:Rule28" type="connector" idref="#_x0000_s1042"/>
        <o:r id="V:Rule29" type="connector" idref="#_x0000_s1044"/>
        <o:r id="V:Rule30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1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2CE90-BFD0-45B3-9A14-AA7CB284C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36</cp:revision>
  <dcterms:created xsi:type="dcterms:W3CDTF">2010-03-28T13:15:00Z</dcterms:created>
  <dcterms:modified xsi:type="dcterms:W3CDTF">2010-03-29T11:54:00Z</dcterms:modified>
</cp:coreProperties>
</file>