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42" w:rsidRPr="002026AE" w:rsidRDefault="006D3142" w:rsidP="006D3142">
      <w:pPr>
        <w:pStyle w:val="Ttulo1"/>
      </w:pPr>
      <w:bookmarkStart w:id="0" w:name="_Toc174370806"/>
      <w:r w:rsidRPr="002026AE">
        <w:t>Sistema de espacios de nombres (</w:t>
      </w:r>
      <w:proofErr w:type="spellStart"/>
      <w:r w:rsidRPr="002026AE">
        <w:t>Namespaces</w:t>
      </w:r>
      <w:proofErr w:type="spellEnd"/>
      <w:r w:rsidRPr="002026AE">
        <w:t>)</w:t>
      </w:r>
      <w:bookmarkEnd w:id="0"/>
    </w:p>
    <w:p w:rsidR="006D3142" w:rsidRDefault="006D3142" w:rsidP="006D3142">
      <w:pPr>
        <w:rPr>
          <w:lang w:val="es-ES"/>
        </w:rPr>
      </w:pPr>
      <w:bookmarkStart w:id="1" w:name="Namespaces"/>
      <w:bookmarkEnd w:id="1"/>
    </w:p>
    <w:p w:rsidR="00C65390" w:rsidRDefault="00C65390" w:rsidP="00C65390">
      <w:pPr>
        <w:jc w:val="both"/>
        <w:rPr>
          <w:lang w:val="es-ES"/>
        </w:rPr>
      </w:pPr>
      <w:r w:rsidRPr="00A73569">
        <w:rPr>
          <w:lang w:val="es-ES"/>
        </w:rPr>
        <w:t xml:space="preserve">Los </w:t>
      </w:r>
      <w:r w:rsidRPr="00C65390">
        <w:rPr>
          <w:lang w:val="es-ES"/>
        </w:rPr>
        <w:t>Namespaces</w:t>
      </w:r>
      <w:r w:rsidRPr="00A73569">
        <w:rPr>
          <w:lang w:val="es-ES"/>
        </w:rPr>
        <w:t xml:space="preserve"> son utilizados para crear un sistema destinado organizar la forma de exponer la funcionalidad de un aplicativo. Dicha funcionalidad se expresa en clases .NET.</w:t>
      </w:r>
    </w:p>
    <w:p w:rsidR="00491DE6" w:rsidRDefault="00491DE6" w:rsidP="006D3142">
      <w:pPr>
        <w:jc w:val="both"/>
        <w:rPr>
          <w:lang w:val="es-ES"/>
        </w:rPr>
      </w:pPr>
    </w:p>
    <w:p w:rsidR="006D3142" w:rsidRDefault="006D3142" w:rsidP="006D3142">
      <w:pPr>
        <w:jc w:val="both"/>
        <w:rPr>
          <w:lang w:val="es-ES"/>
        </w:rPr>
      </w:pPr>
      <w:r w:rsidRPr="00A73569">
        <w:rPr>
          <w:lang w:val="es-ES"/>
        </w:rPr>
        <w:t>El esquema de</w:t>
      </w:r>
      <w:r w:rsidR="00412055">
        <w:rPr>
          <w:lang w:val="es-ES"/>
        </w:rPr>
        <w:t xml:space="preserve"> nombre </w:t>
      </w:r>
      <w:r w:rsidR="00412055" w:rsidRPr="004D5A52">
        <w:rPr>
          <w:lang w:val="es-ES"/>
        </w:rPr>
        <w:t xml:space="preserve">que utilizaremos </w:t>
      </w:r>
      <w:r w:rsidR="004D5A52" w:rsidRPr="004D5A52">
        <w:rPr>
          <w:lang w:val="es-ES"/>
        </w:rPr>
        <w:t>será</w:t>
      </w:r>
      <w:r w:rsidRPr="00A73569">
        <w:rPr>
          <w:lang w:val="es-ES"/>
        </w:rPr>
        <w:t xml:space="preserve"> jerárquico, es decir </w:t>
      </w:r>
      <w:r w:rsidR="00412055">
        <w:rPr>
          <w:lang w:val="es-ES"/>
        </w:rPr>
        <w:t>d</w:t>
      </w:r>
      <w:r w:rsidRPr="00A73569">
        <w:rPr>
          <w:lang w:val="es-ES"/>
        </w:rPr>
        <w:t xml:space="preserve">efinir un sistema de nombres comenzando </w:t>
      </w:r>
      <w:r w:rsidR="00412055">
        <w:rPr>
          <w:lang w:val="es-ES"/>
        </w:rPr>
        <w:t>del</w:t>
      </w:r>
      <w:r w:rsidRPr="00A73569">
        <w:rPr>
          <w:lang w:val="es-ES"/>
        </w:rPr>
        <w:t xml:space="preserve"> mayor nivel de abstracción hasta llegar a niveles más específicos.</w:t>
      </w:r>
    </w:p>
    <w:p w:rsidR="006D3142" w:rsidRPr="00A73569" w:rsidRDefault="006D3142" w:rsidP="006D3142">
      <w:pPr>
        <w:jc w:val="both"/>
        <w:rPr>
          <w:lang w:val="es-ES"/>
        </w:rPr>
      </w:pPr>
    </w:p>
    <w:p w:rsidR="006D3142" w:rsidRDefault="006D3142" w:rsidP="006D3142">
      <w:pPr>
        <w:jc w:val="both"/>
        <w:rPr>
          <w:lang w:val="es-ES"/>
        </w:rPr>
      </w:pPr>
      <w:r w:rsidRPr="00A73569">
        <w:rPr>
          <w:lang w:val="es-ES"/>
        </w:rPr>
        <w:t xml:space="preserve">A continuación se visualiza la regla general para nombrar </w:t>
      </w:r>
      <w:r w:rsidRPr="00A73569">
        <w:rPr>
          <w:i/>
          <w:lang w:val="es-ES"/>
        </w:rPr>
        <w:t>Namespaces</w:t>
      </w:r>
      <w:r w:rsidRPr="00A73569">
        <w:rPr>
          <w:lang w:val="es-ES"/>
        </w:rPr>
        <w:t>:</w:t>
      </w:r>
    </w:p>
    <w:p w:rsidR="006D3142" w:rsidRPr="00A73569" w:rsidRDefault="006D3142" w:rsidP="006D3142">
      <w:pPr>
        <w:jc w:val="both"/>
        <w:rPr>
          <w:lang w:val="es-ES"/>
        </w:rPr>
      </w:pPr>
    </w:p>
    <w:p w:rsidR="006D3142" w:rsidRDefault="006D3142" w:rsidP="006D3142">
      <w:pPr>
        <w:jc w:val="center"/>
        <w:rPr>
          <w:b/>
          <w:lang w:val="es-ES"/>
        </w:rPr>
      </w:pPr>
      <w:r w:rsidRPr="002026AE">
        <w:rPr>
          <w:b/>
          <w:lang w:val="es-ES"/>
        </w:rPr>
        <w:t>&lt;Compañía&gt;.</w:t>
      </w:r>
      <w:proofErr w:type="gramStart"/>
      <w:r w:rsidR="00537233">
        <w:rPr>
          <w:b/>
          <w:lang w:val="es-ES"/>
        </w:rPr>
        <w:t>&lt;</w:t>
      </w:r>
      <w:r w:rsidRPr="002026AE">
        <w:rPr>
          <w:b/>
          <w:lang w:val="es-ES"/>
        </w:rPr>
        <w:t>[</w:t>
      </w:r>
      <w:proofErr w:type="gramEnd"/>
      <w:r w:rsidRPr="002026AE">
        <w:rPr>
          <w:b/>
          <w:lang w:val="es-ES"/>
        </w:rPr>
        <w:t>Tecnología][Sistema]&gt;</w:t>
      </w:r>
      <w:r w:rsidR="00537233">
        <w:rPr>
          <w:b/>
          <w:lang w:val="es-ES"/>
        </w:rPr>
        <w:t>.&lt;Extremo&gt;.&lt;</w:t>
      </w:r>
      <w:r w:rsidRPr="002026AE">
        <w:rPr>
          <w:b/>
          <w:lang w:val="es-ES"/>
        </w:rPr>
        <w:t>Módulo</w:t>
      </w:r>
      <w:r w:rsidR="00537233">
        <w:rPr>
          <w:b/>
          <w:lang w:val="es-ES"/>
        </w:rPr>
        <w:t>&gt;.&lt;Componente&gt;</w:t>
      </w:r>
    </w:p>
    <w:p w:rsidR="006D3142" w:rsidRPr="002026AE" w:rsidRDefault="006D3142" w:rsidP="006D3142">
      <w:pPr>
        <w:jc w:val="center"/>
        <w:rPr>
          <w:b/>
          <w:lang w:val="es-ES"/>
        </w:rPr>
      </w:pPr>
    </w:p>
    <w:p w:rsidR="006D3142" w:rsidRDefault="006D3142" w:rsidP="006D3142">
      <w:pPr>
        <w:rPr>
          <w:lang w:val="es-ES"/>
        </w:rPr>
      </w:pPr>
      <w:r w:rsidRPr="00A73569">
        <w:rPr>
          <w:lang w:val="es-ES"/>
        </w:rPr>
        <w:t>A continuación citamos algunos ejemplos:</w:t>
      </w:r>
    </w:p>
    <w:p w:rsidR="006D3142" w:rsidRPr="00A73569" w:rsidRDefault="006D3142" w:rsidP="006D3142">
      <w:pPr>
        <w:rPr>
          <w:lang w:val="es-ES"/>
        </w:rPr>
      </w:pPr>
    </w:p>
    <w:tbl>
      <w:tblPr>
        <w:tblStyle w:val="Sombreadomedio1-nfasis1"/>
        <w:tblW w:w="0" w:type="auto"/>
        <w:tblLook w:val="0680"/>
      </w:tblPr>
      <w:tblGrid>
        <w:gridCol w:w="9637"/>
      </w:tblGrid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  <w:lang w:val="es-ES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  <w:lang w:val="es-ES"/>
              </w:rPr>
              <w:t>.Tools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  <w:lang w:val="es-ES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  <w:lang w:val="es-ES"/>
              </w:rPr>
              <w:t>.Common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.Common.FrontEnd.Win32.UserControls</w:t>
            </w:r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.Common.FrontEnd.Web.UserControls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.Meucci.FrontEnd.GestionClientesInternos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.Meucci.Common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.Meucci.Common.Clientes.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  <w:lang w:eastAsia="es-ES"/>
              </w:rPr>
              <w:t>ISVC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.Meucci.Backend.Cliente.BC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.Meucci.Backend.Clientes.DAC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.Meucci.Backend.Clientes.SVC</w:t>
            </w:r>
            <w:proofErr w:type="spellEnd"/>
          </w:p>
        </w:tc>
      </w:tr>
      <w:tr w:rsidR="00381188" w:rsidRPr="00381188" w:rsidTr="00381188">
        <w:tc>
          <w:tcPr>
            <w:cnfStyle w:val="001000000000"/>
            <w:tcW w:w="9637" w:type="dxa"/>
          </w:tcPr>
          <w:p w:rsidR="00381188" w:rsidRPr="003D0AA5" w:rsidRDefault="00BE118B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r>
              <w:rPr>
                <w:rFonts w:ascii="Courier New" w:hAnsi="Courier New" w:cs="Courier New"/>
                <w:color w:val="215868" w:themeColor="accent5" w:themeShade="80"/>
              </w:rPr>
              <w:t>Allus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.Meucci.Common.Clientes.BE</w:t>
            </w:r>
          </w:p>
        </w:tc>
      </w:tr>
    </w:tbl>
    <w:p w:rsidR="00221840" w:rsidRDefault="00221840" w:rsidP="00221840">
      <w:pPr>
        <w:rPr>
          <w:rFonts w:ascii="Courier New" w:hAnsi="Courier New" w:cs="Courier New"/>
          <w:color w:val="4F6228" w:themeColor="accent3" w:themeShade="80"/>
        </w:rPr>
      </w:pPr>
    </w:p>
    <w:p w:rsidR="006D3142" w:rsidRPr="00381188" w:rsidRDefault="006D3142" w:rsidP="006D3142">
      <w:pPr>
        <w:jc w:val="both"/>
      </w:pPr>
    </w:p>
    <w:p w:rsidR="00274136" w:rsidRPr="0026721A" w:rsidRDefault="00274136" w:rsidP="006D3142">
      <w:pPr>
        <w:jc w:val="both"/>
        <w:rPr>
          <w:b/>
          <w:lang w:val="es-ES"/>
        </w:rPr>
      </w:pPr>
      <w:r w:rsidRPr="0026721A">
        <w:rPr>
          <w:b/>
          <w:lang w:val="es-ES"/>
        </w:rPr>
        <w:t>Excepción a la regla.</w:t>
      </w:r>
    </w:p>
    <w:p w:rsidR="00274136" w:rsidRDefault="00274136" w:rsidP="006D3142">
      <w:pPr>
        <w:jc w:val="both"/>
        <w:rPr>
          <w:lang w:val="es-ES"/>
        </w:rPr>
      </w:pPr>
    </w:p>
    <w:p w:rsidR="00274136" w:rsidRDefault="00142574" w:rsidP="007208A6">
      <w:pPr>
        <w:ind w:left="142"/>
        <w:jc w:val="both"/>
        <w:rPr>
          <w:lang w:val="es-ES"/>
        </w:rPr>
      </w:pPr>
      <w:r>
        <w:rPr>
          <w:lang w:val="es-ES"/>
        </w:rPr>
        <w:t xml:space="preserve">En los </w:t>
      </w:r>
      <w:proofErr w:type="spellStart"/>
      <w:r>
        <w:rPr>
          <w:lang w:val="es-ES"/>
        </w:rPr>
        <w:t>namespa</w:t>
      </w:r>
      <w:r w:rsidR="003D0AA5">
        <w:rPr>
          <w:lang w:val="es-ES"/>
        </w:rPr>
        <w:t>c</w:t>
      </w:r>
      <w:r>
        <w:rPr>
          <w:lang w:val="es-ES"/>
        </w:rPr>
        <w:t>e</w:t>
      </w:r>
      <w:r w:rsidR="003D0AA5">
        <w:rPr>
          <w:lang w:val="es-ES"/>
        </w:rPr>
        <w:t>s</w:t>
      </w:r>
      <w:proofErr w:type="spellEnd"/>
      <w:r>
        <w:rPr>
          <w:lang w:val="es-ES"/>
        </w:rPr>
        <w:t xml:space="preserve"> base o por defecto en un proyecto s</w:t>
      </w:r>
      <w:r w:rsidR="00274136">
        <w:rPr>
          <w:lang w:val="es-ES"/>
        </w:rPr>
        <w:t xml:space="preserve">e decide utilizar un sufijo que indique </w:t>
      </w:r>
      <w:r>
        <w:rPr>
          <w:lang w:val="es-ES"/>
        </w:rPr>
        <w:t xml:space="preserve">el modulo donde se encuentra el componente y el nombre del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que se generara será idéntico a este </w:t>
      </w:r>
      <w:proofErr w:type="spellStart"/>
      <w:r>
        <w:rPr>
          <w:lang w:val="es-ES"/>
        </w:rPr>
        <w:t>namespase</w:t>
      </w:r>
      <w:proofErr w:type="spellEnd"/>
      <w:r>
        <w:rPr>
          <w:lang w:val="es-ES"/>
        </w:rPr>
        <w:t xml:space="preserve">. Esto es debido a que de esta manera </w:t>
      </w:r>
      <w:r w:rsidR="009D580F">
        <w:rPr>
          <w:lang w:val="es-ES"/>
        </w:rPr>
        <w:t>resultará</w:t>
      </w:r>
      <w:r>
        <w:rPr>
          <w:lang w:val="es-ES"/>
        </w:rPr>
        <w:t xml:space="preserve"> </w:t>
      </w:r>
      <w:r w:rsidR="009D580F">
        <w:rPr>
          <w:lang w:val="es-ES"/>
        </w:rPr>
        <w:t>más</w:t>
      </w:r>
      <w:r>
        <w:rPr>
          <w:lang w:val="es-ES"/>
        </w:rPr>
        <w:t xml:space="preserve"> </w:t>
      </w:r>
      <w:r w:rsidR="009D580F">
        <w:rPr>
          <w:lang w:val="es-ES"/>
        </w:rPr>
        <w:t>fácil</w:t>
      </w:r>
      <w:r>
        <w:rPr>
          <w:lang w:val="es-ES"/>
        </w:rPr>
        <w:t xml:space="preserve"> poder ordenar y ubicar los archivos por solución y realizar </w:t>
      </w:r>
      <w:proofErr w:type="spellStart"/>
      <w:r>
        <w:rPr>
          <w:lang w:val="es-ES"/>
        </w:rPr>
        <w:t>deploys</w:t>
      </w:r>
      <w:proofErr w:type="spellEnd"/>
      <w:r>
        <w:rPr>
          <w:lang w:val="es-ES"/>
        </w:rPr>
        <w:t xml:space="preserve"> sin cometer error alguno.</w:t>
      </w:r>
    </w:p>
    <w:p w:rsidR="00142574" w:rsidRDefault="00142574" w:rsidP="007208A6">
      <w:pPr>
        <w:ind w:left="142"/>
        <w:jc w:val="both"/>
        <w:rPr>
          <w:lang w:val="es-ES"/>
        </w:rPr>
      </w:pPr>
    </w:p>
    <w:p w:rsidR="00142574" w:rsidRDefault="00142574" w:rsidP="007208A6">
      <w:pPr>
        <w:ind w:left="142"/>
        <w:jc w:val="both"/>
        <w:rPr>
          <w:lang w:val="es-ES"/>
        </w:rPr>
      </w:pPr>
      <w:r>
        <w:rPr>
          <w:lang w:val="es-ES"/>
        </w:rPr>
        <w:t>Supongamos e q</w:t>
      </w:r>
      <w:r w:rsidR="00412055">
        <w:rPr>
          <w:lang w:val="es-ES"/>
        </w:rPr>
        <w:t>ue</w:t>
      </w:r>
      <w:r>
        <w:rPr>
          <w:lang w:val="es-ES"/>
        </w:rPr>
        <w:t xml:space="preserve"> estamos trabajando con el modulo de localidades pero nuestra solución tiene un pos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que copia el ultimo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 xml:space="preserve"> en un repositorio común junto con los demás </w:t>
      </w:r>
      <w:r w:rsidR="00ED4923">
        <w:rPr>
          <w:lang w:val="es-ES"/>
        </w:rPr>
        <w:t>módulos</w:t>
      </w:r>
      <w:r>
        <w:rPr>
          <w:lang w:val="es-ES"/>
        </w:rPr>
        <w:t xml:space="preserve"> del sistemas. Con esta nomenclatura seria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</w:t>
      </w:r>
      <w:r w:rsidR="00ED4923">
        <w:rPr>
          <w:lang w:val="es-ES"/>
        </w:rPr>
        <w:t>sencillo</w:t>
      </w:r>
      <w:r>
        <w:rPr>
          <w:lang w:val="es-ES"/>
        </w:rPr>
        <w:t xml:space="preserve"> poder ordenar y obtener un </w:t>
      </w:r>
      <w:proofErr w:type="spellStart"/>
      <w:r>
        <w:rPr>
          <w:lang w:val="es-ES"/>
        </w:rPr>
        <w:t>as</w:t>
      </w:r>
      <w:r w:rsidR="00ED4923">
        <w:rPr>
          <w:lang w:val="es-ES"/>
        </w:rPr>
        <w:t>s</w:t>
      </w:r>
      <w:r>
        <w:rPr>
          <w:lang w:val="es-ES"/>
        </w:rPr>
        <w:t>embly</w:t>
      </w:r>
      <w:proofErr w:type="spellEnd"/>
      <w:r>
        <w:rPr>
          <w:lang w:val="es-ES"/>
        </w:rPr>
        <w:t xml:space="preserve"> secuencial de otro.</w:t>
      </w:r>
    </w:p>
    <w:p w:rsidR="00142574" w:rsidRDefault="00142574" w:rsidP="006D3142">
      <w:pPr>
        <w:jc w:val="both"/>
        <w:rPr>
          <w:lang w:val="es-ES"/>
        </w:rPr>
      </w:pPr>
    </w:p>
    <w:p w:rsidR="00142574" w:rsidRPr="00142574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lang w:val="es-ES"/>
        </w:rPr>
        <w:t>Allus</w:t>
      </w:r>
      <w:r w:rsidR="00142574" w:rsidRPr="00142574">
        <w:rPr>
          <w:rFonts w:ascii="Courier New" w:hAnsi="Courier New" w:cs="Courier New"/>
          <w:color w:val="4F6228" w:themeColor="accent3" w:themeShade="80"/>
          <w:lang w:val="es-ES"/>
        </w:rPr>
        <w:t>.Meucci.Backend.Cliente</w:t>
      </w:r>
      <w:r w:rsidR="002258FE">
        <w:rPr>
          <w:rFonts w:ascii="Courier New" w:hAnsi="Courier New" w:cs="Courier New"/>
          <w:color w:val="4F6228" w:themeColor="accent3" w:themeShade="80"/>
          <w:lang w:val="es-ES"/>
        </w:rPr>
        <w:t>s</w:t>
      </w:r>
      <w:r w:rsidR="00142574" w:rsidRPr="00142574">
        <w:rPr>
          <w:rFonts w:ascii="Courier New" w:hAnsi="Courier New" w:cs="Courier New"/>
          <w:color w:val="4F6228" w:themeColor="accent3" w:themeShade="80"/>
          <w:lang w:val="es-ES"/>
        </w:rPr>
        <w:t>.BC</w:t>
      </w:r>
      <w:proofErr w:type="spellEnd"/>
    </w:p>
    <w:p w:rsidR="00142574" w:rsidRPr="00142574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lang w:val="es-ES"/>
        </w:rPr>
        <w:t>Allus</w:t>
      </w:r>
      <w:r w:rsidR="00142574" w:rsidRPr="00142574">
        <w:rPr>
          <w:rFonts w:ascii="Courier New" w:hAnsi="Courier New" w:cs="Courier New"/>
          <w:color w:val="4F6228" w:themeColor="accent3" w:themeShade="80"/>
          <w:lang w:val="es-ES"/>
        </w:rPr>
        <w:t>.Meucci.Backend.Clientes.DAC</w:t>
      </w:r>
      <w:proofErr w:type="spellEnd"/>
    </w:p>
    <w:p w:rsidR="00142574" w:rsidRPr="00A435FA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lang w:val="es-ES"/>
        </w:rPr>
        <w:t>Allus</w:t>
      </w:r>
      <w:r w:rsidR="00142574" w:rsidRPr="00A435FA">
        <w:rPr>
          <w:rFonts w:ascii="Courier New" w:hAnsi="Courier New" w:cs="Courier New"/>
          <w:color w:val="4F6228" w:themeColor="accent3" w:themeShade="80"/>
          <w:lang w:val="es-ES"/>
        </w:rPr>
        <w:t>.Meucci.Backend.Clientes.SVC</w:t>
      </w:r>
      <w:proofErr w:type="spellEnd"/>
    </w:p>
    <w:p w:rsidR="00142574" w:rsidRPr="00A435FA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Allus</w:t>
      </w:r>
      <w:r w:rsidR="00142574" w:rsidRPr="00A435FA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.Meucci.Backend.Localidades.BC</w:t>
      </w:r>
      <w:proofErr w:type="spellEnd"/>
    </w:p>
    <w:p w:rsidR="00142574" w:rsidRPr="00A435FA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Allus</w:t>
      </w:r>
      <w:r w:rsidR="00142574" w:rsidRPr="00A435FA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.Meucci.Backend.Localidades.DAC</w:t>
      </w:r>
      <w:proofErr w:type="spellEnd"/>
    </w:p>
    <w:p w:rsidR="00142574" w:rsidRPr="00A435FA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Allus</w:t>
      </w:r>
      <w:r w:rsidR="00142574" w:rsidRPr="00A435FA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.Meucci.Backend.Localidades.SVC</w:t>
      </w:r>
      <w:proofErr w:type="spellEnd"/>
    </w:p>
    <w:p w:rsidR="00142574" w:rsidRPr="00A435FA" w:rsidRDefault="00142574" w:rsidP="006D3142">
      <w:pPr>
        <w:jc w:val="both"/>
        <w:rPr>
          <w:lang w:val="es-ES"/>
        </w:rPr>
      </w:pPr>
    </w:p>
    <w:p w:rsidR="00E8679D" w:rsidRDefault="002258FE" w:rsidP="007208A6">
      <w:pPr>
        <w:ind w:left="142"/>
        <w:jc w:val="both"/>
        <w:rPr>
          <w:lang w:val="es-ES"/>
        </w:rPr>
      </w:pPr>
      <w:r>
        <w:rPr>
          <w:lang w:val="es-ES"/>
        </w:rPr>
        <w:t xml:space="preserve">De lo contrario tendríamos </w:t>
      </w:r>
      <w:r w:rsidR="00E8679D">
        <w:rPr>
          <w:lang w:val="es-ES"/>
        </w:rPr>
        <w:t>el siguiente orden, donde es</w:t>
      </w:r>
      <w:r w:rsidR="00E8679D" w:rsidRPr="002258FE">
        <w:rPr>
          <w:lang w:val="es-ES"/>
        </w:rPr>
        <w:t xml:space="preserve"> más complicado la selección y/o ubicación rápida de los archivos, </w:t>
      </w:r>
      <w:r w:rsidR="00032FF2" w:rsidRPr="002258FE">
        <w:rPr>
          <w:lang w:val="es-ES"/>
        </w:rPr>
        <w:t>más</w:t>
      </w:r>
      <w:r w:rsidR="00E8679D" w:rsidRPr="002258FE">
        <w:rPr>
          <w:lang w:val="es-ES"/>
        </w:rPr>
        <w:t xml:space="preserve"> aún si tenemos varios </w:t>
      </w:r>
      <w:r w:rsidR="00E8679D">
        <w:rPr>
          <w:lang w:val="es-ES"/>
        </w:rPr>
        <w:t>dominios de desarrollo:</w:t>
      </w:r>
    </w:p>
    <w:p w:rsidR="00274136" w:rsidRDefault="00274136" w:rsidP="007208A6">
      <w:pPr>
        <w:ind w:left="142"/>
        <w:jc w:val="both"/>
        <w:rPr>
          <w:lang w:val="es-ES"/>
        </w:rPr>
      </w:pPr>
    </w:p>
    <w:p w:rsidR="002258FE" w:rsidRPr="00A435FA" w:rsidRDefault="002258FE" w:rsidP="006D3142">
      <w:pPr>
        <w:jc w:val="both"/>
        <w:rPr>
          <w:lang w:val="es-ES"/>
        </w:rPr>
      </w:pPr>
    </w:p>
    <w:p w:rsidR="002258FE" w:rsidRPr="00C13506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lang w:val="es-ES"/>
        </w:rPr>
        <w:t>Allus</w:t>
      </w:r>
      <w:r w:rsidR="002258FE" w:rsidRPr="00C13506">
        <w:rPr>
          <w:rFonts w:ascii="Courier New" w:hAnsi="Courier New" w:cs="Courier New"/>
          <w:color w:val="4F6228" w:themeColor="accent3" w:themeShade="80"/>
          <w:lang w:val="es-ES"/>
        </w:rPr>
        <w:t>.Meucci.Backend.BC.Clientes</w:t>
      </w:r>
      <w:proofErr w:type="spellEnd"/>
    </w:p>
    <w:p w:rsidR="002258FE" w:rsidRPr="00C13506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Allus</w:t>
      </w:r>
      <w:r w:rsidR="002258FE" w:rsidRPr="00C13506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.Meucci.Backend.BC.Localidades</w:t>
      </w:r>
      <w:proofErr w:type="spellEnd"/>
    </w:p>
    <w:p w:rsidR="002258FE" w:rsidRPr="00C13506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lang w:val="es-ES"/>
        </w:rPr>
        <w:t>Allus</w:t>
      </w:r>
      <w:r w:rsidR="002258FE" w:rsidRPr="00C13506">
        <w:rPr>
          <w:rFonts w:ascii="Courier New" w:hAnsi="Courier New" w:cs="Courier New"/>
          <w:color w:val="4F6228" w:themeColor="accent3" w:themeShade="80"/>
          <w:lang w:val="es-ES"/>
        </w:rPr>
        <w:t>.Meucci.Backend.DAC.Clientes</w:t>
      </w:r>
      <w:proofErr w:type="spellEnd"/>
    </w:p>
    <w:p w:rsidR="002258FE" w:rsidRPr="00C13506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Allus</w:t>
      </w:r>
      <w:r w:rsidR="002258FE" w:rsidRPr="00C13506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.Meucci.Backend.DAC.Localidades</w:t>
      </w:r>
      <w:proofErr w:type="spellEnd"/>
    </w:p>
    <w:p w:rsidR="002258FE" w:rsidRPr="00C13506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lang w:val="es-ES"/>
        </w:rPr>
        <w:t>Allus</w:t>
      </w:r>
      <w:r w:rsidR="002258FE" w:rsidRPr="00C13506">
        <w:rPr>
          <w:rFonts w:ascii="Courier New" w:hAnsi="Courier New" w:cs="Courier New"/>
          <w:color w:val="4F6228" w:themeColor="accent3" w:themeShade="80"/>
          <w:lang w:val="es-ES"/>
        </w:rPr>
        <w:t>.Meucci.Backend.SVC.Clientes</w:t>
      </w:r>
      <w:proofErr w:type="spellEnd"/>
    </w:p>
    <w:p w:rsidR="002258FE" w:rsidRPr="002258FE" w:rsidRDefault="00BE118B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lastRenderedPageBreak/>
        <w:t>Allus</w:t>
      </w:r>
      <w:r w:rsidR="002258FE" w:rsidRPr="002258FE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.Meucci.Backend.SVC.Localidades</w:t>
      </w:r>
      <w:proofErr w:type="spellEnd"/>
    </w:p>
    <w:p w:rsidR="00274136" w:rsidRPr="002258FE" w:rsidRDefault="00274136" w:rsidP="006D3142">
      <w:pPr>
        <w:jc w:val="both"/>
        <w:rPr>
          <w:lang w:val="es-ES"/>
        </w:rPr>
      </w:pPr>
    </w:p>
    <w:p w:rsidR="00274136" w:rsidRPr="002258FE" w:rsidRDefault="00274136" w:rsidP="006D3142">
      <w:pPr>
        <w:jc w:val="both"/>
        <w:rPr>
          <w:lang w:val="es-ES"/>
        </w:rPr>
      </w:pPr>
    </w:p>
    <w:p w:rsidR="002258FE" w:rsidRPr="002258FE" w:rsidRDefault="002258FE" w:rsidP="006D3142">
      <w:pPr>
        <w:jc w:val="both"/>
        <w:rPr>
          <w:lang w:val="es-ES"/>
        </w:rPr>
      </w:pPr>
    </w:p>
    <w:p w:rsidR="002734C9" w:rsidRDefault="002734C9" w:rsidP="006D3142">
      <w:pPr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</w:pPr>
      <w:r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  <w:t>P</w:t>
      </w:r>
      <w:r w:rsidR="004B0CBD" w:rsidRPr="002734C9"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  <w:t>royectos y soluciones</w:t>
      </w:r>
      <w:r w:rsidR="001D49DF" w:rsidRPr="002734C9"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  <w:t xml:space="preserve"> Vs Namespa</w:t>
      </w:r>
      <w:r w:rsidR="00ED4923"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  <w:t>c</w:t>
      </w:r>
      <w:r w:rsidR="001D49DF" w:rsidRPr="002734C9"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  <w:t>es</w:t>
      </w:r>
    </w:p>
    <w:p w:rsidR="002734C9" w:rsidRPr="002734C9" w:rsidRDefault="002734C9" w:rsidP="006D3142">
      <w:pPr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</w:pPr>
    </w:p>
    <w:p w:rsidR="002734C9" w:rsidRDefault="002734C9" w:rsidP="007208A6">
      <w:pPr>
        <w:ind w:left="284" w:hanging="142"/>
        <w:rPr>
          <w:lang w:val="es-ES"/>
        </w:rPr>
      </w:pPr>
      <w:r w:rsidRPr="002734C9">
        <w:rPr>
          <w:lang w:val="es-ES"/>
        </w:rPr>
        <w:t>Una solución de Visual Studio.NET está conformada por uno o más proyectos, uno o más sitios web y carpetas de solución, cuyos nombres tienen que mantener cierta coherencia.</w:t>
      </w:r>
    </w:p>
    <w:p w:rsidR="0002075F" w:rsidRDefault="0002075F" w:rsidP="007208A6">
      <w:pPr>
        <w:ind w:left="284" w:hanging="142"/>
        <w:rPr>
          <w:lang w:val="es-ES"/>
        </w:rPr>
      </w:pPr>
    </w:p>
    <w:p w:rsidR="0002075F" w:rsidRPr="002734C9" w:rsidRDefault="0002075F" w:rsidP="007208A6">
      <w:pPr>
        <w:ind w:left="284" w:hanging="142"/>
        <w:rPr>
          <w:lang w:val="es-ES"/>
        </w:rPr>
      </w:pPr>
      <w:r>
        <w:rPr>
          <w:lang w:val="es-ES"/>
        </w:rPr>
        <w:t>Podemos diferenciar dos grandes grupos de tipos de soluciones que se desarrollan en una fábrica de software:</w:t>
      </w:r>
    </w:p>
    <w:p w:rsidR="004B0CBD" w:rsidRDefault="004B0CBD" w:rsidP="006D3142">
      <w:pPr>
        <w:rPr>
          <w:lang w:val="es-ES"/>
        </w:rPr>
      </w:pPr>
    </w:p>
    <w:p w:rsidR="00024832" w:rsidRDefault="00024832" w:rsidP="006D3142">
      <w:pPr>
        <w:rPr>
          <w:lang w:val="es-ES"/>
        </w:rPr>
      </w:pPr>
    </w:p>
    <w:p w:rsidR="00BB43DC" w:rsidRPr="00FB2D9A" w:rsidRDefault="00BB43DC" w:rsidP="00396275">
      <w:pPr>
        <w:pStyle w:val="Prrafodelista"/>
        <w:numPr>
          <w:ilvl w:val="0"/>
          <w:numId w:val="1"/>
        </w:numPr>
        <w:ind w:left="426" w:hanging="284"/>
        <w:rPr>
          <w:b/>
          <w:lang w:val="es-ES"/>
        </w:rPr>
      </w:pPr>
      <w:r w:rsidRPr="00FB2D9A">
        <w:rPr>
          <w:b/>
          <w:lang w:val="es-ES"/>
        </w:rPr>
        <w:t>Componentes utilitarios de uso general:</w:t>
      </w:r>
    </w:p>
    <w:p w:rsidR="00BB43DC" w:rsidRDefault="00BB43DC" w:rsidP="006D3142">
      <w:pPr>
        <w:rPr>
          <w:lang w:val="es-ES"/>
        </w:rPr>
      </w:pPr>
    </w:p>
    <w:p w:rsidR="00BB43DC" w:rsidRDefault="00BB43DC" w:rsidP="00BB43DC">
      <w:pPr>
        <w:ind w:firstLine="340"/>
        <w:rPr>
          <w:b/>
          <w:lang w:val="es-ES"/>
        </w:rPr>
      </w:pPr>
      <w:proofErr w:type="gramStart"/>
      <w:r w:rsidRPr="00BB43DC">
        <w:rPr>
          <w:b/>
          <w:lang w:val="es-ES"/>
        </w:rPr>
        <w:t>&lt;[</w:t>
      </w:r>
      <w:proofErr w:type="spellStart"/>
      <w:proofErr w:type="gramEnd"/>
      <w:r w:rsidRPr="00BB43DC">
        <w:rPr>
          <w:b/>
          <w:lang w:val="es-ES"/>
        </w:rPr>
        <w:t>Tecnologíao</w:t>
      </w:r>
      <w:proofErr w:type="spellEnd"/>
      <w:r w:rsidRPr="00BB43DC">
        <w:rPr>
          <w:b/>
          <w:lang w:val="es-ES"/>
        </w:rPr>
        <w:t xml:space="preserve"> o </w:t>
      </w:r>
      <w:proofErr w:type="spellStart"/>
      <w:r w:rsidRPr="00BB43DC">
        <w:rPr>
          <w:b/>
          <w:lang w:val="es-ES"/>
        </w:rPr>
        <w:t>Compañia</w:t>
      </w:r>
      <w:proofErr w:type="spellEnd"/>
      <w:r w:rsidRPr="00BB43DC">
        <w:rPr>
          <w:b/>
          <w:lang w:val="es-ES"/>
        </w:rPr>
        <w:t>]&gt;.</w:t>
      </w:r>
      <w:proofErr w:type="spellStart"/>
      <w:r w:rsidRPr="00BB43DC">
        <w:rPr>
          <w:b/>
          <w:lang w:val="es-ES"/>
        </w:rPr>
        <w:t>Tool</w:t>
      </w:r>
      <w:r w:rsidR="00BA3E50">
        <w:rPr>
          <w:b/>
          <w:lang w:val="es-ES"/>
        </w:rPr>
        <w:t>s</w:t>
      </w:r>
      <w:r w:rsidRPr="00BB43DC">
        <w:rPr>
          <w:b/>
          <w:lang w:val="es-ES"/>
        </w:rPr>
        <w:t>.NombreUtilitario</w:t>
      </w:r>
      <w:proofErr w:type="spellEnd"/>
    </w:p>
    <w:p w:rsidR="006B6FC1" w:rsidRPr="00BB43DC" w:rsidRDefault="006B6FC1" w:rsidP="00BB43DC">
      <w:pPr>
        <w:ind w:firstLine="340"/>
        <w:rPr>
          <w:b/>
          <w:lang w:val="es-ES"/>
        </w:rPr>
      </w:pPr>
    </w:p>
    <w:p w:rsidR="00BB43DC" w:rsidRPr="00C13506" w:rsidRDefault="00BB43DC" w:rsidP="000A0172">
      <w:pPr>
        <w:ind w:firstLine="340"/>
        <w:rPr>
          <w:rFonts w:ascii="Courier New" w:hAnsi="Courier New" w:cs="Courier New"/>
          <w:color w:val="4F6228" w:themeColor="accent3" w:themeShade="80"/>
          <w:lang w:val="es-ES"/>
        </w:rPr>
      </w:pPr>
    </w:p>
    <w:tbl>
      <w:tblPr>
        <w:tblStyle w:val="Sombreadomedio1-nfasis11"/>
        <w:tblW w:w="0" w:type="auto"/>
        <w:tblLook w:val="07E0"/>
      </w:tblPr>
      <w:tblGrid>
        <w:gridCol w:w="2485"/>
        <w:gridCol w:w="3565"/>
        <w:gridCol w:w="3565"/>
      </w:tblGrid>
      <w:tr w:rsidR="003E0ACA" w:rsidRPr="002026AE" w:rsidTr="00346B4E">
        <w:trPr>
          <w:cnfStyle w:val="100000000000"/>
          <w:trHeight w:val="402"/>
        </w:trPr>
        <w:tc>
          <w:tcPr>
            <w:cnfStyle w:val="001000000000"/>
            <w:tcW w:w="2465" w:type="dxa"/>
            <w:vAlign w:val="center"/>
          </w:tcPr>
          <w:p w:rsidR="003E0ACA" w:rsidRPr="002026AE" w:rsidRDefault="003E0ACA" w:rsidP="00346B4E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3565" w:type="dxa"/>
            <w:vAlign w:val="center"/>
          </w:tcPr>
          <w:p w:rsidR="003E0ACA" w:rsidRDefault="003E0ACA" w:rsidP="00346B4E">
            <w:pPr>
              <w:jc w:val="center"/>
              <w:cnfStyle w:val="10000000000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/>
            <w:tcW w:w="3565" w:type="dxa"/>
            <w:vAlign w:val="center"/>
          </w:tcPr>
          <w:p w:rsidR="003E0ACA" w:rsidRPr="002026AE" w:rsidRDefault="003E0ACA" w:rsidP="00346B4E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3E0ACA" w:rsidRPr="002026AE" w:rsidTr="00346B4E">
        <w:trPr>
          <w:trHeight w:val="312"/>
        </w:trPr>
        <w:tc>
          <w:tcPr>
            <w:cnfStyle w:val="001000000000"/>
            <w:tcW w:w="0" w:type="auto"/>
            <w:vAlign w:val="center"/>
          </w:tcPr>
          <w:p w:rsidR="003E0ACA" w:rsidRPr="00346B4E" w:rsidRDefault="003E0ACA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346B4E">
              <w:rPr>
                <w:rFonts w:ascii="Courier New" w:hAnsi="Courier New" w:cs="Courier New"/>
                <w:sz w:val="18"/>
                <w:szCs w:val="18"/>
                <w:lang w:val="es-ES"/>
              </w:rPr>
              <w:t>ErrorViewer</w:t>
            </w:r>
            <w:proofErr w:type="spellEnd"/>
          </w:p>
        </w:tc>
        <w:tc>
          <w:tcPr>
            <w:tcW w:w="3565" w:type="dxa"/>
            <w:vAlign w:val="center"/>
          </w:tcPr>
          <w:p w:rsidR="003E0ACA" w:rsidRPr="003E0ACA" w:rsidRDefault="00BE118B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Allus</w:t>
            </w:r>
            <w:r w:rsidR="003E0ACA"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.Tools.ErrorViewer</w:t>
            </w:r>
            <w:proofErr w:type="spellEnd"/>
          </w:p>
          <w:p w:rsidR="003E0ACA" w:rsidRPr="003E0ACA" w:rsidRDefault="003E0ACA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565" w:type="dxa"/>
            <w:vAlign w:val="center"/>
          </w:tcPr>
          <w:p w:rsidR="003E0ACA" w:rsidRPr="003E0ACA" w:rsidRDefault="00BE118B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Allus</w:t>
            </w:r>
            <w:r w:rsidR="003E0ACA"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.Tools.ErrorViewer</w:t>
            </w:r>
            <w:proofErr w:type="spellEnd"/>
          </w:p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3E0ACA" w:rsidRPr="002026AE" w:rsidTr="00346B4E">
        <w:tc>
          <w:tcPr>
            <w:cnfStyle w:val="001000000000"/>
            <w:tcW w:w="0" w:type="auto"/>
            <w:vAlign w:val="center"/>
          </w:tcPr>
          <w:p w:rsidR="003E0ACA" w:rsidRPr="00346B4E" w:rsidRDefault="003E0ACA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346B4E">
              <w:rPr>
                <w:rFonts w:ascii="Courier New" w:hAnsi="Courier New" w:cs="Courier New"/>
                <w:sz w:val="18"/>
                <w:szCs w:val="18"/>
                <w:lang w:val="es-ES"/>
              </w:rPr>
              <w:t>CodeGenerator</w:t>
            </w:r>
            <w:proofErr w:type="spellEnd"/>
          </w:p>
        </w:tc>
        <w:tc>
          <w:tcPr>
            <w:tcW w:w="3565" w:type="dxa"/>
            <w:vAlign w:val="center"/>
          </w:tcPr>
          <w:p w:rsidR="003E0ACA" w:rsidRPr="003E0ACA" w:rsidRDefault="003E0ACA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Fwk.Tools.CodeGenerator</w:t>
            </w:r>
            <w:proofErr w:type="spellEnd"/>
          </w:p>
          <w:p w:rsidR="003E0ACA" w:rsidRPr="003E0ACA" w:rsidRDefault="003E0ACA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565" w:type="dxa"/>
            <w:vAlign w:val="center"/>
          </w:tcPr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Fwk.Tools.CodeGenerator</w:t>
            </w:r>
            <w:proofErr w:type="spellEnd"/>
          </w:p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3E0ACA" w:rsidRPr="002026AE" w:rsidTr="00346B4E">
        <w:tc>
          <w:tcPr>
            <w:cnfStyle w:val="001000000000"/>
            <w:tcW w:w="0" w:type="auto"/>
            <w:vAlign w:val="center"/>
          </w:tcPr>
          <w:p w:rsidR="003E0ACA" w:rsidRPr="00346B4E" w:rsidRDefault="003E0ACA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346B4E">
              <w:rPr>
                <w:rFonts w:ascii="Courier New" w:hAnsi="Courier New" w:cs="Courier New"/>
                <w:sz w:val="18"/>
                <w:szCs w:val="18"/>
                <w:lang w:val="es-ES"/>
              </w:rPr>
              <w:t>ConfigurationMannager</w:t>
            </w:r>
            <w:proofErr w:type="spellEnd"/>
          </w:p>
        </w:tc>
        <w:tc>
          <w:tcPr>
            <w:tcW w:w="3565" w:type="dxa"/>
            <w:vAlign w:val="center"/>
          </w:tcPr>
          <w:p w:rsidR="003E0ACA" w:rsidRPr="003E0ACA" w:rsidRDefault="003E0ACA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Fwk.Tools.ConfigurationMannager</w:t>
            </w:r>
            <w:proofErr w:type="spellEnd"/>
          </w:p>
          <w:p w:rsidR="003E0ACA" w:rsidRPr="003E0ACA" w:rsidRDefault="003E0ACA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565" w:type="dxa"/>
            <w:vAlign w:val="center"/>
          </w:tcPr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Fwk.Tools.ConfigurationMannager</w:t>
            </w:r>
            <w:proofErr w:type="spellEnd"/>
          </w:p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DF3A44" w:rsidRPr="002026AE" w:rsidTr="003E0ACA">
        <w:trPr>
          <w:cnfStyle w:val="010000000000"/>
        </w:trPr>
        <w:tc>
          <w:tcPr>
            <w:cnfStyle w:val="001000000000"/>
            <w:tcW w:w="0" w:type="auto"/>
          </w:tcPr>
          <w:p w:rsidR="00DF3A44" w:rsidRPr="003E0ACA" w:rsidRDefault="00DF3A44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565" w:type="dxa"/>
          </w:tcPr>
          <w:p w:rsidR="00DF3A44" w:rsidRPr="003E0ACA" w:rsidRDefault="00DF3A44" w:rsidP="00E25040">
            <w:pPr>
              <w:cnfStyle w:val="01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565" w:type="dxa"/>
          </w:tcPr>
          <w:p w:rsidR="00DF3A44" w:rsidRPr="003E0ACA" w:rsidRDefault="00DF3A44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BA3E50" w:rsidRPr="006B6FC1" w:rsidRDefault="00BA3E50" w:rsidP="006B6FC1">
      <w:pPr>
        <w:ind w:left="708"/>
      </w:pPr>
    </w:p>
    <w:p w:rsidR="00BB43DC" w:rsidRPr="006B6FC1" w:rsidRDefault="00BB43DC" w:rsidP="006D3142">
      <w:r w:rsidRPr="006B6FC1">
        <w:t xml:space="preserve"> </w:t>
      </w:r>
    </w:p>
    <w:p w:rsidR="00BB43DC" w:rsidRPr="00130A14" w:rsidRDefault="006B6FC1" w:rsidP="000A0172">
      <w:pPr>
        <w:pStyle w:val="Prrafodelista"/>
        <w:numPr>
          <w:ilvl w:val="0"/>
          <w:numId w:val="1"/>
        </w:numPr>
        <w:ind w:left="426" w:hanging="284"/>
        <w:rPr>
          <w:b/>
          <w:lang w:val="es-ES"/>
        </w:rPr>
      </w:pPr>
      <w:r w:rsidRPr="00130A14">
        <w:rPr>
          <w:b/>
          <w:lang w:val="es-ES"/>
        </w:rPr>
        <w:t>Componentes específicos de la aplicación:</w:t>
      </w:r>
    </w:p>
    <w:p w:rsidR="006B6FC1" w:rsidRDefault="006B6FC1" w:rsidP="006D3142">
      <w:pPr>
        <w:rPr>
          <w:lang w:val="es-ES"/>
        </w:rPr>
      </w:pPr>
    </w:p>
    <w:p w:rsidR="006B6FC1" w:rsidRPr="00EB4E75" w:rsidRDefault="006B6FC1" w:rsidP="00A06623">
      <w:pPr>
        <w:pStyle w:val="Prrafodelista"/>
        <w:numPr>
          <w:ilvl w:val="0"/>
          <w:numId w:val="2"/>
        </w:numPr>
        <w:rPr>
          <w:b/>
          <w:color w:val="365F91" w:themeColor="accent1" w:themeShade="BF"/>
        </w:rPr>
      </w:pPr>
      <w:r w:rsidRPr="00355262">
        <w:t>Back</w:t>
      </w:r>
      <w:r w:rsidR="00452669" w:rsidRPr="00355262">
        <w:t>-</w:t>
      </w:r>
      <w:r w:rsidRPr="00355262">
        <w:t>End:</w:t>
      </w:r>
      <w:r w:rsidR="00355262" w:rsidRPr="00355262">
        <w:t xml:space="preserve"> </w:t>
      </w:r>
      <w:r w:rsidR="00355262" w:rsidRPr="00355262">
        <w:rPr>
          <w:b/>
          <w:color w:val="365F91" w:themeColor="accent1" w:themeShade="BF"/>
        </w:rPr>
        <w:t>&lt;</w:t>
      </w:r>
      <w:proofErr w:type="spellStart"/>
      <w:r w:rsidR="00355262" w:rsidRPr="00355262">
        <w:rPr>
          <w:b/>
          <w:color w:val="365F91" w:themeColor="accent1" w:themeShade="BF"/>
        </w:rPr>
        <w:t>Sistema</w:t>
      </w:r>
      <w:proofErr w:type="spellEnd"/>
      <w:r w:rsidR="00355262" w:rsidRPr="00355262">
        <w:rPr>
          <w:b/>
          <w:color w:val="365F91" w:themeColor="accent1" w:themeShade="BF"/>
        </w:rPr>
        <w:t>&gt;.</w:t>
      </w:r>
      <w:proofErr w:type="spellStart"/>
      <w:r w:rsid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BackE</w:t>
      </w:r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nd.Production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.&lt;</w:t>
      </w:r>
      <w:proofErr w:type="spellStart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Componente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&gt;</w:t>
      </w:r>
    </w:p>
    <w:p w:rsidR="00EB4E75" w:rsidRDefault="00EB4E75" w:rsidP="00EB4E75">
      <w:pPr>
        <w:rPr>
          <w:b/>
          <w:color w:val="365F91" w:themeColor="accent1" w:themeShade="BF"/>
        </w:rPr>
      </w:pPr>
    </w:p>
    <w:p w:rsidR="00EB4E75" w:rsidRPr="00EB4E75" w:rsidRDefault="00EB4E75" w:rsidP="00EB4E75">
      <w:pPr>
        <w:rPr>
          <w:b/>
          <w:color w:val="365F91" w:themeColor="accent1" w:themeShade="BF"/>
        </w:rPr>
      </w:pPr>
    </w:p>
    <w:tbl>
      <w:tblPr>
        <w:tblStyle w:val="Sombreadomedio1-nfasis11"/>
        <w:tblW w:w="0" w:type="auto"/>
        <w:tblLayout w:type="fixed"/>
        <w:tblLook w:val="07E0"/>
      </w:tblPr>
      <w:tblGrid>
        <w:gridCol w:w="2376"/>
        <w:gridCol w:w="709"/>
        <w:gridCol w:w="3260"/>
        <w:gridCol w:w="3368"/>
      </w:tblGrid>
      <w:tr w:rsidR="00EB4E75" w:rsidRPr="002026AE" w:rsidTr="00346B4E">
        <w:trPr>
          <w:cnfStyle w:val="100000000000"/>
          <w:trHeight w:val="402"/>
        </w:trPr>
        <w:tc>
          <w:tcPr>
            <w:cnfStyle w:val="001000000000"/>
            <w:tcW w:w="2376" w:type="dxa"/>
            <w:vAlign w:val="center"/>
          </w:tcPr>
          <w:p w:rsidR="00EB4E75" w:rsidRPr="002026AE" w:rsidRDefault="00EB4E75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709" w:type="dxa"/>
            <w:vAlign w:val="center"/>
          </w:tcPr>
          <w:p w:rsidR="00EB4E75" w:rsidRDefault="00EB4E75" w:rsidP="00B8375C">
            <w:pPr>
              <w:jc w:val="center"/>
              <w:cnfStyle w:val="100000000000"/>
              <w:rPr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Sufijo</w:t>
            </w:r>
          </w:p>
        </w:tc>
        <w:tc>
          <w:tcPr>
            <w:tcW w:w="3260" w:type="dxa"/>
            <w:vAlign w:val="center"/>
          </w:tcPr>
          <w:p w:rsidR="00EB4E75" w:rsidRDefault="00EB4E75" w:rsidP="00B8375C">
            <w:pPr>
              <w:jc w:val="center"/>
              <w:cnfStyle w:val="10000000000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/>
            <w:tcW w:w="3368" w:type="dxa"/>
            <w:vAlign w:val="center"/>
          </w:tcPr>
          <w:p w:rsidR="00EB4E75" w:rsidRPr="002026AE" w:rsidRDefault="00EB4E75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EB4E75" w:rsidRPr="002026AE" w:rsidTr="00346B4E">
        <w:trPr>
          <w:trHeight w:val="312"/>
        </w:trPr>
        <w:tc>
          <w:tcPr>
            <w:cnfStyle w:val="00100000000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BusinessServices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SVC</w:t>
            </w:r>
          </w:p>
        </w:tc>
        <w:tc>
          <w:tcPr>
            <w:tcW w:w="3260" w:type="dxa"/>
            <w:vAlign w:val="center"/>
          </w:tcPr>
          <w:p w:rsidR="00EB4E75" w:rsidRPr="006B6FC1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Meucci.Backend.Production</w:t>
            </w:r>
            <w:proofErr w:type="spellEnd"/>
          </w:p>
        </w:tc>
        <w:tc>
          <w:tcPr>
            <w:cnfStyle w:val="000100000000"/>
            <w:tcW w:w="3368" w:type="dxa"/>
            <w:vAlign w:val="center"/>
          </w:tcPr>
          <w:p w:rsidR="00EB4E75" w:rsidRDefault="00EB4E7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Meucci.Backend.Production.SVC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EB4E75" w:rsidRPr="002026AE" w:rsidTr="00346B4E">
        <w:tc>
          <w:tcPr>
            <w:cnfStyle w:val="00100000000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BusinessComponents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r w:rsidRPr="002026AE">
              <w:rPr>
                <w:sz w:val="18"/>
                <w:szCs w:val="18"/>
                <w:lang w:val="es-ES"/>
              </w:rPr>
              <w:t>BC</w:t>
            </w:r>
          </w:p>
        </w:tc>
        <w:tc>
          <w:tcPr>
            <w:tcW w:w="3260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Meucci.Backend.Production</w:t>
            </w:r>
            <w:proofErr w:type="spellEnd"/>
          </w:p>
        </w:tc>
        <w:tc>
          <w:tcPr>
            <w:cnfStyle w:val="000100000000"/>
            <w:tcW w:w="3368" w:type="dxa"/>
            <w:vAlign w:val="center"/>
          </w:tcPr>
          <w:p w:rsidR="00EB4E75" w:rsidRDefault="00EB4E7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Meucci.Backend.Production.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BC</w:t>
            </w:r>
            <w:proofErr w:type="spellEnd"/>
          </w:p>
          <w:p w:rsidR="00D24219" w:rsidRPr="002026AE" w:rsidRDefault="00D24219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EB4E75" w:rsidRPr="002026AE" w:rsidTr="00346B4E">
        <w:tc>
          <w:tcPr>
            <w:cnfStyle w:val="00100000000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DataAccessComponents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r w:rsidRPr="002026AE">
              <w:rPr>
                <w:sz w:val="18"/>
                <w:szCs w:val="18"/>
                <w:lang w:val="es-ES"/>
              </w:rPr>
              <w:t>DAC</w:t>
            </w:r>
          </w:p>
        </w:tc>
        <w:tc>
          <w:tcPr>
            <w:tcW w:w="3260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Meucci.Backend.Production</w:t>
            </w:r>
            <w:proofErr w:type="spellEnd"/>
          </w:p>
        </w:tc>
        <w:tc>
          <w:tcPr>
            <w:cnfStyle w:val="000100000000"/>
            <w:tcW w:w="3368" w:type="dxa"/>
            <w:vAlign w:val="center"/>
          </w:tcPr>
          <w:p w:rsidR="00EB4E75" w:rsidRPr="002026AE" w:rsidRDefault="00EB4E75" w:rsidP="00E25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Meucci.Backend.Production.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DAC</w:t>
            </w:r>
            <w:proofErr w:type="spellEnd"/>
          </w:p>
        </w:tc>
      </w:tr>
      <w:tr w:rsidR="00EB4E75" w:rsidRPr="002026AE" w:rsidTr="00346B4E">
        <w:tc>
          <w:tcPr>
            <w:cnfStyle w:val="00100000000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BusinessEntities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r w:rsidRPr="002026AE">
              <w:rPr>
                <w:sz w:val="18"/>
                <w:szCs w:val="18"/>
                <w:lang w:val="es-ES"/>
              </w:rPr>
              <w:t>BE</w:t>
            </w:r>
          </w:p>
        </w:tc>
        <w:tc>
          <w:tcPr>
            <w:tcW w:w="3260" w:type="dxa"/>
            <w:vAlign w:val="center"/>
          </w:tcPr>
          <w:p w:rsidR="00EB4E75" w:rsidRPr="002026AE" w:rsidRDefault="00EB4E75" w:rsidP="00BE118B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 w:rsidR="00BE118B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</w:t>
            </w:r>
            <w:proofErr w:type="spellEnd"/>
          </w:p>
        </w:tc>
        <w:tc>
          <w:tcPr>
            <w:cnfStyle w:val="000100000000"/>
            <w:tcW w:w="3368" w:type="dxa"/>
            <w:vAlign w:val="center"/>
          </w:tcPr>
          <w:p w:rsidR="00EB4E75" w:rsidRDefault="00EB4E7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 w:rsidR="00BE118B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BE</w:t>
            </w:r>
          </w:p>
          <w:p w:rsidR="00D24219" w:rsidRPr="002026AE" w:rsidRDefault="00D24219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EB4E75" w:rsidRPr="002026AE" w:rsidTr="00346B4E">
        <w:trPr>
          <w:trHeight w:val="388"/>
        </w:trPr>
        <w:tc>
          <w:tcPr>
            <w:cnfStyle w:val="00100000000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InterfaseServices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ISVC</w:t>
            </w:r>
          </w:p>
        </w:tc>
        <w:tc>
          <w:tcPr>
            <w:tcW w:w="3260" w:type="dxa"/>
            <w:vAlign w:val="center"/>
          </w:tcPr>
          <w:p w:rsidR="00EB4E75" w:rsidRPr="002026AE" w:rsidRDefault="00EB4E75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 w:rsidR="00BE118B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</w:t>
            </w:r>
            <w:proofErr w:type="spellEnd"/>
          </w:p>
        </w:tc>
        <w:tc>
          <w:tcPr>
            <w:cnfStyle w:val="000100000000"/>
            <w:tcW w:w="3368" w:type="dxa"/>
            <w:vAlign w:val="center"/>
          </w:tcPr>
          <w:p w:rsidR="00EB4E75" w:rsidRPr="002026AE" w:rsidRDefault="00EB4E75" w:rsidP="00E25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ISVC</w:t>
            </w:r>
            <w:proofErr w:type="spellEnd"/>
          </w:p>
        </w:tc>
      </w:tr>
      <w:tr w:rsidR="00EB4E75" w:rsidRPr="002026AE" w:rsidTr="00346B4E">
        <w:trPr>
          <w:cnfStyle w:val="010000000000"/>
          <w:trHeight w:val="125"/>
        </w:trPr>
        <w:tc>
          <w:tcPr>
            <w:cnfStyle w:val="001000000000"/>
            <w:tcW w:w="2376" w:type="dxa"/>
          </w:tcPr>
          <w:p w:rsidR="00EB4E75" w:rsidRPr="003E0ACA" w:rsidRDefault="00EB4E75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:rsidR="00EB4E75" w:rsidRPr="003E0ACA" w:rsidRDefault="00EB4E75" w:rsidP="00E25040">
            <w:pPr>
              <w:cnfStyle w:val="01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</w:tcPr>
          <w:p w:rsidR="00EB4E75" w:rsidRPr="003E0ACA" w:rsidRDefault="00EB4E75" w:rsidP="00E25040">
            <w:pPr>
              <w:cnfStyle w:val="01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368" w:type="dxa"/>
          </w:tcPr>
          <w:p w:rsidR="00EB4E75" w:rsidRPr="003E0ACA" w:rsidRDefault="00EB4E7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EB4E75" w:rsidRPr="00EB4E75" w:rsidRDefault="00EB4E75" w:rsidP="00EB4E75">
      <w:pPr>
        <w:rPr>
          <w:b/>
          <w:color w:val="365F91" w:themeColor="accent1" w:themeShade="BF"/>
        </w:rPr>
      </w:pPr>
    </w:p>
    <w:p w:rsidR="006B6FC1" w:rsidRPr="00355262" w:rsidRDefault="006B6FC1" w:rsidP="006D3142"/>
    <w:p w:rsidR="00BB43DC" w:rsidRPr="006B6FC1" w:rsidRDefault="00BB43DC" w:rsidP="006D3142">
      <w:pPr>
        <w:rPr>
          <w:lang w:val="es-ES"/>
        </w:rPr>
      </w:pPr>
    </w:p>
    <w:p w:rsidR="00BB43DC" w:rsidRPr="00355262" w:rsidRDefault="00452669" w:rsidP="00A06623">
      <w:pPr>
        <w:pStyle w:val="Prrafodelista"/>
        <w:numPr>
          <w:ilvl w:val="0"/>
          <w:numId w:val="2"/>
        </w:numPr>
      </w:pPr>
      <w:r w:rsidRPr="00355262">
        <w:t>Front-End</w:t>
      </w:r>
      <w:r w:rsidR="00355262">
        <w:t xml:space="preserve">  </w:t>
      </w:r>
      <w:r w:rsidR="00355262" w:rsidRPr="00355262">
        <w:rPr>
          <w:b/>
          <w:color w:val="365F91" w:themeColor="accent1" w:themeShade="BF"/>
        </w:rPr>
        <w:t>&lt;</w:t>
      </w:r>
      <w:proofErr w:type="spellStart"/>
      <w:r w:rsidR="00355262" w:rsidRPr="00355262">
        <w:rPr>
          <w:b/>
          <w:color w:val="365F91" w:themeColor="accent1" w:themeShade="BF"/>
        </w:rPr>
        <w:t>Sistema</w:t>
      </w:r>
      <w:proofErr w:type="spellEnd"/>
      <w:r w:rsidR="00355262" w:rsidRPr="00355262">
        <w:rPr>
          <w:b/>
          <w:color w:val="365F91" w:themeColor="accent1" w:themeShade="BF"/>
        </w:rPr>
        <w:t>&gt;.</w:t>
      </w:r>
      <w:proofErr w:type="spellStart"/>
      <w:r w:rsid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FrontEnd</w:t>
      </w:r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.Production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.&lt;</w:t>
      </w:r>
      <w:proofErr w:type="spellStart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Componente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&gt;</w:t>
      </w:r>
    </w:p>
    <w:p w:rsidR="00BB43DC" w:rsidRDefault="00BB43DC" w:rsidP="006D3142"/>
    <w:tbl>
      <w:tblPr>
        <w:tblStyle w:val="Sombreadomedio1-nfasis11"/>
        <w:tblW w:w="0" w:type="auto"/>
        <w:tblLayout w:type="fixed"/>
        <w:tblLook w:val="07E0"/>
      </w:tblPr>
      <w:tblGrid>
        <w:gridCol w:w="1526"/>
        <w:gridCol w:w="4394"/>
        <w:gridCol w:w="3686"/>
      </w:tblGrid>
      <w:tr w:rsidR="00B86D4E" w:rsidRPr="002026AE" w:rsidTr="00B8375C">
        <w:trPr>
          <w:cnfStyle w:val="100000000000"/>
          <w:trHeight w:val="402"/>
        </w:trPr>
        <w:tc>
          <w:tcPr>
            <w:cnfStyle w:val="001000000000"/>
            <w:tcW w:w="1526" w:type="dxa"/>
            <w:vAlign w:val="center"/>
          </w:tcPr>
          <w:p w:rsidR="00B86D4E" w:rsidRPr="002026AE" w:rsidRDefault="00B86D4E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4394" w:type="dxa"/>
            <w:vAlign w:val="center"/>
          </w:tcPr>
          <w:p w:rsidR="00B86D4E" w:rsidRDefault="00B86D4E" w:rsidP="00B8375C">
            <w:pPr>
              <w:jc w:val="center"/>
              <w:cnfStyle w:val="10000000000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/>
            <w:tcW w:w="3686" w:type="dxa"/>
            <w:vAlign w:val="center"/>
          </w:tcPr>
          <w:p w:rsidR="00B86D4E" w:rsidRPr="002026AE" w:rsidRDefault="00B86D4E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B86D4E" w:rsidRPr="002026AE" w:rsidTr="001B3CD0">
        <w:trPr>
          <w:trHeight w:val="312"/>
        </w:trPr>
        <w:tc>
          <w:tcPr>
            <w:cnfStyle w:val="00100000000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View</w:t>
            </w:r>
          </w:p>
        </w:tc>
        <w:tc>
          <w:tcPr>
            <w:tcW w:w="4394" w:type="dxa"/>
            <w:vAlign w:val="center"/>
          </w:tcPr>
          <w:p w:rsidR="00B86D4E" w:rsidRPr="001B3CD0" w:rsidRDefault="00B86D4E" w:rsidP="00E25040">
            <w:pPr>
              <w:ind w:left="-392" w:firstLine="392"/>
              <w:cnfStyle w:val="000000000000"/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Meucci.FrontEnd.GestionarStock</w:t>
            </w:r>
            <w:proofErr w:type="spellEnd"/>
          </w:p>
        </w:tc>
        <w:tc>
          <w:tcPr>
            <w:cnfStyle w:val="000100000000"/>
            <w:tcW w:w="368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Meucci.FrontEnd.GestionarStock</w:t>
            </w:r>
            <w:proofErr w:type="spellEnd"/>
          </w:p>
          <w:p w:rsidR="00D24219" w:rsidRPr="001B3CD0" w:rsidRDefault="00D24219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</w:tc>
      </w:tr>
      <w:tr w:rsidR="00B86D4E" w:rsidRPr="002026AE" w:rsidTr="001B3CD0">
        <w:tc>
          <w:tcPr>
            <w:cnfStyle w:val="00100000000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lastRenderedPageBreak/>
              <w:t>Library</w:t>
            </w:r>
          </w:p>
        </w:tc>
        <w:tc>
          <w:tcPr>
            <w:tcW w:w="4394" w:type="dxa"/>
            <w:vAlign w:val="center"/>
          </w:tcPr>
          <w:p w:rsidR="00B86D4E" w:rsidRPr="001B3CD0" w:rsidRDefault="00B86D4E" w:rsidP="00E25040">
            <w:pPr>
              <w:cnfStyle w:val="000000000000"/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Meucci.FrontEnd.GestionarStock.Library</w:t>
            </w:r>
            <w:proofErr w:type="spellEnd"/>
          </w:p>
        </w:tc>
        <w:tc>
          <w:tcPr>
            <w:cnfStyle w:val="000100000000"/>
            <w:tcW w:w="368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Meucci.FrontEnd.GestionarStock.Library</w:t>
            </w:r>
            <w:proofErr w:type="spellEnd"/>
          </w:p>
        </w:tc>
      </w:tr>
      <w:tr w:rsidR="00B86D4E" w:rsidRPr="002026AE" w:rsidTr="001B3CD0">
        <w:tc>
          <w:tcPr>
            <w:cnfStyle w:val="00100000000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</w:tc>
        <w:tc>
          <w:tcPr>
            <w:tcW w:w="4394" w:type="dxa"/>
            <w:vAlign w:val="center"/>
          </w:tcPr>
          <w:p w:rsidR="00B86D4E" w:rsidRPr="006B6FC1" w:rsidRDefault="00B86D4E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686" w:type="dxa"/>
            <w:vAlign w:val="center"/>
          </w:tcPr>
          <w:p w:rsidR="00B86D4E" w:rsidRPr="006B6FC1" w:rsidRDefault="00B86D4E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B86D4E" w:rsidRPr="002026AE" w:rsidTr="001B3CD0">
        <w:tc>
          <w:tcPr>
            <w:cnfStyle w:val="00100000000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Common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B86D4E" w:rsidRPr="002026AE" w:rsidRDefault="00B86D4E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FrontEnd.Common</w:t>
            </w:r>
            <w:proofErr w:type="spellEnd"/>
          </w:p>
        </w:tc>
        <w:tc>
          <w:tcPr>
            <w:cnfStyle w:val="000100000000"/>
            <w:tcW w:w="3686" w:type="dxa"/>
            <w:vAlign w:val="center"/>
          </w:tcPr>
          <w:p w:rsidR="00B86D4E" w:rsidRDefault="00B86D4E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FrontEnd.Common</w:t>
            </w:r>
            <w:proofErr w:type="spellEnd"/>
          </w:p>
          <w:p w:rsidR="00D24219" w:rsidRPr="002026AE" w:rsidRDefault="00D24219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B86D4E" w:rsidRPr="002026AE" w:rsidTr="001B3CD0">
        <w:tc>
          <w:tcPr>
            <w:cnfStyle w:val="00100000000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Common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User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controls</w:t>
            </w:r>
            <w:proofErr w:type="spellEnd"/>
          </w:p>
        </w:tc>
        <w:tc>
          <w:tcPr>
            <w:tcW w:w="4394" w:type="dxa"/>
            <w:vAlign w:val="center"/>
          </w:tcPr>
          <w:p w:rsidR="00B86D4E" w:rsidRPr="006B6FC1" w:rsidRDefault="00B86D4E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FrontEnd.Common.UserControls</w:t>
            </w:r>
            <w:proofErr w:type="spellEnd"/>
          </w:p>
        </w:tc>
        <w:tc>
          <w:tcPr>
            <w:cnfStyle w:val="000100000000"/>
            <w:tcW w:w="3686" w:type="dxa"/>
            <w:vAlign w:val="center"/>
          </w:tcPr>
          <w:p w:rsidR="00B86D4E" w:rsidRPr="006B6FC1" w:rsidRDefault="00B86D4E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FrontEnd.Common</w:t>
            </w:r>
            <w:proofErr w:type="spellEnd"/>
          </w:p>
        </w:tc>
      </w:tr>
      <w:tr w:rsidR="00B86D4E" w:rsidRPr="002026AE" w:rsidTr="00B86D4E">
        <w:trPr>
          <w:cnfStyle w:val="010000000000"/>
        </w:trPr>
        <w:tc>
          <w:tcPr>
            <w:cnfStyle w:val="001000000000"/>
            <w:tcW w:w="1526" w:type="dxa"/>
          </w:tcPr>
          <w:p w:rsidR="00B86D4E" w:rsidRPr="003E0ACA" w:rsidRDefault="00B86D4E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4394" w:type="dxa"/>
          </w:tcPr>
          <w:p w:rsidR="00B86D4E" w:rsidRPr="003E0ACA" w:rsidRDefault="00B86D4E" w:rsidP="00E25040">
            <w:pPr>
              <w:cnfStyle w:val="01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686" w:type="dxa"/>
          </w:tcPr>
          <w:p w:rsidR="00B86D4E" w:rsidRPr="003E0ACA" w:rsidRDefault="00B86D4E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D20448" w:rsidRDefault="00D20448" w:rsidP="006D3142"/>
    <w:p w:rsidR="00BB43DC" w:rsidRDefault="007E3D48" w:rsidP="00A0662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Common</w:t>
      </w:r>
      <w:proofErr w:type="spellEnd"/>
      <w:r w:rsidR="00907A3E">
        <w:rPr>
          <w:lang w:val="es-ES"/>
        </w:rPr>
        <w:t xml:space="preserve"> (</w:t>
      </w:r>
      <w:r w:rsidR="00FB2D9A">
        <w:rPr>
          <w:lang w:val="es-ES"/>
        </w:rPr>
        <w:t>Compon</w:t>
      </w:r>
      <w:r w:rsidR="00907A3E">
        <w:rPr>
          <w:lang w:val="es-ES"/>
        </w:rPr>
        <w:t xml:space="preserve">te de acceso tanto de </w:t>
      </w:r>
      <w:proofErr w:type="spellStart"/>
      <w:r w:rsidR="00907A3E">
        <w:rPr>
          <w:lang w:val="es-ES"/>
        </w:rPr>
        <w:t>Frontend</w:t>
      </w:r>
      <w:proofErr w:type="spellEnd"/>
      <w:r w:rsidR="00907A3E">
        <w:rPr>
          <w:lang w:val="es-ES"/>
        </w:rPr>
        <w:t xml:space="preserve"> como desde </w:t>
      </w:r>
      <w:proofErr w:type="spellStart"/>
      <w:r w:rsidR="00907A3E">
        <w:rPr>
          <w:lang w:val="es-ES"/>
        </w:rPr>
        <w:t>Backend</w:t>
      </w:r>
      <w:proofErr w:type="spellEnd"/>
      <w:r w:rsidR="00907A3E">
        <w:rPr>
          <w:lang w:val="es-ES"/>
        </w:rPr>
        <w:t>)</w:t>
      </w:r>
    </w:p>
    <w:p w:rsidR="0044073F" w:rsidRDefault="0044073F" w:rsidP="0044073F">
      <w:pPr>
        <w:pStyle w:val="Prrafodelista"/>
        <w:rPr>
          <w:lang w:val="es-ES"/>
        </w:rPr>
      </w:pPr>
    </w:p>
    <w:p w:rsidR="00355262" w:rsidRDefault="00355262" w:rsidP="00355262">
      <w:pPr>
        <w:ind w:left="1080"/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</w:pPr>
      <w:r w:rsidRPr="00355262">
        <w:rPr>
          <w:lang w:val="es-ES"/>
        </w:rPr>
        <w:t xml:space="preserve"> </w:t>
      </w:r>
      <w:r w:rsidRPr="00355262">
        <w:rPr>
          <w:b/>
          <w:color w:val="365F91" w:themeColor="accent1" w:themeShade="BF"/>
          <w:lang w:val="es-ES"/>
        </w:rPr>
        <w:t>&lt;Sistema&gt;.</w:t>
      </w:r>
      <w:proofErr w:type="spellStart"/>
      <w:r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Co</w:t>
      </w:r>
      <w:r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mmon</w:t>
      </w:r>
      <w:proofErr w:type="spellEnd"/>
      <w:proofErr w:type="gramStart"/>
      <w:r w:rsidR="005E145D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.</w:t>
      </w:r>
      <w:r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&lt;</w:t>
      </w:r>
      <w:proofErr w:type="gramEnd"/>
      <w:r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Componente&gt;</w:t>
      </w:r>
    </w:p>
    <w:p w:rsidR="0044073F" w:rsidRPr="00355262" w:rsidRDefault="0044073F" w:rsidP="00355262">
      <w:pPr>
        <w:ind w:left="1080"/>
        <w:rPr>
          <w:lang w:val="es-ES"/>
        </w:rPr>
      </w:pPr>
    </w:p>
    <w:tbl>
      <w:tblPr>
        <w:tblStyle w:val="Sombreadomedio1-nfasis11"/>
        <w:tblW w:w="0" w:type="auto"/>
        <w:tblLayout w:type="fixed"/>
        <w:tblLook w:val="07E0"/>
      </w:tblPr>
      <w:tblGrid>
        <w:gridCol w:w="2258"/>
        <w:gridCol w:w="969"/>
        <w:gridCol w:w="3080"/>
        <w:gridCol w:w="3406"/>
      </w:tblGrid>
      <w:tr w:rsidR="0044073F" w:rsidRPr="002026AE" w:rsidTr="001B3CD0">
        <w:trPr>
          <w:cnfStyle w:val="100000000000"/>
          <w:trHeight w:val="402"/>
        </w:trPr>
        <w:tc>
          <w:tcPr>
            <w:cnfStyle w:val="001000000000"/>
            <w:tcW w:w="2258" w:type="dxa"/>
            <w:vAlign w:val="center"/>
          </w:tcPr>
          <w:p w:rsidR="0044073F" w:rsidRPr="002026AE" w:rsidRDefault="0044073F" w:rsidP="00E25040">
            <w:pPr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969" w:type="dxa"/>
            <w:vAlign w:val="center"/>
          </w:tcPr>
          <w:p w:rsidR="0044073F" w:rsidRPr="002026AE" w:rsidRDefault="0044073F" w:rsidP="00E25040">
            <w:pPr>
              <w:cnfStyle w:val="100000000000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Sufijo</w:t>
            </w:r>
          </w:p>
        </w:tc>
        <w:tc>
          <w:tcPr>
            <w:tcW w:w="3080" w:type="dxa"/>
            <w:vAlign w:val="center"/>
          </w:tcPr>
          <w:p w:rsidR="0044073F" w:rsidRPr="002026AE" w:rsidRDefault="0044073F" w:rsidP="00E25040">
            <w:pPr>
              <w:cnfStyle w:val="10000000000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/>
            <w:tcW w:w="3406" w:type="dxa"/>
            <w:vAlign w:val="center"/>
          </w:tcPr>
          <w:p w:rsidR="0044073F" w:rsidRPr="002026AE" w:rsidRDefault="0044073F" w:rsidP="00E25040">
            <w:pPr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44073F" w:rsidRPr="002026AE" w:rsidTr="001B3CD0">
        <w:trPr>
          <w:trHeight w:val="312"/>
        </w:trPr>
        <w:tc>
          <w:tcPr>
            <w:cnfStyle w:val="001000000000"/>
            <w:tcW w:w="2258" w:type="dxa"/>
            <w:vAlign w:val="center"/>
          </w:tcPr>
          <w:p w:rsidR="0044073F" w:rsidRPr="0044073F" w:rsidRDefault="0044073F" w:rsidP="00E25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44073F">
              <w:rPr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tcW w:w="969" w:type="dxa"/>
            <w:vAlign w:val="center"/>
          </w:tcPr>
          <w:p w:rsidR="0044073F" w:rsidRPr="002026AE" w:rsidRDefault="0044073F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tcW w:w="3080" w:type="dxa"/>
            <w:vAlign w:val="center"/>
          </w:tcPr>
          <w:p w:rsidR="0044073F" w:rsidRPr="006B6FC1" w:rsidRDefault="0044073F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cnfStyle w:val="000100000000"/>
            <w:tcW w:w="3406" w:type="dxa"/>
            <w:vAlign w:val="center"/>
          </w:tcPr>
          <w:p w:rsidR="0044073F" w:rsidRDefault="0044073F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44073F" w:rsidRPr="002026AE" w:rsidTr="001B3CD0">
        <w:tc>
          <w:tcPr>
            <w:cnfStyle w:val="001000000000"/>
            <w:tcW w:w="2258" w:type="dxa"/>
            <w:vAlign w:val="center"/>
          </w:tcPr>
          <w:p w:rsidR="0044073F" w:rsidRPr="0044073F" w:rsidRDefault="0044073F" w:rsidP="00E25040">
            <w:pPr>
              <w:rPr>
                <w:sz w:val="18"/>
                <w:szCs w:val="18"/>
                <w:lang w:val="es-ES"/>
              </w:rPr>
            </w:pPr>
            <w:r w:rsidRPr="0044073F">
              <w:rPr>
                <w:sz w:val="18"/>
                <w:szCs w:val="18"/>
                <w:lang w:val="es-ES"/>
              </w:rPr>
              <w:t xml:space="preserve">Enumeraciones </w:t>
            </w:r>
          </w:p>
        </w:tc>
        <w:tc>
          <w:tcPr>
            <w:tcW w:w="969" w:type="dxa"/>
            <w:vAlign w:val="center"/>
          </w:tcPr>
          <w:p w:rsidR="0044073F" w:rsidRDefault="0044073F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Enums</w:t>
            </w:r>
            <w:proofErr w:type="spellEnd"/>
          </w:p>
        </w:tc>
        <w:tc>
          <w:tcPr>
            <w:tcW w:w="3080" w:type="dxa"/>
            <w:vAlign w:val="center"/>
          </w:tcPr>
          <w:p w:rsidR="0044073F" w:rsidRPr="006B6FC1" w:rsidRDefault="0044073F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Common.Enums</w:t>
            </w:r>
            <w:proofErr w:type="spellEnd"/>
          </w:p>
        </w:tc>
        <w:tc>
          <w:tcPr>
            <w:cnfStyle w:val="000100000000"/>
            <w:tcW w:w="3406" w:type="dxa"/>
            <w:vAlign w:val="center"/>
          </w:tcPr>
          <w:p w:rsidR="0044073F" w:rsidRDefault="0044073F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44073F" w:rsidRPr="002026AE" w:rsidTr="001B3CD0">
        <w:tc>
          <w:tcPr>
            <w:cnfStyle w:val="001000000000"/>
            <w:tcW w:w="2258" w:type="dxa"/>
            <w:vAlign w:val="center"/>
          </w:tcPr>
          <w:p w:rsidR="0044073F" w:rsidRPr="0044073F" w:rsidRDefault="0044073F" w:rsidP="00E25040">
            <w:pPr>
              <w:rPr>
                <w:sz w:val="18"/>
                <w:szCs w:val="18"/>
                <w:lang w:val="es-ES"/>
              </w:rPr>
            </w:pPr>
            <w:r w:rsidRPr="0044073F">
              <w:rPr>
                <w:sz w:val="18"/>
                <w:szCs w:val="18"/>
                <w:lang w:val="es-ES"/>
              </w:rPr>
              <w:t>Constantes</w:t>
            </w:r>
          </w:p>
        </w:tc>
        <w:tc>
          <w:tcPr>
            <w:tcW w:w="969" w:type="dxa"/>
            <w:vAlign w:val="center"/>
          </w:tcPr>
          <w:p w:rsidR="0044073F" w:rsidRDefault="0044073F" w:rsidP="00E25040">
            <w:pPr>
              <w:cnfStyle w:val="000000000000"/>
              <w:rPr>
                <w:sz w:val="18"/>
                <w:szCs w:val="18"/>
                <w:lang w:val="es-ES"/>
              </w:rPr>
            </w:pPr>
            <w:proofErr w:type="spellStart"/>
            <w:r w:rsidRPr="00D24219">
              <w:rPr>
                <w:sz w:val="18"/>
                <w:szCs w:val="18"/>
                <w:lang w:val="es-ES"/>
              </w:rPr>
              <w:t>Const</w:t>
            </w:r>
            <w:proofErr w:type="spellEnd"/>
          </w:p>
        </w:tc>
        <w:tc>
          <w:tcPr>
            <w:tcW w:w="3080" w:type="dxa"/>
            <w:vAlign w:val="center"/>
          </w:tcPr>
          <w:p w:rsidR="0044073F" w:rsidRPr="006B6FC1" w:rsidRDefault="0044073F" w:rsidP="00E25040">
            <w:pPr>
              <w:cnfStyle w:val="00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Common.Const</w:t>
            </w:r>
            <w:proofErr w:type="spellEnd"/>
          </w:p>
        </w:tc>
        <w:tc>
          <w:tcPr>
            <w:cnfStyle w:val="000100000000"/>
            <w:tcW w:w="3406" w:type="dxa"/>
            <w:vAlign w:val="center"/>
          </w:tcPr>
          <w:p w:rsidR="0044073F" w:rsidRDefault="0044073F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Meucci.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DF3A44" w:rsidRPr="002026AE" w:rsidTr="0044073F">
        <w:trPr>
          <w:cnfStyle w:val="010000000000"/>
        </w:trPr>
        <w:tc>
          <w:tcPr>
            <w:cnfStyle w:val="001000000000"/>
            <w:tcW w:w="2258" w:type="dxa"/>
          </w:tcPr>
          <w:p w:rsidR="00DF3A44" w:rsidRPr="0044073F" w:rsidRDefault="00DF3A44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969" w:type="dxa"/>
          </w:tcPr>
          <w:p w:rsidR="00DF3A44" w:rsidRPr="0044073F" w:rsidRDefault="00DF3A44" w:rsidP="00E25040">
            <w:pPr>
              <w:cnfStyle w:val="010000000000"/>
              <w:rPr>
                <w:b w:val="0"/>
                <w:sz w:val="18"/>
                <w:szCs w:val="18"/>
                <w:lang w:val="es-ES"/>
              </w:rPr>
            </w:pPr>
          </w:p>
        </w:tc>
        <w:tc>
          <w:tcPr>
            <w:tcW w:w="3080" w:type="dxa"/>
          </w:tcPr>
          <w:p w:rsidR="00DF3A44" w:rsidRPr="006B6FC1" w:rsidRDefault="00DF3A44" w:rsidP="00E25040">
            <w:pPr>
              <w:cnfStyle w:val="01000000000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/>
            <w:tcW w:w="3406" w:type="dxa"/>
          </w:tcPr>
          <w:p w:rsidR="00DF3A44" w:rsidRPr="006B6FC1" w:rsidRDefault="00DF3A44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8E0273" w:rsidRDefault="008E0273" w:rsidP="006D3142">
      <w:pPr>
        <w:rPr>
          <w:lang w:val="es-ES"/>
        </w:rPr>
      </w:pPr>
    </w:p>
    <w:p w:rsidR="0044073F" w:rsidRDefault="0044073F" w:rsidP="006D3142">
      <w:pPr>
        <w:rPr>
          <w:lang w:val="es-ES"/>
        </w:rPr>
      </w:pPr>
    </w:p>
    <w:p w:rsidR="007E3D48" w:rsidRPr="006B6FC1" w:rsidRDefault="007E3D48" w:rsidP="006D3142">
      <w:pPr>
        <w:rPr>
          <w:lang w:val="es-ES"/>
        </w:rPr>
      </w:pPr>
    </w:p>
    <w:p w:rsidR="00FB2D9A" w:rsidRDefault="00FB2D9A" w:rsidP="00B35CCE">
      <w:pPr>
        <w:pStyle w:val="Ttulo1"/>
      </w:pPr>
      <w:bookmarkStart w:id="2" w:name="_Toc135133143"/>
    </w:p>
    <w:bookmarkEnd w:id="2"/>
    <w:p w:rsidR="00225F2B" w:rsidRDefault="00225F2B">
      <w:pPr>
        <w:rPr>
          <w:lang w:val="es-ES"/>
        </w:rPr>
      </w:pPr>
    </w:p>
    <w:p w:rsidR="00DB200E" w:rsidRPr="006D3142" w:rsidRDefault="00DB200E">
      <w:pPr>
        <w:rPr>
          <w:lang w:val="es-ES"/>
        </w:rPr>
      </w:pPr>
    </w:p>
    <w:sectPr w:rsidR="00DB200E" w:rsidRPr="006D3142" w:rsidSect="00FB2D9A">
      <w:headerReference w:type="default" r:id="rId8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4C9" w:rsidRDefault="006454C9" w:rsidP="006D3142">
      <w:r>
        <w:separator/>
      </w:r>
    </w:p>
  </w:endnote>
  <w:endnote w:type="continuationSeparator" w:id="1">
    <w:p w:rsidR="006454C9" w:rsidRDefault="006454C9" w:rsidP="006D3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4C9" w:rsidRDefault="006454C9" w:rsidP="006D3142">
      <w:r>
        <w:separator/>
      </w:r>
    </w:p>
  </w:footnote>
  <w:footnote w:type="continuationSeparator" w:id="1">
    <w:p w:rsidR="006454C9" w:rsidRDefault="006454C9" w:rsidP="006D31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590"/>
      <w:gridCol w:w="5117"/>
      <w:gridCol w:w="2932"/>
    </w:tblGrid>
    <w:tr w:rsidR="00016535" w:rsidTr="006D3142">
      <w:trPr>
        <w:cantSplit/>
        <w:trHeight w:val="977"/>
      </w:trPr>
      <w:tc>
        <w:tcPr>
          <w:tcW w:w="973" w:type="pct"/>
          <w:vAlign w:val="center"/>
        </w:tcPr>
        <w:p w:rsidR="00016535" w:rsidRDefault="00016535" w:rsidP="00225F2B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016535" w:rsidRDefault="00016535" w:rsidP="00225F2B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 xml:space="preserve">Patrones de nombrado </w:t>
          </w:r>
        </w:p>
      </w:tc>
      <w:tc>
        <w:tcPr>
          <w:tcW w:w="1226" w:type="pct"/>
        </w:tcPr>
        <w:p w:rsidR="00016535" w:rsidRDefault="00016535" w:rsidP="00225F2B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752600" cy="6477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16535" w:rsidRDefault="0001653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274C"/>
    <w:multiLevelType w:val="hybridMultilevel"/>
    <w:tmpl w:val="8920F1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D2BC6"/>
    <w:multiLevelType w:val="hybridMultilevel"/>
    <w:tmpl w:val="1376F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4B4C28"/>
    <w:rsid w:val="00005E64"/>
    <w:rsid w:val="00016535"/>
    <w:rsid w:val="00016C7A"/>
    <w:rsid w:val="0002075F"/>
    <w:rsid w:val="00024832"/>
    <w:rsid w:val="00032FF2"/>
    <w:rsid w:val="0007163E"/>
    <w:rsid w:val="000A0172"/>
    <w:rsid w:val="000A3C9B"/>
    <w:rsid w:val="000B2708"/>
    <w:rsid w:val="000D5846"/>
    <w:rsid w:val="00130A14"/>
    <w:rsid w:val="001413AB"/>
    <w:rsid w:val="00142574"/>
    <w:rsid w:val="0016430B"/>
    <w:rsid w:val="001B3CD0"/>
    <w:rsid w:val="001B7AD3"/>
    <w:rsid w:val="001D49DF"/>
    <w:rsid w:val="001E3F04"/>
    <w:rsid w:val="001F2BF2"/>
    <w:rsid w:val="00221840"/>
    <w:rsid w:val="002258FE"/>
    <w:rsid w:val="00225F2B"/>
    <w:rsid w:val="0026721A"/>
    <w:rsid w:val="002734C9"/>
    <w:rsid w:val="00274136"/>
    <w:rsid w:val="002A6792"/>
    <w:rsid w:val="002B6FC9"/>
    <w:rsid w:val="002F0BAD"/>
    <w:rsid w:val="00346B4E"/>
    <w:rsid w:val="00355262"/>
    <w:rsid w:val="00381188"/>
    <w:rsid w:val="00387F35"/>
    <w:rsid w:val="00396275"/>
    <w:rsid w:val="003A1177"/>
    <w:rsid w:val="003B5C29"/>
    <w:rsid w:val="003B752E"/>
    <w:rsid w:val="003D0AA5"/>
    <w:rsid w:val="003E0ACA"/>
    <w:rsid w:val="003E39A0"/>
    <w:rsid w:val="00412055"/>
    <w:rsid w:val="0044073F"/>
    <w:rsid w:val="004414D5"/>
    <w:rsid w:val="00452669"/>
    <w:rsid w:val="0046015F"/>
    <w:rsid w:val="00491DE6"/>
    <w:rsid w:val="004B0CBD"/>
    <w:rsid w:val="004B4C28"/>
    <w:rsid w:val="004D5A52"/>
    <w:rsid w:val="00507C78"/>
    <w:rsid w:val="00537233"/>
    <w:rsid w:val="00573581"/>
    <w:rsid w:val="00583ECE"/>
    <w:rsid w:val="005B2596"/>
    <w:rsid w:val="005E145D"/>
    <w:rsid w:val="006430EE"/>
    <w:rsid w:val="006454C9"/>
    <w:rsid w:val="00667F2D"/>
    <w:rsid w:val="0068420F"/>
    <w:rsid w:val="006B6FC1"/>
    <w:rsid w:val="006D3142"/>
    <w:rsid w:val="006E3168"/>
    <w:rsid w:val="007208A6"/>
    <w:rsid w:val="00784854"/>
    <w:rsid w:val="00793B7B"/>
    <w:rsid w:val="00793C36"/>
    <w:rsid w:val="007A1E91"/>
    <w:rsid w:val="007B7E00"/>
    <w:rsid w:val="007E3D48"/>
    <w:rsid w:val="00833741"/>
    <w:rsid w:val="008640DD"/>
    <w:rsid w:val="008E0273"/>
    <w:rsid w:val="008F0D16"/>
    <w:rsid w:val="008F553C"/>
    <w:rsid w:val="00907A3E"/>
    <w:rsid w:val="009502DC"/>
    <w:rsid w:val="00960616"/>
    <w:rsid w:val="009D580F"/>
    <w:rsid w:val="00A01303"/>
    <w:rsid w:val="00A06623"/>
    <w:rsid w:val="00A12B7F"/>
    <w:rsid w:val="00A435FA"/>
    <w:rsid w:val="00A63AA4"/>
    <w:rsid w:val="00A7020A"/>
    <w:rsid w:val="00AC0159"/>
    <w:rsid w:val="00B35CCE"/>
    <w:rsid w:val="00B8375C"/>
    <w:rsid w:val="00B86D4E"/>
    <w:rsid w:val="00B92157"/>
    <w:rsid w:val="00BA3E50"/>
    <w:rsid w:val="00BB43DC"/>
    <w:rsid w:val="00BE118B"/>
    <w:rsid w:val="00C13506"/>
    <w:rsid w:val="00C65390"/>
    <w:rsid w:val="00C700D9"/>
    <w:rsid w:val="00C739EF"/>
    <w:rsid w:val="00C9057A"/>
    <w:rsid w:val="00CA6338"/>
    <w:rsid w:val="00CC7303"/>
    <w:rsid w:val="00D20448"/>
    <w:rsid w:val="00D24219"/>
    <w:rsid w:val="00D52379"/>
    <w:rsid w:val="00D86B2D"/>
    <w:rsid w:val="00DB200E"/>
    <w:rsid w:val="00DB2FBF"/>
    <w:rsid w:val="00DF3A44"/>
    <w:rsid w:val="00DF71F4"/>
    <w:rsid w:val="00E029D3"/>
    <w:rsid w:val="00E04477"/>
    <w:rsid w:val="00E62321"/>
    <w:rsid w:val="00E8679D"/>
    <w:rsid w:val="00E87691"/>
    <w:rsid w:val="00EB4E75"/>
    <w:rsid w:val="00ED4923"/>
    <w:rsid w:val="00EF7EE1"/>
    <w:rsid w:val="00F237F1"/>
    <w:rsid w:val="00F94B02"/>
    <w:rsid w:val="00FB2D9A"/>
    <w:rsid w:val="00FD0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42"/>
    <w:pPr>
      <w:spacing w:after="0" w:line="240" w:lineRule="auto"/>
    </w:pPr>
    <w:rPr>
      <w:rFonts w:ascii="Tahoma" w:eastAsia="Times New Roman" w:hAnsi="Tahoma" w:cs="Tahoma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6D3142"/>
    <w:pPr>
      <w:keepNext/>
      <w:autoSpaceDE w:val="0"/>
      <w:autoSpaceDN w:val="0"/>
      <w:adjustRightInd w:val="0"/>
      <w:outlineLvl w:val="0"/>
    </w:pPr>
    <w:rPr>
      <w:rFonts w:ascii="Verdana" w:hAnsi="Verdana"/>
      <w:b/>
      <w:bCs/>
      <w:sz w:val="24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D31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142"/>
  </w:style>
  <w:style w:type="paragraph" w:styleId="Piedepgina">
    <w:name w:val="footer"/>
    <w:basedOn w:val="Normal"/>
    <w:link w:val="PiedepginaCar"/>
    <w:uiPriority w:val="99"/>
    <w:semiHidden/>
    <w:unhideWhenUsed/>
    <w:rsid w:val="006D31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142"/>
  </w:style>
  <w:style w:type="paragraph" w:styleId="Textodeglobo">
    <w:name w:val="Balloon Text"/>
    <w:basedOn w:val="Normal"/>
    <w:link w:val="TextodegloboCar"/>
    <w:uiPriority w:val="99"/>
    <w:semiHidden/>
    <w:unhideWhenUsed/>
    <w:rsid w:val="006D3142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1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6D3142"/>
    <w:rPr>
      <w:rFonts w:ascii="Verdana" w:eastAsia="Times New Roman" w:hAnsi="Verdana" w:cs="Tahoma"/>
      <w:b/>
      <w:bCs/>
      <w:sz w:val="24"/>
      <w:szCs w:val="20"/>
      <w:lang w:val="es-AR"/>
    </w:rPr>
  </w:style>
  <w:style w:type="character" w:styleId="Hipervnculo">
    <w:name w:val="Hyperlink"/>
    <w:basedOn w:val="Fuentedeprrafopredeter"/>
    <w:uiPriority w:val="99"/>
    <w:unhideWhenUsed/>
    <w:rsid w:val="00130A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0A14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2D9A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0165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vistosa-nfasis3">
    <w:name w:val="Colorful List Accent 3"/>
    <w:basedOn w:val="Tablanormal"/>
    <w:uiPriority w:val="72"/>
    <w:rsid w:val="00016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1">
    <w:name w:val="Colorful List Accent 1"/>
    <w:basedOn w:val="Tablanormal"/>
    <w:uiPriority w:val="72"/>
    <w:rsid w:val="00016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59"/>
    <w:rsid w:val="00381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381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next w:val="Sombreadomedio1-nfasis1"/>
    <w:uiPriority w:val="63"/>
    <w:rsid w:val="003E0A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AD610-FB0E-4CCD-B5CB-5E5160FE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109</cp:revision>
  <cp:lastPrinted>2008-09-29T19:19:00Z</cp:lastPrinted>
  <dcterms:created xsi:type="dcterms:W3CDTF">2008-09-29T13:50:00Z</dcterms:created>
  <dcterms:modified xsi:type="dcterms:W3CDTF">2009-04-24T14:48:00Z</dcterms:modified>
</cp:coreProperties>
</file>