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</w:t>
      </w:r>
      <w:bookmarkStart w:id="0" w:name="_GoBack"/>
      <w:bookmarkEnd w:id="0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B459DB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8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Los distintos grupos que conforman una archivo de configuración como vimos están formados por uno o </w:t>
      </w:r>
      <w:proofErr w:type="spellStart"/>
      <w:proofErr w:type="gram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mas</w:t>
      </w:r>
      <w:proofErr w:type="spellEnd"/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utilizan </w:t>
      </w:r>
      <w:proofErr w:type="spellStart"/>
      <w:r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Mannager</w:t>
      </w:r>
      <w:proofErr w:type="spellEnd"/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para tal propósito este servicio de Windows puede ser Local o Remoto depende del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diceño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arquitectura de la solución que se establezca.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Pr="00C921B9" w:rsidRDefault="00BA703A" w:rsidP="00951C6D">
      <w:pPr>
        <w:rPr>
          <w:rFonts w:ascii="Courier New" w:hAnsi="Courier New" w:cs="Courier New"/>
          <w:bCs/>
          <w:sz w:val="20"/>
          <w:lang w:val="es-MX"/>
        </w:rPr>
      </w:pPr>
    </w:p>
    <w:p w:rsidR="00471A27" w:rsidRPr="00D16D71" w:rsidRDefault="00D16D71" w:rsidP="00D16D71">
      <w:pPr>
        <w:pStyle w:val="BodyText"/>
        <w:spacing w:after="120" w:line="240" w:lineRule="atLeast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La ubicación de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bloque de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configuración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es en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Fwk.configuration</w:t>
      </w:r>
      <w:proofErr w:type="spellEnd"/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el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ConfigurationManager</w:t>
      </w:r>
      <w:proofErr w:type="spellEnd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D16D71" w:rsidRDefault="00D16D71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</w:t>
            </w:r>
            <w:proofErr w:type="spellStart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catalogo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lastRenderedPageBreak/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esta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FA28FE" w:rsidP="001E69E8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configuracion</w:t>
            </w:r>
            <w:proofErr w:type="spellEnd"/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</w:t>
      </w:r>
      <w:proofErr w:type="spellStart"/>
      <w:r w:rsidRPr="00067891">
        <w:rPr>
          <w:rFonts w:ascii="Arial" w:hAnsi="Arial" w:cs="Arial"/>
          <w:b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b/>
          <w:iCs/>
          <w:sz w:val="20"/>
          <w:szCs w:val="20"/>
        </w:rPr>
        <w:t xml:space="preserve"> proveedor </w:t>
      </w:r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proofErr w:type="spellStart"/>
      <w:r w:rsidRPr="00067891">
        <w:rPr>
          <w:rFonts w:ascii="Arial" w:hAnsi="Arial" w:cs="Arial"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B459DB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29.0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P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1C06C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B64515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encrypted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bit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lastRenderedPageBreak/>
        <w:t>value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(1000)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93575E">
      <w:pPr>
        <w:pStyle w:val="BodyText"/>
        <w:ind w:firstLine="360"/>
        <w:rPr>
          <w:lang w:val="en-US"/>
        </w:rPr>
      </w:pPr>
      <w:r w:rsidRPr="00AE1199">
        <w:rPr>
          <w:lang w:val="en-US"/>
        </w:rPr>
        <w:tab/>
      </w:r>
      <w:r w:rsidRPr="00AE1199">
        <w:rPr>
          <w:lang w:val="en-US"/>
        </w:rPr>
        <w:tab/>
      </w:r>
    </w:p>
    <w:p w:rsidR="000838FC" w:rsidRPr="004D3EBD" w:rsidRDefault="000838FC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Para este tipo de proveedores es necesario que exista una  base de datos con una tabla cuya estructura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este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proofErr w:type="spellStart"/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  <w:proofErr w:type="spellEnd"/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configurar una la aplicación que utilice el sistema de configuración o bloque </w:t>
      </w:r>
      <w:proofErr w:type="spellStart"/>
      <w:r>
        <w:rPr>
          <w:rFonts w:ascii="Arial" w:hAnsi="Arial" w:cs="Arial"/>
          <w:sz w:val="20"/>
          <w:szCs w:val="20"/>
        </w:rPr>
        <w:t>fwk.configuration</w:t>
      </w:r>
      <w:proofErr w:type="spellEnd"/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B459DB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B459DB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proofErr w:type="spellStart"/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como</w:t>
      </w:r>
      <w:proofErr w:type="spellEnd"/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B459DB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26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default" r:id="rId8"/>
      <w:footerReference w:type="even" r:id="rId9"/>
      <w:footerReference w:type="default" r:id="rId10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DB" w:rsidRDefault="00B459DB" w:rsidP="00B63458">
      <w:pPr>
        <w:pStyle w:val="BodyText"/>
      </w:pPr>
      <w:r>
        <w:separator/>
      </w:r>
    </w:p>
  </w:endnote>
  <w:endnote w:type="continuationSeparator" w:id="0">
    <w:p w:rsidR="00B459DB" w:rsidRDefault="00B459DB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7D5">
      <w:rPr>
        <w:rStyle w:val="PageNumber"/>
        <w:noProof/>
      </w:rPr>
      <w:t>1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>Configuration libra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>ries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B857D5">
      <w:rPr>
        <w:rStyle w:val="PageNumber"/>
        <w:rFonts w:ascii="Arial" w:hAnsi="Arial" w:cs="Arial"/>
        <w:caps/>
        <w:noProof/>
        <w:sz w:val="16"/>
        <w:szCs w:val="16"/>
        <w:lang w:val="es-AR"/>
      </w:rPr>
      <w:t>6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DB" w:rsidRDefault="00B459DB" w:rsidP="00B63458">
      <w:pPr>
        <w:pStyle w:val="BodyText"/>
      </w:pPr>
      <w:r>
        <w:separator/>
      </w:r>
    </w:p>
  </w:footnote>
  <w:footnote w:type="continuationSeparator" w:id="0">
    <w:p w:rsidR="00B459DB" w:rsidRDefault="00B459DB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373F2"/>
    <w:rsid w:val="00160B7B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314"/>
    <w:rsid w:val="00213202"/>
    <w:rsid w:val="00213244"/>
    <w:rsid w:val="00220E7C"/>
    <w:rsid w:val="002239ED"/>
    <w:rsid w:val="002253D2"/>
    <w:rsid w:val="00233133"/>
    <w:rsid w:val="002728C2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1883"/>
    <w:rsid w:val="004B6227"/>
    <w:rsid w:val="004D3EBD"/>
    <w:rsid w:val="004D76A4"/>
    <w:rsid w:val="004F13EF"/>
    <w:rsid w:val="0050332D"/>
    <w:rsid w:val="005120E6"/>
    <w:rsid w:val="00521174"/>
    <w:rsid w:val="00542125"/>
    <w:rsid w:val="0054547A"/>
    <w:rsid w:val="005538B7"/>
    <w:rsid w:val="00556AFA"/>
    <w:rsid w:val="00560F69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D6231"/>
    <w:rsid w:val="006E32DC"/>
    <w:rsid w:val="006E345A"/>
    <w:rsid w:val="006E379E"/>
    <w:rsid w:val="006F216D"/>
    <w:rsid w:val="006F40C7"/>
    <w:rsid w:val="00700218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DA0"/>
    <w:rsid w:val="00DC1578"/>
    <w:rsid w:val="00DC73DA"/>
    <w:rsid w:val="00DD2919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A28FE"/>
    <w:rsid w:val="00FB1088"/>
    <w:rsid w:val="00FC279D"/>
    <w:rsid w:val="00FC3B69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la aplicación:</vt:lpstr>
    </vt:vector>
  </TitlesOfParts>
  <Company/>
  <LinksUpToDate>false</LinksUpToDate>
  <CharactersWithSpaces>6122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marcelo</cp:lastModifiedBy>
  <cp:revision>80</cp:revision>
  <cp:lastPrinted>2008-09-29T14:04:00Z</cp:lastPrinted>
  <dcterms:created xsi:type="dcterms:W3CDTF">2010-08-25T19:16:00Z</dcterms:created>
  <dcterms:modified xsi:type="dcterms:W3CDTF">2011-09-15T15:10:00Z</dcterms:modified>
</cp:coreProperties>
</file>