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5AD" w:rsidRPr="009F32CB" w:rsidRDefault="00CB75AD" w:rsidP="00CB75AD">
      <w:pPr>
        <w:jc w:val="center"/>
        <w:rPr>
          <w:rFonts w:ascii="Times New Roman" w:eastAsia="Times New Roman" w:hAnsi="Times New Roman" w:cs="Times New Roman"/>
          <w:b/>
          <w:i/>
          <w:color w:val="000000"/>
          <w:kern w:val="36"/>
          <w:sz w:val="44"/>
          <w:szCs w:val="44"/>
          <w:lang w:val="en-US" w:eastAsia="el-GR"/>
        </w:rPr>
      </w:pPr>
      <w:r w:rsidRPr="009F32CB">
        <w:rPr>
          <w:rFonts w:ascii="Times New Roman" w:eastAsia="Times New Roman" w:hAnsi="Times New Roman" w:cs="Times New Roman"/>
          <w:b/>
          <w:i/>
          <w:color w:val="000000"/>
          <w:kern w:val="36"/>
          <w:sz w:val="44"/>
          <w:szCs w:val="44"/>
          <w:lang w:val="en-US" w:eastAsia="el-GR"/>
        </w:rPr>
        <w:t>Maximum sub-array problem</w:t>
      </w:r>
    </w:p>
    <w:p w:rsidR="00CB75AD" w:rsidRDefault="00CB75AD" w:rsidP="00CB75AD">
      <w:pPr>
        <w:jc w:val="center"/>
        <w:rPr>
          <w:rFonts w:ascii="Times New Roman" w:eastAsia="Times New Roman" w:hAnsi="Times New Roman" w:cs="Times New Roman"/>
          <w:b/>
          <w:i/>
          <w:color w:val="000000"/>
          <w:kern w:val="36"/>
          <w:sz w:val="28"/>
          <w:szCs w:val="28"/>
          <w:lang w:val="en-US" w:eastAsia="el-GR"/>
        </w:rPr>
      </w:pPr>
      <w:r>
        <w:rPr>
          <w:rFonts w:ascii="Times New Roman" w:eastAsia="Times New Roman" w:hAnsi="Times New Roman" w:cs="Times New Roman"/>
          <w:b/>
          <w:i/>
          <w:color w:val="000000"/>
          <w:kern w:val="36"/>
          <w:sz w:val="28"/>
          <w:szCs w:val="28"/>
          <w:lang w:val="en-US" w:eastAsia="el-GR"/>
        </w:rPr>
        <w:t>Lab 1</w:t>
      </w:r>
    </w:p>
    <w:p w:rsidR="00CB75AD" w:rsidRPr="00CB75AD" w:rsidRDefault="00CB75AD" w:rsidP="00CB75AD">
      <w:pPr>
        <w:rPr>
          <w:rFonts w:eastAsia="MS Mincho"/>
          <w:lang w:val="en-US"/>
        </w:rPr>
      </w:pPr>
    </w:p>
    <w:p w:rsidR="00CB75AD" w:rsidRDefault="00CB75AD" w:rsidP="00CB75AD">
      <w:pPr>
        <w:pStyle w:val="Author"/>
        <w:rPr>
          <w:rFonts w:eastAsia="MS Mincho"/>
        </w:rPr>
        <w:sectPr w:rsidR="00CB75AD" w:rsidSect="006C4648">
          <w:pgSz w:w="11909" w:h="16834" w:code="9"/>
          <w:pgMar w:top="1080" w:right="734" w:bottom="2434" w:left="734" w:header="720" w:footer="720" w:gutter="0"/>
          <w:cols w:space="720"/>
          <w:docGrid w:linePitch="360"/>
        </w:sectPr>
      </w:pPr>
    </w:p>
    <w:p w:rsidR="00CB75AD" w:rsidRDefault="00CB75AD" w:rsidP="00CB75AD">
      <w:pPr>
        <w:pStyle w:val="Affiliation"/>
        <w:rPr>
          <w:rFonts w:eastAsia="MS Mincho"/>
        </w:rPr>
      </w:pPr>
      <w:r>
        <w:rPr>
          <w:i/>
        </w:rPr>
        <w:lastRenderedPageBreak/>
        <w:t xml:space="preserve">Georgios </w:t>
      </w:r>
      <w:proofErr w:type="spellStart"/>
      <w:r>
        <w:rPr>
          <w:i/>
        </w:rPr>
        <w:t>Dikaros</w:t>
      </w:r>
      <w:proofErr w:type="spellEnd"/>
      <w:r>
        <w:rPr>
          <w:rFonts w:eastAsia="MS Mincho"/>
        </w:rPr>
        <w:t xml:space="preserve"> </w:t>
      </w:r>
    </w:p>
    <w:p w:rsidR="00CB75AD" w:rsidRDefault="00CB75AD" w:rsidP="00CB75AD">
      <w:pPr>
        <w:pStyle w:val="Affiliation"/>
        <w:rPr>
          <w:rFonts w:eastAsia="MS Mincho"/>
        </w:rPr>
      </w:pPr>
      <w:r>
        <w:rPr>
          <w:i/>
        </w:rPr>
        <w:t>Embedded Systems</w:t>
      </w:r>
      <w:r>
        <w:rPr>
          <w:rFonts w:eastAsia="MS Mincho"/>
        </w:rPr>
        <w:t xml:space="preserve"> </w:t>
      </w:r>
    </w:p>
    <w:p w:rsidR="00CB75AD" w:rsidRDefault="00CB75AD" w:rsidP="00CB75AD">
      <w:pPr>
        <w:pStyle w:val="Affiliation"/>
        <w:rPr>
          <w:rFonts w:eastAsia="MS Mincho"/>
        </w:rPr>
      </w:pPr>
      <w:r w:rsidRPr="00E46277">
        <w:t>KTH Ro</w:t>
      </w:r>
      <w:r>
        <w:t>yal Institute of Technology</w:t>
      </w:r>
    </w:p>
    <w:p w:rsidR="00CB75AD" w:rsidRDefault="00CB75AD" w:rsidP="00CB75AD">
      <w:pPr>
        <w:pStyle w:val="Affiliation"/>
        <w:rPr>
          <w:rFonts w:eastAsia="MS Mincho"/>
        </w:rPr>
      </w:pPr>
      <w:r>
        <w:rPr>
          <w:rFonts w:eastAsia="MS Mincho"/>
        </w:rPr>
        <w:t>Stockholm, Sweden</w:t>
      </w:r>
    </w:p>
    <w:p w:rsidR="00CB75AD" w:rsidRDefault="00CB75AD" w:rsidP="00CB75AD">
      <w:pPr>
        <w:pStyle w:val="Affiliation"/>
        <w:rPr>
          <w:rFonts w:eastAsia="MS Mincho"/>
        </w:rPr>
      </w:pPr>
    </w:p>
    <w:p w:rsidR="00CB75AD" w:rsidRDefault="00CB75AD" w:rsidP="00CB75AD">
      <w:pPr>
        <w:pStyle w:val="Affiliation"/>
        <w:rPr>
          <w:rFonts w:eastAsia="MS Mincho"/>
        </w:rPr>
      </w:pPr>
      <w:proofErr w:type="spellStart"/>
      <w:r>
        <w:rPr>
          <w:i/>
        </w:rPr>
        <w:lastRenderedPageBreak/>
        <w:t>Ioannis</w:t>
      </w:r>
      <w:proofErr w:type="spellEnd"/>
      <w:r>
        <w:rPr>
          <w:i/>
        </w:rPr>
        <w:t xml:space="preserve"> </w:t>
      </w:r>
      <w:proofErr w:type="spellStart"/>
      <w:r>
        <w:rPr>
          <w:i/>
        </w:rPr>
        <w:t>Papakostas</w:t>
      </w:r>
      <w:proofErr w:type="spellEnd"/>
      <w:r>
        <w:rPr>
          <w:rFonts w:eastAsia="MS Mincho"/>
        </w:rPr>
        <w:t xml:space="preserve"> </w:t>
      </w:r>
    </w:p>
    <w:p w:rsidR="00CB75AD" w:rsidRDefault="00CB75AD" w:rsidP="00CB75AD">
      <w:pPr>
        <w:pStyle w:val="Affiliation"/>
        <w:rPr>
          <w:rFonts w:eastAsia="MS Mincho"/>
        </w:rPr>
      </w:pPr>
      <w:r>
        <w:rPr>
          <w:i/>
        </w:rPr>
        <w:t>Embedded Systems</w:t>
      </w:r>
      <w:r>
        <w:rPr>
          <w:rFonts w:eastAsia="MS Mincho"/>
        </w:rPr>
        <w:t xml:space="preserve"> </w:t>
      </w:r>
    </w:p>
    <w:p w:rsidR="00CB75AD" w:rsidRDefault="00CB75AD" w:rsidP="00CB75AD">
      <w:pPr>
        <w:pStyle w:val="Affiliation"/>
        <w:rPr>
          <w:rFonts w:eastAsia="MS Mincho"/>
        </w:rPr>
      </w:pPr>
      <w:r w:rsidRPr="00E46277">
        <w:t>KTH Ro</w:t>
      </w:r>
      <w:r>
        <w:t>yal Institute of Technology</w:t>
      </w:r>
      <w:r>
        <w:rPr>
          <w:rFonts w:eastAsia="MS Mincho"/>
        </w:rPr>
        <w:t xml:space="preserve"> </w:t>
      </w:r>
    </w:p>
    <w:p w:rsidR="00CB75AD" w:rsidRDefault="00CB75AD" w:rsidP="00CB75AD">
      <w:pPr>
        <w:pStyle w:val="Affiliation"/>
        <w:rPr>
          <w:rFonts w:eastAsia="MS Mincho"/>
        </w:rPr>
      </w:pPr>
      <w:r>
        <w:rPr>
          <w:rFonts w:eastAsia="MS Mincho"/>
        </w:rPr>
        <w:t>Stockholm, Sweden</w:t>
      </w:r>
    </w:p>
    <w:p w:rsidR="00CB75AD" w:rsidRDefault="00CB75AD" w:rsidP="00CB75AD">
      <w:pPr>
        <w:pStyle w:val="Affiliation"/>
        <w:rPr>
          <w:rFonts w:eastAsia="MS Mincho"/>
        </w:rPr>
        <w:sectPr w:rsidR="00CB75AD" w:rsidSect="006C4648">
          <w:type w:val="continuous"/>
          <w:pgSz w:w="11909" w:h="16834" w:code="9"/>
          <w:pgMar w:top="1080" w:right="734" w:bottom="2434" w:left="734" w:header="720" w:footer="720" w:gutter="0"/>
          <w:cols w:num="2" w:space="720" w:equalWidth="0">
            <w:col w:w="4860" w:space="720"/>
            <w:col w:w="4860"/>
          </w:cols>
          <w:docGrid w:linePitch="360"/>
        </w:sectPr>
      </w:pPr>
    </w:p>
    <w:p w:rsidR="00CB75AD" w:rsidRDefault="00CB75AD" w:rsidP="00CB75AD">
      <w:pPr>
        <w:pStyle w:val="Affiliation"/>
        <w:rPr>
          <w:rFonts w:eastAsia="MS Mincho"/>
        </w:rPr>
      </w:pPr>
    </w:p>
    <w:p w:rsidR="00CB75AD" w:rsidRPr="00CB75AD" w:rsidRDefault="00CB75AD" w:rsidP="00CB75AD">
      <w:pPr>
        <w:rPr>
          <w:rFonts w:eastAsia="MS Mincho"/>
          <w:lang w:val="en-US"/>
        </w:rPr>
      </w:pPr>
    </w:p>
    <w:p w:rsidR="00CB75AD" w:rsidRPr="00CB75AD" w:rsidRDefault="00CB75AD" w:rsidP="00CB75AD">
      <w:pPr>
        <w:rPr>
          <w:rFonts w:eastAsia="MS Mincho"/>
          <w:lang w:val="en-US"/>
        </w:rPr>
        <w:sectPr w:rsidR="00CB75AD" w:rsidRPr="00CB75AD" w:rsidSect="006C4648">
          <w:type w:val="continuous"/>
          <w:pgSz w:w="11909" w:h="16834" w:code="9"/>
          <w:pgMar w:top="1080" w:right="734" w:bottom="2434" w:left="734" w:header="720" w:footer="720" w:gutter="0"/>
          <w:cols w:space="720"/>
          <w:docGrid w:linePitch="360"/>
        </w:sectPr>
      </w:pPr>
    </w:p>
    <w:p w:rsidR="00CB75AD" w:rsidRDefault="00CB75AD" w:rsidP="00CB75AD">
      <w:pPr>
        <w:pStyle w:val="Abstract"/>
        <w:rPr>
          <w:rFonts w:eastAsia="MS Mincho"/>
        </w:rPr>
      </w:pPr>
      <w:r>
        <w:rPr>
          <w:rFonts w:eastAsia="MS Mincho"/>
          <w:i/>
          <w:iCs/>
        </w:rPr>
        <w:lastRenderedPageBreak/>
        <w:t>Abstract</w:t>
      </w:r>
      <w:r>
        <w:rPr>
          <w:rFonts w:eastAsia="MS Mincho"/>
        </w:rPr>
        <w:t>—</w:t>
      </w:r>
      <w:r w:rsidR="00DD55A0">
        <w:rPr>
          <w:rFonts w:eastAsia="MS Mincho"/>
        </w:rPr>
        <w:t xml:space="preserve"> </w:t>
      </w:r>
      <w:proofErr w:type="gramStart"/>
      <w:r w:rsidR="008061F1">
        <w:rPr>
          <w:rFonts w:eastAsia="MS Mincho"/>
        </w:rPr>
        <w:t>For</w:t>
      </w:r>
      <w:proofErr w:type="gramEnd"/>
      <w:r w:rsidR="008061F1">
        <w:rPr>
          <w:rFonts w:eastAsia="MS Mincho"/>
        </w:rPr>
        <w:t xml:space="preserve"> the first lab assignment of the course Parallel Computer Systems we implemented the parallelization of a serial algorithm for the solution of the Max</w:t>
      </w:r>
      <w:r w:rsidR="007A4E7D">
        <w:rPr>
          <w:rFonts w:eastAsia="MS Mincho"/>
        </w:rPr>
        <w:t>imum</w:t>
      </w:r>
      <w:r w:rsidR="008061F1">
        <w:rPr>
          <w:rFonts w:eastAsia="MS Mincho"/>
        </w:rPr>
        <w:t xml:space="preserve"> sub-array problem. The problem </w:t>
      </w:r>
      <w:r w:rsidR="007A4E7D">
        <w:rPr>
          <w:rFonts w:eastAsia="MS Mincho"/>
        </w:rPr>
        <w:t xml:space="preserve">is described as follows. </w:t>
      </w:r>
      <w:r w:rsidR="00FC0192">
        <w:rPr>
          <w:rFonts w:eastAsia="MS Mincho"/>
        </w:rPr>
        <w:t xml:space="preserve">[2] </w:t>
      </w:r>
      <w:r w:rsidR="007A4E7D">
        <w:rPr>
          <w:rFonts w:eastAsia="MS Mincho"/>
        </w:rPr>
        <w:t>Given a 2-dimensional array of natural integers (between -32000 and +32000) the Maximum sub-array problem asks for the rectangular area within the array that maximizes the sum of the array elements found in the area.</w:t>
      </w:r>
    </w:p>
    <w:p w:rsidR="002B0E5F" w:rsidRPr="007D6AA4" w:rsidRDefault="00536AB9" w:rsidP="002B0E5F">
      <w:pPr>
        <w:pStyle w:val="Heading1"/>
        <w:keepNext/>
        <w:keepLines/>
        <w:tabs>
          <w:tab w:val="left" w:pos="216"/>
          <w:tab w:val="num" w:pos="576"/>
        </w:tabs>
        <w:spacing w:before="160" w:after="80"/>
        <w:ind w:firstLine="216"/>
        <w:jc w:val="center"/>
        <w:rPr>
          <w:rFonts w:eastAsia="MS Mincho"/>
          <w:b w:val="0"/>
          <w:sz w:val="20"/>
          <w:szCs w:val="20"/>
          <w:lang w:val="en-US"/>
        </w:rPr>
      </w:pPr>
      <w:r w:rsidRPr="007D6AA4">
        <w:rPr>
          <w:rFonts w:eastAsia="MS Mincho"/>
          <w:b w:val="0"/>
          <w:sz w:val="20"/>
          <w:szCs w:val="20"/>
          <w:lang w:val="en-US"/>
        </w:rPr>
        <w:t>I.</w:t>
      </w:r>
      <w:r w:rsidR="007D6AA4" w:rsidRPr="007D6AA4">
        <w:rPr>
          <w:rFonts w:eastAsia="MS Mincho"/>
          <w:b w:val="0"/>
          <w:sz w:val="20"/>
          <w:szCs w:val="20"/>
          <w:lang w:val="en-US"/>
        </w:rPr>
        <w:t>INTRODUCTION</w:t>
      </w:r>
    </w:p>
    <w:p w:rsidR="00CB75AD" w:rsidRDefault="007D6AA4" w:rsidP="00CB75AD">
      <w:pPr>
        <w:pStyle w:val="BodyText"/>
      </w:pPr>
      <w:r>
        <w:t>To deal with the parallelization o</w:t>
      </w:r>
      <w:r w:rsidR="00C14C0C">
        <w:t>f the Maximum sub-array problem</w:t>
      </w:r>
      <w:r>
        <w:t xml:space="preserve">‘s serial algorithm we used the </w:t>
      </w:r>
      <w:proofErr w:type="spellStart"/>
      <w:r>
        <w:t>Gothmog</w:t>
      </w:r>
      <w:proofErr w:type="spellEnd"/>
      <w:r>
        <w:t xml:space="preserve"> platform</w:t>
      </w:r>
      <w:r w:rsidR="00FC0192">
        <w:t xml:space="preserve"> [2]</w:t>
      </w:r>
      <w:r>
        <w:t>. The platform consists of a four socket, 48 core shared memory multiprocessor, 32 GB of memory, 2 TB disk and is equipped with the Red Hat enterprise Linux version 6.</w:t>
      </w:r>
      <w:r w:rsidR="006D487F">
        <w:t xml:space="preserve"> We were required to create two implementations, one using </w:t>
      </w:r>
      <w:proofErr w:type="spellStart"/>
      <w:r w:rsidR="006D487F">
        <w:t>pthreads</w:t>
      </w:r>
      <w:proofErr w:type="spellEnd"/>
      <w:r w:rsidR="006D487F">
        <w:t xml:space="preserve"> or </w:t>
      </w:r>
      <w:proofErr w:type="spellStart"/>
      <w:r w:rsidR="006D487F">
        <w:t>c++</w:t>
      </w:r>
      <w:proofErr w:type="spellEnd"/>
      <w:r w:rsidR="006D487F">
        <w:t xml:space="preserve">11 threads and the other using the </w:t>
      </w:r>
      <w:proofErr w:type="spellStart"/>
      <w:r w:rsidR="006D487F">
        <w:t>OpenMP</w:t>
      </w:r>
      <w:proofErr w:type="spellEnd"/>
      <w:r w:rsidR="006D487F">
        <w:t xml:space="preserve"> or </w:t>
      </w:r>
      <w:proofErr w:type="spellStart"/>
      <w:r w:rsidR="006D487F">
        <w:t>Cilk</w:t>
      </w:r>
      <w:proofErr w:type="spellEnd"/>
      <w:r w:rsidR="006D487F">
        <w:t xml:space="preserve"> </w:t>
      </w:r>
      <w:proofErr w:type="gramStart"/>
      <w:r w:rsidR="006D487F">
        <w:t>Plus</w:t>
      </w:r>
      <w:proofErr w:type="gramEnd"/>
      <w:r w:rsidR="006D487F">
        <w:t xml:space="preserve"> Frameworks or the TBB Library.</w:t>
      </w:r>
      <w:r w:rsidR="00904EA7">
        <w:t xml:space="preserve"> </w:t>
      </w:r>
      <w:r w:rsidR="00A1623D">
        <w:t>The serial algorithm was provided at the beginning of the lab assignment as a reference for the students to use.</w:t>
      </w:r>
      <w:r w:rsidR="005D6BF5">
        <w:t xml:space="preserve"> The program is given an array as an input and it produces a solution to the Maximum sub-array problem for this specific array.</w:t>
      </w:r>
    </w:p>
    <w:p w:rsidR="00CB75AD" w:rsidRPr="00033C90" w:rsidRDefault="00033C90" w:rsidP="00CB75AD">
      <w:pPr>
        <w:pStyle w:val="Heading1"/>
        <w:keepNext/>
        <w:keepLines/>
        <w:tabs>
          <w:tab w:val="left" w:pos="216"/>
          <w:tab w:val="num" w:pos="576"/>
        </w:tabs>
        <w:spacing w:before="160" w:after="80"/>
        <w:ind w:firstLine="216"/>
        <w:jc w:val="center"/>
        <w:rPr>
          <w:rFonts w:eastAsia="MS Mincho"/>
          <w:b w:val="0"/>
          <w:sz w:val="20"/>
          <w:szCs w:val="20"/>
          <w:lang w:val="en-US"/>
        </w:rPr>
      </w:pPr>
      <w:r w:rsidRPr="00033C90">
        <w:rPr>
          <w:rFonts w:eastAsia="MS Mincho"/>
          <w:b w:val="0"/>
          <w:sz w:val="20"/>
          <w:szCs w:val="20"/>
          <w:lang w:val="en-US"/>
        </w:rPr>
        <w:t>II.</w:t>
      </w:r>
      <w:r>
        <w:rPr>
          <w:rFonts w:eastAsia="MS Mincho"/>
          <w:b w:val="0"/>
          <w:sz w:val="20"/>
          <w:szCs w:val="20"/>
          <w:lang w:val="en-US"/>
        </w:rPr>
        <w:t>REQUIREMENTS</w:t>
      </w:r>
    </w:p>
    <w:p w:rsidR="00CB75AD" w:rsidRDefault="005D6BF5" w:rsidP="00CB75AD">
      <w:pPr>
        <w:pStyle w:val="BodyText"/>
      </w:pPr>
      <w:r>
        <w:t xml:space="preserve">There were several requirements that needed to be satisfied for this lab assignment. </w:t>
      </w:r>
      <w:r w:rsidR="00CB75AD">
        <w:t>First</w:t>
      </w:r>
      <w:r>
        <w:t xml:space="preserve"> of </w:t>
      </w:r>
      <w:proofErr w:type="gramStart"/>
      <w:r>
        <w:t xml:space="preserve">all </w:t>
      </w:r>
      <w:r w:rsidR="00CB75AD">
        <w:t>,</w:t>
      </w:r>
      <w:proofErr w:type="gramEnd"/>
      <w:r w:rsidR="00CB75AD">
        <w:t xml:space="preserve"> </w:t>
      </w:r>
      <w:r>
        <w:t>the</w:t>
      </w:r>
      <w:r w:rsidR="00FF7CDF">
        <w:t xml:space="preserve"> input array had to be of  specific dimensions so that the serial execution time would be greater than 1 second. </w:t>
      </w:r>
      <w:r w:rsidR="00E22BC2">
        <w:t>Moreover, it was required that we perform several experiments giving arrays of different sizes as inputs (thus increasing the workload) and also perform the same experiments using an increasing number of cores.</w:t>
      </w:r>
      <w:r w:rsidR="00B43A47">
        <w:t xml:space="preserve"> Critical would be the determination</w:t>
      </w:r>
      <w:r w:rsidR="00E22BC2">
        <w:t xml:space="preserve"> </w:t>
      </w:r>
      <w:r w:rsidR="00B43A47">
        <w:t xml:space="preserve">of </w:t>
      </w:r>
      <w:r w:rsidR="00E22BC2">
        <w:t xml:space="preserve">how the computational complexity changes with increasing workload and also how the program scales with increasing number of cores. </w:t>
      </w:r>
      <w:r w:rsidR="00B43A47">
        <w:t xml:space="preserve">In addition, </w:t>
      </w:r>
      <w:r w:rsidR="00CC009F">
        <w:t>we had to identify patterns to use on our parallelization and describe both the program and</w:t>
      </w:r>
      <w:r w:rsidR="00FF3373">
        <w:t xml:space="preserve"> methodology,</w:t>
      </w:r>
      <w:r w:rsidR="00CC009F">
        <w:t xml:space="preserve"> as well as </w:t>
      </w:r>
      <w:proofErr w:type="gramStart"/>
      <w:r w:rsidR="00CC009F">
        <w:t>the  decomposition</w:t>
      </w:r>
      <w:proofErr w:type="gramEnd"/>
      <w:r w:rsidR="00CC009F">
        <w:t xml:space="preserve"> methods used. </w:t>
      </w:r>
      <w:r w:rsidR="009E0981">
        <w:t xml:space="preserve">Finally, we had to present satisfying results from the program experiments and perform an analysis of performance and reach some important conclusions regarding the lab assignment. </w:t>
      </w:r>
    </w:p>
    <w:p w:rsidR="00CB75AD" w:rsidRPr="002B0E5F" w:rsidRDefault="002B0E5F" w:rsidP="00CB75AD">
      <w:pPr>
        <w:pStyle w:val="Heading1"/>
        <w:keepNext/>
        <w:keepLines/>
        <w:tabs>
          <w:tab w:val="left" w:pos="216"/>
          <w:tab w:val="num" w:pos="576"/>
        </w:tabs>
        <w:spacing w:before="160" w:after="80"/>
        <w:ind w:firstLine="216"/>
        <w:jc w:val="center"/>
        <w:rPr>
          <w:rFonts w:eastAsia="MS Mincho"/>
          <w:b w:val="0"/>
          <w:sz w:val="20"/>
          <w:szCs w:val="20"/>
          <w:lang w:val="en-US"/>
        </w:rPr>
      </w:pPr>
      <w:r w:rsidRPr="002B0E5F">
        <w:rPr>
          <w:rFonts w:eastAsia="MS Mincho"/>
          <w:b w:val="0"/>
          <w:sz w:val="20"/>
          <w:szCs w:val="20"/>
          <w:lang w:val="en-US"/>
        </w:rPr>
        <w:lastRenderedPageBreak/>
        <w:t>III.</w:t>
      </w:r>
      <w:r>
        <w:rPr>
          <w:rFonts w:eastAsia="MS Mincho"/>
          <w:b w:val="0"/>
          <w:sz w:val="20"/>
          <w:szCs w:val="20"/>
          <w:lang w:val="en-US"/>
        </w:rPr>
        <w:t>IMPLEMENTATIONS</w:t>
      </w:r>
    </w:p>
    <w:p w:rsidR="004D1FE5" w:rsidRDefault="00F225B8" w:rsidP="00CB75AD">
      <w:pPr>
        <w:pStyle w:val="BodyText"/>
      </w:pPr>
      <w:r>
        <w:t xml:space="preserve">In this part we will describe the two main implementations of the parallelization of the serial algorithm for the solution of the Maximum sub-array problem. The complexity of the problem itself made us decide to work with the methods that we were more familiar with, thus choosing the </w:t>
      </w:r>
      <w:proofErr w:type="spellStart"/>
      <w:r>
        <w:t>c++</w:t>
      </w:r>
      <w:proofErr w:type="spellEnd"/>
      <w:r>
        <w:t>11 th</w:t>
      </w:r>
      <w:r w:rsidR="0092149C">
        <w:t xml:space="preserve">reads and the </w:t>
      </w:r>
      <w:proofErr w:type="spellStart"/>
      <w:r w:rsidR="0092149C">
        <w:t>OpenMP</w:t>
      </w:r>
      <w:proofErr w:type="spellEnd"/>
      <w:r w:rsidR="0092149C">
        <w:t xml:space="preserve"> Framework. It was also clear that the map pattern</w:t>
      </w:r>
      <w:r w:rsidR="00FC0192">
        <w:t xml:space="preserve"> [1</w:t>
      </w:r>
      <w:proofErr w:type="gramStart"/>
      <w:r w:rsidR="00FC0192">
        <w:t>]</w:t>
      </w:r>
      <w:r w:rsidR="00836467">
        <w:t>[</w:t>
      </w:r>
      <w:proofErr w:type="gramEnd"/>
      <w:r w:rsidR="00836467">
        <w:t>3]</w:t>
      </w:r>
      <w:r w:rsidR="0092149C">
        <w:t xml:space="preserve">had to be used in order to deal with the parallelization </w:t>
      </w:r>
      <w:r w:rsidR="00FC0192">
        <w:t>of the reference implementation</w:t>
      </w:r>
      <w:r w:rsidR="004C66AF">
        <w:t xml:space="preserve"> [4]</w:t>
      </w:r>
      <w:r w:rsidR="00FC0192">
        <w:t xml:space="preserve"> because we needed to apply a function to each element of a collection of data items.</w:t>
      </w:r>
      <w:r w:rsidR="0092149C">
        <w:t xml:space="preserve"> </w:t>
      </w:r>
      <w:r w:rsidR="004D1FE5">
        <w:t>Both implementations are described in detail below.</w:t>
      </w:r>
    </w:p>
    <w:p w:rsidR="0025754F" w:rsidRDefault="0025754F" w:rsidP="0025754F">
      <w:pPr>
        <w:pStyle w:val="BodyText"/>
        <w:numPr>
          <w:ilvl w:val="0"/>
          <w:numId w:val="6"/>
        </w:numPr>
      </w:pPr>
      <w:r w:rsidRPr="0025754F">
        <w:rPr>
          <w:i/>
        </w:rPr>
        <w:t xml:space="preserve">Implementation of parallelization using the </w:t>
      </w:r>
      <w:proofErr w:type="spellStart"/>
      <w:r w:rsidRPr="0025754F">
        <w:rPr>
          <w:i/>
        </w:rPr>
        <w:t>c++</w:t>
      </w:r>
      <w:proofErr w:type="spellEnd"/>
      <w:r w:rsidRPr="0025754F">
        <w:rPr>
          <w:i/>
        </w:rPr>
        <w:t>11 threads.</w:t>
      </w:r>
      <w:r w:rsidR="00975F75">
        <w:t xml:space="preserve"> </w:t>
      </w:r>
    </w:p>
    <w:p w:rsidR="00C0012A" w:rsidRPr="000D41DA" w:rsidRDefault="00C0012A" w:rsidP="000D41DA">
      <w:pPr>
        <w:pStyle w:val="BodyText"/>
        <w:ind w:firstLine="0"/>
      </w:pPr>
      <w:r>
        <w:t xml:space="preserve">One part of the reference implementation that was more than profound that parallelization could be applied to, was for the creation of the array </w:t>
      </w:r>
      <w:proofErr w:type="spellStart"/>
      <w:proofErr w:type="gramStart"/>
      <w:r>
        <w:t>ps</w:t>
      </w:r>
      <w:proofErr w:type="spellEnd"/>
      <w:r>
        <w:t>[</w:t>
      </w:r>
      <w:proofErr w:type="gramEnd"/>
      <w:r>
        <w:t xml:space="preserve">dim][dim]. However, deciding </w:t>
      </w:r>
      <w:proofErr w:type="gramStart"/>
      <w:r>
        <w:t>which is the most efficient way</w:t>
      </w:r>
      <w:r w:rsidR="00BB61EF">
        <w:t>,</w:t>
      </w:r>
      <w:r>
        <w:t xml:space="preserve"> for parallelizing the </w:t>
      </w:r>
      <w:proofErr w:type="spellStart"/>
      <w:r>
        <w:t>kandane</w:t>
      </w:r>
      <w:proofErr w:type="spellEnd"/>
      <w:r>
        <w:t xml:space="preserve"> algorithm</w:t>
      </w:r>
      <w:r w:rsidR="00BB61EF">
        <w:t>,</w:t>
      </w:r>
      <w:proofErr w:type="gramEnd"/>
      <w:r>
        <w:t xml:space="preserve"> was quite obscure. Taking into consideration that the number of computations needed in order to calculate the result is approximately the same independent of the loop we choose to parallelize, we decided to create two basic code implementations in order to </w:t>
      </w:r>
      <w:bookmarkStart w:id="0" w:name="_GoBack"/>
      <w:bookmarkEnd w:id="0"/>
      <w:r>
        <w:t>figure out ourselves which runs faster. Thus, at the first one we chose to parallelize the outer for loop (threads are assigned to different “</w:t>
      </w:r>
      <w:proofErr w:type="spellStart"/>
      <w:r>
        <w:t>i”</w:t>
      </w:r>
      <w:proofErr w:type="gramStart"/>
      <w:r>
        <w:t>s</w:t>
      </w:r>
      <w:proofErr w:type="spellEnd"/>
      <w:r>
        <w:t xml:space="preserve"> )</w:t>
      </w:r>
      <w:proofErr w:type="gramEnd"/>
      <w:r>
        <w:t xml:space="preserve"> whereas at the second one we used parallelization at the inner for loop of “</w:t>
      </w:r>
      <w:proofErr w:type="spellStart"/>
      <w:r>
        <w:t>k”s</w:t>
      </w:r>
      <w:proofErr w:type="spellEnd"/>
      <w:r>
        <w:t>. We tried to make similar codes without big differences that could influence significantly their execution times and we found that the first one with the parallelization at the outer for loop was much faster. So we proce</w:t>
      </w:r>
      <w:r w:rsidR="00A41843">
        <w:t xml:space="preserve">eded with further optimization of the first code in order to achieve an even better speedup. To avoid significant load imbalance we mapped the rows of the array we used as input to the threads as equally as possible. For example, in our implementation using 48 cores, the first thread (thread 0) is responsible for calculating the partial result that corresponds to rows 0, 48, 96, etc…In a similar way, thread 1 makes the computations for rows 1, 49, 97, etc. We did this because many more computations are needed for the first rows compared to the last ones. Another thing that was crucial as far as the execution is concerned was the use of a </w:t>
      </w:r>
      <w:proofErr w:type="spellStart"/>
      <w:r w:rsidR="00A41843">
        <w:t>mutex</w:t>
      </w:r>
      <w:proofErr w:type="spellEnd"/>
      <w:r w:rsidR="00A41843">
        <w:t xml:space="preserve"> in order to protect the variables </w:t>
      </w:r>
      <w:proofErr w:type="spellStart"/>
      <w:r w:rsidR="00A41843">
        <w:t>max_sum</w:t>
      </w:r>
      <w:proofErr w:type="spellEnd"/>
      <w:r w:rsidR="00A41843">
        <w:t xml:space="preserve">, top, left, bottom, right. One way to avoid </w:t>
      </w:r>
      <w:proofErr w:type="gramStart"/>
      <w:r w:rsidR="00A41843">
        <w:t>this  was</w:t>
      </w:r>
      <w:proofErr w:type="gramEnd"/>
      <w:r w:rsidR="00A41843">
        <w:t xml:space="preserve"> to create </w:t>
      </w:r>
      <w:r w:rsidR="00A41843">
        <w:lastRenderedPageBreak/>
        <w:t xml:space="preserve">these variables separately for each thread and to compute the total max once the </w:t>
      </w:r>
      <w:proofErr w:type="spellStart"/>
      <w:r w:rsidR="00A41843">
        <w:t>kandane</w:t>
      </w:r>
      <w:proofErr w:type="spellEnd"/>
      <w:r w:rsidR="00A41843">
        <w:t xml:space="preserve"> algorithm had finished. </w:t>
      </w:r>
      <w:r w:rsidR="000D41DA">
        <w:t xml:space="preserve">However, we noticed that the use of a </w:t>
      </w:r>
      <w:proofErr w:type="spellStart"/>
      <w:r w:rsidR="000D41DA">
        <w:t>mutex</w:t>
      </w:r>
      <w:proofErr w:type="spellEnd"/>
      <w:r w:rsidR="000D41DA">
        <w:t xml:space="preserve"> inside the </w:t>
      </w:r>
      <w:proofErr w:type="spellStart"/>
      <w:r w:rsidR="000D41DA">
        <w:t>kandane</w:t>
      </w:r>
      <w:proofErr w:type="spellEnd"/>
      <w:r w:rsidR="000D41DA">
        <w:t xml:space="preserve"> algorithm led to almost the same execution time as without using it, so we chose to include it in our code.</w:t>
      </w:r>
    </w:p>
    <w:p w:rsidR="0025754F" w:rsidRDefault="0025754F" w:rsidP="0025754F">
      <w:pPr>
        <w:pStyle w:val="BodyText"/>
        <w:numPr>
          <w:ilvl w:val="0"/>
          <w:numId w:val="6"/>
        </w:numPr>
      </w:pPr>
      <w:r w:rsidRPr="0025754F">
        <w:rPr>
          <w:i/>
        </w:rPr>
        <w:t xml:space="preserve">Implementation of parallelization using the </w:t>
      </w:r>
      <w:proofErr w:type="spellStart"/>
      <w:r w:rsidRPr="0025754F">
        <w:rPr>
          <w:i/>
        </w:rPr>
        <w:t>OpenMP</w:t>
      </w:r>
      <w:proofErr w:type="spellEnd"/>
      <w:r w:rsidRPr="0025754F">
        <w:rPr>
          <w:i/>
        </w:rPr>
        <w:t xml:space="preserve"> Framework</w:t>
      </w:r>
      <w:r>
        <w:t>.</w:t>
      </w:r>
    </w:p>
    <w:p w:rsidR="003E347B" w:rsidRPr="003E347B" w:rsidRDefault="003E347B" w:rsidP="003E347B">
      <w:pPr>
        <w:pStyle w:val="BodyText"/>
        <w:ind w:firstLine="0"/>
      </w:pPr>
      <w:r w:rsidRPr="001567DD">
        <w:t>The same kind of doubt that we faced during the first implementation had once more to be overcome. It was once again impossible to identify whether it would be more efficient to apply parallelization at the outer or the inner loop. So we created again two implementations to find out which is the fastest among the two. It came out that using parallelization at the inner loop (for k=</w:t>
      </w:r>
      <w:proofErr w:type="spellStart"/>
      <w:r w:rsidRPr="001567DD">
        <w:t>i</w:t>
      </w:r>
      <w:proofErr w:type="gramStart"/>
      <w:r w:rsidRPr="001567DD">
        <w:t>;k</w:t>
      </w:r>
      <w:proofErr w:type="spellEnd"/>
      <w:proofErr w:type="gramEnd"/>
      <w:r w:rsidRPr="001567DD">
        <w:t>&lt;</w:t>
      </w:r>
      <w:proofErr w:type="spellStart"/>
      <w:r w:rsidRPr="001567DD">
        <w:t>dim;k</w:t>
      </w:r>
      <w:proofErr w:type="spellEnd"/>
      <w:r w:rsidRPr="001567DD">
        <w:t xml:space="preserve">++;) leads to an approximately two times faster code. Our task was easier comparatively to the implementation with the C++11 threads since we neither had to create a separate function that was called by the threads nor we had to map the elements of the array used as input to them. We just had to include in our code the </w:t>
      </w:r>
      <w:proofErr w:type="spellStart"/>
      <w:r w:rsidRPr="001567DD">
        <w:t>omp</w:t>
      </w:r>
      <w:proofErr w:type="spellEnd"/>
      <w:r w:rsidRPr="001567DD">
        <w:t xml:space="preserve"> library and use two directives that perform all this work automatically. The first one is the #pragma </w:t>
      </w:r>
      <w:proofErr w:type="spellStart"/>
      <w:r w:rsidRPr="001567DD">
        <w:t>omp</w:t>
      </w:r>
      <w:proofErr w:type="spellEnd"/>
      <w:r w:rsidRPr="001567DD">
        <w:t xml:space="preserve"> parallel directive which is used to define the point from which parallel execution starts and the second one is #pragma </w:t>
      </w:r>
      <w:proofErr w:type="spellStart"/>
      <w:r w:rsidRPr="001567DD">
        <w:t>omp</w:t>
      </w:r>
      <w:proofErr w:type="spellEnd"/>
      <w:r w:rsidRPr="001567DD">
        <w:t xml:space="preserve"> for which is used to define which for loop will be executed in parallel. The number of threads created each time can be defined with the </w:t>
      </w:r>
      <w:proofErr w:type="spellStart"/>
      <w:r w:rsidRPr="001567DD">
        <w:t>num_</w:t>
      </w:r>
      <w:proofErr w:type="gramStart"/>
      <w:r w:rsidRPr="001567DD">
        <w:t>threads</w:t>
      </w:r>
      <w:proofErr w:type="spellEnd"/>
      <w:r w:rsidRPr="001567DD">
        <w:t>(</w:t>
      </w:r>
      <w:proofErr w:type="gramEnd"/>
      <w:r w:rsidRPr="001567DD">
        <w:t xml:space="preserve">) clause placed right next to the #pragma </w:t>
      </w:r>
      <w:proofErr w:type="spellStart"/>
      <w:r w:rsidRPr="001567DD">
        <w:t>omp</w:t>
      </w:r>
      <w:proofErr w:type="spellEnd"/>
      <w:r w:rsidRPr="001567DD">
        <w:t xml:space="preserve"> parallel directive. Although </w:t>
      </w:r>
      <w:proofErr w:type="spellStart"/>
      <w:r w:rsidRPr="001567DD">
        <w:t>OpenMp</w:t>
      </w:r>
      <w:proofErr w:type="spellEnd"/>
      <w:r w:rsidRPr="001567DD">
        <w:t xml:space="preserve"> offers precious help and saves us a lot of time, one thing we have to be extremely careful with is the declaration of the various variables used by the threads. Thus, in our implementation some variables like </w:t>
      </w:r>
      <w:proofErr w:type="spellStart"/>
      <w:r w:rsidRPr="001567DD">
        <w:t>i</w:t>
      </w:r>
      <w:proofErr w:type="gramStart"/>
      <w:r w:rsidRPr="001567DD">
        <w:t>,j,sum,local</w:t>
      </w:r>
      <w:proofErr w:type="gramEnd"/>
      <w:r w:rsidRPr="001567DD">
        <w:t>_max</w:t>
      </w:r>
      <w:proofErr w:type="spellEnd"/>
      <w:r w:rsidRPr="001567DD">
        <w:t xml:space="preserve"> had to be declared private in order their values not to be changed by other threads performing computations using the same variables. Furthermore some other variables that their values was desirable to be changed were declared shared and in order to avoid conflicts and miscalculations we chose to protect them using a #pragma </w:t>
      </w:r>
      <w:proofErr w:type="spellStart"/>
      <w:r w:rsidRPr="001567DD">
        <w:t>omp</w:t>
      </w:r>
      <w:proofErr w:type="spellEnd"/>
      <w:r w:rsidRPr="001567DD">
        <w:t xml:space="preserve"> critical directive which is similar to what we did at the first implementation. The trivial delay that the use of the </w:t>
      </w:r>
      <w:proofErr w:type="spellStart"/>
      <w:r w:rsidRPr="001567DD">
        <w:t>mutex</w:t>
      </w:r>
      <w:proofErr w:type="spellEnd"/>
      <w:r w:rsidRPr="001567DD">
        <w:t xml:space="preserve"> introduced to the execution time was decisive so as to keep it in our code and not to calculate the total max in a different way. Finally the array </w:t>
      </w:r>
      <w:proofErr w:type="spellStart"/>
      <w:r w:rsidRPr="001567DD">
        <w:t>ps</w:t>
      </w:r>
      <w:proofErr w:type="spellEnd"/>
      <w:r w:rsidRPr="001567DD">
        <w:t xml:space="preserve">, which was also calculated in a parallel way just like it was done in our previous implementation, was declared </w:t>
      </w:r>
      <w:proofErr w:type="spellStart"/>
      <w:r w:rsidRPr="001567DD">
        <w:t>firstprivate</w:t>
      </w:r>
      <w:proofErr w:type="spellEnd"/>
      <w:r>
        <w:t>. This</w:t>
      </w:r>
      <w:r w:rsidRPr="001567DD">
        <w:t xml:space="preserve"> way the values of its elements as those were computed before the </w:t>
      </w:r>
      <w:proofErr w:type="spellStart"/>
      <w:r w:rsidRPr="001567DD">
        <w:t>kandane</w:t>
      </w:r>
      <w:proofErr w:type="spellEnd"/>
      <w:r w:rsidRPr="001567DD">
        <w:t xml:space="preserve"> algorithm are available to the threads which use them to perform their calculations.</w:t>
      </w:r>
    </w:p>
    <w:p w:rsidR="00CB75AD" w:rsidRPr="008A4C4C" w:rsidRDefault="008A4C4C" w:rsidP="00CB75AD">
      <w:pPr>
        <w:pStyle w:val="Heading1"/>
        <w:keepNext/>
        <w:keepLines/>
        <w:tabs>
          <w:tab w:val="left" w:pos="216"/>
          <w:tab w:val="num" w:pos="576"/>
        </w:tabs>
        <w:spacing w:before="120" w:after="80"/>
        <w:ind w:firstLine="216"/>
        <w:jc w:val="center"/>
        <w:rPr>
          <w:rFonts w:eastAsia="MS Mincho"/>
          <w:b w:val="0"/>
          <w:sz w:val="20"/>
          <w:szCs w:val="20"/>
          <w:lang w:val="en-US"/>
        </w:rPr>
      </w:pPr>
      <w:r>
        <w:rPr>
          <w:rFonts w:eastAsia="MS Mincho"/>
          <w:b w:val="0"/>
          <w:sz w:val="20"/>
          <w:szCs w:val="20"/>
          <w:lang w:val="en-US"/>
        </w:rPr>
        <w:t>IV.EXPERIMENTAL RESULTS</w:t>
      </w:r>
    </w:p>
    <w:p w:rsidR="00CB75AD" w:rsidRDefault="008A4C4C" w:rsidP="00CB75AD">
      <w:pPr>
        <w:pStyle w:val="BodyText"/>
      </w:pPr>
      <w:r>
        <w:t xml:space="preserve">For the experimental part of the assignment </w:t>
      </w:r>
      <w:proofErr w:type="gramStart"/>
      <w:r>
        <w:t>me</w:t>
      </w:r>
      <w:proofErr w:type="gramEnd"/>
      <w:r>
        <w:t xml:space="preserve"> and my lab partner were given several alternatives. Using the </w:t>
      </w:r>
      <w:proofErr w:type="spellStart"/>
      <w:r>
        <w:t>Gothmog</w:t>
      </w:r>
      <w:proofErr w:type="spellEnd"/>
      <w:r>
        <w:t xml:space="preserve"> platform we could choose to work with up to 48 cores and we were also given a program for generating random arrays of specified dimensions. </w:t>
      </w:r>
      <w:r w:rsidR="00597020">
        <w:t xml:space="preserve">We chose to </w:t>
      </w:r>
      <w:proofErr w:type="gramStart"/>
      <w:r w:rsidR="00597020">
        <w:t>create  four</w:t>
      </w:r>
      <w:proofErr w:type="gramEnd"/>
      <w:r w:rsidR="00597020">
        <w:t xml:space="preserve"> square arrays of random integer elements with dimensions of 500, 750, 1000 and 2000. Furthermore, we chose to work with four different numbers of cores varying from 4 to 48 (4, 16, 32, 48)</w:t>
      </w:r>
      <w:r w:rsidR="00A677D7">
        <w:t xml:space="preserve"> as we can specify the number of created threads both in </w:t>
      </w:r>
      <w:proofErr w:type="spellStart"/>
      <w:r w:rsidR="00A677D7">
        <w:t>c++</w:t>
      </w:r>
      <w:proofErr w:type="spellEnd"/>
      <w:r w:rsidR="00A677D7">
        <w:t xml:space="preserve">11 threads and </w:t>
      </w:r>
      <w:proofErr w:type="spellStart"/>
      <w:r w:rsidR="00A677D7">
        <w:t>OpenMP</w:t>
      </w:r>
      <w:proofErr w:type="spellEnd"/>
      <w:r w:rsidR="00597020">
        <w:t xml:space="preserve">. </w:t>
      </w:r>
      <w:r w:rsidR="009B023A">
        <w:t xml:space="preserve">All experiments were conducted through compiling our programs using the provided </w:t>
      </w:r>
      <w:proofErr w:type="spellStart"/>
      <w:r w:rsidR="009B023A">
        <w:t>makefile</w:t>
      </w:r>
      <w:proofErr w:type="spellEnd"/>
      <w:r w:rsidR="009B023A">
        <w:t xml:space="preserve"> by configuring its fields</w:t>
      </w:r>
      <w:r w:rsidR="0054395F">
        <w:t xml:space="preserve"> both</w:t>
      </w:r>
      <w:r w:rsidR="009B023A">
        <w:t xml:space="preserve"> </w:t>
      </w:r>
      <w:r w:rsidR="0054395F">
        <w:t xml:space="preserve">according to the method we used as </w:t>
      </w:r>
      <w:r w:rsidR="0054395F">
        <w:lastRenderedPageBreak/>
        <w:t xml:space="preserve">well as the input array for each experiment. </w:t>
      </w:r>
      <w:r w:rsidR="006D7C92">
        <w:t xml:space="preserve">We configured CC = </w:t>
      </w:r>
      <w:proofErr w:type="spellStart"/>
      <w:proofErr w:type="gramStart"/>
      <w:r w:rsidR="006D7C92">
        <w:t>gcc</w:t>
      </w:r>
      <w:proofErr w:type="spellEnd"/>
      <w:r w:rsidR="006D7C92">
        <w:t xml:space="preserve"> ,</w:t>
      </w:r>
      <w:proofErr w:type="gramEnd"/>
      <w:r w:rsidR="006D7C92">
        <w:t xml:space="preserve"> CFLAGS = -</w:t>
      </w:r>
      <w:proofErr w:type="spellStart"/>
      <w:r w:rsidR="006D7C92">
        <w:t>std</w:t>
      </w:r>
      <w:proofErr w:type="spellEnd"/>
      <w:r w:rsidR="006D7C92">
        <w:t>=c99 for the serial execution, CC = g++ , CFLAGS = -</w:t>
      </w:r>
      <w:proofErr w:type="spellStart"/>
      <w:r w:rsidR="006D7C92">
        <w:t>std</w:t>
      </w:r>
      <w:proofErr w:type="spellEnd"/>
      <w:r w:rsidR="006D7C92">
        <w:t>=</w:t>
      </w:r>
      <w:proofErr w:type="spellStart"/>
      <w:r w:rsidR="006D7C92">
        <w:t>c++</w:t>
      </w:r>
      <w:proofErr w:type="spellEnd"/>
      <w:r w:rsidR="006D7C92">
        <w:t>11 , LFLAGS = -</w:t>
      </w:r>
      <w:proofErr w:type="spellStart"/>
      <w:r w:rsidR="006D7C92">
        <w:t>lpthread</w:t>
      </w:r>
      <w:proofErr w:type="spellEnd"/>
      <w:r w:rsidR="006D7C92">
        <w:t xml:space="preserve"> for </w:t>
      </w:r>
      <w:proofErr w:type="spellStart"/>
      <w:r w:rsidR="006D7C92">
        <w:t>c++</w:t>
      </w:r>
      <w:proofErr w:type="spellEnd"/>
      <w:r w:rsidR="006D7C92">
        <w:t xml:space="preserve">11 threads and last CC = </w:t>
      </w:r>
      <w:proofErr w:type="spellStart"/>
      <w:r w:rsidR="006D7C92">
        <w:t>gcc</w:t>
      </w:r>
      <w:proofErr w:type="spellEnd"/>
      <w:r w:rsidR="006D7C92">
        <w:t>, CFLAGS = -</w:t>
      </w:r>
      <w:proofErr w:type="spellStart"/>
      <w:r w:rsidR="006D7C92">
        <w:t>fopenmp</w:t>
      </w:r>
      <w:proofErr w:type="spellEnd"/>
      <w:r w:rsidR="006D7C92">
        <w:t xml:space="preserve"> for </w:t>
      </w:r>
      <w:proofErr w:type="spellStart"/>
      <w:r w:rsidR="006D7C92">
        <w:t>OpenMP</w:t>
      </w:r>
      <w:proofErr w:type="spellEnd"/>
      <w:r w:rsidR="006D7C92">
        <w:t xml:space="preserve">. </w:t>
      </w:r>
      <w:r w:rsidR="0054395F">
        <w:t>Each experiment was conducted ten times and we took the median value for better accuracy.</w:t>
      </w:r>
      <w:r w:rsidR="00BF5E2A">
        <w:t xml:space="preserve"> </w:t>
      </w:r>
      <w:r w:rsidR="0054395F">
        <w:t xml:space="preserve">The results of all experiments are presented in the following tables where the first column represents the input array, the second column represents the time in serial execution, the third column represents </w:t>
      </w:r>
      <w:r w:rsidR="00BF5E2A">
        <w:t xml:space="preserve">execution time for </w:t>
      </w:r>
      <w:proofErr w:type="spellStart"/>
      <w:r w:rsidR="00BF5E2A">
        <w:t>c++</w:t>
      </w:r>
      <w:proofErr w:type="spellEnd"/>
      <w:r w:rsidR="00BF5E2A">
        <w:t xml:space="preserve">11 threads and the fourth column represents execution time for </w:t>
      </w:r>
      <w:proofErr w:type="spellStart"/>
      <w:r w:rsidR="00BF5E2A">
        <w:t>OpenMP</w:t>
      </w:r>
      <w:proofErr w:type="spellEnd"/>
      <w:r w:rsidR="00BF5E2A">
        <w:t xml:space="preserve">. </w:t>
      </w:r>
    </w:p>
    <w:p w:rsidR="00F42B26" w:rsidRDefault="00F42B26" w:rsidP="00CB75AD">
      <w:pPr>
        <w:pStyle w:val="BodyText"/>
      </w:pPr>
    </w:p>
    <w:p w:rsidR="00114B0C" w:rsidRDefault="003D374B" w:rsidP="00114B0C">
      <w:pPr>
        <w:pStyle w:val="tablehead"/>
        <w:rPr>
          <w:rFonts w:eastAsia="MS Mincho"/>
          <w:noProof w:val="0"/>
          <w:spacing w:val="-1"/>
        </w:rPr>
      </w:pPr>
      <w:r>
        <w:t>48 cores</w:t>
      </w:r>
    </w:p>
    <w:tbl>
      <w:tblPr>
        <w:tblW w:w="517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39"/>
        <w:gridCol w:w="1458"/>
        <w:gridCol w:w="1542"/>
        <w:gridCol w:w="1140"/>
      </w:tblGrid>
      <w:tr w:rsidR="008C0152" w:rsidRPr="0004390D" w:rsidTr="001B32C9">
        <w:trPr>
          <w:cantSplit/>
          <w:trHeight w:val="559"/>
          <w:tblHeader/>
          <w:jc w:val="center"/>
        </w:trPr>
        <w:tc>
          <w:tcPr>
            <w:tcW w:w="1039" w:type="dxa"/>
            <w:tcBorders>
              <w:bottom w:val="single" w:sz="2" w:space="0" w:color="auto"/>
            </w:tcBorders>
          </w:tcPr>
          <w:p w:rsidR="001B32C9" w:rsidRDefault="001B32C9" w:rsidP="00E00F38">
            <w:pPr>
              <w:pStyle w:val="tablecolsubhead"/>
            </w:pPr>
          </w:p>
          <w:p w:rsidR="008C0152" w:rsidRDefault="00FB7611" w:rsidP="00E00F38">
            <w:pPr>
              <w:pStyle w:val="tablecolsubhead"/>
            </w:pPr>
            <w:r>
              <w:t>Input</w:t>
            </w:r>
          </w:p>
        </w:tc>
        <w:tc>
          <w:tcPr>
            <w:tcW w:w="1458" w:type="dxa"/>
            <w:vAlign w:val="center"/>
          </w:tcPr>
          <w:p w:rsidR="008C0152" w:rsidRPr="0004390D" w:rsidRDefault="008C0152" w:rsidP="00E00F38">
            <w:pPr>
              <w:pStyle w:val="tablecolsubhead"/>
            </w:pPr>
            <w:r>
              <w:t>Serial</w:t>
            </w:r>
          </w:p>
        </w:tc>
        <w:tc>
          <w:tcPr>
            <w:tcW w:w="1542" w:type="dxa"/>
            <w:vAlign w:val="center"/>
          </w:tcPr>
          <w:p w:rsidR="008C0152" w:rsidRPr="0004390D" w:rsidRDefault="008C0152" w:rsidP="00E00F38">
            <w:pPr>
              <w:pStyle w:val="tablecolsubhead"/>
            </w:pPr>
            <w:r>
              <w:t>C++11</w:t>
            </w:r>
          </w:p>
        </w:tc>
        <w:tc>
          <w:tcPr>
            <w:tcW w:w="1140" w:type="dxa"/>
            <w:vAlign w:val="center"/>
          </w:tcPr>
          <w:p w:rsidR="008C0152" w:rsidRPr="0004390D" w:rsidRDefault="008C0152" w:rsidP="00E00F38">
            <w:pPr>
              <w:pStyle w:val="tablecolsubhead"/>
            </w:pPr>
            <w:proofErr w:type="spellStart"/>
            <w:r>
              <w:t>OpenMP</w:t>
            </w:r>
            <w:proofErr w:type="spellEnd"/>
          </w:p>
        </w:tc>
      </w:tr>
      <w:tr w:rsidR="008C0152" w:rsidRPr="0004390D" w:rsidTr="001B32C9">
        <w:trPr>
          <w:trHeight w:val="591"/>
          <w:jc w:val="center"/>
        </w:trPr>
        <w:tc>
          <w:tcPr>
            <w:tcW w:w="1039" w:type="dxa"/>
            <w:vAlign w:val="center"/>
          </w:tcPr>
          <w:p w:rsidR="008C0152" w:rsidRDefault="008C0152" w:rsidP="001B32C9">
            <w:pPr>
              <w:pStyle w:val="tablecopy"/>
              <w:jc w:val="center"/>
              <w:rPr>
                <w:b/>
              </w:rPr>
            </w:pPr>
          </w:p>
          <w:p w:rsidR="00FB7611" w:rsidRPr="00FB7611" w:rsidRDefault="00FB7611" w:rsidP="001B32C9">
            <w:pPr>
              <w:pStyle w:val="tablecopy"/>
              <w:jc w:val="center"/>
              <w:rPr>
                <w:b/>
              </w:rPr>
            </w:pPr>
            <w:r>
              <w:rPr>
                <w:b/>
              </w:rPr>
              <w:t>500</w:t>
            </w:r>
          </w:p>
        </w:tc>
        <w:tc>
          <w:tcPr>
            <w:tcW w:w="1458" w:type="dxa"/>
            <w:vAlign w:val="center"/>
          </w:tcPr>
          <w:p w:rsidR="001B32C9" w:rsidRDefault="001B32C9" w:rsidP="001B32C9">
            <w:pPr>
              <w:pStyle w:val="tablecopy"/>
              <w:jc w:val="center"/>
              <w:rPr>
                <w:b/>
              </w:rPr>
            </w:pPr>
          </w:p>
          <w:p w:rsidR="008C0152" w:rsidRPr="008C756F" w:rsidRDefault="008C756F" w:rsidP="001B32C9">
            <w:pPr>
              <w:pStyle w:val="tablecopy"/>
              <w:jc w:val="center"/>
              <w:rPr>
                <w:b/>
              </w:rPr>
            </w:pPr>
            <w:r>
              <w:rPr>
                <w:b/>
              </w:rPr>
              <w:t>2.349</w:t>
            </w:r>
          </w:p>
        </w:tc>
        <w:tc>
          <w:tcPr>
            <w:tcW w:w="1542" w:type="dxa"/>
            <w:vAlign w:val="center"/>
          </w:tcPr>
          <w:p w:rsidR="001B32C9" w:rsidRDefault="001B32C9" w:rsidP="001B32C9">
            <w:pPr>
              <w:jc w:val="center"/>
              <w:rPr>
                <w:sz w:val="16"/>
                <w:szCs w:val="16"/>
                <w:lang w:val="en-US"/>
              </w:rPr>
            </w:pPr>
          </w:p>
          <w:p w:rsidR="001B32C9" w:rsidRPr="001B32C9" w:rsidRDefault="001B32C9" w:rsidP="001B32C9">
            <w:pPr>
              <w:jc w:val="center"/>
              <w:rPr>
                <w:b/>
                <w:sz w:val="16"/>
                <w:szCs w:val="16"/>
                <w:lang w:val="en-US"/>
              </w:rPr>
            </w:pPr>
            <w:r w:rsidRPr="001B32C9">
              <w:rPr>
                <w:b/>
                <w:sz w:val="16"/>
                <w:szCs w:val="16"/>
                <w:lang w:val="en-US"/>
              </w:rPr>
              <w:t>0.096</w:t>
            </w:r>
          </w:p>
        </w:tc>
        <w:tc>
          <w:tcPr>
            <w:tcW w:w="1140" w:type="dxa"/>
            <w:vAlign w:val="center"/>
          </w:tcPr>
          <w:p w:rsidR="001B32C9" w:rsidRDefault="001B32C9" w:rsidP="001B32C9">
            <w:pPr>
              <w:jc w:val="center"/>
              <w:rPr>
                <w:b/>
                <w:sz w:val="16"/>
                <w:szCs w:val="16"/>
                <w:lang w:val="en-US"/>
              </w:rPr>
            </w:pPr>
          </w:p>
          <w:p w:rsidR="008C0152" w:rsidRPr="001B32C9" w:rsidRDefault="001B32C9" w:rsidP="001B32C9">
            <w:pPr>
              <w:jc w:val="center"/>
              <w:rPr>
                <w:b/>
                <w:sz w:val="16"/>
                <w:szCs w:val="16"/>
                <w:lang w:val="en-US"/>
              </w:rPr>
            </w:pPr>
            <w:r w:rsidRPr="001B32C9">
              <w:rPr>
                <w:b/>
                <w:sz w:val="16"/>
                <w:szCs w:val="16"/>
                <w:lang w:val="en-US"/>
              </w:rPr>
              <w:t>0.076</w:t>
            </w:r>
          </w:p>
        </w:tc>
      </w:tr>
      <w:tr w:rsidR="00FB7611" w:rsidRPr="0004390D" w:rsidTr="001B32C9">
        <w:trPr>
          <w:trHeight w:val="320"/>
          <w:jc w:val="center"/>
        </w:trPr>
        <w:tc>
          <w:tcPr>
            <w:tcW w:w="1039" w:type="dxa"/>
            <w:vAlign w:val="center"/>
          </w:tcPr>
          <w:p w:rsidR="00FB7611" w:rsidRDefault="00FB7611" w:rsidP="001B32C9">
            <w:pPr>
              <w:pStyle w:val="tablecopy"/>
              <w:jc w:val="center"/>
              <w:rPr>
                <w:b/>
              </w:rPr>
            </w:pPr>
          </w:p>
          <w:p w:rsidR="00FB7611" w:rsidRPr="0004390D" w:rsidRDefault="00FB7611" w:rsidP="001B32C9">
            <w:pPr>
              <w:pStyle w:val="tablecopy"/>
              <w:jc w:val="center"/>
            </w:pPr>
            <w:r>
              <w:rPr>
                <w:b/>
              </w:rPr>
              <w:t>750</w:t>
            </w:r>
          </w:p>
        </w:tc>
        <w:tc>
          <w:tcPr>
            <w:tcW w:w="1458" w:type="dxa"/>
            <w:vAlign w:val="center"/>
          </w:tcPr>
          <w:p w:rsidR="001B32C9" w:rsidRDefault="001B32C9" w:rsidP="001B32C9">
            <w:pPr>
              <w:pStyle w:val="tablecopy"/>
              <w:jc w:val="center"/>
              <w:rPr>
                <w:b/>
              </w:rPr>
            </w:pPr>
          </w:p>
          <w:p w:rsidR="00FB7611" w:rsidRPr="008C756F" w:rsidRDefault="008C756F" w:rsidP="001B32C9">
            <w:pPr>
              <w:pStyle w:val="tablecopy"/>
              <w:jc w:val="center"/>
              <w:rPr>
                <w:b/>
              </w:rPr>
            </w:pPr>
            <w:r w:rsidRPr="008C756F">
              <w:rPr>
                <w:b/>
              </w:rPr>
              <w:t>7.938</w:t>
            </w:r>
          </w:p>
        </w:tc>
        <w:tc>
          <w:tcPr>
            <w:tcW w:w="1542" w:type="dxa"/>
            <w:vAlign w:val="center"/>
          </w:tcPr>
          <w:p w:rsidR="001B32C9" w:rsidRDefault="001B32C9" w:rsidP="001B32C9">
            <w:pPr>
              <w:jc w:val="center"/>
              <w:rPr>
                <w:b/>
                <w:sz w:val="16"/>
                <w:szCs w:val="16"/>
                <w:lang w:val="en-US"/>
              </w:rPr>
            </w:pPr>
          </w:p>
          <w:p w:rsidR="00FB7611" w:rsidRPr="001B32C9" w:rsidRDefault="001B32C9" w:rsidP="001B32C9">
            <w:pPr>
              <w:jc w:val="center"/>
              <w:rPr>
                <w:b/>
                <w:sz w:val="16"/>
                <w:szCs w:val="16"/>
                <w:lang w:val="en-US"/>
              </w:rPr>
            </w:pPr>
            <w:r>
              <w:rPr>
                <w:b/>
                <w:sz w:val="16"/>
                <w:szCs w:val="16"/>
                <w:lang w:val="en-US"/>
              </w:rPr>
              <w:t>0.211</w:t>
            </w:r>
          </w:p>
        </w:tc>
        <w:tc>
          <w:tcPr>
            <w:tcW w:w="1140" w:type="dxa"/>
            <w:vAlign w:val="center"/>
          </w:tcPr>
          <w:p w:rsidR="00FB7611" w:rsidRDefault="00FB7611" w:rsidP="001B32C9">
            <w:pPr>
              <w:jc w:val="center"/>
              <w:rPr>
                <w:b/>
                <w:sz w:val="16"/>
                <w:szCs w:val="16"/>
                <w:lang w:val="en-US"/>
              </w:rPr>
            </w:pPr>
          </w:p>
          <w:p w:rsidR="001B32C9" w:rsidRPr="001B32C9" w:rsidRDefault="001B32C9" w:rsidP="001B32C9">
            <w:pPr>
              <w:jc w:val="center"/>
              <w:rPr>
                <w:b/>
                <w:sz w:val="16"/>
                <w:szCs w:val="16"/>
                <w:lang w:val="en-US"/>
              </w:rPr>
            </w:pPr>
            <w:r>
              <w:rPr>
                <w:b/>
                <w:sz w:val="16"/>
                <w:szCs w:val="16"/>
                <w:lang w:val="en-US"/>
              </w:rPr>
              <w:t>0.231</w:t>
            </w:r>
          </w:p>
        </w:tc>
      </w:tr>
      <w:tr w:rsidR="00FB7611" w:rsidRPr="0004390D" w:rsidTr="001B32C9">
        <w:trPr>
          <w:trHeight w:val="320"/>
          <w:jc w:val="center"/>
        </w:trPr>
        <w:tc>
          <w:tcPr>
            <w:tcW w:w="1039" w:type="dxa"/>
            <w:vAlign w:val="center"/>
          </w:tcPr>
          <w:p w:rsidR="00FB7611" w:rsidRDefault="00FB7611" w:rsidP="001B32C9">
            <w:pPr>
              <w:pStyle w:val="tablecopy"/>
              <w:jc w:val="center"/>
            </w:pPr>
          </w:p>
          <w:p w:rsidR="00FB7611" w:rsidRPr="00FB7611" w:rsidRDefault="00FB7611" w:rsidP="001B32C9">
            <w:pPr>
              <w:pStyle w:val="tablecopy"/>
              <w:jc w:val="center"/>
              <w:rPr>
                <w:b/>
              </w:rPr>
            </w:pPr>
            <w:r w:rsidRPr="00FB7611">
              <w:rPr>
                <w:b/>
              </w:rPr>
              <w:t>1000</w:t>
            </w:r>
          </w:p>
        </w:tc>
        <w:tc>
          <w:tcPr>
            <w:tcW w:w="1458" w:type="dxa"/>
            <w:vAlign w:val="center"/>
          </w:tcPr>
          <w:p w:rsidR="001B32C9" w:rsidRDefault="001B32C9" w:rsidP="001B32C9">
            <w:pPr>
              <w:pStyle w:val="tablecopy"/>
              <w:jc w:val="center"/>
              <w:rPr>
                <w:b/>
              </w:rPr>
            </w:pPr>
          </w:p>
          <w:p w:rsidR="00FB7611" w:rsidRPr="008C756F" w:rsidRDefault="008C756F" w:rsidP="001B32C9">
            <w:pPr>
              <w:pStyle w:val="tablecopy"/>
              <w:jc w:val="center"/>
              <w:rPr>
                <w:b/>
              </w:rPr>
            </w:pPr>
            <w:r>
              <w:rPr>
                <w:b/>
              </w:rPr>
              <w:t>18.732</w:t>
            </w:r>
          </w:p>
        </w:tc>
        <w:tc>
          <w:tcPr>
            <w:tcW w:w="1542" w:type="dxa"/>
            <w:vAlign w:val="center"/>
          </w:tcPr>
          <w:p w:rsidR="00FB7611" w:rsidRDefault="00FB7611" w:rsidP="001B32C9">
            <w:pPr>
              <w:jc w:val="center"/>
              <w:rPr>
                <w:sz w:val="16"/>
                <w:szCs w:val="16"/>
                <w:lang w:val="en-US"/>
              </w:rPr>
            </w:pPr>
          </w:p>
          <w:p w:rsidR="001B32C9" w:rsidRPr="001B32C9" w:rsidRDefault="001B32C9" w:rsidP="001B32C9">
            <w:pPr>
              <w:jc w:val="center"/>
              <w:rPr>
                <w:b/>
                <w:sz w:val="16"/>
                <w:szCs w:val="16"/>
                <w:lang w:val="en-US"/>
              </w:rPr>
            </w:pPr>
            <w:r w:rsidRPr="001B32C9">
              <w:rPr>
                <w:b/>
                <w:sz w:val="16"/>
                <w:szCs w:val="16"/>
                <w:lang w:val="en-US"/>
              </w:rPr>
              <w:t>0.432</w:t>
            </w:r>
          </w:p>
        </w:tc>
        <w:tc>
          <w:tcPr>
            <w:tcW w:w="1140" w:type="dxa"/>
            <w:vAlign w:val="center"/>
          </w:tcPr>
          <w:p w:rsidR="00FB7611" w:rsidRDefault="00FB7611" w:rsidP="001B32C9">
            <w:pPr>
              <w:jc w:val="center"/>
              <w:rPr>
                <w:sz w:val="16"/>
                <w:szCs w:val="16"/>
                <w:lang w:val="en-US"/>
              </w:rPr>
            </w:pPr>
          </w:p>
          <w:p w:rsidR="001B32C9" w:rsidRPr="001B32C9" w:rsidRDefault="001B32C9" w:rsidP="001B32C9">
            <w:pPr>
              <w:jc w:val="center"/>
              <w:rPr>
                <w:b/>
                <w:sz w:val="16"/>
                <w:szCs w:val="16"/>
                <w:lang w:val="en-US"/>
              </w:rPr>
            </w:pPr>
            <w:r>
              <w:rPr>
                <w:b/>
                <w:sz w:val="16"/>
                <w:szCs w:val="16"/>
                <w:lang w:val="en-US"/>
              </w:rPr>
              <w:t>0.45</w:t>
            </w:r>
          </w:p>
        </w:tc>
      </w:tr>
      <w:tr w:rsidR="00FB7611" w:rsidRPr="0004390D" w:rsidTr="001B32C9">
        <w:trPr>
          <w:trHeight w:val="320"/>
          <w:jc w:val="center"/>
        </w:trPr>
        <w:tc>
          <w:tcPr>
            <w:tcW w:w="1039" w:type="dxa"/>
            <w:vAlign w:val="center"/>
          </w:tcPr>
          <w:p w:rsidR="00FB7611" w:rsidRDefault="00FB7611" w:rsidP="001B32C9">
            <w:pPr>
              <w:pStyle w:val="tablecopy"/>
              <w:jc w:val="center"/>
            </w:pPr>
          </w:p>
          <w:p w:rsidR="00FB7611" w:rsidRPr="0004390D" w:rsidRDefault="00FB7611" w:rsidP="001B32C9">
            <w:pPr>
              <w:pStyle w:val="tablecopy"/>
              <w:jc w:val="center"/>
            </w:pPr>
            <w:r>
              <w:rPr>
                <w:b/>
              </w:rPr>
              <w:t>2</w:t>
            </w:r>
            <w:r w:rsidRPr="00FB7611">
              <w:rPr>
                <w:b/>
              </w:rPr>
              <w:t>000</w:t>
            </w:r>
          </w:p>
        </w:tc>
        <w:tc>
          <w:tcPr>
            <w:tcW w:w="1458" w:type="dxa"/>
            <w:vAlign w:val="center"/>
          </w:tcPr>
          <w:p w:rsidR="001B32C9" w:rsidRDefault="001B32C9" w:rsidP="001B32C9">
            <w:pPr>
              <w:pStyle w:val="tablecopy"/>
              <w:jc w:val="center"/>
              <w:rPr>
                <w:b/>
              </w:rPr>
            </w:pPr>
          </w:p>
          <w:p w:rsidR="00FB7611" w:rsidRPr="008C756F" w:rsidRDefault="008C756F" w:rsidP="001B32C9">
            <w:pPr>
              <w:pStyle w:val="tablecopy"/>
              <w:jc w:val="center"/>
              <w:rPr>
                <w:b/>
              </w:rPr>
            </w:pPr>
            <w:r>
              <w:rPr>
                <w:b/>
              </w:rPr>
              <w:t>149.474</w:t>
            </w:r>
          </w:p>
        </w:tc>
        <w:tc>
          <w:tcPr>
            <w:tcW w:w="1542" w:type="dxa"/>
            <w:vAlign w:val="center"/>
          </w:tcPr>
          <w:p w:rsidR="00FB7611" w:rsidRDefault="00FB7611" w:rsidP="001B32C9">
            <w:pPr>
              <w:jc w:val="center"/>
              <w:rPr>
                <w:sz w:val="16"/>
                <w:szCs w:val="16"/>
                <w:lang w:val="en-US"/>
              </w:rPr>
            </w:pPr>
          </w:p>
          <w:p w:rsidR="001B32C9" w:rsidRPr="001B32C9" w:rsidRDefault="001B32C9" w:rsidP="001B32C9">
            <w:pPr>
              <w:jc w:val="center"/>
              <w:rPr>
                <w:b/>
                <w:sz w:val="16"/>
                <w:szCs w:val="16"/>
                <w:lang w:val="en-US"/>
              </w:rPr>
            </w:pPr>
            <w:r w:rsidRPr="001B32C9">
              <w:rPr>
                <w:b/>
                <w:sz w:val="16"/>
                <w:szCs w:val="16"/>
                <w:lang w:val="en-US"/>
              </w:rPr>
              <w:t>3.188</w:t>
            </w:r>
          </w:p>
        </w:tc>
        <w:tc>
          <w:tcPr>
            <w:tcW w:w="1140" w:type="dxa"/>
            <w:vAlign w:val="center"/>
          </w:tcPr>
          <w:p w:rsidR="00FB7611" w:rsidRDefault="00FB7611" w:rsidP="001B32C9">
            <w:pPr>
              <w:jc w:val="center"/>
              <w:rPr>
                <w:b/>
                <w:sz w:val="16"/>
                <w:szCs w:val="16"/>
                <w:lang w:val="en-US"/>
              </w:rPr>
            </w:pPr>
          </w:p>
          <w:p w:rsidR="001B32C9" w:rsidRPr="001B32C9" w:rsidRDefault="001B32C9" w:rsidP="001B32C9">
            <w:pPr>
              <w:jc w:val="center"/>
              <w:rPr>
                <w:b/>
                <w:sz w:val="16"/>
                <w:szCs w:val="16"/>
                <w:lang w:val="en-US"/>
              </w:rPr>
            </w:pPr>
            <w:r>
              <w:rPr>
                <w:b/>
                <w:sz w:val="16"/>
                <w:szCs w:val="16"/>
                <w:lang w:val="en-US"/>
              </w:rPr>
              <w:t>3.618</w:t>
            </w:r>
          </w:p>
        </w:tc>
      </w:tr>
    </w:tbl>
    <w:p w:rsidR="00114B0C" w:rsidRDefault="00114B0C" w:rsidP="00CB75AD">
      <w:pPr>
        <w:pStyle w:val="BodyText"/>
      </w:pPr>
    </w:p>
    <w:p w:rsidR="008C756F" w:rsidRDefault="008C756F" w:rsidP="008C756F">
      <w:pPr>
        <w:pStyle w:val="tablehead"/>
        <w:rPr>
          <w:rFonts w:eastAsia="MS Mincho"/>
          <w:noProof w:val="0"/>
          <w:spacing w:val="-1"/>
        </w:rPr>
      </w:pPr>
      <w:r>
        <w:t>32 cores</w:t>
      </w:r>
    </w:p>
    <w:tbl>
      <w:tblPr>
        <w:tblW w:w="517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39"/>
        <w:gridCol w:w="1458"/>
        <w:gridCol w:w="1542"/>
        <w:gridCol w:w="1140"/>
      </w:tblGrid>
      <w:tr w:rsidR="00812F9A" w:rsidRPr="0004390D" w:rsidTr="00E00F38">
        <w:trPr>
          <w:cantSplit/>
          <w:trHeight w:val="559"/>
          <w:tblHeader/>
          <w:jc w:val="center"/>
        </w:trPr>
        <w:tc>
          <w:tcPr>
            <w:tcW w:w="1039" w:type="dxa"/>
            <w:tcBorders>
              <w:bottom w:val="single" w:sz="2" w:space="0" w:color="auto"/>
            </w:tcBorders>
          </w:tcPr>
          <w:p w:rsidR="00812F9A" w:rsidRDefault="00812F9A" w:rsidP="00E00F38">
            <w:pPr>
              <w:pStyle w:val="tablecolsubhead"/>
            </w:pPr>
          </w:p>
          <w:p w:rsidR="00812F9A" w:rsidRDefault="00812F9A" w:rsidP="00E00F38">
            <w:pPr>
              <w:pStyle w:val="tablecolsubhead"/>
            </w:pPr>
            <w:r>
              <w:t>Input</w:t>
            </w:r>
          </w:p>
        </w:tc>
        <w:tc>
          <w:tcPr>
            <w:tcW w:w="1458" w:type="dxa"/>
            <w:vAlign w:val="center"/>
          </w:tcPr>
          <w:p w:rsidR="00812F9A" w:rsidRPr="0004390D" w:rsidRDefault="00812F9A" w:rsidP="00E00F38">
            <w:pPr>
              <w:pStyle w:val="tablecolsubhead"/>
            </w:pPr>
            <w:r>
              <w:t>Serial</w:t>
            </w:r>
          </w:p>
        </w:tc>
        <w:tc>
          <w:tcPr>
            <w:tcW w:w="1542" w:type="dxa"/>
            <w:vAlign w:val="center"/>
          </w:tcPr>
          <w:p w:rsidR="00812F9A" w:rsidRPr="0004390D" w:rsidRDefault="00812F9A" w:rsidP="00E00F38">
            <w:pPr>
              <w:pStyle w:val="tablecolsubhead"/>
            </w:pPr>
            <w:r>
              <w:t>C++11</w:t>
            </w:r>
          </w:p>
        </w:tc>
        <w:tc>
          <w:tcPr>
            <w:tcW w:w="1140" w:type="dxa"/>
            <w:vAlign w:val="center"/>
          </w:tcPr>
          <w:p w:rsidR="00812F9A" w:rsidRPr="0004390D" w:rsidRDefault="00812F9A" w:rsidP="00E00F38">
            <w:pPr>
              <w:pStyle w:val="tablecolsubhead"/>
            </w:pPr>
            <w:proofErr w:type="spellStart"/>
            <w:r>
              <w:t>OpenMP</w:t>
            </w:r>
            <w:proofErr w:type="spellEnd"/>
          </w:p>
        </w:tc>
      </w:tr>
      <w:tr w:rsidR="00812F9A" w:rsidRPr="001B32C9" w:rsidTr="00E00F38">
        <w:trPr>
          <w:trHeight w:val="591"/>
          <w:jc w:val="center"/>
        </w:trPr>
        <w:tc>
          <w:tcPr>
            <w:tcW w:w="1039" w:type="dxa"/>
            <w:vAlign w:val="center"/>
          </w:tcPr>
          <w:p w:rsidR="00812F9A" w:rsidRDefault="00812F9A" w:rsidP="00E00F38">
            <w:pPr>
              <w:pStyle w:val="tablecopy"/>
              <w:jc w:val="center"/>
              <w:rPr>
                <w:b/>
              </w:rPr>
            </w:pPr>
          </w:p>
          <w:p w:rsidR="00812F9A" w:rsidRPr="00FB7611" w:rsidRDefault="00812F9A" w:rsidP="00E00F38">
            <w:pPr>
              <w:pStyle w:val="tablecopy"/>
              <w:jc w:val="center"/>
              <w:rPr>
                <w:b/>
              </w:rPr>
            </w:pPr>
            <w:r>
              <w:rPr>
                <w:b/>
              </w:rPr>
              <w:t>500</w:t>
            </w:r>
          </w:p>
        </w:tc>
        <w:tc>
          <w:tcPr>
            <w:tcW w:w="1458" w:type="dxa"/>
            <w:vAlign w:val="center"/>
          </w:tcPr>
          <w:p w:rsidR="00812F9A" w:rsidRDefault="00812F9A" w:rsidP="00E00F38">
            <w:pPr>
              <w:pStyle w:val="tablecopy"/>
              <w:jc w:val="center"/>
              <w:rPr>
                <w:b/>
              </w:rPr>
            </w:pPr>
          </w:p>
          <w:p w:rsidR="00812F9A" w:rsidRPr="008C756F" w:rsidRDefault="00812F9A" w:rsidP="00E00F38">
            <w:pPr>
              <w:pStyle w:val="tablecopy"/>
              <w:jc w:val="center"/>
              <w:rPr>
                <w:b/>
              </w:rPr>
            </w:pPr>
            <w:r>
              <w:rPr>
                <w:b/>
              </w:rPr>
              <w:t>2.349</w:t>
            </w:r>
          </w:p>
        </w:tc>
        <w:tc>
          <w:tcPr>
            <w:tcW w:w="1542" w:type="dxa"/>
            <w:vAlign w:val="center"/>
          </w:tcPr>
          <w:p w:rsidR="00812F9A" w:rsidRDefault="00812F9A" w:rsidP="00E00F38">
            <w:pPr>
              <w:jc w:val="center"/>
              <w:rPr>
                <w:sz w:val="16"/>
                <w:szCs w:val="16"/>
                <w:lang w:val="en-US"/>
              </w:rPr>
            </w:pPr>
          </w:p>
          <w:p w:rsidR="00812F9A" w:rsidRPr="001B32C9" w:rsidRDefault="00812F9A" w:rsidP="00F42B26">
            <w:pPr>
              <w:jc w:val="center"/>
              <w:rPr>
                <w:b/>
                <w:sz w:val="16"/>
                <w:szCs w:val="16"/>
                <w:lang w:val="en-US"/>
              </w:rPr>
            </w:pPr>
            <w:r w:rsidRPr="001B32C9">
              <w:rPr>
                <w:b/>
                <w:sz w:val="16"/>
                <w:szCs w:val="16"/>
                <w:lang w:val="en-US"/>
              </w:rPr>
              <w:t>0.</w:t>
            </w:r>
            <w:r w:rsidR="00F42B26">
              <w:rPr>
                <w:b/>
                <w:sz w:val="16"/>
                <w:szCs w:val="16"/>
                <w:lang w:val="en-US"/>
              </w:rPr>
              <w:t>1</w:t>
            </w:r>
          </w:p>
        </w:tc>
        <w:tc>
          <w:tcPr>
            <w:tcW w:w="1140" w:type="dxa"/>
            <w:vAlign w:val="center"/>
          </w:tcPr>
          <w:p w:rsidR="00812F9A" w:rsidRDefault="00812F9A" w:rsidP="00E00F38">
            <w:pPr>
              <w:jc w:val="center"/>
              <w:rPr>
                <w:b/>
                <w:sz w:val="16"/>
                <w:szCs w:val="16"/>
                <w:lang w:val="en-US"/>
              </w:rPr>
            </w:pPr>
          </w:p>
          <w:p w:rsidR="00812F9A" w:rsidRPr="001B32C9" w:rsidRDefault="00812F9A" w:rsidP="00F42B26">
            <w:pPr>
              <w:jc w:val="center"/>
              <w:rPr>
                <w:b/>
                <w:sz w:val="16"/>
                <w:szCs w:val="16"/>
                <w:lang w:val="en-US"/>
              </w:rPr>
            </w:pPr>
            <w:r w:rsidRPr="001B32C9">
              <w:rPr>
                <w:b/>
                <w:sz w:val="16"/>
                <w:szCs w:val="16"/>
                <w:lang w:val="en-US"/>
              </w:rPr>
              <w:t>0</w:t>
            </w:r>
            <w:r w:rsidR="00F42B26">
              <w:rPr>
                <w:b/>
                <w:sz w:val="16"/>
                <w:szCs w:val="16"/>
                <w:lang w:val="en-US"/>
              </w:rPr>
              <w:t>.097</w:t>
            </w:r>
          </w:p>
        </w:tc>
      </w:tr>
      <w:tr w:rsidR="00812F9A" w:rsidRPr="001B32C9" w:rsidTr="00E00F38">
        <w:trPr>
          <w:trHeight w:val="320"/>
          <w:jc w:val="center"/>
        </w:trPr>
        <w:tc>
          <w:tcPr>
            <w:tcW w:w="1039" w:type="dxa"/>
            <w:vAlign w:val="center"/>
          </w:tcPr>
          <w:p w:rsidR="00812F9A" w:rsidRDefault="00812F9A" w:rsidP="00E00F38">
            <w:pPr>
              <w:pStyle w:val="tablecopy"/>
              <w:jc w:val="center"/>
              <w:rPr>
                <w:b/>
              </w:rPr>
            </w:pPr>
          </w:p>
          <w:p w:rsidR="00812F9A" w:rsidRPr="0004390D" w:rsidRDefault="00812F9A" w:rsidP="00E00F38">
            <w:pPr>
              <w:pStyle w:val="tablecopy"/>
              <w:jc w:val="center"/>
            </w:pPr>
            <w:r>
              <w:rPr>
                <w:b/>
              </w:rPr>
              <w:t>750</w:t>
            </w:r>
          </w:p>
        </w:tc>
        <w:tc>
          <w:tcPr>
            <w:tcW w:w="1458" w:type="dxa"/>
            <w:vAlign w:val="center"/>
          </w:tcPr>
          <w:p w:rsidR="00812F9A" w:rsidRDefault="00812F9A" w:rsidP="00E00F38">
            <w:pPr>
              <w:pStyle w:val="tablecopy"/>
              <w:jc w:val="center"/>
              <w:rPr>
                <w:b/>
              </w:rPr>
            </w:pPr>
          </w:p>
          <w:p w:rsidR="00812F9A" w:rsidRPr="008C756F" w:rsidRDefault="00812F9A" w:rsidP="00E00F38">
            <w:pPr>
              <w:pStyle w:val="tablecopy"/>
              <w:jc w:val="center"/>
              <w:rPr>
                <w:b/>
              </w:rPr>
            </w:pPr>
            <w:r w:rsidRPr="008C756F">
              <w:rPr>
                <w:b/>
              </w:rPr>
              <w:t>7.938</w:t>
            </w:r>
          </w:p>
        </w:tc>
        <w:tc>
          <w:tcPr>
            <w:tcW w:w="1542" w:type="dxa"/>
            <w:vAlign w:val="center"/>
          </w:tcPr>
          <w:p w:rsidR="00812F9A" w:rsidRDefault="00812F9A" w:rsidP="00E00F38">
            <w:pPr>
              <w:jc w:val="center"/>
              <w:rPr>
                <w:b/>
                <w:sz w:val="16"/>
                <w:szCs w:val="16"/>
                <w:lang w:val="en-US"/>
              </w:rPr>
            </w:pPr>
          </w:p>
          <w:p w:rsidR="00812F9A" w:rsidRPr="001B32C9" w:rsidRDefault="00812F9A" w:rsidP="00F42B26">
            <w:pPr>
              <w:jc w:val="center"/>
              <w:rPr>
                <w:b/>
                <w:sz w:val="16"/>
                <w:szCs w:val="16"/>
                <w:lang w:val="en-US"/>
              </w:rPr>
            </w:pPr>
            <w:r>
              <w:rPr>
                <w:b/>
                <w:sz w:val="16"/>
                <w:szCs w:val="16"/>
                <w:lang w:val="en-US"/>
              </w:rPr>
              <w:t>0.2</w:t>
            </w:r>
            <w:r w:rsidR="00F42B26">
              <w:rPr>
                <w:b/>
                <w:sz w:val="16"/>
                <w:szCs w:val="16"/>
                <w:lang w:val="en-US"/>
              </w:rPr>
              <w:t>84</w:t>
            </w:r>
          </w:p>
        </w:tc>
        <w:tc>
          <w:tcPr>
            <w:tcW w:w="1140" w:type="dxa"/>
            <w:vAlign w:val="center"/>
          </w:tcPr>
          <w:p w:rsidR="00812F9A" w:rsidRDefault="00812F9A" w:rsidP="00E00F38">
            <w:pPr>
              <w:jc w:val="center"/>
              <w:rPr>
                <w:b/>
                <w:sz w:val="16"/>
                <w:szCs w:val="16"/>
                <w:lang w:val="en-US"/>
              </w:rPr>
            </w:pPr>
          </w:p>
          <w:p w:rsidR="00812F9A" w:rsidRPr="001B32C9" w:rsidRDefault="00F42B26" w:rsidP="00E00F38">
            <w:pPr>
              <w:jc w:val="center"/>
              <w:rPr>
                <w:b/>
                <w:sz w:val="16"/>
                <w:szCs w:val="16"/>
                <w:lang w:val="en-US"/>
              </w:rPr>
            </w:pPr>
            <w:r>
              <w:rPr>
                <w:b/>
                <w:sz w:val="16"/>
                <w:szCs w:val="16"/>
                <w:lang w:val="en-US"/>
              </w:rPr>
              <w:t>0.278</w:t>
            </w:r>
          </w:p>
        </w:tc>
      </w:tr>
      <w:tr w:rsidR="00812F9A" w:rsidRPr="001B32C9" w:rsidTr="00E00F38">
        <w:trPr>
          <w:trHeight w:val="320"/>
          <w:jc w:val="center"/>
        </w:trPr>
        <w:tc>
          <w:tcPr>
            <w:tcW w:w="1039" w:type="dxa"/>
            <w:vAlign w:val="center"/>
          </w:tcPr>
          <w:p w:rsidR="00812F9A" w:rsidRDefault="00812F9A" w:rsidP="00E00F38">
            <w:pPr>
              <w:pStyle w:val="tablecopy"/>
              <w:jc w:val="center"/>
            </w:pPr>
          </w:p>
          <w:p w:rsidR="00812F9A" w:rsidRPr="00FB7611" w:rsidRDefault="00812F9A" w:rsidP="00E00F38">
            <w:pPr>
              <w:pStyle w:val="tablecopy"/>
              <w:jc w:val="center"/>
              <w:rPr>
                <w:b/>
              </w:rPr>
            </w:pPr>
            <w:r w:rsidRPr="00FB7611">
              <w:rPr>
                <w:b/>
              </w:rPr>
              <w:t>1000</w:t>
            </w:r>
          </w:p>
        </w:tc>
        <w:tc>
          <w:tcPr>
            <w:tcW w:w="1458" w:type="dxa"/>
            <w:vAlign w:val="center"/>
          </w:tcPr>
          <w:p w:rsidR="00812F9A" w:rsidRDefault="00812F9A" w:rsidP="00E00F38">
            <w:pPr>
              <w:pStyle w:val="tablecopy"/>
              <w:jc w:val="center"/>
              <w:rPr>
                <w:b/>
              </w:rPr>
            </w:pPr>
          </w:p>
          <w:p w:rsidR="00812F9A" w:rsidRPr="008C756F" w:rsidRDefault="00812F9A" w:rsidP="00E00F38">
            <w:pPr>
              <w:pStyle w:val="tablecopy"/>
              <w:jc w:val="center"/>
              <w:rPr>
                <w:b/>
              </w:rPr>
            </w:pPr>
            <w:r>
              <w:rPr>
                <w:b/>
              </w:rPr>
              <w:t>18.732</w:t>
            </w:r>
          </w:p>
        </w:tc>
        <w:tc>
          <w:tcPr>
            <w:tcW w:w="1542" w:type="dxa"/>
            <w:vAlign w:val="center"/>
          </w:tcPr>
          <w:p w:rsidR="00812F9A" w:rsidRDefault="00812F9A" w:rsidP="00E00F38">
            <w:pPr>
              <w:jc w:val="center"/>
              <w:rPr>
                <w:sz w:val="16"/>
                <w:szCs w:val="16"/>
                <w:lang w:val="en-US"/>
              </w:rPr>
            </w:pPr>
          </w:p>
          <w:p w:rsidR="00812F9A" w:rsidRPr="001B32C9" w:rsidRDefault="00812F9A" w:rsidP="00F42B26">
            <w:pPr>
              <w:jc w:val="center"/>
              <w:rPr>
                <w:b/>
                <w:sz w:val="16"/>
                <w:szCs w:val="16"/>
                <w:lang w:val="en-US"/>
              </w:rPr>
            </w:pPr>
            <w:r w:rsidRPr="001B32C9">
              <w:rPr>
                <w:b/>
                <w:sz w:val="16"/>
                <w:szCs w:val="16"/>
                <w:lang w:val="en-US"/>
              </w:rPr>
              <w:t>0.</w:t>
            </w:r>
            <w:r w:rsidR="00F42B26">
              <w:rPr>
                <w:b/>
                <w:sz w:val="16"/>
                <w:szCs w:val="16"/>
                <w:lang w:val="en-US"/>
              </w:rPr>
              <w:t>619</w:t>
            </w:r>
          </w:p>
        </w:tc>
        <w:tc>
          <w:tcPr>
            <w:tcW w:w="1140" w:type="dxa"/>
            <w:vAlign w:val="center"/>
          </w:tcPr>
          <w:p w:rsidR="00812F9A" w:rsidRDefault="00812F9A" w:rsidP="00E00F38">
            <w:pPr>
              <w:jc w:val="center"/>
              <w:rPr>
                <w:sz w:val="16"/>
                <w:szCs w:val="16"/>
                <w:lang w:val="en-US"/>
              </w:rPr>
            </w:pPr>
          </w:p>
          <w:p w:rsidR="00812F9A" w:rsidRPr="001B32C9" w:rsidRDefault="00F42B26" w:rsidP="00E00F38">
            <w:pPr>
              <w:jc w:val="center"/>
              <w:rPr>
                <w:b/>
                <w:sz w:val="16"/>
                <w:szCs w:val="16"/>
                <w:lang w:val="en-US"/>
              </w:rPr>
            </w:pPr>
            <w:r>
              <w:rPr>
                <w:b/>
                <w:sz w:val="16"/>
                <w:szCs w:val="16"/>
                <w:lang w:val="en-US"/>
              </w:rPr>
              <w:t>0.624</w:t>
            </w:r>
          </w:p>
        </w:tc>
      </w:tr>
      <w:tr w:rsidR="00812F9A" w:rsidRPr="001B32C9" w:rsidTr="00E00F38">
        <w:trPr>
          <w:trHeight w:val="320"/>
          <w:jc w:val="center"/>
        </w:trPr>
        <w:tc>
          <w:tcPr>
            <w:tcW w:w="1039" w:type="dxa"/>
            <w:vAlign w:val="center"/>
          </w:tcPr>
          <w:p w:rsidR="00812F9A" w:rsidRDefault="00812F9A" w:rsidP="00E00F38">
            <w:pPr>
              <w:pStyle w:val="tablecopy"/>
              <w:jc w:val="center"/>
            </w:pPr>
          </w:p>
          <w:p w:rsidR="00812F9A" w:rsidRPr="0004390D" w:rsidRDefault="00812F9A" w:rsidP="00E00F38">
            <w:pPr>
              <w:pStyle w:val="tablecopy"/>
              <w:jc w:val="center"/>
            </w:pPr>
            <w:r>
              <w:rPr>
                <w:b/>
              </w:rPr>
              <w:t>2</w:t>
            </w:r>
            <w:r w:rsidRPr="00FB7611">
              <w:rPr>
                <w:b/>
              </w:rPr>
              <w:t>000</w:t>
            </w:r>
          </w:p>
        </w:tc>
        <w:tc>
          <w:tcPr>
            <w:tcW w:w="1458" w:type="dxa"/>
            <w:vAlign w:val="center"/>
          </w:tcPr>
          <w:p w:rsidR="00812F9A" w:rsidRDefault="00812F9A" w:rsidP="00E00F38">
            <w:pPr>
              <w:pStyle w:val="tablecopy"/>
              <w:jc w:val="center"/>
              <w:rPr>
                <w:b/>
              </w:rPr>
            </w:pPr>
          </w:p>
          <w:p w:rsidR="00812F9A" w:rsidRPr="008C756F" w:rsidRDefault="00812F9A" w:rsidP="00E00F38">
            <w:pPr>
              <w:pStyle w:val="tablecopy"/>
              <w:jc w:val="center"/>
              <w:rPr>
                <w:b/>
              </w:rPr>
            </w:pPr>
            <w:r>
              <w:rPr>
                <w:b/>
              </w:rPr>
              <w:t>149.474</w:t>
            </w:r>
          </w:p>
        </w:tc>
        <w:tc>
          <w:tcPr>
            <w:tcW w:w="1542" w:type="dxa"/>
            <w:vAlign w:val="center"/>
          </w:tcPr>
          <w:p w:rsidR="00812F9A" w:rsidRDefault="00812F9A" w:rsidP="00E00F38">
            <w:pPr>
              <w:jc w:val="center"/>
              <w:rPr>
                <w:sz w:val="16"/>
                <w:szCs w:val="16"/>
                <w:lang w:val="en-US"/>
              </w:rPr>
            </w:pPr>
          </w:p>
          <w:p w:rsidR="00812F9A" w:rsidRPr="001B32C9" w:rsidRDefault="00F42B26" w:rsidP="00E00F38">
            <w:pPr>
              <w:jc w:val="center"/>
              <w:rPr>
                <w:b/>
                <w:sz w:val="16"/>
                <w:szCs w:val="16"/>
                <w:lang w:val="en-US"/>
              </w:rPr>
            </w:pPr>
            <w:r>
              <w:rPr>
                <w:b/>
                <w:sz w:val="16"/>
                <w:szCs w:val="16"/>
                <w:lang w:val="en-US"/>
              </w:rPr>
              <w:t>4.7</w:t>
            </w:r>
          </w:p>
        </w:tc>
        <w:tc>
          <w:tcPr>
            <w:tcW w:w="1140" w:type="dxa"/>
            <w:vAlign w:val="center"/>
          </w:tcPr>
          <w:p w:rsidR="00812F9A" w:rsidRDefault="00812F9A" w:rsidP="00E00F38">
            <w:pPr>
              <w:jc w:val="center"/>
              <w:rPr>
                <w:b/>
                <w:sz w:val="16"/>
                <w:szCs w:val="16"/>
                <w:lang w:val="en-US"/>
              </w:rPr>
            </w:pPr>
          </w:p>
          <w:p w:rsidR="00812F9A" w:rsidRPr="001B32C9" w:rsidRDefault="00F42B26" w:rsidP="00E00F38">
            <w:pPr>
              <w:jc w:val="center"/>
              <w:rPr>
                <w:b/>
                <w:sz w:val="16"/>
                <w:szCs w:val="16"/>
                <w:lang w:val="en-US"/>
              </w:rPr>
            </w:pPr>
            <w:r>
              <w:rPr>
                <w:b/>
                <w:sz w:val="16"/>
                <w:szCs w:val="16"/>
                <w:lang w:val="en-US"/>
              </w:rPr>
              <w:t>4.73</w:t>
            </w:r>
          </w:p>
        </w:tc>
      </w:tr>
    </w:tbl>
    <w:p w:rsidR="004F0AB6" w:rsidRDefault="004F0AB6" w:rsidP="004F0AB6">
      <w:pPr>
        <w:pStyle w:val="tablehead"/>
        <w:numPr>
          <w:ilvl w:val="0"/>
          <w:numId w:val="0"/>
        </w:numPr>
        <w:jc w:val="left"/>
      </w:pPr>
    </w:p>
    <w:p w:rsidR="004F0AB6" w:rsidRDefault="004F0AB6" w:rsidP="004F0AB6">
      <w:pPr>
        <w:pStyle w:val="tablehead"/>
        <w:numPr>
          <w:ilvl w:val="0"/>
          <w:numId w:val="0"/>
        </w:numPr>
        <w:jc w:val="left"/>
      </w:pPr>
    </w:p>
    <w:p w:rsidR="004F0AB6" w:rsidRDefault="004F0AB6" w:rsidP="004F0AB6">
      <w:pPr>
        <w:pStyle w:val="tablehead"/>
        <w:numPr>
          <w:ilvl w:val="0"/>
          <w:numId w:val="0"/>
        </w:numPr>
        <w:jc w:val="left"/>
      </w:pPr>
    </w:p>
    <w:p w:rsidR="004F0AB6" w:rsidRDefault="004F0AB6" w:rsidP="004F0AB6">
      <w:pPr>
        <w:pStyle w:val="tablehead"/>
        <w:rPr>
          <w:rFonts w:eastAsia="MS Mincho"/>
          <w:noProof w:val="0"/>
          <w:spacing w:val="-1"/>
        </w:rPr>
      </w:pPr>
      <w:r>
        <w:lastRenderedPageBreak/>
        <w:t>32 cores</w:t>
      </w:r>
    </w:p>
    <w:p w:rsidR="008C756F" w:rsidRDefault="008C756F" w:rsidP="004F0AB6">
      <w:pPr>
        <w:pStyle w:val="tablehead"/>
        <w:numPr>
          <w:ilvl w:val="0"/>
          <w:numId w:val="0"/>
        </w:numPr>
        <w:jc w:val="left"/>
        <w:rPr>
          <w:rFonts w:eastAsia="MS Mincho"/>
          <w:noProof w:val="0"/>
          <w:spacing w:val="-1"/>
        </w:rPr>
      </w:pPr>
    </w:p>
    <w:tbl>
      <w:tblPr>
        <w:tblW w:w="517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39"/>
        <w:gridCol w:w="1458"/>
        <w:gridCol w:w="1542"/>
        <w:gridCol w:w="1140"/>
      </w:tblGrid>
      <w:tr w:rsidR="00812F9A" w:rsidRPr="0004390D" w:rsidTr="00E00F38">
        <w:trPr>
          <w:cantSplit/>
          <w:trHeight w:val="240"/>
          <w:tblHeader/>
          <w:jc w:val="center"/>
        </w:trPr>
        <w:tc>
          <w:tcPr>
            <w:tcW w:w="1039" w:type="dxa"/>
            <w:tcBorders>
              <w:bottom w:val="single" w:sz="2" w:space="0" w:color="auto"/>
            </w:tcBorders>
          </w:tcPr>
          <w:p w:rsidR="00812F9A" w:rsidRDefault="00812F9A" w:rsidP="00E00F38">
            <w:pPr>
              <w:pStyle w:val="tablecolsubhead"/>
            </w:pPr>
          </w:p>
          <w:p w:rsidR="00812F9A" w:rsidRDefault="00812F9A" w:rsidP="00E00F38">
            <w:pPr>
              <w:pStyle w:val="tablecolsubhead"/>
            </w:pPr>
            <w:r>
              <w:t>Input</w:t>
            </w:r>
          </w:p>
        </w:tc>
        <w:tc>
          <w:tcPr>
            <w:tcW w:w="1458" w:type="dxa"/>
            <w:vAlign w:val="center"/>
          </w:tcPr>
          <w:p w:rsidR="00812F9A" w:rsidRPr="0004390D" w:rsidRDefault="00812F9A" w:rsidP="00E00F38">
            <w:pPr>
              <w:pStyle w:val="tablecolsubhead"/>
            </w:pPr>
            <w:r>
              <w:t>Serial</w:t>
            </w:r>
          </w:p>
        </w:tc>
        <w:tc>
          <w:tcPr>
            <w:tcW w:w="1542" w:type="dxa"/>
            <w:vAlign w:val="center"/>
          </w:tcPr>
          <w:p w:rsidR="00812F9A" w:rsidRPr="0004390D" w:rsidRDefault="00812F9A" w:rsidP="00E00F38">
            <w:pPr>
              <w:pStyle w:val="tablecolsubhead"/>
            </w:pPr>
            <w:r>
              <w:t>C++11</w:t>
            </w:r>
          </w:p>
        </w:tc>
        <w:tc>
          <w:tcPr>
            <w:tcW w:w="1140" w:type="dxa"/>
            <w:vAlign w:val="center"/>
          </w:tcPr>
          <w:p w:rsidR="00812F9A" w:rsidRPr="0004390D" w:rsidRDefault="00812F9A" w:rsidP="00E00F38">
            <w:pPr>
              <w:pStyle w:val="tablecolsubhead"/>
            </w:pPr>
            <w:proofErr w:type="spellStart"/>
            <w:r>
              <w:t>OpenMP</w:t>
            </w:r>
            <w:proofErr w:type="spellEnd"/>
          </w:p>
        </w:tc>
      </w:tr>
      <w:tr w:rsidR="00812F9A" w:rsidRPr="0004390D" w:rsidTr="005C58F4">
        <w:trPr>
          <w:trHeight w:val="55"/>
          <w:jc w:val="center"/>
        </w:trPr>
        <w:tc>
          <w:tcPr>
            <w:tcW w:w="1039" w:type="dxa"/>
            <w:vAlign w:val="center"/>
          </w:tcPr>
          <w:p w:rsidR="00812F9A" w:rsidRDefault="00812F9A" w:rsidP="00E00F38">
            <w:pPr>
              <w:pStyle w:val="tablecopy"/>
              <w:jc w:val="center"/>
              <w:rPr>
                <w:b/>
              </w:rPr>
            </w:pPr>
          </w:p>
          <w:p w:rsidR="00812F9A" w:rsidRPr="00FB7611" w:rsidRDefault="00812F9A" w:rsidP="00E00F38">
            <w:pPr>
              <w:pStyle w:val="tablecopy"/>
              <w:jc w:val="center"/>
              <w:rPr>
                <w:b/>
              </w:rPr>
            </w:pPr>
            <w:r>
              <w:rPr>
                <w:b/>
              </w:rPr>
              <w:t>500</w:t>
            </w:r>
          </w:p>
        </w:tc>
        <w:tc>
          <w:tcPr>
            <w:tcW w:w="1458" w:type="dxa"/>
            <w:vAlign w:val="center"/>
          </w:tcPr>
          <w:p w:rsidR="00812F9A" w:rsidRDefault="00812F9A" w:rsidP="00E00F38">
            <w:pPr>
              <w:pStyle w:val="tablecopy"/>
              <w:jc w:val="center"/>
              <w:rPr>
                <w:b/>
              </w:rPr>
            </w:pPr>
          </w:p>
          <w:p w:rsidR="00812F9A" w:rsidRPr="008C756F" w:rsidRDefault="00812F9A" w:rsidP="00E00F38">
            <w:pPr>
              <w:pStyle w:val="tablecopy"/>
              <w:jc w:val="center"/>
              <w:rPr>
                <w:b/>
              </w:rPr>
            </w:pPr>
            <w:r>
              <w:rPr>
                <w:b/>
              </w:rPr>
              <w:t>2.349</w:t>
            </w:r>
          </w:p>
        </w:tc>
        <w:tc>
          <w:tcPr>
            <w:tcW w:w="1542" w:type="dxa"/>
            <w:vAlign w:val="center"/>
          </w:tcPr>
          <w:p w:rsidR="00812F9A" w:rsidRDefault="00812F9A" w:rsidP="00E00F38">
            <w:pPr>
              <w:jc w:val="center"/>
              <w:rPr>
                <w:sz w:val="16"/>
                <w:szCs w:val="16"/>
                <w:lang w:val="en-US"/>
              </w:rPr>
            </w:pPr>
          </w:p>
          <w:p w:rsidR="00812F9A" w:rsidRPr="001B32C9" w:rsidRDefault="00812F9A" w:rsidP="006238AF">
            <w:pPr>
              <w:jc w:val="center"/>
              <w:rPr>
                <w:b/>
                <w:sz w:val="16"/>
                <w:szCs w:val="16"/>
                <w:lang w:val="en-US"/>
              </w:rPr>
            </w:pPr>
            <w:r w:rsidRPr="001B32C9">
              <w:rPr>
                <w:b/>
                <w:sz w:val="16"/>
                <w:szCs w:val="16"/>
                <w:lang w:val="en-US"/>
              </w:rPr>
              <w:t>0.</w:t>
            </w:r>
            <w:r w:rsidR="006238AF">
              <w:rPr>
                <w:b/>
                <w:sz w:val="16"/>
                <w:szCs w:val="16"/>
                <w:lang w:val="en-US"/>
              </w:rPr>
              <w:t>166</w:t>
            </w:r>
          </w:p>
        </w:tc>
        <w:tc>
          <w:tcPr>
            <w:tcW w:w="1140" w:type="dxa"/>
            <w:vAlign w:val="center"/>
          </w:tcPr>
          <w:p w:rsidR="00812F9A" w:rsidRDefault="00812F9A" w:rsidP="00E00F38">
            <w:pPr>
              <w:jc w:val="center"/>
              <w:rPr>
                <w:b/>
                <w:sz w:val="16"/>
                <w:szCs w:val="16"/>
                <w:lang w:val="en-US"/>
              </w:rPr>
            </w:pPr>
          </w:p>
          <w:p w:rsidR="00812F9A" w:rsidRPr="001B32C9" w:rsidRDefault="00812F9A" w:rsidP="006238AF">
            <w:pPr>
              <w:jc w:val="center"/>
              <w:rPr>
                <w:b/>
                <w:sz w:val="16"/>
                <w:szCs w:val="16"/>
                <w:lang w:val="en-US"/>
              </w:rPr>
            </w:pPr>
            <w:r w:rsidRPr="001B32C9">
              <w:rPr>
                <w:b/>
                <w:sz w:val="16"/>
                <w:szCs w:val="16"/>
                <w:lang w:val="en-US"/>
              </w:rPr>
              <w:t>0.</w:t>
            </w:r>
            <w:r w:rsidR="006238AF">
              <w:rPr>
                <w:b/>
                <w:sz w:val="16"/>
                <w:szCs w:val="16"/>
                <w:lang w:val="en-US"/>
              </w:rPr>
              <w:t>162</w:t>
            </w:r>
          </w:p>
        </w:tc>
      </w:tr>
      <w:tr w:rsidR="00812F9A" w:rsidRPr="0004390D" w:rsidTr="005C58F4">
        <w:trPr>
          <w:trHeight w:val="320"/>
          <w:jc w:val="center"/>
        </w:trPr>
        <w:tc>
          <w:tcPr>
            <w:tcW w:w="1039" w:type="dxa"/>
            <w:vAlign w:val="center"/>
          </w:tcPr>
          <w:p w:rsidR="00812F9A" w:rsidRDefault="00812F9A" w:rsidP="00E00F38">
            <w:pPr>
              <w:pStyle w:val="tablecopy"/>
              <w:jc w:val="center"/>
              <w:rPr>
                <w:b/>
              </w:rPr>
            </w:pPr>
          </w:p>
          <w:p w:rsidR="00812F9A" w:rsidRPr="0004390D" w:rsidRDefault="00812F9A" w:rsidP="00E00F38">
            <w:pPr>
              <w:pStyle w:val="tablecopy"/>
              <w:jc w:val="center"/>
            </w:pPr>
            <w:r>
              <w:rPr>
                <w:b/>
              </w:rPr>
              <w:t>750</w:t>
            </w:r>
          </w:p>
        </w:tc>
        <w:tc>
          <w:tcPr>
            <w:tcW w:w="1458" w:type="dxa"/>
            <w:vAlign w:val="center"/>
          </w:tcPr>
          <w:p w:rsidR="00812F9A" w:rsidRDefault="00812F9A" w:rsidP="00E00F38">
            <w:pPr>
              <w:pStyle w:val="tablecopy"/>
              <w:jc w:val="center"/>
              <w:rPr>
                <w:b/>
              </w:rPr>
            </w:pPr>
          </w:p>
          <w:p w:rsidR="00812F9A" w:rsidRPr="008C756F" w:rsidRDefault="00812F9A" w:rsidP="00E00F38">
            <w:pPr>
              <w:pStyle w:val="tablecopy"/>
              <w:jc w:val="center"/>
              <w:rPr>
                <w:b/>
              </w:rPr>
            </w:pPr>
            <w:r w:rsidRPr="008C756F">
              <w:rPr>
                <w:b/>
              </w:rPr>
              <w:t>7.938</w:t>
            </w:r>
          </w:p>
        </w:tc>
        <w:tc>
          <w:tcPr>
            <w:tcW w:w="1542" w:type="dxa"/>
            <w:vAlign w:val="center"/>
          </w:tcPr>
          <w:p w:rsidR="00812F9A" w:rsidRDefault="00812F9A" w:rsidP="00E00F38">
            <w:pPr>
              <w:jc w:val="center"/>
              <w:rPr>
                <w:b/>
                <w:sz w:val="16"/>
                <w:szCs w:val="16"/>
                <w:lang w:val="en-US"/>
              </w:rPr>
            </w:pPr>
          </w:p>
          <w:p w:rsidR="00812F9A" w:rsidRPr="001B32C9" w:rsidRDefault="00812F9A" w:rsidP="006238AF">
            <w:pPr>
              <w:jc w:val="center"/>
              <w:rPr>
                <w:b/>
                <w:sz w:val="16"/>
                <w:szCs w:val="16"/>
                <w:lang w:val="en-US"/>
              </w:rPr>
            </w:pPr>
            <w:r>
              <w:rPr>
                <w:b/>
                <w:sz w:val="16"/>
                <w:szCs w:val="16"/>
                <w:lang w:val="en-US"/>
              </w:rPr>
              <w:t>0.</w:t>
            </w:r>
            <w:r w:rsidR="006238AF">
              <w:rPr>
                <w:b/>
                <w:sz w:val="16"/>
                <w:szCs w:val="16"/>
                <w:lang w:val="en-US"/>
              </w:rPr>
              <w:t>543</w:t>
            </w:r>
          </w:p>
        </w:tc>
        <w:tc>
          <w:tcPr>
            <w:tcW w:w="1140" w:type="dxa"/>
            <w:vAlign w:val="center"/>
          </w:tcPr>
          <w:p w:rsidR="00812F9A" w:rsidRDefault="00812F9A" w:rsidP="00E00F38">
            <w:pPr>
              <w:jc w:val="center"/>
              <w:rPr>
                <w:b/>
                <w:sz w:val="16"/>
                <w:szCs w:val="16"/>
                <w:lang w:val="en-US"/>
              </w:rPr>
            </w:pPr>
          </w:p>
          <w:p w:rsidR="00812F9A" w:rsidRPr="001B32C9" w:rsidRDefault="006238AF" w:rsidP="00E00F38">
            <w:pPr>
              <w:jc w:val="center"/>
              <w:rPr>
                <w:b/>
                <w:sz w:val="16"/>
                <w:szCs w:val="16"/>
                <w:lang w:val="en-US"/>
              </w:rPr>
            </w:pPr>
            <w:r>
              <w:rPr>
                <w:b/>
                <w:sz w:val="16"/>
                <w:szCs w:val="16"/>
                <w:lang w:val="en-US"/>
              </w:rPr>
              <w:t>0.523</w:t>
            </w:r>
          </w:p>
        </w:tc>
      </w:tr>
      <w:tr w:rsidR="00812F9A" w:rsidRPr="0004390D" w:rsidTr="005C58F4">
        <w:trPr>
          <w:trHeight w:val="320"/>
          <w:jc w:val="center"/>
        </w:trPr>
        <w:tc>
          <w:tcPr>
            <w:tcW w:w="1039" w:type="dxa"/>
            <w:vAlign w:val="center"/>
          </w:tcPr>
          <w:p w:rsidR="00812F9A" w:rsidRDefault="00812F9A" w:rsidP="00E00F38">
            <w:pPr>
              <w:pStyle w:val="tablecopy"/>
              <w:jc w:val="center"/>
            </w:pPr>
          </w:p>
          <w:p w:rsidR="00812F9A" w:rsidRPr="00FB7611" w:rsidRDefault="00812F9A" w:rsidP="00E00F38">
            <w:pPr>
              <w:pStyle w:val="tablecopy"/>
              <w:jc w:val="center"/>
              <w:rPr>
                <w:b/>
              </w:rPr>
            </w:pPr>
            <w:r w:rsidRPr="00FB7611">
              <w:rPr>
                <w:b/>
              </w:rPr>
              <w:t>1000</w:t>
            </w:r>
          </w:p>
        </w:tc>
        <w:tc>
          <w:tcPr>
            <w:tcW w:w="1458" w:type="dxa"/>
            <w:vAlign w:val="center"/>
          </w:tcPr>
          <w:p w:rsidR="00812F9A" w:rsidRDefault="00812F9A" w:rsidP="00E00F38">
            <w:pPr>
              <w:pStyle w:val="tablecopy"/>
              <w:jc w:val="center"/>
              <w:rPr>
                <w:b/>
              </w:rPr>
            </w:pPr>
          </w:p>
          <w:p w:rsidR="00812F9A" w:rsidRPr="008C756F" w:rsidRDefault="00812F9A" w:rsidP="00E00F38">
            <w:pPr>
              <w:pStyle w:val="tablecopy"/>
              <w:jc w:val="center"/>
              <w:rPr>
                <w:b/>
              </w:rPr>
            </w:pPr>
            <w:r>
              <w:rPr>
                <w:b/>
              </w:rPr>
              <w:t>18.732</w:t>
            </w:r>
          </w:p>
        </w:tc>
        <w:tc>
          <w:tcPr>
            <w:tcW w:w="1542" w:type="dxa"/>
            <w:vAlign w:val="center"/>
          </w:tcPr>
          <w:p w:rsidR="00812F9A" w:rsidRDefault="00812F9A" w:rsidP="00E00F38">
            <w:pPr>
              <w:jc w:val="center"/>
              <w:rPr>
                <w:sz w:val="16"/>
                <w:szCs w:val="16"/>
                <w:lang w:val="en-US"/>
              </w:rPr>
            </w:pPr>
          </w:p>
          <w:p w:rsidR="00812F9A" w:rsidRPr="001B32C9" w:rsidRDefault="006238AF" w:rsidP="00E00F38">
            <w:pPr>
              <w:jc w:val="center"/>
              <w:rPr>
                <w:b/>
                <w:sz w:val="16"/>
                <w:szCs w:val="16"/>
                <w:lang w:val="en-US"/>
              </w:rPr>
            </w:pPr>
            <w:r>
              <w:rPr>
                <w:b/>
                <w:sz w:val="16"/>
                <w:szCs w:val="16"/>
                <w:lang w:val="en-US"/>
              </w:rPr>
              <w:t>1.187</w:t>
            </w:r>
          </w:p>
        </w:tc>
        <w:tc>
          <w:tcPr>
            <w:tcW w:w="1140" w:type="dxa"/>
            <w:vAlign w:val="center"/>
          </w:tcPr>
          <w:p w:rsidR="00812F9A" w:rsidRDefault="00812F9A" w:rsidP="00E00F38">
            <w:pPr>
              <w:jc w:val="center"/>
              <w:rPr>
                <w:sz w:val="16"/>
                <w:szCs w:val="16"/>
                <w:lang w:val="en-US"/>
              </w:rPr>
            </w:pPr>
          </w:p>
          <w:p w:rsidR="00812F9A" w:rsidRPr="001B32C9" w:rsidRDefault="006238AF" w:rsidP="00E00F38">
            <w:pPr>
              <w:jc w:val="center"/>
              <w:rPr>
                <w:b/>
                <w:sz w:val="16"/>
                <w:szCs w:val="16"/>
                <w:lang w:val="en-US"/>
              </w:rPr>
            </w:pPr>
            <w:r>
              <w:rPr>
                <w:b/>
                <w:sz w:val="16"/>
                <w:szCs w:val="16"/>
                <w:lang w:val="en-US"/>
              </w:rPr>
              <w:t>1.2</w:t>
            </w:r>
          </w:p>
        </w:tc>
      </w:tr>
      <w:tr w:rsidR="00812F9A" w:rsidRPr="0004390D" w:rsidTr="005C58F4">
        <w:trPr>
          <w:trHeight w:val="320"/>
          <w:jc w:val="center"/>
        </w:trPr>
        <w:tc>
          <w:tcPr>
            <w:tcW w:w="1039" w:type="dxa"/>
            <w:vAlign w:val="center"/>
          </w:tcPr>
          <w:p w:rsidR="00812F9A" w:rsidRDefault="00812F9A" w:rsidP="00E00F38">
            <w:pPr>
              <w:pStyle w:val="tablecopy"/>
              <w:jc w:val="center"/>
            </w:pPr>
          </w:p>
          <w:p w:rsidR="00812F9A" w:rsidRPr="0004390D" w:rsidRDefault="00812F9A" w:rsidP="00E00F38">
            <w:pPr>
              <w:pStyle w:val="tablecopy"/>
              <w:jc w:val="center"/>
            </w:pPr>
            <w:r>
              <w:rPr>
                <w:b/>
              </w:rPr>
              <w:t>2</w:t>
            </w:r>
            <w:r w:rsidRPr="00FB7611">
              <w:rPr>
                <w:b/>
              </w:rPr>
              <w:t>000</w:t>
            </w:r>
          </w:p>
        </w:tc>
        <w:tc>
          <w:tcPr>
            <w:tcW w:w="1458" w:type="dxa"/>
            <w:vAlign w:val="center"/>
          </w:tcPr>
          <w:p w:rsidR="00812F9A" w:rsidRDefault="00812F9A" w:rsidP="00E00F38">
            <w:pPr>
              <w:pStyle w:val="tablecopy"/>
              <w:jc w:val="center"/>
              <w:rPr>
                <w:b/>
              </w:rPr>
            </w:pPr>
          </w:p>
          <w:p w:rsidR="00812F9A" w:rsidRPr="008C756F" w:rsidRDefault="00812F9A" w:rsidP="00E00F38">
            <w:pPr>
              <w:pStyle w:val="tablecopy"/>
              <w:jc w:val="center"/>
              <w:rPr>
                <w:b/>
              </w:rPr>
            </w:pPr>
            <w:r>
              <w:rPr>
                <w:b/>
              </w:rPr>
              <w:t>149.474</w:t>
            </w:r>
          </w:p>
        </w:tc>
        <w:tc>
          <w:tcPr>
            <w:tcW w:w="1542" w:type="dxa"/>
            <w:vAlign w:val="center"/>
          </w:tcPr>
          <w:p w:rsidR="00812F9A" w:rsidRDefault="00812F9A" w:rsidP="00E00F38">
            <w:pPr>
              <w:jc w:val="center"/>
              <w:rPr>
                <w:sz w:val="16"/>
                <w:szCs w:val="16"/>
                <w:lang w:val="en-US"/>
              </w:rPr>
            </w:pPr>
          </w:p>
          <w:p w:rsidR="00812F9A" w:rsidRPr="001B32C9" w:rsidRDefault="006238AF" w:rsidP="00E00F38">
            <w:pPr>
              <w:jc w:val="center"/>
              <w:rPr>
                <w:b/>
                <w:sz w:val="16"/>
                <w:szCs w:val="16"/>
                <w:lang w:val="en-US"/>
              </w:rPr>
            </w:pPr>
            <w:r>
              <w:rPr>
                <w:b/>
                <w:sz w:val="16"/>
                <w:szCs w:val="16"/>
                <w:lang w:val="en-US"/>
              </w:rPr>
              <w:t>9.323</w:t>
            </w:r>
          </w:p>
        </w:tc>
        <w:tc>
          <w:tcPr>
            <w:tcW w:w="1140" w:type="dxa"/>
            <w:vAlign w:val="center"/>
          </w:tcPr>
          <w:p w:rsidR="00812F9A" w:rsidRDefault="00812F9A" w:rsidP="00E00F38">
            <w:pPr>
              <w:jc w:val="center"/>
              <w:rPr>
                <w:b/>
                <w:sz w:val="16"/>
                <w:szCs w:val="16"/>
                <w:lang w:val="en-US"/>
              </w:rPr>
            </w:pPr>
          </w:p>
          <w:p w:rsidR="00812F9A" w:rsidRPr="001B32C9" w:rsidRDefault="006238AF" w:rsidP="00E00F38">
            <w:pPr>
              <w:jc w:val="center"/>
              <w:rPr>
                <w:b/>
                <w:sz w:val="16"/>
                <w:szCs w:val="16"/>
                <w:lang w:val="en-US"/>
              </w:rPr>
            </w:pPr>
            <w:r>
              <w:rPr>
                <w:b/>
                <w:sz w:val="16"/>
                <w:szCs w:val="16"/>
                <w:lang w:val="en-US"/>
              </w:rPr>
              <w:t>9.415</w:t>
            </w:r>
          </w:p>
        </w:tc>
      </w:tr>
    </w:tbl>
    <w:p w:rsidR="008C756F" w:rsidRDefault="008C756F" w:rsidP="008C756F">
      <w:pPr>
        <w:pStyle w:val="tablehead"/>
        <w:rPr>
          <w:rFonts w:eastAsia="MS Mincho"/>
          <w:noProof w:val="0"/>
          <w:spacing w:val="-1"/>
        </w:rPr>
      </w:pPr>
      <w:r>
        <w:t>4 cores</w:t>
      </w:r>
    </w:p>
    <w:tbl>
      <w:tblPr>
        <w:tblW w:w="517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39"/>
        <w:gridCol w:w="1458"/>
        <w:gridCol w:w="1542"/>
        <w:gridCol w:w="1140"/>
      </w:tblGrid>
      <w:tr w:rsidR="00812F9A" w:rsidRPr="0004390D" w:rsidTr="00E00F38">
        <w:trPr>
          <w:cantSplit/>
          <w:trHeight w:val="559"/>
          <w:tblHeader/>
          <w:jc w:val="center"/>
        </w:trPr>
        <w:tc>
          <w:tcPr>
            <w:tcW w:w="1039" w:type="dxa"/>
            <w:tcBorders>
              <w:bottom w:val="single" w:sz="2" w:space="0" w:color="auto"/>
            </w:tcBorders>
          </w:tcPr>
          <w:p w:rsidR="00812F9A" w:rsidRDefault="00812F9A" w:rsidP="00E00F38">
            <w:pPr>
              <w:pStyle w:val="tablecolsubhead"/>
            </w:pPr>
          </w:p>
          <w:p w:rsidR="00812F9A" w:rsidRDefault="00812F9A" w:rsidP="00E00F38">
            <w:pPr>
              <w:pStyle w:val="tablecolsubhead"/>
            </w:pPr>
            <w:r>
              <w:t>Input</w:t>
            </w:r>
          </w:p>
        </w:tc>
        <w:tc>
          <w:tcPr>
            <w:tcW w:w="1458" w:type="dxa"/>
            <w:vAlign w:val="center"/>
          </w:tcPr>
          <w:p w:rsidR="00812F9A" w:rsidRPr="0004390D" w:rsidRDefault="00812F9A" w:rsidP="00E00F38">
            <w:pPr>
              <w:pStyle w:val="tablecolsubhead"/>
            </w:pPr>
            <w:r>
              <w:t>Serial</w:t>
            </w:r>
          </w:p>
        </w:tc>
        <w:tc>
          <w:tcPr>
            <w:tcW w:w="1542" w:type="dxa"/>
            <w:vAlign w:val="center"/>
          </w:tcPr>
          <w:p w:rsidR="00812F9A" w:rsidRPr="0004390D" w:rsidRDefault="00812F9A" w:rsidP="00E00F38">
            <w:pPr>
              <w:pStyle w:val="tablecolsubhead"/>
            </w:pPr>
            <w:r>
              <w:t>C++11</w:t>
            </w:r>
          </w:p>
        </w:tc>
        <w:tc>
          <w:tcPr>
            <w:tcW w:w="1140" w:type="dxa"/>
            <w:vAlign w:val="center"/>
          </w:tcPr>
          <w:p w:rsidR="00812F9A" w:rsidRPr="0004390D" w:rsidRDefault="00812F9A" w:rsidP="00E00F38">
            <w:pPr>
              <w:pStyle w:val="tablecolsubhead"/>
            </w:pPr>
            <w:proofErr w:type="spellStart"/>
            <w:r>
              <w:t>OpenMP</w:t>
            </w:r>
            <w:proofErr w:type="spellEnd"/>
          </w:p>
        </w:tc>
      </w:tr>
      <w:tr w:rsidR="00812F9A" w:rsidRPr="001B32C9" w:rsidTr="00E00F38">
        <w:trPr>
          <w:trHeight w:val="591"/>
          <w:jc w:val="center"/>
        </w:trPr>
        <w:tc>
          <w:tcPr>
            <w:tcW w:w="1039" w:type="dxa"/>
            <w:vAlign w:val="center"/>
          </w:tcPr>
          <w:p w:rsidR="00812F9A" w:rsidRDefault="00812F9A" w:rsidP="00E00F38">
            <w:pPr>
              <w:pStyle w:val="tablecopy"/>
              <w:jc w:val="center"/>
              <w:rPr>
                <w:b/>
              </w:rPr>
            </w:pPr>
          </w:p>
          <w:p w:rsidR="00812F9A" w:rsidRPr="00FB7611" w:rsidRDefault="00812F9A" w:rsidP="00E00F38">
            <w:pPr>
              <w:pStyle w:val="tablecopy"/>
              <w:jc w:val="center"/>
              <w:rPr>
                <w:b/>
              </w:rPr>
            </w:pPr>
            <w:r>
              <w:rPr>
                <w:b/>
              </w:rPr>
              <w:t>500</w:t>
            </w:r>
          </w:p>
        </w:tc>
        <w:tc>
          <w:tcPr>
            <w:tcW w:w="1458" w:type="dxa"/>
            <w:vAlign w:val="center"/>
          </w:tcPr>
          <w:p w:rsidR="00812F9A" w:rsidRDefault="00812F9A" w:rsidP="00E00F38">
            <w:pPr>
              <w:pStyle w:val="tablecopy"/>
              <w:jc w:val="center"/>
              <w:rPr>
                <w:b/>
              </w:rPr>
            </w:pPr>
          </w:p>
          <w:p w:rsidR="00812F9A" w:rsidRPr="008C756F" w:rsidRDefault="00812F9A" w:rsidP="00E00F38">
            <w:pPr>
              <w:pStyle w:val="tablecopy"/>
              <w:jc w:val="center"/>
              <w:rPr>
                <w:b/>
              </w:rPr>
            </w:pPr>
            <w:r>
              <w:rPr>
                <w:b/>
              </w:rPr>
              <w:t>2.349</w:t>
            </w:r>
          </w:p>
        </w:tc>
        <w:tc>
          <w:tcPr>
            <w:tcW w:w="1542" w:type="dxa"/>
            <w:vAlign w:val="center"/>
          </w:tcPr>
          <w:p w:rsidR="00812F9A" w:rsidRDefault="00812F9A" w:rsidP="00E00F38">
            <w:pPr>
              <w:jc w:val="center"/>
              <w:rPr>
                <w:sz w:val="16"/>
                <w:szCs w:val="16"/>
                <w:lang w:val="en-US"/>
              </w:rPr>
            </w:pPr>
          </w:p>
          <w:p w:rsidR="00812F9A" w:rsidRPr="001B32C9" w:rsidRDefault="00AA1FFB" w:rsidP="00E00F38">
            <w:pPr>
              <w:jc w:val="center"/>
              <w:rPr>
                <w:b/>
                <w:sz w:val="16"/>
                <w:szCs w:val="16"/>
                <w:lang w:val="en-US"/>
              </w:rPr>
            </w:pPr>
            <w:r>
              <w:rPr>
                <w:b/>
                <w:sz w:val="16"/>
                <w:szCs w:val="16"/>
                <w:lang w:val="en-US"/>
              </w:rPr>
              <w:t>0.6</w:t>
            </w:r>
          </w:p>
        </w:tc>
        <w:tc>
          <w:tcPr>
            <w:tcW w:w="1140" w:type="dxa"/>
            <w:vAlign w:val="center"/>
          </w:tcPr>
          <w:p w:rsidR="00812F9A" w:rsidRDefault="00812F9A" w:rsidP="00E00F38">
            <w:pPr>
              <w:jc w:val="center"/>
              <w:rPr>
                <w:b/>
                <w:sz w:val="16"/>
                <w:szCs w:val="16"/>
                <w:lang w:val="en-US"/>
              </w:rPr>
            </w:pPr>
          </w:p>
          <w:p w:rsidR="00812F9A" w:rsidRPr="001B32C9" w:rsidRDefault="00AA1FFB" w:rsidP="00E00F38">
            <w:pPr>
              <w:jc w:val="center"/>
              <w:rPr>
                <w:b/>
                <w:sz w:val="16"/>
                <w:szCs w:val="16"/>
                <w:lang w:val="en-US"/>
              </w:rPr>
            </w:pPr>
            <w:r>
              <w:rPr>
                <w:b/>
                <w:sz w:val="16"/>
                <w:szCs w:val="16"/>
                <w:lang w:val="en-US"/>
              </w:rPr>
              <w:t>0.599</w:t>
            </w:r>
          </w:p>
        </w:tc>
      </w:tr>
      <w:tr w:rsidR="00812F9A" w:rsidRPr="001B32C9" w:rsidTr="00E00F38">
        <w:trPr>
          <w:trHeight w:val="320"/>
          <w:jc w:val="center"/>
        </w:trPr>
        <w:tc>
          <w:tcPr>
            <w:tcW w:w="1039" w:type="dxa"/>
            <w:vAlign w:val="center"/>
          </w:tcPr>
          <w:p w:rsidR="00812F9A" w:rsidRDefault="00812F9A" w:rsidP="00E00F38">
            <w:pPr>
              <w:pStyle w:val="tablecopy"/>
              <w:jc w:val="center"/>
              <w:rPr>
                <w:b/>
              </w:rPr>
            </w:pPr>
          </w:p>
          <w:p w:rsidR="00812F9A" w:rsidRPr="0004390D" w:rsidRDefault="00812F9A" w:rsidP="00E00F38">
            <w:pPr>
              <w:pStyle w:val="tablecopy"/>
              <w:jc w:val="center"/>
            </w:pPr>
            <w:r>
              <w:rPr>
                <w:b/>
              </w:rPr>
              <w:t>750</w:t>
            </w:r>
          </w:p>
        </w:tc>
        <w:tc>
          <w:tcPr>
            <w:tcW w:w="1458" w:type="dxa"/>
            <w:vAlign w:val="center"/>
          </w:tcPr>
          <w:p w:rsidR="00812F9A" w:rsidRDefault="00812F9A" w:rsidP="00E00F38">
            <w:pPr>
              <w:pStyle w:val="tablecopy"/>
              <w:jc w:val="center"/>
              <w:rPr>
                <w:b/>
              </w:rPr>
            </w:pPr>
          </w:p>
          <w:p w:rsidR="00812F9A" w:rsidRPr="008C756F" w:rsidRDefault="00812F9A" w:rsidP="00E00F38">
            <w:pPr>
              <w:pStyle w:val="tablecopy"/>
              <w:jc w:val="center"/>
              <w:rPr>
                <w:b/>
              </w:rPr>
            </w:pPr>
            <w:r w:rsidRPr="008C756F">
              <w:rPr>
                <w:b/>
              </w:rPr>
              <w:t>7.938</w:t>
            </w:r>
          </w:p>
        </w:tc>
        <w:tc>
          <w:tcPr>
            <w:tcW w:w="1542" w:type="dxa"/>
            <w:vAlign w:val="center"/>
          </w:tcPr>
          <w:p w:rsidR="00812F9A" w:rsidRDefault="00812F9A" w:rsidP="00E00F38">
            <w:pPr>
              <w:jc w:val="center"/>
              <w:rPr>
                <w:b/>
                <w:sz w:val="16"/>
                <w:szCs w:val="16"/>
                <w:lang w:val="en-US"/>
              </w:rPr>
            </w:pPr>
          </w:p>
          <w:p w:rsidR="00812F9A" w:rsidRPr="001B32C9" w:rsidRDefault="00AA1FFB" w:rsidP="00E00F38">
            <w:pPr>
              <w:jc w:val="center"/>
              <w:rPr>
                <w:b/>
                <w:sz w:val="16"/>
                <w:szCs w:val="16"/>
                <w:lang w:val="en-US"/>
              </w:rPr>
            </w:pPr>
            <w:r>
              <w:rPr>
                <w:b/>
                <w:sz w:val="16"/>
                <w:szCs w:val="16"/>
                <w:lang w:val="en-US"/>
              </w:rPr>
              <w:t>1.995</w:t>
            </w:r>
          </w:p>
        </w:tc>
        <w:tc>
          <w:tcPr>
            <w:tcW w:w="1140" w:type="dxa"/>
            <w:vAlign w:val="center"/>
          </w:tcPr>
          <w:p w:rsidR="00812F9A" w:rsidRDefault="00812F9A" w:rsidP="00E00F38">
            <w:pPr>
              <w:jc w:val="center"/>
              <w:rPr>
                <w:b/>
                <w:sz w:val="16"/>
                <w:szCs w:val="16"/>
                <w:lang w:val="en-US"/>
              </w:rPr>
            </w:pPr>
          </w:p>
          <w:p w:rsidR="00812F9A" w:rsidRPr="001B32C9" w:rsidRDefault="00AA1FFB" w:rsidP="00E00F38">
            <w:pPr>
              <w:jc w:val="center"/>
              <w:rPr>
                <w:b/>
                <w:sz w:val="16"/>
                <w:szCs w:val="16"/>
                <w:lang w:val="en-US"/>
              </w:rPr>
            </w:pPr>
            <w:r>
              <w:rPr>
                <w:b/>
                <w:sz w:val="16"/>
                <w:szCs w:val="16"/>
                <w:lang w:val="en-US"/>
              </w:rPr>
              <w:t>2.02</w:t>
            </w:r>
          </w:p>
        </w:tc>
      </w:tr>
      <w:tr w:rsidR="00812F9A" w:rsidRPr="001B32C9" w:rsidTr="00E00F38">
        <w:trPr>
          <w:trHeight w:val="320"/>
          <w:jc w:val="center"/>
        </w:trPr>
        <w:tc>
          <w:tcPr>
            <w:tcW w:w="1039" w:type="dxa"/>
            <w:vAlign w:val="center"/>
          </w:tcPr>
          <w:p w:rsidR="00812F9A" w:rsidRDefault="00812F9A" w:rsidP="00E00F38">
            <w:pPr>
              <w:pStyle w:val="tablecopy"/>
              <w:jc w:val="center"/>
            </w:pPr>
          </w:p>
          <w:p w:rsidR="00812F9A" w:rsidRPr="00FB7611" w:rsidRDefault="00812F9A" w:rsidP="00E00F38">
            <w:pPr>
              <w:pStyle w:val="tablecopy"/>
              <w:jc w:val="center"/>
              <w:rPr>
                <w:b/>
              </w:rPr>
            </w:pPr>
            <w:r w:rsidRPr="00FB7611">
              <w:rPr>
                <w:b/>
              </w:rPr>
              <w:t>1000</w:t>
            </w:r>
          </w:p>
        </w:tc>
        <w:tc>
          <w:tcPr>
            <w:tcW w:w="1458" w:type="dxa"/>
            <w:vAlign w:val="center"/>
          </w:tcPr>
          <w:p w:rsidR="00812F9A" w:rsidRDefault="00812F9A" w:rsidP="00E00F38">
            <w:pPr>
              <w:pStyle w:val="tablecopy"/>
              <w:jc w:val="center"/>
              <w:rPr>
                <w:b/>
              </w:rPr>
            </w:pPr>
          </w:p>
          <w:p w:rsidR="00812F9A" w:rsidRPr="008C756F" w:rsidRDefault="00812F9A" w:rsidP="00E00F38">
            <w:pPr>
              <w:pStyle w:val="tablecopy"/>
              <w:jc w:val="center"/>
              <w:rPr>
                <w:b/>
              </w:rPr>
            </w:pPr>
            <w:r>
              <w:rPr>
                <w:b/>
              </w:rPr>
              <w:t>18.732</w:t>
            </w:r>
          </w:p>
        </w:tc>
        <w:tc>
          <w:tcPr>
            <w:tcW w:w="1542" w:type="dxa"/>
            <w:vAlign w:val="center"/>
          </w:tcPr>
          <w:p w:rsidR="00812F9A" w:rsidRDefault="00812F9A" w:rsidP="00E00F38">
            <w:pPr>
              <w:jc w:val="center"/>
              <w:rPr>
                <w:sz w:val="16"/>
                <w:szCs w:val="16"/>
                <w:lang w:val="en-US"/>
              </w:rPr>
            </w:pPr>
          </w:p>
          <w:p w:rsidR="00812F9A" w:rsidRPr="001B32C9" w:rsidRDefault="00AA1FFB" w:rsidP="00E00F38">
            <w:pPr>
              <w:jc w:val="center"/>
              <w:rPr>
                <w:b/>
                <w:sz w:val="16"/>
                <w:szCs w:val="16"/>
                <w:lang w:val="en-US"/>
              </w:rPr>
            </w:pPr>
            <w:r>
              <w:rPr>
                <w:b/>
                <w:sz w:val="16"/>
                <w:szCs w:val="16"/>
                <w:lang w:val="en-US"/>
              </w:rPr>
              <w:t>4.656</w:t>
            </w:r>
          </w:p>
        </w:tc>
        <w:tc>
          <w:tcPr>
            <w:tcW w:w="1140" w:type="dxa"/>
            <w:vAlign w:val="center"/>
          </w:tcPr>
          <w:p w:rsidR="00812F9A" w:rsidRDefault="00812F9A" w:rsidP="00E00F38">
            <w:pPr>
              <w:jc w:val="center"/>
              <w:rPr>
                <w:sz w:val="16"/>
                <w:szCs w:val="16"/>
                <w:lang w:val="en-US"/>
              </w:rPr>
            </w:pPr>
          </w:p>
          <w:p w:rsidR="00812F9A" w:rsidRPr="001B32C9" w:rsidRDefault="00AA1FFB" w:rsidP="00E00F38">
            <w:pPr>
              <w:jc w:val="center"/>
              <w:rPr>
                <w:b/>
                <w:sz w:val="16"/>
                <w:szCs w:val="16"/>
                <w:lang w:val="en-US"/>
              </w:rPr>
            </w:pPr>
            <w:r>
              <w:rPr>
                <w:b/>
                <w:sz w:val="16"/>
                <w:szCs w:val="16"/>
                <w:lang w:val="en-US"/>
              </w:rPr>
              <w:t>4.709</w:t>
            </w:r>
          </w:p>
        </w:tc>
      </w:tr>
      <w:tr w:rsidR="00812F9A" w:rsidRPr="001B32C9" w:rsidTr="00E00F38">
        <w:trPr>
          <w:trHeight w:val="320"/>
          <w:jc w:val="center"/>
        </w:trPr>
        <w:tc>
          <w:tcPr>
            <w:tcW w:w="1039" w:type="dxa"/>
            <w:vAlign w:val="center"/>
          </w:tcPr>
          <w:p w:rsidR="00812F9A" w:rsidRDefault="00812F9A" w:rsidP="00E00F38">
            <w:pPr>
              <w:pStyle w:val="tablecopy"/>
              <w:jc w:val="center"/>
            </w:pPr>
          </w:p>
          <w:p w:rsidR="00812F9A" w:rsidRPr="0004390D" w:rsidRDefault="00812F9A" w:rsidP="00E00F38">
            <w:pPr>
              <w:pStyle w:val="tablecopy"/>
              <w:jc w:val="center"/>
            </w:pPr>
            <w:r>
              <w:rPr>
                <w:b/>
              </w:rPr>
              <w:t>2</w:t>
            </w:r>
            <w:r w:rsidRPr="00FB7611">
              <w:rPr>
                <w:b/>
              </w:rPr>
              <w:t>000</w:t>
            </w:r>
          </w:p>
        </w:tc>
        <w:tc>
          <w:tcPr>
            <w:tcW w:w="1458" w:type="dxa"/>
            <w:vAlign w:val="center"/>
          </w:tcPr>
          <w:p w:rsidR="00812F9A" w:rsidRDefault="00812F9A" w:rsidP="00E00F38">
            <w:pPr>
              <w:pStyle w:val="tablecopy"/>
              <w:jc w:val="center"/>
              <w:rPr>
                <w:b/>
              </w:rPr>
            </w:pPr>
          </w:p>
          <w:p w:rsidR="00812F9A" w:rsidRPr="008C756F" w:rsidRDefault="00812F9A" w:rsidP="00E00F38">
            <w:pPr>
              <w:pStyle w:val="tablecopy"/>
              <w:jc w:val="center"/>
              <w:rPr>
                <w:b/>
              </w:rPr>
            </w:pPr>
            <w:r>
              <w:rPr>
                <w:b/>
              </w:rPr>
              <w:t>149.474</w:t>
            </w:r>
          </w:p>
        </w:tc>
        <w:tc>
          <w:tcPr>
            <w:tcW w:w="1542" w:type="dxa"/>
            <w:vAlign w:val="center"/>
          </w:tcPr>
          <w:p w:rsidR="00812F9A" w:rsidRDefault="00812F9A" w:rsidP="00E00F38">
            <w:pPr>
              <w:jc w:val="center"/>
              <w:rPr>
                <w:sz w:val="16"/>
                <w:szCs w:val="16"/>
                <w:lang w:val="en-US"/>
              </w:rPr>
            </w:pPr>
          </w:p>
          <w:p w:rsidR="00812F9A" w:rsidRPr="001B32C9" w:rsidRDefault="00AA1FFB" w:rsidP="00E00F38">
            <w:pPr>
              <w:jc w:val="center"/>
              <w:rPr>
                <w:b/>
                <w:sz w:val="16"/>
                <w:szCs w:val="16"/>
                <w:lang w:val="en-US"/>
              </w:rPr>
            </w:pPr>
            <w:r>
              <w:rPr>
                <w:b/>
                <w:sz w:val="16"/>
                <w:szCs w:val="16"/>
                <w:lang w:val="en-US"/>
              </w:rPr>
              <w:t>37.097</w:t>
            </w:r>
          </w:p>
        </w:tc>
        <w:tc>
          <w:tcPr>
            <w:tcW w:w="1140" w:type="dxa"/>
            <w:vAlign w:val="center"/>
          </w:tcPr>
          <w:p w:rsidR="00812F9A" w:rsidRDefault="00812F9A" w:rsidP="00E00F38">
            <w:pPr>
              <w:jc w:val="center"/>
              <w:rPr>
                <w:b/>
                <w:sz w:val="16"/>
                <w:szCs w:val="16"/>
                <w:lang w:val="en-US"/>
              </w:rPr>
            </w:pPr>
          </w:p>
          <w:p w:rsidR="00812F9A" w:rsidRPr="001B32C9" w:rsidRDefault="00AA1FFB" w:rsidP="00E00F38">
            <w:pPr>
              <w:jc w:val="center"/>
              <w:rPr>
                <w:b/>
                <w:sz w:val="16"/>
                <w:szCs w:val="16"/>
                <w:lang w:val="en-US"/>
              </w:rPr>
            </w:pPr>
            <w:r>
              <w:rPr>
                <w:b/>
                <w:sz w:val="16"/>
                <w:szCs w:val="16"/>
                <w:lang w:val="en-US"/>
              </w:rPr>
              <w:t>37.443</w:t>
            </w:r>
          </w:p>
        </w:tc>
      </w:tr>
    </w:tbl>
    <w:p w:rsidR="008C756F" w:rsidRDefault="008C756F" w:rsidP="00255884">
      <w:pPr>
        <w:pStyle w:val="Heading1"/>
        <w:keepNext/>
        <w:keepLines/>
        <w:tabs>
          <w:tab w:val="left" w:pos="216"/>
          <w:tab w:val="num" w:pos="576"/>
        </w:tabs>
        <w:spacing w:before="120" w:after="80"/>
        <w:ind w:firstLine="216"/>
        <w:jc w:val="center"/>
        <w:rPr>
          <w:rFonts w:eastAsia="MS Mincho"/>
          <w:b w:val="0"/>
          <w:sz w:val="20"/>
          <w:szCs w:val="20"/>
          <w:lang w:val="en-US"/>
        </w:rPr>
      </w:pPr>
    </w:p>
    <w:p w:rsidR="005256F0" w:rsidRPr="005256F0" w:rsidRDefault="003B4771" w:rsidP="005256F0">
      <w:pPr>
        <w:pStyle w:val="Heading1"/>
        <w:keepNext/>
        <w:keepLines/>
        <w:tabs>
          <w:tab w:val="left" w:pos="216"/>
          <w:tab w:val="num" w:pos="576"/>
        </w:tabs>
        <w:spacing w:before="120" w:after="80"/>
        <w:ind w:firstLine="216"/>
        <w:jc w:val="center"/>
        <w:rPr>
          <w:rFonts w:eastAsia="MS Mincho"/>
          <w:b w:val="0"/>
          <w:sz w:val="20"/>
          <w:szCs w:val="20"/>
          <w:lang w:val="en-US"/>
        </w:rPr>
      </w:pPr>
      <w:r>
        <w:rPr>
          <w:rFonts w:eastAsia="MS Mincho"/>
          <w:b w:val="0"/>
          <w:sz w:val="20"/>
          <w:szCs w:val="20"/>
          <w:lang w:val="en-US"/>
        </w:rPr>
        <w:t>V.</w:t>
      </w:r>
      <w:r w:rsidR="000F0E54">
        <w:rPr>
          <w:rFonts w:eastAsia="MS Mincho"/>
          <w:b w:val="0"/>
          <w:sz w:val="20"/>
          <w:szCs w:val="20"/>
          <w:lang w:val="en-US"/>
        </w:rPr>
        <w:t>CONCLUSIONS</w:t>
      </w:r>
    </w:p>
    <w:p w:rsidR="00BC525A" w:rsidRDefault="00EE257A" w:rsidP="00CB75AD">
      <w:pPr>
        <w:pStyle w:val="BodyText"/>
      </w:pPr>
      <w:r>
        <w:t xml:space="preserve">In this lab assignment we parallelized a serial program to improve its speed while maintaining its reliability and providing accurate results. Before conducting the experiments we expected the values of </w:t>
      </w:r>
      <w:r w:rsidR="00F363B3">
        <w:t xml:space="preserve">speedup </w:t>
      </w:r>
      <w:r>
        <w:t xml:space="preserve">for the parallelized implementations to be at most at the level of used cores. Of course, such thing would be practically impossible because the speedup </w:t>
      </w:r>
      <w:r w:rsidR="00836467">
        <w:t xml:space="preserve">[1] </w:t>
      </w:r>
      <w:r>
        <w:t xml:space="preserve">is constrained by </w:t>
      </w:r>
      <w:r w:rsidR="00272D1B">
        <w:t xml:space="preserve">a number of factors such as </w:t>
      </w:r>
      <w:r>
        <w:t>the serial part of execution</w:t>
      </w:r>
      <w:r w:rsidR="00272D1B">
        <w:t xml:space="preserve">, the load imbalance that is encountered in many occasions because the number of iterations is not equally divided to threads and also </w:t>
      </w:r>
      <w:r w:rsidR="006444DF">
        <w:t>the resource contention</w:t>
      </w:r>
      <w:r>
        <w:t>.</w:t>
      </w:r>
      <w:r w:rsidR="006444DF">
        <w:t xml:space="preserve"> </w:t>
      </w:r>
      <w:r w:rsidR="0089086C">
        <w:t xml:space="preserve">The results of our experiments show that we nearly achieved the hypothetical speedup in most occasions and that was expected because the vast majority of the program parts were parallelized. We also witness how much the computational complexity rises with the increasing workload as we can see that for the serial implementation </w:t>
      </w:r>
      <w:r w:rsidR="0053573F">
        <w:t xml:space="preserve">the execution time is </w:t>
      </w:r>
      <w:r w:rsidR="0053573F">
        <w:lastRenderedPageBreak/>
        <w:t>increased exponentially. On the other hand, in the parallel implementations the execution time stays relatively low even for the largest</w:t>
      </w:r>
      <w:r w:rsidR="005551D9">
        <w:t xml:space="preserve"> input</w:t>
      </w:r>
      <w:r w:rsidR="0053573F">
        <w:t xml:space="preserve"> array</w:t>
      </w:r>
      <w:r w:rsidR="005551D9">
        <w:t>, with the exception of the experiment with the four cores</w:t>
      </w:r>
      <w:r w:rsidR="0053573F">
        <w:t xml:space="preserve">. </w:t>
      </w:r>
      <w:r w:rsidR="005551D9">
        <w:t xml:space="preserve">Moreover, both the </w:t>
      </w:r>
      <w:proofErr w:type="spellStart"/>
      <w:r w:rsidR="005551D9">
        <w:t>c++</w:t>
      </w:r>
      <w:proofErr w:type="spellEnd"/>
      <w:r w:rsidR="005551D9">
        <w:t xml:space="preserve">11 threads implementation and the </w:t>
      </w:r>
      <w:proofErr w:type="spellStart"/>
      <w:r w:rsidR="005551D9">
        <w:t>OpenMP</w:t>
      </w:r>
      <w:proofErr w:type="spellEnd"/>
      <w:r w:rsidR="005551D9">
        <w:t xml:space="preserve"> implementation have an almost equal rate of speedup though the </w:t>
      </w:r>
      <w:proofErr w:type="spellStart"/>
      <w:r w:rsidR="005551D9">
        <w:t>OpenMP</w:t>
      </w:r>
      <w:proofErr w:type="spellEnd"/>
      <w:r w:rsidR="005551D9">
        <w:t xml:space="preserve"> is much easier to use and requires minimal programming effort. In conclusion, through this lab assignment we were able to figure out the extent of speedup at which parallelization can lead to even for very complex computational problems.</w:t>
      </w:r>
    </w:p>
    <w:p w:rsidR="005256F0" w:rsidRDefault="00BC525A" w:rsidP="005256F0">
      <w:pPr>
        <w:pStyle w:val="Heading1"/>
        <w:keepNext/>
        <w:keepLines/>
        <w:tabs>
          <w:tab w:val="left" w:pos="216"/>
          <w:tab w:val="num" w:pos="576"/>
        </w:tabs>
        <w:spacing w:before="120" w:after="80"/>
        <w:ind w:firstLine="216"/>
        <w:jc w:val="center"/>
        <w:rPr>
          <w:rFonts w:eastAsia="MS Mincho"/>
          <w:b w:val="0"/>
          <w:sz w:val="20"/>
          <w:szCs w:val="20"/>
          <w:lang w:val="en-US"/>
        </w:rPr>
      </w:pPr>
      <w:r>
        <w:rPr>
          <w:rFonts w:eastAsia="MS Mincho"/>
          <w:b w:val="0"/>
          <w:sz w:val="20"/>
          <w:szCs w:val="20"/>
          <w:lang w:val="en-US"/>
        </w:rPr>
        <w:t>REFERENCES</w:t>
      </w:r>
    </w:p>
    <w:p w:rsidR="00413500" w:rsidRPr="00CA4AAD" w:rsidRDefault="00970D7F" w:rsidP="00CA4AAD">
      <w:pPr>
        <w:pStyle w:val="Heading3"/>
        <w:shd w:val="clear" w:color="auto" w:fill="FFFFFF"/>
        <w:spacing w:before="0" w:after="75" w:line="240" w:lineRule="auto"/>
        <w:ind w:left="150"/>
        <w:rPr>
          <w:rFonts w:ascii="Times New Roman" w:hAnsi="Times New Roman" w:cs="Times New Roman"/>
          <w:b w:val="0"/>
          <w:color w:val="000000"/>
          <w:sz w:val="20"/>
          <w:szCs w:val="20"/>
          <w:lang w:val="en-US"/>
        </w:rPr>
      </w:pPr>
      <w:r w:rsidRPr="00CA4AAD">
        <w:rPr>
          <w:rFonts w:ascii="Times New Roman" w:hAnsi="Times New Roman" w:cs="Times New Roman"/>
          <w:b w:val="0"/>
          <w:sz w:val="20"/>
          <w:szCs w:val="20"/>
          <w:lang w:val="en-US"/>
        </w:rPr>
        <w:t xml:space="preserve">[1] </w:t>
      </w:r>
      <w:r w:rsidR="00413500" w:rsidRPr="00CA4AAD">
        <w:rPr>
          <w:rFonts w:ascii="Times New Roman" w:hAnsi="Times New Roman" w:cs="Times New Roman"/>
          <w:b w:val="0"/>
          <w:color w:val="000000"/>
          <w:sz w:val="20"/>
          <w:szCs w:val="20"/>
          <w:lang w:val="en-US"/>
        </w:rPr>
        <w:t xml:space="preserve">Structured Parallel </w:t>
      </w:r>
      <w:proofErr w:type="gramStart"/>
      <w:r w:rsidR="00413500" w:rsidRPr="00CA4AAD">
        <w:rPr>
          <w:rFonts w:ascii="Times New Roman" w:hAnsi="Times New Roman" w:cs="Times New Roman"/>
          <w:b w:val="0"/>
          <w:color w:val="000000"/>
          <w:sz w:val="20"/>
          <w:szCs w:val="20"/>
          <w:lang w:val="en-US"/>
        </w:rPr>
        <w:t>Programming</w:t>
      </w:r>
      <w:r w:rsidR="00CA4AAD">
        <w:rPr>
          <w:rFonts w:ascii="Times New Roman" w:hAnsi="Times New Roman" w:cs="Times New Roman"/>
          <w:b w:val="0"/>
          <w:color w:val="000000"/>
          <w:sz w:val="20"/>
          <w:szCs w:val="20"/>
          <w:lang w:val="en-US"/>
        </w:rPr>
        <w:t xml:space="preserve">  by</w:t>
      </w:r>
      <w:proofErr w:type="gramEnd"/>
      <w:r w:rsidR="00CA4AAD">
        <w:rPr>
          <w:rFonts w:ascii="Times New Roman" w:hAnsi="Times New Roman" w:cs="Times New Roman"/>
          <w:b w:val="0"/>
          <w:color w:val="000000"/>
          <w:sz w:val="20"/>
          <w:szCs w:val="20"/>
          <w:lang w:val="en-US"/>
        </w:rPr>
        <w:t xml:space="preserve">  </w:t>
      </w:r>
      <w:r w:rsidR="00CA4AAD">
        <w:rPr>
          <w:rFonts w:ascii="Times New Roman" w:hAnsi="Times New Roman" w:cs="Times New Roman"/>
          <w:b w:val="0"/>
          <w:color w:val="000000"/>
          <w:sz w:val="20"/>
          <w:szCs w:val="20"/>
          <w:shd w:val="clear" w:color="auto" w:fill="FFFFFF"/>
          <w:lang w:val="en-US"/>
        </w:rPr>
        <w:t xml:space="preserve">Michael McCool, James </w:t>
      </w:r>
      <w:proofErr w:type="spellStart"/>
      <w:r w:rsidR="00CA4AAD">
        <w:rPr>
          <w:rFonts w:ascii="Times New Roman" w:hAnsi="Times New Roman" w:cs="Times New Roman"/>
          <w:b w:val="0"/>
          <w:color w:val="000000"/>
          <w:sz w:val="20"/>
          <w:szCs w:val="20"/>
          <w:shd w:val="clear" w:color="auto" w:fill="FFFFFF"/>
          <w:lang w:val="en-US"/>
        </w:rPr>
        <w:t>Reinders</w:t>
      </w:r>
      <w:proofErr w:type="spellEnd"/>
      <w:r w:rsidR="00CA4AAD">
        <w:rPr>
          <w:rFonts w:ascii="Times New Roman" w:hAnsi="Times New Roman" w:cs="Times New Roman"/>
          <w:b w:val="0"/>
          <w:color w:val="000000"/>
          <w:sz w:val="20"/>
          <w:szCs w:val="20"/>
          <w:shd w:val="clear" w:color="auto" w:fill="FFFFFF"/>
          <w:lang w:val="en-US"/>
        </w:rPr>
        <w:t xml:space="preserve">, </w:t>
      </w:r>
      <w:r w:rsidR="00CA4AAD" w:rsidRPr="00CA4AAD">
        <w:rPr>
          <w:rFonts w:ascii="Times New Roman" w:hAnsi="Times New Roman" w:cs="Times New Roman"/>
          <w:b w:val="0"/>
          <w:color w:val="000000"/>
          <w:sz w:val="20"/>
          <w:szCs w:val="20"/>
          <w:shd w:val="clear" w:color="auto" w:fill="FFFFFF"/>
          <w:lang w:val="en-US"/>
        </w:rPr>
        <w:t>Arch Robison</w:t>
      </w:r>
      <w:r w:rsidR="00CA4AAD">
        <w:rPr>
          <w:rFonts w:ascii="Times New Roman" w:hAnsi="Times New Roman" w:cs="Times New Roman"/>
          <w:b w:val="0"/>
          <w:color w:val="000000"/>
          <w:sz w:val="20"/>
          <w:szCs w:val="20"/>
          <w:shd w:val="clear" w:color="auto" w:fill="FFFFFF"/>
          <w:lang w:val="en-US"/>
        </w:rPr>
        <w:t xml:space="preserve"> </w:t>
      </w:r>
    </w:p>
    <w:p w:rsidR="00B6035B" w:rsidRDefault="00CA4AAD" w:rsidP="00CA4AAD">
      <w:pPr>
        <w:rPr>
          <w:rFonts w:ascii="Times New Roman" w:hAnsi="Times New Roman" w:cs="Times New Roman"/>
          <w:sz w:val="20"/>
          <w:szCs w:val="20"/>
          <w:lang w:val="en-US"/>
        </w:rPr>
      </w:pPr>
      <w:r>
        <w:rPr>
          <w:rFonts w:ascii="Times New Roman" w:eastAsiaTheme="majorEastAsia" w:hAnsi="Times New Roman" w:cs="Times New Roman"/>
          <w:b/>
          <w:bCs/>
          <w:sz w:val="20"/>
          <w:szCs w:val="20"/>
          <w:lang w:val="en-US"/>
        </w:rPr>
        <w:t xml:space="preserve">  </w:t>
      </w:r>
      <w:r w:rsidR="00B6035B">
        <w:rPr>
          <w:rFonts w:ascii="Times New Roman" w:eastAsiaTheme="majorEastAsia" w:hAnsi="Times New Roman" w:cs="Times New Roman"/>
          <w:b/>
          <w:bCs/>
          <w:sz w:val="20"/>
          <w:szCs w:val="20"/>
          <w:lang w:val="en-US"/>
        </w:rPr>
        <w:t xml:space="preserve"> </w:t>
      </w:r>
      <w:r w:rsidR="00B6035B">
        <w:rPr>
          <w:rFonts w:ascii="Times New Roman" w:eastAsiaTheme="majorEastAsia" w:hAnsi="Times New Roman" w:cs="Times New Roman"/>
          <w:bCs/>
          <w:sz w:val="20"/>
          <w:szCs w:val="20"/>
          <w:lang w:val="en-US"/>
        </w:rPr>
        <w:t xml:space="preserve">[2] </w:t>
      </w:r>
      <w:r w:rsidR="00BC3E6D" w:rsidRPr="00D23C17">
        <w:rPr>
          <w:rFonts w:ascii="Times New Roman" w:hAnsi="Times New Roman" w:cs="Times New Roman"/>
          <w:sz w:val="20"/>
          <w:szCs w:val="20"/>
          <w:lang w:val="en-US"/>
        </w:rPr>
        <w:t>https://www.kth.se/social/course/IS2200/</w:t>
      </w:r>
    </w:p>
    <w:p w:rsidR="00BC3E6D" w:rsidRPr="00D23C17" w:rsidRDefault="00FA59E3" w:rsidP="00CA4AAD">
      <w:pPr>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Pr="00FA59E3">
        <w:rPr>
          <w:rFonts w:ascii="Times New Roman" w:hAnsi="Times New Roman" w:cs="Times New Roman"/>
          <w:sz w:val="20"/>
          <w:szCs w:val="20"/>
          <w:lang w:val="en-US"/>
        </w:rPr>
        <w:t xml:space="preserve"> [3] </w:t>
      </w:r>
      <w:r w:rsidRPr="00D23C17">
        <w:rPr>
          <w:rFonts w:ascii="Times New Roman" w:hAnsi="Times New Roman" w:cs="Times New Roman"/>
          <w:sz w:val="20"/>
          <w:szCs w:val="20"/>
          <w:lang w:val="en-US"/>
        </w:rPr>
        <w:t>http://software.intel.com/en-us/blogs/2009/06/10/parallel-patterns-3-map</w:t>
      </w:r>
    </w:p>
    <w:p w:rsidR="005256F0" w:rsidRPr="003E347B" w:rsidRDefault="003E347B" w:rsidP="005256F0">
      <w:pPr>
        <w:rPr>
          <w:rFonts w:ascii="Times New Roman" w:hAnsi="Times New Roman" w:cs="Times New Roman"/>
          <w:sz w:val="20"/>
          <w:szCs w:val="20"/>
          <w:lang w:val="en-US"/>
        </w:rPr>
      </w:pPr>
      <w:r>
        <w:rPr>
          <w:rFonts w:ascii="Times New Roman" w:hAnsi="Times New Roman" w:cs="Times New Roman"/>
          <w:sz w:val="20"/>
          <w:szCs w:val="20"/>
          <w:lang w:val="en-US"/>
        </w:rPr>
        <w:t xml:space="preserve">   [4] </w:t>
      </w:r>
      <w:r w:rsidRPr="003E347B">
        <w:rPr>
          <w:rFonts w:ascii="Times New Roman" w:hAnsi="Times New Roman" w:cs="Times New Roman"/>
          <w:sz w:val="20"/>
          <w:szCs w:val="20"/>
          <w:lang w:val="en-US"/>
        </w:rPr>
        <w:t>http://stackoverflow.com/questions/2643908/getting-the-submatrix-with-maximum-sum</w:t>
      </w:r>
    </w:p>
    <w:sectPr w:rsidR="005256F0" w:rsidRPr="003E347B" w:rsidSect="003D374B">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A0D4D"/>
    <w:multiLevelType w:val="multilevel"/>
    <w:tmpl w:val="CEE4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C7979"/>
    <w:multiLevelType w:val="hybridMultilevel"/>
    <w:tmpl w:val="10EEB7DE"/>
    <w:lvl w:ilvl="0" w:tplc="AD0C59B6">
      <w:start w:val="1"/>
      <w:numFmt w:val="upperLetter"/>
      <w:lvlText w:val="%1."/>
      <w:lvlJc w:val="left"/>
      <w:pPr>
        <w:ind w:left="648" w:hanging="360"/>
      </w:pPr>
      <w:rPr>
        <w:rFonts w:hint="default"/>
      </w:rPr>
    </w:lvl>
    <w:lvl w:ilvl="1" w:tplc="04080019" w:tentative="1">
      <w:start w:val="1"/>
      <w:numFmt w:val="lowerLetter"/>
      <w:lvlText w:val="%2."/>
      <w:lvlJc w:val="left"/>
      <w:pPr>
        <w:ind w:left="1368" w:hanging="360"/>
      </w:pPr>
    </w:lvl>
    <w:lvl w:ilvl="2" w:tplc="0408001B" w:tentative="1">
      <w:start w:val="1"/>
      <w:numFmt w:val="lowerRoman"/>
      <w:lvlText w:val="%3."/>
      <w:lvlJc w:val="right"/>
      <w:pPr>
        <w:ind w:left="2088" w:hanging="180"/>
      </w:pPr>
    </w:lvl>
    <w:lvl w:ilvl="3" w:tplc="0408000F" w:tentative="1">
      <w:start w:val="1"/>
      <w:numFmt w:val="decimal"/>
      <w:lvlText w:val="%4."/>
      <w:lvlJc w:val="left"/>
      <w:pPr>
        <w:ind w:left="2808" w:hanging="360"/>
      </w:pPr>
    </w:lvl>
    <w:lvl w:ilvl="4" w:tplc="04080019" w:tentative="1">
      <w:start w:val="1"/>
      <w:numFmt w:val="lowerLetter"/>
      <w:lvlText w:val="%5."/>
      <w:lvlJc w:val="left"/>
      <w:pPr>
        <w:ind w:left="3528" w:hanging="360"/>
      </w:pPr>
    </w:lvl>
    <w:lvl w:ilvl="5" w:tplc="0408001B" w:tentative="1">
      <w:start w:val="1"/>
      <w:numFmt w:val="lowerRoman"/>
      <w:lvlText w:val="%6."/>
      <w:lvlJc w:val="right"/>
      <w:pPr>
        <w:ind w:left="4248" w:hanging="180"/>
      </w:pPr>
    </w:lvl>
    <w:lvl w:ilvl="6" w:tplc="0408000F" w:tentative="1">
      <w:start w:val="1"/>
      <w:numFmt w:val="decimal"/>
      <w:lvlText w:val="%7."/>
      <w:lvlJc w:val="left"/>
      <w:pPr>
        <w:ind w:left="4968" w:hanging="360"/>
      </w:pPr>
    </w:lvl>
    <w:lvl w:ilvl="7" w:tplc="04080019" w:tentative="1">
      <w:start w:val="1"/>
      <w:numFmt w:val="lowerLetter"/>
      <w:lvlText w:val="%8."/>
      <w:lvlJc w:val="left"/>
      <w:pPr>
        <w:ind w:left="5688" w:hanging="360"/>
      </w:pPr>
    </w:lvl>
    <w:lvl w:ilvl="8" w:tplc="0408001B" w:tentative="1">
      <w:start w:val="1"/>
      <w:numFmt w:val="lowerRoman"/>
      <w:lvlText w:val="%9."/>
      <w:lvlJc w:val="right"/>
      <w:pPr>
        <w:ind w:left="6408" w:hanging="180"/>
      </w:p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2923"/>
        </w:tabs>
      </w:pPr>
      <w:rPr>
        <w:rFonts w:ascii="Times New Roman" w:hAnsi="Times New Roman" w:cs="Times New Roman" w:hint="default"/>
        <w:b w:val="0"/>
        <w:bCs w:val="0"/>
        <w:i w:val="0"/>
        <w:iCs w:val="0"/>
        <w:sz w:val="16"/>
        <w:szCs w:val="16"/>
      </w:rPr>
    </w:lvl>
  </w:abstractNum>
  <w:abstractNum w:abstractNumId="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4"/>
  </w:num>
  <w:num w:numId="3">
    <w:abstractNumId w:val="3"/>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728"/>
    <w:rsid w:val="00001340"/>
    <w:rsid w:val="0000362B"/>
    <w:rsid w:val="00003E67"/>
    <w:rsid w:val="0000525B"/>
    <w:rsid w:val="00011A54"/>
    <w:rsid w:val="0002150F"/>
    <w:rsid w:val="00021728"/>
    <w:rsid w:val="0002193E"/>
    <w:rsid w:val="000260B5"/>
    <w:rsid w:val="000272C3"/>
    <w:rsid w:val="000305EE"/>
    <w:rsid w:val="00030785"/>
    <w:rsid w:val="00033C90"/>
    <w:rsid w:val="00040CBE"/>
    <w:rsid w:val="000441E5"/>
    <w:rsid w:val="000713A2"/>
    <w:rsid w:val="0007143C"/>
    <w:rsid w:val="000729BD"/>
    <w:rsid w:val="00074AE8"/>
    <w:rsid w:val="00076794"/>
    <w:rsid w:val="000772A8"/>
    <w:rsid w:val="00080209"/>
    <w:rsid w:val="00082491"/>
    <w:rsid w:val="000909A4"/>
    <w:rsid w:val="00091983"/>
    <w:rsid w:val="000928E8"/>
    <w:rsid w:val="0009679B"/>
    <w:rsid w:val="0009761B"/>
    <w:rsid w:val="000A21FC"/>
    <w:rsid w:val="000A5A56"/>
    <w:rsid w:val="000A74F6"/>
    <w:rsid w:val="000B0F06"/>
    <w:rsid w:val="000B0F6C"/>
    <w:rsid w:val="000D14FF"/>
    <w:rsid w:val="000D1EED"/>
    <w:rsid w:val="000D2397"/>
    <w:rsid w:val="000D2FE7"/>
    <w:rsid w:val="000D41DA"/>
    <w:rsid w:val="000E1643"/>
    <w:rsid w:val="000E1E10"/>
    <w:rsid w:val="000E328E"/>
    <w:rsid w:val="000E6BB9"/>
    <w:rsid w:val="000F0E54"/>
    <w:rsid w:val="000F5C23"/>
    <w:rsid w:val="000F687D"/>
    <w:rsid w:val="00100D13"/>
    <w:rsid w:val="00102A46"/>
    <w:rsid w:val="00103667"/>
    <w:rsid w:val="00103DCB"/>
    <w:rsid w:val="00114B0C"/>
    <w:rsid w:val="00121A0F"/>
    <w:rsid w:val="00123D11"/>
    <w:rsid w:val="00124E7C"/>
    <w:rsid w:val="00130B0B"/>
    <w:rsid w:val="0013415A"/>
    <w:rsid w:val="001343D5"/>
    <w:rsid w:val="0013496D"/>
    <w:rsid w:val="001355FF"/>
    <w:rsid w:val="0014374A"/>
    <w:rsid w:val="00144D80"/>
    <w:rsid w:val="00150F12"/>
    <w:rsid w:val="0015600B"/>
    <w:rsid w:val="00156EE0"/>
    <w:rsid w:val="00157CB1"/>
    <w:rsid w:val="00160E45"/>
    <w:rsid w:val="00161053"/>
    <w:rsid w:val="001634F8"/>
    <w:rsid w:val="00163D82"/>
    <w:rsid w:val="001756FD"/>
    <w:rsid w:val="0017745A"/>
    <w:rsid w:val="0018589E"/>
    <w:rsid w:val="00197859"/>
    <w:rsid w:val="001A00FB"/>
    <w:rsid w:val="001A54AC"/>
    <w:rsid w:val="001B141B"/>
    <w:rsid w:val="001B1717"/>
    <w:rsid w:val="001B2FB5"/>
    <w:rsid w:val="001B32C9"/>
    <w:rsid w:val="001B55CF"/>
    <w:rsid w:val="001B6A60"/>
    <w:rsid w:val="001B6EAC"/>
    <w:rsid w:val="001D50C7"/>
    <w:rsid w:val="001D7402"/>
    <w:rsid w:val="001E3F43"/>
    <w:rsid w:val="001E5780"/>
    <w:rsid w:val="001E60EA"/>
    <w:rsid w:val="001E63AB"/>
    <w:rsid w:val="001E69ED"/>
    <w:rsid w:val="001E75D3"/>
    <w:rsid w:val="001E76C8"/>
    <w:rsid w:val="001F19CC"/>
    <w:rsid w:val="001F2251"/>
    <w:rsid w:val="001F2409"/>
    <w:rsid w:val="001F26D9"/>
    <w:rsid w:val="001F5E19"/>
    <w:rsid w:val="001F739D"/>
    <w:rsid w:val="00200972"/>
    <w:rsid w:val="002015BB"/>
    <w:rsid w:val="002041F9"/>
    <w:rsid w:val="002159A1"/>
    <w:rsid w:val="00216D8A"/>
    <w:rsid w:val="00217C72"/>
    <w:rsid w:val="00220D82"/>
    <w:rsid w:val="002229F5"/>
    <w:rsid w:val="002278D1"/>
    <w:rsid w:val="00231776"/>
    <w:rsid w:val="00231CB2"/>
    <w:rsid w:val="00236C94"/>
    <w:rsid w:val="0024334F"/>
    <w:rsid w:val="0024568B"/>
    <w:rsid w:val="00253032"/>
    <w:rsid w:val="00255884"/>
    <w:rsid w:val="0025754F"/>
    <w:rsid w:val="00263530"/>
    <w:rsid w:val="00263DFB"/>
    <w:rsid w:val="0026566E"/>
    <w:rsid w:val="0027153B"/>
    <w:rsid w:val="00272D1B"/>
    <w:rsid w:val="00273EC0"/>
    <w:rsid w:val="00276862"/>
    <w:rsid w:val="002811E5"/>
    <w:rsid w:val="00284F21"/>
    <w:rsid w:val="00285E96"/>
    <w:rsid w:val="00287957"/>
    <w:rsid w:val="00295480"/>
    <w:rsid w:val="002A0D26"/>
    <w:rsid w:val="002A29C8"/>
    <w:rsid w:val="002A2E43"/>
    <w:rsid w:val="002A2FD7"/>
    <w:rsid w:val="002A561E"/>
    <w:rsid w:val="002B0E5F"/>
    <w:rsid w:val="002B6156"/>
    <w:rsid w:val="002C0B8F"/>
    <w:rsid w:val="002C3B3E"/>
    <w:rsid w:val="002D4464"/>
    <w:rsid w:val="002D4CB0"/>
    <w:rsid w:val="002D6631"/>
    <w:rsid w:val="002E39B6"/>
    <w:rsid w:val="002E50E4"/>
    <w:rsid w:val="002E6556"/>
    <w:rsid w:val="002F0033"/>
    <w:rsid w:val="002F062C"/>
    <w:rsid w:val="002F0FCA"/>
    <w:rsid w:val="002F6CFA"/>
    <w:rsid w:val="002F6D89"/>
    <w:rsid w:val="0030028B"/>
    <w:rsid w:val="00301242"/>
    <w:rsid w:val="00301356"/>
    <w:rsid w:val="00304EEA"/>
    <w:rsid w:val="0030763F"/>
    <w:rsid w:val="0031089E"/>
    <w:rsid w:val="00314BA9"/>
    <w:rsid w:val="00326B80"/>
    <w:rsid w:val="00336DD6"/>
    <w:rsid w:val="00342F29"/>
    <w:rsid w:val="00344390"/>
    <w:rsid w:val="003506B3"/>
    <w:rsid w:val="00355CC9"/>
    <w:rsid w:val="00361FF5"/>
    <w:rsid w:val="00362EA9"/>
    <w:rsid w:val="00366BB5"/>
    <w:rsid w:val="00367728"/>
    <w:rsid w:val="00370CEE"/>
    <w:rsid w:val="00373C9C"/>
    <w:rsid w:val="00376DC7"/>
    <w:rsid w:val="00377B2B"/>
    <w:rsid w:val="00381E9A"/>
    <w:rsid w:val="00382192"/>
    <w:rsid w:val="003879B4"/>
    <w:rsid w:val="00392B51"/>
    <w:rsid w:val="00393024"/>
    <w:rsid w:val="0039308C"/>
    <w:rsid w:val="00396FD7"/>
    <w:rsid w:val="00397C22"/>
    <w:rsid w:val="003A1048"/>
    <w:rsid w:val="003A224B"/>
    <w:rsid w:val="003A3FB9"/>
    <w:rsid w:val="003B105B"/>
    <w:rsid w:val="003B2680"/>
    <w:rsid w:val="003B4771"/>
    <w:rsid w:val="003B7693"/>
    <w:rsid w:val="003C3596"/>
    <w:rsid w:val="003C67D4"/>
    <w:rsid w:val="003D374B"/>
    <w:rsid w:val="003E347B"/>
    <w:rsid w:val="003E35EE"/>
    <w:rsid w:val="003E39C0"/>
    <w:rsid w:val="003E7958"/>
    <w:rsid w:val="003F08E5"/>
    <w:rsid w:val="003F3EAA"/>
    <w:rsid w:val="003F777B"/>
    <w:rsid w:val="00413500"/>
    <w:rsid w:val="004168A7"/>
    <w:rsid w:val="00420FAA"/>
    <w:rsid w:val="00421912"/>
    <w:rsid w:val="0043266A"/>
    <w:rsid w:val="00436036"/>
    <w:rsid w:val="00443B75"/>
    <w:rsid w:val="004553F0"/>
    <w:rsid w:val="004559D5"/>
    <w:rsid w:val="00460826"/>
    <w:rsid w:val="00465F87"/>
    <w:rsid w:val="004723FA"/>
    <w:rsid w:val="00473B68"/>
    <w:rsid w:val="004753D8"/>
    <w:rsid w:val="00482746"/>
    <w:rsid w:val="004835A8"/>
    <w:rsid w:val="0048512F"/>
    <w:rsid w:val="00485D0A"/>
    <w:rsid w:val="0048685A"/>
    <w:rsid w:val="00487A80"/>
    <w:rsid w:val="00491637"/>
    <w:rsid w:val="004946DC"/>
    <w:rsid w:val="004B048F"/>
    <w:rsid w:val="004B28B1"/>
    <w:rsid w:val="004B7246"/>
    <w:rsid w:val="004C3FDA"/>
    <w:rsid w:val="004C5940"/>
    <w:rsid w:val="004C66AF"/>
    <w:rsid w:val="004D0800"/>
    <w:rsid w:val="004D1693"/>
    <w:rsid w:val="004D1FE5"/>
    <w:rsid w:val="004D2A3A"/>
    <w:rsid w:val="004E515A"/>
    <w:rsid w:val="004F0AB6"/>
    <w:rsid w:val="004F1A0B"/>
    <w:rsid w:val="004F6E47"/>
    <w:rsid w:val="005062DD"/>
    <w:rsid w:val="00514949"/>
    <w:rsid w:val="00515739"/>
    <w:rsid w:val="005256F0"/>
    <w:rsid w:val="005306F0"/>
    <w:rsid w:val="00532E5D"/>
    <w:rsid w:val="0053573F"/>
    <w:rsid w:val="00536AB9"/>
    <w:rsid w:val="005377F1"/>
    <w:rsid w:val="00537A66"/>
    <w:rsid w:val="00542E85"/>
    <w:rsid w:val="0054376B"/>
    <w:rsid w:val="0054395F"/>
    <w:rsid w:val="00543A5C"/>
    <w:rsid w:val="00544EBD"/>
    <w:rsid w:val="005479E9"/>
    <w:rsid w:val="00551830"/>
    <w:rsid w:val="005523DE"/>
    <w:rsid w:val="005551D9"/>
    <w:rsid w:val="00557D23"/>
    <w:rsid w:val="005611F6"/>
    <w:rsid w:val="0056247C"/>
    <w:rsid w:val="00563CBD"/>
    <w:rsid w:val="005723C9"/>
    <w:rsid w:val="005805F9"/>
    <w:rsid w:val="00597020"/>
    <w:rsid w:val="005A0803"/>
    <w:rsid w:val="005A24DC"/>
    <w:rsid w:val="005B0713"/>
    <w:rsid w:val="005B1501"/>
    <w:rsid w:val="005B69D2"/>
    <w:rsid w:val="005B776A"/>
    <w:rsid w:val="005C045C"/>
    <w:rsid w:val="005C1F6A"/>
    <w:rsid w:val="005C20AB"/>
    <w:rsid w:val="005C241A"/>
    <w:rsid w:val="005D23D0"/>
    <w:rsid w:val="005D29D3"/>
    <w:rsid w:val="005D2BF3"/>
    <w:rsid w:val="005D3399"/>
    <w:rsid w:val="005D5034"/>
    <w:rsid w:val="005D6207"/>
    <w:rsid w:val="005D6BF5"/>
    <w:rsid w:val="005E18BE"/>
    <w:rsid w:val="005E5945"/>
    <w:rsid w:val="005E6436"/>
    <w:rsid w:val="005E6A91"/>
    <w:rsid w:val="005F10A0"/>
    <w:rsid w:val="005F1404"/>
    <w:rsid w:val="005F7C2C"/>
    <w:rsid w:val="00604ACA"/>
    <w:rsid w:val="006105EA"/>
    <w:rsid w:val="00616CE3"/>
    <w:rsid w:val="00620AEF"/>
    <w:rsid w:val="00621FC5"/>
    <w:rsid w:val="006238AF"/>
    <w:rsid w:val="0062464F"/>
    <w:rsid w:val="00640A6A"/>
    <w:rsid w:val="006444DF"/>
    <w:rsid w:val="00651AD4"/>
    <w:rsid w:val="0065350D"/>
    <w:rsid w:val="00655BFF"/>
    <w:rsid w:val="006569C5"/>
    <w:rsid w:val="00673AC9"/>
    <w:rsid w:val="00676DD8"/>
    <w:rsid w:val="00680A36"/>
    <w:rsid w:val="00680B65"/>
    <w:rsid w:val="00680D9B"/>
    <w:rsid w:val="00683546"/>
    <w:rsid w:val="0068707E"/>
    <w:rsid w:val="006A0083"/>
    <w:rsid w:val="006A199D"/>
    <w:rsid w:val="006A2FDA"/>
    <w:rsid w:val="006A3454"/>
    <w:rsid w:val="006A73B8"/>
    <w:rsid w:val="006B1EB4"/>
    <w:rsid w:val="006B3699"/>
    <w:rsid w:val="006C16F5"/>
    <w:rsid w:val="006C1B2C"/>
    <w:rsid w:val="006C3F97"/>
    <w:rsid w:val="006D2EC6"/>
    <w:rsid w:val="006D487F"/>
    <w:rsid w:val="006D7C92"/>
    <w:rsid w:val="006E3678"/>
    <w:rsid w:val="006E6C0F"/>
    <w:rsid w:val="006F0724"/>
    <w:rsid w:val="006F3E2B"/>
    <w:rsid w:val="006F67D1"/>
    <w:rsid w:val="0071199F"/>
    <w:rsid w:val="00712F85"/>
    <w:rsid w:val="00720F06"/>
    <w:rsid w:val="0072738F"/>
    <w:rsid w:val="00731883"/>
    <w:rsid w:val="00745A9E"/>
    <w:rsid w:val="00746AD8"/>
    <w:rsid w:val="007502FD"/>
    <w:rsid w:val="0075448D"/>
    <w:rsid w:val="00754C36"/>
    <w:rsid w:val="007556C6"/>
    <w:rsid w:val="00761A61"/>
    <w:rsid w:val="007731BB"/>
    <w:rsid w:val="0077326D"/>
    <w:rsid w:val="00776136"/>
    <w:rsid w:val="0078225A"/>
    <w:rsid w:val="007839E9"/>
    <w:rsid w:val="00785B26"/>
    <w:rsid w:val="00791730"/>
    <w:rsid w:val="00791B58"/>
    <w:rsid w:val="00791C6B"/>
    <w:rsid w:val="007A4E7D"/>
    <w:rsid w:val="007A557D"/>
    <w:rsid w:val="007A5C59"/>
    <w:rsid w:val="007A6107"/>
    <w:rsid w:val="007B0954"/>
    <w:rsid w:val="007C2927"/>
    <w:rsid w:val="007C431C"/>
    <w:rsid w:val="007C4A84"/>
    <w:rsid w:val="007C5196"/>
    <w:rsid w:val="007C5B5D"/>
    <w:rsid w:val="007D54DE"/>
    <w:rsid w:val="007D6AA4"/>
    <w:rsid w:val="007E0A51"/>
    <w:rsid w:val="007E70CE"/>
    <w:rsid w:val="007F0213"/>
    <w:rsid w:val="007F0602"/>
    <w:rsid w:val="008061F1"/>
    <w:rsid w:val="0081086A"/>
    <w:rsid w:val="00812F9A"/>
    <w:rsid w:val="00813A40"/>
    <w:rsid w:val="0081448E"/>
    <w:rsid w:val="008269E9"/>
    <w:rsid w:val="008276BF"/>
    <w:rsid w:val="00827AA1"/>
    <w:rsid w:val="0083083B"/>
    <w:rsid w:val="0083363D"/>
    <w:rsid w:val="00836467"/>
    <w:rsid w:val="008377F2"/>
    <w:rsid w:val="0084109F"/>
    <w:rsid w:val="0085169A"/>
    <w:rsid w:val="008535F1"/>
    <w:rsid w:val="0085666B"/>
    <w:rsid w:val="008569B3"/>
    <w:rsid w:val="00857FEA"/>
    <w:rsid w:val="00860458"/>
    <w:rsid w:val="00875965"/>
    <w:rsid w:val="008835EF"/>
    <w:rsid w:val="0088368D"/>
    <w:rsid w:val="0089086C"/>
    <w:rsid w:val="0089370F"/>
    <w:rsid w:val="008949AE"/>
    <w:rsid w:val="008A4107"/>
    <w:rsid w:val="008A4C4C"/>
    <w:rsid w:val="008B3ADB"/>
    <w:rsid w:val="008B4266"/>
    <w:rsid w:val="008B50E1"/>
    <w:rsid w:val="008B5AB1"/>
    <w:rsid w:val="008C0152"/>
    <w:rsid w:val="008C405E"/>
    <w:rsid w:val="008C756F"/>
    <w:rsid w:val="008C7F56"/>
    <w:rsid w:val="008D0D97"/>
    <w:rsid w:val="008D5A64"/>
    <w:rsid w:val="008E0EC7"/>
    <w:rsid w:val="008E25EE"/>
    <w:rsid w:val="008E30F0"/>
    <w:rsid w:val="008F1D93"/>
    <w:rsid w:val="008F3EF4"/>
    <w:rsid w:val="0090449D"/>
    <w:rsid w:val="00904EA7"/>
    <w:rsid w:val="00911DC9"/>
    <w:rsid w:val="00912779"/>
    <w:rsid w:val="00920187"/>
    <w:rsid w:val="0092149C"/>
    <w:rsid w:val="0093329F"/>
    <w:rsid w:val="00934C7C"/>
    <w:rsid w:val="0093758A"/>
    <w:rsid w:val="0094312E"/>
    <w:rsid w:val="0094456D"/>
    <w:rsid w:val="009448F0"/>
    <w:rsid w:val="009461E3"/>
    <w:rsid w:val="009645B9"/>
    <w:rsid w:val="009649C8"/>
    <w:rsid w:val="00970D7F"/>
    <w:rsid w:val="00974586"/>
    <w:rsid w:val="00975F75"/>
    <w:rsid w:val="00984735"/>
    <w:rsid w:val="00986D3B"/>
    <w:rsid w:val="00991C19"/>
    <w:rsid w:val="00995D89"/>
    <w:rsid w:val="009A3120"/>
    <w:rsid w:val="009A3934"/>
    <w:rsid w:val="009A577A"/>
    <w:rsid w:val="009B023A"/>
    <w:rsid w:val="009B3E88"/>
    <w:rsid w:val="009B5F2A"/>
    <w:rsid w:val="009B6DC6"/>
    <w:rsid w:val="009C18CD"/>
    <w:rsid w:val="009C62A5"/>
    <w:rsid w:val="009E0981"/>
    <w:rsid w:val="009E155E"/>
    <w:rsid w:val="009E1702"/>
    <w:rsid w:val="009E2262"/>
    <w:rsid w:val="009E3572"/>
    <w:rsid w:val="009E405D"/>
    <w:rsid w:val="009F0CFD"/>
    <w:rsid w:val="009F32CB"/>
    <w:rsid w:val="009F366F"/>
    <w:rsid w:val="009F3AA3"/>
    <w:rsid w:val="009F5697"/>
    <w:rsid w:val="009F7BC3"/>
    <w:rsid w:val="00A0324A"/>
    <w:rsid w:val="00A03C77"/>
    <w:rsid w:val="00A10B0C"/>
    <w:rsid w:val="00A1107D"/>
    <w:rsid w:val="00A1623D"/>
    <w:rsid w:val="00A171BB"/>
    <w:rsid w:val="00A20507"/>
    <w:rsid w:val="00A205EB"/>
    <w:rsid w:val="00A26D84"/>
    <w:rsid w:val="00A30753"/>
    <w:rsid w:val="00A32136"/>
    <w:rsid w:val="00A32892"/>
    <w:rsid w:val="00A41843"/>
    <w:rsid w:val="00A4220E"/>
    <w:rsid w:val="00A52BEB"/>
    <w:rsid w:val="00A52D31"/>
    <w:rsid w:val="00A557C9"/>
    <w:rsid w:val="00A603FA"/>
    <w:rsid w:val="00A62131"/>
    <w:rsid w:val="00A677D7"/>
    <w:rsid w:val="00A73D2D"/>
    <w:rsid w:val="00A73F59"/>
    <w:rsid w:val="00A8051E"/>
    <w:rsid w:val="00A82596"/>
    <w:rsid w:val="00A82656"/>
    <w:rsid w:val="00A90C0C"/>
    <w:rsid w:val="00A91CE1"/>
    <w:rsid w:val="00A91EFD"/>
    <w:rsid w:val="00A92953"/>
    <w:rsid w:val="00A92A6B"/>
    <w:rsid w:val="00A97474"/>
    <w:rsid w:val="00AA1FFB"/>
    <w:rsid w:val="00AA670A"/>
    <w:rsid w:val="00AA76D1"/>
    <w:rsid w:val="00AB04FA"/>
    <w:rsid w:val="00AC0015"/>
    <w:rsid w:val="00AC2737"/>
    <w:rsid w:val="00AC4F7F"/>
    <w:rsid w:val="00AC6457"/>
    <w:rsid w:val="00AD02B8"/>
    <w:rsid w:val="00AD4F9D"/>
    <w:rsid w:val="00AE1496"/>
    <w:rsid w:val="00AE4E12"/>
    <w:rsid w:val="00AE5456"/>
    <w:rsid w:val="00AE560F"/>
    <w:rsid w:val="00AE7F24"/>
    <w:rsid w:val="00AF0FC6"/>
    <w:rsid w:val="00AF738C"/>
    <w:rsid w:val="00B01D84"/>
    <w:rsid w:val="00B02AC0"/>
    <w:rsid w:val="00B0455D"/>
    <w:rsid w:val="00B05CD6"/>
    <w:rsid w:val="00B12E85"/>
    <w:rsid w:val="00B162B2"/>
    <w:rsid w:val="00B20E96"/>
    <w:rsid w:val="00B22A9B"/>
    <w:rsid w:val="00B24BE6"/>
    <w:rsid w:val="00B353BC"/>
    <w:rsid w:val="00B40136"/>
    <w:rsid w:val="00B40A8B"/>
    <w:rsid w:val="00B43A47"/>
    <w:rsid w:val="00B44D64"/>
    <w:rsid w:val="00B50E94"/>
    <w:rsid w:val="00B511A2"/>
    <w:rsid w:val="00B51A6C"/>
    <w:rsid w:val="00B549F9"/>
    <w:rsid w:val="00B55189"/>
    <w:rsid w:val="00B55D4C"/>
    <w:rsid w:val="00B6016B"/>
    <w:rsid w:val="00B6035B"/>
    <w:rsid w:val="00B62129"/>
    <w:rsid w:val="00B66E0E"/>
    <w:rsid w:val="00B67BFA"/>
    <w:rsid w:val="00B750C9"/>
    <w:rsid w:val="00B765AC"/>
    <w:rsid w:val="00B7715F"/>
    <w:rsid w:val="00B84211"/>
    <w:rsid w:val="00B86822"/>
    <w:rsid w:val="00B93980"/>
    <w:rsid w:val="00B94964"/>
    <w:rsid w:val="00B96313"/>
    <w:rsid w:val="00BA0184"/>
    <w:rsid w:val="00BA4733"/>
    <w:rsid w:val="00BA622B"/>
    <w:rsid w:val="00BB0E56"/>
    <w:rsid w:val="00BB10E6"/>
    <w:rsid w:val="00BB61EF"/>
    <w:rsid w:val="00BC3E6D"/>
    <w:rsid w:val="00BC525A"/>
    <w:rsid w:val="00BC7E21"/>
    <w:rsid w:val="00BD1D9B"/>
    <w:rsid w:val="00BD28C6"/>
    <w:rsid w:val="00BD3284"/>
    <w:rsid w:val="00BE0292"/>
    <w:rsid w:val="00BE40FA"/>
    <w:rsid w:val="00BF3847"/>
    <w:rsid w:val="00BF3D37"/>
    <w:rsid w:val="00BF5E2A"/>
    <w:rsid w:val="00BF7946"/>
    <w:rsid w:val="00C0012A"/>
    <w:rsid w:val="00C030EA"/>
    <w:rsid w:val="00C04B45"/>
    <w:rsid w:val="00C11C24"/>
    <w:rsid w:val="00C1214D"/>
    <w:rsid w:val="00C14C0C"/>
    <w:rsid w:val="00C16822"/>
    <w:rsid w:val="00C23AB9"/>
    <w:rsid w:val="00C23F2A"/>
    <w:rsid w:val="00C252C0"/>
    <w:rsid w:val="00C260B8"/>
    <w:rsid w:val="00C267C5"/>
    <w:rsid w:val="00C26E37"/>
    <w:rsid w:val="00C33FB7"/>
    <w:rsid w:val="00C3426D"/>
    <w:rsid w:val="00C35B77"/>
    <w:rsid w:val="00C47B0E"/>
    <w:rsid w:val="00C47BC1"/>
    <w:rsid w:val="00C5237D"/>
    <w:rsid w:val="00C52616"/>
    <w:rsid w:val="00C5619D"/>
    <w:rsid w:val="00C62704"/>
    <w:rsid w:val="00C63CD8"/>
    <w:rsid w:val="00C641AB"/>
    <w:rsid w:val="00C647E4"/>
    <w:rsid w:val="00C7020C"/>
    <w:rsid w:val="00C71FFA"/>
    <w:rsid w:val="00C7436C"/>
    <w:rsid w:val="00C75EA3"/>
    <w:rsid w:val="00C77171"/>
    <w:rsid w:val="00C81169"/>
    <w:rsid w:val="00C8266B"/>
    <w:rsid w:val="00C83314"/>
    <w:rsid w:val="00C851EC"/>
    <w:rsid w:val="00C953BE"/>
    <w:rsid w:val="00CA1206"/>
    <w:rsid w:val="00CA4514"/>
    <w:rsid w:val="00CA4AAD"/>
    <w:rsid w:val="00CA694B"/>
    <w:rsid w:val="00CA7D3A"/>
    <w:rsid w:val="00CB5864"/>
    <w:rsid w:val="00CB5E7D"/>
    <w:rsid w:val="00CB5ECE"/>
    <w:rsid w:val="00CB6ED8"/>
    <w:rsid w:val="00CB75AD"/>
    <w:rsid w:val="00CB7D83"/>
    <w:rsid w:val="00CC009F"/>
    <w:rsid w:val="00CC1842"/>
    <w:rsid w:val="00CC5E49"/>
    <w:rsid w:val="00CC61AF"/>
    <w:rsid w:val="00CD38F7"/>
    <w:rsid w:val="00CE01EC"/>
    <w:rsid w:val="00CE6122"/>
    <w:rsid w:val="00CE7FC4"/>
    <w:rsid w:val="00CF1112"/>
    <w:rsid w:val="00D034DE"/>
    <w:rsid w:val="00D10007"/>
    <w:rsid w:val="00D161BA"/>
    <w:rsid w:val="00D16625"/>
    <w:rsid w:val="00D16D65"/>
    <w:rsid w:val="00D175AF"/>
    <w:rsid w:val="00D22829"/>
    <w:rsid w:val="00D23C17"/>
    <w:rsid w:val="00D2417E"/>
    <w:rsid w:val="00D26C02"/>
    <w:rsid w:val="00D3211C"/>
    <w:rsid w:val="00D33D2A"/>
    <w:rsid w:val="00D37CC3"/>
    <w:rsid w:val="00D4333B"/>
    <w:rsid w:val="00D464FB"/>
    <w:rsid w:val="00D477A2"/>
    <w:rsid w:val="00D50A77"/>
    <w:rsid w:val="00D53DD3"/>
    <w:rsid w:val="00D6497A"/>
    <w:rsid w:val="00D71028"/>
    <w:rsid w:val="00D84420"/>
    <w:rsid w:val="00D85D26"/>
    <w:rsid w:val="00D87F78"/>
    <w:rsid w:val="00D90ADF"/>
    <w:rsid w:val="00D90B3D"/>
    <w:rsid w:val="00D92219"/>
    <w:rsid w:val="00D92B20"/>
    <w:rsid w:val="00D941D9"/>
    <w:rsid w:val="00DA218C"/>
    <w:rsid w:val="00DA4BE0"/>
    <w:rsid w:val="00DA607A"/>
    <w:rsid w:val="00DA6707"/>
    <w:rsid w:val="00DB2A3A"/>
    <w:rsid w:val="00DD08BF"/>
    <w:rsid w:val="00DD55A0"/>
    <w:rsid w:val="00DE00D7"/>
    <w:rsid w:val="00DE0A61"/>
    <w:rsid w:val="00DF752C"/>
    <w:rsid w:val="00E00BBE"/>
    <w:rsid w:val="00E03019"/>
    <w:rsid w:val="00E1282F"/>
    <w:rsid w:val="00E20768"/>
    <w:rsid w:val="00E22BC2"/>
    <w:rsid w:val="00E343F1"/>
    <w:rsid w:val="00E40E59"/>
    <w:rsid w:val="00E45588"/>
    <w:rsid w:val="00E45F22"/>
    <w:rsid w:val="00E46277"/>
    <w:rsid w:val="00E4742E"/>
    <w:rsid w:val="00E563D0"/>
    <w:rsid w:val="00E65A48"/>
    <w:rsid w:val="00E701D1"/>
    <w:rsid w:val="00E71EB5"/>
    <w:rsid w:val="00E72CC7"/>
    <w:rsid w:val="00E72DD9"/>
    <w:rsid w:val="00E73CE8"/>
    <w:rsid w:val="00E75CD5"/>
    <w:rsid w:val="00E85195"/>
    <w:rsid w:val="00E94D9F"/>
    <w:rsid w:val="00E97784"/>
    <w:rsid w:val="00EA572A"/>
    <w:rsid w:val="00EA68D6"/>
    <w:rsid w:val="00EB2884"/>
    <w:rsid w:val="00EB3645"/>
    <w:rsid w:val="00EB36C7"/>
    <w:rsid w:val="00EB4F54"/>
    <w:rsid w:val="00EC50FC"/>
    <w:rsid w:val="00EC65E0"/>
    <w:rsid w:val="00EC719C"/>
    <w:rsid w:val="00ED2639"/>
    <w:rsid w:val="00EE257A"/>
    <w:rsid w:val="00EE36CC"/>
    <w:rsid w:val="00EE7519"/>
    <w:rsid w:val="00EE756D"/>
    <w:rsid w:val="00EF071F"/>
    <w:rsid w:val="00EF26A5"/>
    <w:rsid w:val="00EF7088"/>
    <w:rsid w:val="00F0014D"/>
    <w:rsid w:val="00F06762"/>
    <w:rsid w:val="00F10F81"/>
    <w:rsid w:val="00F1162F"/>
    <w:rsid w:val="00F11A69"/>
    <w:rsid w:val="00F12882"/>
    <w:rsid w:val="00F145C7"/>
    <w:rsid w:val="00F15EB7"/>
    <w:rsid w:val="00F17E8B"/>
    <w:rsid w:val="00F204B0"/>
    <w:rsid w:val="00F225B8"/>
    <w:rsid w:val="00F363B3"/>
    <w:rsid w:val="00F37498"/>
    <w:rsid w:val="00F40856"/>
    <w:rsid w:val="00F42B26"/>
    <w:rsid w:val="00F43382"/>
    <w:rsid w:val="00F46201"/>
    <w:rsid w:val="00F46A3B"/>
    <w:rsid w:val="00F53484"/>
    <w:rsid w:val="00F53FDE"/>
    <w:rsid w:val="00F60336"/>
    <w:rsid w:val="00F61AA1"/>
    <w:rsid w:val="00F624AE"/>
    <w:rsid w:val="00F65395"/>
    <w:rsid w:val="00F66162"/>
    <w:rsid w:val="00F70FDB"/>
    <w:rsid w:val="00F83F1E"/>
    <w:rsid w:val="00F844D9"/>
    <w:rsid w:val="00F85F0D"/>
    <w:rsid w:val="00F86BD0"/>
    <w:rsid w:val="00F92320"/>
    <w:rsid w:val="00F93070"/>
    <w:rsid w:val="00F9375B"/>
    <w:rsid w:val="00F94C6E"/>
    <w:rsid w:val="00F94F4B"/>
    <w:rsid w:val="00F95EFF"/>
    <w:rsid w:val="00F96FD5"/>
    <w:rsid w:val="00FA0AAD"/>
    <w:rsid w:val="00FA45E1"/>
    <w:rsid w:val="00FA59E3"/>
    <w:rsid w:val="00FA65B3"/>
    <w:rsid w:val="00FA7A0A"/>
    <w:rsid w:val="00FB461F"/>
    <w:rsid w:val="00FB5292"/>
    <w:rsid w:val="00FB5A36"/>
    <w:rsid w:val="00FB5AB0"/>
    <w:rsid w:val="00FB7611"/>
    <w:rsid w:val="00FC0192"/>
    <w:rsid w:val="00FC1809"/>
    <w:rsid w:val="00FC3438"/>
    <w:rsid w:val="00FC4825"/>
    <w:rsid w:val="00FC740E"/>
    <w:rsid w:val="00FD2880"/>
    <w:rsid w:val="00FD3942"/>
    <w:rsid w:val="00FD4801"/>
    <w:rsid w:val="00FD4DE7"/>
    <w:rsid w:val="00FE0C16"/>
    <w:rsid w:val="00FE254B"/>
    <w:rsid w:val="00FE2A54"/>
    <w:rsid w:val="00FF0D38"/>
    <w:rsid w:val="00FF15F8"/>
    <w:rsid w:val="00FF3373"/>
    <w:rsid w:val="00FF7CD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81F988-0BB2-4696-A7A7-9473CA8A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958"/>
  </w:style>
  <w:style w:type="paragraph" w:styleId="Heading1">
    <w:name w:val="heading 1"/>
    <w:basedOn w:val="Normal"/>
    <w:next w:val="Normal"/>
    <w:link w:val="Heading1Char"/>
    <w:uiPriority w:val="9"/>
    <w:qFormat/>
    <w:rsid w:val="003E795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3E795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E795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E795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E795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E795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E795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E795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E795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95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3E795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E795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E795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E7958"/>
    <w:rPr>
      <w:rFonts w:asciiTheme="majorHAnsi" w:eastAsiaTheme="majorEastAsia" w:hAnsiTheme="majorHAnsi" w:cstheme="majorBidi"/>
      <w:b/>
      <w:bCs/>
      <w:color w:val="7F7F7F" w:themeColor="text1" w:themeTint="80"/>
    </w:rPr>
  </w:style>
  <w:style w:type="paragraph" w:customStyle="1" w:styleId="Abstract">
    <w:name w:val="Abstract"/>
    <w:uiPriority w:val="99"/>
    <w:rsid w:val="00CB75AD"/>
    <w:pPr>
      <w:spacing w:line="240" w:lineRule="auto"/>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CB75AD"/>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CB75AD"/>
    <w:pPr>
      <w:spacing w:before="360" w:after="40" w:line="240" w:lineRule="auto"/>
      <w:jc w:val="center"/>
    </w:pPr>
    <w:rPr>
      <w:rFonts w:ascii="Times New Roman" w:eastAsia="Times New Roman" w:hAnsi="Times New Roman" w:cs="Times New Roman"/>
      <w:noProof/>
      <w:lang w:val="en-US"/>
    </w:rPr>
  </w:style>
  <w:style w:type="paragraph" w:styleId="BodyText">
    <w:name w:val="Body Text"/>
    <w:basedOn w:val="Normal"/>
    <w:link w:val="BodyTextChar"/>
    <w:uiPriority w:val="99"/>
    <w:rsid w:val="00CB75AD"/>
    <w:pPr>
      <w:tabs>
        <w:tab w:val="left" w:pos="288"/>
      </w:tabs>
      <w:spacing w:after="120" w:line="228" w:lineRule="auto"/>
      <w:ind w:firstLine="288"/>
      <w:jc w:val="both"/>
    </w:pPr>
    <w:rPr>
      <w:rFonts w:ascii="Times New Roman" w:eastAsia="MS Mincho" w:hAnsi="Times New Roman" w:cs="Times New Roman"/>
      <w:spacing w:val="-1"/>
      <w:sz w:val="20"/>
      <w:szCs w:val="20"/>
      <w:lang w:val="en-US"/>
    </w:rPr>
  </w:style>
  <w:style w:type="character" w:customStyle="1" w:styleId="BodyTextChar">
    <w:name w:val="Body Text Char"/>
    <w:basedOn w:val="DefaultParagraphFont"/>
    <w:link w:val="BodyText"/>
    <w:uiPriority w:val="99"/>
    <w:rsid w:val="00CB75AD"/>
    <w:rPr>
      <w:rFonts w:ascii="Times New Roman" w:eastAsia="MS Mincho" w:hAnsi="Times New Roman" w:cs="Times New Roman"/>
      <w:spacing w:val="-1"/>
      <w:sz w:val="20"/>
      <w:szCs w:val="20"/>
      <w:lang w:val="en-US"/>
    </w:rPr>
  </w:style>
  <w:style w:type="paragraph" w:customStyle="1" w:styleId="bulletlist">
    <w:name w:val="bullet list"/>
    <w:basedOn w:val="BodyText"/>
    <w:rsid w:val="00CB75AD"/>
    <w:pPr>
      <w:numPr>
        <w:numId w:val="1"/>
      </w:numPr>
      <w:tabs>
        <w:tab w:val="clear" w:pos="648"/>
      </w:tabs>
      <w:ind w:left="576" w:hanging="288"/>
    </w:pPr>
  </w:style>
  <w:style w:type="paragraph" w:customStyle="1" w:styleId="equation">
    <w:name w:val="equation"/>
    <w:basedOn w:val="Normal"/>
    <w:uiPriority w:val="99"/>
    <w:rsid w:val="00CB75AD"/>
    <w:pPr>
      <w:tabs>
        <w:tab w:val="center" w:pos="2520"/>
        <w:tab w:val="right" w:pos="5040"/>
      </w:tabs>
      <w:spacing w:before="240" w:after="240" w:line="216" w:lineRule="auto"/>
      <w:jc w:val="center"/>
    </w:pPr>
    <w:rPr>
      <w:rFonts w:ascii="Symbol" w:eastAsia="Times New Roman" w:hAnsi="Symbol" w:cs="Symbol"/>
      <w:sz w:val="20"/>
      <w:szCs w:val="20"/>
      <w:lang w:val="en-US"/>
    </w:rPr>
  </w:style>
  <w:style w:type="paragraph" w:customStyle="1" w:styleId="figurecaption">
    <w:name w:val="figure caption"/>
    <w:rsid w:val="00CB75AD"/>
    <w:pPr>
      <w:numPr>
        <w:numId w:val="2"/>
      </w:numPr>
      <w:tabs>
        <w:tab w:val="left" w:pos="533"/>
      </w:tabs>
      <w:spacing w:before="80" w:line="240" w:lineRule="auto"/>
      <w:ind w:left="0" w:firstLine="0"/>
      <w:jc w:val="both"/>
    </w:pPr>
    <w:rPr>
      <w:rFonts w:ascii="Times New Roman" w:eastAsia="Times New Roman" w:hAnsi="Times New Roman" w:cs="Times New Roman"/>
      <w:noProof/>
      <w:sz w:val="16"/>
      <w:szCs w:val="16"/>
      <w:lang w:val="en-US"/>
    </w:rPr>
  </w:style>
  <w:style w:type="paragraph" w:customStyle="1" w:styleId="keywords">
    <w:name w:val="key words"/>
    <w:uiPriority w:val="99"/>
    <w:rsid w:val="00CB75AD"/>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papersubtitle">
    <w:name w:val="paper subtitle"/>
    <w:uiPriority w:val="99"/>
    <w:rsid w:val="00CB75AD"/>
    <w:pPr>
      <w:spacing w:after="120" w:line="240" w:lineRule="auto"/>
      <w:jc w:val="center"/>
    </w:pPr>
    <w:rPr>
      <w:rFonts w:ascii="Times New Roman" w:eastAsia="Times New Roman" w:hAnsi="Times New Roman" w:cs="Times New Roman"/>
      <w:bCs/>
      <w:noProof/>
      <w:sz w:val="28"/>
      <w:szCs w:val="28"/>
      <w:lang w:val="en-US"/>
    </w:rPr>
  </w:style>
  <w:style w:type="paragraph" w:customStyle="1" w:styleId="papertitle">
    <w:name w:val="paper title"/>
    <w:uiPriority w:val="99"/>
    <w:rsid w:val="00CB75AD"/>
    <w:pPr>
      <w:spacing w:after="120" w:line="240"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CB75AD"/>
    <w:pPr>
      <w:numPr>
        <w:numId w:val="3"/>
      </w:numPr>
      <w:spacing w:after="50" w:line="180" w:lineRule="exact"/>
      <w:jc w:val="both"/>
    </w:pPr>
    <w:rPr>
      <w:rFonts w:ascii="Times New Roman" w:eastAsia="Times New Roman" w:hAnsi="Times New Roman" w:cs="Times New Roman"/>
      <w:noProof/>
      <w:sz w:val="16"/>
      <w:szCs w:val="16"/>
      <w:lang w:val="en-US"/>
    </w:rPr>
  </w:style>
  <w:style w:type="paragraph" w:customStyle="1" w:styleId="sponsors">
    <w:name w:val="sponsors"/>
    <w:rsid w:val="00CB75AD"/>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16"/>
      <w:lang w:val="en-US"/>
    </w:rPr>
  </w:style>
  <w:style w:type="paragraph" w:customStyle="1" w:styleId="tablecolhead">
    <w:name w:val="table col head"/>
    <w:basedOn w:val="Normal"/>
    <w:uiPriority w:val="99"/>
    <w:rsid w:val="00CB75AD"/>
    <w:pPr>
      <w:spacing w:after="0" w:line="240" w:lineRule="auto"/>
      <w:jc w:val="center"/>
    </w:pPr>
    <w:rPr>
      <w:rFonts w:ascii="Times New Roman" w:eastAsia="Times New Roman" w:hAnsi="Times New Roman" w:cs="Times New Roman"/>
      <w:b/>
      <w:bCs/>
      <w:sz w:val="16"/>
      <w:szCs w:val="16"/>
      <w:lang w:val="en-US"/>
    </w:rPr>
  </w:style>
  <w:style w:type="paragraph" w:customStyle="1" w:styleId="tablecolsubhead">
    <w:name w:val="table col subhead"/>
    <w:basedOn w:val="tablecolhead"/>
    <w:uiPriority w:val="99"/>
    <w:rsid w:val="00CB75AD"/>
    <w:rPr>
      <w:i/>
      <w:iCs/>
      <w:sz w:val="15"/>
      <w:szCs w:val="15"/>
    </w:rPr>
  </w:style>
  <w:style w:type="paragraph" w:customStyle="1" w:styleId="tablecopy">
    <w:name w:val="table copy"/>
    <w:uiPriority w:val="99"/>
    <w:rsid w:val="00CB75AD"/>
    <w:pPr>
      <w:spacing w:after="0" w:line="240" w:lineRule="auto"/>
      <w:jc w:val="both"/>
    </w:pPr>
    <w:rPr>
      <w:rFonts w:ascii="Times New Roman" w:eastAsia="Times New Roman" w:hAnsi="Times New Roman" w:cs="Times New Roman"/>
      <w:noProof/>
      <w:sz w:val="16"/>
      <w:szCs w:val="16"/>
      <w:lang w:val="en-US"/>
    </w:rPr>
  </w:style>
  <w:style w:type="paragraph" w:customStyle="1" w:styleId="tablefootnote">
    <w:name w:val="table footnote"/>
    <w:uiPriority w:val="99"/>
    <w:rsid w:val="00CB75AD"/>
    <w:pPr>
      <w:numPr>
        <w:numId w:val="5"/>
      </w:numPr>
      <w:tabs>
        <w:tab w:val="left" w:pos="29"/>
      </w:tabs>
      <w:spacing w:before="60" w:after="30" w:line="240" w:lineRule="auto"/>
      <w:ind w:left="360"/>
      <w:jc w:val="right"/>
    </w:pPr>
    <w:rPr>
      <w:rFonts w:ascii="Times New Roman" w:eastAsia="MS Mincho" w:hAnsi="Times New Roman" w:cs="Times New Roman"/>
      <w:sz w:val="12"/>
      <w:szCs w:val="12"/>
      <w:lang w:val="en-US"/>
    </w:rPr>
  </w:style>
  <w:style w:type="paragraph" w:customStyle="1" w:styleId="tablehead">
    <w:name w:val="table head"/>
    <w:uiPriority w:val="99"/>
    <w:rsid w:val="00CB75AD"/>
    <w:pPr>
      <w:numPr>
        <w:numId w:val="4"/>
      </w:numPr>
      <w:tabs>
        <w:tab w:val="clear" w:pos="2923"/>
        <w:tab w:val="num" w:pos="1080"/>
      </w:tabs>
      <w:spacing w:before="240" w:after="120" w:line="216" w:lineRule="auto"/>
      <w:jc w:val="center"/>
    </w:pPr>
    <w:rPr>
      <w:rFonts w:ascii="Times New Roman" w:eastAsia="Times New Roman" w:hAnsi="Times New Roman" w:cs="Times New Roman"/>
      <w:smallCaps/>
      <w:noProof/>
      <w:sz w:val="16"/>
      <w:szCs w:val="16"/>
      <w:lang w:val="en-US"/>
    </w:rPr>
  </w:style>
  <w:style w:type="paragraph" w:styleId="ListParagraph">
    <w:name w:val="List Paragraph"/>
    <w:basedOn w:val="Normal"/>
    <w:uiPriority w:val="34"/>
    <w:qFormat/>
    <w:rsid w:val="003E7958"/>
    <w:pPr>
      <w:ind w:left="720"/>
      <w:contextualSpacing/>
    </w:pPr>
  </w:style>
  <w:style w:type="paragraph" w:styleId="NoSpacing">
    <w:name w:val="No Spacing"/>
    <w:basedOn w:val="Normal"/>
    <w:uiPriority w:val="1"/>
    <w:qFormat/>
    <w:rsid w:val="003E7958"/>
    <w:pPr>
      <w:spacing w:after="0" w:line="240" w:lineRule="auto"/>
    </w:pPr>
  </w:style>
  <w:style w:type="character" w:customStyle="1" w:styleId="Heading6Char">
    <w:name w:val="Heading 6 Char"/>
    <w:basedOn w:val="DefaultParagraphFont"/>
    <w:link w:val="Heading6"/>
    <w:uiPriority w:val="9"/>
    <w:semiHidden/>
    <w:rsid w:val="003E795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E795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E795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E795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E795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E795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E795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E7958"/>
    <w:rPr>
      <w:rFonts w:asciiTheme="majorHAnsi" w:eastAsiaTheme="majorEastAsia" w:hAnsiTheme="majorHAnsi" w:cstheme="majorBidi"/>
      <w:i/>
      <w:iCs/>
      <w:spacing w:val="13"/>
      <w:sz w:val="24"/>
      <w:szCs w:val="24"/>
    </w:rPr>
  </w:style>
  <w:style w:type="character" w:styleId="Strong">
    <w:name w:val="Strong"/>
    <w:uiPriority w:val="22"/>
    <w:qFormat/>
    <w:rsid w:val="003E7958"/>
    <w:rPr>
      <w:b/>
      <w:bCs/>
    </w:rPr>
  </w:style>
  <w:style w:type="character" w:styleId="Emphasis">
    <w:name w:val="Emphasis"/>
    <w:uiPriority w:val="20"/>
    <w:qFormat/>
    <w:rsid w:val="003E7958"/>
    <w:rPr>
      <w:b/>
      <w:bCs/>
      <w:i/>
      <w:iCs/>
      <w:spacing w:val="10"/>
      <w:bdr w:val="none" w:sz="0" w:space="0" w:color="auto"/>
      <w:shd w:val="clear" w:color="auto" w:fill="auto"/>
    </w:rPr>
  </w:style>
  <w:style w:type="paragraph" w:styleId="Quote">
    <w:name w:val="Quote"/>
    <w:basedOn w:val="Normal"/>
    <w:next w:val="Normal"/>
    <w:link w:val="QuoteChar"/>
    <w:uiPriority w:val="29"/>
    <w:qFormat/>
    <w:rsid w:val="003E7958"/>
    <w:pPr>
      <w:spacing w:before="200" w:after="0"/>
      <w:ind w:left="360" w:right="360"/>
    </w:pPr>
    <w:rPr>
      <w:i/>
      <w:iCs/>
    </w:rPr>
  </w:style>
  <w:style w:type="character" w:customStyle="1" w:styleId="QuoteChar">
    <w:name w:val="Quote Char"/>
    <w:basedOn w:val="DefaultParagraphFont"/>
    <w:link w:val="Quote"/>
    <w:uiPriority w:val="29"/>
    <w:rsid w:val="003E7958"/>
    <w:rPr>
      <w:i/>
      <w:iCs/>
    </w:rPr>
  </w:style>
  <w:style w:type="paragraph" w:styleId="IntenseQuote">
    <w:name w:val="Intense Quote"/>
    <w:basedOn w:val="Normal"/>
    <w:next w:val="Normal"/>
    <w:link w:val="IntenseQuoteChar"/>
    <w:uiPriority w:val="30"/>
    <w:qFormat/>
    <w:rsid w:val="003E795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E7958"/>
    <w:rPr>
      <w:b/>
      <w:bCs/>
      <w:i/>
      <w:iCs/>
    </w:rPr>
  </w:style>
  <w:style w:type="character" w:styleId="SubtleEmphasis">
    <w:name w:val="Subtle Emphasis"/>
    <w:uiPriority w:val="19"/>
    <w:qFormat/>
    <w:rsid w:val="003E7958"/>
    <w:rPr>
      <w:i/>
      <w:iCs/>
    </w:rPr>
  </w:style>
  <w:style w:type="character" w:styleId="IntenseEmphasis">
    <w:name w:val="Intense Emphasis"/>
    <w:uiPriority w:val="21"/>
    <w:qFormat/>
    <w:rsid w:val="003E7958"/>
    <w:rPr>
      <w:b/>
      <w:bCs/>
    </w:rPr>
  </w:style>
  <w:style w:type="character" w:styleId="SubtleReference">
    <w:name w:val="Subtle Reference"/>
    <w:uiPriority w:val="31"/>
    <w:qFormat/>
    <w:rsid w:val="003E7958"/>
    <w:rPr>
      <w:smallCaps/>
    </w:rPr>
  </w:style>
  <w:style w:type="character" w:styleId="IntenseReference">
    <w:name w:val="Intense Reference"/>
    <w:uiPriority w:val="32"/>
    <w:qFormat/>
    <w:rsid w:val="003E7958"/>
    <w:rPr>
      <w:smallCaps/>
      <w:spacing w:val="5"/>
      <w:u w:val="single"/>
    </w:rPr>
  </w:style>
  <w:style w:type="character" w:styleId="BookTitle">
    <w:name w:val="Book Title"/>
    <w:uiPriority w:val="33"/>
    <w:qFormat/>
    <w:rsid w:val="003E7958"/>
    <w:rPr>
      <w:i/>
      <w:iCs/>
      <w:smallCaps/>
      <w:spacing w:val="5"/>
    </w:rPr>
  </w:style>
  <w:style w:type="paragraph" w:styleId="TOCHeading">
    <w:name w:val="TOC Heading"/>
    <w:basedOn w:val="Heading1"/>
    <w:next w:val="Normal"/>
    <w:uiPriority w:val="39"/>
    <w:semiHidden/>
    <w:unhideWhenUsed/>
    <w:qFormat/>
    <w:rsid w:val="003E7958"/>
    <w:pPr>
      <w:outlineLvl w:val="9"/>
    </w:pPr>
    <w:rPr>
      <w:lang w:bidi="en-US"/>
    </w:rPr>
  </w:style>
  <w:style w:type="character" w:styleId="Hyperlink">
    <w:name w:val="Hyperlink"/>
    <w:basedOn w:val="DefaultParagraphFont"/>
    <w:uiPriority w:val="99"/>
    <w:unhideWhenUsed/>
    <w:rsid w:val="00B603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006527">
      <w:bodyDiv w:val="1"/>
      <w:marLeft w:val="0"/>
      <w:marRight w:val="0"/>
      <w:marTop w:val="0"/>
      <w:marBottom w:val="0"/>
      <w:divBdr>
        <w:top w:val="none" w:sz="0" w:space="0" w:color="auto"/>
        <w:left w:val="none" w:sz="0" w:space="0" w:color="auto"/>
        <w:bottom w:val="none" w:sz="0" w:space="0" w:color="auto"/>
        <w:right w:val="none" w:sz="0" w:space="0" w:color="auto"/>
      </w:divBdr>
    </w:div>
    <w:div w:id="111386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763</TotalTime>
  <Pages>3</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Johnny</cp:lastModifiedBy>
  <cp:revision>78</cp:revision>
  <cp:lastPrinted>2013-11-21T06:11:00Z</cp:lastPrinted>
  <dcterms:created xsi:type="dcterms:W3CDTF">2013-11-20T11:54:00Z</dcterms:created>
  <dcterms:modified xsi:type="dcterms:W3CDTF">2015-11-02T13:09:00Z</dcterms:modified>
</cp:coreProperties>
</file>