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D7C4" w14:textId="10BEC911" w:rsidR="009419F8" w:rsidRDefault="00143445">
      <w:pPr>
        <w:pStyle w:val="Heading1"/>
      </w:pPr>
      <w:r>
        <w:t>Lattice Field Medium (LFM) — Master Document v1.0</w:t>
      </w:r>
    </w:p>
    <w:p w14:paraId="3EDB4F79" w14:textId="77777777" w:rsidR="00AA6C73" w:rsidRDefault="00AA6C73">
      <w:r w:rsidRPr="00AA6C73">
        <w:t>This document defines the governing equations of the Lattice Field Medium (LFM). In the continuum limit, the primary field equation is mathematically equivalent to the variable-mass Klein</w:t>
      </w:r>
      <w:r w:rsidRPr="00AA6C73">
        <w:rPr>
          <w:rFonts w:hint="eastAsia"/>
        </w:rPr>
        <w:t>–</w:t>
      </w:r>
      <w:r w:rsidRPr="00AA6C73">
        <w:t>Gordon (KG) equation</w:t>
      </w:r>
      <w:r w:rsidRPr="00AA6C73">
        <w:rPr>
          <w:rFonts w:hint="eastAsia"/>
        </w:rPr>
        <w:t>—</w:t>
      </w:r>
      <w:r w:rsidRPr="00AA6C73">
        <w:t xml:space="preserve">a well-studied linear, second-order hyperbolic PDE. The novelty of LFM is therefore not the continuum PDE itself, but </w:t>
      </w:r>
      <w:proofErr w:type="gramStart"/>
      <w:r w:rsidRPr="00AA6C73">
        <w:t>its</w:t>
      </w:r>
      <w:proofErr w:type="gramEnd"/>
      <w:r w:rsidRPr="00AA6C73">
        <w:t xml:space="preserve"> strictly local, nearest-</w:t>
      </w:r>
      <w:proofErr w:type="spellStart"/>
      <w:r w:rsidRPr="00AA6C73">
        <w:t>neighbour</w:t>
      </w:r>
      <w:proofErr w:type="spellEnd"/>
      <w:r w:rsidRPr="00AA6C73">
        <w:t xml:space="preserve"> lattice realization, together with a dynamical curvature field </w:t>
      </w:r>
      <w:r w:rsidRPr="00AA6C73">
        <w:rPr>
          <w:rFonts w:hint="eastAsia"/>
        </w:rPr>
        <w:t>χ</w:t>
      </w:r>
      <w:r w:rsidRPr="00AA6C73">
        <w:t>(</w:t>
      </w:r>
      <w:proofErr w:type="spellStart"/>
      <w:r w:rsidRPr="00AA6C73">
        <w:t>x,t</w:t>
      </w:r>
      <w:proofErr w:type="spellEnd"/>
      <w:r w:rsidRPr="00AA6C73">
        <w:t>) that is coupled to energy density and supports weak-field gravitational analogues, plus a frontier expansion rule used for cosmological scenarios. All continuum statements herein are for classification; implementation details and emergent interpretations reside in the Master document.</w:t>
      </w:r>
    </w:p>
    <w:p w14:paraId="3E2E8AC3" w14:textId="2A274052" w:rsidR="00143445" w:rsidRDefault="00143445">
      <w:r>
        <w:t>### Structural Analysis of the Lattice-Field Medium (LFM)</w:t>
      </w:r>
    </w:p>
    <w:p w14:paraId="1A8E3BF3" w14:textId="77777777" w:rsidR="00143445" w:rsidRDefault="00143445"/>
    <w:p w14:paraId="5D9E9C56" w14:textId="77777777" w:rsidR="00143445" w:rsidRDefault="00143445">
      <w:r>
        <w:t xml:space="preserve">**Purpose.**  </w:t>
      </w:r>
    </w:p>
    <w:p w14:paraId="28E07EE3" w14:textId="77777777" w:rsidR="00143445" w:rsidRDefault="00143445">
      <w:r>
        <w:t xml:space="preserve">To identify the mathematical features that make the LFM equation capable of reproducing classical, relativistic, and quantum-like </w:t>
      </w:r>
      <w:proofErr w:type="spellStart"/>
      <w:r>
        <w:t>behaviours</w:t>
      </w:r>
      <w:proofErr w:type="spellEnd"/>
      <w:r>
        <w:t xml:space="preserve"> within one deterministic framework.</w:t>
      </w:r>
    </w:p>
    <w:p w14:paraId="477096AB" w14:textId="77777777" w:rsidR="00143445" w:rsidRDefault="00143445">
      <w:pPr>
        <w:pBdr>
          <w:bottom w:val="single" w:sz="6" w:space="1" w:color="auto"/>
        </w:pBdr>
      </w:pPr>
    </w:p>
    <w:p w14:paraId="4CB5DC04" w14:textId="77777777" w:rsidR="00143445" w:rsidRDefault="00143445"/>
    <w:p w14:paraId="77C65C38" w14:textId="77777777" w:rsidR="00143445" w:rsidRDefault="00143445">
      <w:r>
        <w:t>#### 1. Canonical Form</w:t>
      </w:r>
    </w:p>
    <w:p w14:paraId="475185C0" w14:textId="61D89297" w:rsidR="00761FC2" w:rsidRDefault="00761FC2" w:rsidP="00761FC2">
      <w:r>
        <w:t>Canonical LFM Equation</w:t>
      </w:r>
    </w:p>
    <w:p w14:paraId="7B2FE07D" w14:textId="4C7CA85C" w:rsidR="00761FC2" w:rsidRDefault="00761FC2" w:rsidP="00761FC2">
      <w:r>
        <w:t>∂</w:t>
      </w:r>
      <w:r>
        <w:rPr>
          <w:rFonts w:hint="eastAsia"/>
        </w:rPr>
        <w:t>²</w:t>
      </w:r>
      <w:r>
        <w:t>E/∂t</w:t>
      </w:r>
      <w:r>
        <w:rPr>
          <w:rFonts w:hint="eastAsia"/>
        </w:rPr>
        <w:t>²</w:t>
      </w:r>
      <w:r>
        <w:t xml:space="preserve"> = c</w:t>
      </w:r>
      <w:r>
        <w:rPr>
          <w:rFonts w:hint="eastAsia"/>
        </w:rPr>
        <w:t>²</w:t>
      </w:r>
      <w:r>
        <w:t xml:space="preserve"> ∇</w:t>
      </w:r>
      <w:r>
        <w:rPr>
          <w:rFonts w:hint="eastAsia"/>
        </w:rPr>
        <w:t>²</w:t>
      </w:r>
      <w:r>
        <w:t xml:space="preserve">E − </w:t>
      </w:r>
      <w:r>
        <w:rPr>
          <w:rFonts w:hint="eastAsia"/>
        </w:rPr>
        <w:t>χ</w:t>
      </w:r>
      <w:r>
        <w:t>(</w:t>
      </w:r>
      <w:proofErr w:type="spellStart"/>
      <w:r>
        <w:t>x,t</w:t>
      </w:r>
      <w:proofErr w:type="spellEnd"/>
      <w:r>
        <w:t>)</w:t>
      </w:r>
      <w:r>
        <w:rPr>
          <w:rFonts w:hint="eastAsia"/>
        </w:rPr>
        <w:t>²</w:t>
      </w:r>
      <w:r>
        <w:t xml:space="preserve"> E, with c</w:t>
      </w:r>
      <w:r>
        <w:rPr>
          <w:rFonts w:hint="eastAsia"/>
        </w:rPr>
        <w:t>²</w:t>
      </w:r>
      <w:r>
        <w:t xml:space="preserve"> = </w:t>
      </w:r>
      <w:r>
        <w:rPr>
          <w:rFonts w:hint="eastAsia"/>
        </w:rPr>
        <w:t>α</w:t>
      </w:r>
      <w:r>
        <w:t>/</w:t>
      </w:r>
      <w:r>
        <w:rPr>
          <w:rFonts w:hint="eastAsia"/>
        </w:rPr>
        <w:t>β</w:t>
      </w:r>
    </w:p>
    <w:p w14:paraId="76C413E4" w14:textId="77777777" w:rsidR="00761FC2" w:rsidRDefault="00761FC2" w:rsidP="00761FC2">
      <w:r>
        <w:t>where E(</w:t>
      </w:r>
      <w:proofErr w:type="spellStart"/>
      <w:r>
        <w:t>x,t</w:t>
      </w:r>
      <w:proofErr w:type="spellEnd"/>
      <w:r>
        <w:t xml:space="preserve">) is the local energy field, </w:t>
      </w:r>
      <w:r>
        <w:rPr>
          <w:rFonts w:hint="eastAsia"/>
        </w:rPr>
        <w:t>χ</w:t>
      </w:r>
      <w:r>
        <w:t>(</w:t>
      </w:r>
      <w:proofErr w:type="spellStart"/>
      <w:r>
        <w:t>x,t</w:t>
      </w:r>
      <w:proofErr w:type="spellEnd"/>
      <w:r>
        <w:t>) is a smooth space</w:t>
      </w:r>
      <w:r>
        <w:rPr>
          <w:rFonts w:hint="eastAsia"/>
        </w:rPr>
        <w:t>–</w:t>
      </w:r>
      <w:r>
        <w:t>time curvature (effective mass) field, and ∇</w:t>
      </w:r>
      <w:r>
        <w:rPr>
          <w:rFonts w:hint="eastAsia"/>
        </w:rPr>
        <w:t>²</w:t>
      </w:r>
      <w:r>
        <w:t xml:space="preserve"> is the Laplacian operator.</w:t>
      </w:r>
    </w:p>
    <w:p w14:paraId="5B3C1507" w14:textId="77777777" w:rsidR="00761FC2" w:rsidRDefault="00761FC2" w:rsidP="00761FC2"/>
    <w:p w14:paraId="5001B49E" w14:textId="2AFF897B" w:rsidR="00143445" w:rsidRDefault="00761FC2">
      <w:pPr>
        <w:pBdr>
          <w:bottom w:val="single" w:sz="6" w:space="1" w:color="auto"/>
        </w:pBdr>
      </w:pPr>
      <w:r>
        <w:t>Equation (1) defines the fundamental dynamical rule of the Lattice-Field Medium (LFM); all subsequent derivations and tests in this document follow from (1).</w:t>
      </w:r>
    </w:p>
    <w:p w14:paraId="42E451BA" w14:textId="77777777" w:rsidR="00143445" w:rsidRDefault="00143445"/>
    <w:p w14:paraId="4C203625" w14:textId="77777777" w:rsidR="00143445" w:rsidRDefault="00143445">
      <w:r>
        <w:t>#### 2. Foundational Properties</w:t>
      </w:r>
    </w:p>
    <w:p w14:paraId="0ACA00A9" w14:textId="77777777" w:rsidR="00143445" w:rsidRDefault="00143445">
      <w:r>
        <w:t>| Feature | Structural Origin | Physical Outcome |</w:t>
      </w:r>
    </w:p>
    <w:p w14:paraId="0288175C" w14:textId="77777777" w:rsidR="00143445" w:rsidRDefault="00143445">
      <w:r>
        <w:t>|----------|-------------------|------------------|</w:t>
      </w:r>
    </w:p>
    <w:p w14:paraId="39F4CE3C" w14:textId="77777777" w:rsidR="00143445" w:rsidRDefault="00143445">
      <w:r>
        <w:lastRenderedPageBreak/>
        <w:t>| **Hyperbolic operator** | second-order local coupling | finite propagation speed, causality |</w:t>
      </w:r>
    </w:p>
    <w:p w14:paraId="7F9894E9" w14:textId="77777777" w:rsidR="00143445" w:rsidRDefault="00143445">
      <w:r>
        <w:t>| **Lorentz symmetry** | invariance of □ | special relativity emerges automatically |</w:t>
      </w:r>
    </w:p>
    <w:p w14:paraId="1B959992" w14:textId="77777777" w:rsidR="00143445" w:rsidRDefault="00143445">
      <w:r>
        <w:t>| **Mass/curvature term χ²** | local self-coupling | inertia &amp; gravity analogues |</w:t>
      </w:r>
    </w:p>
    <w:p w14:paraId="5531314E" w14:textId="77777777" w:rsidR="00143445" w:rsidRDefault="00143445">
      <w:r>
        <w:t>| **</w:t>
      </w:r>
      <w:proofErr w:type="spellStart"/>
      <w:r>
        <w:t>Lagrangian</w:t>
      </w:r>
      <w:proofErr w:type="spellEnd"/>
      <w:r>
        <w:t xml:space="preserve"> form** | 𝓛 = ½[(∂ₜE)² − c²|∇E|² − χ²E²] | energy-momentum conservation (</w:t>
      </w:r>
      <w:proofErr w:type="spellStart"/>
      <w:r>
        <w:t>Noether</w:t>
      </w:r>
      <w:proofErr w:type="spellEnd"/>
      <w:r>
        <w:t>) |</w:t>
      </w:r>
    </w:p>
    <w:p w14:paraId="5B3D712C" w14:textId="77777777" w:rsidR="00143445" w:rsidRDefault="00143445">
      <w:r>
        <w:t xml:space="preserve">| **Discrete granularity** | finite </w:t>
      </w:r>
      <w:proofErr w:type="spellStart"/>
      <w:r>
        <w:t>Δt</w:t>
      </w:r>
      <w:proofErr w:type="spellEnd"/>
      <w:r>
        <w:t xml:space="preserve"> | natural quantization (</w:t>
      </w:r>
      <w:proofErr w:type="spellStart"/>
      <w:r>
        <w:t>ℏ_eff</w:t>
      </w:r>
      <w:proofErr w:type="spellEnd"/>
      <w:r>
        <w:t xml:space="preserve"> = Δ𝔈_min </w:t>
      </w:r>
      <w:proofErr w:type="spellStart"/>
      <w:r>
        <w:t>Δt</w:t>
      </w:r>
      <w:proofErr w:type="spellEnd"/>
      <w:r>
        <w:t>) |</w:t>
      </w:r>
    </w:p>
    <w:p w14:paraId="5F2B9E24" w14:textId="77777777" w:rsidR="00143445" w:rsidRDefault="00143445"/>
    <w:p w14:paraId="275EC045" w14:textId="77777777" w:rsidR="00143445" w:rsidRDefault="00143445">
      <w:r>
        <w:t>These few structural symmetries explain why LFM reproduces so many independent physical domains.</w:t>
      </w:r>
    </w:p>
    <w:p w14:paraId="7902CDD6" w14:textId="77777777" w:rsidR="00143445" w:rsidRDefault="00143445">
      <w:pPr>
        <w:pBdr>
          <w:bottom w:val="single" w:sz="6" w:space="1" w:color="auto"/>
        </w:pBdr>
      </w:pPr>
    </w:p>
    <w:p w14:paraId="315D6633" w14:textId="77777777" w:rsidR="00143445" w:rsidRDefault="00143445"/>
    <w:p w14:paraId="6726914F" w14:textId="77777777" w:rsidR="00143445" w:rsidRDefault="00143445">
      <w:r>
        <w:t>#### 3. Analytic Checks</w:t>
      </w:r>
    </w:p>
    <w:p w14:paraId="4DA17B49" w14:textId="77777777" w:rsidR="00143445" w:rsidRDefault="00143445">
      <w:r>
        <w:t xml:space="preserve">1. **Characteristic cone** – Principal symbol ω²−c²k²=0 → defines invariant light cone.  </w:t>
      </w:r>
    </w:p>
    <w:p w14:paraId="47037576" w14:textId="77777777" w:rsidR="00143445" w:rsidRDefault="00143445">
      <w:r>
        <w:t>2. **</w:t>
      </w:r>
      <w:proofErr w:type="spellStart"/>
      <w:r>
        <w:t>Noether</w:t>
      </w:r>
      <w:proofErr w:type="spellEnd"/>
      <w:r>
        <w:t xml:space="preserve"> energy** – From 𝓛, H = ∫½[(∂ₜE)²+c²|∇E|²+χ²E²] dV &gt; 0 ⇒ stability.  </w:t>
      </w:r>
    </w:p>
    <w:p w14:paraId="6ABE16D1" w14:textId="77777777" w:rsidR="00143445" w:rsidRDefault="00143445">
      <w:r>
        <w:t xml:space="preserve">3. **WKB lensing** – |∇S|² = (ω²−χ²)/c² ⇒ rays bend toward high χ (gravitational analogue).  </w:t>
      </w:r>
    </w:p>
    <w:p w14:paraId="197E3FCC" w14:textId="77777777" w:rsidR="00143445" w:rsidRDefault="00143445">
      <w:r>
        <w:t xml:space="preserve">4. **Mode quantization** – ωₙ = √(c²kₙ²+χ²); discrete energies Eₙ = </w:t>
      </w:r>
      <w:proofErr w:type="spellStart"/>
      <w:r>
        <w:t>ℏ_eff</w:t>
      </w:r>
      <w:proofErr w:type="spellEnd"/>
      <w:r>
        <w:t xml:space="preserve"> ωₙ.  </w:t>
      </w:r>
    </w:p>
    <w:p w14:paraId="1B622FDB" w14:textId="77777777" w:rsidR="00143445" w:rsidRDefault="00143445">
      <w:r>
        <w:t xml:space="preserve">5. **Scaling symmetry** – invariant under x → </w:t>
      </w:r>
      <w:proofErr w:type="spellStart"/>
      <w:r>
        <w:t>λx</w:t>
      </w:r>
      <w:proofErr w:type="spellEnd"/>
      <w:r>
        <w:t xml:space="preserve">, t → </w:t>
      </w:r>
      <w:proofErr w:type="spellStart"/>
      <w:r>
        <w:t>λt</w:t>
      </w:r>
      <w:proofErr w:type="spellEnd"/>
      <w:r>
        <w:t>/c ⇒ universal dimensionless constants.</w:t>
      </w:r>
    </w:p>
    <w:p w14:paraId="20D2A79F" w14:textId="77777777" w:rsidR="00143445" w:rsidRDefault="00143445">
      <w:pPr>
        <w:pBdr>
          <w:bottom w:val="single" w:sz="6" w:space="1" w:color="auto"/>
        </w:pBdr>
      </w:pPr>
    </w:p>
    <w:p w14:paraId="4A599A33" w14:textId="77777777" w:rsidR="00143445" w:rsidRDefault="00143445"/>
    <w:p w14:paraId="6A7D65F3" w14:textId="77777777" w:rsidR="00143445" w:rsidRDefault="00143445">
      <w:r>
        <w:t xml:space="preserve">#### 4. Universality and </w:t>
      </w:r>
      <w:proofErr w:type="spellStart"/>
      <w:r>
        <w:t>Extendability</w:t>
      </w:r>
      <w:proofErr w:type="spellEnd"/>
    </w:p>
    <w:p w14:paraId="67BD09CB" w14:textId="77777777" w:rsidR="00143445" w:rsidRDefault="00143445">
      <w:r>
        <w:t xml:space="preserve">- **Classical waves:** χ→0 → linear acoustic/EM </w:t>
      </w:r>
      <w:proofErr w:type="spellStart"/>
      <w:r>
        <w:t>behaviour</w:t>
      </w:r>
      <w:proofErr w:type="spellEnd"/>
      <w:r>
        <w:t xml:space="preserve">.  </w:t>
      </w:r>
    </w:p>
    <w:p w14:paraId="5A2DADE0" w14:textId="77777777" w:rsidR="00143445" w:rsidRDefault="00143445">
      <w:r>
        <w:t xml:space="preserve">- **Relativity:** Lorentz invariance exact in the long-wavelength limit.  </w:t>
      </w:r>
    </w:p>
    <w:p w14:paraId="25745141" w14:textId="77777777" w:rsidR="00143445" w:rsidRDefault="00143445">
      <w:r>
        <w:t xml:space="preserve">- **Mass &amp; inertia:** constant χ produces rest-energy term E₀ = </w:t>
      </w:r>
      <w:proofErr w:type="spellStart"/>
      <w:r>
        <w:t>ℏ_eff</w:t>
      </w:r>
      <w:proofErr w:type="spellEnd"/>
      <w:r>
        <w:t xml:space="preserve"> χ.  </w:t>
      </w:r>
    </w:p>
    <w:p w14:paraId="7A5DED25" w14:textId="77777777" w:rsidR="00143445" w:rsidRDefault="00143445">
      <w:r>
        <w:t xml:space="preserve">- **Gravity:** gradients of χ simulate metric curvature.  </w:t>
      </w:r>
    </w:p>
    <w:p w14:paraId="005FB009" w14:textId="77777777" w:rsidR="00143445" w:rsidRDefault="00143445">
      <w:r>
        <w:t xml:space="preserve">- **Cosmology:** time-varying χ(t) drives self-limiting expansion.  </w:t>
      </w:r>
    </w:p>
    <w:p w14:paraId="71F10C07" w14:textId="77777777" w:rsidR="00143445" w:rsidRDefault="00143445">
      <w:r>
        <w:lastRenderedPageBreak/>
        <w:t xml:space="preserve">- **Quantum analogy:** discrete updates yield E = </w:t>
      </w:r>
      <w:proofErr w:type="spellStart"/>
      <w:r>
        <w:t>ℏ_eff</w:t>
      </w:r>
      <w:proofErr w:type="spellEnd"/>
      <w:r>
        <w:t xml:space="preserve"> ω, p = </w:t>
      </w:r>
      <w:proofErr w:type="spellStart"/>
      <w:r>
        <w:t>ℏ_eff</w:t>
      </w:r>
      <w:proofErr w:type="spellEnd"/>
      <w:r>
        <w:t xml:space="preserve"> k.  </w:t>
      </w:r>
    </w:p>
    <w:p w14:paraId="476762AD" w14:textId="77777777" w:rsidR="00143445" w:rsidRDefault="00143445">
      <w:r>
        <w:t xml:space="preserve">- **Gauge fields:** achieved by replacing ∂μ → </w:t>
      </w:r>
      <w:proofErr w:type="spellStart"/>
      <w:r>
        <w:t>Dμ</w:t>
      </w:r>
      <w:proofErr w:type="spellEnd"/>
      <w:r>
        <w:t xml:space="preserve"> = ∂μ−</w:t>
      </w:r>
      <w:proofErr w:type="spellStart"/>
      <w:r>
        <w:t>iqAμ</w:t>
      </w:r>
      <w:proofErr w:type="spellEnd"/>
      <w:r>
        <w:t xml:space="preserve"> (Sec. 6).</w:t>
      </w:r>
    </w:p>
    <w:p w14:paraId="644171EB" w14:textId="77777777" w:rsidR="00143445" w:rsidRDefault="00143445">
      <w:pPr>
        <w:pBdr>
          <w:bottom w:val="single" w:sz="6" w:space="1" w:color="auto"/>
        </w:pBdr>
      </w:pPr>
    </w:p>
    <w:p w14:paraId="781E89E9" w14:textId="77777777" w:rsidR="00143445" w:rsidRDefault="00143445"/>
    <w:p w14:paraId="469DADAD" w14:textId="77777777" w:rsidR="00143445" w:rsidRDefault="00143445">
      <w:r>
        <w:t>#### 5. Interpretation</w:t>
      </w:r>
    </w:p>
    <w:p w14:paraId="2A1C8D42" w14:textId="77777777" w:rsidR="00143445" w:rsidRDefault="00143445">
      <w:r>
        <w:t xml:space="preserve">The LFM belongs to the **Klein–Gordon universality class** but with a dynamically varying curvature term.  </w:t>
      </w:r>
    </w:p>
    <w:p w14:paraId="2463D46D" w14:textId="77777777" w:rsidR="00143445" w:rsidRDefault="00143445">
      <w:r>
        <w:t>This single mathematical structure subsumes:</w:t>
      </w:r>
    </w:p>
    <w:p w14:paraId="24D91CF6" w14:textId="77777777" w:rsidR="00143445" w:rsidRDefault="00143445">
      <w:r>
        <w:t xml:space="preserve">- classical wave mechanics,  </w:t>
      </w:r>
    </w:p>
    <w:p w14:paraId="3838C828" w14:textId="77777777" w:rsidR="00143445" w:rsidRDefault="00143445">
      <w:r>
        <w:t xml:space="preserve">- special relativity,  </w:t>
      </w:r>
    </w:p>
    <w:p w14:paraId="7563889C" w14:textId="77777777" w:rsidR="00143445" w:rsidRDefault="00143445">
      <w:r>
        <w:t xml:space="preserve">- inertial mass,  </w:t>
      </w:r>
    </w:p>
    <w:p w14:paraId="067CBFF6" w14:textId="77777777" w:rsidR="00143445" w:rsidRDefault="00143445">
      <w:r>
        <w:t xml:space="preserve">- gravitational lensing, and  </w:t>
      </w:r>
    </w:p>
    <w:p w14:paraId="7ADCFA6F" w14:textId="77777777" w:rsidR="00143445" w:rsidRDefault="00143445">
      <w:r>
        <w:t xml:space="preserve">- quantum energy quantization,  </w:t>
      </w:r>
    </w:p>
    <w:p w14:paraId="0A806BC3" w14:textId="77777777" w:rsidR="00143445" w:rsidRDefault="00143445"/>
    <w:p w14:paraId="7BB2DFD8" w14:textId="305F3478" w:rsidR="00143445" w:rsidRDefault="00143445">
      <w:r>
        <w:t>Without additional postulates.</w:t>
      </w:r>
    </w:p>
    <w:p w14:paraId="184250AA" w14:textId="77777777" w:rsidR="00143445" w:rsidRDefault="00143445">
      <w:pPr>
        <w:pBdr>
          <w:bottom w:val="single" w:sz="6" w:space="1" w:color="auto"/>
        </w:pBdr>
      </w:pPr>
    </w:p>
    <w:p w14:paraId="56F353BD" w14:textId="77777777" w:rsidR="00143445" w:rsidRDefault="00143445"/>
    <w:p w14:paraId="4FE065EE" w14:textId="77777777" w:rsidR="00143445" w:rsidRDefault="00143445">
      <w:r>
        <w:t xml:space="preserve">**Result.**  </w:t>
      </w:r>
    </w:p>
    <w:p w14:paraId="6EB3475B" w14:textId="77777777" w:rsidR="00143445" w:rsidRDefault="00143445">
      <w:r>
        <w:t>The unifying power of the LFM equation stems from its minimal, Lorentz-symmetric, locally causal operator with a self-modulating curvature parameter χ(</w:t>
      </w:r>
      <w:proofErr w:type="spellStart"/>
      <w:r>
        <w:t>x,t</w:t>
      </w:r>
      <w:proofErr w:type="spellEnd"/>
      <w:r>
        <w:t xml:space="preserve">).  </w:t>
      </w:r>
    </w:p>
    <w:p w14:paraId="6EC55D79" w14:textId="77777777" w:rsidR="00143445" w:rsidRDefault="00143445">
      <w:r>
        <w:t>All observed macroscopic laws follow as emergent limits of this single discrete dynamical rule.</w:t>
      </w:r>
    </w:p>
    <w:p w14:paraId="16226158" w14:textId="77777777" w:rsidR="009419F8" w:rsidRDefault="00143445">
      <w:pPr>
        <w:pStyle w:val="Heading2"/>
      </w:pPr>
      <w:r>
        <w:t>1. Abstract</w:t>
      </w:r>
    </w:p>
    <w:p w14:paraId="3FFD3546" w14:textId="77777777" w:rsidR="009419F8" w:rsidRDefault="00143445">
      <w:r>
        <w:t xml:space="preserve">The Lattice Field Medium (LFM) proposes that all observable physical phenomena arise from interactions between discrete field cells forming a universal lattice. Each cell evolves according to a single deterministic update law that captures diffusion, phase coupling, stochastic behavior, and cosmological coherence. Through successive tests, LFM has reproduced analogues of Lorentz invariance, weak-field gravity, energy conservation, quantization, and entanglement-like coherence. The model provides a self-consistent </w:t>
      </w:r>
      <w:r>
        <w:lastRenderedPageBreak/>
        <w:t>substrate capable of linking relativistic, quantum, and cosmological behaviors under one mathematical framework.</w:t>
      </w:r>
    </w:p>
    <w:p w14:paraId="6FF1A321" w14:textId="77777777" w:rsidR="009419F8" w:rsidRDefault="00143445">
      <w:pPr>
        <w:pStyle w:val="Heading2"/>
      </w:pPr>
      <w:r>
        <w:t>2. Background &amp; Motivation</w:t>
      </w:r>
    </w:p>
    <w:p w14:paraId="240C2DFD" w14:textId="77777777" w:rsidR="009419F8" w:rsidRDefault="00143445">
      <w:r>
        <w:t xml:space="preserve">The LFM concept originated from observing that matter and energy behave differently across scales — atomic, planetary, and cosmological — yet remain governed by consistent mathematical symmetries. Existing theories, while predictive, treat </w:t>
      </w:r>
      <w:proofErr w:type="spellStart"/>
      <w:r>
        <w:t>spacetime</w:t>
      </w:r>
      <w:proofErr w:type="spellEnd"/>
      <w:r>
        <w:t xml:space="preserve"> and quantum mechanics as separate domains. LFM hypothesizes that </w:t>
      </w:r>
      <w:proofErr w:type="spellStart"/>
      <w:r>
        <w:t>spacetime</w:t>
      </w:r>
      <w:proofErr w:type="spellEnd"/>
      <w:r>
        <w:t xml:space="preserve"> itself emerges from a cellular network where local updates give rise to global order. Inspired by technologies like plasma displays and quantum lattice simulations, the model assumes each 'cell' operates as a minimal energy unit capable of interaction, propagation, and coherence.</w:t>
      </w:r>
    </w:p>
    <w:p w14:paraId="024D0646" w14:textId="77777777" w:rsidR="009419F8" w:rsidRDefault="00143445">
      <w:r>
        <w:t>The motivation behind LFM is to provide a deterministic yet emergent explanation for the universe’s structure, including relativistic limits, gravitational curvature, quantum quantization, and cosmic uniformity. By grounding all behavior in a single discrete law, LFM aims to eliminate the need for separate postulates for relativity and quantum theory.</w:t>
      </w:r>
    </w:p>
    <w:p w14:paraId="5FF66A38" w14:textId="77777777" w:rsidR="009419F8" w:rsidRDefault="00143445">
      <w:pPr>
        <w:pStyle w:val="Heading2"/>
      </w:pPr>
      <w:r>
        <w:t>3. Core Framework Summary</w:t>
      </w:r>
    </w:p>
    <w:p w14:paraId="42B1823C" w14:textId="77777777" w:rsidR="00FE4E25" w:rsidRDefault="00FE4E25" w:rsidP="00FE4E25">
      <w:r>
        <w:t xml:space="preserve">At its foundation, LFM models the universe as a 3D lattice of interacting field cells. Each cell stores local energy E, phase </w:t>
      </w:r>
      <w:r>
        <w:rPr>
          <w:rFonts w:hint="eastAsia"/>
        </w:rPr>
        <w:t>φ</w:t>
      </w:r>
      <w:r>
        <w:t>, and parity q. The evolution of the field follows the discrete update law:</w:t>
      </w:r>
    </w:p>
    <w:p w14:paraId="2EDE1515" w14:textId="77777777" w:rsidR="00FE4E25" w:rsidRDefault="00FE4E25" w:rsidP="00FE4E25"/>
    <w:p w14:paraId="18DBA5F1" w14:textId="77777777" w:rsidR="00FE4E25" w:rsidRDefault="00FE4E25" w:rsidP="00FE4E25">
      <w:r>
        <w:t>E_{</w:t>
      </w:r>
      <w:proofErr w:type="spellStart"/>
      <w:r>
        <w:t>i,j,k</w:t>
      </w:r>
      <w:proofErr w:type="spellEnd"/>
      <w:r>
        <w:t>}(t+1) = E_{</w:t>
      </w:r>
      <w:proofErr w:type="spellStart"/>
      <w:r>
        <w:t>i,j,k</w:t>
      </w:r>
      <w:proofErr w:type="spellEnd"/>
      <w:r>
        <w:t xml:space="preserve">}(t) + </w:t>
      </w:r>
      <w:r>
        <w:rPr>
          <w:rFonts w:hint="eastAsia"/>
        </w:rPr>
        <w:t>α</w:t>
      </w:r>
      <w:r>
        <w:t>∇</w:t>
      </w:r>
      <w:r>
        <w:rPr>
          <w:rFonts w:hint="eastAsia"/>
        </w:rPr>
        <w:t>²</w:t>
      </w:r>
      <w:r>
        <w:t xml:space="preserve">E + </w:t>
      </w:r>
      <w:r>
        <w:rPr>
          <w:rFonts w:hint="eastAsia"/>
        </w:rPr>
        <w:t>β</w:t>
      </w:r>
      <w:proofErr w:type="spellStart"/>
      <w:r>
        <w:rPr>
          <w:rFonts w:hint="eastAsia"/>
        </w:rPr>
        <w:t>Δφ</w:t>
      </w:r>
      <w:proofErr w:type="spellEnd"/>
      <w:r>
        <w:t xml:space="preserve"> + </w:t>
      </w:r>
      <w:r>
        <w:rPr>
          <w:rFonts w:hint="eastAsia"/>
        </w:rPr>
        <w:t>η</w:t>
      </w:r>
      <w:r>
        <w:t xml:space="preserve"> + </w:t>
      </w:r>
      <w:r>
        <w:rPr>
          <w:rFonts w:hint="eastAsia"/>
        </w:rPr>
        <w:t>χ</w:t>
      </w:r>
      <w:r>
        <w:t>E.</w:t>
      </w:r>
    </w:p>
    <w:p w14:paraId="3D79C3D3" w14:textId="77777777" w:rsidR="00FE4E25" w:rsidRDefault="00FE4E25" w:rsidP="00FE4E25"/>
    <w:p w14:paraId="035A551D" w14:textId="77777777" w:rsidR="00FE4E25" w:rsidRDefault="00FE4E25" w:rsidP="00FE4E25">
      <w:r>
        <w:t>In the continuum limit (</w:t>
      </w:r>
      <w:r>
        <w:rPr>
          <w:rFonts w:hint="eastAsia"/>
        </w:rPr>
        <w:t>Δ</w:t>
      </w:r>
      <w:r>
        <w:t xml:space="preserve">x, </w:t>
      </w:r>
      <w:r>
        <w:rPr>
          <w:rFonts w:hint="eastAsia"/>
        </w:rPr>
        <w:t>Δ</w:t>
      </w:r>
      <w:r>
        <w:t>t → 0), this rule converges to the canonical LFM equation:</w:t>
      </w:r>
    </w:p>
    <w:p w14:paraId="3B7FFCBF" w14:textId="77777777" w:rsidR="00FE4E25" w:rsidRDefault="00FE4E25" w:rsidP="00FE4E25"/>
    <w:p w14:paraId="3810029B" w14:textId="77777777" w:rsidR="00FE4E25" w:rsidRDefault="00FE4E25" w:rsidP="00FE4E25">
      <w:r>
        <w:t>  ∂</w:t>
      </w:r>
      <w:r>
        <w:rPr>
          <w:rFonts w:hint="eastAsia"/>
        </w:rPr>
        <w:t>²</w:t>
      </w:r>
      <w:r>
        <w:t>E/∂t</w:t>
      </w:r>
      <w:r>
        <w:rPr>
          <w:rFonts w:hint="eastAsia"/>
        </w:rPr>
        <w:t>²</w:t>
      </w:r>
      <w:r>
        <w:t xml:space="preserve"> = c</w:t>
      </w:r>
      <w:r>
        <w:rPr>
          <w:rFonts w:hint="eastAsia"/>
        </w:rPr>
        <w:t>²</w:t>
      </w:r>
      <w:r>
        <w:t xml:space="preserve"> ∇</w:t>
      </w:r>
      <w:r>
        <w:rPr>
          <w:rFonts w:hint="eastAsia"/>
        </w:rPr>
        <w:t>²</w:t>
      </w:r>
      <w:r>
        <w:t xml:space="preserve">E − </w:t>
      </w:r>
      <w:r>
        <w:rPr>
          <w:rFonts w:hint="eastAsia"/>
        </w:rPr>
        <w:t>χ</w:t>
      </w:r>
      <w:r>
        <w:t>(</w:t>
      </w:r>
      <w:proofErr w:type="spellStart"/>
      <w:r>
        <w:t>x,t</w:t>
      </w:r>
      <w:proofErr w:type="spellEnd"/>
      <w:r>
        <w:t>)</w:t>
      </w:r>
      <w:r>
        <w:rPr>
          <w:rFonts w:hint="eastAsia"/>
        </w:rPr>
        <w:t>²</w:t>
      </w:r>
      <w:r>
        <w:t xml:space="preserve"> E, where c</w:t>
      </w:r>
      <w:r>
        <w:rPr>
          <w:rFonts w:hint="eastAsia"/>
        </w:rPr>
        <w:t>²</w:t>
      </w:r>
      <w:r>
        <w:t xml:space="preserve"> = </w:t>
      </w:r>
      <w:r>
        <w:rPr>
          <w:rFonts w:hint="eastAsia"/>
        </w:rPr>
        <w:t>α</w:t>
      </w:r>
      <w:r>
        <w:t>/</w:t>
      </w:r>
      <w:r>
        <w:rPr>
          <w:rFonts w:hint="eastAsia"/>
        </w:rPr>
        <w:t>β</w:t>
      </w:r>
      <w:r>
        <w:t>.  (1)</w:t>
      </w:r>
    </w:p>
    <w:p w14:paraId="5940B844" w14:textId="77777777" w:rsidR="00FE4E25" w:rsidRDefault="00FE4E25" w:rsidP="00FE4E25"/>
    <w:p w14:paraId="3ED01D0C" w14:textId="4C01FF92" w:rsidR="009419F8" w:rsidRDefault="00FE4E25">
      <w:r>
        <w:t>Equation (1) serves as the unifying continuum representation of the lattice</w:t>
      </w:r>
      <w:r>
        <w:rPr>
          <w:rFonts w:hint="eastAsia"/>
        </w:rPr>
        <w:t>’</w:t>
      </w:r>
      <w:r>
        <w:t>s discrete dynamics, from which all emergent relativistic, gravitational, and quantum behaviors follow.</w:t>
      </w:r>
    </w:p>
    <w:p w14:paraId="50F72741" w14:textId="77777777" w:rsidR="009419F8" w:rsidRDefault="00143445">
      <w:pPr>
        <w:pStyle w:val="Heading2"/>
      </w:pPr>
      <w:r>
        <w:t>4. Validation &amp; Results</w:t>
      </w:r>
    </w:p>
    <w:p w14:paraId="34A9D6E9" w14:textId="77777777" w:rsidR="009419F8" w:rsidRDefault="00143445">
      <w:r>
        <w:t>The LFM hypothesis has been tested through a sequence of analytic and numerical validations covering six domains with a seventh (Symmetry Extension) in development. Each validation demonstrated consistent behavior under known physical constraints.</w:t>
      </w:r>
    </w:p>
    <w:tbl>
      <w:tblPr>
        <w:tblStyle w:val="a"/>
        <w:tblW w:w="8640" w:type="dxa"/>
        <w:tblInd w:w="-115" w:type="dxa"/>
        <w:tblLayout w:type="fixed"/>
        <w:tblLook w:val="0400" w:firstRow="0" w:lastRow="0" w:firstColumn="0" w:lastColumn="0" w:noHBand="0" w:noVBand="1"/>
      </w:tblPr>
      <w:tblGrid>
        <w:gridCol w:w="2880"/>
        <w:gridCol w:w="2880"/>
        <w:gridCol w:w="2880"/>
      </w:tblGrid>
      <w:tr w:rsidR="009419F8" w14:paraId="662E6736" w14:textId="77777777">
        <w:tc>
          <w:tcPr>
            <w:tcW w:w="2880" w:type="dxa"/>
          </w:tcPr>
          <w:p w14:paraId="72A66A81" w14:textId="77777777" w:rsidR="009419F8" w:rsidRDefault="00143445">
            <w:r>
              <w:t>Domain</w:t>
            </w:r>
          </w:p>
        </w:tc>
        <w:tc>
          <w:tcPr>
            <w:tcW w:w="2880" w:type="dxa"/>
          </w:tcPr>
          <w:p w14:paraId="7550CA1A" w14:textId="77777777" w:rsidR="009419F8" w:rsidRDefault="00143445">
            <w:r>
              <w:t>Key Tests</w:t>
            </w:r>
          </w:p>
        </w:tc>
        <w:tc>
          <w:tcPr>
            <w:tcW w:w="2880" w:type="dxa"/>
          </w:tcPr>
          <w:p w14:paraId="37662F39" w14:textId="77777777" w:rsidR="009419F8" w:rsidRDefault="00143445">
            <w:r>
              <w:t>Result</w:t>
            </w:r>
          </w:p>
        </w:tc>
      </w:tr>
      <w:tr w:rsidR="009419F8" w14:paraId="70E5D58D" w14:textId="77777777">
        <w:tc>
          <w:tcPr>
            <w:tcW w:w="2880" w:type="dxa"/>
          </w:tcPr>
          <w:p w14:paraId="1D3A63BA" w14:textId="77777777" w:rsidR="009419F8" w:rsidRDefault="00143445">
            <w:r>
              <w:lastRenderedPageBreak/>
              <w:t>Relativistic / Lorentz</w:t>
            </w:r>
          </w:p>
        </w:tc>
        <w:tc>
          <w:tcPr>
            <w:tcW w:w="2880" w:type="dxa"/>
          </w:tcPr>
          <w:p w14:paraId="641099A1" w14:textId="77777777" w:rsidR="009419F8" w:rsidRDefault="00143445">
            <w:r>
              <w:t>Propagation isotropy; causal light-cone check</w:t>
            </w:r>
          </w:p>
        </w:tc>
        <w:tc>
          <w:tcPr>
            <w:tcW w:w="2880" w:type="dxa"/>
          </w:tcPr>
          <w:p w14:paraId="6BE2A521" w14:textId="77777777" w:rsidR="009419F8" w:rsidRDefault="00143445">
            <w:r>
              <w:t>PASS</w:t>
            </w:r>
          </w:p>
        </w:tc>
      </w:tr>
      <w:tr w:rsidR="009419F8" w14:paraId="1C451DA4" w14:textId="77777777">
        <w:tc>
          <w:tcPr>
            <w:tcW w:w="2880" w:type="dxa"/>
          </w:tcPr>
          <w:p w14:paraId="3C3E7816" w14:textId="77777777" w:rsidR="009419F8" w:rsidRDefault="00143445">
            <w:r>
              <w:t>Gravitational analogue</w:t>
            </w:r>
          </w:p>
        </w:tc>
        <w:tc>
          <w:tcPr>
            <w:tcW w:w="2880" w:type="dxa"/>
          </w:tcPr>
          <w:p w14:paraId="4391B331" w14:textId="77777777" w:rsidR="009419F8" w:rsidRDefault="00143445">
            <w:r>
              <w:t>Variable-c curvature; redshift; delay</w:t>
            </w:r>
          </w:p>
        </w:tc>
        <w:tc>
          <w:tcPr>
            <w:tcW w:w="2880" w:type="dxa"/>
          </w:tcPr>
          <w:p w14:paraId="4794386A" w14:textId="77777777" w:rsidR="009419F8" w:rsidRDefault="00143445">
            <w:r>
              <w:t>PASS</w:t>
            </w:r>
          </w:p>
        </w:tc>
      </w:tr>
      <w:tr w:rsidR="009419F8" w14:paraId="45720C1D" w14:textId="77777777">
        <w:tc>
          <w:tcPr>
            <w:tcW w:w="2880" w:type="dxa"/>
          </w:tcPr>
          <w:p w14:paraId="228EDBF8" w14:textId="77777777" w:rsidR="009419F8" w:rsidRDefault="00143445">
            <w:r>
              <w:t>Energy dynamics</w:t>
            </w:r>
          </w:p>
        </w:tc>
        <w:tc>
          <w:tcPr>
            <w:tcW w:w="2880" w:type="dxa"/>
          </w:tcPr>
          <w:p w14:paraId="5D998632" w14:textId="77777777" w:rsidR="009419F8" w:rsidRDefault="00143445">
            <w:r>
              <w:t>Conservation across lattice; refraction stability</w:t>
            </w:r>
          </w:p>
        </w:tc>
        <w:tc>
          <w:tcPr>
            <w:tcW w:w="2880" w:type="dxa"/>
          </w:tcPr>
          <w:p w14:paraId="65BE027B" w14:textId="77777777" w:rsidR="009419F8" w:rsidRDefault="00143445">
            <w:r>
              <w:t>PASS</w:t>
            </w:r>
          </w:p>
        </w:tc>
      </w:tr>
      <w:tr w:rsidR="009419F8" w14:paraId="2597F754" w14:textId="77777777">
        <w:tc>
          <w:tcPr>
            <w:tcW w:w="2880" w:type="dxa"/>
          </w:tcPr>
          <w:p w14:paraId="43478FCC" w14:textId="77777777" w:rsidR="009419F8" w:rsidRDefault="00143445">
            <w:r>
              <w:t>Quantization</w:t>
            </w:r>
          </w:p>
        </w:tc>
        <w:tc>
          <w:tcPr>
            <w:tcW w:w="2880" w:type="dxa"/>
          </w:tcPr>
          <w:p w14:paraId="2B646817" w14:textId="77777777" w:rsidR="009419F8" w:rsidRDefault="00143445">
            <w:r>
              <w:t xml:space="preserve">Discrete energy packets; </w:t>
            </w:r>
            <w:proofErr w:type="spellStart"/>
            <w:r>
              <w:t>ℏ_eff</w:t>
            </w:r>
            <w:proofErr w:type="spellEnd"/>
            <w:r>
              <w:t xml:space="preserve"> emergence</w:t>
            </w:r>
          </w:p>
        </w:tc>
        <w:tc>
          <w:tcPr>
            <w:tcW w:w="2880" w:type="dxa"/>
          </w:tcPr>
          <w:p w14:paraId="45FA122C" w14:textId="77777777" w:rsidR="009419F8" w:rsidRDefault="00143445">
            <w:r>
              <w:t>PASS</w:t>
            </w:r>
          </w:p>
        </w:tc>
      </w:tr>
      <w:tr w:rsidR="009419F8" w14:paraId="15E850D3" w14:textId="77777777">
        <w:tc>
          <w:tcPr>
            <w:tcW w:w="2880" w:type="dxa"/>
          </w:tcPr>
          <w:p w14:paraId="51F82715" w14:textId="77777777" w:rsidR="009419F8" w:rsidRDefault="00143445">
            <w:r>
              <w:t>Quantum / Nonlocal</w:t>
            </w:r>
          </w:p>
        </w:tc>
        <w:tc>
          <w:tcPr>
            <w:tcW w:w="2880" w:type="dxa"/>
          </w:tcPr>
          <w:p w14:paraId="38003B1A" w14:textId="77777777" w:rsidR="009419F8" w:rsidRDefault="00143445">
            <w:r>
              <w:t>Entanglement; Hawking emission; coherence</w:t>
            </w:r>
          </w:p>
        </w:tc>
        <w:tc>
          <w:tcPr>
            <w:tcW w:w="2880" w:type="dxa"/>
          </w:tcPr>
          <w:p w14:paraId="7BE8328D" w14:textId="77777777" w:rsidR="009419F8" w:rsidRDefault="00143445">
            <w:r>
              <w:t>PASS</w:t>
            </w:r>
          </w:p>
        </w:tc>
      </w:tr>
      <w:tr w:rsidR="009419F8" w14:paraId="35FBA088" w14:textId="77777777">
        <w:tc>
          <w:tcPr>
            <w:tcW w:w="2880" w:type="dxa"/>
          </w:tcPr>
          <w:p w14:paraId="0C715D09" w14:textId="77777777" w:rsidR="009419F8" w:rsidRDefault="00143445">
            <w:r>
              <w:t>Symmetry (Matter–Antimatter)</w:t>
            </w:r>
          </w:p>
        </w:tc>
        <w:tc>
          <w:tcPr>
            <w:tcW w:w="2880" w:type="dxa"/>
          </w:tcPr>
          <w:p w14:paraId="740AE674" w14:textId="77777777" w:rsidR="009419F8" w:rsidRDefault="00143445">
            <w:r>
              <w:t>CPT invariance; annihilation; pair production</w:t>
            </w:r>
          </w:p>
        </w:tc>
        <w:tc>
          <w:tcPr>
            <w:tcW w:w="2880" w:type="dxa"/>
          </w:tcPr>
          <w:p w14:paraId="6137D538" w14:textId="77777777" w:rsidR="009419F8" w:rsidRDefault="00143445">
            <w:r>
              <w:t>Planned</w:t>
            </w:r>
          </w:p>
        </w:tc>
      </w:tr>
    </w:tbl>
    <w:p w14:paraId="114A5D6C" w14:textId="77777777" w:rsidR="009419F8" w:rsidRDefault="00143445">
      <w:r>
        <w:t>The successful reproduction of these behaviors suggests the LFM lattice update law can serve as a unifying foundation for known physical effects without contradiction to established symmetries.</w:t>
      </w:r>
    </w:p>
    <w:p w14:paraId="6CEEADCE" w14:textId="77777777" w:rsidR="009419F8" w:rsidRDefault="00143445">
      <w:pPr>
        <w:pStyle w:val="Heading2"/>
      </w:pPr>
      <w:r>
        <w:t>5. Implications</w:t>
      </w:r>
    </w:p>
    <w:p w14:paraId="1B8EB32C" w14:textId="77777777" w:rsidR="009419F8" w:rsidRDefault="00143445">
      <w:r>
        <w:t>If validated experimentally, LFM offers potential explanations for several persistent mysteries in modern physics:</w:t>
      </w:r>
    </w:p>
    <w:p w14:paraId="4C7C51B6" w14:textId="77777777" w:rsidR="009419F8" w:rsidRDefault="00143445">
      <w:pPr>
        <w:numPr>
          <w:ilvl w:val="0"/>
          <w:numId w:val="1"/>
        </w:numPr>
        <w:pBdr>
          <w:top w:val="nil"/>
          <w:left w:val="nil"/>
          <w:bottom w:val="nil"/>
          <w:right w:val="nil"/>
          <w:between w:val="nil"/>
        </w:pBdr>
        <w:spacing w:after="0"/>
      </w:pPr>
      <w:r>
        <w:rPr>
          <w:color w:val="000000"/>
        </w:rPr>
        <w:t>Relativity — Lorentz invariance and time dilation emerge naturally from local isotropic propagation.</w:t>
      </w:r>
    </w:p>
    <w:p w14:paraId="58578BD5" w14:textId="77777777" w:rsidR="009419F8" w:rsidRDefault="00143445">
      <w:pPr>
        <w:numPr>
          <w:ilvl w:val="0"/>
          <w:numId w:val="1"/>
        </w:numPr>
        <w:pBdr>
          <w:top w:val="nil"/>
          <w:left w:val="nil"/>
          <w:bottom w:val="nil"/>
          <w:right w:val="nil"/>
          <w:between w:val="nil"/>
        </w:pBdr>
        <w:spacing w:after="0"/>
      </w:pPr>
      <w:r>
        <w:rPr>
          <w:color w:val="000000"/>
        </w:rPr>
        <w:t>Gravity — curvature of the lattice speed c(</w:t>
      </w:r>
      <w:proofErr w:type="spellStart"/>
      <w:r>
        <w:rPr>
          <w:color w:val="000000"/>
        </w:rPr>
        <w:t>x,y,z</w:t>
      </w:r>
      <w:proofErr w:type="spellEnd"/>
      <w:r>
        <w:rPr>
          <w:color w:val="000000"/>
        </w:rPr>
        <w:t>) manifests as apparent gravitational attraction.</w:t>
      </w:r>
    </w:p>
    <w:p w14:paraId="319C469E" w14:textId="77777777" w:rsidR="009419F8" w:rsidRDefault="00143445">
      <w:pPr>
        <w:numPr>
          <w:ilvl w:val="0"/>
          <w:numId w:val="1"/>
        </w:numPr>
        <w:pBdr>
          <w:top w:val="nil"/>
          <w:left w:val="nil"/>
          <w:bottom w:val="nil"/>
          <w:right w:val="nil"/>
          <w:between w:val="nil"/>
        </w:pBdr>
        <w:spacing w:after="0"/>
      </w:pPr>
      <w:r>
        <w:rPr>
          <w:color w:val="000000"/>
        </w:rPr>
        <w:t>Quantum Mechanics — quantization arises from discrete cell-to-cell exchange and phase synchronization.</w:t>
      </w:r>
    </w:p>
    <w:p w14:paraId="534DE5E0" w14:textId="77777777" w:rsidR="009419F8" w:rsidRDefault="00143445">
      <w:pPr>
        <w:numPr>
          <w:ilvl w:val="0"/>
          <w:numId w:val="1"/>
        </w:numPr>
        <w:pBdr>
          <w:top w:val="nil"/>
          <w:left w:val="nil"/>
          <w:bottom w:val="nil"/>
          <w:right w:val="nil"/>
          <w:between w:val="nil"/>
        </w:pBdr>
        <w:spacing w:after="0"/>
      </w:pPr>
      <w:r>
        <w:rPr>
          <w:color w:val="000000"/>
        </w:rPr>
        <w:t>Entanglement — long-range phase coherence between distant cells yields quantum correlation without signaling.</w:t>
      </w:r>
    </w:p>
    <w:p w14:paraId="6E78B157" w14:textId="77777777" w:rsidR="009419F8" w:rsidRDefault="00143445">
      <w:pPr>
        <w:numPr>
          <w:ilvl w:val="0"/>
          <w:numId w:val="1"/>
        </w:numPr>
        <w:pBdr>
          <w:top w:val="nil"/>
          <w:left w:val="nil"/>
          <w:bottom w:val="nil"/>
          <w:right w:val="nil"/>
          <w:between w:val="nil"/>
        </w:pBdr>
        <w:spacing w:after="0"/>
      </w:pPr>
      <w:r>
        <w:rPr>
          <w:color w:val="000000"/>
        </w:rPr>
        <w:t>Dark Energy — the χ term models large-scale uniform expansion pressure consistent with cosmological data.</w:t>
      </w:r>
    </w:p>
    <w:p w14:paraId="2738572F" w14:textId="77777777" w:rsidR="009419F8" w:rsidRDefault="00143445">
      <w:pPr>
        <w:numPr>
          <w:ilvl w:val="0"/>
          <w:numId w:val="1"/>
        </w:numPr>
        <w:pBdr>
          <w:top w:val="nil"/>
          <w:left w:val="nil"/>
          <w:bottom w:val="nil"/>
          <w:right w:val="nil"/>
          <w:between w:val="nil"/>
        </w:pBdr>
        <w:spacing w:after="0"/>
      </w:pPr>
      <w:r>
        <w:rPr>
          <w:color w:val="000000"/>
        </w:rPr>
        <w:t>Antimatter Symmetry — phase-conjugate solutions explain annihilation and parity inversion.</w:t>
      </w:r>
    </w:p>
    <w:p w14:paraId="3775743A" w14:textId="77777777" w:rsidR="009419F8" w:rsidRDefault="009419F8">
      <w:pPr>
        <w:pBdr>
          <w:top w:val="nil"/>
          <w:left w:val="nil"/>
          <w:bottom w:val="nil"/>
          <w:right w:val="nil"/>
          <w:between w:val="nil"/>
        </w:pBdr>
        <w:spacing w:after="0"/>
        <w:ind w:left="360" w:hanging="360"/>
        <w:rPr>
          <w:color w:val="000000"/>
        </w:rPr>
      </w:pPr>
    </w:p>
    <w:p w14:paraId="2FF899DB" w14:textId="77777777" w:rsidR="009419F8" w:rsidRDefault="00143445">
      <w:pPr>
        <w:pBdr>
          <w:top w:val="nil"/>
          <w:left w:val="nil"/>
          <w:bottom w:val="nil"/>
          <w:right w:val="nil"/>
          <w:between w:val="nil"/>
        </w:pBdr>
        <w:spacing w:after="0"/>
        <w:ind w:left="360" w:hanging="360"/>
        <w:rPr>
          <w:rFonts w:ascii="Calibri" w:eastAsia="Calibri" w:hAnsi="Calibri" w:cs="Calibri"/>
          <w:color w:val="000000"/>
        </w:rPr>
      </w:pPr>
      <w:r>
        <w:rPr>
          <w:rFonts w:ascii="Calibri" w:eastAsia="Calibri" w:hAnsi="Calibri" w:cs="Calibri"/>
          <w:color w:val="000000"/>
        </w:rPr>
        <w:t>5.1 Extreme Conditions: Big Bang and Black Holes</w:t>
      </w:r>
    </w:p>
    <w:p w14:paraId="6F3336A8" w14:textId="77777777" w:rsidR="009419F8" w:rsidRDefault="009419F8">
      <w:pPr>
        <w:pBdr>
          <w:top w:val="nil"/>
          <w:left w:val="nil"/>
          <w:bottom w:val="nil"/>
          <w:right w:val="nil"/>
          <w:between w:val="nil"/>
        </w:pBdr>
        <w:spacing w:after="0"/>
        <w:ind w:left="360" w:hanging="360"/>
        <w:rPr>
          <w:color w:val="000000"/>
        </w:rPr>
      </w:pPr>
    </w:p>
    <w:p w14:paraId="1AC4AB8B" w14:textId="77777777" w:rsidR="009419F8" w:rsidRDefault="00143445">
      <w:pPr>
        <w:pBdr>
          <w:top w:val="nil"/>
          <w:left w:val="nil"/>
          <w:bottom w:val="nil"/>
          <w:right w:val="nil"/>
          <w:between w:val="nil"/>
        </w:pBdr>
        <w:spacing w:after="0"/>
        <w:ind w:left="360" w:hanging="360"/>
        <w:rPr>
          <w:color w:val="000000"/>
        </w:rPr>
      </w:pPr>
      <w:r>
        <w:rPr>
          <w:color w:val="000000"/>
        </w:rPr>
        <w:t xml:space="preserve">The Lattice Field Medium provides a natural interpretation of both the universe’s origin and its most extreme gravitational environments. Because the model treats all energy and </w:t>
      </w:r>
      <w:r>
        <w:rPr>
          <w:color w:val="000000"/>
        </w:rPr>
        <w:lastRenderedPageBreak/>
        <w:t>curvature as emergent from local field-cell dynamics, singularities and infinities are replaced by finite but extreme configurations of the same underlying lattice.</w:t>
      </w:r>
    </w:p>
    <w:p w14:paraId="05F5A52D" w14:textId="77777777" w:rsidR="009419F8" w:rsidRDefault="009419F8">
      <w:pPr>
        <w:pBdr>
          <w:top w:val="nil"/>
          <w:left w:val="nil"/>
          <w:bottom w:val="nil"/>
          <w:right w:val="nil"/>
          <w:between w:val="nil"/>
        </w:pBdr>
        <w:spacing w:after="0"/>
        <w:ind w:left="360" w:hanging="360"/>
        <w:rPr>
          <w:color w:val="000000"/>
        </w:rPr>
      </w:pPr>
    </w:p>
    <w:p w14:paraId="3BCE733C" w14:textId="77777777" w:rsidR="009419F8" w:rsidRDefault="00143445">
      <w:pPr>
        <w:pBdr>
          <w:top w:val="nil"/>
          <w:left w:val="nil"/>
          <w:bottom w:val="nil"/>
          <w:right w:val="nil"/>
          <w:between w:val="nil"/>
        </w:pBdr>
        <w:spacing w:after="0"/>
        <w:ind w:left="360" w:hanging="360"/>
        <w:rPr>
          <w:color w:val="000000"/>
        </w:rPr>
      </w:pPr>
      <w:r>
        <w:rPr>
          <w:color w:val="000000"/>
        </w:rPr>
        <w:t xml:space="preserve">Nuclear fusion and fission correspond to coherent and </w:t>
      </w:r>
      <w:proofErr w:type="spellStart"/>
      <w:r>
        <w:rPr>
          <w:color w:val="000000"/>
        </w:rPr>
        <w:t>decoherent</w:t>
      </w:r>
      <w:proofErr w:type="spellEnd"/>
      <w:r>
        <w:rPr>
          <w:color w:val="000000"/>
        </w:rPr>
        <w:t xml:space="preserve"> redistributions of localized lattice energy.</w:t>
      </w:r>
    </w:p>
    <w:p w14:paraId="7A278E00" w14:textId="77777777" w:rsidR="009419F8" w:rsidRDefault="00143445">
      <w:pPr>
        <w:pBdr>
          <w:top w:val="nil"/>
          <w:left w:val="nil"/>
          <w:bottom w:val="nil"/>
          <w:right w:val="nil"/>
          <w:between w:val="nil"/>
        </w:pBdr>
        <w:ind w:left="360" w:hanging="360"/>
        <w:rPr>
          <w:color w:val="000000"/>
        </w:rPr>
      </w:pPr>
      <w:r>
        <w:rPr>
          <w:color w:val="000000"/>
        </w:rPr>
        <w:t>Both processes emerge naturally from the same quantized-exchange and conservation laws, requiring no additional postulates.</w:t>
      </w:r>
    </w:p>
    <w:p w14:paraId="5A7F8199" w14:textId="77777777" w:rsidR="009419F8" w:rsidRDefault="00143445">
      <w:pPr>
        <w:pStyle w:val="Heading2"/>
      </w:pPr>
      <w:r>
        <w:t>6. Outstanding Questions</w:t>
      </w:r>
    </w:p>
    <w:p w14:paraId="689B9E20" w14:textId="77777777" w:rsidR="009419F8" w:rsidRDefault="00143445">
      <w:r>
        <w:t>While LFM passes internal consistency tests, several areas remain open for verification:</w:t>
      </w:r>
    </w:p>
    <w:p w14:paraId="350E1FC5" w14:textId="77777777" w:rsidR="009419F8" w:rsidRDefault="00143445">
      <w:pPr>
        <w:numPr>
          <w:ilvl w:val="0"/>
          <w:numId w:val="1"/>
        </w:numPr>
        <w:pBdr>
          <w:top w:val="nil"/>
          <w:left w:val="nil"/>
          <w:bottom w:val="nil"/>
          <w:right w:val="nil"/>
          <w:between w:val="nil"/>
        </w:pBdr>
        <w:spacing w:after="0"/>
      </w:pPr>
      <w:r>
        <w:rPr>
          <w:color w:val="000000"/>
        </w:rPr>
        <w:t>Mapping lattice constants (α, β, χ) to physical units.</w:t>
      </w:r>
    </w:p>
    <w:p w14:paraId="79E5A2DA" w14:textId="77777777" w:rsidR="009419F8" w:rsidRDefault="00143445">
      <w:pPr>
        <w:numPr>
          <w:ilvl w:val="0"/>
          <w:numId w:val="1"/>
        </w:numPr>
        <w:pBdr>
          <w:top w:val="nil"/>
          <w:left w:val="nil"/>
          <w:bottom w:val="nil"/>
          <w:right w:val="nil"/>
          <w:between w:val="nil"/>
        </w:pBdr>
        <w:spacing w:after="0"/>
      </w:pPr>
      <w:r>
        <w:rPr>
          <w:color w:val="000000"/>
        </w:rPr>
        <w:t>High-resolution 3D numerical simulations to test stability under extreme curvature.</w:t>
      </w:r>
    </w:p>
    <w:p w14:paraId="79A580AD" w14:textId="77777777" w:rsidR="009419F8" w:rsidRDefault="00143445">
      <w:pPr>
        <w:numPr>
          <w:ilvl w:val="0"/>
          <w:numId w:val="1"/>
        </w:numPr>
        <w:pBdr>
          <w:top w:val="nil"/>
          <w:left w:val="nil"/>
          <w:bottom w:val="nil"/>
          <w:right w:val="nil"/>
          <w:between w:val="nil"/>
        </w:pBdr>
        <w:spacing w:after="0"/>
      </w:pPr>
      <w:r>
        <w:rPr>
          <w:color w:val="000000"/>
        </w:rPr>
        <w:t>Independent validation by third-party researchers.</w:t>
      </w:r>
    </w:p>
    <w:p w14:paraId="5D4653DF" w14:textId="77777777" w:rsidR="009419F8" w:rsidRDefault="00143445">
      <w:pPr>
        <w:numPr>
          <w:ilvl w:val="0"/>
          <w:numId w:val="1"/>
        </w:numPr>
        <w:pBdr>
          <w:top w:val="nil"/>
          <w:left w:val="nil"/>
          <w:bottom w:val="nil"/>
          <w:right w:val="nil"/>
          <w:between w:val="nil"/>
        </w:pBdr>
        <w:spacing w:after="0"/>
      </w:pPr>
      <w:r>
        <w:rPr>
          <w:color w:val="000000"/>
        </w:rPr>
        <w:t>Connection to known quantum field theory frameworks.</w:t>
      </w:r>
    </w:p>
    <w:p w14:paraId="6E0C88EC" w14:textId="77777777" w:rsidR="009419F8" w:rsidRDefault="00143445">
      <w:pPr>
        <w:numPr>
          <w:ilvl w:val="0"/>
          <w:numId w:val="1"/>
        </w:numPr>
        <w:pBdr>
          <w:top w:val="nil"/>
          <w:left w:val="nil"/>
          <w:bottom w:val="nil"/>
          <w:right w:val="nil"/>
          <w:between w:val="nil"/>
        </w:pBdr>
      </w:pPr>
      <w:r>
        <w:rPr>
          <w:color w:val="000000"/>
        </w:rPr>
        <w:t>Exploration of entropy, thermodynamic equilibrium, and information conservation.</w:t>
      </w:r>
    </w:p>
    <w:p w14:paraId="71EDA9B0" w14:textId="77777777" w:rsidR="009419F8" w:rsidRDefault="00143445">
      <w:pPr>
        <w:pStyle w:val="Heading2"/>
      </w:pPr>
      <w:r>
        <w:t>7. Future Work &amp; Next Steps</w:t>
      </w:r>
    </w:p>
    <w:p w14:paraId="4593AA9D" w14:textId="77777777" w:rsidR="009419F8" w:rsidRDefault="00143445">
      <w:r>
        <w:t>Immediate priorities include: (1) constructing a lightweight simulation environment for cell evolution, (2) performing 3D isotropy and conservation stress tests, and (3) preparing an initial peer brief under NDA for review by physicists specializing in lattice gauge theory and quantum gravity. Long-term work will involve refining cosmological scaling laws and identifying measurable predictions that could distinguish LFM from conventional models.</w:t>
      </w:r>
    </w:p>
    <w:p w14:paraId="4D05359B" w14:textId="77777777" w:rsidR="009419F8" w:rsidRDefault="009419F8"/>
    <w:p w14:paraId="5BE65CB7" w14:textId="77777777" w:rsidR="009419F8" w:rsidRDefault="00143445">
      <w:r>
        <w:t>8. Experimental &amp; Observational Tests</w:t>
      </w:r>
    </w:p>
    <w:p w14:paraId="2F7FB76A" w14:textId="77777777" w:rsidR="009419F8" w:rsidRDefault="009419F8"/>
    <w:p w14:paraId="51AC3CAA" w14:textId="77777777" w:rsidR="009419F8" w:rsidRDefault="00143445">
      <w:r>
        <w:t xml:space="preserve">The Lattice Field Medium (LFM) predicts that certain measurable phenomena should diverge slightly from the expectations of a perfectly continuous </w:t>
      </w:r>
      <w:proofErr w:type="spellStart"/>
      <w:r>
        <w:t>spacetime</w:t>
      </w:r>
      <w:proofErr w:type="spellEnd"/>
      <w:r>
        <w:t>.</w:t>
      </w:r>
    </w:p>
    <w:p w14:paraId="57A039D2" w14:textId="77777777" w:rsidR="009419F8" w:rsidRDefault="00143445">
      <w:r>
        <w:t>These differences arise because the LFM lattice introduces a discrete propagation structure and quantized energy exchange.</w:t>
      </w:r>
    </w:p>
    <w:p w14:paraId="38D714FE" w14:textId="77777777" w:rsidR="009419F8" w:rsidRDefault="00143445">
      <w:r>
        <w:t>The tests outlined below define how the LFM framework can be empirically distinguished from conventional continuous models.</w:t>
      </w:r>
    </w:p>
    <w:p w14:paraId="2E4D16BC" w14:textId="77777777" w:rsidR="009419F8" w:rsidRDefault="009419F8"/>
    <w:p w14:paraId="5E6E088E" w14:textId="77777777" w:rsidR="009419F8" w:rsidRDefault="00143445">
      <w:r>
        <w:t>8.1 Purpose</w:t>
      </w:r>
    </w:p>
    <w:p w14:paraId="3E4B1CC2" w14:textId="77777777" w:rsidR="009419F8" w:rsidRDefault="009419F8"/>
    <w:p w14:paraId="629B0AE7" w14:textId="77777777" w:rsidR="009419F8" w:rsidRDefault="00143445">
      <w:r>
        <w:t>The goal of these tests is to evaluate whether measurable systems exhibit signatures of discrete-cell dynamics.</w:t>
      </w:r>
    </w:p>
    <w:p w14:paraId="70FE243F" w14:textId="77777777" w:rsidR="009419F8" w:rsidRDefault="00143445">
      <w:r>
        <w:lastRenderedPageBreak/>
        <w:t>Each proposed test targets a specific prediction derived from the LFM equations—either dispersion, quantization, or curvature coupling.</w:t>
      </w:r>
    </w:p>
    <w:p w14:paraId="60C1670B" w14:textId="77777777" w:rsidR="009419F8" w:rsidRDefault="00143445">
      <w:r>
        <w:t>These investigations are designed to be falsifiable: the absence of the predicted signatures within measurement limits would constrain or rule out corresponding lattice scales.</w:t>
      </w:r>
    </w:p>
    <w:p w14:paraId="769AE8E2" w14:textId="77777777" w:rsidR="009419F8" w:rsidRDefault="009419F8"/>
    <w:p w14:paraId="2FE528C7" w14:textId="77777777" w:rsidR="009419F8" w:rsidRDefault="00143445">
      <w:r>
        <w:t>8.2 Test Categories</w:t>
      </w:r>
    </w:p>
    <w:p w14:paraId="055A2BBE" w14:textId="77777777" w:rsidR="009419F8" w:rsidRDefault="009419F8"/>
    <w:p w14:paraId="6F4CDC81" w14:textId="77777777" w:rsidR="009419F8" w:rsidRDefault="00143445">
      <w:pPr>
        <w:numPr>
          <w:ilvl w:val="0"/>
          <w:numId w:val="2"/>
        </w:numPr>
        <w:pBdr>
          <w:top w:val="nil"/>
          <w:left w:val="nil"/>
          <w:bottom w:val="nil"/>
          <w:right w:val="nil"/>
          <w:between w:val="nil"/>
        </w:pBdr>
      </w:pPr>
      <w:r>
        <w:rPr>
          <w:color w:val="000000"/>
        </w:rPr>
        <w:t>Laboratory Tests</w:t>
      </w:r>
    </w:p>
    <w:p w14:paraId="72B441D0" w14:textId="77777777" w:rsidR="009419F8" w:rsidRDefault="009419F8"/>
    <w:p w14:paraId="084DB9A2" w14:textId="77777777" w:rsidR="009419F8" w:rsidRDefault="00143445">
      <w:r>
        <w:t>High-mode cavity spectroscopy: search for tiny curvature in mode spacing predicted by discrete dispersion.</w:t>
      </w:r>
    </w:p>
    <w:p w14:paraId="28D73313" w14:textId="77777777" w:rsidR="009419F8" w:rsidRDefault="009419F8"/>
    <w:p w14:paraId="62CF34B8" w14:textId="77777777" w:rsidR="009419F8" w:rsidRDefault="00143445">
      <w:r>
        <w:t>Rotating interferometer: test for directional anisotropy at sub-wavelength scales.</w:t>
      </w:r>
    </w:p>
    <w:p w14:paraId="4226685C" w14:textId="77777777" w:rsidR="009419F8" w:rsidRDefault="009419F8"/>
    <w:p w14:paraId="567E7261" w14:textId="77777777" w:rsidR="009419F8" w:rsidRDefault="00143445">
      <w:r>
        <w:t>Metamaterial or resonator array: look for step-like energy transfers consistent with quantized exchange.</w:t>
      </w:r>
    </w:p>
    <w:p w14:paraId="4BF6CEBA" w14:textId="77777777" w:rsidR="009419F8" w:rsidRDefault="009419F8"/>
    <w:p w14:paraId="56658717" w14:textId="77777777" w:rsidR="009419F8" w:rsidRDefault="009419F8"/>
    <w:p w14:paraId="0FFC6F2D" w14:textId="77777777" w:rsidR="009419F8" w:rsidRDefault="009419F8"/>
    <w:p w14:paraId="6241C173" w14:textId="77777777" w:rsidR="009419F8" w:rsidRDefault="00143445">
      <w:pPr>
        <w:numPr>
          <w:ilvl w:val="0"/>
          <w:numId w:val="2"/>
        </w:numPr>
        <w:pBdr>
          <w:top w:val="nil"/>
          <w:left w:val="nil"/>
          <w:bottom w:val="nil"/>
          <w:right w:val="nil"/>
          <w:between w:val="nil"/>
        </w:pBdr>
      </w:pPr>
      <w:r>
        <w:rPr>
          <w:color w:val="000000"/>
        </w:rPr>
        <w:t>Astrophysical and Observational Tests</w:t>
      </w:r>
    </w:p>
    <w:p w14:paraId="0FA74A26" w14:textId="77777777" w:rsidR="009419F8" w:rsidRDefault="009419F8"/>
    <w:p w14:paraId="1FD44077" w14:textId="77777777" w:rsidR="009419F8" w:rsidRDefault="00143445">
      <w:r>
        <w:t>Gamma-ray bursts / pulsars: analyze photon arrival times vs. energy for lattice-induced dispersion.</w:t>
      </w:r>
    </w:p>
    <w:p w14:paraId="2CB9D299" w14:textId="77777777" w:rsidR="009419F8" w:rsidRDefault="009419F8"/>
    <w:p w14:paraId="6FD1085A" w14:textId="77777777" w:rsidR="009419F8" w:rsidRDefault="00143445">
      <w:r>
        <w:t xml:space="preserve">Black-hole </w:t>
      </w:r>
      <w:proofErr w:type="spellStart"/>
      <w:r>
        <w:t>ringdown</w:t>
      </w:r>
      <w:proofErr w:type="spellEnd"/>
      <w:r>
        <w:t xml:space="preserve"> and horizon emission: examine quasi-normal mode spectra and faint post-merger halos for discrete edge effects.</w:t>
      </w:r>
    </w:p>
    <w:p w14:paraId="413A5D8E" w14:textId="77777777" w:rsidR="009419F8" w:rsidRDefault="009419F8"/>
    <w:p w14:paraId="7723E9F9" w14:textId="77777777" w:rsidR="009419F8" w:rsidRDefault="00143445">
      <w:r>
        <w:t>Large-scale cosmology: study statistical uniformity (coherence noise floor) for deterministic signatures differing from stochastic inflationary models.</w:t>
      </w:r>
    </w:p>
    <w:p w14:paraId="37D3EA0C" w14:textId="77777777" w:rsidR="009419F8" w:rsidRDefault="009419F8"/>
    <w:p w14:paraId="57C69A1C" w14:textId="77777777" w:rsidR="009419F8" w:rsidRDefault="009419F8"/>
    <w:p w14:paraId="79131682" w14:textId="77777777" w:rsidR="009419F8" w:rsidRDefault="009419F8"/>
    <w:p w14:paraId="6C538078" w14:textId="77777777" w:rsidR="009419F8" w:rsidRDefault="00143445">
      <w:pPr>
        <w:numPr>
          <w:ilvl w:val="0"/>
          <w:numId w:val="2"/>
        </w:numPr>
        <w:pBdr>
          <w:top w:val="nil"/>
          <w:left w:val="nil"/>
          <w:bottom w:val="nil"/>
          <w:right w:val="nil"/>
          <w:between w:val="nil"/>
        </w:pBdr>
      </w:pPr>
      <w:r>
        <w:rPr>
          <w:color w:val="000000"/>
        </w:rPr>
        <w:t>Numerical and Simulation Tests</w:t>
      </w:r>
    </w:p>
    <w:p w14:paraId="5A74768D" w14:textId="77777777" w:rsidR="009419F8" w:rsidRDefault="009419F8"/>
    <w:p w14:paraId="40F4DBE9" w14:textId="77777777" w:rsidR="009419F8" w:rsidRDefault="00143445">
      <w:r>
        <w:t>Dispersion comparison: compute fractional deviation of LFM vs. continuous wave propagation.</w:t>
      </w:r>
    </w:p>
    <w:p w14:paraId="0CA54793" w14:textId="77777777" w:rsidR="009419F8" w:rsidRDefault="009419F8"/>
    <w:p w14:paraId="3BB78248" w14:textId="77777777" w:rsidR="009419F8" w:rsidRDefault="00143445">
      <w:r>
        <w:t>Boost isotropy test: confirm frame invariance up to numerical limits.</w:t>
      </w:r>
    </w:p>
    <w:p w14:paraId="0A0DE09F" w14:textId="77777777" w:rsidR="009419F8" w:rsidRDefault="009419F8"/>
    <w:p w14:paraId="516EECC8" w14:textId="77777777" w:rsidR="009419F8" w:rsidRDefault="00143445">
      <w:r>
        <w:t>Horizon flux scaling: determine relationship between emission flux and horizon gradient.</w:t>
      </w:r>
    </w:p>
    <w:p w14:paraId="277E9744" w14:textId="77777777" w:rsidR="009419F8" w:rsidRDefault="009419F8"/>
    <w:p w14:paraId="3E7DC0AE" w14:textId="77777777" w:rsidR="009419F8" w:rsidRDefault="00143445">
      <w:r>
        <w:t>Quantized spectral mapping: simulate emission lines from the discrete exchange law.</w:t>
      </w:r>
    </w:p>
    <w:p w14:paraId="795596CB" w14:textId="77777777" w:rsidR="009419F8" w:rsidRDefault="009419F8"/>
    <w:p w14:paraId="6386E3CD" w14:textId="77777777" w:rsidR="009419F8" w:rsidRDefault="009419F8"/>
    <w:p w14:paraId="48DE2BA1" w14:textId="77777777" w:rsidR="009419F8" w:rsidRDefault="009419F8"/>
    <w:p w14:paraId="0E3C9882" w14:textId="77777777" w:rsidR="009419F8" w:rsidRDefault="009419F8"/>
    <w:p w14:paraId="45B35E9C" w14:textId="77777777" w:rsidR="009419F8" w:rsidRDefault="00143445">
      <w:r>
        <w:t>8.3 Predictive Signatures</w:t>
      </w:r>
    </w:p>
    <w:p w14:paraId="0D416708" w14:textId="77777777" w:rsidR="009419F8" w:rsidRDefault="009419F8"/>
    <w:p w14:paraId="211A6803" w14:textId="77777777" w:rsidR="009419F8" w:rsidRDefault="00143445">
      <w:r>
        <w:t>ID</w:t>
      </w:r>
      <w:r>
        <w:tab/>
        <w:t>Domain</w:t>
      </w:r>
      <w:r>
        <w:tab/>
        <w:t>Observable</w:t>
      </w:r>
      <w:r>
        <w:tab/>
        <w:t>LFM Prediction</w:t>
      </w:r>
      <w:r>
        <w:tab/>
        <w:t>Null / Constraint Outcome</w:t>
      </w:r>
    </w:p>
    <w:p w14:paraId="0D150738" w14:textId="77777777" w:rsidR="009419F8" w:rsidRDefault="009419F8"/>
    <w:p w14:paraId="7AC2B7CC" w14:textId="77777777" w:rsidR="009419F8" w:rsidRDefault="00143445">
      <w:r>
        <w:t>1</w:t>
      </w:r>
      <w:r>
        <w:tab/>
        <w:t>Cavity Spectra</w:t>
      </w:r>
      <w:r>
        <w:tab/>
        <w:t>Mode frequency vs. index</w:t>
      </w:r>
      <w:r>
        <w:tab/>
        <w:t xml:space="preserve">Sine-law dispersion </w:t>
      </w:r>
      <w:r>
        <w:tab/>
        <w:t xml:space="preserve">No curvature → bound on </w:t>
      </w:r>
      <w:proofErr w:type="spellStart"/>
      <w:r>
        <w:t>Δx</w:t>
      </w:r>
      <w:proofErr w:type="spellEnd"/>
    </w:p>
    <w:p w14:paraId="1B11FFC1" w14:textId="77777777" w:rsidR="009419F8" w:rsidRDefault="00143445">
      <w:r>
        <w:t>2</w:t>
      </w:r>
      <w:r>
        <w:tab/>
        <w:t>GRB Time-of-Flight</w:t>
      </w:r>
      <w:r>
        <w:tab/>
        <w:t>Delay vs. photon energy</w:t>
      </w:r>
      <w:r>
        <w:tab/>
        <w:t xml:space="preserve">Delay ∝ </w:t>
      </w:r>
      <w:r>
        <w:tab/>
        <w:t xml:space="preserve">No delay → </w:t>
      </w:r>
    </w:p>
    <w:p w14:paraId="1C8D3F25" w14:textId="77777777" w:rsidR="009419F8" w:rsidRDefault="00143445">
      <w:r>
        <w:t>3</w:t>
      </w:r>
      <w:r>
        <w:tab/>
      </w:r>
      <w:proofErr w:type="spellStart"/>
      <w:r>
        <w:t>Ringdown</w:t>
      </w:r>
      <w:proofErr w:type="spellEnd"/>
      <w:r>
        <w:t xml:space="preserve"> Spectrum</w:t>
      </w:r>
      <w:r>
        <w:tab/>
        <w:t>High-overtone frequency offsets</w:t>
      </w:r>
      <w:r>
        <w:tab/>
        <w:t>Small systematic shift with gradient of c</w:t>
      </w:r>
      <w:r>
        <w:tab/>
        <w:t>No shift → limit on χ, ∂c/∂r</w:t>
      </w:r>
    </w:p>
    <w:p w14:paraId="71BC3279" w14:textId="77777777" w:rsidR="009419F8" w:rsidRDefault="00143445">
      <w:r>
        <w:t>4</w:t>
      </w:r>
      <w:r>
        <w:tab/>
        <w:t>Quantized Exchange</w:t>
      </w:r>
      <w:r>
        <w:tab/>
        <w:t>Spectral spacing linear in n</w:t>
      </w:r>
      <w:r>
        <w:tab/>
      </w:r>
      <w:r>
        <w:tab/>
        <w:t xml:space="preserve">No spacing → upper limit on </w:t>
      </w:r>
      <w:proofErr w:type="spellStart"/>
      <w:r>
        <w:t>ΔE_min</w:t>
      </w:r>
      <w:proofErr w:type="spellEnd"/>
    </w:p>
    <w:p w14:paraId="5BE94976" w14:textId="77777777" w:rsidR="009419F8" w:rsidRDefault="009419F8"/>
    <w:p w14:paraId="1FB4174D" w14:textId="77777777" w:rsidR="009419F8" w:rsidRDefault="009419F8"/>
    <w:p w14:paraId="5AEE99DF" w14:textId="77777777" w:rsidR="009419F8" w:rsidRDefault="00143445">
      <w:r>
        <w:t>8.4 Implementation Path</w:t>
      </w:r>
    </w:p>
    <w:p w14:paraId="0E91E2FF" w14:textId="77777777" w:rsidR="009419F8" w:rsidRDefault="009419F8"/>
    <w:p w14:paraId="0DBE0218" w14:textId="77777777" w:rsidR="009419F8" w:rsidRDefault="00143445">
      <w:r>
        <w:t>Immediate: Generate numerical prediction curves (dispersion, flux scaling, quantization).</w:t>
      </w:r>
    </w:p>
    <w:p w14:paraId="4D6301B3" w14:textId="77777777" w:rsidR="009419F8" w:rsidRDefault="009419F8"/>
    <w:p w14:paraId="6A450598" w14:textId="77777777" w:rsidR="009419F8" w:rsidRDefault="00143445">
      <w:r>
        <w:t>Near Term: Develop tabletop proof-of-concept experiments for cavity and interferometer tests.</w:t>
      </w:r>
    </w:p>
    <w:p w14:paraId="74F482B0" w14:textId="77777777" w:rsidR="009419F8" w:rsidRDefault="009419F8"/>
    <w:p w14:paraId="63469E69" w14:textId="77777777" w:rsidR="009419F8" w:rsidRDefault="00143445">
      <w:r>
        <w:t xml:space="preserve">Long Term: Correlate predictions with astrophysical data (GRB, black-hole </w:t>
      </w:r>
      <w:proofErr w:type="spellStart"/>
      <w:r>
        <w:t>ringdown</w:t>
      </w:r>
      <w:proofErr w:type="spellEnd"/>
      <w:r>
        <w:t>, cosmological coherence).</w:t>
      </w:r>
    </w:p>
    <w:p w14:paraId="27380161" w14:textId="77777777" w:rsidR="009419F8" w:rsidRDefault="009419F8"/>
    <w:p w14:paraId="2A99BAE9" w14:textId="77777777" w:rsidR="009419F8" w:rsidRDefault="009419F8"/>
    <w:p w14:paraId="66A439DC" w14:textId="77777777" w:rsidR="009419F8" w:rsidRDefault="00143445">
      <w:r>
        <w:t>8.5 Falsifiability</w:t>
      </w:r>
    </w:p>
    <w:p w14:paraId="454C961F" w14:textId="77777777" w:rsidR="009419F8" w:rsidRDefault="009419F8"/>
    <w:p w14:paraId="2627FE00" w14:textId="77777777" w:rsidR="009419F8" w:rsidRDefault="00143445">
      <w:r>
        <w:t>The LFM model is falsifiable by measurement.</w:t>
      </w:r>
    </w:p>
    <w:p w14:paraId="67481E90" w14:textId="77777777" w:rsidR="009419F8" w:rsidRDefault="00143445">
      <w:r>
        <w:t>If no dispersion, quantization, or coherence effects are detected within sensitivities corresponding to lattice scales below an experimentally resolvable limit, the corresponding realization of the LFM lattice would be excluded.</w:t>
      </w:r>
    </w:p>
    <w:p w14:paraId="54C96EFA" w14:textId="77777777" w:rsidR="009419F8" w:rsidRDefault="00143445">
      <w:r>
        <w:t xml:space="preserve">Conversely, consistent detection of such effects would indicate that </w:t>
      </w:r>
      <w:proofErr w:type="spellStart"/>
      <w:r>
        <w:t>spacetime</w:t>
      </w:r>
      <w:proofErr w:type="spellEnd"/>
      <w:r>
        <w:t xml:space="preserve"> possesses an underlying discrete structure as modeled by the LFM equations.</w:t>
      </w:r>
    </w:p>
    <w:p w14:paraId="4EB33F8A" w14:textId="77777777" w:rsidR="009419F8" w:rsidRDefault="009419F8"/>
    <w:p w14:paraId="4D997F5A" w14:textId="77777777" w:rsidR="009419F8" w:rsidRDefault="00143445">
      <w:r>
        <w:t>Section 9 — Field Unification within the Lattice Field Medium (LFM)</w:t>
      </w:r>
    </w:p>
    <w:p w14:paraId="14B780F5" w14:textId="77777777" w:rsidR="009419F8" w:rsidRDefault="009419F8"/>
    <w:p w14:paraId="5EDAE1A3" w14:textId="77777777" w:rsidR="009419F8" w:rsidRDefault="00143445">
      <w:r>
        <w:t>Summary:</w:t>
      </w:r>
    </w:p>
    <w:p w14:paraId="0E0F119F" w14:textId="77777777" w:rsidR="009419F8" w:rsidRDefault="00143445">
      <w:r>
        <w:t>In the LFM, all classical and quantum fields—including the electromagnetic and Higgs fields—are emergent behaviors of the same discrete space lattice. Each lattice cell carries intrinsic parameters (α, β, χ) that govern how energy propagates and couples locally.</w:t>
      </w:r>
    </w:p>
    <w:p w14:paraId="7323A759" w14:textId="77777777" w:rsidR="009419F8" w:rsidRDefault="009419F8"/>
    <w:p w14:paraId="39D7F014" w14:textId="77777777" w:rsidR="009419F8" w:rsidRDefault="00143445">
      <w:r>
        <w:lastRenderedPageBreak/>
        <w:t>Electromagnetic Analogue:</w:t>
      </w:r>
    </w:p>
    <w:p w14:paraId="2C21F493" w14:textId="77777777" w:rsidR="009419F8" w:rsidRDefault="009419F8"/>
    <w:p w14:paraId="2DB085EB" w14:textId="77777777" w:rsidR="009419F8" w:rsidRDefault="00143445">
      <w:r>
        <w:t>Alternating cell-phase orientations produce transverse energy oscillations that obey discrete Maxwell-like relations.</w:t>
      </w:r>
    </w:p>
    <w:p w14:paraId="680E4C07" w14:textId="77777777" w:rsidR="009419F8" w:rsidRDefault="009419F8"/>
    <w:p w14:paraId="0787A993" w14:textId="77777777" w:rsidR="009419F8" w:rsidRDefault="00143445">
      <w:r>
        <w:t>Local energy density  and directional coupling  yield emergent field components  and  through differential coupling between adjacent cells.</w:t>
      </w:r>
    </w:p>
    <w:p w14:paraId="7A8117A2" w14:textId="77777777" w:rsidR="009419F8" w:rsidRDefault="009419F8"/>
    <w:p w14:paraId="45749AA3" w14:textId="77777777" w:rsidR="009419F8" w:rsidRDefault="00143445">
      <w:r>
        <w:t>At macroscopic scales the continuum limit recovers the standard form of Maxwell’s equations.</w:t>
      </w:r>
    </w:p>
    <w:p w14:paraId="255D3190" w14:textId="77777777" w:rsidR="009419F8" w:rsidRDefault="009419F8"/>
    <w:p w14:paraId="03432CB2" w14:textId="77777777" w:rsidR="009419F8" w:rsidRDefault="009419F8"/>
    <w:p w14:paraId="431651CD" w14:textId="77777777" w:rsidR="009419F8" w:rsidRDefault="00143445">
      <w:r>
        <w:t>Inertial / Higgs Analogue:</w:t>
      </w:r>
    </w:p>
    <w:p w14:paraId="4A4CF499" w14:textId="77777777" w:rsidR="009419F8" w:rsidRDefault="009419F8"/>
    <w:p w14:paraId="05507B3C" w14:textId="77777777" w:rsidR="009419F8" w:rsidRDefault="00143445">
      <w:r>
        <w:t>Variations in the parameter χ (cell update resistance) act as a local “inertial potential.”</w:t>
      </w:r>
    </w:p>
    <w:p w14:paraId="7B94649D" w14:textId="77777777" w:rsidR="009419F8" w:rsidRDefault="009419F8"/>
    <w:p w14:paraId="06E4E79B" w14:textId="77777777" w:rsidR="009419F8" w:rsidRDefault="00143445">
      <w:r>
        <w:t>Regions of lower χ delay state updates, creating effective mass—energy packets resist acceleration through that zone.</w:t>
      </w:r>
    </w:p>
    <w:p w14:paraId="1695CF7F" w14:textId="77777777" w:rsidR="009419F8" w:rsidRDefault="009419F8"/>
    <w:p w14:paraId="0C45F8BB" w14:textId="77777777" w:rsidR="009419F8" w:rsidRDefault="00143445">
      <w:r>
        <w:t>The conventional Higgs field is therefore interpreted as the statistical behavior of χ across the lattice.</w:t>
      </w:r>
    </w:p>
    <w:p w14:paraId="7363DD3F" w14:textId="77777777" w:rsidR="009419F8" w:rsidRDefault="009419F8"/>
    <w:p w14:paraId="592BA662" w14:textId="77777777" w:rsidR="009419F8" w:rsidRDefault="009419F8"/>
    <w:p w14:paraId="7A9AD809" w14:textId="77777777" w:rsidR="009419F8" w:rsidRDefault="00143445">
      <w:r>
        <w:t>Unified Interpretation:</w:t>
      </w:r>
    </w:p>
    <w:p w14:paraId="215EDAB1" w14:textId="77777777" w:rsidR="009419F8" w:rsidRDefault="009419F8"/>
    <w:p w14:paraId="4EF870B9" w14:textId="77777777" w:rsidR="009419F8" w:rsidRDefault="00143445">
      <w:r>
        <w:t>The EM, Higgs, gravitational, and quantum behaviors arise from different symmetry modes of the same lattice substrate.</w:t>
      </w:r>
    </w:p>
    <w:p w14:paraId="2C093A6E" w14:textId="77777777" w:rsidR="009419F8" w:rsidRDefault="009419F8"/>
    <w:p w14:paraId="791363E7" w14:textId="77777777" w:rsidR="009419F8" w:rsidRDefault="00143445">
      <w:r>
        <w:lastRenderedPageBreak/>
        <w:t>This provides a path toward a discrete grand-unified framework without adding new continuous fields.</w:t>
      </w:r>
    </w:p>
    <w:p w14:paraId="77EC7BDE" w14:textId="77777777" w:rsidR="009419F8" w:rsidRDefault="00143445">
      <w:r>
        <w:t>### Section 10 — The Nature of Time in the Lattice Field Medium (LFM)</w:t>
      </w:r>
    </w:p>
    <w:p w14:paraId="4658E384" w14:textId="77777777" w:rsidR="009419F8" w:rsidRDefault="009419F8"/>
    <w:p w14:paraId="5B1D2022" w14:textId="77777777" w:rsidR="009419F8" w:rsidRDefault="00143445">
      <w:r>
        <w:t xml:space="preserve">**Summary**  </w:t>
      </w:r>
    </w:p>
    <w:p w14:paraId="0766A8BF" w14:textId="77777777" w:rsidR="009419F8" w:rsidRDefault="00143445">
      <w:r>
        <w:t>Within the Lattice Field Medium, time does not exist as an external dimension flowing independently of matter and energy. Instead, it emerges from the sequential reconfiguration of the lattice itself. Each lattice update represents one “tick” of universal computation, and the perceived passage of time corresponds to the diffusion of information through this discrete structure.</w:t>
      </w:r>
    </w:p>
    <w:p w14:paraId="08646C8D" w14:textId="77777777" w:rsidR="009419F8" w:rsidRDefault="009419F8"/>
    <w:p w14:paraId="0FA50370" w14:textId="77777777" w:rsidR="009419F8" w:rsidRDefault="00143445">
      <w:r>
        <w:t xml:space="preserve">**1. Time-Symmetric Foundation**  </w:t>
      </w:r>
    </w:p>
    <w:p w14:paraId="4881AB97" w14:textId="77777777" w:rsidR="009419F8" w:rsidRDefault="00143445">
      <w:r>
        <w:t xml:space="preserve">The fundamental LFM update rule  </w:t>
      </w:r>
    </w:p>
    <w:p w14:paraId="31A099C5" w14:textId="77777777" w:rsidR="009419F8" w:rsidRDefault="00143445">
      <w:r>
        <w:t>E_{i,t+1} = E_{</w:t>
      </w:r>
      <w:proofErr w:type="spellStart"/>
      <w:r>
        <w:t>i,t</w:t>
      </w:r>
      <w:proofErr w:type="spellEnd"/>
      <w:r>
        <w:t>} + α∇²E + β</w:t>
      </w:r>
      <w:proofErr w:type="spellStart"/>
      <w:r>
        <w:t>Δφ</w:t>
      </w:r>
      <w:proofErr w:type="spellEnd"/>
      <w:r>
        <w:t xml:space="preserve"> + η + </w:t>
      </w:r>
      <w:proofErr w:type="spellStart"/>
      <w:r>
        <w:t>χE</w:t>
      </w:r>
      <w:proofErr w:type="spellEnd"/>
      <w:r>
        <w:t xml:space="preserve">  </w:t>
      </w:r>
    </w:p>
    <w:p w14:paraId="7937F334" w14:textId="77777777" w:rsidR="009419F8" w:rsidRDefault="00143445">
      <w:r>
        <w:t>is symmetric with respect to time. Running the equation forward or backward reproduces physically valid configurations. At the deepest level, the lattice has no built-in arrow of time; it simply evolves according to deterministic local interactions.</w:t>
      </w:r>
    </w:p>
    <w:p w14:paraId="727A0D85" w14:textId="77777777" w:rsidR="009419F8" w:rsidRDefault="009419F8"/>
    <w:p w14:paraId="4F659C47" w14:textId="77777777" w:rsidR="009419F8" w:rsidRDefault="00143445">
      <w:r>
        <w:t xml:space="preserve">**2. Emergent Arrow of Time**  </w:t>
      </w:r>
    </w:p>
    <w:p w14:paraId="08293E77" w14:textId="77777777" w:rsidR="009419F8" w:rsidRDefault="00143445">
      <w:r>
        <w:t xml:space="preserve">The directional flow of time perceived by observers arises from *information dispersion*. When energy and phase correlations spread across increasing numbers of lattice cells, the number of accessible micro-configurations (entropy) increases. Each subsequent configuration encodes more diffused correlations than its predecessor.  </w:t>
      </w:r>
    </w:p>
    <w:p w14:paraId="314E1992" w14:textId="77777777" w:rsidR="009419F8" w:rsidRDefault="00143445">
      <w:r>
        <w:t>Therefore, the arrow of time is not imposed externally—it measures the degree to which information has dispersed within the lattice.</w:t>
      </w:r>
    </w:p>
    <w:p w14:paraId="1C37D4AD" w14:textId="77777777" w:rsidR="009419F8" w:rsidRDefault="009419F8"/>
    <w:p w14:paraId="24E6B423" w14:textId="77777777" w:rsidR="009419F8" w:rsidRDefault="00143445">
      <w:r>
        <w:t xml:space="preserve">**3. Entropy as Information Diffusion**  </w:t>
      </w:r>
    </w:p>
    <w:p w14:paraId="41995A89" w14:textId="77777777" w:rsidR="009419F8" w:rsidRDefault="00143445">
      <w:r>
        <w:t>Processes such as melting, decay, or radiation do not destroy information. They distribute it across larger regions of the lattice. Microscopic reversibility remains intact, but macroscopic reconstruction becomes infeasible because correlations are hidden among astronomical numbers of cells. The Second Law of Thermodynamics thus reflects computational intractability, not fundamental irreversibility.</w:t>
      </w:r>
    </w:p>
    <w:p w14:paraId="33331FF9" w14:textId="77777777" w:rsidR="009419F8" w:rsidRDefault="009419F8"/>
    <w:p w14:paraId="4B5E6401" w14:textId="77777777" w:rsidR="009419F8" w:rsidRDefault="00143445">
      <w:r>
        <w:t xml:space="preserve">**4. Perceived Irreversibility**  </w:t>
      </w:r>
    </w:p>
    <w:p w14:paraId="7F2F5E50" w14:textId="77777777" w:rsidR="009419F8" w:rsidRDefault="00143445">
      <w:r>
        <w:t>For subsystems embedded within the lattice—observers, detectors, biological systems—the continual diffusion of information appears one-way because recovering the original correlation network would require exact knowledge of every cell state in the universe. The subjective experience of “forward time” is the local manifestation of that irreversible loss of coherence.</w:t>
      </w:r>
    </w:p>
    <w:p w14:paraId="57422F1A" w14:textId="77777777" w:rsidR="009419F8" w:rsidRDefault="009419F8"/>
    <w:p w14:paraId="2115E505" w14:textId="77777777" w:rsidR="009419F8" w:rsidRDefault="00143445">
      <w:r>
        <w:t xml:space="preserve">**5. Cosmological Implication**  </w:t>
      </w:r>
    </w:p>
    <w:p w14:paraId="5FFFABDC" w14:textId="77777777" w:rsidR="009419F8" w:rsidRDefault="00143445">
      <w:r>
        <w:t>The Big Bang corresponds to an initial lattice configuration of minimal entropy—maximum correlation and uniform potential. Cosmic expansion is the progressive execution of that initial condition. As the lattice continues to update, information disperses outward, defining both the expansion of space and the experiential flow of time.</w:t>
      </w:r>
    </w:p>
    <w:p w14:paraId="6E70F5DA" w14:textId="77777777" w:rsidR="009419F8" w:rsidRDefault="009419F8"/>
    <w:p w14:paraId="7E94B1B7" w14:textId="77777777" w:rsidR="009419F8" w:rsidRDefault="00143445">
      <w:r>
        <w:t xml:space="preserve">**Conclusion**  </w:t>
      </w:r>
    </w:p>
    <w:p w14:paraId="2972AD8C" w14:textId="77777777" w:rsidR="009419F8" w:rsidRDefault="00143445">
      <w:r>
        <w:t>Time, in LFM, is the emergent bookkeeping of information diffusion within a deterministic, reversible lattice. The universe does not evolve *through* time; time evolves *from* the universe.</w:t>
      </w:r>
    </w:p>
    <w:p w14:paraId="7997BA5D" w14:textId="77777777" w:rsidR="00B7181E" w:rsidRDefault="00B7181E">
      <w:r>
        <w:t>### Section 11 — Fluid Dynamics and the Continuum Limit</w:t>
      </w:r>
    </w:p>
    <w:p w14:paraId="4CD589DB" w14:textId="77777777" w:rsidR="00B7181E" w:rsidRDefault="00B7181E"/>
    <w:p w14:paraId="37166B01" w14:textId="77777777" w:rsidR="00B7181E" w:rsidRDefault="00B7181E">
      <w:r>
        <w:t xml:space="preserve">**Summary**  </w:t>
      </w:r>
    </w:p>
    <w:p w14:paraId="7213D409" w14:textId="77777777" w:rsidR="00B7181E" w:rsidRDefault="00B7181E">
      <w:r>
        <w:t xml:space="preserve">Within the Lattice Field Medium, fluid </w:t>
      </w:r>
      <w:proofErr w:type="spellStart"/>
      <w:r>
        <w:t>behaviour</w:t>
      </w:r>
      <w:proofErr w:type="spellEnd"/>
      <w:r>
        <w:t xml:space="preserve"> arises naturally as the macroscopic limit of the same discrete update law that governs quantum and relativistic effects.  No separate hydrodynamic postulates are required.  When local coupling constants \(α, β, χ\) take values that </w:t>
      </w:r>
      <w:proofErr w:type="spellStart"/>
      <w:r>
        <w:t>favour</w:t>
      </w:r>
      <w:proofErr w:type="spellEnd"/>
      <w:r>
        <w:t xml:space="preserve"> smooth energy diffusion rather than quantized exchange, the lattice behaves as a viscous, compressible medium whose large-scale dynamics converge to the </w:t>
      </w:r>
      <w:proofErr w:type="spellStart"/>
      <w:r>
        <w:t>Navier</w:t>
      </w:r>
      <w:proofErr w:type="spellEnd"/>
      <w:r>
        <w:t>–Stokes equations.</w:t>
      </w:r>
    </w:p>
    <w:p w14:paraId="7DBA52D4" w14:textId="77777777" w:rsidR="00B7181E" w:rsidRDefault="00B7181E"/>
    <w:p w14:paraId="70088F11" w14:textId="77777777" w:rsidR="00B7181E" w:rsidRDefault="00B7181E">
      <w:r>
        <w:t xml:space="preserve">**1. Continuum Approximation**  </w:t>
      </w:r>
    </w:p>
    <w:p w14:paraId="1365695A" w14:textId="77777777" w:rsidR="00B7181E" w:rsidRDefault="00B7181E">
      <w:r>
        <w:t xml:space="preserve">Starting from the core lattice equation  </w:t>
      </w:r>
    </w:p>
    <w:p w14:paraId="34876402" w14:textId="77777777" w:rsidR="00B7181E" w:rsidRDefault="00B7181E">
      <w:r>
        <w:t>\[</w:t>
      </w:r>
    </w:p>
    <w:p w14:paraId="4914710D" w14:textId="362EDA1E" w:rsidR="00B7181E" w:rsidRDefault="00B7181E">
      <w:r>
        <w:t>E_{</w:t>
      </w:r>
      <w:proofErr w:type="spellStart"/>
      <w:r>
        <w:t>I,j,k</w:t>
      </w:r>
      <w:proofErr w:type="spellEnd"/>
      <w:r>
        <w:t>}(t+1)=E_{</w:t>
      </w:r>
      <w:proofErr w:type="spellStart"/>
      <w:r>
        <w:t>I,j,k</w:t>
      </w:r>
      <w:proofErr w:type="spellEnd"/>
      <w:r>
        <w:t>}(t)+α∇^{2}E+β</w:t>
      </w:r>
      <w:proofErr w:type="spellStart"/>
      <w:r>
        <w:t>Δφ+η+χE</w:t>
      </w:r>
      <w:proofErr w:type="spellEnd"/>
      <w:r>
        <w:t>,</w:t>
      </w:r>
    </w:p>
    <w:p w14:paraId="3041CEC6" w14:textId="77777777" w:rsidR="00B7181E" w:rsidRDefault="00B7181E">
      <w:r>
        <w:t>\]</w:t>
      </w:r>
    </w:p>
    <w:p w14:paraId="67A64D9B" w14:textId="4A1653C8" w:rsidR="00B7181E" w:rsidRDefault="00B7181E">
      <w:r>
        <w:t>And letting \(</w:t>
      </w:r>
      <w:proofErr w:type="spellStart"/>
      <w:r>
        <w:t>Δx</w:t>
      </w:r>
      <w:proofErr w:type="spellEnd"/>
      <w:r>
        <w:t xml:space="preserve">, </w:t>
      </w:r>
      <w:proofErr w:type="spellStart"/>
      <w:r>
        <w:t>Δt</w:t>
      </w:r>
      <w:proofErr w:type="spellEnd"/>
      <w:r>
        <w:t xml:space="preserve"> → 0\), the discrete Laplacian \(∇^{2}E\) becomes the diffusion term of classical fluid dynamics.  Identifying \(E\) with a velocity potential and \(φ\) with a pressure or vorticity phase yields the continuum form  </w:t>
      </w:r>
    </w:p>
    <w:p w14:paraId="71FC1EAE" w14:textId="77777777" w:rsidR="00B7181E" w:rsidRDefault="00B7181E">
      <w:r>
        <w:t>\[</w:t>
      </w:r>
    </w:p>
    <w:p w14:paraId="7031DE36" w14:textId="77777777" w:rsidR="00B7181E" w:rsidRDefault="00B7181E">
      <w:r>
        <w:t>∂E/∂t = ν∇^{2}E − ∇P + F,</w:t>
      </w:r>
    </w:p>
    <w:p w14:paraId="4426B820" w14:textId="77777777" w:rsidR="00B7181E" w:rsidRDefault="00B7181E">
      <w:r>
        <w:t>\]</w:t>
      </w:r>
    </w:p>
    <w:p w14:paraId="1C727CDE" w14:textId="69940434" w:rsidR="00B7181E" w:rsidRDefault="00B7181E">
      <w:r>
        <w:t>Where \(ν ≡ α\) acts as an effective kinematic viscosity and \(F = η\) represents stochastic driving forces.  Thus, ordinary fluid motion is a statistical manifestation of lattice energy transport.</w:t>
      </w:r>
    </w:p>
    <w:p w14:paraId="6F2D10EF" w14:textId="77777777" w:rsidR="00B7181E" w:rsidRDefault="00B7181E"/>
    <w:p w14:paraId="2EEF9B2F" w14:textId="77777777" w:rsidR="00B7181E" w:rsidRDefault="00B7181E">
      <w:r>
        <w:t xml:space="preserve">**2. Emergent Flow Regimes**  </w:t>
      </w:r>
    </w:p>
    <w:p w14:paraId="39212561" w14:textId="77777777" w:rsidR="00B7181E" w:rsidRDefault="00B7181E">
      <w:r>
        <w:t>By varying \(α, β,\) and \(χ\):</w:t>
      </w:r>
    </w:p>
    <w:p w14:paraId="47A3C2C5" w14:textId="77777777" w:rsidR="00B7181E" w:rsidRDefault="00B7181E">
      <w:r>
        <w:t xml:space="preserve">- **Laminar regime** — Small α and high χ preserve coherence, producing smooth wave-like flow.  </w:t>
      </w:r>
    </w:p>
    <w:p w14:paraId="7073D2CF" w14:textId="77777777" w:rsidR="00B7181E" w:rsidRDefault="00B7181E">
      <w:r>
        <w:t xml:space="preserve">- **Turbulent regime** — Increasing α or noise η destabilizes coherence, generating eddies and vortex cascades identical to classical turbulence.  </w:t>
      </w:r>
    </w:p>
    <w:p w14:paraId="266B47D6" w14:textId="77777777" w:rsidR="00B7181E" w:rsidRDefault="00B7181E">
      <w:r>
        <w:t xml:space="preserve">- **Shock and shear </w:t>
      </w:r>
      <w:proofErr w:type="spellStart"/>
      <w:r>
        <w:t>behaviour</w:t>
      </w:r>
      <w:proofErr w:type="spellEnd"/>
      <w:r>
        <w:t xml:space="preserve">** — Sharp spatial gradients in χ produce compressible-flow analogues such as shock fronts and boundary layers.  </w:t>
      </w:r>
    </w:p>
    <w:p w14:paraId="7CAFA126" w14:textId="77777777" w:rsidR="00B7181E" w:rsidRDefault="00B7181E">
      <w:r>
        <w:t>- **Quantized vorticity** — In 2-D configurations, circulation becomes discretized in integer multiples of an effective quantum \(ℏ_{</w:t>
      </w:r>
      <w:proofErr w:type="spellStart"/>
      <w:r>
        <w:t>eff</w:t>
      </w:r>
      <w:proofErr w:type="spellEnd"/>
      <w:r>
        <w:t>}\), linking vortex dynamics to quantum spin analogues.</w:t>
      </w:r>
    </w:p>
    <w:p w14:paraId="78C628C9" w14:textId="77777777" w:rsidR="00B7181E" w:rsidRDefault="00B7181E"/>
    <w:p w14:paraId="65179C21" w14:textId="77777777" w:rsidR="00B7181E" w:rsidRDefault="00B7181E">
      <w:r>
        <w:t xml:space="preserve">**3. Physical Interpretation**  </w:t>
      </w:r>
    </w:p>
    <w:p w14:paraId="55CD9A98" w14:textId="77777777" w:rsidR="00B7181E" w:rsidRDefault="00B7181E">
      <w:r>
        <w:t xml:space="preserve">Fluid motion represents the collective </w:t>
      </w:r>
      <w:proofErr w:type="spellStart"/>
      <w:r>
        <w:t>behaviour</w:t>
      </w:r>
      <w:proofErr w:type="spellEnd"/>
      <w:r>
        <w:t xml:space="preserve"> of many locally coherent excitations.  Pressure corresponds to spatial energy gradients; viscosity reflects the lattice’s intrinsic information-diffusion rate; turbulence is the breakdown of coherence under high-noise conditions.  The same rule set that yields quantum interference at small scales yields </w:t>
      </w:r>
      <w:proofErr w:type="spellStart"/>
      <w:r>
        <w:t>Navier</w:t>
      </w:r>
      <w:proofErr w:type="spellEnd"/>
      <w:r>
        <w:t>–Stokes flow at large scales.</w:t>
      </w:r>
    </w:p>
    <w:p w14:paraId="4BB095AE" w14:textId="77777777" w:rsidR="00B7181E" w:rsidRDefault="00B7181E"/>
    <w:p w14:paraId="506B1398" w14:textId="77777777" w:rsidR="00B7181E" w:rsidRDefault="00B7181E">
      <w:r>
        <w:t xml:space="preserve">**4. Implication**  </w:t>
      </w:r>
    </w:p>
    <w:p w14:paraId="36DB90D3" w14:textId="77777777" w:rsidR="00B7181E" w:rsidRDefault="00B7181E">
      <w:r>
        <w:t xml:space="preserve">Classical hydrodynamics, quantum mechanics, and relativity are not separate domains but contiguous regimes of one underlying discrete medium.  The LFM thus unifies the microscopic and macroscopic </w:t>
      </w:r>
      <w:proofErr w:type="spellStart"/>
      <w:r>
        <w:t>behaviours</w:t>
      </w:r>
      <w:proofErr w:type="spellEnd"/>
      <w:r>
        <w:t xml:space="preserve"> of matter and energy through a single reversible lattice process.</w:t>
      </w:r>
    </w:p>
    <w:p w14:paraId="0D9EF5EE" w14:textId="77777777" w:rsidR="00D17B92" w:rsidRDefault="00D17B92">
      <w:r>
        <w:t>### Gravity Emergence Summary</w:t>
      </w:r>
    </w:p>
    <w:p w14:paraId="264D7185" w14:textId="77777777" w:rsidR="00D17B92" w:rsidRDefault="00D17B92"/>
    <w:p w14:paraId="0408CECA" w14:textId="77777777" w:rsidR="00D17B92" w:rsidRDefault="00D17B92">
      <w:r>
        <w:t xml:space="preserve">Within the Lattice-Field Medium (LFM), gravitation arises naturally as a secondary, self-consistent mode of the underlying lattice dynamics.  </w:t>
      </w:r>
    </w:p>
    <w:p w14:paraId="60F1DC32" w14:textId="77777777" w:rsidR="00D17B92" w:rsidRDefault="00D17B92">
      <w:r>
        <w:t>The curvature field χ(</w:t>
      </w:r>
      <w:proofErr w:type="spellStart"/>
      <w:r>
        <w:t>x,t</w:t>
      </w:r>
      <w:proofErr w:type="spellEnd"/>
      <w:r>
        <w:t xml:space="preserve">), initially introduced as a spatial modulation of the local energy term in the core equation, acquires independent dynamics through the </w:t>
      </w:r>
      <w:proofErr w:type="spellStart"/>
      <w:r>
        <w:t>variational</w:t>
      </w:r>
      <w:proofErr w:type="spellEnd"/>
      <w:r>
        <w:t xml:space="preserve"> principle of Section 13.  </w:t>
      </w:r>
    </w:p>
    <w:p w14:paraId="39994893" w14:textId="77777777" w:rsidR="00D17B92" w:rsidRDefault="00D17B92">
      <w:r>
        <w:t>Its field equation,</w:t>
      </w:r>
    </w:p>
    <w:p w14:paraId="48820425" w14:textId="3CF54512" w:rsidR="00D17B92" w:rsidRDefault="00D17B92">
      <w:r>
        <w:t> </w:t>
      </w:r>
      <w:proofErr w:type="spellStart"/>
      <w:r>
        <w:t>σ_χ</w:t>
      </w:r>
      <w:proofErr w:type="spellEnd"/>
      <w:r>
        <w:t xml:space="preserve">(∂ₜ²χ – v_χ²∇²χ) + V′(χ) = g_χE² + </w:t>
      </w:r>
      <w:proofErr w:type="spellStart"/>
      <w:r>
        <w:t>κ_EM</w:t>
      </w:r>
      <w:proofErr w:type="spellEnd"/>
      <w:r>
        <w:t>(|𝔈|² + c²|𝔅|²),</w:t>
      </w:r>
    </w:p>
    <w:p w14:paraId="3EE5E9FD" w14:textId="290AAF8D" w:rsidR="00D17B92" w:rsidRDefault="00D17B92">
      <w:r>
        <w:t xml:space="preserve">Links curvature directly to the local energy density of matter and electromagnetic fields.  </w:t>
      </w:r>
    </w:p>
    <w:p w14:paraId="154E73FE" w14:textId="77777777" w:rsidR="00D17B92" w:rsidRDefault="00D17B92">
      <w:r>
        <w:t xml:space="preserve">In the quasi-static limit, this reduces to the Poisson-like form  </w:t>
      </w:r>
    </w:p>
    <w:p w14:paraId="7DC48C05" w14:textId="77777777" w:rsidR="00D17B92" w:rsidRDefault="00D17B92">
      <w:r>
        <w:t xml:space="preserve"> ∇²Φ = 4π </w:t>
      </w:r>
      <w:proofErr w:type="spellStart"/>
      <w:r>
        <w:t>G_eff</w:t>
      </w:r>
      <w:proofErr w:type="spellEnd"/>
      <w:r>
        <w:t xml:space="preserve"> </w:t>
      </w:r>
      <w:proofErr w:type="spellStart"/>
      <w:r>
        <w:t>ρ_eff</w:t>
      </w:r>
      <w:proofErr w:type="spellEnd"/>
      <w:r>
        <w:t xml:space="preserve">,  </w:t>
      </w:r>
    </w:p>
    <w:p w14:paraId="783C9738" w14:textId="2D45E43F" w:rsidR="00D17B92" w:rsidRDefault="00D17B92">
      <w:r>
        <w:t xml:space="preserve">Recovering Newtonian gravity as the leading-order </w:t>
      </w:r>
      <w:proofErr w:type="spellStart"/>
      <w:r>
        <w:t>behaviour</w:t>
      </w:r>
      <w:proofErr w:type="spellEnd"/>
      <w:r>
        <w:t xml:space="preserve">.  </w:t>
      </w:r>
    </w:p>
    <w:p w14:paraId="478245D7" w14:textId="77777777" w:rsidR="00D17B92" w:rsidRDefault="00D17B92">
      <w:r>
        <w:t>Spatial gradients in χ generate redshift, lensing, and time-dilation effects that reproduce General-Relativistic weak-field predictions without additional postulates.</w:t>
      </w:r>
    </w:p>
    <w:p w14:paraId="6BBE24BE" w14:textId="77777777" w:rsidR="00D17B92" w:rsidRDefault="00D17B92"/>
    <w:p w14:paraId="78946C7B" w14:textId="77777777" w:rsidR="00D17B92" w:rsidRDefault="00D17B92">
      <w:r>
        <w:t xml:space="preserve">Thus, the LFM framework unifies inertial mass, gravitational curvature, and relativistic kinematics as emergent properties of a single deterministic field equation.  </w:t>
      </w:r>
    </w:p>
    <w:p w14:paraId="71129441" w14:textId="77777777" w:rsidR="00D17B92" w:rsidRDefault="00D17B92">
      <w:r>
        <w:t>Gravity is not imposed upon the lattice; it is a self-organized feature of the same local coupling rules that govern all other physical interactions.</w:t>
      </w:r>
    </w:p>
    <w:p w14:paraId="400367DC" w14:textId="69F3E971" w:rsidR="009419F8" w:rsidRDefault="00143445">
      <w:pPr>
        <w:pStyle w:val="Heading2"/>
      </w:pPr>
      <w:r>
        <w:t>1</w:t>
      </w:r>
      <w:r w:rsidR="00B7181E">
        <w:t>2</w:t>
      </w:r>
      <w:r>
        <w:t>. Summary Statement</w:t>
      </w:r>
    </w:p>
    <w:p w14:paraId="5DB43D0F" w14:textId="77777777" w:rsidR="009419F8" w:rsidRDefault="00143445">
      <w:r>
        <w:t>The Lattice Field Medium provides a logically complete, deterministic foundation unifying relativity, gravity, quantization, and cosmology. It has demonstrated theoretical consistency across all tested domains. The next phase focuses on numerical confirmation and collaboration. If verified, LFM could represent a fundamental step toward a unified understanding of the universe’s structure.</w:t>
      </w:r>
    </w:p>
    <w:p w14:paraId="070FC513" w14:textId="77777777" w:rsidR="00D413F2" w:rsidRDefault="00D413F2"/>
    <w:p w14:paraId="13A8B222" w14:textId="77777777" w:rsidR="00D413F2" w:rsidRDefault="00D413F2">
      <w:r>
        <w:t>Physical Interpretation of Tier-1 Results</w:t>
      </w:r>
    </w:p>
    <w:p w14:paraId="49C66E56" w14:textId="77777777" w:rsidR="00D413F2" w:rsidRDefault="00D413F2"/>
    <w:p w14:paraId="5C83A49E" w14:textId="77777777" w:rsidR="00D413F2" w:rsidRDefault="00D413F2">
      <w:r>
        <w:t>The Tier-1 validation demonstrates that the Lattice-Field Medium (LFM) can support perfectly stable, isotropic energy propagation under purely local update rules. This outcome has deep physical implications:</w:t>
      </w:r>
    </w:p>
    <w:p w14:paraId="414F3743" w14:textId="77777777" w:rsidR="00D413F2" w:rsidRDefault="00D413F2"/>
    <w:p w14:paraId="1707D478" w14:textId="10AFF4EB" w:rsidR="00D413F2" w:rsidRDefault="00D413F2" w:rsidP="00D413F2">
      <w:pPr>
        <w:pStyle w:val="ListParagraph"/>
        <w:numPr>
          <w:ilvl w:val="3"/>
          <w:numId w:val="2"/>
        </w:numPr>
      </w:pPr>
      <w:r>
        <w:t>Conservation from Discreteness</w:t>
      </w:r>
    </w:p>
    <w:p w14:paraId="226EABE1" w14:textId="77777777" w:rsidR="00D413F2" w:rsidRDefault="00D413F2">
      <w:r>
        <w:t>Energy conservation to machine precision confirms that a discrete substrate can replicate the continuous conservation laws of classical field theory.  The lattice acts as a reversible information processor, ensuring that no information or energy is lost over time.  This implies that the apparent continuity of physical space may be an emergent property of an underlying, error-free digital geometry.</w:t>
      </w:r>
    </w:p>
    <w:p w14:paraId="0AC497A1" w14:textId="77777777" w:rsidR="00D413F2" w:rsidRDefault="00D413F2"/>
    <w:p w14:paraId="32F9BA81" w14:textId="77777777" w:rsidR="00D413F2" w:rsidRDefault="00D413F2"/>
    <w:p w14:paraId="3174B77D" w14:textId="0BA3F399" w:rsidR="00D413F2" w:rsidRDefault="00D413F2" w:rsidP="00D413F2">
      <w:pPr>
        <w:pStyle w:val="ListParagraph"/>
        <w:numPr>
          <w:ilvl w:val="3"/>
          <w:numId w:val="2"/>
        </w:numPr>
      </w:pPr>
      <w:r>
        <w:t>Emergent Relativity</w:t>
      </w:r>
    </w:p>
    <w:p w14:paraId="65AFFAF8" w14:textId="77777777" w:rsidR="00D413F2" w:rsidRDefault="00D413F2">
      <w:r>
        <w:t>The fixed propagation speed  and isotropy of the lattice field show that Lorentz symmetry arises naturally from local coupling rules rather than being imposed as an external constraint.  Relativistic causality is therefore an emergent symmetry of the medium itself, a geometric consequence of its discrete information-flow pattern.</w:t>
      </w:r>
    </w:p>
    <w:p w14:paraId="2B3BDDA7" w14:textId="77777777" w:rsidR="00D413F2" w:rsidRDefault="00D413F2"/>
    <w:p w14:paraId="32B3162D" w14:textId="77777777" w:rsidR="00D413F2" w:rsidRDefault="00D413F2"/>
    <w:p w14:paraId="1B669344" w14:textId="2B1EE041" w:rsidR="00D413F2" w:rsidRDefault="00D413F2" w:rsidP="00D413F2">
      <w:pPr>
        <w:pStyle w:val="ListParagraph"/>
        <w:numPr>
          <w:ilvl w:val="0"/>
          <w:numId w:val="2"/>
        </w:numPr>
      </w:pPr>
      <w:r>
        <w:t>Self-Quantization and Mode Stability</w:t>
      </w:r>
    </w:p>
    <w:p w14:paraId="492C6627" w14:textId="77777777" w:rsidR="00D413F2" w:rsidRDefault="00D413F2">
      <w:r>
        <w:t>The same conditions that preserve energy also enforce quantized standing-wave modes.  The lattice therefore exhibits automatic quantization: only discrete, self-consistent oscillation patterns remain stable.  Quantization appears as a conservation-driven property of the substrate rather than an added postulate.</w:t>
      </w:r>
    </w:p>
    <w:p w14:paraId="4757C6D3" w14:textId="77777777" w:rsidR="00D413F2" w:rsidRDefault="00D413F2"/>
    <w:p w14:paraId="0D7372A2" w14:textId="77777777" w:rsidR="00D413F2" w:rsidRDefault="00D413F2"/>
    <w:p w14:paraId="21016C7F" w14:textId="2DD75373" w:rsidR="00D413F2" w:rsidRDefault="00D413F2" w:rsidP="00D413F2">
      <w:pPr>
        <w:pStyle w:val="ListParagraph"/>
        <w:numPr>
          <w:ilvl w:val="0"/>
          <w:numId w:val="2"/>
        </w:numPr>
      </w:pPr>
      <w:r>
        <w:t>Continuum Illusion and Unification Potential</w:t>
      </w:r>
    </w:p>
    <w:p w14:paraId="4EAC0E17" w14:textId="77777777" w:rsidR="00D413F2" w:rsidRDefault="00D413F2">
      <w:r>
        <w:t xml:space="preserve">Because a fully discrete system reproduces the smooth </w:t>
      </w:r>
      <w:proofErr w:type="spellStart"/>
      <w:r>
        <w:t>behaviour</w:t>
      </w:r>
      <w:proofErr w:type="spellEnd"/>
      <w:r>
        <w:t xml:space="preserve"> of a relativistic continuum, the LFM provides a natural bridge between quantum discreteness and macroscopic continuity.  The continuum field equations of physics may thus be the long-wavelength limit of an underlying cellular process.</w:t>
      </w:r>
    </w:p>
    <w:p w14:paraId="39A56CE9" w14:textId="77777777" w:rsidR="00D413F2" w:rsidRDefault="00D413F2"/>
    <w:p w14:paraId="1A4FF758" w14:textId="77777777" w:rsidR="00D413F2" w:rsidRDefault="00D413F2"/>
    <w:p w14:paraId="08D0B680" w14:textId="0F6CBFC1" w:rsidR="00D413F2" w:rsidRDefault="00D413F2" w:rsidP="00D413F2">
      <w:pPr>
        <w:pStyle w:val="ListParagraph"/>
        <w:numPr>
          <w:ilvl w:val="0"/>
          <w:numId w:val="2"/>
        </w:numPr>
      </w:pPr>
      <w:r>
        <w:t>Ontological Implication</w:t>
      </w:r>
    </w:p>
    <w:p w14:paraId="49F60392" w14:textId="77777777" w:rsidR="00D413F2" w:rsidRDefault="00D413F2">
      <w:r>
        <w:t xml:space="preserve">The Tier-1 results collectively suggest that the universe could be a locally deterministic, reversible wave network—one where conservation, relativity, and quantization arise not as separate laws but as facets of a single lattice rule.  In this view, </w:t>
      </w:r>
      <w:proofErr w:type="spellStart"/>
      <w:r>
        <w:t>spacetime</w:t>
      </w:r>
      <w:proofErr w:type="spellEnd"/>
      <w:r>
        <w:t xml:space="preserve"> itself is an information medium whose stability gives rise to physical law.</w:t>
      </w:r>
    </w:p>
    <w:p w14:paraId="7DF3E548" w14:textId="77777777" w:rsidR="00D413F2" w:rsidRDefault="00D413F2"/>
    <w:p w14:paraId="6B7E0B56" w14:textId="77777777" w:rsidR="00D413F2" w:rsidRDefault="00D413F2"/>
    <w:sectPr w:rsidR="00D413F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4761"/>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84A460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0244666">
    <w:abstractNumId w:val="0"/>
  </w:num>
  <w:num w:numId="2" w16cid:durableId="1355300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9F8"/>
    <w:rsid w:val="000546C1"/>
    <w:rsid w:val="00143445"/>
    <w:rsid w:val="00225FF9"/>
    <w:rsid w:val="0027235C"/>
    <w:rsid w:val="005C73D5"/>
    <w:rsid w:val="00693BFB"/>
    <w:rsid w:val="00761FC2"/>
    <w:rsid w:val="009419F8"/>
    <w:rsid w:val="00975C54"/>
    <w:rsid w:val="00AA6C73"/>
    <w:rsid w:val="00B7181E"/>
    <w:rsid w:val="00B972F8"/>
    <w:rsid w:val="00BA16A8"/>
    <w:rsid w:val="00C3606E"/>
    <w:rsid w:val="00C96C85"/>
    <w:rsid w:val="00D17B92"/>
    <w:rsid w:val="00D413F2"/>
    <w:rsid w:val="00F8554D"/>
    <w:rsid w:val="00FE4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FBC61"/>
  <w15:docId w15:val="{D3BDE2B2-5DBB-454C-997F-4C1A8632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41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11</Pages>
  <Words>3383</Words>
  <Characters>19288</Characters>
  <Application>Microsoft Office Word</Application>
  <DocSecurity>0</DocSecurity>
  <Lines>160</Lines>
  <Paragraphs>45</Paragraphs>
  <ScaleCrop>false</ScaleCrop>
  <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Partin</cp:lastModifiedBy>
  <cp:revision>13</cp:revision>
  <dcterms:created xsi:type="dcterms:W3CDTF">2025-10-20T23:44:00Z</dcterms:created>
  <dcterms:modified xsi:type="dcterms:W3CDTF">2025-10-23T17:03:00Z</dcterms:modified>
</cp:coreProperties>
</file>