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72"/>
          <w:szCs w:val="72"/>
        </w:rPr>
        <w:t xml:space="preserve">SHIELDIO</w:t>
      </w:r>
    </w:p>
    <w:p>
      <w:pPr>
        <w:spacing w:after="1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SaaS Data Protection Platform</w:t>
      </w:r>
    </w:p>
    <w:p>
      <w:pPr>
        <w:pBdr>
          <w:top w:val="single" w:color="2E86C1" w:sz="3" w:space="10"/>
        </w:pBdr>
        <w:spacing w:after="400" w:before="400"/>
        <w:jc w:val="center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4"/>
          <w:szCs w:val="44"/>
        </w:rPr>
        <w:t xml:space="preserve">PRODUCT ROADMAP v3.0</w:t>
      </w:r>
    </w:p>
    <w:p>
      <w:pPr>
        <w:spacing w:after="6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Prospect Customer Journey &amp; Release Plan</w:t>
      </w:r>
    </w:p>
    <w:p>
      <w:pPr>
        <w:spacing w:after="1200"/>
      </w:pPr>
    </w:p>
    <w:p>
      <w:pPr>
        <w:jc w:val="center"/>
      </w:pPr>
      <w:r>
        <w:rPr>
          <w:rFonts w:ascii="Arial" w:cs="Arial" w:eastAsia="Arial" w:hAnsi="Arial"/>
          <w:color w:val="7F8C8D"/>
          <w:sz w:val="20"/>
          <w:szCs w:val="20"/>
        </w:rPr>
        <w:t xml:space="preserve">CONFIDENTIAL  |  March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Where We Are Today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Shieldio is a fully functional SaaS data protection platform with comprehensive M365 backup, AI-powered intelligence, and enterprise security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Code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17,566 lines Python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FastAPI, 120 API routes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Code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11,390 lines TypeScript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+ Tailwind + Recharts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Suite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4,337 lines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+ Integration + E2E + Chaos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Workloads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(Exchange, OneDrive, SP, Teams, Entra ID)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Entra ID object types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 Commits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164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days of development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Azure Deployment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Apps + PostgreSQL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$56/mo active, $20/mo sleeping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Features Built (Phase 1 + 2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workloads (Exchange, OneDrive, SharePoint, Teams, Entra ID)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 Export/Import API + 1-to-1 chat backup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Entra ID: 12 object types including Service Principals, OAuth grants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Restore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Per-workload restore + mass recovery + cross-tenant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 API for Teams (preserves timestamps)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Smart Engine: anomaly detection, health scoring, baselines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Self-healing: auto-retry with rule-based remediation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Sensitive data scanner (PII/PHI/PCI regex)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AES-256-GCM encryption, per-tenant DEK/KEK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WORM immutable storage + legal hold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Malware scan on restore (YARA rules)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SSO/OIDC (Entra ID) + MFA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Operations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policy engine + automated scheduler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Recovery dashboard: confidence score, RPO/RTO, runbook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logging, reports, usage/license tracking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UI/UX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Workload swimlane dashboard, command palette search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Story-driven landing page with cyber recovery animation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Mermaid diagram docs, security posture page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Control/Data plane separation (Redis + worker)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BaseWorker framework for all workloads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Terraform IaC, GitHub Actions CI/CD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Done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The Gap: Landing Page Promise vs Product Reality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Our landing page tells a compelling 6-phase cyber recovery story. But after login, the product doesn't guide customers through that same journey. Every phase needs to feel connected.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160"/>
        <w:gridCol w:w="3000"/>
      </w:tblGrid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Landing Promise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Reality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PROTECT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Encrypted backups across 5 workloads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Workload pages exist, backups work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visual protection overview matching landing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7AE60" w:val="clear"/>
              </w:rPr>
              <w:t xml:space="preserve"> MONITOR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learns your patterns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Smart Engine page exists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Baselines not visible in normal workflow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DETECT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Anomaly: files renamed to .encrypted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Anomaly events exist in API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dramatic alert experience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RESPOND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Auto-pause, isolate clean point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auto-pause on anomaly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incident response workflow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RECOVER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One-click restore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Restore dialogs on workload pages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recovery wizard matching landing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VERIFY 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Checksum validates 100%</w:t>
            </w:r>
          </w:p>
        </w:tc>
        <w:tc>
          <w:tcPr>
            <w:tcW w:type="dxa" w:w="3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validation API exists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post-restore verification UI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Additionally, the onboarding flow drops the customer after setup. There is no guided journey through PROTECT → MONITOR → DETECT → RESPOND → RECOVER → VERIFY.</w:t>
      </w:r>
    </w:p>
    <w:p>
      <w:r>
        <w:br w:type="page"/>
      </w:r>
    </w:p>
    <w:p>
      <w:pPr>
        <w:pStyle w:val="Heading1"/>
      </w:pPr>
      <w:r>
        <w:t xml:space="preserve">Prospect Customer Journey Plan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 product experience should match the landing page story. When a prospect signs up, they should feel the 6-phase journey at every step.</w:t>
      </w:r>
    </w:p>
    <w:p>
      <w:pPr>
        <w:pStyle w:val="Heading2"/>
      </w:pPr>
      <w:r>
        <w:t xml:space="preserve">Phase 0: First Impression (Landing → Login)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Landing page: animated cyber recovery story (6 phases) — DONE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Trust badges: AES-256, SOC 2 Ready, GDPR — DONE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 a Demo CTA — DONE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Login page: split layout with value prop — DONE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Registration: instant account creation — DONE</w:t>
      </w:r>
    </w:p>
    <w:p>
      <w:pPr>
        <w:spacing w:after="200"/>
      </w:pPr>
    </w:p>
    <w:p>
      <w:pPr>
        <w:pStyle w:val="Heading2"/>
      </w:pPr>
      <w:r>
        <w:t xml:space="preserve">Phase 1: PROTECT — Onboarding + First Backup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Customer connects M365 tenant and sees their first successful backup within 5 minutes.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Onboarding wizard: Connect → Discover → Protect (3 steps) — DONE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Post-onboarding guided checklist (setup complete → first backup → verify)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Real-time backup progress with visual feedback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First backup celebration (confetti/success state)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Protection status overview matching landing page visual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Workload health cards with live status indicators</w:t>
      </w:r>
    </w:p>
    <w:p>
      <w:pPr>
        <w:spacing w:after="200"/>
      </w:pPr>
    </w:p>
    <w:p>
      <w:pPr>
        <w:pStyle w:val="Heading2"/>
      </w:pPr>
      <w:r>
        <w:t xml:space="preserve">Phase 2: MONITOR — AI Learns Your Patterns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Customer sees baselines being established and understands the AI is learning.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Smart Engine page exists — DONE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Health score on dashboard — DONE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Baseline progress indicator (training period: 3 of 7 days complete)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Per-workload health cards showing trend arrows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AI insights panel: what the engine has learned about their patterns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Proactive notifications: 'Your Exchange backup size is stable at 12MB/day'</w:t>
      </w:r>
    </w:p>
    <w:p>
      <w:pPr>
        <w:spacing w:after="200"/>
      </w:pPr>
    </w:p>
    <w:p>
      <w:pPr>
        <w:pStyle w:val="Heading2"/>
      </w:pPr>
      <w:r>
        <w:t xml:space="preserve">Phase 3: DETECT — Anomaly Experience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When an anomaly occurs, the customer sees a dramatic, clear alert that matches the landing animation.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Anomaly events in API — DONE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Full-screen anomaly alert banner on dashboard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Anomaly detail page: what changed, blast radius, timeline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Visual diff: before vs after (items added/removed/modified)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Notification bell with real-time anomaly alerts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Email/webhook alert when anomaly detected — PARTIALLY DONE (API exists)</w:t>
      </w:r>
    </w:p>
    <w:p>
      <w:pPr>
        <w:spacing w:after="200"/>
      </w:pPr>
    </w:p>
    <w:p>
      <w:pPr>
        <w:pStyle w:val="Heading2"/>
      </w:pPr>
      <w:r>
        <w:t xml:space="preserve">Phase 4: RESPOND — Incident Response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One-click incident response that auto-pauses backups and identifies the last clean restore point.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Auto-pause backup on critical anomaly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Incident response wizard: Detect → Assess → Isolate → Plan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Blast radius analysis: which objects/items were affected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Clean restore point identification (last snapshot before anomaly)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Incident timeline view (what happened, when, what was affected)</w:t>
      </w:r>
    </w:p>
    <w:p>
      <w:pPr>
        <w:spacing w:after="200"/>
      </w:pPr>
    </w:p>
    <w:p>
      <w:pPr>
        <w:pStyle w:val="Heading2"/>
      </w:pPr>
      <w:r>
        <w:t xml:space="preserve">Phase 5: RECOVER — One-Click Recovery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Guided recovery wizard that restores from the identified clean point with progress tracking.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Restore dialogs on workload pages — DONE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Mass recovery API — DONE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Recovery dashboard with confidence score — DONE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Recovery wizard: Select scope → Choose point → Preview → Execute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Live recovery progress with per-item status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Parallel restore across workloads with priority ordering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Estimated time remaining based on item count + throughput</w:t>
      </w:r>
    </w:p>
    <w:p>
      <w:pPr>
        <w:spacing w:after="200"/>
      </w:pPr>
    </w:p>
    <w:p>
      <w:pPr>
        <w:pStyle w:val="Heading2"/>
      </w:pPr>
      <w:r>
        <w:t xml:space="preserve">Phase 6: VERIFY — Recovery Validation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Goal: Automated post-restore verification that confirms 100% recovery with a shareable report.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Backup validation API — DONE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Recovery verification API — DONE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Post-restore verification wizard (auto-runs after recovery)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Item-level checksum comparison (backup vs restored)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Recovery report: what was restored, what was verified, any gaps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Shareable PDF recovery report for compliance/audit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PENDING: Recovery certification badge on dashboard</w:t>
      </w:r>
    </w:p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pStyle w:val="Heading2"/>
      </w:pPr>
      <w:r>
        <w:t xml:space="preserve">Sprint 1: Onboarding Experience (1 week)</w:t>
      </w:r>
      <w:r>
        <w:rPr>
          <w:rFonts w:ascii="Arial" w:cs="Arial" w:eastAsia="Arial" w:hAnsi="Arial"/>
          <w:b/>
          <w:bCs/>
          <w:color w:val="FFFFFF"/>
          <w:sz w:val="18"/>
          <w:szCs w:val="18"/>
          <w:shd w:fill="E74C3C" w:val="clear"/>
        </w:rPr>
        <w:t xml:space="preserve"> NEXT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60"/>
        <w:gridCol w:w="2000"/>
        <w:gridCol w:w="1500"/>
        <w:gridCol w:w="1500"/>
      </w:tblGrid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Post-onboarding checklist (setup → backup → verify)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backup celebration state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Protection overview dashboard matching landing visual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tour reorder (matches 6-phase journey)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 mode auto-seed with realistic scenario data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remaining UI issues (search, stats, empty states)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Sprint 2: Detection + Response Experience (1 week)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60"/>
        <w:gridCol w:w="2000"/>
        <w:gridCol w:w="1500"/>
        <w:gridCol w:w="1500"/>
      </w:tblGrid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Anomaly alert banner on dashboard (dramatic, full-width)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Anomaly detail page with blast radius + timeline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Stack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days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Auto-pause backup on critical anomaly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Incident response wizard UI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days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Clean restore point identification API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 bell with real-time alerts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86C1" w:val="clear"/>
              </w:rPr>
              <w:t xml:space="preserve"> Medium 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Sprint 3: Recovery + Verification Experience (1 week)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60"/>
        <w:gridCol w:w="2000"/>
        <w:gridCol w:w="1500"/>
        <w:gridCol w:w="1500"/>
      </w:tblGrid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Recovery wizard: scope → point → preview → execute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Stack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days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recovery progress with per-item status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Stack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Post-restore verification wizard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Stack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Recovery report (shareable PDF)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86C1" w:val="clear"/>
              </w:rPr>
              <w:t xml:space="preserve"> Medium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Recovery certification badge on dashboard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86C1" w:val="clear"/>
              </w:rPr>
              <w:t xml:space="preserve"> Medium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 test: full journey from onboard to verified recovery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Sprint 4: Polish + GTM Readiness (1 week)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60"/>
        <w:gridCol w:w="2000"/>
        <w:gridCol w:w="1500"/>
        <w:gridCol w:w="1500"/>
      </w:tblGrid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Benchmark against real M365 tenant (real throughput numbers)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page with real metrics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rename to ProtectIQ (if domain secured)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Stack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86C1" w:val="clear"/>
              </w:rPr>
              <w:t xml:space="preserve"> Medium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Alembic migrations setup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all docs (README, CHANGELOG, Architecture)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67E22" w:val="clear"/>
              </w:rPr>
              <w:t xml:space="preserve"> High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scan + compliance report generation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86C1" w:val="clear"/>
              </w:rPr>
              <w:t xml:space="preserve"> Medium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to Azure + full release-test gate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Prospect demo walkthrough script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 day</w:t>
            </w:r>
          </w:p>
        </w:tc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E74C3C" w:val="clear"/>
              </w:rPr>
              <w:t xml:space="preserve"> Critical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Timeline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1 (Week 1)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2 (Week 2)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3 (Week 3)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E8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4 (Week 4)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74C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ONBOARDING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DETECT + RESPOND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RECOVER + VERIFY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E8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POLISH + GTM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Post-onboard checklist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First backup celebration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Protection overview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Product tour reorder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Demo mode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UI fixes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Anomaly alert banner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Blast radius page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Auto-pause on anomaly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Incident response wizard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Clean point finder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Notification bell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Recovery wizard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Live progress UI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Verification wizard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Recovery PDF report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Certification badge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E2E journey test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Real benchmarks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Performance page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Domain rename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Alembic migrations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Docs update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Security scan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Azure deploy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• Demo walkthrough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Total: 4 weeks to prospect-ready product with complete cyber recovery journey.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After this: Phase 3 (Power Platform, MSP RBAC, eDiscovery, SIEM, K8s) + Stripe billing + Customer signup.</w:t>
      </w:r>
    </w:p>
    <w:p>
      <w:r>
        <w:br w:type="page"/>
      </w:r>
    </w:p>
    <w:p>
      <w:pPr>
        <w:pStyle w:val="Heading1"/>
      </w:pPr>
      <w:r>
        <w:t xml:space="preserve">Future Phases (Post-Launch)</w:t>
      </w:r>
    </w:p>
    <w:p>
      <w:pPr>
        <w:pStyle w:val="Heading2"/>
      </w:pPr>
      <w:r>
        <w:t xml:space="preserve">Phase 3: Platform Expansion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Power Platform Backup (Power Automate, Power Apps, Dataverse)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MSP Multi-Tenant Console (RBAC: platform admin vs tenant admin)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eDiscovery &amp; Legal Hold UI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SIEM Integration (Splunk, Sentinel, Elastic, Datadog)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Kubernetes Operator / Helm chart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scheduled PDF reports via email</w:t>
      </w:r>
    </w:p>
    <w:p>
      <w:pPr>
        <w:spacing w:after="200"/>
      </w:pPr>
    </w:p>
    <w:p>
      <w:pPr>
        <w:pStyle w:val="Heading2"/>
      </w:pPr>
      <w:r>
        <w:t xml:space="preserve">Phase 4: Multi-SaaS + Innovation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 Workspace Backup (Gmail, Drive, Calendar, Chat)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Salesforce Protection (Accounts, Contacts, Opportunities)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NL Admin Chat (BYOK — bring your own LLM key)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Stripe Billing + Self-Service Signup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Plugin Marketplace for third-party connectors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MBS API integration (Microsoft Backup Storage)</w:t>
      </w:r>
    </w:p>
    <w:p>
      <w:pPr>
        <w:spacing w:after="200"/>
      </w:pPr>
    </w:p>
    <w:p>
      <w:pPr>
        <w:pStyle w:val="Heading2"/>
      </w:pPr>
      <w:r>
        <w:t xml:space="preserve">Business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 Months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E86C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 Months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24 Months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Partners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5-10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Paid Customers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Protected Users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25,000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$5K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$50K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$500K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$60K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$600K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$6M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8"/>
        <w:szCs w:val="18"/>
      </w:rPr>
      <w:t xml:space="preserve">Page </w:t>
    </w:r>
    <w:r>
      <w:rPr>
        <w:rFonts w:ascii="Arial" w:cs="Arial" w:eastAsia="Arial" w:hAnsi="Arial"/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tabs>
        <w:tab w:val="right" w:pos="9026"/>
      </w:tabs>
    </w:pPr>
    <w:r>
      <w:rPr>
        <w:rFonts w:ascii="Arial" w:cs="Arial" w:eastAsia="Arial" w:hAnsi="Arial"/>
        <w:color w:val="7F8C8D"/>
        <w:sz w:val="18"/>
        <w:szCs w:val="18"/>
      </w:rPr>
      <w:t xml:space="preserve">Shieldio — Product Roadmap v3.0</w:t>
    </w:r>
    <w:r>
      <w:rPr>
        <w:rFonts w:ascii="Arial" w:cs="Arial" w:eastAsia="Arial" w:hAnsi="Arial"/>
        <w:color w:val="7F8C8D"/>
        <w:sz w:val="18"/>
        <w:szCs w:val="18"/>
      </w:rPr>
      <w:t xml:space="preserve">	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2026-03-26T17:13:23.140Z</dcterms:created>
  <dcterms:modified xsi:type="dcterms:W3CDTF">2026-03-26T17:13:23.141Z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