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5x0d5h95i329" w:colFirst="0" w:colLast="0"/>
    <w:bookmarkEnd w:id="0"/>
    <w:p w14:paraId="3DD13A20" w14:textId="77777777" w:rsidR="00576F1F" w:rsidRDefault="009A5F5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"mailto:gpaul@egnyte.com" \h </w:instrText>
      </w:r>
      <w:r>
        <w:fldChar w:fldCharType="separate"/>
      </w:r>
      <w:r>
        <w:rPr>
          <w:color w:val="0000EE"/>
          <w:u w:val="single"/>
        </w:rPr>
        <w:t>Gerry Paul</w:t>
      </w:r>
      <w:r>
        <w:rPr>
          <w:color w:val="0000EE"/>
          <w:u w:val="single"/>
        </w:rPr>
        <w:fldChar w:fldCharType="end"/>
      </w:r>
    </w:p>
    <w:p w14:paraId="578B487B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bookmarkStart w:id="1" w:name="_sbziogryzzql" w:colFirst="0" w:colLast="0"/>
      <w:bookmarkEnd w:id="1"/>
      <w:r>
        <w:rPr>
          <w:color w:val="666666"/>
        </w:rPr>
        <w:t>12124 Pawleys Mill Circle</w:t>
      </w:r>
    </w:p>
    <w:p w14:paraId="156874B9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Raleigh, NC 27614</w:t>
      </w:r>
    </w:p>
    <w:p w14:paraId="63528F1C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(919) 345-2918</w:t>
      </w:r>
    </w:p>
    <w:p w14:paraId="7148FDF6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gpaul12@nc.rr.com</w:t>
      </w:r>
    </w:p>
    <w:p w14:paraId="1843A993" w14:textId="77777777" w:rsidR="00576F1F" w:rsidRDefault="009A5F5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SKILLS</w:t>
      </w:r>
    </w:p>
    <w:p w14:paraId="76CD32C2" w14:textId="3AAF176E" w:rsidR="00576F1F" w:rsidRDefault="008439EB">
      <w:pPr>
        <w:shd w:val="clear" w:color="auto" w:fill="FFFFFF"/>
        <w:spacing w:before="160" w:after="160"/>
      </w:pPr>
      <w:r>
        <w:rPr>
          <w:rFonts w:ascii="Arial" w:eastAsia="Arial" w:hAnsi="Arial" w:cs="Arial"/>
          <w:color w:val="333333"/>
          <w:sz w:val="20"/>
          <w:szCs w:val="20"/>
        </w:rPr>
        <w:t xml:space="preserve">Solution Selling – Account Management – SalesForce.com – Sales – Sales Processes – Direct Sales – Channel </w:t>
      </w:r>
      <w:r w:rsidR="000A28B3">
        <w:rPr>
          <w:rFonts w:ascii="Arial" w:eastAsia="Arial" w:hAnsi="Arial" w:cs="Arial"/>
          <w:color w:val="333333"/>
          <w:sz w:val="20"/>
          <w:szCs w:val="20"/>
        </w:rPr>
        <w:t>Partners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– Cold Calling</w:t>
      </w:r>
      <w:r w:rsidR="000A28B3">
        <w:rPr>
          <w:rFonts w:ascii="Arial" w:eastAsia="Arial" w:hAnsi="Arial" w:cs="Arial"/>
          <w:color w:val="333333"/>
          <w:sz w:val="20"/>
          <w:szCs w:val="20"/>
        </w:rPr>
        <w:t xml:space="preserve"> – SaaS</w:t>
      </w:r>
    </w:p>
    <w:p w14:paraId="25733A98" w14:textId="3A7244B0" w:rsidR="00FE1F30" w:rsidRPr="00C64F66" w:rsidRDefault="009A5F54" w:rsidP="00C64F6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3" w:name="_5sh58lh512k2" w:colFirst="0" w:colLast="0"/>
      <w:bookmarkEnd w:id="3"/>
      <w:r>
        <w:t>Experience</w:t>
      </w:r>
      <w:bookmarkStart w:id="4" w:name="_mu43qcboozqe" w:colFirst="0" w:colLast="0"/>
      <w:bookmarkEnd w:id="4"/>
    </w:p>
    <w:p w14:paraId="3D10AA9C" w14:textId="778CB2B0" w:rsidR="00504235" w:rsidRDefault="00504235" w:rsidP="00FC2D4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bCs/>
          <w:i/>
          <w:iCs/>
        </w:rPr>
      </w:pPr>
      <w:proofErr w:type="spellStart"/>
      <w:r>
        <w:t>Druva</w:t>
      </w:r>
      <w:proofErr w:type="spellEnd"/>
      <w:r>
        <w:t xml:space="preserve">, Raleigh NC </w:t>
      </w:r>
      <w:r w:rsidRPr="00C158CB">
        <w:rPr>
          <w:b w:val="0"/>
          <w:bCs/>
        </w:rPr>
        <w:t>–</w:t>
      </w:r>
      <w:r>
        <w:t xml:space="preserve"> </w:t>
      </w:r>
      <w:r w:rsidRPr="00504235">
        <w:rPr>
          <w:b w:val="0"/>
          <w:bCs/>
          <w:i/>
          <w:iCs/>
        </w:rPr>
        <w:t>Corporate Account Executive</w:t>
      </w:r>
    </w:p>
    <w:p w14:paraId="6BAFFEAC" w14:textId="5C7C4AFD" w:rsidR="008439EB" w:rsidRPr="00C158CB" w:rsidRDefault="008439EB" w:rsidP="008439EB">
      <w:pPr>
        <w:rPr>
          <w:sz w:val="20"/>
          <w:szCs w:val="20"/>
        </w:rPr>
      </w:pPr>
      <w:r w:rsidRPr="00C158CB">
        <w:rPr>
          <w:sz w:val="20"/>
          <w:szCs w:val="20"/>
        </w:rPr>
        <w:t xml:space="preserve">Apr 2022 </w:t>
      </w:r>
      <w:r w:rsidR="00DE72CD">
        <w:rPr>
          <w:sz w:val="20"/>
          <w:szCs w:val="20"/>
        </w:rPr>
        <w:t>–</w:t>
      </w:r>
      <w:r w:rsidRPr="00C158CB">
        <w:rPr>
          <w:sz w:val="20"/>
          <w:szCs w:val="20"/>
        </w:rPr>
        <w:t xml:space="preserve"> </w:t>
      </w:r>
      <w:r w:rsidR="00DE72CD">
        <w:rPr>
          <w:sz w:val="20"/>
          <w:szCs w:val="20"/>
        </w:rPr>
        <w:t>Jan 2023</w:t>
      </w:r>
    </w:p>
    <w:p w14:paraId="56739080" w14:textId="25FCDF8E" w:rsidR="00504235" w:rsidRPr="00C158CB" w:rsidRDefault="00E45340" w:rsidP="0050423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C158CB">
        <w:rPr>
          <w:sz w:val="21"/>
          <w:szCs w:val="21"/>
        </w:rPr>
        <w:t>Developing book of business and managing pipeline, while growing acquired accounts by developing deep relationships with customer and providing value-added backup solutions</w:t>
      </w:r>
    </w:p>
    <w:p w14:paraId="3DA39A60" w14:textId="5376466F" w:rsidR="00E45340" w:rsidRPr="00C158CB" w:rsidRDefault="00E45340" w:rsidP="0050423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C158CB">
        <w:rPr>
          <w:sz w:val="21"/>
          <w:szCs w:val="21"/>
        </w:rPr>
        <w:t>Prospecting potential customers through outbound calling</w:t>
      </w:r>
    </w:p>
    <w:p w14:paraId="7B78E43E" w14:textId="7DF0A22E" w:rsidR="00E45340" w:rsidRPr="00C158CB" w:rsidRDefault="00E45340" w:rsidP="0050423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C158CB">
        <w:rPr>
          <w:sz w:val="21"/>
          <w:szCs w:val="21"/>
        </w:rPr>
        <w:t xml:space="preserve">Understanding and articulating to customers the values of various </w:t>
      </w:r>
      <w:r w:rsidR="008439EB" w:rsidRPr="00C158CB">
        <w:rPr>
          <w:sz w:val="21"/>
          <w:szCs w:val="21"/>
        </w:rPr>
        <w:t xml:space="preserve">solutions versus </w:t>
      </w:r>
      <w:proofErr w:type="spellStart"/>
      <w:r w:rsidR="008439EB" w:rsidRPr="00C158CB">
        <w:rPr>
          <w:sz w:val="21"/>
          <w:szCs w:val="21"/>
        </w:rPr>
        <w:t>Druva’s</w:t>
      </w:r>
      <w:proofErr w:type="spellEnd"/>
      <w:r w:rsidR="008439EB" w:rsidRPr="00C158CB">
        <w:rPr>
          <w:sz w:val="21"/>
          <w:szCs w:val="21"/>
        </w:rPr>
        <w:t xml:space="preserve"> mature cloud native backup solution, as well as generating TCO and ROI reports for CFOs, CIOs, and IT Directors to overcome budgetary restrictions</w:t>
      </w:r>
    </w:p>
    <w:p w14:paraId="04FEDE9A" w14:textId="1EF35190" w:rsidR="008439EB" w:rsidRPr="00C158CB" w:rsidRDefault="008439EB" w:rsidP="00504235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C158CB">
        <w:rPr>
          <w:sz w:val="21"/>
          <w:szCs w:val="21"/>
        </w:rPr>
        <w:t>Building relationships with top tier partners like Dell, CDW, and SHI to better provide quality solutions and services to customers</w:t>
      </w:r>
    </w:p>
    <w:p w14:paraId="6D7A1F63" w14:textId="77777777" w:rsidR="00504235" w:rsidRDefault="00504235" w:rsidP="00FC2D4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p w14:paraId="23A4A2A0" w14:textId="436DFC70" w:rsidR="00FC2D4B" w:rsidRDefault="00FC2D4B" w:rsidP="00FC2D4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>
        <w:t>Egnyte, Raleigh NC</w:t>
      </w:r>
      <w:r>
        <w:rPr>
          <w:b w:val="0"/>
          <w:i/>
          <w:color w:val="666666"/>
        </w:rPr>
        <w:t xml:space="preserve"> – </w:t>
      </w:r>
      <w:r w:rsidR="003A053A">
        <w:rPr>
          <w:b w:val="0"/>
          <w:i/>
          <w:color w:val="666666"/>
        </w:rPr>
        <w:t>Commercial</w:t>
      </w:r>
      <w:r>
        <w:rPr>
          <w:b w:val="0"/>
          <w:i/>
          <w:color w:val="666666"/>
        </w:rPr>
        <w:t xml:space="preserve"> Account Executive</w:t>
      </w:r>
    </w:p>
    <w:p w14:paraId="4217BC6E" w14:textId="6510EC08" w:rsidR="00FC2D4B" w:rsidRDefault="0059647D" w:rsidP="00FC2D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</w:t>
      </w:r>
      <w:r w:rsidR="00FC2D4B">
        <w:rPr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2017</w:t>
      </w:r>
      <w:r w:rsidR="00FC2D4B">
        <w:rPr>
          <w:color w:val="666666"/>
          <w:sz w:val="20"/>
          <w:szCs w:val="20"/>
        </w:rPr>
        <w:t xml:space="preserve"> – </w:t>
      </w:r>
      <w:r w:rsidR="008439EB">
        <w:rPr>
          <w:color w:val="666666"/>
          <w:sz w:val="20"/>
          <w:szCs w:val="20"/>
        </w:rPr>
        <w:t>Apr 2022</w:t>
      </w:r>
    </w:p>
    <w:p w14:paraId="327194E4" w14:textId="41B48DB5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Work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 xml:space="preserve">ed 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full-cycle deals from </w:t>
      </w:r>
      <w:r>
        <w:rPr>
          <w:rFonts w:ascii="Segoe UI" w:eastAsia="Times New Roman" w:hAnsi="Segoe UI" w:cs="Segoe UI"/>
          <w:sz w:val="21"/>
          <w:szCs w:val="21"/>
          <w:lang w:val="en-US"/>
        </w:rPr>
        <w:t>discovery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to close.</w:t>
      </w:r>
    </w:p>
    <w:p w14:paraId="4A69C705" w14:textId="554A2DA3" w:rsid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Research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and target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 xml:space="preserve">ed 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new SaaS companies using prospecting tools.</w:t>
      </w:r>
    </w:p>
    <w:p w14:paraId="19C5B2CA" w14:textId="5D4B4AA6" w:rsidR="00C51931" w:rsidRDefault="00C51931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Helping businesses to remove content sprawl by consolidating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/>
        </w:rPr>
        <w:t>on-premise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and cloud repositories into a single platform</w:t>
      </w:r>
    </w:p>
    <w:p w14:paraId="2C7BAAE8" w14:textId="5633586D" w:rsidR="00C51931" w:rsidRPr="001E3702" w:rsidRDefault="00C51931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Enabling businesses identify, retain, and comply their secure content using state of the art AI and ML to scan and classify their content </w:t>
      </w:r>
    </w:p>
    <w:p w14:paraId="6631CF92" w14:textId="5382D335" w:rsid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Buil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t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and manag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 </w:t>
      </w:r>
      <w:r w:rsidR="00841FBB">
        <w:rPr>
          <w:rFonts w:ascii="Segoe UI" w:eastAsia="Times New Roman" w:hAnsi="Segoe UI" w:cs="Segoe UI"/>
          <w:sz w:val="21"/>
          <w:szCs w:val="21"/>
          <w:lang w:val="en-US"/>
        </w:rPr>
        <w:t>geo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account 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territory plan.</w:t>
      </w:r>
    </w:p>
    <w:p w14:paraId="7091408A" w14:textId="70DBD215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Demonstrat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the Egnyte platform to new prospective customers.</w:t>
      </w:r>
    </w:p>
    <w:p w14:paraId="0F65DA7C" w14:textId="49E01BB7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Navigat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 customer through a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/>
        </w:rPr>
        <w:t>15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 xml:space="preserve">-30 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day</w:t>
      </w:r>
      <w:proofErr w:type="gramEnd"/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free trial and proof of concept.</w:t>
      </w:r>
    </w:p>
    <w:p w14:paraId="517B6D56" w14:textId="29CBD3F7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Negotiat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contracts</w:t>
      </w:r>
    </w:p>
    <w:p w14:paraId="071E4F1E" w14:textId="1ABEE6D3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Record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 xml:space="preserve">ed 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and document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all sales activities in </w:t>
      </w:r>
      <w:proofErr w:type="spellStart"/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SalesForce</w:t>
      </w:r>
      <w:proofErr w:type="spellEnd"/>
      <w:r w:rsidRPr="001E3702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30CDE154" w14:textId="5FA295C6" w:rsid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Utiliz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 w:rsidRPr="001E3702">
        <w:rPr>
          <w:rFonts w:ascii="Segoe UI" w:eastAsia="Times New Roman" w:hAnsi="Segoe UI" w:cs="Segoe UI"/>
          <w:sz w:val="21"/>
          <w:szCs w:val="21"/>
          <w:lang w:val="en-US"/>
        </w:rPr>
        <w:t xml:space="preserve"> all sales tech tools.</w:t>
      </w:r>
    </w:p>
    <w:p w14:paraId="7D56F2C7" w14:textId="492E7D6A" w:rsidR="001E3702" w:rsidRDefault="001E3702" w:rsidP="001E3702">
      <w:pPr>
        <w:numPr>
          <w:ilvl w:val="1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Sale</w:t>
      </w:r>
      <w:r w:rsidR="00C834F2">
        <w:rPr>
          <w:rFonts w:ascii="Segoe UI" w:eastAsia="Times New Roman" w:hAnsi="Segoe UI" w:cs="Segoe UI"/>
          <w:sz w:val="21"/>
          <w:szCs w:val="21"/>
          <w:lang w:val="en-US"/>
        </w:rPr>
        <w:t>s</w:t>
      </w:r>
      <w:r>
        <w:rPr>
          <w:rFonts w:ascii="Segoe UI" w:eastAsia="Times New Roman" w:hAnsi="Segoe UI" w:cs="Segoe UI"/>
          <w:sz w:val="21"/>
          <w:szCs w:val="21"/>
          <w:lang w:val="en-US"/>
        </w:rPr>
        <w:t>Force</w:t>
      </w:r>
      <w:proofErr w:type="spellEnd"/>
    </w:p>
    <w:p w14:paraId="614871C6" w14:textId="141947E6" w:rsidR="001E3702" w:rsidRDefault="001E3702" w:rsidP="001E3702">
      <w:pPr>
        <w:numPr>
          <w:ilvl w:val="1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ZoomInfo</w:t>
      </w:r>
    </w:p>
    <w:p w14:paraId="28E7F32F" w14:textId="6F2DDC97" w:rsidR="001E3702" w:rsidRDefault="001E3702" w:rsidP="001E3702">
      <w:pPr>
        <w:numPr>
          <w:ilvl w:val="1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OutReach</w:t>
      </w:r>
      <w:proofErr w:type="spellEnd"/>
    </w:p>
    <w:p w14:paraId="4D7475C1" w14:textId="6A7C4D8D" w:rsidR="001E3702" w:rsidRDefault="001E3702" w:rsidP="001E3702">
      <w:pPr>
        <w:numPr>
          <w:ilvl w:val="1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lastRenderedPageBreak/>
        <w:t>6Sense</w:t>
      </w:r>
    </w:p>
    <w:p w14:paraId="3DB7F7BC" w14:textId="7F9C23C8" w:rsidR="001E3702" w:rsidRPr="001E3702" w:rsidRDefault="001E3702" w:rsidP="001E3702">
      <w:pPr>
        <w:numPr>
          <w:ilvl w:val="1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BoostUp</w:t>
      </w:r>
      <w:proofErr w:type="spellEnd"/>
    </w:p>
    <w:p w14:paraId="654A2C87" w14:textId="3BC08396" w:rsidR="001E3702" w:rsidRPr="001E3702" w:rsidRDefault="001E3702" w:rsidP="001E3702">
      <w:pPr>
        <w:numPr>
          <w:ilvl w:val="0"/>
          <w:numId w:val="4"/>
        </w:numPr>
        <w:spacing w:before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Manag</w:t>
      </w:r>
      <w:r w:rsidR="002B56EF">
        <w:rPr>
          <w:rFonts w:ascii="Segoe UI" w:eastAsia="Times New Roman" w:hAnsi="Segoe UI" w:cs="Segoe UI"/>
          <w:sz w:val="21"/>
          <w:szCs w:val="21"/>
          <w:lang w:val="en-US"/>
        </w:rPr>
        <w:t>ed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 full sales cycle using MEDDPIC sales methodology</w:t>
      </w:r>
    </w:p>
    <w:p w14:paraId="0095FC14" w14:textId="77777777" w:rsidR="001E3702" w:rsidRPr="001E3702" w:rsidRDefault="001E3702" w:rsidP="001E37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</w:p>
    <w:p w14:paraId="489AEE21" w14:textId="5A672588" w:rsidR="00576F1F" w:rsidRDefault="009A5F5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>
        <w:t>Egnyte, Raleigh NC</w:t>
      </w:r>
      <w:r>
        <w:rPr>
          <w:b w:val="0"/>
          <w:i/>
          <w:color w:val="666666"/>
        </w:rPr>
        <w:t xml:space="preserve"> - Commercial Sales Manager</w:t>
      </w:r>
    </w:p>
    <w:p w14:paraId="7AAE55D4" w14:textId="605E6C30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July 2019 </w:t>
      </w:r>
      <w:r w:rsidR="00FE1F30">
        <w:rPr>
          <w:color w:val="666666"/>
          <w:sz w:val="20"/>
          <w:szCs w:val="20"/>
        </w:rPr>
        <w:t>–</w:t>
      </w:r>
      <w:r>
        <w:rPr>
          <w:color w:val="666666"/>
          <w:sz w:val="20"/>
          <w:szCs w:val="20"/>
        </w:rPr>
        <w:t xml:space="preserve"> </w:t>
      </w:r>
      <w:r w:rsidR="00FC2D4B">
        <w:rPr>
          <w:color w:val="666666"/>
          <w:sz w:val="20"/>
          <w:szCs w:val="20"/>
        </w:rPr>
        <w:t>April 2021</w:t>
      </w:r>
    </w:p>
    <w:p w14:paraId="0D1FB129" w14:textId="77777777" w:rsidR="00576F1F" w:rsidRDefault="009A5F54">
      <w:pPr>
        <w:numPr>
          <w:ilvl w:val="0"/>
          <w:numId w:val="2"/>
        </w:numPr>
        <w:shd w:val="clear" w:color="auto" w:fill="FFFFFF"/>
        <w:spacing w:before="1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Led and continued to develop a Commercial sales team.</w:t>
      </w:r>
    </w:p>
    <w:p w14:paraId="13DC3136" w14:textId="77777777" w:rsidR="00576F1F" w:rsidRDefault="009A5F54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Built training and management systems to support good salespeople becoming great in their current role while preparing them for their next role</w:t>
      </w:r>
    </w:p>
    <w:p w14:paraId="0158AAC1" w14:textId="77777777" w:rsidR="00576F1F" w:rsidRDefault="009A5F54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Implemented metrics to measure their success and identify areas for improvement</w:t>
      </w:r>
    </w:p>
    <w:p w14:paraId="419B6230" w14:textId="77777777" w:rsidR="00576F1F" w:rsidRDefault="009A5F54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Designed business process to increase sales performance and improve operational efficiency</w:t>
      </w:r>
    </w:p>
    <w:p w14:paraId="0112AE7F" w14:textId="77777777" w:rsidR="00576F1F" w:rsidRDefault="009A5F54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Strong experience with high growth, SaaS companies</w:t>
      </w:r>
    </w:p>
    <w:p w14:paraId="2E23D440" w14:textId="7EA55E2D" w:rsidR="003A053A" w:rsidRDefault="009A5F54" w:rsidP="003A053A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Expertise designing and implementing:</w:t>
      </w:r>
    </w:p>
    <w:p w14:paraId="291ADC89" w14:textId="41A7A5C5" w:rsidR="003A053A" w:rsidRPr="003A053A" w:rsidRDefault="003A053A" w:rsidP="003A053A">
      <w:pPr>
        <w:numPr>
          <w:ilvl w:val="1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MEDDPIC Sales Methodology</w:t>
      </w:r>
    </w:p>
    <w:p w14:paraId="22036963" w14:textId="750A7B29" w:rsidR="00576F1F" w:rsidRDefault="009A5F54">
      <w:pPr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New hire onboarding/training</w:t>
      </w:r>
    </w:p>
    <w:p w14:paraId="77EECBA9" w14:textId="77777777" w:rsidR="00576F1F" w:rsidRDefault="009A5F54">
      <w:pPr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On-going sales training</w:t>
      </w:r>
    </w:p>
    <w:p w14:paraId="1F08044A" w14:textId="77777777" w:rsidR="00576F1F" w:rsidRDefault="009A5F54">
      <w:pPr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Business process designed to improve efficiency</w:t>
      </w:r>
    </w:p>
    <w:p w14:paraId="119941F5" w14:textId="77777777" w:rsidR="00576F1F" w:rsidRDefault="009A5F54">
      <w:pPr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Systems/tools to drive improved sales rep productivity</w:t>
      </w:r>
    </w:p>
    <w:p w14:paraId="3F841AE3" w14:textId="77777777" w:rsidR="00576F1F" w:rsidRDefault="009A5F54">
      <w:pPr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Metrics</w:t>
      </w:r>
    </w:p>
    <w:p w14:paraId="4A0849DC" w14:textId="77777777" w:rsidR="00576F1F" w:rsidRDefault="009A5F54">
      <w:pPr>
        <w:numPr>
          <w:ilvl w:val="0"/>
          <w:numId w:val="2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Strong experience with SalesForce.com</w:t>
      </w:r>
    </w:p>
    <w:p w14:paraId="3B065D21" w14:textId="77777777" w:rsidR="00576F1F" w:rsidRDefault="009A5F54">
      <w:pPr>
        <w:numPr>
          <w:ilvl w:val="0"/>
          <w:numId w:val="2"/>
        </w:numPr>
        <w:shd w:val="clear" w:color="auto" w:fill="FFFFFF"/>
        <w:spacing w:before="0" w:after="2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Ability to work effectively across multiple business units including Marketing, Finance and Product Management</w:t>
      </w:r>
    </w:p>
    <w:p w14:paraId="7E2F9D84" w14:textId="022F589A" w:rsidR="00576F1F" w:rsidRDefault="009A5F5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25ksbxwbal7a" w:colFirst="0" w:colLast="0"/>
      <w:bookmarkEnd w:id="5"/>
      <w:r>
        <w:t>Egnyte, Raleigh NC</w:t>
      </w:r>
      <w:r>
        <w:rPr>
          <w:b w:val="0"/>
          <w:i/>
          <w:color w:val="666666"/>
        </w:rPr>
        <w:t xml:space="preserve"> </w:t>
      </w:r>
      <w:r w:rsidR="003A053A">
        <w:rPr>
          <w:b w:val="0"/>
          <w:i/>
          <w:color w:val="666666"/>
        </w:rPr>
        <w:t>–</w:t>
      </w:r>
      <w:r>
        <w:rPr>
          <w:b w:val="0"/>
          <w:i/>
          <w:color w:val="666666"/>
        </w:rPr>
        <w:t xml:space="preserve"> </w:t>
      </w:r>
      <w:r w:rsidR="003A053A">
        <w:rPr>
          <w:b w:val="0"/>
          <w:i/>
          <w:color w:val="666666"/>
        </w:rPr>
        <w:t xml:space="preserve">Commercial </w:t>
      </w:r>
      <w:r>
        <w:rPr>
          <w:b w:val="0"/>
          <w:i/>
          <w:color w:val="666666"/>
        </w:rPr>
        <w:t>Account Executive</w:t>
      </w:r>
    </w:p>
    <w:p w14:paraId="03BACBB1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2017 - June 2019</w:t>
      </w:r>
    </w:p>
    <w:p w14:paraId="3024E6CC" w14:textId="77777777" w:rsidR="00576F1F" w:rsidRDefault="009A5F54">
      <w:pPr>
        <w:numPr>
          <w:ilvl w:val="0"/>
          <w:numId w:val="1"/>
        </w:numPr>
        <w:shd w:val="clear" w:color="auto" w:fill="FFFFFF"/>
        <w:spacing w:before="1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Developed sales plans to effectively and efficiently the accounts within an assigned territory.</w:t>
      </w:r>
    </w:p>
    <w:p w14:paraId="12B6DB02" w14:textId="3A8F1381" w:rsidR="00576F1F" w:rsidRDefault="009A5F54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Proactively prospect</w:t>
      </w:r>
      <w:r w:rsidR="003A053A">
        <w:rPr>
          <w:rFonts w:ascii="Arial" w:eastAsia="Arial" w:hAnsi="Arial" w:cs="Arial"/>
          <w:color w:val="333333"/>
          <w:sz w:val="20"/>
          <w:szCs w:val="20"/>
        </w:rPr>
        <w:t>ed</w:t>
      </w:r>
      <w:r>
        <w:rPr>
          <w:rFonts w:ascii="Arial" w:eastAsia="Arial" w:hAnsi="Arial" w:cs="Arial"/>
          <w:color w:val="333333"/>
          <w:sz w:val="20"/>
          <w:szCs w:val="20"/>
        </w:rPr>
        <w:t>, identif</w:t>
      </w:r>
      <w:r w:rsidR="003A053A">
        <w:rPr>
          <w:rFonts w:ascii="Arial" w:eastAsia="Arial" w:hAnsi="Arial" w:cs="Arial"/>
          <w:color w:val="333333"/>
          <w:sz w:val="20"/>
          <w:szCs w:val="20"/>
        </w:rPr>
        <w:t>ied</w:t>
      </w:r>
      <w:r>
        <w:rPr>
          <w:rFonts w:ascii="Arial" w:eastAsia="Arial" w:hAnsi="Arial" w:cs="Arial"/>
          <w:color w:val="333333"/>
          <w:sz w:val="20"/>
          <w:szCs w:val="20"/>
        </w:rPr>
        <w:t>, qualif</w:t>
      </w:r>
      <w:r w:rsidR="003A053A">
        <w:rPr>
          <w:rFonts w:ascii="Arial" w:eastAsia="Arial" w:hAnsi="Arial" w:cs="Arial"/>
          <w:color w:val="333333"/>
          <w:sz w:val="20"/>
          <w:szCs w:val="20"/>
        </w:rPr>
        <w:t>ied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and developed a robust sales pipeline with minimal supervision.</w:t>
      </w:r>
    </w:p>
    <w:p w14:paraId="0BFC865D" w14:textId="1DEC0299" w:rsidR="00576F1F" w:rsidRPr="003A053A" w:rsidRDefault="009A5F54">
      <w:pPr>
        <w:numPr>
          <w:ilvl w:val="0"/>
          <w:numId w:val="1"/>
        </w:numPr>
        <w:shd w:val="clear" w:color="auto" w:fill="FFFFFF"/>
        <w:spacing w:before="0" w:after="1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Met and exceeded monthly, quarterly and annual sales goals.</w:t>
      </w:r>
    </w:p>
    <w:p w14:paraId="022C6D0B" w14:textId="0622830F" w:rsidR="003A053A" w:rsidRPr="003A053A" w:rsidRDefault="003A053A" w:rsidP="003A053A">
      <w:pPr>
        <w:numPr>
          <w:ilvl w:val="1"/>
          <w:numId w:val="1"/>
        </w:numPr>
        <w:shd w:val="clear" w:color="auto" w:fill="FFFFFF"/>
        <w:spacing w:before="0" w:after="1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2019 95% to quota</w:t>
      </w:r>
    </w:p>
    <w:p w14:paraId="5046D110" w14:textId="64FA28E2" w:rsidR="003A053A" w:rsidRPr="003A053A" w:rsidRDefault="003A053A" w:rsidP="003A053A">
      <w:pPr>
        <w:numPr>
          <w:ilvl w:val="1"/>
          <w:numId w:val="1"/>
        </w:numPr>
        <w:shd w:val="clear" w:color="auto" w:fill="FFFFFF"/>
        <w:spacing w:before="0" w:after="10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2018 – 105% to quota</w:t>
      </w:r>
    </w:p>
    <w:p w14:paraId="69217198" w14:textId="77777777" w:rsidR="003A053A" w:rsidRDefault="003A053A" w:rsidP="003A053A">
      <w:pPr>
        <w:shd w:val="clear" w:color="auto" w:fill="FFFFFF"/>
        <w:spacing w:before="0" w:after="100"/>
        <w:ind w:left="1440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14:paraId="71BB5ED2" w14:textId="77777777" w:rsidR="00576F1F" w:rsidRDefault="00576F1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C31919B" w14:textId="5733528B" w:rsidR="00576F1F" w:rsidRDefault="00DA03F9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qttiqnuhschn" w:colFirst="0" w:colLast="0"/>
      <w:bookmarkEnd w:id="6"/>
      <w:proofErr w:type="spellStart"/>
      <w:r>
        <w:t>iFax</w:t>
      </w:r>
      <w:proofErr w:type="spellEnd"/>
      <w:r>
        <w:t xml:space="preserve"> Solutions</w:t>
      </w:r>
      <w:r w:rsidR="009A5F54">
        <w:t xml:space="preserve">, </w:t>
      </w:r>
      <w:r>
        <w:t>Norristown, PA</w:t>
      </w:r>
      <w:r w:rsidR="009A5F54">
        <w:t xml:space="preserve"> (Remote)</w:t>
      </w:r>
      <w:r w:rsidR="009A5F54">
        <w:rPr>
          <w:b w:val="0"/>
          <w:i/>
          <w:color w:val="666666"/>
        </w:rPr>
        <w:t xml:space="preserve"> - Account Executive</w:t>
      </w:r>
    </w:p>
    <w:p w14:paraId="54ABAFC3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March 2009 - September 2017</w:t>
      </w:r>
    </w:p>
    <w:p w14:paraId="5982BE7B" w14:textId="77777777" w:rsidR="00576F1F" w:rsidRDefault="009A5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Hit monthly targets selling VOIP Hardware</w:t>
      </w:r>
    </w:p>
    <w:p w14:paraId="07D24B14" w14:textId="77777777" w:rsidR="00576F1F" w:rsidRDefault="009A5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Developed and cultivated MSP relationships to further grow revenue long term</w:t>
      </w:r>
    </w:p>
    <w:p w14:paraId="2997024D" w14:textId="77777777" w:rsidR="00576F1F" w:rsidRDefault="009A5F54">
      <w:pPr>
        <w:pStyle w:val="Heading2"/>
        <w:keepNext w:val="0"/>
        <w:keepLines w:val="0"/>
        <w:rPr>
          <w:b w:val="0"/>
          <w:i/>
          <w:color w:val="666666"/>
        </w:rPr>
      </w:pPr>
      <w:bookmarkStart w:id="7" w:name="_xdww484m4nts" w:colFirst="0" w:colLast="0"/>
      <w:bookmarkEnd w:id="7"/>
      <w:r>
        <w:t xml:space="preserve">Bandwidth.com, Cary NC </w:t>
      </w:r>
      <w:r>
        <w:rPr>
          <w:b w:val="0"/>
          <w:i/>
          <w:color w:val="666666"/>
        </w:rPr>
        <w:t>- Account Executive</w:t>
      </w:r>
    </w:p>
    <w:p w14:paraId="21401B1E" w14:textId="77777777" w:rsidR="00576F1F" w:rsidRDefault="009A5F54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2008 - February 2009</w:t>
      </w:r>
    </w:p>
    <w:p w14:paraId="335D0AE4" w14:textId="77777777" w:rsidR="00576F1F" w:rsidRDefault="009A5F54">
      <w:pPr>
        <w:numPr>
          <w:ilvl w:val="0"/>
          <w:numId w:val="3"/>
        </w:numPr>
      </w:pPr>
      <w:r>
        <w:lastRenderedPageBreak/>
        <w:t xml:space="preserve">Hit monthly targets selling SIP Trunks and Bandwidth to Commercial industries </w:t>
      </w:r>
    </w:p>
    <w:p w14:paraId="1377A120" w14:textId="77777777" w:rsidR="00576F1F" w:rsidRDefault="009A5F54">
      <w:pPr>
        <w:pStyle w:val="Heading2"/>
        <w:keepNext w:val="0"/>
        <w:keepLines w:val="0"/>
        <w:rPr>
          <w:b w:val="0"/>
          <w:i/>
          <w:color w:val="666666"/>
        </w:rPr>
      </w:pPr>
      <w:bookmarkStart w:id="8" w:name="_tpqeo4dur32y" w:colFirst="0" w:colLast="0"/>
      <w:bookmarkEnd w:id="8"/>
      <w:r>
        <w:t xml:space="preserve">Verizon Wireless, Raleigh NC </w:t>
      </w:r>
      <w:r>
        <w:rPr>
          <w:b w:val="0"/>
          <w:i/>
          <w:color w:val="666666"/>
        </w:rPr>
        <w:t>- Retail Sales Representative</w:t>
      </w:r>
    </w:p>
    <w:p w14:paraId="6F6D095C" w14:textId="77777777" w:rsidR="00576F1F" w:rsidRDefault="009A5F54">
      <w:pPr>
        <w:spacing w:line="240" w:lineRule="auto"/>
        <w:rPr>
          <w:color w:val="666666"/>
          <w:sz w:val="20"/>
          <w:szCs w:val="20"/>
        </w:rPr>
      </w:pPr>
      <w:proofErr w:type="gramStart"/>
      <w:r>
        <w:rPr>
          <w:color w:val="666666"/>
          <w:sz w:val="20"/>
          <w:szCs w:val="20"/>
        </w:rPr>
        <w:t>April  2005</w:t>
      </w:r>
      <w:proofErr w:type="gramEnd"/>
      <w:r>
        <w:rPr>
          <w:color w:val="666666"/>
          <w:sz w:val="20"/>
          <w:szCs w:val="20"/>
        </w:rPr>
        <w:t xml:space="preserve"> - July 2008 </w:t>
      </w:r>
    </w:p>
    <w:p w14:paraId="450D0C3A" w14:textId="77777777" w:rsidR="00576F1F" w:rsidRDefault="009A5F54">
      <w:pPr>
        <w:numPr>
          <w:ilvl w:val="0"/>
          <w:numId w:val="3"/>
        </w:numPr>
      </w:pPr>
      <w:r>
        <w:t>Hit monthly targets selling Cell Phone and Service Subscriptions</w:t>
      </w:r>
    </w:p>
    <w:p w14:paraId="209AE603" w14:textId="77777777" w:rsidR="00576F1F" w:rsidRDefault="009A5F54">
      <w:pPr>
        <w:numPr>
          <w:ilvl w:val="0"/>
          <w:numId w:val="3"/>
        </w:numPr>
        <w:spacing w:before="0"/>
      </w:pPr>
      <w:r>
        <w:t>Promoted to Senior Sales Representative after continued quota achievement and leadership potentials</w:t>
      </w:r>
    </w:p>
    <w:p w14:paraId="7176CBDE" w14:textId="77777777" w:rsidR="00576F1F" w:rsidRDefault="009A5F54">
      <w:pPr>
        <w:pStyle w:val="Heading2"/>
        <w:keepNext w:val="0"/>
        <w:keepLines w:val="0"/>
        <w:rPr>
          <w:b w:val="0"/>
          <w:i/>
          <w:color w:val="666666"/>
        </w:rPr>
      </w:pPr>
      <w:bookmarkStart w:id="9" w:name="_w9yarsxxw4pd" w:colFirst="0" w:colLast="0"/>
      <w:bookmarkEnd w:id="9"/>
      <w:r>
        <w:t>EMC, Raleigh NC</w:t>
      </w:r>
      <w:r>
        <w:rPr>
          <w:b w:val="0"/>
          <w:i/>
          <w:color w:val="666666"/>
        </w:rPr>
        <w:t xml:space="preserve"> - Field Service Engineer</w:t>
      </w:r>
    </w:p>
    <w:p w14:paraId="7577E820" w14:textId="77777777" w:rsidR="00576F1F" w:rsidRDefault="009A5F54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1996 - October 2004</w:t>
      </w:r>
    </w:p>
    <w:p w14:paraId="141103CC" w14:textId="77777777" w:rsidR="00576F1F" w:rsidRDefault="009A5F5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0" w:name="_pwnp1k6vsbh1" w:colFirst="0" w:colLast="0"/>
      <w:bookmarkEnd w:id="10"/>
      <w:r>
        <w:t>Education</w:t>
      </w:r>
    </w:p>
    <w:p w14:paraId="6BCB5970" w14:textId="77777777" w:rsidR="00576F1F" w:rsidRDefault="009A5F5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11" w:name="_jpv9v4b642w5" w:colFirst="0" w:colLast="0"/>
      <w:bookmarkEnd w:id="11"/>
      <w:r>
        <w:t xml:space="preserve">Salem State University, Salem MA </w:t>
      </w:r>
      <w:r>
        <w:rPr>
          <w:b w:val="0"/>
          <w:i/>
          <w:color w:val="666666"/>
        </w:rPr>
        <w:t>- Criminal Justice Major</w:t>
      </w:r>
    </w:p>
    <w:p w14:paraId="7332FD98" w14:textId="77777777" w:rsidR="00576F1F" w:rsidRDefault="009A5F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1994 - May 1996</w:t>
      </w:r>
    </w:p>
    <w:p w14:paraId="06379D3E" w14:textId="77777777" w:rsidR="00576F1F" w:rsidRDefault="00576F1F">
      <w:pPr>
        <w:pBdr>
          <w:top w:val="nil"/>
          <w:left w:val="nil"/>
          <w:bottom w:val="nil"/>
          <w:right w:val="nil"/>
          <w:between w:val="nil"/>
        </w:pBdr>
      </w:pPr>
    </w:p>
    <w:p w14:paraId="1E981217" w14:textId="77777777" w:rsidR="00576F1F" w:rsidRDefault="00576F1F">
      <w:pPr>
        <w:pBdr>
          <w:top w:val="nil"/>
          <w:left w:val="nil"/>
          <w:bottom w:val="nil"/>
          <w:right w:val="nil"/>
          <w:between w:val="nil"/>
        </w:pBdr>
      </w:pPr>
    </w:p>
    <w:sectPr w:rsidR="00576F1F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5D0E" w14:textId="77777777" w:rsidR="008F6061" w:rsidRDefault="008F6061">
      <w:pPr>
        <w:spacing w:before="0" w:line="240" w:lineRule="auto"/>
      </w:pPr>
      <w:r>
        <w:separator/>
      </w:r>
    </w:p>
  </w:endnote>
  <w:endnote w:type="continuationSeparator" w:id="0">
    <w:p w14:paraId="593DA94B" w14:textId="77777777" w:rsidR="008F6061" w:rsidRDefault="008F60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D4DC" w14:textId="77777777" w:rsidR="008F6061" w:rsidRDefault="008F6061">
      <w:pPr>
        <w:spacing w:before="0" w:line="240" w:lineRule="auto"/>
      </w:pPr>
      <w:r>
        <w:separator/>
      </w:r>
    </w:p>
  </w:footnote>
  <w:footnote w:type="continuationSeparator" w:id="0">
    <w:p w14:paraId="7C122C3A" w14:textId="77777777" w:rsidR="008F6061" w:rsidRDefault="008F60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E035" w14:textId="77777777" w:rsidR="00576F1F" w:rsidRDefault="00576F1F">
    <w:pPr>
      <w:pBdr>
        <w:top w:val="nil"/>
        <w:left w:val="nil"/>
        <w:bottom w:val="nil"/>
        <w:right w:val="nil"/>
        <w:between w:val="nil"/>
      </w:pBdr>
      <w:spacing w:before="400"/>
    </w:pPr>
  </w:p>
  <w:p w14:paraId="08270795" w14:textId="77777777" w:rsidR="00576F1F" w:rsidRDefault="009A5F54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221752F6" wp14:editId="73D66063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8CC"/>
    <w:multiLevelType w:val="hybridMultilevel"/>
    <w:tmpl w:val="55D0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B6F13"/>
    <w:multiLevelType w:val="multilevel"/>
    <w:tmpl w:val="72E2A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3022A"/>
    <w:multiLevelType w:val="hybridMultilevel"/>
    <w:tmpl w:val="7D22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A0CE8"/>
    <w:multiLevelType w:val="multilevel"/>
    <w:tmpl w:val="A0DED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127782"/>
    <w:multiLevelType w:val="multilevel"/>
    <w:tmpl w:val="22F20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766A8"/>
    <w:multiLevelType w:val="multilevel"/>
    <w:tmpl w:val="06E0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1755476">
    <w:abstractNumId w:val="3"/>
  </w:num>
  <w:num w:numId="2" w16cid:durableId="2133622030">
    <w:abstractNumId w:val="4"/>
  </w:num>
  <w:num w:numId="3" w16cid:durableId="2072926264">
    <w:abstractNumId w:val="1"/>
  </w:num>
  <w:num w:numId="4" w16cid:durableId="115488140">
    <w:abstractNumId w:val="0"/>
  </w:num>
  <w:num w:numId="5" w16cid:durableId="707947950">
    <w:abstractNumId w:val="5"/>
  </w:num>
  <w:num w:numId="6" w16cid:durableId="16968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1F"/>
    <w:rsid w:val="00084AB4"/>
    <w:rsid w:val="000A28B3"/>
    <w:rsid w:val="000B4510"/>
    <w:rsid w:val="001E3702"/>
    <w:rsid w:val="00283326"/>
    <w:rsid w:val="002A3E49"/>
    <w:rsid w:val="002A7BB7"/>
    <w:rsid w:val="002B56EF"/>
    <w:rsid w:val="003A053A"/>
    <w:rsid w:val="003D2845"/>
    <w:rsid w:val="004443F2"/>
    <w:rsid w:val="004E02E2"/>
    <w:rsid w:val="00504235"/>
    <w:rsid w:val="00576F1F"/>
    <w:rsid w:val="0059647D"/>
    <w:rsid w:val="00710059"/>
    <w:rsid w:val="00820DE1"/>
    <w:rsid w:val="00841FBB"/>
    <w:rsid w:val="008439EB"/>
    <w:rsid w:val="00876D8B"/>
    <w:rsid w:val="008F6061"/>
    <w:rsid w:val="00907A7F"/>
    <w:rsid w:val="009A5F54"/>
    <w:rsid w:val="00A8202E"/>
    <w:rsid w:val="00B92A45"/>
    <w:rsid w:val="00BB5FBF"/>
    <w:rsid w:val="00C158CB"/>
    <w:rsid w:val="00C51931"/>
    <w:rsid w:val="00C64F66"/>
    <w:rsid w:val="00C834F2"/>
    <w:rsid w:val="00DA03F9"/>
    <w:rsid w:val="00DD3FB5"/>
    <w:rsid w:val="00DE72CD"/>
    <w:rsid w:val="00E45340"/>
    <w:rsid w:val="00E72ED8"/>
    <w:rsid w:val="00EB4290"/>
    <w:rsid w:val="00FA7DEF"/>
    <w:rsid w:val="00FC2D4B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F460"/>
  <w15:docId w15:val="{D8FFBED0-E65B-A942-81D1-8E2921F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1E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Gerry Paul</cp:lastModifiedBy>
  <cp:revision>4</cp:revision>
  <dcterms:created xsi:type="dcterms:W3CDTF">2022-10-03T14:47:00Z</dcterms:created>
  <dcterms:modified xsi:type="dcterms:W3CDTF">2023-01-16T13:57:00Z</dcterms:modified>
</cp:coreProperties>
</file>